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OLE_LINK17"/>
    <w:bookmarkStart w:id="1" w:name="_GoBack"/>
    <w:p w14:paraId="21F1D525" w14:textId="3206E21E" w:rsidR="00CA6956" w:rsidRPr="00AC7C18" w:rsidRDefault="001C6A09" w:rsidP="00FF55E3">
      <w:pPr>
        <w:spacing w:beforeLines="50" w:before="163" w:afterLines="50" w:after="163"/>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MACROBUTTON MTEditEquationSection2 </w:instrText>
      </w:r>
      <w:r w:rsidRPr="001C6A09">
        <w:rPr>
          <w:rStyle w:val="MTEquationSection"/>
        </w:rPr>
        <w:instrText>Equation Chapter 1 Section 1</w:instrText>
      </w:r>
      <w:r>
        <w:rPr>
          <w:rFonts w:ascii="Times New Roman" w:hAnsi="Times New Roman" w:cs="Times New Roman"/>
        </w:rPr>
        <w:fldChar w:fldCharType="begin"/>
      </w:r>
      <w:r>
        <w:rPr>
          <w:rFonts w:ascii="Times New Roman" w:hAnsi="Times New Roman" w:cs="Times New Roman"/>
        </w:rPr>
        <w:instrText xml:space="preserve"> SEQ MTEqn \r \h \* MERGEFORMAT </w:instrText>
      </w: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SEQ MTSec \r 1 \h \* MERGEFORMAT </w:instrText>
      </w:r>
      <w:r>
        <w:rPr>
          <w:rFonts w:ascii="Times New Roman" w:hAnsi="Times New Roman" w:cs="Times New Roman"/>
        </w:rPr>
        <w:fldChar w:fldCharType="end"/>
      </w:r>
      <w:r>
        <w:rPr>
          <w:rFonts w:ascii="Times New Roman" w:hAnsi="Times New Roman" w:cs="Times New Roman"/>
        </w:rPr>
        <w:fldChar w:fldCharType="begin"/>
      </w:r>
      <w:r>
        <w:rPr>
          <w:rFonts w:ascii="Times New Roman" w:hAnsi="Times New Roman" w:cs="Times New Roman"/>
        </w:rPr>
        <w:instrText xml:space="preserve"> SEQ MTChap \r 1 \h \* MERGEFORMAT </w:instrText>
      </w:r>
      <w:r>
        <w:rPr>
          <w:rFonts w:ascii="Times New Roman" w:hAnsi="Times New Roman" w:cs="Times New Roman"/>
        </w:rPr>
        <w:fldChar w:fldCharType="end"/>
      </w:r>
      <w:r>
        <w:rPr>
          <w:rFonts w:ascii="Times New Roman" w:hAnsi="Times New Roman" w:cs="Times New Roman"/>
        </w:rPr>
        <w:fldChar w:fldCharType="end"/>
      </w:r>
      <w:r w:rsidR="00CA6956" w:rsidRPr="00AC7C18">
        <w:rPr>
          <w:rFonts w:ascii="Times New Roman" w:hAnsi="Times New Roman" w:cs="Times New Roman"/>
        </w:rPr>
        <w:t>Supporting Information</w:t>
      </w:r>
      <w:bookmarkEnd w:id="0"/>
      <w:r w:rsidR="008E50A4" w:rsidRPr="00AC7C18">
        <w:rPr>
          <w:rFonts w:ascii="Times New Roman" w:hAnsi="Times New Roman" w:cs="Times New Roman" w:hint="eastAsia"/>
        </w:rPr>
        <w:t xml:space="preserve"> for</w:t>
      </w:r>
    </w:p>
    <w:p w14:paraId="79D5AD67" w14:textId="77777777" w:rsidR="00CC4A98" w:rsidRPr="00CC4A98" w:rsidRDefault="00CC4A98" w:rsidP="00FF55E3">
      <w:pPr>
        <w:pStyle w:val="BATitle"/>
        <w:spacing w:beforeLines="50" w:before="163" w:afterLines="50" w:after="163" w:line="240" w:lineRule="auto"/>
        <w:jc w:val="left"/>
        <w:rPr>
          <w:b/>
          <w:sz w:val="28"/>
          <w:szCs w:val="28"/>
        </w:rPr>
      </w:pPr>
      <w:bookmarkStart w:id="2" w:name="OLE_LINK25"/>
      <w:bookmarkStart w:id="3" w:name="OLE_LINK30"/>
      <w:bookmarkStart w:id="4" w:name="_Hlk218458984"/>
      <w:r w:rsidRPr="00CC4A98">
        <w:rPr>
          <w:b/>
          <w:sz w:val="28"/>
          <w:szCs w:val="28"/>
        </w:rPr>
        <w:t>Hierarchical Modular Architecture Enabling Intelligent Dynamic Thermal Management and Superior Electromagnetic Interference Shielding</w:t>
      </w:r>
      <w:bookmarkEnd w:id="2"/>
    </w:p>
    <w:p w14:paraId="156A31D8" w14:textId="77777777" w:rsidR="00CC4A98" w:rsidRPr="00CC4A98" w:rsidRDefault="00CC4A98" w:rsidP="00FF55E3">
      <w:pPr>
        <w:pStyle w:val="AuthorsFull"/>
        <w:spacing w:beforeLines="50" w:before="163" w:afterLines="50" w:after="163"/>
        <w:rPr>
          <w:rFonts w:eastAsiaTheme="minorEastAsia"/>
          <w:i w:val="0"/>
          <w:lang w:eastAsia="zh-CN"/>
        </w:rPr>
      </w:pPr>
      <w:bookmarkStart w:id="5" w:name="OLE_LINK78"/>
      <w:bookmarkEnd w:id="3"/>
      <w:r w:rsidRPr="00CC4A98">
        <w:rPr>
          <w:i w:val="0"/>
        </w:rPr>
        <w:t>Qi-Fan Xuan</w:t>
      </w:r>
      <w:r w:rsidRPr="00CC4A98">
        <w:rPr>
          <w:i w:val="0"/>
          <w:vertAlign w:val="superscript"/>
        </w:rPr>
        <w:t>1,2</w:t>
      </w:r>
      <w:r w:rsidRPr="00CC4A98">
        <w:rPr>
          <w:i w:val="0"/>
        </w:rPr>
        <w:t>, Pei-Yan Zhao</w:t>
      </w:r>
      <w:r w:rsidRPr="00CC4A98">
        <w:rPr>
          <w:i w:val="0"/>
          <w:vertAlign w:val="superscript"/>
        </w:rPr>
        <w:t>1</w:t>
      </w:r>
      <w:r w:rsidRPr="00CC4A98">
        <w:rPr>
          <w:i w:val="0"/>
        </w:rPr>
        <w:t>, Hualong Peng</w:t>
      </w:r>
      <w:r w:rsidRPr="00CC4A98">
        <w:rPr>
          <w:i w:val="0"/>
          <w:vertAlign w:val="superscript"/>
        </w:rPr>
        <w:t>1,2</w:t>
      </w:r>
      <w:r w:rsidRPr="00CC4A98">
        <w:rPr>
          <w:i w:val="0"/>
        </w:rPr>
        <w:t>, Shan Zhang</w:t>
      </w:r>
      <w:r w:rsidRPr="00CC4A98">
        <w:rPr>
          <w:i w:val="0"/>
          <w:vertAlign w:val="superscript"/>
        </w:rPr>
        <w:t>1,2</w:t>
      </w:r>
      <w:r w:rsidRPr="00CC4A98">
        <w:rPr>
          <w:i w:val="0"/>
        </w:rPr>
        <w:t>, Bo Cai</w:t>
      </w:r>
      <w:r w:rsidRPr="00CC4A98">
        <w:rPr>
          <w:i w:val="0"/>
          <w:vertAlign w:val="superscript"/>
        </w:rPr>
        <w:t>1,2</w:t>
      </w:r>
      <w:r w:rsidRPr="00CC4A98">
        <w:rPr>
          <w:i w:val="0"/>
        </w:rPr>
        <w:t>, Fang-Yu Niu</w:t>
      </w:r>
      <w:r w:rsidRPr="00CC4A98">
        <w:rPr>
          <w:i w:val="0"/>
          <w:vertAlign w:val="superscript"/>
        </w:rPr>
        <w:t>2</w:t>
      </w:r>
      <w:r w:rsidRPr="00CC4A98">
        <w:rPr>
          <w:i w:val="0"/>
        </w:rPr>
        <w:t>, Martin C. Koo</w:t>
      </w:r>
      <w:r w:rsidRPr="00CC4A98">
        <w:rPr>
          <w:i w:val="0"/>
          <w:vertAlign w:val="superscript"/>
        </w:rPr>
        <w:t>1,2</w:t>
      </w:r>
      <w:r w:rsidRPr="00CC4A98">
        <w:rPr>
          <w:i w:val="0"/>
        </w:rPr>
        <w:t>, Xiao-Bo Sun</w:t>
      </w:r>
      <w:r w:rsidRPr="00CC4A98">
        <w:rPr>
          <w:i w:val="0"/>
          <w:vertAlign w:val="superscript"/>
        </w:rPr>
        <w:t>2</w:t>
      </w:r>
      <w:r w:rsidRPr="00CC4A98">
        <w:rPr>
          <w:i w:val="0"/>
        </w:rPr>
        <w:t>, Xiangyu Jiang</w:t>
      </w:r>
      <w:r w:rsidRPr="00CC4A98">
        <w:rPr>
          <w:i w:val="0"/>
          <w:vertAlign w:val="superscript"/>
        </w:rPr>
        <w:t>2</w:t>
      </w:r>
      <w:r w:rsidRPr="00CC4A98">
        <w:rPr>
          <w:i w:val="0"/>
        </w:rPr>
        <w:t>* and Guang-Sheng Wang</w:t>
      </w:r>
      <w:r w:rsidRPr="00CC4A98">
        <w:rPr>
          <w:i w:val="0"/>
          <w:vertAlign w:val="superscript"/>
        </w:rPr>
        <w:t>1,2</w:t>
      </w:r>
      <w:r w:rsidRPr="00CC4A98">
        <w:rPr>
          <w:i w:val="0"/>
        </w:rPr>
        <w:t>*</w:t>
      </w:r>
    </w:p>
    <w:p w14:paraId="2606F4D3" w14:textId="77777777" w:rsidR="00CC4A98" w:rsidRPr="00CC4A98" w:rsidRDefault="00CC4A98" w:rsidP="00FF55E3">
      <w:pPr>
        <w:pStyle w:val="BCAuthorAddress"/>
        <w:spacing w:beforeLines="50" w:before="163" w:afterLines="50" w:after="163" w:line="240" w:lineRule="auto"/>
        <w:jc w:val="left"/>
        <w:rPr>
          <w:rFonts w:ascii="Times New Roman" w:hAnsi="Times New Roman"/>
          <w:szCs w:val="24"/>
        </w:rPr>
      </w:pPr>
      <w:r w:rsidRPr="00CC4A98">
        <w:rPr>
          <w:rFonts w:ascii="Times New Roman" w:hAnsi="Times New Roman"/>
          <w:szCs w:val="24"/>
          <w:vertAlign w:val="superscript"/>
        </w:rPr>
        <w:t>1</w:t>
      </w:r>
      <w:r w:rsidRPr="00CC4A98">
        <w:rPr>
          <w:rFonts w:ascii="Times New Roman" w:hAnsi="Times New Roman"/>
        </w:rPr>
        <w:t xml:space="preserve">State Key Laboratory of Bioinspired Interfacial Materials Science, Bioinspired Science Innovation Center, Hangzhou International Innovation Institute, Beihang University, Hangzhou 311115, </w:t>
      </w:r>
      <w:r w:rsidRPr="00CC4A98">
        <w:rPr>
          <w:rFonts w:ascii="Times New Roman" w:hAnsi="Times New Roman"/>
          <w:lang w:eastAsia="zh-CN"/>
        </w:rPr>
        <w:t xml:space="preserve">P. R. </w:t>
      </w:r>
      <w:r w:rsidRPr="00CC4A98">
        <w:rPr>
          <w:rFonts w:ascii="Times New Roman" w:hAnsi="Times New Roman"/>
        </w:rPr>
        <w:t>China</w:t>
      </w:r>
    </w:p>
    <w:p w14:paraId="73EB15D2" w14:textId="77777777" w:rsidR="00CC4A98" w:rsidRPr="00CC4A98" w:rsidRDefault="00CC4A98" w:rsidP="00FF55E3">
      <w:pPr>
        <w:pStyle w:val="BCAuthorAddress"/>
        <w:spacing w:beforeLines="50" w:before="163" w:afterLines="50" w:after="163" w:line="240" w:lineRule="auto"/>
        <w:jc w:val="left"/>
        <w:rPr>
          <w:rFonts w:ascii="Times New Roman" w:hAnsi="Times New Roman"/>
          <w:szCs w:val="24"/>
          <w:lang w:eastAsia="zh-CN"/>
        </w:rPr>
      </w:pPr>
      <w:r w:rsidRPr="00CC4A98">
        <w:rPr>
          <w:rFonts w:ascii="Times New Roman" w:hAnsi="Times New Roman"/>
          <w:szCs w:val="24"/>
          <w:vertAlign w:val="superscript"/>
        </w:rPr>
        <w:t>2</w:t>
      </w:r>
      <w:r w:rsidRPr="00CC4A98">
        <w:rPr>
          <w:rFonts w:ascii="Times New Roman" w:hAnsi="Times New Roman"/>
          <w:szCs w:val="24"/>
        </w:rPr>
        <w:t xml:space="preserve">School of Chemistry, Beihang University, Beijing 100191, </w:t>
      </w:r>
      <w:r w:rsidRPr="00CC4A98">
        <w:rPr>
          <w:rFonts w:ascii="Times New Roman" w:hAnsi="Times New Roman"/>
          <w:lang w:eastAsia="zh-CN"/>
        </w:rPr>
        <w:t xml:space="preserve">P. R. </w:t>
      </w:r>
      <w:r w:rsidRPr="00CC4A98">
        <w:rPr>
          <w:rFonts w:ascii="Times New Roman" w:hAnsi="Times New Roman"/>
          <w:szCs w:val="24"/>
        </w:rPr>
        <w:t>China</w:t>
      </w:r>
    </w:p>
    <w:p w14:paraId="1CB10AF5" w14:textId="77777777" w:rsidR="00CC4A98" w:rsidRPr="00CC4A98" w:rsidRDefault="00CC4A98" w:rsidP="00FF55E3">
      <w:pPr>
        <w:spacing w:beforeLines="50" w:before="163" w:afterLines="50" w:after="163"/>
        <w:rPr>
          <w:rFonts w:ascii="Times New Roman" w:eastAsiaTheme="minorEastAsia" w:hAnsi="Times New Roman" w:cs="Times New Roman"/>
        </w:rPr>
      </w:pPr>
      <w:r w:rsidRPr="00CC4A98">
        <w:rPr>
          <w:rFonts w:ascii="Times New Roman" w:hAnsi="Times New Roman" w:cs="Times New Roman"/>
        </w:rPr>
        <w:t>*Corresponding author</w:t>
      </w:r>
      <w:r w:rsidRPr="00CC4A98">
        <w:rPr>
          <w:rFonts w:ascii="Times New Roman" w:eastAsiaTheme="minorEastAsia" w:hAnsi="Times New Roman" w:cs="Times New Roman"/>
        </w:rPr>
        <w:t>s</w:t>
      </w:r>
      <w:r w:rsidRPr="00CC4A98">
        <w:rPr>
          <w:rFonts w:ascii="Times New Roman" w:hAnsi="Times New Roman" w:cs="Times New Roman"/>
        </w:rPr>
        <w:t xml:space="preserve">. E-mail: </w:t>
      </w:r>
      <w:hyperlink r:id="rId8" w:history="1">
        <w:r w:rsidRPr="00CC4A98">
          <w:rPr>
            <w:rStyle w:val="Hyperlink"/>
            <w:rFonts w:ascii="Times New Roman" w:hAnsi="Times New Roman" w:cs="Times New Roman"/>
          </w:rPr>
          <w:t>jiangxy@buaa.edu.cn</w:t>
        </w:r>
      </w:hyperlink>
      <w:r w:rsidRPr="00CC4A98">
        <w:rPr>
          <w:rFonts w:ascii="Times New Roman" w:eastAsiaTheme="minorEastAsia" w:hAnsi="Times New Roman" w:cs="Times New Roman"/>
        </w:rPr>
        <w:t xml:space="preserve"> (</w:t>
      </w:r>
      <w:r w:rsidRPr="00CC4A98">
        <w:rPr>
          <w:rFonts w:ascii="Times New Roman" w:hAnsi="Times New Roman" w:cs="Times New Roman"/>
        </w:rPr>
        <w:t>Xiangyu Jiang</w:t>
      </w:r>
      <w:r w:rsidRPr="00CC4A98">
        <w:rPr>
          <w:rFonts w:ascii="Times New Roman" w:eastAsiaTheme="minorEastAsia" w:hAnsi="Times New Roman" w:cs="Times New Roman"/>
        </w:rPr>
        <w:t>);</w:t>
      </w:r>
      <w:r w:rsidRPr="00CC4A98">
        <w:rPr>
          <w:rFonts w:ascii="Times New Roman" w:hAnsi="Times New Roman" w:cs="Times New Roman"/>
        </w:rPr>
        <w:t xml:space="preserve"> </w:t>
      </w:r>
      <w:hyperlink r:id="rId9" w:history="1">
        <w:r w:rsidRPr="00CC4A98">
          <w:rPr>
            <w:rStyle w:val="Hyperlink"/>
            <w:rFonts w:ascii="Times New Roman" w:hAnsi="Times New Roman" w:cs="Times New Roman"/>
          </w:rPr>
          <w:t>wanggsh@buaa.edu.cn</w:t>
        </w:r>
      </w:hyperlink>
      <w:r w:rsidRPr="00CC4A98">
        <w:rPr>
          <w:rFonts w:ascii="Times New Roman" w:eastAsiaTheme="minorEastAsia" w:hAnsi="Times New Roman" w:cs="Times New Roman"/>
        </w:rPr>
        <w:t xml:space="preserve"> (</w:t>
      </w:r>
      <w:r w:rsidRPr="00CC4A98">
        <w:rPr>
          <w:rFonts w:ascii="Times New Roman" w:hAnsi="Times New Roman" w:cs="Times New Roman"/>
        </w:rPr>
        <w:t>Guang-Sheng Wang</w:t>
      </w:r>
      <w:r w:rsidRPr="00CC4A98">
        <w:rPr>
          <w:rFonts w:ascii="Times New Roman" w:eastAsiaTheme="minorEastAsia" w:hAnsi="Times New Roman" w:cs="Times New Roman"/>
        </w:rPr>
        <w:t>)</w:t>
      </w:r>
      <w:bookmarkStart w:id="6" w:name="OLE_LINK118"/>
      <w:bookmarkEnd w:id="5"/>
    </w:p>
    <w:bookmarkEnd w:id="6"/>
    <w:p w14:paraId="18A3F570" w14:textId="66D70697" w:rsidR="00CA6956" w:rsidRPr="008C6887" w:rsidRDefault="00447636" w:rsidP="00FF55E3">
      <w:pPr>
        <w:spacing w:beforeLines="50" w:before="163" w:afterLines="50" w:after="163"/>
        <w:rPr>
          <w:rFonts w:ascii="Times New Roman" w:hAnsi="Times New Roman" w:cs="Times New Roman"/>
          <w:b/>
          <w:bCs/>
        </w:rPr>
      </w:pPr>
      <w:r w:rsidRPr="008C6887">
        <w:rPr>
          <w:rFonts w:ascii="Times New Roman" w:hAnsi="Times New Roman" w:cs="Times New Roman" w:hint="eastAsia"/>
          <w:b/>
          <w:bCs/>
        </w:rPr>
        <w:t xml:space="preserve">Note S1 </w:t>
      </w:r>
      <w:r w:rsidR="00CA6956" w:rsidRPr="008C6887">
        <w:rPr>
          <w:rFonts w:ascii="Times New Roman" w:hAnsi="Times New Roman" w:cs="Times New Roman"/>
          <w:b/>
          <w:bCs/>
        </w:rPr>
        <w:t xml:space="preserve">Preparation of </w:t>
      </w:r>
      <w:r w:rsidR="00CA6956" w:rsidRPr="008C6887">
        <w:rPr>
          <w:rFonts w:ascii="Times New Roman" w:hAnsi="Times New Roman" w:cs="Times New Roman" w:hint="eastAsia"/>
          <w:b/>
          <w:bCs/>
        </w:rPr>
        <w:t>(</w:t>
      </w:r>
      <w:r w:rsidR="00CA6956" w:rsidRPr="008C6887">
        <w:rPr>
          <w:rFonts w:ascii="Times New Roman" w:hAnsi="Times New Roman" w:cs="Times New Roman"/>
          <w:b/>
          <w:bCs/>
        </w:rPr>
        <w:t>Ti</w:t>
      </w:r>
      <w:r w:rsidR="00CA6956" w:rsidRPr="008C6887">
        <w:rPr>
          <w:rFonts w:ascii="Times New Roman" w:hAnsi="Times New Roman" w:cs="Times New Roman"/>
          <w:b/>
          <w:bCs/>
          <w:vertAlign w:val="subscript"/>
        </w:rPr>
        <w:t>3</w:t>
      </w:r>
      <w:r w:rsidR="00CA6956" w:rsidRPr="008C6887">
        <w:rPr>
          <w:rFonts w:ascii="Times New Roman" w:hAnsi="Times New Roman" w:cs="Times New Roman"/>
          <w:b/>
          <w:bCs/>
        </w:rPr>
        <w:t>C</w:t>
      </w:r>
      <w:r w:rsidR="00CA6956" w:rsidRPr="008C6887">
        <w:rPr>
          <w:rFonts w:ascii="Times New Roman" w:hAnsi="Times New Roman" w:cs="Times New Roman"/>
          <w:b/>
          <w:bCs/>
          <w:vertAlign w:val="subscript"/>
        </w:rPr>
        <w:t>2</w:t>
      </w:r>
      <w:r w:rsidR="00CA6956" w:rsidRPr="008C6887">
        <w:rPr>
          <w:rFonts w:ascii="Times New Roman" w:hAnsi="Times New Roman" w:cs="Times New Roman"/>
          <w:b/>
          <w:bCs/>
        </w:rPr>
        <w:t>T</w:t>
      </w:r>
      <w:r w:rsidR="00CA6956" w:rsidRPr="008C6887">
        <w:rPr>
          <w:rFonts w:ascii="Times New Roman" w:hAnsi="Times New Roman" w:cs="Times New Roman"/>
          <w:b/>
          <w:bCs/>
          <w:vertAlign w:val="subscript"/>
        </w:rPr>
        <w:t>x</w:t>
      </w:r>
      <w:r w:rsidR="00CA6956" w:rsidRPr="008C6887">
        <w:rPr>
          <w:rFonts w:ascii="Times New Roman" w:hAnsi="Times New Roman" w:cs="Times New Roman" w:hint="eastAsia"/>
          <w:b/>
          <w:bCs/>
        </w:rPr>
        <w:t xml:space="preserve">) </w:t>
      </w:r>
      <w:r w:rsidR="00CA6956" w:rsidRPr="008C6887">
        <w:rPr>
          <w:rFonts w:ascii="Times New Roman" w:hAnsi="Times New Roman" w:cs="Times New Roman"/>
          <w:b/>
          <w:bCs/>
        </w:rPr>
        <w:t xml:space="preserve">MXene </w:t>
      </w:r>
      <w:r w:rsidR="0099299F" w:rsidRPr="008C6887">
        <w:rPr>
          <w:rFonts w:ascii="Times New Roman" w:hAnsi="Times New Roman" w:cs="Times New Roman" w:hint="eastAsia"/>
          <w:b/>
          <w:bCs/>
        </w:rPr>
        <w:t>n</w:t>
      </w:r>
      <w:r w:rsidR="00CA6956" w:rsidRPr="008C6887">
        <w:rPr>
          <w:rFonts w:ascii="Times New Roman" w:hAnsi="Times New Roman" w:cs="Times New Roman"/>
          <w:b/>
          <w:bCs/>
        </w:rPr>
        <w:t>anosheets</w:t>
      </w:r>
    </w:p>
    <w:bookmarkEnd w:id="4"/>
    <w:p w14:paraId="0138BFE0" w14:textId="2DDCFA15" w:rsidR="00B34A41"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hint="eastAsia"/>
        </w:rPr>
        <w:t>Titanium Carbide (</w:t>
      </w:r>
      <w:bookmarkStart w:id="7" w:name="OLE_LINK14"/>
      <w:r w:rsidRPr="008C6887">
        <w:rPr>
          <w:rFonts w:ascii="Times New Roman" w:hAnsi="Times New Roman" w:cs="Times New Roman" w:hint="eastAsia"/>
        </w:rPr>
        <w:t>Ti</w:t>
      </w:r>
      <w:r w:rsidRPr="008C6887">
        <w:rPr>
          <w:rFonts w:ascii="Times New Roman" w:hAnsi="Times New Roman" w:cs="Times New Roman" w:hint="eastAsia"/>
          <w:vertAlign w:val="subscript"/>
        </w:rPr>
        <w:t>3</w:t>
      </w:r>
      <w:r w:rsidRPr="008C6887">
        <w:rPr>
          <w:rFonts w:ascii="Times New Roman" w:hAnsi="Times New Roman" w:cs="Times New Roman" w:hint="eastAsia"/>
        </w:rPr>
        <w:t>C</w:t>
      </w:r>
      <w:r w:rsidRPr="008C6887">
        <w:rPr>
          <w:rFonts w:ascii="Times New Roman" w:hAnsi="Times New Roman" w:cs="Times New Roman" w:hint="eastAsia"/>
          <w:vertAlign w:val="subscript"/>
        </w:rPr>
        <w:t>2</w:t>
      </w:r>
      <w:r w:rsidRPr="008C6887">
        <w:rPr>
          <w:rFonts w:ascii="Times New Roman" w:hAnsi="Times New Roman" w:cs="Times New Roman" w:hint="eastAsia"/>
        </w:rPr>
        <w:t>T</w:t>
      </w:r>
      <w:r w:rsidRPr="008C6887">
        <w:rPr>
          <w:rFonts w:ascii="Times New Roman" w:hAnsi="Times New Roman" w:cs="Times New Roman" w:hint="eastAsia"/>
          <w:vertAlign w:val="subscript"/>
        </w:rPr>
        <w:t>x</w:t>
      </w:r>
      <w:bookmarkEnd w:id="7"/>
      <w:r w:rsidRPr="008C6887">
        <w:rPr>
          <w:rFonts w:ascii="Times New Roman" w:hAnsi="Times New Roman" w:cs="Times New Roman" w:hint="eastAsia"/>
        </w:rPr>
        <w:t>) MXene nanosheets were obtained by selective etching of Al element from MAX (</w:t>
      </w:r>
      <w:r w:rsidRPr="008C6887">
        <w:rPr>
          <w:rFonts w:ascii="Times New Roman" w:hAnsi="Times New Roman" w:cs="Times New Roman"/>
        </w:rPr>
        <w:t>Ti</w:t>
      </w:r>
      <w:r w:rsidRPr="008C6887">
        <w:rPr>
          <w:rFonts w:ascii="Times New Roman" w:hAnsi="Times New Roman" w:cs="Times New Roman"/>
          <w:vertAlign w:val="subscript"/>
        </w:rPr>
        <w:t>3</w:t>
      </w:r>
      <w:r w:rsidRPr="008C6887">
        <w:rPr>
          <w:rFonts w:ascii="Times New Roman" w:hAnsi="Times New Roman" w:cs="Times New Roman"/>
        </w:rPr>
        <w:t>AlC</w:t>
      </w:r>
      <w:r w:rsidRPr="008C6887">
        <w:rPr>
          <w:rFonts w:ascii="Times New Roman" w:hAnsi="Times New Roman" w:cs="Times New Roman"/>
          <w:vertAlign w:val="subscript"/>
        </w:rPr>
        <w:t>2</w:t>
      </w:r>
      <w:r w:rsidRPr="008C6887">
        <w:rPr>
          <w:rFonts w:ascii="Times New Roman" w:hAnsi="Times New Roman" w:cs="Times New Roman" w:hint="eastAsia"/>
        </w:rPr>
        <w:t xml:space="preserve">) powder with HCl and LiF. </w:t>
      </w:r>
      <w:r w:rsidRPr="008C6887">
        <w:rPr>
          <w:rFonts w:ascii="Times New Roman" w:hAnsi="Times New Roman" w:cs="Times New Roman"/>
        </w:rPr>
        <w:t>First</w:t>
      </w:r>
      <w:r w:rsidRPr="008C6887">
        <w:rPr>
          <w:rFonts w:ascii="Times New Roman" w:hAnsi="Times New Roman" w:cs="Times New Roman" w:hint="eastAsia"/>
        </w:rPr>
        <w:t>ly</w:t>
      </w:r>
      <w:r w:rsidRPr="008C6887">
        <w:rPr>
          <w:rFonts w:ascii="Times New Roman" w:hAnsi="Times New Roman" w:cs="Times New Roman"/>
        </w:rPr>
        <w:t xml:space="preserve">, </w:t>
      </w:r>
      <w:r w:rsidRPr="008C6887">
        <w:rPr>
          <w:rFonts w:ascii="Times New Roman" w:hAnsi="Times New Roman" w:cs="Times New Roman" w:hint="eastAsia"/>
        </w:rPr>
        <w:t xml:space="preserve">the LiF (2.0 g) powder </w:t>
      </w:r>
      <w:r w:rsidRPr="008C6887">
        <w:rPr>
          <w:rFonts w:ascii="Times New Roman" w:hAnsi="Times New Roman" w:cs="Times New Roman"/>
        </w:rPr>
        <w:t>and HCl</w:t>
      </w:r>
      <w:r w:rsidRPr="008C6887">
        <w:rPr>
          <w:rFonts w:ascii="Times New Roman" w:hAnsi="Times New Roman" w:cs="Times New Roman" w:hint="eastAsia"/>
        </w:rPr>
        <w:t xml:space="preserve"> (40 mL 9M)</w:t>
      </w:r>
      <w:r w:rsidRPr="008C6887">
        <w:rPr>
          <w:rFonts w:ascii="Times New Roman" w:hAnsi="Times New Roman" w:cs="Times New Roman"/>
        </w:rPr>
        <w:t xml:space="preserve"> were added to </w:t>
      </w:r>
      <w:r w:rsidRPr="008C6887">
        <w:rPr>
          <w:rFonts w:ascii="Times New Roman" w:hAnsi="Times New Roman" w:cs="Times New Roman" w:hint="eastAsia"/>
        </w:rPr>
        <w:t>a Teflon vessel</w:t>
      </w:r>
      <w:r w:rsidRPr="008C6887">
        <w:rPr>
          <w:rFonts w:ascii="Times New Roman" w:hAnsi="Times New Roman" w:cs="Times New Roman"/>
        </w:rPr>
        <w:t xml:space="preserve"> and stirred for 10 min at room temperature. Subsequently, 2.0 g of </w:t>
      </w:r>
      <w:bookmarkStart w:id="8" w:name="OLE_LINK50"/>
      <w:r w:rsidRPr="008C6887">
        <w:rPr>
          <w:rFonts w:ascii="Times New Roman" w:hAnsi="Times New Roman" w:cs="Times New Roman"/>
        </w:rPr>
        <w:t>Ti</w:t>
      </w:r>
      <w:r w:rsidRPr="008C6887">
        <w:rPr>
          <w:rFonts w:ascii="Times New Roman" w:hAnsi="Times New Roman" w:cs="Times New Roman"/>
          <w:vertAlign w:val="subscript"/>
        </w:rPr>
        <w:t>3</w:t>
      </w:r>
      <w:r w:rsidRPr="008C6887">
        <w:rPr>
          <w:rFonts w:ascii="Times New Roman" w:hAnsi="Times New Roman" w:cs="Times New Roman"/>
        </w:rPr>
        <w:t>AlC</w:t>
      </w:r>
      <w:r w:rsidRPr="008C6887">
        <w:rPr>
          <w:rFonts w:ascii="Times New Roman" w:hAnsi="Times New Roman" w:cs="Times New Roman"/>
          <w:vertAlign w:val="subscript"/>
        </w:rPr>
        <w:t>2</w:t>
      </w:r>
      <w:bookmarkEnd w:id="8"/>
      <w:r w:rsidRPr="008C6887">
        <w:rPr>
          <w:rFonts w:ascii="Times New Roman" w:hAnsi="Times New Roman" w:cs="Times New Roman"/>
        </w:rPr>
        <w:t xml:space="preserve"> powder was slowly added to the etching solution over a period of more than 3 </w:t>
      </w:r>
      <w:r w:rsidRPr="008C6887">
        <w:rPr>
          <w:rFonts w:ascii="Times New Roman" w:hAnsi="Times New Roman" w:cs="Times New Roman" w:hint="eastAsia"/>
        </w:rPr>
        <w:t>min</w:t>
      </w:r>
      <w:r w:rsidRPr="008C6887">
        <w:rPr>
          <w:rFonts w:ascii="Times New Roman" w:hAnsi="Times New Roman" w:cs="Times New Roman"/>
        </w:rPr>
        <w:t>. The reaction was carried out at 650 r/min in a water bath at 35 °C for 24 h. After the reaction, the mixture was centrifuged at 3</w:t>
      </w:r>
      <w:r w:rsidRPr="008C6887">
        <w:rPr>
          <w:rFonts w:ascii="Times New Roman" w:hAnsi="Times New Roman" w:cs="Times New Roman" w:hint="eastAsia"/>
        </w:rPr>
        <w:t>,</w:t>
      </w:r>
      <w:r w:rsidRPr="008C6887">
        <w:rPr>
          <w:rFonts w:ascii="Times New Roman" w:hAnsi="Times New Roman" w:cs="Times New Roman"/>
        </w:rPr>
        <w:t xml:space="preserve">500 rpm for 10 </w:t>
      </w:r>
      <w:r w:rsidRPr="008C6887">
        <w:rPr>
          <w:rFonts w:ascii="Times New Roman" w:hAnsi="Times New Roman" w:cs="Times New Roman" w:hint="eastAsia"/>
        </w:rPr>
        <w:t>min</w:t>
      </w:r>
      <w:r w:rsidRPr="008C6887">
        <w:rPr>
          <w:rFonts w:ascii="Times New Roman" w:hAnsi="Times New Roman" w:cs="Times New Roman"/>
        </w:rPr>
        <w:t>, and the precipitate was washed with deionized water until the pH</w:t>
      </w:r>
      <w:r w:rsidRPr="008C6887">
        <w:rPr>
          <w:rFonts w:ascii="Times New Roman" w:hAnsi="Times New Roman" w:cs="Times New Roman" w:hint="eastAsia"/>
        </w:rPr>
        <w:t>~</w:t>
      </w:r>
      <w:r w:rsidRPr="008C6887">
        <w:rPr>
          <w:rFonts w:ascii="Times New Roman" w:hAnsi="Times New Roman" w:cs="Times New Roman"/>
        </w:rPr>
        <w:t xml:space="preserve">6. The resulting suspension was sonicated for 30 </w:t>
      </w:r>
      <w:r w:rsidRPr="008C6887">
        <w:rPr>
          <w:rFonts w:ascii="Times New Roman" w:hAnsi="Times New Roman" w:cs="Times New Roman" w:hint="eastAsia"/>
        </w:rPr>
        <w:t>min</w:t>
      </w:r>
      <w:r w:rsidRPr="008C6887">
        <w:rPr>
          <w:rFonts w:ascii="Times New Roman" w:hAnsi="Times New Roman" w:cs="Times New Roman"/>
        </w:rPr>
        <w:t xml:space="preserve"> in an ice-water bath under an argon atmosphere. </w:t>
      </w:r>
      <w:bookmarkStart w:id="9" w:name="_Hlk218685762"/>
      <w:r w:rsidRPr="008C6887">
        <w:rPr>
          <w:rFonts w:ascii="Times New Roman" w:hAnsi="Times New Roman" w:cs="Times New Roman"/>
        </w:rPr>
        <w:t>Finally, the treated solution was centrifuged again at 3</w:t>
      </w:r>
      <w:r w:rsidRPr="008C6887">
        <w:rPr>
          <w:rFonts w:ascii="Times New Roman" w:hAnsi="Times New Roman" w:cs="Times New Roman" w:hint="eastAsia"/>
        </w:rPr>
        <w:t>,</w:t>
      </w:r>
      <w:r w:rsidRPr="008C6887">
        <w:rPr>
          <w:rFonts w:ascii="Times New Roman" w:hAnsi="Times New Roman" w:cs="Times New Roman"/>
        </w:rPr>
        <w:t xml:space="preserve">500 rpm for 3 </w:t>
      </w:r>
      <w:r w:rsidRPr="008C6887">
        <w:rPr>
          <w:rFonts w:ascii="Times New Roman" w:hAnsi="Times New Roman" w:cs="Times New Roman" w:hint="eastAsia"/>
        </w:rPr>
        <w:t>min</w:t>
      </w:r>
      <w:r w:rsidRPr="008C6887">
        <w:rPr>
          <w:rFonts w:ascii="Times New Roman" w:hAnsi="Times New Roman" w:cs="Times New Roman"/>
        </w:rPr>
        <w:t xml:space="preserve"> to obtain a homogeneous Ti</w:t>
      </w:r>
      <w:r w:rsidRPr="008C6887">
        <w:rPr>
          <w:rFonts w:ascii="Times New Roman" w:hAnsi="Times New Roman" w:cs="Times New Roman"/>
          <w:vertAlign w:val="subscript"/>
        </w:rPr>
        <w:t>3</w:t>
      </w:r>
      <w:r w:rsidRPr="008C6887">
        <w:rPr>
          <w:rFonts w:ascii="Times New Roman" w:hAnsi="Times New Roman" w:cs="Times New Roman"/>
        </w:rPr>
        <w:t>C</w:t>
      </w:r>
      <w:r w:rsidRPr="008C6887">
        <w:rPr>
          <w:rFonts w:ascii="Times New Roman" w:hAnsi="Times New Roman" w:cs="Times New Roman"/>
          <w:vertAlign w:val="subscript"/>
        </w:rPr>
        <w:t>2</w:t>
      </w:r>
      <w:r w:rsidRPr="008C6887">
        <w:rPr>
          <w:rFonts w:ascii="Times New Roman" w:hAnsi="Times New Roman" w:cs="Times New Roman"/>
        </w:rPr>
        <w:t>T</w:t>
      </w:r>
      <w:r w:rsidRPr="008C6887">
        <w:rPr>
          <w:rFonts w:ascii="Times New Roman" w:hAnsi="Times New Roman" w:cs="Times New Roman"/>
          <w:vertAlign w:val="subscript"/>
        </w:rPr>
        <w:t>x</w:t>
      </w:r>
      <w:r w:rsidRPr="008C6887">
        <w:rPr>
          <w:rFonts w:ascii="Times New Roman" w:hAnsi="Times New Roman" w:cs="Times New Roman"/>
        </w:rPr>
        <w:t xml:space="preserve"> suspension.</w:t>
      </w:r>
      <w:bookmarkEnd w:id="9"/>
      <w:r w:rsidR="00A2730F" w:rsidRPr="008C6887">
        <w:rPr>
          <w:rFonts w:ascii="Times New Roman" w:hAnsi="Times New Roman" w:cs="Times New Roman" w:hint="eastAsia"/>
        </w:rPr>
        <w:t xml:space="preserve"> </w:t>
      </w:r>
      <w:bookmarkStart w:id="10" w:name="_Hlk218459326"/>
      <w:r w:rsidR="00A2730F" w:rsidRPr="008C6887">
        <w:rPr>
          <w:rFonts w:ascii="Times New Roman" w:hAnsi="Times New Roman" w:cs="Times New Roman"/>
        </w:rPr>
        <w:t xml:space="preserve">To achieve a </w:t>
      </w:r>
      <w:bookmarkStart w:id="11" w:name="_Hlk220010745"/>
      <w:r w:rsidR="00A2730F" w:rsidRPr="008C6887">
        <w:rPr>
          <w:rFonts w:ascii="Times New Roman" w:hAnsi="Times New Roman" w:cs="Times New Roman"/>
        </w:rPr>
        <w:t>concentrat</w:t>
      </w:r>
      <w:r w:rsidR="00342457" w:rsidRPr="008C6887">
        <w:rPr>
          <w:rFonts w:ascii="Times New Roman" w:hAnsi="Times New Roman" w:cs="Times New Roman" w:hint="eastAsia"/>
        </w:rPr>
        <w:t>ed</w:t>
      </w:r>
      <w:bookmarkEnd w:id="11"/>
      <w:r w:rsidR="00A2730F" w:rsidRPr="008C6887">
        <w:rPr>
          <w:rFonts w:ascii="Times New Roman" w:hAnsi="Times New Roman" w:cs="Times New Roman"/>
        </w:rPr>
        <w:t xml:space="preserve"> Ti</w:t>
      </w:r>
      <w:r w:rsidR="00A2730F" w:rsidRPr="008C6887">
        <w:rPr>
          <w:rFonts w:ascii="Times New Roman" w:hAnsi="Times New Roman" w:cs="Times New Roman"/>
          <w:vertAlign w:val="subscript"/>
        </w:rPr>
        <w:t>3</w:t>
      </w:r>
      <w:r w:rsidR="00A2730F" w:rsidRPr="008C6887">
        <w:rPr>
          <w:rFonts w:ascii="Times New Roman" w:hAnsi="Times New Roman" w:cs="Times New Roman"/>
        </w:rPr>
        <w:t>C</w:t>
      </w:r>
      <w:r w:rsidR="00A2730F" w:rsidRPr="008C6887">
        <w:rPr>
          <w:rFonts w:ascii="Times New Roman" w:hAnsi="Times New Roman" w:cs="Times New Roman"/>
          <w:vertAlign w:val="subscript"/>
        </w:rPr>
        <w:t>2</w:t>
      </w:r>
      <w:r w:rsidR="00A2730F" w:rsidRPr="008C6887">
        <w:rPr>
          <w:rFonts w:ascii="Times New Roman" w:hAnsi="Times New Roman" w:cs="Times New Roman"/>
        </w:rPr>
        <w:t>T</w:t>
      </w:r>
      <w:r w:rsidR="00A2730F" w:rsidRPr="008C6887">
        <w:rPr>
          <w:rFonts w:ascii="Times New Roman" w:hAnsi="Times New Roman" w:cs="Times New Roman"/>
          <w:vertAlign w:val="subscript"/>
        </w:rPr>
        <w:t>x</w:t>
      </w:r>
      <w:r w:rsidR="00A2730F" w:rsidRPr="008C6887">
        <w:rPr>
          <w:rFonts w:ascii="Times New Roman" w:hAnsi="Times New Roman" w:cs="Times New Roman"/>
        </w:rPr>
        <w:t xml:space="preserve"> suspension, the solution was centrifuged at 10,000 rpm for 40 min. The supernatant was discarded, and a suitable amount of water was added to obtain a concentrated Ti</w:t>
      </w:r>
      <w:r w:rsidR="00A2730F" w:rsidRPr="008C6887">
        <w:rPr>
          <w:rFonts w:ascii="Times New Roman" w:hAnsi="Times New Roman" w:cs="Times New Roman"/>
          <w:vertAlign w:val="subscript"/>
        </w:rPr>
        <w:t>3</w:t>
      </w:r>
      <w:r w:rsidR="00A2730F" w:rsidRPr="008C6887">
        <w:rPr>
          <w:rFonts w:ascii="Times New Roman" w:hAnsi="Times New Roman" w:cs="Times New Roman"/>
        </w:rPr>
        <w:t>C</w:t>
      </w:r>
      <w:r w:rsidR="00A2730F" w:rsidRPr="008C6887">
        <w:rPr>
          <w:rFonts w:ascii="Times New Roman" w:hAnsi="Times New Roman" w:cs="Times New Roman"/>
          <w:vertAlign w:val="subscript"/>
        </w:rPr>
        <w:t>2</w:t>
      </w:r>
      <w:r w:rsidR="00A2730F" w:rsidRPr="008C6887">
        <w:rPr>
          <w:rFonts w:ascii="Times New Roman" w:hAnsi="Times New Roman" w:cs="Times New Roman"/>
        </w:rPr>
        <w:t>T</w:t>
      </w:r>
      <w:r w:rsidR="00A2730F" w:rsidRPr="008C6887">
        <w:rPr>
          <w:rFonts w:ascii="Times New Roman" w:hAnsi="Times New Roman" w:cs="Times New Roman"/>
          <w:vertAlign w:val="subscript"/>
        </w:rPr>
        <w:t>x</w:t>
      </w:r>
      <w:r w:rsidR="00A2730F" w:rsidRPr="008C6887">
        <w:rPr>
          <w:rFonts w:ascii="Times New Roman" w:hAnsi="Times New Roman" w:cs="Times New Roman"/>
        </w:rPr>
        <w:t xml:space="preserve"> suspension with a final concentration of 30 mg/mL.</w:t>
      </w:r>
      <w:bookmarkEnd w:id="10"/>
    </w:p>
    <w:p w14:paraId="44D054C6" w14:textId="1749CC3E" w:rsidR="00CA6956" w:rsidRPr="008C6887" w:rsidRDefault="00447636" w:rsidP="00FF55E3">
      <w:pPr>
        <w:spacing w:beforeLines="50" w:before="163" w:afterLines="50" w:after="163"/>
        <w:rPr>
          <w:rFonts w:ascii="Times New Roman" w:hAnsi="Times New Roman" w:cs="Times New Roman"/>
          <w:b/>
          <w:bCs/>
        </w:rPr>
      </w:pPr>
      <w:bookmarkStart w:id="12" w:name="OLE_LINK57"/>
      <w:r w:rsidRPr="008C6887">
        <w:rPr>
          <w:rFonts w:ascii="Times New Roman" w:hAnsi="Times New Roman" w:cs="Times New Roman"/>
          <w:b/>
          <w:bCs/>
        </w:rPr>
        <w:t>N</w:t>
      </w:r>
      <w:r w:rsidRPr="008C6887">
        <w:rPr>
          <w:rFonts w:ascii="Times New Roman" w:hAnsi="Times New Roman" w:cs="Times New Roman" w:hint="eastAsia"/>
          <w:b/>
          <w:bCs/>
        </w:rPr>
        <w:t>ote S2</w:t>
      </w:r>
      <w:bookmarkEnd w:id="12"/>
      <w:r w:rsidRPr="008C6887">
        <w:rPr>
          <w:rFonts w:ascii="Times New Roman" w:hAnsi="Times New Roman" w:cs="Times New Roman" w:hint="eastAsia"/>
          <w:b/>
          <w:bCs/>
        </w:rPr>
        <w:t xml:space="preserve"> </w:t>
      </w:r>
      <w:r w:rsidR="00CA6956" w:rsidRPr="008C6887">
        <w:rPr>
          <w:rFonts w:ascii="Times New Roman" w:hAnsi="Times New Roman" w:cs="Times New Roman" w:hint="eastAsia"/>
          <w:b/>
          <w:bCs/>
        </w:rPr>
        <w:t>Preparation of temperature and humidity sensing materials</w:t>
      </w:r>
    </w:p>
    <w:p w14:paraId="7836A6DF" w14:textId="7109093E" w:rsidR="00426649"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The temperature sensor employs commercial PEDOT:PSS</w:t>
      </w:r>
      <w:r w:rsidRPr="008C6887">
        <w:rPr>
          <w:rFonts w:ascii="Times New Roman" w:hAnsi="Times New Roman" w:cs="Times New Roman" w:hint="eastAsia"/>
        </w:rPr>
        <w:t xml:space="preserve"> </w:t>
      </w:r>
      <w:r w:rsidRPr="008C6887">
        <w:rPr>
          <w:rFonts w:ascii="Times New Roman" w:hAnsi="Times New Roman" w:cs="Times New Roman"/>
        </w:rPr>
        <w:t>as its active material, which is homogenized with an adjustable mixer immediately before use. For the humidity sensor, a PVA/KOH hydrogel serves as the sensing layer. Specifically, 1 g of polyvinyl alcohol (PVA) was dispersed in 23.5 g of de-ionized water (4 wt % PVA) and allowed to swell for 5 min at room temperature. The mixture was then stirred at 85 °C and 500 rpm on a heated magnetic stirrer for 2 h, with the beaker covered in cling film to minimize evaporation. Separately, 3 g of KOH was dissolved in 5 mL of de-ionized water and cooled to room temperature. Once fully dissolved, 0.833 mL of the KOH solution (providing 2 wt % KOH relative to the PVA solution) was added dropwise to the PVA solution. The reaction was maintained at 85 °C and 500 rpm for an additional 30 min, after which the mixture was cooled to room temperature and stored for subsequent use.</w:t>
      </w:r>
    </w:p>
    <w:p w14:paraId="7227FA82" w14:textId="10C0EFAC" w:rsidR="00CA6956" w:rsidRPr="008C6887" w:rsidRDefault="00EF642A" w:rsidP="00FF55E3">
      <w:pPr>
        <w:spacing w:beforeLines="50" w:before="163" w:afterLines="50" w:after="163"/>
        <w:rPr>
          <w:rFonts w:ascii="Times New Roman" w:hAnsi="Times New Roman" w:cs="Times New Roman"/>
          <w:b/>
          <w:bCs/>
        </w:rPr>
      </w:pPr>
      <w:bookmarkStart w:id="13" w:name="OLE_LINK4"/>
      <w:r w:rsidRPr="008C6887">
        <w:rPr>
          <w:rFonts w:ascii="Times New Roman" w:hAnsi="Times New Roman" w:cs="Times New Roman"/>
          <w:b/>
          <w:bCs/>
        </w:rPr>
        <w:t>N</w:t>
      </w:r>
      <w:r w:rsidRPr="008C6887">
        <w:rPr>
          <w:rFonts w:ascii="Times New Roman" w:hAnsi="Times New Roman" w:cs="Times New Roman" w:hint="eastAsia"/>
          <w:b/>
          <w:bCs/>
        </w:rPr>
        <w:t xml:space="preserve">ote S3 </w:t>
      </w:r>
      <w:r w:rsidR="00CA6956" w:rsidRPr="008C6887">
        <w:rPr>
          <w:rFonts w:ascii="Times New Roman" w:hAnsi="Times New Roman" w:cs="Times New Roman"/>
          <w:b/>
          <w:bCs/>
        </w:rPr>
        <w:t>Characterizations</w:t>
      </w:r>
    </w:p>
    <w:bookmarkEnd w:id="13"/>
    <w:p w14:paraId="02C25287" w14:textId="6361F63E"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lastRenderedPageBreak/>
        <w:t>X-ray diffraction (XRD) curves were acquired using an X-ray diffractometer (XRD-6000, Shimadzu, Japan) with a scan range from 5</w:t>
      </w:r>
      <w:bookmarkStart w:id="14" w:name="OLE_LINK10"/>
      <w:r w:rsidRPr="008C6887">
        <w:rPr>
          <w:rFonts w:ascii="Times New Roman" w:hAnsi="Times New Roman" w:cs="Times New Roman"/>
        </w:rPr>
        <w:t>°</w:t>
      </w:r>
      <w:bookmarkEnd w:id="14"/>
      <w:r w:rsidRPr="008C6887">
        <w:rPr>
          <w:rFonts w:ascii="Times New Roman" w:hAnsi="Times New Roman" w:cs="Times New Roman" w:hint="eastAsia"/>
        </w:rPr>
        <w:t xml:space="preserve"> </w:t>
      </w:r>
      <w:r w:rsidRPr="008C6887">
        <w:rPr>
          <w:rFonts w:ascii="Times New Roman" w:hAnsi="Times New Roman" w:cs="Times New Roman"/>
        </w:rPr>
        <w:t xml:space="preserve">to </w:t>
      </w:r>
      <w:r w:rsidRPr="008C6887">
        <w:rPr>
          <w:rFonts w:ascii="Times New Roman" w:hAnsi="Times New Roman" w:cs="Times New Roman" w:hint="eastAsia"/>
        </w:rPr>
        <w:t>6</w:t>
      </w:r>
      <w:r w:rsidRPr="008C6887">
        <w:rPr>
          <w:rFonts w:ascii="Times New Roman" w:hAnsi="Times New Roman" w:cs="Times New Roman"/>
        </w:rPr>
        <w:t>0°</w:t>
      </w:r>
      <w:r w:rsidRPr="008C6887">
        <w:rPr>
          <w:rFonts w:ascii="Times New Roman" w:hAnsi="Times New Roman" w:cs="Times New Roman" w:hint="eastAsia"/>
        </w:rPr>
        <w:t xml:space="preserve"> </w:t>
      </w:r>
      <w:r w:rsidRPr="008C6887">
        <w:rPr>
          <w:rFonts w:ascii="Times New Roman" w:hAnsi="Times New Roman" w:cs="Times New Roman"/>
        </w:rPr>
        <w:t>and a scan rate of 5°</w:t>
      </w:r>
      <w:r w:rsidRPr="008C6887">
        <w:rPr>
          <w:rFonts w:ascii="Times New Roman" w:hAnsi="Times New Roman" w:cs="Times New Roman" w:hint="eastAsia"/>
        </w:rPr>
        <w:t xml:space="preserve"> </w:t>
      </w:r>
      <w:r w:rsidRPr="008C6887">
        <w:rPr>
          <w:rFonts w:ascii="Times New Roman" w:hAnsi="Times New Roman" w:cs="Times New Roman"/>
        </w:rPr>
        <w:t>min</w:t>
      </w:r>
      <w:r w:rsidRPr="008C6887">
        <w:rPr>
          <w:rFonts w:ascii="Times New Roman" w:hAnsi="Times New Roman" w:cs="Times New Roman"/>
          <w:vertAlign w:val="superscript"/>
        </w:rPr>
        <w:t>-1</w:t>
      </w:r>
      <w:r w:rsidRPr="008C6887">
        <w:rPr>
          <w:rFonts w:ascii="Times New Roman" w:hAnsi="Times New Roman" w:cs="Times New Roman" w:hint="eastAsia"/>
        </w:rPr>
        <w:t>.</w:t>
      </w:r>
      <w:r w:rsidRPr="008C6887">
        <w:rPr>
          <w:rFonts w:ascii="Times New Roman" w:hAnsi="Times New Roman" w:cs="Times New Roman"/>
        </w:rPr>
        <w:t xml:space="preserve"> The morphologies and nanostructures were examined by field</w:t>
      </w:r>
      <w:r w:rsidRPr="008C6887">
        <w:rPr>
          <w:rFonts w:ascii="Times New Roman" w:hAnsi="Times New Roman" w:cs="Times New Roman" w:hint="eastAsia"/>
        </w:rPr>
        <w:t>-</w:t>
      </w:r>
      <w:r w:rsidRPr="008C6887">
        <w:rPr>
          <w:rFonts w:ascii="Times New Roman" w:hAnsi="Times New Roman" w:cs="Times New Roman"/>
        </w:rPr>
        <w:t>emission scanning electron microscopy (SEM, JSM-7500F) and transmission electron microscopy (TEM, JEM-2100F). The surface morphology and structure of the material were explored using atomic force microscopy (AFM, Bruker Dimension ICON, Germany). The surface chemistry of MXene and the</w:t>
      </w:r>
      <w:r w:rsidR="00DD6870" w:rsidRPr="008C6887">
        <w:rPr>
          <w:rFonts w:ascii="Times New Roman" w:hAnsi="Times New Roman" w:cs="Times New Roman" w:hint="eastAsia"/>
        </w:rPr>
        <w:t xml:space="preserve"> </w:t>
      </w:r>
      <w:r w:rsidRPr="008C6887">
        <w:rPr>
          <w:rFonts w:ascii="Times New Roman" w:hAnsi="Times New Roman" w:cs="Times New Roman"/>
        </w:rPr>
        <w:t>X</w:t>
      </w:r>
      <w:r w:rsidR="00DD6870" w:rsidRPr="008C6887">
        <w:rPr>
          <w:rFonts w:ascii="Times New Roman" w:hAnsi="Times New Roman" w:cs="Times New Roman" w:hint="eastAsia"/>
        </w:rPr>
        <w:t>SBR/MXene (XM)</w:t>
      </w:r>
      <w:r w:rsidRPr="008C6887">
        <w:rPr>
          <w:rFonts w:ascii="Times New Roman" w:hAnsi="Times New Roman" w:cs="Times New Roman"/>
        </w:rPr>
        <w:t xml:space="preserve"> </w:t>
      </w:r>
      <w:r w:rsidR="0003617F" w:rsidRPr="008C6887">
        <w:rPr>
          <w:rFonts w:ascii="Times New Roman" w:hAnsi="Times New Roman" w:cs="Times New Roman" w:hint="eastAsia"/>
        </w:rPr>
        <w:t xml:space="preserve">film </w:t>
      </w:r>
      <w:r w:rsidRPr="008C6887">
        <w:rPr>
          <w:rFonts w:ascii="Times New Roman" w:hAnsi="Times New Roman" w:cs="Times New Roman"/>
        </w:rPr>
        <w:t>was characterized using X-ray photoelectron spectroscopy (XPS, Thermo Fisher Scientific ESCALAB Xi, USA).</w:t>
      </w:r>
      <w:r w:rsidRPr="008C6887">
        <w:rPr>
          <w:rFonts w:ascii="Times New Roman" w:hAnsi="Times New Roman" w:cs="Times New Roman" w:hint="eastAsia"/>
        </w:rPr>
        <w:t xml:space="preserve"> </w:t>
      </w:r>
      <w:r w:rsidRPr="008C6887">
        <w:rPr>
          <w:rFonts w:ascii="Times New Roman" w:hAnsi="Times New Roman" w:cs="Times New Roman"/>
        </w:rPr>
        <w:t>The chemical characteristics of the material were analyzed using Fourier transform infrared spectroscopy (FTIR, Bruker VERTEX 70v, Germany) in the wavenumber range of 4000 to 600 cm</w:t>
      </w:r>
      <w:r w:rsidRPr="008C6887">
        <w:rPr>
          <w:rFonts w:ascii="Times New Roman" w:hAnsi="Times New Roman" w:cs="Times New Roman" w:hint="eastAsia"/>
          <w:vertAlign w:val="superscript"/>
        </w:rPr>
        <w:t>-1</w:t>
      </w:r>
      <w:r w:rsidRPr="008C6887">
        <w:rPr>
          <w:rFonts w:ascii="Times New Roman" w:hAnsi="Times New Roman" w:cs="Times New Roman"/>
        </w:rPr>
        <w:t>.</w:t>
      </w:r>
    </w:p>
    <w:p w14:paraId="78AC7D81" w14:textId="74A6CBC8" w:rsidR="00CA6956" w:rsidRPr="008C6887" w:rsidRDefault="00CA6956" w:rsidP="00FF55E3">
      <w:pPr>
        <w:spacing w:beforeLines="50" w:before="163" w:afterLines="50" w:after="163"/>
        <w:rPr>
          <w:rFonts w:ascii="Times New Roman" w:hAnsi="Times New Roman" w:cs="Times New Roman"/>
          <w:szCs w:val="28"/>
        </w:rPr>
      </w:pPr>
      <w:r w:rsidRPr="008C6887">
        <w:rPr>
          <w:rFonts w:ascii="Times New Roman" w:hAnsi="Times New Roman" w:cs="Times New Roman"/>
          <w:szCs w:val="28"/>
        </w:rPr>
        <w:t>The mechanical properties which involved fracture strength and tensile elongation were tested by a universal mechanical testing machine (AGS-X 1KN, Japan)</w:t>
      </w:r>
      <w:r w:rsidRPr="008C6887">
        <w:rPr>
          <w:rFonts w:ascii="Times New Roman" w:hAnsi="Times New Roman" w:cs="Times New Roman" w:hint="eastAsia"/>
          <w:szCs w:val="28"/>
        </w:rPr>
        <w:t xml:space="preserve">, </w:t>
      </w:r>
      <w:r w:rsidRPr="008C6887">
        <w:rPr>
          <w:rFonts w:ascii="Times New Roman" w:hAnsi="Times New Roman" w:cs="Times New Roman"/>
          <w:szCs w:val="28"/>
        </w:rPr>
        <w:t>the load-displacement and stress-strain data are transformed as follows:</w:t>
      </w:r>
    </w:p>
    <w:p w14:paraId="422608F7" w14:textId="25D36C77" w:rsidR="007B7DD6" w:rsidRPr="006E3635" w:rsidRDefault="00FF55E3" w:rsidP="00FF55E3">
      <w:pPr>
        <w:spacing w:beforeLines="50" w:before="163" w:afterLines="50" w:after="163"/>
        <w:rPr>
          <w:rFonts w:ascii="Times New Roman" w:hAnsi="Times New Roman" w:cs="Times New Roman"/>
          <w:szCs w:val="28"/>
        </w:rPr>
      </w:pPr>
      <m:oMathPara>
        <m:oMathParaPr>
          <m:jc m:val="right"/>
        </m:oMathParaPr>
        <m:oMath>
          <m:eqArr>
            <m:eqArrPr>
              <m:maxDist m:val="1"/>
              <m:ctrlPr>
                <w:rPr>
                  <w:rFonts w:ascii="Cambria Math" w:hAnsi="Cambria Math" w:cs="Times New Roman"/>
                  <w:i/>
                  <w:szCs w:val="28"/>
                </w:rPr>
              </m:ctrlPr>
            </m:eqArrPr>
            <m:e>
              <m:r>
                <w:rPr>
                  <w:rFonts w:ascii="Cambria Math" w:hAnsi="Cambria Math" w:cs="Times New Roman"/>
                  <w:szCs w:val="28"/>
                </w:rPr>
                <m:t>σ</m:t>
              </m:r>
              <m:d>
                <m:dPr>
                  <m:ctrlPr>
                    <w:rPr>
                      <w:rFonts w:ascii="Cambria Math" w:hAnsi="Cambria Math" w:cs="Times New Roman"/>
                      <w:i/>
                      <w:szCs w:val="28"/>
                    </w:rPr>
                  </m:ctrlPr>
                </m:dPr>
                <m:e>
                  <m:r>
                    <w:rPr>
                      <w:rFonts w:ascii="Cambria Math" w:hAnsi="Cambria Math" w:cs="Times New Roman"/>
                      <w:szCs w:val="28"/>
                    </w:rPr>
                    <m:t>MPa</m:t>
                  </m:r>
                </m:e>
              </m:d>
              <m:r>
                <w:rPr>
                  <w:rFonts w:ascii="Cambria Math" w:hAnsi="Cambria Math" w:cs="Times New Roman"/>
                  <w:szCs w:val="28"/>
                </w:rPr>
                <m:t>=</m:t>
              </m:r>
              <m:f>
                <m:fPr>
                  <m:ctrlPr>
                    <w:rPr>
                      <w:rFonts w:ascii="Cambria Math" w:hAnsi="Cambria Math" w:cs="Times New Roman"/>
                      <w:i/>
                      <w:szCs w:val="28"/>
                    </w:rPr>
                  </m:ctrlPr>
                </m:fPr>
                <m:num>
                  <m:r>
                    <w:rPr>
                      <w:rFonts w:ascii="Cambria Math" w:hAnsi="Cambria Math" w:cs="Times New Roman"/>
                      <w:szCs w:val="28"/>
                    </w:rPr>
                    <m:t>F</m:t>
                  </m:r>
                  <m:d>
                    <m:dPr>
                      <m:ctrlPr>
                        <w:rPr>
                          <w:rFonts w:ascii="Cambria Math" w:hAnsi="Cambria Math" w:cs="Times New Roman"/>
                          <w:i/>
                          <w:szCs w:val="28"/>
                        </w:rPr>
                      </m:ctrlPr>
                    </m:dPr>
                    <m:e>
                      <m:r>
                        <w:rPr>
                          <w:rFonts w:ascii="Cambria Math" w:hAnsi="Cambria Math" w:cs="Times New Roman"/>
                          <w:szCs w:val="28"/>
                        </w:rPr>
                        <m:t>N</m:t>
                      </m:r>
                    </m:e>
                  </m:d>
                </m:num>
                <m:den>
                  <m:r>
                    <w:rPr>
                      <w:rFonts w:ascii="Cambria Math" w:hAnsi="Cambria Math" w:cs="Times New Roman"/>
                      <w:szCs w:val="28"/>
                    </w:rPr>
                    <m:t>d</m:t>
                  </m:r>
                  <m:d>
                    <m:dPr>
                      <m:ctrlPr>
                        <w:rPr>
                          <w:rFonts w:ascii="Cambria Math" w:hAnsi="Cambria Math" w:cs="Times New Roman"/>
                          <w:i/>
                          <w:szCs w:val="28"/>
                        </w:rPr>
                      </m:ctrlPr>
                    </m:dPr>
                    <m:e>
                      <m:r>
                        <w:rPr>
                          <w:rFonts w:ascii="Cambria Math" w:hAnsi="Cambria Math" w:cs="Times New Roman"/>
                          <w:szCs w:val="28"/>
                        </w:rPr>
                        <m:t>mm</m:t>
                      </m:r>
                    </m:e>
                  </m:d>
                  <m:r>
                    <w:rPr>
                      <w:rFonts w:ascii="Cambria Math" w:hAnsi="Cambria Math" w:cs="Times New Roman"/>
                      <w:szCs w:val="28"/>
                    </w:rPr>
                    <m:t>×</m:t>
                  </m:r>
                  <m:r>
                    <w:rPr>
                      <w:rFonts w:ascii="Cambria Math" w:hAnsi="Cambria Math" w:cs="Times New Roman"/>
                      <w:szCs w:val="28"/>
                    </w:rPr>
                    <m:t>t</m:t>
                  </m:r>
                  <m:d>
                    <m:dPr>
                      <m:ctrlPr>
                        <w:rPr>
                          <w:rFonts w:ascii="Cambria Math" w:hAnsi="Cambria Math" w:cs="Times New Roman"/>
                          <w:i/>
                          <w:szCs w:val="28"/>
                        </w:rPr>
                      </m:ctrlPr>
                    </m:dPr>
                    <m:e>
                      <m:r>
                        <w:rPr>
                          <w:rFonts w:ascii="Cambria Math" w:hAnsi="Cambria Math" w:cs="Times New Roman"/>
                          <w:szCs w:val="28"/>
                        </w:rPr>
                        <m:t>mm</m:t>
                      </m:r>
                    </m:e>
                  </m:d>
                </m:den>
              </m:f>
              <m:r>
                <w:rPr>
                  <w:rFonts w:ascii="Cambria Math" w:hAnsi="Cambria Math" w:cs="Times New Roman"/>
                  <w:szCs w:val="28"/>
                </w:rPr>
                <m:t xml:space="preserve">                                          (</m:t>
              </m:r>
              <m:r>
                <w:rPr>
                  <w:rFonts w:ascii="Cambria Math" w:hAnsi="Cambria Math" w:cs="Times New Roman"/>
                  <w:szCs w:val="28"/>
                </w:rPr>
                <m:t>S</m:t>
              </m:r>
              <m:r>
                <w:rPr>
                  <w:rFonts w:ascii="Cambria Math" w:hAnsi="Cambria Math" w:cs="Times New Roman"/>
                  <w:szCs w:val="28"/>
                </w:rPr>
                <m:t>1)</m:t>
              </m:r>
            </m:e>
          </m:eqArr>
        </m:oMath>
      </m:oMathPara>
    </w:p>
    <w:p w14:paraId="485CE300" w14:textId="3EABD0F1" w:rsidR="007B7DD6" w:rsidRPr="006E3635" w:rsidRDefault="00FF55E3" w:rsidP="00FF55E3">
      <w:pPr>
        <w:spacing w:beforeLines="50" w:before="163" w:afterLines="50" w:after="163"/>
        <w:rPr>
          <w:rFonts w:ascii="Times New Roman" w:hAnsi="Times New Roman" w:cs="Times New Roman"/>
          <w:szCs w:val="28"/>
        </w:rPr>
      </w:pPr>
      <m:oMathPara>
        <m:oMathParaPr>
          <m:jc m:val="right"/>
        </m:oMathParaPr>
        <m:oMath>
          <m:eqArr>
            <m:eqArrPr>
              <m:maxDist m:val="1"/>
              <m:ctrlPr>
                <w:rPr>
                  <w:rFonts w:ascii="Cambria Math" w:hAnsi="Cambria Math" w:cs="Times New Roman"/>
                  <w:i/>
                  <w:szCs w:val="28"/>
                </w:rPr>
              </m:ctrlPr>
            </m:eqArrPr>
            <m:e>
              <m:r>
                <w:rPr>
                  <w:rFonts w:ascii="Cambria Math" w:hAnsi="Cambria Math" w:cs="Times New Roman"/>
                  <w:szCs w:val="28"/>
                </w:rPr>
                <m:t>ε</m:t>
              </m:r>
              <m:r>
                <w:rPr>
                  <w:rFonts w:ascii="Cambria Math" w:hAnsi="Cambria Math" w:cs="Times New Roman"/>
                  <w:szCs w:val="28"/>
                </w:rPr>
                <m:t>=</m:t>
              </m:r>
              <m:f>
                <m:fPr>
                  <m:ctrlPr>
                    <w:rPr>
                      <w:rFonts w:ascii="Cambria Math" w:hAnsi="Cambria Math" w:cs="Times New Roman"/>
                      <w:i/>
                      <w:szCs w:val="28"/>
                    </w:rPr>
                  </m:ctrlPr>
                </m:fPr>
                <m:num>
                  <m:r>
                    <w:rPr>
                      <w:rFonts w:ascii="Cambria Math" w:hAnsi="Cambria Math" w:cs="Times New Roman"/>
                      <w:szCs w:val="28"/>
                    </w:rPr>
                    <m:t>x</m:t>
                  </m:r>
                  <m:d>
                    <m:dPr>
                      <m:ctrlPr>
                        <w:rPr>
                          <w:rFonts w:ascii="Cambria Math" w:hAnsi="Cambria Math" w:cs="Times New Roman"/>
                          <w:i/>
                          <w:szCs w:val="28"/>
                        </w:rPr>
                      </m:ctrlPr>
                    </m:dPr>
                    <m:e>
                      <m:r>
                        <w:rPr>
                          <w:rFonts w:ascii="Cambria Math" w:hAnsi="Cambria Math" w:cs="Times New Roman"/>
                          <w:szCs w:val="28"/>
                        </w:rPr>
                        <m:t>mm</m:t>
                      </m:r>
                    </m:e>
                  </m:d>
                </m:num>
                <m:den>
                  <m:r>
                    <w:rPr>
                      <w:rFonts w:ascii="Cambria Math" w:hAnsi="Cambria Math" w:cs="Times New Roman"/>
                      <w:szCs w:val="28"/>
                    </w:rPr>
                    <m:t>l</m:t>
                  </m:r>
                  <m:d>
                    <m:dPr>
                      <m:ctrlPr>
                        <w:rPr>
                          <w:rFonts w:ascii="Cambria Math" w:hAnsi="Cambria Math" w:cs="Times New Roman"/>
                          <w:i/>
                          <w:szCs w:val="28"/>
                        </w:rPr>
                      </m:ctrlPr>
                    </m:dPr>
                    <m:e>
                      <m:r>
                        <w:rPr>
                          <w:rFonts w:ascii="Cambria Math" w:hAnsi="Cambria Math" w:cs="Times New Roman"/>
                          <w:szCs w:val="28"/>
                        </w:rPr>
                        <m:t>mm</m:t>
                      </m:r>
                    </m:e>
                  </m:d>
                </m:den>
              </m:f>
              <m:r>
                <w:rPr>
                  <w:rFonts w:ascii="Cambria Math" w:hAnsi="Cambria Math" w:cs="Times New Roman"/>
                  <w:szCs w:val="28"/>
                </w:rPr>
                <m:t>×100%                                                     (</m:t>
              </m:r>
              <m:r>
                <w:rPr>
                  <w:rFonts w:ascii="Cambria Math" w:hAnsi="Cambria Math" w:cs="Times New Roman"/>
                  <w:szCs w:val="28"/>
                </w:rPr>
                <m:t>S</m:t>
              </m:r>
              <m:r>
                <w:rPr>
                  <w:rFonts w:ascii="Cambria Math" w:hAnsi="Cambria Math" w:cs="Times New Roman"/>
                  <w:szCs w:val="28"/>
                </w:rPr>
                <m:t>2)</m:t>
              </m:r>
            </m:e>
          </m:eqArr>
        </m:oMath>
      </m:oMathPara>
    </w:p>
    <w:p w14:paraId="0C57A4F8"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Where </w:t>
      </w:r>
      <w:r w:rsidRPr="008C6887">
        <w:rPr>
          <w:rFonts w:ascii="Times New Roman" w:hAnsi="Times New Roman" w:cs="Times New Roman"/>
          <w:i/>
          <w:iCs/>
        </w:rPr>
        <w:t xml:space="preserve">σ </w:t>
      </w:r>
      <w:r w:rsidRPr="008C6887">
        <w:rPr>
          <w:rFonts w:ascii="Times New Roman" w:hAnsi="Times New Roman" w:cs="Times New Roman"/>
        </w:rPr>
        <w:t xml:space="preserve">denotes stress and </w:t>
      </w:r>
      <w:r w:rsidRPr="008C6887">
        <w:rPr>
          <w:rFonts w:ascii="Times New Roman" w:hAnsi="Times New Roman" w:cs="Times New Roman"/>
          <w:i/>
          <w:iCs/>
        </w:rPr>
        <w:t xml:space="preserve">ε </w:t>
      </w:r>
      <w:r w:rsidRPr="008C6887">
        <w:rPr>
          <w:rFonts w:ascii="Times New Roman" w:hAnsi="Times New Roman" w:cs="Times New Roman"/>
        </w:rPr>
        <w:t xml:space="preserve">denotes strain, </w:t>
      </w:r>
      <w:r w:rsidRPr="008C6887">
        <w:rPr>
          <w:rFonts w:ascii="Times New Roman" w:hAnsi="Times New Roman" w:cs="Times New Roman"/>
          <w:i/>
          <w:iCs/>
        </w:rPr>
        <w:t>d</w:t>
      </w:r>
      <w:r w:rsidRPr="008C6887">
        <w:rPr>
          <w:rFonts w:ascii="Times New Roman" w:hAnsi="Times New Roman" w:cs="Times New Roman"/>
        </w:rPr>
        <w:t xml:space="preserve">, </w:t>
      </w:r>
      <w:r w:rsidRPr="008C6887">
        <w:rPr>
          <w:rFonts w:ascii="Times New Roman" w:hAnsi="Times New Roman" w:cs="Times New Roman"/>
          <w:i/>
          <w:iCs/>
        </w:rPr>
        <w:t xml:space="preserve">t </w:t>
      </w:r>
      <w:r w:rsidRPr="008C6887">
        <w:rPr>
          <w:rFonts w:ascii="Times New Roman" w:hAnsi="Times New Roman" w:cs="Times New Roman"/>
        </w:rPr>
        <w:t xml:space="preserve">and </w:t>
      </w:r>
      <w:r w:rsidRPr="008C6887">
        <w:rPr>
          <w:rFonts w:ascii="Times New Roman" w:hAnsi="Times New Roman" w:cs="Times New Roman"/>
          <w:i/>
          <w:iCs/>
        </w:rPr>
        <w:t xml:space="preserve">l </w:t>
      </w:r>
      <w:r w:rsidRPr="008C6887">
        <w:rPr>
          <w:rFonts w:ascii="Times New Roman" w:hAnsi="Times New Roman" w:cs="Times New Roman"/>
        </w:rPr>
        <w:t>represent the width, thickness and the length of the sample, respectively</w:t>
      </w:r>
      <w:r w:rsidRPr="008C6887">
        <w:rPr>
          <w:rFonts w:ascii="Times New Roman" w:hAnsi="Times New Roman" w:cs="Times New Roman" w:hint="eastAsia"/>
        </w:rPr>
        <w:t>.</w:t>
      </w:r>
    </w:p>
    <w:p w14:paraId="19606F2D"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The electrical conductivity and square resistance of the sample surface were measured using a four-point probe resistivity measurement system (KDB-1, China). The electrical conductivity of the composite film was then calculated as follows:</w:t>
      </w:r>
    </w:p>
    <w:p w14:paraId="2395C3DA" w14:textId="76AA316A" w:rsidR="00CA6956"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σ</m:t>
              </m:r>
              <m:d>
                <m:dPr>
                  <m:ctrlPr>
                    <w:rPr>
                      <w:rFonts w:ascii="Cambria Math" w:hAnsi="Cambria Math" w:cs="Times New Roman"/>
                      <w:i/>
                    </w:rPr>
                  </m:ctrlPr>
                </m:dPr>
                <m:e>
                  <m:r>
                    <w:rPr>
                      <w:rFonts w:ascii="Cambria Math" w:hAnsi="Cambria Math" w:cs="Times New Roman"/>
                    </w:rPr>
                    <m:t>S</m:t>
                  </m:r>
                  <m:r>
                    <w:rPr>
                      <w:rFonts w:ascii="Cambria Math" w:hAnsi="Cambria Math" w:cs="Times New Roman"/>
                    </w:rPr>
                    <m:t>/</m:t>
                  </m:r>
                  <m:r>
                    <w:rPr>
                      <w:rFonts w:ascii="Cambria Math" w:hAnsi="Cambria Math" w:cs="Times New Roman"/>
                    </w:rPr>
                    <m:t>cm</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R</m:t>
                  </m:r>
                  <m:d>
                    <m:dPr>
                      <m:ctrlPr>
                        <w:rPr>
                          <w:rFonts w:ascii="Cambria Math" w:hAnsi="Cambria Math" w:cs="Times New Roman"/>
                          <w:i/>
                        </w:rPr>
                      </m:ctrlPr>
                    </m:dPr>
                    <m:e>
                      <m:r>
                        <w:rPr>
                          <w:rFonts w:ascii="Cambria Math" w:hAnsi="Cambria Math" w:cs="Times New Roman" w:hint="eastAsia"/>
                        </w:rPr>
                        <m:t>Ω</m:t>
                      </m:r>
                    </m:e>
                  </m:d>
                  <m:r>
                    <w:rPr>
                      <w:rFonts w:ascii="Cambria Math" w:hAnsi="Cambria Math" w:cs="Times New Roman"/>
                    </w:rPr>
                    <m:t>×</m:t>
                  </m:r>
                  <m:r>
                    <w:rPr>
                      <w:rFonts w:ascii="Cambria Math" w:hAnsi="Cambria Math" w:cs="Times New Roman"/>
                    </w:rPr>
                    <m:t>t</m:t>
                  </m:r>
                  <m:d>
                    <m:dPr>
                      <m:ctrlPr>
                        <w:rPr>
                          <w:rFonts w:ascii="Cambria Math" w:hAnsi="Cambria Math" w:cs="Times New Roman"/>
                          <w:i/>
                        </w:rPr>
                      </m:ctrlPr>
                    </m:dPr>
                    <m:e>
                      <m:r>
                        <w:rPr>
                          <w:rFonts w:ascii="Cambria Math" w:hAnsi="Cambria Math" w:cs="Times New Roman"/>
                        </w:rPr>
                        <m:t>cm</m:t>
                      </m:r>
                    </m:e>
                  </m:d>
                </m:den>
              </m:f>
              <m:r>
                <w:rPr>
                  <w:rFonts w:ascii="Cambria Math" w:hAnsi="Cambria Math" w:cs="Times New Roman"/>
                </w:rPr>
                <m:t xml:space="preserve">                        (</m:t>
              </m:r>
              <m:r>
                <w:rPr>
                  <w:rFonts w:ascii="Cambria Math" w:hAnsi="Cambria Math" w:cs="Times New Roman"/>
                </w:rPr>
                <m:t>S</m:t>
              </m:r>
              <m:r>
                <w:rPr>
                  <w:rFonts w:ascii="Cambria Math" w:hAnsi="Cambria Math" w:cs="Times New Roman"/>
                </w:rPr>
                <m:t>3)</m:t>
              </m:r>
            </m:e>
          </m:eqArr>
        </m:oMath>
      </m:oMathPara>
    </w:p>
    <w:p w14:paraId="43874601"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hint="eastAsia"/>
        </w:rPr>
        <w:t>W</w:t>
      </w:r>
      <w:r w:rsidRPr="008C6887">
        <w:rPr>
          <w:rFonts w:ascii="Times New Roman" w:hAnsi="Times New Roman" w:cs="Times New Roman"/>
        </w:rPr>
        <w:t xml:space="preserve">here </w:t>
      </w:r>
      <w:r w:rsidRPr="008C6887">
        <w:rPr>
          <w:rFonts w:ascii="Cambria Math" w:hAnsi="Cambria Math" w:cs="Cambria Math"/>
        </w:rPr>
        <w:t>𝜎</w:t>
      </w:r>
      <w:r w:rsidRPr="008C6887">
        <w:rPr>
          <w:rFonts w:ascii="Times New Roman" w:hAnsi="Times New Roman" w:cs="Times New Roman"/>
        </w:rPr>
        <w:t xml:space="preserve"> denotes the electrical conductivity and </w:t>
      </w:r>
      <w:r w:rsidRPr="008C6887">
        <w:rPr>
          <w:rFonts w:ascii="Times New Roman" w:hAnsi="Times New Roman" w:cs="Times New Roman"/>
          <w:i/>
          <w:iCs/>
        </w:rPr>
        <w:t xml:space="preserve">t </w:t>
      </w:r>
      <w:r w:rsidRPr="008C6887">
        <w:rPr>
          <w:rFonts w:ascii="Times New Roman" w:hAnsi="Times New Roman" w:cs="Times New Roman"/>
        </w:rPr>
        <w:t>denotes the thickness of the sample</w:t>
      </w:r>
      <w:r w:rsidRPr="008C6887">
        <w:rPr>
          <w:rFonts w:ascii="Times New Roman" w:hAnsi="Times New Roman" w:cs="Times New Roman" w:hint="eastAsia"/>
        </w:rPr>
        <w:t>.</w:t>
      </w:r>
    </w:p>
    <w:p w14:paraId="37957CF7"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Wide-angle X-ray scattering (WAXS) tests were conducted on a Xenocs Xeuss SAXS/WAXS system using an incident Cu-Kα X-ray beam parallel to the film plane. The distance between sample and detector is </w:t>
      </w:r>
      <w:r w:rsidRPr="008C6887">
        <w:rPr>
          <w:rFonts w:ascii="Times New Roman" w:hAnsi="Times New Roman" w:cs="Times New Roman" w:hint="eastAsia"/>
        </w:rPr>
        <w:t>30.00</w:t>
      </w:r>
      <w:r w:rsidRPr="008C6887">
        <w:rPr>
          <w:rFonts w:ascii="Times New Roman" w:hAnsi="Times New Roman" w:cs="Times New Roman"/>
        </w:rPr>
        <w:t xml:space="preserve"> cm. The samples for WAXS tests were 2.0</w:t>
      </w:r>
      <w:r w:rsidRPr="008C6887">
        <w:rPr>
          <w:rFonts w:ascii="Times New Roman" w:hAnsi="Times New Roman" w:cs="Times New Roman" w:hint="eastAsia"/>
        </w:rPr>
        <w:t xml:space="preserve"> </w:t>
      </w:r>
      <w:r w:rsidRPr="008C6887">
        <w:rPr>
          <w:rFonts w:ascii="Times New Roman" w:hAnsi="Times New Roman" w:cs="Times New Roman"/>
        </w:rPr>
        <w:t>mm</w:t>
      </w:r>
      <w:r w:rsidRPr="008C6887">
        <w:rPr>
          <w:rFonts w:ascii="Times New Roman" w:hAnsi="Times New Roman" w:cs="Times New Roman" w:hint="eastAsia"/>
        </w:rPr>
        <w:t xml:space="preserve"> </w:t>
      </w:r>
      <w:r w:rsidRPr="008C6887">
        <w:rPr>
          <w:rFonts w:ascii="Times New Roman" w:hAnsi="Times New Roman" w:cs="Times New Roman"/>
        </w:rPr>
        <w:t>wide, 15</w:t>
      </w:r>
      <w:r w:rsidRPr="008C6887">
        <w:rPr>
          <w:rFonts w:ascii="Times New Roman" w:hAnsi="Times New Roman" w:cs="Times New Roman" w:hint="eastAsia"/>
        </w:rPr>
        <w:t xml:space="preserve"> </w:t>
      </w:r>
      <w:r w:rsidRPr="008C6887">
        <w:rPr>
          <w:rFonts w:ascii="Times New Roman" w:hAnsi="Times New Roman" w:cs="Times New Roman"/>
        </w:rPr>
        <w:t>mm</w:t>
      </w:r>
      <w:r w:rsidRPr="008C6887">
        <w:rPr>
          <w:rFonts w:ascii="Times New Roman" w:hAnsi="Times New Roman" w:cs="Times New Roman" w:hint="eastAsia"/>
        </w:rPr>
        <w:t xml:space="preserve"> </w:t>
      </w:r>
      <w:r w:rsidRPr="008C6887">
        <w:rPr>
          <w:rFonts w:ascii="Times New Roman" w:hAnsi="Times New Roman" w:cs="Times New Roman"/>
        </w:rPr>
        <w:t>long strips. The scattering patterns were recorded by a PILATUS 300k detector. The alignment degree of MXene nanosheets was quantified by using the Herman’s orientation factor (</w:t>
      </w:r>
      <w:r w:rsidRPr="008C6887">
        <w:rPr>
          <w:rFonts w:ascii="Times New Roman" w:hAnsi="Times New Roman" w:cs="Times New Roman"/>
          <w:i/>
          <w:iCs/>
        </w:rPr>
        <w:t>f</w:t>
      </w:r>
      <w:r w:rsidRPr="008C6887">
        <w:rPr>
          <w:rFonts w:ascii="Times New Roman" w:hAnsi="Times New Roman" w:cs="Times New Roman"/>
        </w:rPr>
        <w:t>), which is defined as follows</w:t>
      </w:r>
      <w:r w:rsidRPr="008C6887">
        <w:rPr>
          <w:rFonts w:ascii="Times New Roman" w:hAnsi="Times New Roman" w:cs="Times New Roman" w:hint="eastAsia"/>
        </w:rPr>
        <w:t>:</w:t>
      </w:r>
    </w:p>
    <w:bookmarkStart w:id="15" w:name="_Hlk192110118"/>
    <w:p w14:paraId="7CE7D915" w14:textId="60DFE712" w:rsidR="00CA6956"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f</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3</m:t>
                  </m:r>
                  <m:d>
                    <m:dPr>
                      <m:begChr m:val="〈"/>
                      <m:endChr m:val="〉"/>
                      <m:ctrlPr>
                        <w:rPr>
                          <w:rFonts w:ascii="Cambria Math" w:hAnsi="Cambria Math" w:cs="Times New Roman"/>
                          <w:i/>
                        </w:rPr>
                      </m:ctrlPr>
                    </m:dPr>
                    <m:e>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m:t>
                          </m:r>
                        </m:e>
                      </m:func>
                    </m:e>
                  </m:d>
                  <m:r>
                    <w:rPr>
                      <w:rFonts w:ascii="Cambria Math" w:hAnsi="Cambria Math" w:cs="Times New Roman"/>
                    </w:rPr>
                    <m:t>-</m:t>
                  </m:r>
                  <m:r>
                    <w:rPr>
                      <w:rFonts w:ascii="Cambria Math" w:hAnsi="Cambria Math" w:cs="Times New Roman"/>
                    </w:rPr>
                    <m:t>1</m:t>
                  </m:r>
                </m:e>
              </m:d>
              <m:r>
                <w:rPr>
                  <w:rFonts w:ascii="Cambria Math" w:hAnsi="Cambria Math" w:cs="Times New Roman"/>
                </w:rPr>
                <m:t xml:space="preserve">                             (</m:t>
              </m:r>
              <m:r>
                <w:rPr>
                  <w:rFonts w:ascii="Cambria Math" w:hAnsi="Cambria Math" w:cs="Times New Roman"/>
                </w:rPr>
                <m:t>S</m:t>
              </m:r>
              <m:r>
                <w:rPr>
                  <w:rFonts w:ascii="Cambria Math" w:hAnsi="Cambria Math" w:cs="Times New Roman"/>
                </w:rPr>
                <m:t>4)</m:t>
              </m:r>
            </m:e>
          </m:eqArr>
        </m:oMath>
      </m:oMathPara>
    </w:p>
    <w:bookmarkEnd w:id="15"/>
    <w:p w14:paraId="657FF429"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where </w:t>
      </w:r>
      <w:r w:rsidRPr="008C6887">
        <w:rPr>
          <w:rFonts w:ascii="Cambria Math" w:hAnsi="Cambria Math" w:cs="Cambria Math"/>
        </w:rPr>
        <w:t>〈</w:t>
      </w:r>
      <w:r w:rsidRPr="008C6887">
        <w:rPr>
          <w:rFonts w:ascii="Times New Roman" w:hAnsi="Times New Roman" w:cs="Times New Roman"/>
          <w:i/>
          <w:iCs/>
        </w:rPr>
        <w:t>cos</w:t>
      </w:r>
      <w:r w:rsidRPr="008C6887">
        <w:rPr>
          <w:rFonts w:ascii="Times New Roman" w:hAnsi="Times New Roman" w:cs="Times New Roman"/>
          <w:i/>
          <w:iCs/>
          <w:vertAlign w:val="superscript"/>
        </w:rPr>
        <w:t>2</w:t>
      </w:r>
      <w:r w:rsidRPr="008C6887">
        <w:rPr>
          <w:rFonts w:ascii="Times New Roman" w:hAnsi="Times New Roman" w:cs="Times New Roman"/>
          <w:i/>
          <w:iCs/>
        </w:rPr>
        <w:t xml:space="preserve"> ϕ</w:t>
      </w:r>
      <w:r w:rsidRPr="008C6887">
        <w:rPr>
          <w:rFonts w:ascii="Cambria Math" w:hAnsi="Cambria Math" w:cs="Cambria Math"/>
        </w:rPr>
        <w:t>〉</w:t>
      </w:r>
      <w:r w:rsidRPr="008C6887">
        <w:rPr>
          <w:rFonts w:ascii="Times New Roman" w:hAnsi="Times New Roman" w:cs="Times New Roman"/>
        </w:rPr>
        <w:t xml:space="preserve"> is the average value of the square of the cosine of the azimuthal angle for the (002) peak of single-layer</w:t>
      </w:r>
      <w:r w:rsidRPr="008C6887">
        <w:rPr>
          <w:rFonts w:ascii="Times New Roman" w:hAnsi="Times New Roman" w:cs="Times New Roman" w:hint="eastAsia"/>
        </w:rPr>
        <w:t xml:space="preserve"> XM</w:t>
      </w:r>
      <w:r w:rsidRPr="008C6887">
        <w:rPr>
          <w:rFonts w:ascii="Times New Roman" w:hAnsi="Times New Roman" w:cs="Times New Roman"/>
        </w:rPr>
        <w:t xml:space="preserve"> and </w:t>
      </w:r>
      <w:r w:rsidRPr="008C6887">
        <w:rPr>
          <w:rFonts w:ascii="Times New Roman" w:hAnsi="Times New Roman" w:cs="Times New Roman" w:hint="eastAsia"/>
        </w:rPr>
        <w:t>S-XM</w:t>
      </w:r>
      <w:r w:rsidRPr="008C6887">
        <w:rPr>
          <w:rFonts w:ascii="Times New Roman" w:hAnsi="Times New Roman" w:cs="Times New Roman"/>
        </w:rPr>
        <w:t xml:space="preserve"> films, which is calculated as follows</w:t>
      </w:r>
      <w:r w:rsidRPr="008C6887">
        <w:rPr>
          <w:rFonts w:ascii="Times New Roman" w:hAnsi="Times New Roman" w:cs="Times New Roman" w:hint="eastAsia"/>
        </w:rPr>
        <w:t>:</w:t>
      </w:r>
    </w:p>
    <w:bookmarkStart w:id="16" w:name="_Hlk192110297"/>
    <w:p w14:paraId="78C6BAB5" w14:textId="231F0887" w:rsidR="00CA6956"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cs="Times New Roman"/>
                  <w:i/>
                </w:rPr>
              </m:ctrlPr>
            </m:eqArrPr>
            <m:e>
              <m:d>
                <m:dPr>
                  <m:begChr m:val="〈"/>
                  <m:endChr m:val="〉"/>
                  <m:ctrlPr>
                    <w:rPr>
                      <w:rFonts w:ascii="Cambria Math" w:hAnsi="Cambria Math" w:cs="Times New Roman"/>
                      <w:i/>
                    </w:rPr>
                  </m:ctrlPr>
                </m:dPr>
                <m:e>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m:t>
                      </m:r>
                    </m:e>
                  </m:func>
                </m:e>
              </m:d>
              <m:r>
                <w:rPr>
                  <w:rFonts w:ascii="Cambria Math" w:hAnsi="Cambria Math" w:cs="Times New Roman"/>
                </w:rPr>
                <m:t>=</m:t>
              </m:r>
              <m:f>
                <m:fPr>
                  <m:ctrlPr>
                    <w:rPr>
                      <w:rFonts w:ascii="Cambria Math" w:hAnsi="Cambria Math" w:cs="Times New Roman"/>
                      <w:i/>
                    </w:rPr>
                  </m:ctrlPr>
                </m:fPr>
                <m:num>
                  <m:nary>
                    <m:naryPr>
                      <m:limLoc m:val="subSup"/>
                      <m:ctrlPr>
                        <w:rPr>
                          <w:rFonts w:ascii="Cambria Math" w:hAnsi="Cambria Math" w:cs="Times New Roman"/>
                          <w:i/>
                        </w:rPr>
                      </m:ctrlPr>
                    </m:naryPr>
                    <m:sub>
                      <m:r>
                        <w:rPr>
                          <w:rFonts w:ascii="Cambria Math" w:hAnsi="Cambria Math" w:cs="Times New Roman"/>
                        </w:rPr>
                        <m:t>0</m:t>
                      </m:r>
                    </m:sub>
                    <m:sup>
                      <m:f>
                        <m:fPr>
                          <m:type m:val="lin"/>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sup>
                    <m:e>
                      <m:r>
                        <w:rPr>
                          <w:rFonts w:ascii="Cambria Math" w:hAnsi="Cambria Math" w:cs="Times New Roman"/>
                        </w:rPr>
                        <m:t>I</m:t>
                      </m:r>
                      <m:d>
                        <m:dPr>
                          <m:ctrlPr>
                            <w:rPr>
                              <w:rFonts w:ascii="Cambria Math" w:hAnsi="Cambria Math" w:cs="Times New Roman"/>
                              <w:i/>
                            </w:rPr>
                          </m:ctrlPr>
                        </m:dPr>
                        <m:e>
                          <m:r>
                            <w:rPr>
                              <w:rFonts w:ascii="Cambria Math" w:hAnsi="Cambria Math" w:cs="Times New Roman"/>
                            </w:rPr>
                            <m:t>∅</m:t>
                          </m:r>
                        </m:e>
                      </m:d>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m:t>
                          </m:r>
                        </m:e>
                      </m:func>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m:t>
                          </m:r>
                          <m:box>
                            <m:boxPr>
                              <m:diff m:val="1"/>
                              <m:ctrlPr>
                                <w:rPr>
                                  <w:rFonts w:ascii="Cambria Math" w:hAnsi="Cambria Math" w:cs="Times New Roman"/>
                                  <w:i/>
                                </w:rPr>
                              </m:ctrlPr>
                            </m:boxPr>
                            <m:e>
                              <m:r>
                                <w:rPr>
                                  <w:rFonts w:ascii="Cambria Math" w:hAnsi="Cambria Math" w:cs="Times New Roman"/>
                                </w:rPr>
                                <m:t>d</m:t>
                              </m:r>
                              <m:r>
                                <w:rPr>
                                  <w:rFonts w:ascii="Cambria Math" w:hAnsi="Cambria Math" w:cs="Times New Roman"/>
                                </w:rPr>
                                <m:t>∅</m:t>
                              </m:r>
                            </m:e>
                          </m:box>
                        </m:e>
                      </m:func>
                    </m:e>
                  </m:nary>
                </m:num>
                <m:den>
                  <m:nary>
                    <m:naryPr>
                      <m:limLoc m:val="subSup"/>
                      <m:ctrlPr>
                        <w:rPr>
                          <w:rFonts w:ascii="Cambria Math" w:hAnsi="Cambria Math" w:cs="Times New Roman"/>
                          <w:i/>
                        </w:rPr>
                      </m:ctrlPr>
                    </m:naryPr>
                    <m:sub>
                      <m:r>
                        <w:rPr>
                          <w:rFonts w:ascii="Cambria Math" w:hAnsi="Cambria Math" w:cs="Times New Roman"/>
                        </w:rPr>
                        <m:t>0</m:t>
                      </m:r>
                    </m:sub>
                    <m:sup>
                      <m:f>
                        <m:fPr>
                          <m:type m:val="lin"/>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sup>
                    <m:e>
                      <m:r>
                        <w:rPr>
                          <w:rFonts w:ascii="Cambria Math" w:hAnsi="Cambria Math" w:cs="Times New Roman"/>
                        </w:rPr>
                        <m:t>I</m:t>
                      </m:r>
                      <m:d>
                        <m:dPr>
                          <m:ctrlPr>
                            <w:rPr>
                              <w:rFonts w:ascii="Cambria Math" w:hAnsi="Cambria Math" w:cs="Times New Roman"/>
                              <w:i/>
                            </w:rPr>
                          </m:ctrlPr>
                        </m:dPr>
                        <m:e>
                          <m:r>
                            <w:rPr>
                              <w:rFonts w:ascii="Cambria Math" w:hAnsi="Cambria Math" w:cs="Times New Roman"/>
                            </w:rPr>
                            <m:t>∅</m:t>
                          </m:r>
                        </m:e>
                      </m:d>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m:t>
                          </m:r>
                          <m:box>
                            <m:boxPr>
                              <m:diff m:val="1"/>
                              <m:ctrlPr>
                                <w:rPr>
                                  <w:rFonts w:ascii="Cambria Math" w:hAnsi="Cambria Math" w:cs="Times New Roman"/>
                                  <w:i/>
                                </w:rPr>
                              </m:ctrlPr>
                            </m:boxPr>
                            <m:e>
                              <m:r>
                                <w:rPr>
                                  <w:rFonts w:ascii="Cambria Math" w:hAnsi="Cambria Math" w:cs="Times New Roman"/>
                                </w:rPr>
                                <m:t>d</m:t>
                              </m:r>
                              <m:r>
                                <w:rPr>
                                  <w:rFonts w:ascii="Cambria Math" w:hAnsi="Cambria Math" w:cs="Times New Roman"/>
                                </w:rPr>
                                <m:t>∅</m:t>
                              </m:r>
                            </m:e>
                          </m:box>
                        </m:e>
                      </m:func>
                    </m:e>
                  </m:nary>
                </m:den>
              </m:f>
              <m:r>
                <w:rPr>
                  <w:rFonts w:ascii="Cambria Math" w:hAnsi="Cambria Math" w:cs="Times New Roman"/>
                </w:rPr>
                <m:t xml:space="preserve">                (</m:t>
              </m:r>
              <m:r>
                <w:rPr>
                  <w:rFonts w:ascii="Cambria Math" w:hAnsi="Cambria Math" w:cs="Times New Roman"/>
                </w:rPr>
                <m:t>S</m:t>
              </m:r>
              <m:r>
                <w:rPr>
                  <w:rFonts w:ascii="Cambria Math" w:hAnsi="Cambria Math" w:cs="Times New Roman"/>
                </w:rPr>
                <m:t>5)</m:t>
              </m:r>
            </m:e>
          </m:eqArr>
        </m:oMath>
      </m:oMathPara>
    </w:p>
    <w:bookmarkEnd w:id="16"/>
    <w:p w14:paraId="78048568" w14:textId="62885EDC" w:rsidR="008B5733"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where </w:t>
      </w:r>
      <w:r w:rsidRPr="008C6887">
        <w:rPr>
          <w:rFonts w:ascii="Times New Roman" w:hAnsi="Times New Roman" w:cs="Times New Roman"/>
          <w:i/>
          <w:iCs/>
        </w:rPr>
        <w:t xml:space="preserve">I(ϕ) </w:t>
      </w:r>
      <w:r w:rsidRPr="008C6887">
        <w:rPr>
          <w:rFonts w:ascii="Times New Roman" w:hAnsi="Times New Roman" w:cs="Times New Roman"/>
        </w:rPr>
        <w:t xml:space="preserve">is the intensity at an azimuthal angle of </w:t>
      </w:r>
      <w:r w:rsidRPr="008C6887">
        <w:rPr>
          <w:rFonts w:ascii="Times New Roman" w:hAnsi="Times New Roman" w:cs="Times New Roman"/>
          <w:i/>
          <w:iCs/>
        </w:rPr>
        <w:t>(ϕ)</w:t>
      </w:r>
      <w:r w:rsidRPr="008C6887">
        <w:rPr>
          <w:rFonts w:ascii="Times New Roman" w:hAnsi="Times New Roman" w:cs="Times New Roman"/>
        </w:rPr>
        <w:t>.</w:t>
      </w:r>
    </w:p>
    <w:p w14:paraId="73DEF6E4" w14:textId="77777777" w:rsidR="00E33355" w:rsidRPr="008C6887" w:rsidRDefault="00E33355"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The UV-Vis-NIR absorption spectra of XSBR and </w:t>
      </w:r>
      <w:r w:rsidRPr="008C6887">
        <w:rPr>
          <w:rFonts w:ascii="Times New Roman" w:hAnsi="Times New Roman" w:cs="Times New Roman" w:hint="eastAsia"/>
        </w:rPr>
        <w:t>S-</w:t>
      </w:r>
      <w:r w:rsidRPr="008C6887">
        <w:rPr>
          <w:rFonts w:ascii="Times New Roman" w:hAnsi="Times New Roman" w:cs="Times New Roman"/>
        </w:rPr>
        <w:t>XM</w:t>
      </w:r>
      <w:r w:rsidRPr="008C6887">
        <w:rPr>
          <w:rFonts w:ascii="Times New Roman" w:hAnsi="Times New Roman" w:cs="Times New Roman"/>
          <w:vertAlign w:val="subscript"/>
        </w:rPr>
        <w:t>20</w:t>
      </w:r>
      <w:r w:rsidRPr="008C6887">
        <w:rPr>
          <w:rFonts w:ascii="Times New Roman" w:hAnsi="Times New Roman" w:cs="Times New Roman"/>
        </w:rPr>
        <w:t xml:space="preserve"> film</w:t>
      </w:r>
      <w:r w:rsidRPr="008C6887">
        <w:rPr>
          <w:rFonts w:ascii="Times New Roman" w:hAnsi="Times New Roman" w:cs="Times New Roman" w:hint="eastAsia"/>
        </w:rPr>
        <w:t>s</w:t>
      </w:r>
      <w:r w:rsidRPr="008C6887">
        <w:rPr>
          <w:rFonts w:ascii="Times New Roman" w:hAnsi="Times New Roman" w:cs="Times New Roman"/>
        </w:rPr>
        <w:t xml:space="preserve"> were measured using a UV-Vis spectrometer (Hitachi UH4150, Japan) in integrating sphere mode. This setup was employed to determine the films diffuse reflectance (</w:t>
      </w:r>
      <w:r w:rsidRPr="008C6887">
        <w:rPr>
          <w:rFonts w:ascii="Times New Roman" w:hAnsi="Times New Roman" w:cs="Times New Roman"/>
          <w:i/>
          <w:iCs/>
        </w:rPr>
        <w:t>R%</w:t>
      </w:r>
      <w:r w:rsidRPr="008C6887">
        <w:rPr>
          <w:rFonts w:ascii="Times New Roman" w:hAnsi="Times New Roman" w:cs="Times New Roman"/>
        </w:rPr>
        <w:t>) and transmittance (</w:t>
      </w:r>
      <w:r w:rsidRPr="008C6887">
        <w:rPr>
          <w:rFonts w:ascii="Times New Roman" w:hAnsi="Times New Roman" w:cs="Times New Roman"/>
          <w:i/>
          <w:iCs/>
        </w:rPr>
        <w:t>T%</w:t>
      </w:r>
      <w:r w:rsidRPr="008C6887">
        <w:rPr>
          <w:rFonts w:ascii="Times New Roman" w:hAnsi="Times New Roman" w:cs="Times New Roman"/>
        </w:rPr>
        <w:t>) across the wavelength range of 200</w:t>
      </w:r>
      <w:r w:rsidRPr="008C6887">
        <w:rPr>
          <w:rFonts w:ascii="Times New Roman" w:hAnsi="Times New Roman" w:cs="Times New Roman" w:hint="eastAsia"/>
        </w:rPr>
        <w:t>~</w:t>
      </w:r>
      <w:r w:rsidRPr="008C6887">
        <w:rPr>
          <w:rFonts w:ascii="Times New Roman" w:hAnsi="Times New Roman" w:cs="Times New Roman"/>
        </w:rPr>
        <w:t>2500 nm, with absorptance (</w:t>
      </w:r>
      <w:r w:rsidRPr="008C6887">
        <w:rPr>
          <w:rFonts w:ascii="Times New Roman" w:hAnsi="Times New Roman" w:cs="Times New Roman"/>
          <w:i/>
          <w:iCs/>
        </w:rPr>
        <w:t>A%</w:t>
      </w:r>
      <w:r w:rsidRPr="008C6887">
        <w:rPr>
          <w:rFonts w:ascii="Times New Roman" w:hAnsi="Times New Roman" w:cs="Times New Roman"/>
        </w:rPr>
        <w:t>) calculated as follows:</w:t>
      </w:r>
    </w:p>
    <w:bookmarkStart w:id="17" w:name="_Hlk192277080"/>
    <w:p w14:paraId="601AC54B" w14:textId="243B34C1" w:rsidR="00E33355"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hint="eastAsia"/>
                </w:rPr>
                <m:t>A</m:t>
              </m:r>
              <m:r>
                <w:rPr>
                  <w:rFonts w:ascii="Cambria Math" w:hAnsi="Cambria Math" w:cs="Times New Roman"/>
                </w:rPr>
                <m:t>%=1-</m:t>
              </m:r>
              <m:r>
                <w:rPr>
                  <w:rFonts w:ascii="Cambria Math" w:hAnsi="Cambria Math" w:cs="Times New Roman" w:hint="eastAsia"/>
                </w:rPr>
                <m:t>R</m:t>
              </m:r>
              <m:r>
                <w:rPr>
                  <w:rFonts w:ascii="Cambria Math" w:hAnsi="Cambria Math" w:cs="Times New Roman"/>
                </w:rPr>
                <m:t>%-</m:t>
              </m:r>
              <m:r>
                <w:rPr>
                  <w:rFonts w:ascii="Cambria Math" w:hAnsi="Cambria Math" w:cs="Times New Roman" w:hint="eastAsia"/>
                </w:rPr>
                <m:t>T</m:t>
              </m:r>
              <m:r>
                <w:rPr>
                  <w:rFonts w:ascii="Cambria Math" w:hAnsi="Cambria Math" w:cs="Times New Roman"/>
                </w:rPr>
                <m:t>%                           (</m:t>
              </m:r>
              <m:r>
                <w:rPr>
                  <w:rFonts w:ascii="Cambria Math" w:hAnsi="Cambria Math" w:cs="Times New Roman"/>
                </w:rPr>
                <m:t>S</m:t>
              </m:r>
              <m:r>
                <w:rPr>
                  <w:rFonts w:ascii="Cambria Math" w:hAnsi="Cambria Math" w:cs="Times New Roman"/>
                </w:rPr>
                <m:t>6)</m:t>
              </m:r>
            </m:e>
          </m:eqArr>
        </m:oMath>
      </m:oMathPara>
      <w:bookmarkEnd w:id="17"/>
    </w:p>
    <w:p w14:paraId="00059C93" w14:textId="7E6411AC" w:rsidR="008B5733" w:rsidRPr="008C6887" w:rsidRDefault="00EF642A" w:rsidP="00FF55E3">
      <w:pPr>
        <w:spacing w:beforeLines="50" w:before="163" w:afterLines="50" w:after="163"/>
        <w:rPr>
          <w:rFonts w:ascii="Times New Roman" w:hAnsi="Times New Roman" w:cs="Times New Roman"/>
        </w:rPr>
      </w:pPr>
      <w:r w:rsidRPr="008C6887">
        <w:rPr>
          <w:rFonts w:ascii="Times New Roman" w:hAnsi="Times New Roman" w:cs="Times New Roman"/>
          <w:b/>
          <w:bCs/>
        </w:rPr>
        <w:t>N</w:t>
      </w:r>
      <w:r w:rsidRPr="008C6887">
        <w:rPr>
          <w:rFonts w:ascii="Times New Roman" w:hAnsi="Times New Roman" w:cs="Times New Roman" w:hint="eastAsia"/>
          <w:b/>
          <w:bCs/>
        </w:rPr>
        <w:t xml:space="preserve">ote S4 </w:t>
      </w:r>
      <w:r w:rsidR="008B5733" w:rsidRPr="008C6887">
        <w:rPr>
          <w:rFonts w:ascii="Times New Roman" w:hAnsi="Times New Roman" w:cs="Times New Roman"/>
          <w:b/>
          <w:bCs/>
        </w:rPr>
        <w:t xml:space="preserve">EMI </w:t>
      </w:r>
      <w:r w:rsidR="00BF69CA" w:rsidRPr="008C6887">
        <w:rPr>
          <w:rFonts w:ascii="Times New Roman" w:hAnsi="Times New Roman" w:cs="Times New Roman" w:hint="eastAsia"/>
          <w:b/>
          <w:bCs/>
        </w:rPr>
        <w:t>s</w:t>
      </w:r>
      <w:r w:rsidR="008B5733" w:rsidRPr="008C6887">
        <w:rPr>
          <w:rFonts w:ascii="Times New Roman" w:hAnsi="Times New Roman" w:cs="Times New Roman"/>
          <w:b/>
          <w:bCs/>
        </w:rPr>
        <w:t xml:space="preserve">hielding </w:t>
      </w:r>
      <w:r w:rsidR="00BF69CA" w:rsidRPr="008C6887">
        <w:rPr>
          <w:rFonts w:ascii="Times New Roman" w:hAnsi="Times New Roman" w:cs="Times New Roman" w:hint="eastAsia"/>
          <w:b/>
          <w:bCs/>
        </w:rPr>
        <w:t>p</w:t>
      </w:r>
      <w:r w:rsidR="008B5733" w:rsidRPr="008C6887">
        <w:rPr>
          <w:rFonts w:ascii="Times New Roman" w:hAnsi="Times New Roman" w:cs="Times New Roman"/>
          <w:b/>
          <w:bCs/>
        </w:rPr>
        <w:t>erformance</w:t>
      </w:r>
      <w:r w:rsidR="00F81BDD" w:rsidRPr="008C6887">
        <w:rPr>
          <w:rFonts w:ascii="Times New Roman" w:hAnsi="Times New Roman" w:cs="Times New Roman" w:hint="eastAsia"/>
          <w:b/>
          <w:bCs/>
        </w:rPr>
        <w:t xml:space="preserve"> </w:t>
      </w:r>
      <w:r w:rsidR="00F81BDD" w:rsidRPr="008C6887">
        <w:rPr>
          <w:rFonts w:ascii="Times New Roman" w:hAnsi="Times New Roman" w:cs="Times New Roman"/>
          <w:b/>
          <w:bCs/>
        </w:rPr>
        <w:t>testing</w:t>
      </w:r>
    </w:p>
    <w:p w14:paraId="3E377BA5" w14:textId="607EEAE1"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The</w:t>
      </w:r>
      <w:r w:rsidRPr="008C6887">
        <w:rPr>
          <w:rFonts w:ascii="Times New Roman" w:hAnsi="Times New Roman" w:cs="Times New Roman" w:hint="eastAsia"/>
        </w:rPr>
        <w:t xml:space="preserve"> electromagnetic interference (EMI)</w:t>
      </w:r>
      <w:r w:rsidRPr="008C6887">
        <w:rPr>
          <w:rFonts w:ascii="Times New Roman" w:hAnsi="Times New Roman" w:cs="Times New Roman"/>
        </w:rPr>
        <w:t xml:space="preserve"> shielding performance in the frequency range of 8.2</w:t>
      </w:r>
      <w:r w:rsidRPr="008C6887">
        <w:rPr>
          <w:rFonts w:ascii="Times New Roman" w:hAnsi="Times New Roman" w:cs="Times New Roman" w:hint="eastAsia"/>
        </w:rPr>
        <w:t>-</w:t>
      </w:r>
      <w:r w:rsidRPr="008C6887">
        <w:rPr>
          <w:rFonts w:ascii="Times New Roman" w:hAnsi="Times New Roman" w:cs="Times New Roman"/>
        </w:rPr>
        <w:t>12.4</w:t>
      </w:r>
      <w:r w:rsidRPr="008C6887">
        <w:rPr>
          <w:rFonts w:ascii="Times New Roman" w:hAnsi="Times New Roman" w:cs="Times New Roman" w:hint="eastAsia"/>
        </w:rPr>
        <w:t xml:space="preserve"> </w:t>
      </w:r>
      <w:r w:rsidRPr="008C6887">
        <w:rPr>
          <w:rFonts w:ascii="Times New Roman" w:hAnsi="Times New Roman" w:cs="Times New Roman"/>
        </w:rPr>
        <w:t xml:space="preserve">GHz (X-band) was evaluated on a vector network analyzer (Agilent </w:t>
      </w:r>
      <w:r w:rsidRPr="008C6887">
        <w:rPr>
          <w:rFonts w:ascii="Times New Roman" w:hAnsi="Times New Roman" w:cs="Times New Roman" w:hint="eastAsia"/>
        </w:rPr>
        <w:t>PAN-N5244A</w:t>
      </w:r>
      <w:r w:rsidRPr="008C6887">
        <w:rPr>
          <w:rFonts w:ascii="Times New Roman" w:hAnsi="Times New Roman" w:cs="Times New Roman"/>
        </w:rPr>
        <w:t>), and the sample size was 22.5×10.1</w:t>
      </w:r>
      <w:r w:rsidRPr="008C6887">
        <w:rPr>
          <w:rFonts w:ascii="Times New Roman" w:hAnsi="Times New Roman" w:cs="Times New Roman" w:hint="eastAsia"/>
        </w:rPr>
        <w:t xml:space="preserve"> </w:t>
      </w:r>
      <w:r w:rsidRPr="008C6887">
        <w:rPr>
          <w:rFonts w:ascii="Times New Roman" w:hAnsi="Times New Roman" w:cs="Times New Roman"/>
        </w:rPr>
        <w:t>mm</w:t>
      </w:r>
      <w:r w:rsidRPr="008C6887">
        <w:rPr>
          <w:rFonts w:ascii="Times New Roman" w:hAnsi="Times New Roman" w:cs="Times New Roman"/>
          <w:vertAlign w:val="superscript"/>
        </w:rPr>
        <w:t>2</w:t>
      </w:r>
      <w:r w:rsidRPr="008C6887">
        <w:rPr>
          <w:rFonts w:ascii="Times New Roman" w:hAnsi="Times New Roman" w:cs="Times New Roman"/>
        </w:rPr>
        <w:t>. Two scattering parameters of electromagnetic radiation (S</w:t>
      </w:r>
      <w:r w:rsidRPr="008C6887">
        <w:rPr>
          <w:rFonts w:ascii="Times New Roman" w:hAnsi="Times New Roman" w:cs="Times New Roman"/>
          <w:vertAlign w:val="subscript"/>
        </w:rPr>
        <w:t>11</w:t>
      </w:r>
      <w:r w:rsidRPr="008C6887">
        <w:rPr>
          <w:rFonts w:ascii="Times New Roman" w:hAnsi="Times New Roman" w:cs="Times New Roman" w:hint="eastAsia"/>
        </w:rPr>
        <w:t xml:space="preserve"> </w:t>
      </w:r>
      <w:r w:rsidRPr="008C6887">
        <w:rPr>
          <w:rFonts w:ascii="Times New Roman" w:hAnsi="Times New Roman" w:cs="Times New Roman"/>
        </w:rPr>
        <w:t>and S</w:t>
      </w:r>
      <w:r w:rsidRPr="008C6887">
        <w:rPr>
          <w:rFonts w:ascii="Times New Roman" w:hAnsi="Times New Roman" w:cs="Times New Roman"/>
          <w:vertAlign w:val="subscript"/>
        </w:rPr>
        <w:t>21</w:t>
      </w:r>
      <w:r w:rsidRPr="008C6887">
        <w:rPr>
          <w:rFonts w:ascii="Times New Roman" w:hAnsi="Times New Roman" w:cs="Times New Roman"/>
        </w:rPr>
        <w:t>) were measured by waveguide method, and the power coefficient and the EMI shielding effectiveness (</w:t>
      </w:r>
      <w:r w:rsidRPr="008C6887">
        <w:rPr>
          <w:rFonts w:ascii="Times New Roman" w:hAnsi="Times New Roman" w:cs="Times New Roman" w:hint="eastAsia"/>
        </w:rPr>
        <w:t xml:space="preserve">EMI </w:t>
      </w:r>
      <w:r w:rsidRPr="008C6887">
        <w:rPr>
          <w:rFonts w:ascii="Times New Roman" w:hAnsi="Times New Roman" w:cs="Times New Roman"/>
        </w:rPr>
        <w:t xml:space="preserve">SE) of the </w:t>
      </w:r>
      <w:r w:rsidRPr="008C6887">
        <w:rPr>
          <w:rFonts w:ascii="Times New Roman" w:hAnsi="Times New Roman" w:cs="Times New Roman" w:hint="eastAsia"/>
        </w:rPr>
        <w:t>XM</w:t>
      </w:r>
      <w:r w:rsidRPr="008C6887">
        <w:rPr>
          <w:rFonts w:ascii="Times New Roman" w:hAnsi="Times New Roman" w:cs="Times New Roman"/>
        </w:rPr>
        <w:t xml:space="preserve"> </w:t>
      </w:r>
      <w:r w:rsidRPr="008C6887">
        <w:rPr>
          <w:rFonts w:ascii="Times New Roman" w:hAnsi="Times New Roman" w:cs="Times New Roman" w:hint="eastAsia"/>
        </w:rPr>
        <w:t xml:space="preserve">films </w:t>
      </w:r>
      <w:r w:rsidRPr="008C6887">
        <w:rPr>
          <w:rFonts w:ascii="Times New Roman" w:hAnsi="Times New Roman" w:cs="Times New Roman"/>
        </w:rPr>
        <w:t>are calculated according to the following equations:</w:t>
      </w:r>
    </w:p>
    <w:bookmarkStart w:id="18" w:name="_Hlk192274763"/>
    <w:p w14:paraId="49CB4B2C" w14:textId="62C77F68" w:rsidR="00831D19" w:rsidRPr="006E3635" w:rsidRDefault="00FF55E3" w:rsidP="00FF55E3">
      <w:pPr>
        <w:spacing w:beforeLines="50" w:before="163" w:afterLines="50" w:after="163"/>
        <w:rPr>
          <w:rFonts w:ascii="Times New Roman" w:hAnsi="Times New Roman" w:cs="Times New Roman"/>
          <w:iCs/>
          <w:spacing w:val="14"/>
          <w:szCs w:val="21"/>
        </w:rPr>
      </w:pPr>
      <m:oMathPara>
        <m:oMathParaPr>
          <m:jc m:val="right"/>
        </m:oMathParaPr>
        <m:oMath>
          <m:eqArr>
            <m:eqArrPr>
              <m:maxDist m:val="1"/>
              <m:ctrlPr>
                <w:rPr>
                  <w:rFonts w:ascii="Cambria Math" w:hAnsi="Cambria Math" w:cs="Times New Roman"/>
                  <w:iCs/>
                  <w:spacing w:val="14"/>
                  <w:szCs w:val="21"/>
                  <w:vertAlign w:val="superscript"/>
                </w:rPr>
              </m:ctrlPr>
            </m:eqArrPr>
            <m:e>
              <w:bookmarkStart w:id="19" w:name="OLE_LINK32"/>
              <m:r>
                <w:rPr>
                  <w:rFonts w:ascii="Cambria Math" w:hAnsi="Cambria Math" w:cs="Times New Roman"/>
                  <w:spacing w:val="14"/>
                  <w:szCs w:val="21"/>
                  <w:vertAlign w:val="superscript"/>
                </w:rPr>
                <m:t>R</m:t>
              </m:r>
              <m:r>
                <w:rPr>
                  <w:rFonts w:ascii="Cambria Math" w:hAnsi="Cambria Math" w:cs="Times New Roman"/>
                  <w:spacing w:val="14"/>
                  <w:szCs w:val="21"/>
                  <w:vertAlign w:val="superscript"/>
                </w:rPr>
                <m:t>=</m:t>
              </m:r>
              <m:sSup>
                <m:sSupPr>
                  <m:ctrlPr>
                    <w:rPr>
                      <w:rFonts w:ascii="Cambria Math" w:hAnsi="Cambria Math" w:cs="Times New Roman"/>
                      <w:i/>
                      <w:iCs/>
                      <w:spacing w:val="14"/>
                      <w:szCs w:val="21"/>
                      <w:vertAlign w:val="superscript"/>
                    </w:rPr>
                  </m:ctrlPr>
                </m:sSupPr>
                <m:e>
                  <m:d>
                    <m:dPr>
                      <m:begChr m:val="|"/>
                      <m:endChr m:val="|"/>
                      <m:ctrlPr>
                        <w:rPr>
                          <w:rFonts w:ascii="Cambria Math" w:hAnsi="Cambria Math" w:cs="Times New Roman"/>
                          <w:i/>
                          <w:iCs/>
                          <w:spacing w:val="14"/>
                          <w:szCs w:val="21"/>
                          <w:vertAlign w:val="superscript"/>
                        </w:rPr>
                      </m:ctrlPr>
                    </m:dPr>
                    <m:e>
                      <m:sSub>
                        <m:sSubPr>
                          <m:ctrlPr>
                            <w:rPr>
                              <w:rFonts w:ascii="Cambria Math" w:hAnsi="Cambria Math" w:cs="Times New Roman"/>
                              <w:i/>
                              <w:iCs/>
                              <w:spacing w:val="14"/>
                              <w:szCs w:val="21"/>
                              <w:vertAlign w:val="superscript"/>
                            </w:rPr>
                          </m:ctrlPr>
                        </m:sSubPr>
                        <m:e>
                          <m:r>
                            <w:rPr>
                              <w:rFonts w:ascii="Cambria Math" w:hAnsi="Cambria Math" w:cs="Times New Roman"/>
                              <w:spacing w:val="14"/>
                              <w:szCs w:val="21"/>
                              <w:vertAlign w:val="superscript"/>
                            </w:rPr>
                            <m:t>S</m:t>
                          </m:r>
                        </m:e>
                        <m:sub>
                          <m:r>
                            <w:rPr>
                              <w:rFonts w:ascii="Cambria Math" w:hAnsi="Cambria Math" w:cs="Times New Roman"/>
                              <w:spacing w:val="14"/>
                              <w:szCs w:val="21"/>
                              <w:vertAlign w:val="superscript"/>
                            </w:rPr>
                            <m:t>11</m:t>
                          </m:r>
                        </m:sub>
                      </m:sSub>
                    </m:e>
                  </m:d>
                </m:e>
                <m:sup>
                  <m:r>
                    <w:rPr>
                      <w:rFonts w:ascii="Cambria Math" w:hAnsi="Cambria Math" w:cs="Times New Roman"/>
                      <w:spacing w:val="14"/>
                      <w:szCs w:val="21"/>
                      <w:vertAlign w:val="superscript"/>
                    </w:rPr>
                    <m:t>2</m:t>
                  </m:r>
                </m:sup>
              </m:sSup>
              <w:bookmarkEnd w:id="19"/>
              <m:r>
                <w:rPr>
                  <w:rFonts w:ascii="Cambria Math" w:hAnsi="Cambria Math" w:cs="Times New Roman"/>
                  <w:spacing w:val="14"/>
                  <w:szCs w:val="21"/>
                  <w:vertAlign w:val="superscript"/>
                </w:rPr>
                <m:t>=</m:t>
              </m:r>
              <m:sSup>
                <m:sSupPr>
                  <m:ctrlPr>
                    <w:rPr>
                      <w:rFonts w:ascii="Cambria Math" w:hAnsi="Cambria Math" w:cs="Times New Roman"/>
                      <w:i/>
                      <w:iCs/>
                      <w:spacing w:val="14"/>
                      <w:szCs w:val="21"/>
                      <w:vertAlign w:val="superscript"/>
                    </w:rPr>
                  </m:ctrlPr>
                </m:sSupPr>
                <m:e>
                  <m:d>
                    <m:dPr>
                      <m:begChr m:val="|"/>
                      <m:endChr m:val="|"/>
                      <m:ctrlPr>
                        <w:rPr>
                          <w:rFonts w:ascii="Cambria Math" w:hAnsi="Cambria Math" w:cs="Times New Roman"/>
                          <w:i/>
                          <w:iCs/>
                          <w:spacing w:val="14"/>
                          <w:szCs w:val="21"/>
                          <w:vertAlign w:val="superscript"/>
                        </w:rPr>
                      </m:ctrlPr>
                    </m:dPr>
                    <m:e>
                      <m:sSub>
                        <m:sSubPr>
                          <m:ctrlPr>
                            <w:rPr>
                              <w:rFonts w:ascii="Cambria Math" w:hAnsi="Cambria Math" w:cs="Times New Roman"/>
                              <w:i/>
                              <w:iCs/>
                              <w:spacing w:val="14"/>
                              <w:szCs w:val="21"/>
                              <w:vertAlign w:val="superscript"/>
                            </w:rPr>
                          </m:ctrlPr>
                        </m:sSubPr>
                        <m:e>
                          <m:r>
                            <w:rPr>
                              <w:rFonts w:ascii="Cambria Math" w:hAnsi="Cambria Math" w:cs="Times New Roman"/>
                              <w:spacing w:val="14"/>
                              <w:szCs w:val="21"/>
                              <w:vertAlign w:val="superscript"/>
                            </w:rPr>
                            <m:t>S</m:t>
                          </m:r>
                        </m:e>
                        <m:sub>
                          <m:r>
                            <w:rPr>
                              <w:rFonts w:ascii="Cambria Math" w:hAnsi="Cambria Math" w:cs="Times New Roman"/>
                              <w:spacing w:val="14"/>
                              <w:szCs w:val="21"/>
                              <w:vertAlign w:val="superscript"/>
                            </w:rPr>
                            <m:t>22</m:t>
                          </m:r>
                        </m:sub>
                      </m:sSub>
                    </m:e>
                  </m:d>
                </m:e>
                <m:sup>
                  <m:r>
                    <w:rPr>
                      <w:rFonts w:ascii="Cambria Math" w:hAnsi="Cambria Math" w:cs="Times New Roman"/>
                      <w:spacing w:val="14"/>
                      <w:szCs w:val="21"/>
                      <w:vertAlign w:val="superscript"/>
                    </w:rPr>
                    <m:t>2</m:t>
                  </m:r>
                </m:sup>
              </m:sSup>
              <m:r>
                <w:rPr>
                  <w:rFonts w:ascii="Cambria Math" w:hAnsi="Cambria Math" w:cs="Times New Roman"/>
                  <w:spacing w:val="14"/>
                  <w:szCs w:val="21"/>
                  <w:vertAlign w:val="superscript"/>
                </w:rPr>
                <m:t xml:space="preserve">, </m:t>
              </m:r>
              <m:r>
                <w:rPr>
                  <w:rFonts w:ascii="Cambria Math" w:hAnsi="Cambria Math" w:cs="Times New Roman"/>
                  <w:spacing w:val="14"/>
                  <w:szCs w:val="21"/>
                  <w:vertAlign w:val="superscript"/>
                </w:rPr>
                <m:t>T</m:t>
              </m:r>
              <m:r>
                <w:rPr>
                  <w:rFonts w:ascii="Cambria Math" w:hAnsi="Cambria Math" w:cs="Times New Roman"/>
                  <w:spacing w:val="14"/>
                  <w:szCs w:val="21"/>
                  <w:vertAlign w:val="superscript"/>
                </w:rPr>
                <m:t>=</m:t>
              </m:r>
              <m:sSup>
                <m:sSupPr>
                  <m:ctrlPr>
                    <w:rPr>
                      <w:rFonts w:ascii="Cambria Math" w:hAnsi="Cambria Math" w:cs="Times New Roman"/>
                      <w:i/>
                      <w:iCs/>
                      <w:spacing w:val="14"/>
                      <w:szCs w:val="21"/>
                      <w:vertAlign w:val="superscript"/>
                    </w:rPr>
                  </m:ctrlPr>
                </m:sSupPr>
                <m:e>
                  <m:d>
                    <m:dPr>
                      <m:begChr m:val="|"/>
                      <m:endChr m:val="|"/>
                      <m:ctrlPr>
                        <w:rPr>
                          <w:rFonts w:ascii="Cambria Math" w:hAnsi="Cambria Math" w:cs="Times New Roman"/>
                          <w:i/>
                          <w:iCs/>
                          <w:spacing w:val="14"/>
                          <w:szCs w:val="21"/>
                          <w:vertAlign w:val="superscript"/>
                        </w:rPr>
                      </m:ctrlPr>
                    </m:dPr>
                    <m:e>
                      <m:sSub>
                        <m:sSubPr>
                          <m:ctrlPr>
                            <w:rPr>
                              <w:rFonts w:ascii="Cambria Math" w:hAnsi="Cambria Math" w:cs="Times New Roman"/>
                              <w:i/>
                              <w:iCs/>
                              <w:spacing w:val="14"/>
                              <w:szCs w:val="21"/>
                              <w:vertAlign w:val="superscript"/>
                            </w:rPr>
                          </m:ctrlPr>
                        </m:sSubPr>
                        <m:e>
                          <m:r>
                            <w:rPr>
                              <w:rFonts w:ascii="Cambria Math" w:hAnsi="Cambria Math" w:cs="Times New Roman"/>
                              <w:spacing w:val="14"/>
                              <w:szCs w:val="21"/>
                              <w:vertAlign w:val="superscript"/>
                            </w:rPr>
                            <m:t>S</m:t>
                          </m:r>
                        </m:e>
                        <m:sub>
                          <m:r>
                            <w:rPr>
                              <w:rFonts w:ascii="Cambria Math" w:hAnsi="Cambria Math" w:cs="Times New Roman"/>
                              <w:spacing w:val="14"/>
                              <w:szCs w:val="21"/>
                              <w:vertAlign w:val="superscript"/>
                            </w:rPr>
                            <m:t>12</m:t>
                          </m:r>
                        </m:sub>
                      </m:sSub>
                    </m:e>
                  </m:d>
                </m:e>
                <m:sup>
                  <m:r>
                    <w:rPr>
                      <w:rFonts w:ascii="Cambria Math" w:hAnsi="Cambria Math" w:cs="Times New Roman"/>
                      <w:spacing w:val="14"/>
                      <w:szCs w:val="21"/>
                      <w:vertAlign w:val="superscript"/>
                    </w:rPr>
                    <m:t>2</m:t>
                  </m:r>
                </m:sup>
              </m:sSup>
              <m:r>
                <w:rPr>
                  <w:rFonts w:ascii="Cambria Math" w:hAnsi="Cambria Math" w:cs="Times New Roman"/>
                  <w:spacing w:val="14"/>
                  <w:szCs w:val="21"/>
                  <w:vertAlign w:val="superscript"/>
                </w:rPr>
                <m:t>=</m:t>
              </m:r>
              <m:sSup>
                <m:sSupPr>
                  <m:ctrlPr>
                    <w:rPr>
                      <w:rFonts w:ascii="Cambria Math" w:hAnsi="Cambria Math" w:cs="Times New Roman"/>
                      <w:i/>
                      <w:iCs/>
                      <w:spacing w:val="14"/>
                      <w:szCs w:val="21"/>
                      <w:vertAlign w:val="superscript"/>
                    </w:rPr>
                  </m:ctrlPr>
                </m:sSupPr>
                <m:e>
                  <m:d>
                    <m:dPr>
                      <m:begChr m:val="|"/>
                      <m:endChr m:val="|"/>
                      <m:ctrlPr>
                        <w:rPr>
                          <w:rFonts w:ascii="Cambria Math" w:hAnsi="Cambria Math" w:cs="Times New Roman"/>
                          <w:i/>
                          <w:iCs/>
                          <w:spacing w:val="14"/>
                          <w:szCs w:val="21"/>
                          <w:vertAlign w:val="superscript"/>
                        </w:rPr>
                      </m:ctrlPr>
                    </m:dPr>
                    <m:e>
                      <m:sSub>
                        <m:sSubPr>
                          <m:ctrlPr>
                            <w:rPr>
                              <w:rFonts w:ascii="Cambria Math" w:hAnsi="Cambria Math" w:cs="Times New Roman"/>
                              <w:i/>
                              <w:iCs/>
                              <w:spacing w:val="14"/>
                              <w:szCs w:val="21"/>
                              <w:vertAlign w:val="superscript"/>
                            </w:rPr>
                          </m:ctrlPr>
                        </m:sSubPr>
                        <m:e>
                          <m:r>
                            <w:rPr>
                              <w:rFonts w:ascii="Cambria Math" w:hAnsi="Cambria Math" w:cs="Times New Roman"/>
                              <w:spacing w:val="14"/>
                              <w:szCs w:val="21"/>
                              <w:vertAlign w:val="superscript"/>
                            </w:rPr>
                            <m:t>S</m:t>
                          </m:r>
                        </m:e>
                        <m:sub>
                          <m:r>
                            <w:rPr>
                              <w:rFonts w:ascii="Cambria Math" w:hAnsi="Cambria Math" w:cs="Times New Roman"/>
                              <w:spacing w:val="14"/>
                              <w:szCs w:val="21"/>
                              <w:vertAlign w:val="superscript"/>
                            </w:rPr>
                            <m:t>21</m:t>
                          </m:r>
                        </m:sub>
                      </m:sSub>
                    </m:e>
                  </m:d>
                </m:e>
                <m:sup>
                  <m:r>
                    <w:rPr>
                      <w:rFonts w:ascii="Cambria Math" w:hAnsi="Cambria Math" w:cs="Times New Roman"/>
                      <w:spacing w:val="14"/>
                      <w:szCs w:val="21"/>
                      <w:vertAlign w:val="superscript"/>
                    </w:rPr>
                    <m:t>2</m:t>
                  </m:r>
                </m:sup>
              </m:sSup>
              <m:r>
                <m:rPr>
                  <m:sty m:val="p"/>
                </m:rPr>
                <w:rPr>
                  <w:rFonts w:ascii="Cambria Math" w:hAnsi="Cambria Math" w:cs="Times New Roman"/>
                  <w:spacing w:val="14"/>
                  <w:szCs w:val="21"/>
                  <w:vertAlign w:val="superscript"/>
                </w:rPr>
                <m:t xml:space="preserve">           </m:t>
              </m:r>
              <m:r>
                <w:rPr>
                  <w:rFonts w:ascii="Cambria Math" w:hAnsi="Cambria Math" w:cs="Times New Roman"/>
                  <w:spacing w:val="14"/>
                  <w:szCs w:val="21"/>
                  <w:vertAlign w:val="superscript"/>
                </w:rPr>
                <m:t>(</m:t>
              </m:r>
              <m:r>
                <w:rPr>
                  <w:rFonts w:ascii="Cambria Math" w:hAnsi="Cambria Math" w:cs="Times New Roman"/>
                  <w:spacing w:val="14"/>
                  <w:szCs w:val="21"/>
                  <w:vertAlign w:val="superscript"/>
                </w:rPr>
                <m:t>S</m:t>
              </m:r>
              <m:r>
                <w:rPr>
                  <w:rFonts w:ascii="Cambria Math" w:hAnsi="Cambria Math" w:cs="Times New Roman"/>
                  <w:spacing w:val="14"/>
                  <w:szCs w:val="21"/>
                  <w:vertAlign w:val="superscript"/>
                </w:rPr>
                <m:t>7)</m:t>
              </m:r>
            </m:e>
          </m:eqArr>
        </m:oMath>
      </m:oMathPara>
    </w:p>
    <w:bookmarkStart w:id="20" w:name="OLE_LINK11"/>
    <w:p w14:paraId="2115B7EA" w14:textId="42D35297" w:rsidR="00CA6956" w:rsidRPr="008C6887" w:rsidRDefault="00FF55E3" w:rsidP="00FF55E3">
      <w:pPr>
        <w:spacing w:beforeLines="50" w:before="163" w:afterLines="50" w:after="163"/>
        <w:rPr>
          <w:rFonts w:ascii="Times New Roman" w:hAnsi="Times New Roman" w:cs="Times New Roman"/>
          <w:iCs/>
          <w:spacing w:val="14"/>
          <w:szCs w:val="21"/>
        </w:rPr>
      </w:pPr>
      <m:oMathPara>
        <m:oMath>
          <m:eqArr>
            <m:eqArrPr>
              <m:maxDist m:val="1"/>
              <m:ctrlPr>
                <w:rPr>
                  <w:rStyle w:val="Emphasis"/>
                  <w:rFonts w:ascii="Cambria Math" w:hAnsi="Cambria Math" w:cs="Times New Roman"/>
                  <w:i w:val="0"/>
                  <w:iCs w:val="0"/>
                  <w:spacing w:val="14"/>
                  <w:szCs w:val="21"/>
                </w:rPr>
              </m:ctrlPr>
            </m:eqArrPr>
            <m:e>
              <m:r>
                <m:rPr>
                  <m:sty m:val="p"/>
                </m:rPr>
                <w:rPr>
                  <w:rStyle w:val="Emphasis"/>
                  <w:rFonts w:ascii="Cambria Math" w:hAnsi="Cambria Math" w:cs="Times New Roman"/>
                  <w:spacing w:val="14"/>
                  <w:szCs w:val="21"/>
                </w:rPr>
                <m:t>A=1-R-T                                   (</m:t>
              </m:r>
              <m:r>
                <w:rPr>
                  <w:rStyle w:val="Emphasis"/>
                  <w:rFonts w:ascii="Cambria Math" w:hAnsi="Cambria Math" w:cs="Times New Roman"/>
                  <w:spacing w:val="14"/>
                  <w:szCs w:val="21"/>
                </w:rPr>
                <m:t>S</m:t>
              </m:r>
              <m:r>
                <m:rPr>
                  <m:sty m:val="p"/>
                </m:rPr>
                <w:rPr>
                  <w:rStyle w:val="Emphasis"/>
                  <w:rFonts w:ascii="Cambria Math" w:hAnsi="Cambria Math" w:cs="Times New Roman"/>
                  <w:spacing w:val="14"/>
                  <w:szCs w:val="21"/>
                </w:rPr>
                <m:t>8</m:t>
              </m:r>
              <m:r>
                <m:rPr>
                  <m:sty m:val="p"/>
                </m:rPr>
                <w:rPr>
                  <w:rStyle w:val="Emphasis"/>
                  <w:rFonts w:ascii="Cambria Math" w:hAnsi="Cambria Math" w:cs="Times New Roman"/>
                  <w:spacing w:val="14"/>
                  <w:szCs w:val="21"/>
                </w:rPr>
                <m:t>)</m:t>
              </m:r>
            </m:e>
          </m:eqArr>
        </m:oMath>
      </m:oMathPara>
    </w:p>
    <w:p w14:paraId="593D598F" w14:textId="7F312398" w:rsidR="00CA6956" w:rsidRPr="008C6887" w:rsidRDefault="00FF55E3" w:rsidP="00FF55E3">
      <w:pPr>
        <w:spacing w:beforeLines="50" w:before="163" w:afterLines="50" w:after="163"/>
        <w:rPr>
          <w:rFonts w:ascii="Times New Roman" w:hAnsi="Times New Roman" w:cs="Times New Roman"/>
          <w:iCs/>
          <w:spacing w:val="14"/>
          <w:szCs w:val="21"/>
          <w:shd w:val="clear" w:color="auto" w:fill="FFFFFF"/>
        </w:rPr>
      </w:pPr>
      <m:oMathPara>
        <m:oMath>
          <m:eqArr>
            <m:eqArrPr>
              <m:maxDist m:val="1"/>
              <m:ctrlPr>
                <w:rPr>
                  <w:rFonts w:ascii="Cambria Math" w:hAnsi="Cambria Math" w:cs="Times New Roman"/>
                  <w:iCs/>
                  <w:spacing w:val="14"/>
                  <w:szCs w:val="21"/>
                  <w:shd w:val="clear" w:color="auto" w:fill="FFFFFF"/>
                </w:rPr>
              </m:ctrlPr>
            </m:eqArrPr>
            <m:e>
              <m:sSub>
                <m:sSubPr>
                  <m:ctrlPr>
                    <w:rPr>
                      <w:rFonts w:ascii="Cambria Math" w:hAnsi="Cambria Math" w:cs="Times New Roman"/>
                      <w:i/>
                      <w:spacing w:val="14"/>
                      <w:szCs w:val="21"/>
                      <w:shd w:val="clear" w:color="auto" w:fill="FFFFFF"/>
                    </w:rPr>
                  </m:ctrlPr>
                </m:sSubPr>
                <m:e>
                  <m:r>
                    <w:rPr>
                      <w:rFonts w:ascii="Cambria Math" w:hAnsi="Cambria Math" w:cs="Times New Roman"/>
                      <w:spacing w:val="14"/>
                      <w:szCs w:val="21"/>
                      <w:shd w:val="clear" w:color="auto" w:fill="FFFFFF"/>
                    </w:rPr>
                    <m:t>SE</m:t>
                  </m:r>
                </m:e>
                <m:sub>
                  <m:r>
                    <w:rPr>
                      <w:rFonts w:ascii="Cambria Math" w:hAnsi="Cambria Math" w:cs="Times New Roman"/>
                      <w:spacing w:val="14"/>
                      <w:szCs w:val="21"/>
                      <w:shd w:val="clear" w:color="auto" w:fill="FFFFFF"/>
                    </w:rPr>
                    <m:t>R</m:t>
                  </m:r>
                </m:sub>
              </m:sSub>
              <m:r>
                <w:rPr>
                  <w:rFonts w:ascii="Cambria Math" w:hAnsi="Cambria Math" w:cs="Times New Roman"/>
                  <w:spacing w:val="14"/>
                  <w:szCs w:val="21"/>
                  <w:shd w:val="clear" w:color="auto" w:fill="FFFFFF"/>
                </w:rPr>
                <m:t>=-10</m:t>
              </m:r>
              <m:func>
                <m:funcPr>
                  <m:ctrlPr>
                    <w:rPr>
                      <w:rFonts w:ascii="Cambria Math" w:hAnsi="Cambria Math" w:cs="Times New Roman"/>
                      <w:i/>
                      <w:spacing w:val="14"/>
                      <w:szCs w:val="21"/>
                      <w:shd w:val="clear" w:color="auto" w:fill="FFFFFF"/>
                    </w:rPr>
                  </m:ctrlPr>
                </m:funcPr>
                <m:fName>
                  <m:r>
                    <w:rPr>
                      <w:rFonts w:ascii="Cambria Math" w:hAnsi="Cambria Math" w:cs="Times New Roman"/>
                      <w:spacing w:val="14"/>
                      <w:szCs w:val="21"/>
                      <w:shd w:val="clear" w:color="auto" w:fill="FFFFFF"/>
                    </w:rPr>
                    <m:t>log</m:t>
                  </m:r>
                </m:fName>
                <m:e>
                  <m:d>
                    <m:dPr>
                      <m:ctrlPr>
                        <w:rPr>
                          <w:rFonts w:ascii="Cambria Math" w:hAnsi="Cambria Math" w:cs="Times New Roman"/>
                          <w:i/>
                          <w:spacing w:val="14"/>
                          <w:szCs w:val="21"/>
                          <w:shd w:val="clear" w:color="auto" w:fill="FFFFFF"/>
                        </w:rPr>
                      </m:ctrlPr>
                    </m:dPr>
                    <m:e>
                      <m:r>
                        <w:rPr>
                          <w:rFonts w:ascii="Cambria Math" w:hAnsi="Cambria Math" w:cs="Times New Roman"/>
                          <w:spacing w:val="14"/>
                          <w:szCs w:val="21"/>
                          <w:shd w:val="clear" w:color="auto" w:fill="FFFFFF"/>
                        </w:rPr>
                        <m:t>1-</m:t>
                      </m:r>
                      <m:r>
                        <w:rPr>
                          <w:rFonts w:ascii="Cambria Math" w:hAnsi="Cambria Math" w:cs="Times New Roman"/>
                          <w:spacing w:val="14"/>
                          <w:szCs w:val="21"/>
                          <w:shd w:val="clear" w:color="auto" w:fill="FFFFFF"/>
                        </w:rPr>
                        <m:t>R</m:t>
                      </m:r>
                    </m:e>
                  </m:d>
                </m:e>
              </m:func>
              <m:r>
                <m:rPr>
                  <m:sty m:val="p"/>
                </m:rPr>
                <w:rPr>
                  <w:rFonts w:ascii="Cambria Math" w:hAnsi="Cambria Math" w:cs="Times New Roman"/>
                  <w:spacing w:val="14"/>
                  <w:szCs w:val="21"/>
                  <w:shd w:val="clear" w:color="auto" w:fill="FFFFFF"/>
                </w:rPr>
                <m:t xml:space="preserve">                     (</m:t>
              </m:r>
              <m:r>
                <w:rPr>
                  <w:rFonts w:ascii="Cambria Math" w:hAnsi="Cambria Math" w:cs="Times New Roman"/>
                  <w:spacing w:val="14"/>
                  <w:szCs w:val="21"/>
                  <w:shd w:val="clear" w:color="auto" w:fill="FFFFFF"/>
                </w:rPr>
                <m:t>S</m:t>
              </m:r>
              <m:r>
                <m:rPr>
                  <m:sty m:val="p"/>
                </m:rPr>
                <w:rPr>
                  <w:rFonts w:ascii="Cambria Math" w:hAnsi="Cambria Math" w:cs="Times New Roman"/>
                  <w:spacing w:val="14"/>
                  <w:szCs w:val="21"/>
                  <w:shd w:val="clear" w:color="auto" w:fill="FFFFFF"/>
                </w:rPr>
                <m:t>9)</m:t>
              </m:r>
            </m:e>
          </m:eqArr>
        </m:oMath>
      </m:oMathPara>
    </w:p>
    <w:bookmarkEnd w:id="20"/>
    <w:p w14:paraId="21A19CB7" w14:textId="076E9EA5" w:rsidR="00CA6956" w:rsidRPr="008C6887" w:rsidRDefault="00FF55E3" w:rsidP="00FF55E3">
      <w:pPr>
        <w:spacing w:beforeLines="50" w:before="163" w:afterLines="50" w:after="163"/>
        <w:rPr>
          <w:rFonts w:ascii="Times New Roman" w:hAnsi="Times New Roman" w:cs="Times New Roman"/>
          <w:iCs/>
          <w:szCs w:val="21"/>
        </w:rPr>
      </w:pPr>
      <m:oMathPara>
        <m:oMath>
          <m:eqArr>
            <m:eqArrPr>
              <m:maxDist m:val="1"/>
              <m:ctrlPr>
                <w:rPr>
                  <w:rFonts w:ascii="Cambria Math" w:hAnsi="Cambria Math" w:cs="Times New Roman"/>
                  <w:iCs/>
                  <w:szCs w:val="21"/>
                </w:rPr>
              </m:ctrlPr>
            </m:eqArrPr>
            <m:e>
              <m:sSub>
                <m:sSubPr>
                  <m:ctrlPr>
                    <w:rPr>
                      <w:rFonts w:ascii="Cambria Math" w:hAnsi="Cambria Math" w:cs="Times New Roman"/>
                      <w:i/>
                      <w:szCs w:val="21"/>
                    </w:rPr>
                  </m:ctrlPr>
                </m:sSubPr>
                <m:e>
                  <m:r>
                    <w:rPr>
                      <w:rFonts w:ascii="Cambria Math" w:hAnsi="Cambria Math" w:cs="Times New Roman"/>
                      <w:szCs w:val="21"/>
                    </w:rPr>
                    <m:t>SE</m:t>
                  </m:r>
                </m:e>
                <m:sub>
                  <m:r>
                    <w:rPr>
                      <w:rFonts w:ascii="Cambria Math" w:hAnsi="Cambria Math" w:cs="Times New Roman"/>
                      <w:szCs w:val="21"/>
                    </w:rPr>
                    <m:t>A</m:t>
                  </m:r>
                </m:sub>
              </m:sSub>
              <m:r>
                <w:rPr>
                  <w:rFonts w:ascii="Cambria Math" w:hAnsi="Cambria Math" w:cs="Times New Roman"/>
                  <w:szCs w:val="21"/>
                </w:rPr>
                <m:t>=-10</m:t>
              </m:r>
              <m:func>
                <m:funcPr>
                  <m:ctrlPr>
                    <w:rPr>
                      <w:rFonts w:ascii="Cambria Math" w:hAnsi="Cambria Math" w:cs="Times New Roman"/>
                      <w:i/>
                      <w:szCs w:val="21"/>
                    </w:rPr>
                  </m:ctrlPr>
                </m:funcPr>
                <m:fName>
                  <m:r>
                    <w:rPr>
                      <w:rFonts w:ascii="Cambria Math" w:hAnsi="Cambria Math" w:cs="Times New Roman"/>
                      <w:szCs w:val="21"/>
                    </w:rPr>
                    <m:t>log</m:t>
                  </m:r>
                </m:fName>
                <m:e>
                  <m:d>
                    <m:dPr>
                      <m:ctrlPr>
                        <w:rPr>
                          <w:rFonts w:ascii="Cambria Math" w:hAnsi="Cambria Math" w:cs="Times New Roman"/>
                          <w:i/>
                          <w:szCs w:val="21"/>
                        </w:rPr>
                      </m:ctrlPr>
                    </m:dPr>
                    <m:e>
                      <m:f>
                        <m:fPr>
                          <m:ctrlPr>
                            <w:rPr>
                              <w:rFonts w:ascii="Cambria Math" w:hAnsi="Cambria Math" w:cs="Times New Roman"/>
                              <w:i/>
                              <w:szCs w:val="21"/>
                            </w:rPr>
                          </m:ctrlPr>
                        </m:fPr>
                        <m:num>
                          <m:r>
                            <w:rPr>
                              <w:rFonts w:ascii="Cambria Math" w:hAnsi="Cambria Math" w:cs="Times New Roman"/>
                              <w:szCs w:val="21"/>
                            </w:rPr>
                            <m:t>T</m:t>
                          </m:r>
                        </m:num>
                        <m:den>
                          <m:r>
                            <w:rPr>
                              <w:rFonts w:ascii="Cambria Math" w:hAnsi="Cambria Math" w:cs="Times New Roman"/>
                              <w:szCs w:val="21"/>
                            </w:rPr>
                            <m:t>1-</m:t>
                          </m:r>
                          <m:r>
                            <w:rPr>
                              <w:rFonts w:ascii="Cambria Math" w:hAnsi="Cambria Math" w:cs="Times New Roman"/>
                              <w:szCs w:val="21"/>
                            </w:rPr>
                            <m:t>R</m:t>
                          </m:r>
                        </m:den>
                      </m:f>
                    </m:e>
                  </m:d>
                </m:e>
              </m:func>
              <m:r>
                <m:rPr>
                  <m:sty m:val="p"/>
                </m:rPr>
                <w:rPr>
                  <w:rFonts w:ascii="Cambria Math" w:hAnsi="Cambria Math" w:cs="Times New Roman"/>
                  <w:szCs w:val="21"/>
                </w:rPr>
                <m:t xml:space="preserve">                     (</m:t>
              </m:r>
              <m:r>
                <w:rPr>
                  <w:rFonts w:ascii="Cambria Math" w:hAnsi="Cambria Math" w:cs="Times New Roman"/>
                  <w:szCs w:val="21"/>
                </w:rPr>
                <m:t>S</m:t>
              </m:r>
              <m:r>
                <m:rPr>
                  <m:sty m:val="p"/>
                </m:rPr>
                <w:rPr>
                  <w:rFonts w:ascii="Cambria Math" w:hAnsi="Cambria Math" w:cs="Times New Roman"/>
                  <w:szCs w:val="21"/>
                </w:rPr>
                <m:t>10)</m:t>
              </m:r>
            </m:e>
          </m:eqArr>
        </m:oMath>
      </m:oMathPara>
    </w:p>
    <w:p w14:paraId="5005E32F" w14:textId="0E7F78C4" w:rsidR="00CA6956" w:rsidRPr="008C6887" w:rsidRDefault="00FF55E3" w:rsidP="00FF55E3">
      <w:pPr>
        <w:spacing w:beforeLines="50" w:before="163" w:afterLines="50" w:after="163"/>
        <w:rPr>
          <w:rFonts w:ascii="Times New Roman" w:hAnsi="Times New Roman" w:cs="Times New Roman"/>
          <w:iCs/>
          <w:spacing w:val="14"/>
          <w:szCs w:val="21"/>
          <w:vertAlign w:val="subscript"/>
        </w:rPr>
      </w:pPr>
      <m:oMathPara>
        <m:oMath>
          <m:eqArr>
            <m:eqArrPr>
              <m:maxDist m:val="1"/>
              <m:ctrlPr>
                <w:rPr>
                  <w:rFonts w:ascii="Cambria Math" w:hAnsi="Cambria Math" w:cs="Times New Roman"/>
                  <w:iCs/>
                  <w:spacing w:val="14"/>
                  <w:szCs w:val="21"/>
                  <w:vertAlign w:val="subscript"/>
                </w:rPr>
              </m:ctrlPr>
            </m:eqArrPr>
            <m:e>
              <m:sSub>
                <m:sSubPr>
                  <m:ctrlPr>
                    <w:rPr>
                      <w:rFonts w:ascii="Cambria Math" w:hAnsi="Cambria Math" w:cs="Times New Roman"/>
                      <w:i/>
                      <w:spacing w:val="14"/>
                      <w:szCs w:val="21"/>
                      <w:vertAlign w:val="subscript"/>
                    </w:rPr>
                  </m:ctrlPr>
                </m:sSubPr>
                <m:e>
                  <m:r>
                    <w:rPr>
                      <w:rFonts w:ascii="Cambria Math" w:hAnsi="Cambria Math" w:cs="Times New Roman"/>
                      <w:spacing w:val="14"/>
                      <w:szCs w:val="21"/>
                      <w:vertAlign w:val="subscript"/>
                    </w:rPr>
                    <m:t>SE</m:t>
                  </m:r>
                </m:e>
                <m:sub>
                  <m:r>
                    <w:rPr>
                      <w:rFonts w:ascii="Cambria Math" w:hAnsi="Cambria Math" w:cs="Times New Roman"/>
                      <w:spacing w:val="14"/>
                      <w:szCs w:val="21"/>
                      <w:vertAlign w:val="subscript"/>
                    </w:rPr>
                    <m:t>T</m:t>
                  </m:r>
                </m:sub>
              </m:sSub>
              <m:r>
                <w:rPr>
                  <w:rFonts w:ascii="Cambria Math" w:hAnsi="Cambria Math" w:cs="Times New Roman"/>
                  <w:spacing w:val="14"/>
                  <w:szCs w:val="21"/>
                  <w:vertAlign w:val="subscript"/>
                </w:rPr>
                <m:t>=-10</m:t>
              </m:r>
              <m:func>
                <m:funcPr>
                  <m:ctrlPr>
                    <w:rPr>
                      <w:rFonts w:ascii="Cambria Math" w:hAnsi="Cambria Math" w:cs="Times New Roman"/>
                      <w:i/>
                      <w:spacing w:val="14"/>
                      <w:szCs w:val="21"/>
                      <w:vertAlign w:val="subscript"/>
                    </w:rPr>
                  </m:ctrlPr>
                </m:funcPr>
                <m:fName>
                  <m:r>
                    <w:rPr>
                      <w:rFonts w:ascii="Cambria Math" w:hAnsi="Cambria Math" w:cs="Times New Roman"/>
                      <w:spacing w:val="14"/>
                      <w:szCs w:val="21"/>
                      <w:vertAlign w:val="subscript"/>
                    </w:rPr>
                    <m:t>log</m:t>
                  </m:r>
                </m:fName>
                <m:e>
                  <m:r>
                    <w:rPr>
                      <w:rFonts w:ascii="Cambria Math" w:hAnsi="Cambria Math" w:cs="Times New Roman"/>
                      <w:spacing w:val="14"/>
                      <w:szCs w:val="21"/>
                      <w:vertAlign w:val="subscript"/>
                    </w:rPr>
                    <m:t>T</m:t>
                  </m:r>
                </m:e>
              </m:func>
              <m:r>
                <w:rPr>
                  <w:rFonts w:ascii="Cambria Math" w:hAnsi="Cambria Math" w:cs="Times New Roman"/>
                  <w:spacing w:val="14"/>
                  <w:szCs w:val="21"/>
                  <w:vertAlign w:val="subscript"/>
                </w:rPr>
                <m:t>=</m:t>
              </m:r>
              <m:sSub>
                <m:sSubPr>
                  <m:ctrlPr>
                    <w:rPr>
                      <w:rFonts w:ascii="Cambria Math" w:hAnsi="Cambria Math" w:cs="Times New Roman"/>
                      <w:i/>
                      <w:spacing w:val="14"/>
                      <w:szCs w:val="21"/>
                      <w:vertAlign w:val="subscript"/>
                    </w:rPr>
                  </m:ctrlPr>
                </m:sSubPr>
                <m:e>
                  <m:r>
                    <w:rPr>
                      <w:rFonts w:ascii="Cambria Math" w:hAnsi="Cambria Math" w:cs="Times New Roman"/>
                      <w:spacing w:val="14"/>
                      <w:szCs w:val="21"/>
                      <w:vertAlign w:val="subscript"/>
                    </w:rPr>
                    <m:t>SE</m:t>
                  </m:r>
                </m:e>
                <m:sub>
                  <m:r>
                    <w:rPr>
                      <w:rFonts w:ascii="Cambria Math" w:hAnsi="Cambria Math" w:cs="Times New Roman"/>
                      <w:spacing w:val="14"/>
                      <w:szCs w:val="21"/>
                      <w:vertAlign w:val="subscript"/>
                    </w:rPr>
                    <m:t>R</m:t>
                  </m:r>
                </m:sub>
              </m:sSub>
              <m:r>
                <w:rPr>
                  <w:rFonts w:ascii="Cambria Math" w:hAnsi="Cambria Math" w:cs="Times New Roman"/>
                  <w:spacing w:val="14"/>
                  <w:szCs w:val="21"/>
                  <w:vertAlign w:val="subscript"/>
                </w:rPr>
                <m:t>+</m:t>
              </m:r>
              <m:sSub>
                <m:sSubPr>
                  <m:ctrlPr>
                    <w:rPr>
                      <w:rFonts w:ascii="Cambria Math" w:hAnsi="Cambria Math" w:cs="Times New Roman"/>
                      <w:i/>
                      <w:spacing w:val="14"/>
                      <w:szCs w:val="21"/>
                      <w:vertAlign w:val="subscript"/>
                    </w:rPr>
                  </m:ctrlPr>
                </m:sSubPr>
                <m:e>
                  <m:r>
                    <w:rPr>
                      <w:rFonts w:ascii="Cambria Math" w:hAnsi="Cambria Math" w:cs="Times New Roman"/>
                      <w:spacing w:val="14"/>
                      <w:szCs w:val="21"/>
                      <w:vertAlign w:val="subscript"/>
                    </w:rPr>
                    <m:t>SE</m:t>
                  </m:r>
                </m:e>
                <m:sub>
                  <m:r>
                    <w:rPr>
                      <w:rFonts w:ascii="Cambria Math" w:hAnsi="Cambria Math" w:cs="Times New Roman"/>
                      <w:spacing w:val="14"/>
                      <w:szCs w:val="21"/>
                      <w:vertAlign w:val="subscript"/>
                    </w:rPr>
                    <m:t>A</m:t>
                  </m:r>
                </m:sub>
              </m:sSub>
              <m:r>
                <w:rPr>
                  <w:rFonts w:ascii="Cambria Math" w:hAnsi="Cambria Math" w:cs="Times New Roman"/>
                  <w:spacing w:val="14"/>
                  <w:szCs w:val="21"/>
                  <w:vertAlign w:val="subscript"/>
                </w:rPr>
                <m:t>+</m:t>
              </m:r>
              <m:sSub>
                <m:sSubPr>
                  <m:ctrlPr>
                    <w:rPr>
                      <w:rFonts w:ascii="Cambria Math" w:hAnsi="Cambria Math" w:cs="Times New Roman"/>
                      <w:i/>
                      <w:spacing w:val="14"/>
                      <w:szCs w:val="21"/>
                      <w:vertAlign w:val="subscript"/>
                    </w:rPr>
                  </m:ctrlPr>
                </m:sSubPr>
                <m:e>
                  <m:r>
                    <w:rPr>
                      <w:rFonts w:ascii="Cambria Math" w:hAnsi="Cambria Math" w:cs="Times New Roman"/>
                      <w:spacing w:val="14"/>
                      <w:szCs w:val="21"/>
                      <w:vertAlign w:val="subscript"/>
                    </w:rPr>
                    <m:t>SE</m:t>
                  </m:r>
                </m:e>
                <m:sub>
                  <m:r>
                    <w:rPr>
                      <w:rFonts w:ascii="Cambria Math" w:hAnsi="Cambria Math" w:cs="Times New Roman"/>
                      <w:spacing w:val="14"/>
                      <w:szCs w:val="21"/>
                      <w:vertAlign w:val="subscript"/>
                    </w:rPr>
                    <m:t>M</m:t>
                  </m:r>
                </m:sub>
              </m:sSub>
              <m:r>
                <m:rPr>
                  <m:sty m:val="p"/>
                </m:rPr>
                <w:rPr>
                  <w:rFonts w:ascii="Cambria Math" w:hAnsi="Cambria Math" w:cs="Times New Roman"/>
                  <w:spacing w:val="14"/>
                  <w:szCs w:val="21"/>
                  <w:vertAlign w:val="subscript"/>
                </w:rPr>
                <m:t xml:space="preserve">   </m:t>
              </m:r>
              <m:r>
                <w:rPr>
                  <w:rFonts w:ascii="Cambria Math" w:hAnsi="Cambria Math" w:cs="Times New Roman"/>
                  <w:spacing w:val="14"/>
                  <w:szCs w:val="21"/>
                  <w:vertAlign w:val="subscript"/>
                </w:rPr>
                <m:t>(</m:t>
              </m:r>
              <m:r>
                <w:rPr>
                  <w:rFonts w:ascii="Cambria Math" w:hAnsi="Cambria Math" w:cs="Times New Roman" w:hint="eastAsia"/>
                  <w:spacing w:val="14"/>
                  <w:szCs w:val="21"/>
                  <w:vertAlign w:val="subscript"/>
                </w:rPr>
                <m:t>S</m:t>
              </m:r>
              <m:r>
                <w:rPr>
                  <w:rFonts w:ascii="Cambria Math" w:hAnsi="Cambria Math" w:cs="Times New Roman"/>
                  <w:spacing w:val="14"/>
                  <w:szCs w:val="21"/>
                  <w:vertAlign w:val="subscript"/>
                </w:rPr>
                <m:t>11)</m:t>
              </m:r>
            </m:e>
          </m:eqArr>
        </m:oMath>
      </m:oMathPara>
      <w:bookmarkEnd w:id="18"/>
    </w:p>
    <w:p w14:paraId="0CE95F97"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where </w:t>
      </w:r>
      <w:r w:rsidRPr="008C6887">
        <w:rPr>
          <w:rFonts w:ascii="Times New Roman" w:hAnsi="Times New Roman" w:cs="Times New Roman" w:hint="eastAsia"/>
          <w:i/>
          <w:iCs/>
        </w:rPr>
        <w:t>R</w:t>
      </w:r>
      <w:r w:rsidRPr="008C6887">
        <w:rPr>
          <w:rFonts w:ascii="Times New Roman" w:hAnsi="Times New Roman" w:cs="Times New Roman"/>
        </w:rPr>
        <w:t xml:space="preserve">, </w:t>
      </w:r>
      <w:r w:rsidRPr="008C6887">
        <w:rPr>
          <w:rFonts w:ascii="Times New Roman" w:hAnsi="Times New Roman" w:cs="Times New Roman" w:hint="eastAsia"/>
          <w:i/>
          <w:iCs/>
        </w:rPr>
        <w:t>A</w:t>
      </w:r>
      <w:r w:rsidRPr="008C6887">
        <w:rPr>
          <w:rFonts w:ascii="Times New Roman" w:hAnsi="Times New Roman" w:cs="Times New Roman"/>
        </w:rPr>
        <w:t xml:space="preserve">, and </w:t>
      </w:r>
      <w:r w:rsidRPr="008C6887">
        <w:rPr>
          <w:rFonts w:ascii="Times New Roman" w:hAnsi="Times New Roman" w:cs="Times New Roman"/>
          <w:i/>
          <w:iCs/>
        </w:rPr>
        <w:t>T</w:t>
      </w:r>
      <w:r w:rsidRPr="008C6887">
        <w:rPr>
          <w:rFonts w:ascii="Times New Roman" w:hAnsi="Times New Roman" w:cs="Times New Roman"/>
        </w:rPr>
        <w:t xml:space="preserve"> are the coefficients of reflectivity, absorptivity, and transmission, respectively, and </w:t>
      </w:r>
      <w:r w:rsidRPr="008C6887">
        <w:rPr>
          <w:rFonts w:ascii="Times New Roman" w:hAnsi="Times New Roman" w:cs="Times New Roman"/>
          <w:i/>
          <w:iCs/>
        </w:rPr>
        <w:t>SE</w:t>
      </w:r>
      <w:r w:rsidRPr="008C6887">
        <w:rPr>
          <w:rFonts w:ascii="Times New Roman" w:hAnsi="Times New Roman" w:cs="Times New Roman"/>
          <w:i/>
          <w:iCs/>
          <w:vertAlign w:val="subscript"/>
        </w:rPr>
        <w:t>T</w:t>
      </w:r>
      <w:r w:rsidRPr="008C6887">
        <w:rPr>
          <w:rFonts w:ascii="Times New Roman" w:hAnsi="Times New Roman" w:cs="Times New Roman"/>
        </w:rPr>
        <w:t xml:space="preserve">, </w:t>
      </w:r>
      <w:r w:rsidRPr="008C6887">
        <w:rPr>
          <w:rFonts w:ascii="Times New Roman" w:hAnsi="Times New Roman" w:cs="Times New Roman"/>
          <w:i/>
          <w:iCs/>
        </w:rPr>
        <w:t>SE</w:t>
      </w:r>
      <w:r w:rsidRPr="008C6887">
        <w:rPr>
          <w:rFonts w:ascii="Times New Roman" w:hAnsi="Times New Roman" w:cs="Times New Roman"/>
          <w:i/>
          <w:iCs/>
          <w:vertAlign w:val="subscript"/>
        </w:rPr>
        <w:t>R</w:t>
      </w:r>
      <w:r w:rsidRPr="008C6887">
        <w:rPr>
          <w:rFonts w:ascii="Times New Roman" w:hAnsi="Times New Roman" w:cs="Times New Roman"/>
        </w:rPr>
        <w:t xml:space="preserve">, </w:t>
      </w:r>
      <w:r w:rsidRPr="008C6887">
        <w:rPr>
          <w:rFonts w:ascii="Times New Roman" w:hAnsi="Times New Roman" w:cs="Times New Roman"/>
          <w:i/>
          <w:iCs/>
        </w:rPr>
        <w:t>SE</w:t>
      </w:r>
      <w:r w:rsidRPr="008C6887">
        <w:rPr>
          <w:rFonts w:ascii="Times New Roman" w:hAnsi="Times New Roman" w:cs="Times New Roman"/>
          <w:i/>
          <w:iCs/>
          <w:vertAlign w:val="subscript"/>
        </w:rPr>
        <w:t>A</w:t>
      </w:r>
      <w:r w:rsidRPr="008C6887">
        <w:rPr>
          <w:rFonts w:ascii="Times New Roman" w:hAnsi="Times New Roman" w:cs="Times New Roman"/>
        </w:rPr>
        <w:t xml:space="preserve">, and </w:t>
      </w:r>
      <w:r w:rsidRPr="008C6887">
        <w:rPr>
          <w:rFonts w:ascii="Times New Roman" w:hAnsi="Times New Roman" w:cs="Times New Roman"/>
          <w:i/>
          <w:iCs/>
        </w:rPr>
        <w:t>SE</w:t>
      </w:r>
      <w:r w:rsidRPr="008C6887">
        <w:rPr>
          <w:rFonts w:ascii="Times New Roman" w:hAnsi="Times New Roman" w:cs="Times New Roman"/>
          <w:i/>
          <w:iCs/>
          <w:vertAlign w:val="subscript"/>
        </w:rPr>
        <w:t>M</w:t>
      </w:r>
      <w:r w:rsidRPr="008C6887">
        <w:rPr>
          <w:rFonts w:ascii="Times New Roman" w:hAnsi="Times New Roman" w:cs="Times New Roman" w:hint="eastAsia"/>
        </w:rPr>
        <w:t xml:space="preserve"> </w:t>
      </w:r>
      <w:r w:rsidRPr="008C6887">
        <w:rPr>
          <w:rFonts w:ascii="Times New Roman" w:hAnsi="Times New Roman" w:cs="Times New Roman"/>
        </w:rPr>
        <w:t xml:space="preserve">are the total shielding effectiveness, microwave reflection, microwave absorption and multiple reflection, respectively. </w:t>
      </w:r>
      <w:r w:rsidRPr="008C6887">
        <w:rPr>
          <w:rFonts w:ascii="Times New Roman" w:hAnsi="Times New Roman" w:cs="Times New Roman"/>
          <w:i/>
          <w:iCs/>
        </w:rPr>
        <w:t>SE</w:t>
      </w:r>
      <w:r w:rsidRPr="008C6887">
        <w:rPr>
          <w:rFonts w:ascii="Times New Roman" w:hAnsi="Times New Roman" w:cs="Times New Roman"/>
          <w:i/>
          <w:iCs/>
          <w:vertAlign w:val="subscript"/>
        </w:rPr>
        <w:t>M</w:t>
      </w:r>
      <w:r w:rsidRPr="008C6887">
        <w:rPr>
          <w:rFonts w:ascii="Times New Roman" w:hAnsi="Times New Roman" w:cs="Times New Roman" w:hint="eastAsia"/>
        </w:rPr>
        <w:t xml:space="preserve"> </w:t>
      </w:r>
      <w:r w:rsidRPr="008C6887">
        <w:rPr>
          <w:rFonts w:ascii="Times New Roman" w:hAnsi="Times New Roman" w:cs="Times New Roman"/>
        </w:rPr>
        <w:t xml:space="preserve">can usually be ignored when </w:t>
      </w:r>
      <w:r w:rsidRPr="008C6887">
        <w:rPr>
          <w:rFonts w:ascii="Times New Roman" w:hAnsi="Times New Roman" w:cs="Times New Roman"/>
          <w:i/>
          <w:iCs/>
        </w:rPr>
        <w:t>SE</w:t>
      </w:r>
      <w:r w:rsidRPr="008C6887">
        <w:rPr>
          <w:rFonts w:ascii="Times New Roman" w:hAnsi="Times New Roman" w:cs="Times New Roman"/>
          <w:i/>
          <w:iCs/>
          <w:vertAlign w:val="subscript"/>
        </w:rPr>
        <w:t>T</w:t>
      </w:r>
      <w:r w:rsidRPr="008C6887">
        <w:rPr>
          <w:rFonts w:ascii="Times New Roman" w:hAnsi="Times New Roman" w:cs="Times New Roman" w:hint="eastAsia"/>
        </w:rPr>
        <w:t xml:space="preserve"> </w:t>
      </w:r>
      <w:r w:rsidRPr="008C6887">
        <w:rPr>
          <w:rFonts w:ascii="Times New Roman" w:hAnsi="Times New Roman" w:cs="Times New Roman"/>
        </w:rPr>
        <w:t>&gt; 15</w:t>
      </w:r>
      <w:r w:rsidRPr="008C6887">
        <w:rPr>
          <w:rFonts w:ascii="Times New Roman" w:hAnsi="Times New Roman" w:cs="Times New Roman" w:hint="eastAsia"/>
        </w:rPr>
        <w:t xml:space="preserve"> </w:t>
      </w:r>
      <w:r w:rsidRPr="008C6887">
        <w:rPr>
          <w:rFonts w:ascii="Times New Roman" w:hAnsi="Times New Roman" w:cs="Times New Roman"/>
        </w:rPr>
        <w:t>dB.</w:t>
      </w:r>
    </w:p>
    <w:p w14:paraId="7004CB57"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Furthermore, the EMI </w:t>
      </w:r>
      <w:r w:rsidRPr="008C6887">
        <w:rPr>
          <w:rFonts w:ascii="Times New Roman" w:hAnsi="Times New Roman" w:cs="Times New Roman" w:hint="eastAsia"/>
        </w:rPr>
        <w:t>SE</w:t>
      </w:r>
      <w:r w:rsidRPr="008C6887">
        <w:rPr>
          <w:rFonts w:ascii="Times New Roman" w:hAnsi="Times New Roman" w:cs="Times New Roman"/>
        </w:rPr>
        <w:t xml:space="preserve"> divided by the thickness (</w:t>
      </w:r>
      <w:r w:rsidRPr="008C6887">
        <w:rPr>
          <w:rFonts w:ascii="Times New Roman" w:hAnsi="Times New Roman" w:cs="Times New Roman" w:hint="eastAsia"/>
        </w:rPr>
        <w:t xml:space="preserve">EMI </w:t>
      </w:r>
      <w:r w:rsidRPr="008C6887">
        <w:rPr>
          <w:rFonts w:ascii="Times New Roman" w:hAnsi="Times New Roman" w:cs="Times New Roman"/>
        </w:rPr>
        <w:t>SE</w:t>
      </w:r>
      <w:r w:rsidRPr="008C6887">
        <w:rPr>
          <w:rFonts w:ascii="Times New Roman" w:hAnsi="Times New Roman" w:cs="Times New Roman" w:hint="eastAsia"/>
        </w:rPr>
        <w:t xml:space="preserve">/t) </w:t>
      </w:r>
      <w:r w:rsidRPr="008C6887">
        <w:rPr>
          <w:rFonts w:ascii="Times New Roman" w:hAnsi="Times New Roman" w:cs="Times New Roman"/>
        </w:rPr>
        <w:t>of can be calculated using the following equation:</w:t>
      </w:r>
    </w:p>
    <w:bookmarkStart w:id="21" w:name="_Hlk192274963"/>
    <w:p w14:paraId="02F9BE3F" w14:textId="7CF572BB" w:rsidR="00CA6956"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hint="eastAsia"/>
                </w:rPr>
                <m:t>EMI</m:t>
              </m:r>
              <m:r>
                <w:rPr>
                  <w:rFonts w:ascii="Cambria Math" w:hAnsi="Cambria Math" w:cs="Times New Roman"/>
                </w:rPr>
                <m:t xml:space="preserve"> </m:t>
              </m:r>
              <m:r>
                <w:rPr>
                  <w:rFonts w:ascii="Cambria Math" w:hAnsi="Cambria Math" w:cs="Times New Roman"/>
                </w:rPr>
                <m:t>SE</m:t>
              </m:r>
              <m:r>
                <w:rPr>
                  <w:rFonts w:ascii="Cambria Math" w:hAnsi="Cambria Math" w:cs="Times New Roman"/>
                </w:rPr>
                <m:t>/</m:t>
              </m:r>
              <m:r>
                <w:rPr>
                  <w:rFonts w:ascii="Cambria Math" w:hAnsi="Cambria Math" w:cs="Times New Roman" w:hint="eastAsia"/>
                </w:rPr>
                <m:t>t</m:t>
              </m:r>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SE</m:t>
                      </m:r>
                    </m:e>
                    <m:sub>
                      <m:r>
                        <w:rPr>
                          <w:rFonts w:ascii="Cambria Math" w:hAnsi="Cambria Math" w:cs="Times New Roman"/>
                        </w:rPr>
                        <m:t>T</m:t>
                      </m:r>
                    </m:sub>
                  </m:sSub>
                </m:num>
                <m:den>
                  <m:r>
                    <w:rPr>
                      <w:rFonts w:ascii="Cambria Math" w:hAnsi="Cambria Math" w:cs="Times New Roman"/>
                    </w:rPr>
                    <m:t>t</m:t>
                  </m:r>
                </m:den>
              </m:f>
              <m:r>
                <w:rPr>
                  <w:rFonts w:ascii="Cambria Math" w:hAnsi="Cambria Math" w:cs="Times New Roman"/>
                </w:rPr>
                <m:t xml:space="preserve">                   (</m:t>
              </m:r>
              <m:r>
                <w:rPr>
                  <w:rFonts w:ascii="Cambria Math" w:hAnsi="Cambria Math" w:cs="Times New Roman"/>
                </w:rPr>
                <m:t>S</m:t>
              </m:r>
              <m:r>
                <w:rPr>
                  <w:rFonts w:ascii="Cambria Math" w:hAnsi="Cambria Math" w:cs="Times New Roman"/>
                </w:rPr>
                <m:t>12)</m:t>
              </m:r>
            </m:e>
          </m:eqArr>
        </m:oMath>
      </m:oMathPara>
    </w:p>
    <w:bookmarkEnd w:id="21"/>
    <w:p w14:paraId="2F02F8E7" w14:textId="75412710" w:rsidR="00F82F2D"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Here, </w:t>
      </w:r>
      <w:r w:rsidRPr="008C6887">
        <w:rPr>
          <w:rFonts w:ascii="Times New Roman" w:hAnsi="Times New Roman" w:cs="Times New Roman"/>
          <w:i/>
          <w:iCs/>
        </w:rPr>
        <w:t>t</w:t>
      </w:r>
      <w:r w:rsidRPr="008C6887">
        <w:rPr>
          <w:rFonts w:ascii="Times New Roman" w:hAnsi="Times New Roman" w:cs="Times New Roman"/>
        </w:rPr>
        <w:t xml:space="preserve"> represents the thickness of the films.</w:t>
      </w:r>
    </w:p>
    <w:p w14:paraId="5ECB2042" w14:textId="6F3F7873" w:rsidR="00CA3504" w:rsidRPr="008C6887" w:rsidRDefault="00CA3504"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 xml:space="preserve">Note S5 CST </w:t>
      </w:r>
      <w:r w:rsidR="003C103F" w:rsidRPr="008C6887">
        <w:rPr>
          <w:rFonts w:ascii="Times New Roman" w:hAnsi="Times New Roman" w:cs="Times New Roman" w:hint="eastAsia"/>
          <w:b/>
          <w:bCs/>
        </w:rPr>
        <w:t>s</w:t>
      </w:r>
      <w:r w:rsidRPr="008C6887">
        <w:rPr>
          <w:rFonts w:ascii="Times New Roman" w:hAnsi="Times New Roman" w:cs="Times New Roman"/>
          <w:b/>
          <w:bCs/>
        </w:rPr>
        <w:t xml:space="preserve">imulation of XM </w:t>
      </w:r>
      <w:r w:rsidR="00A1739B" w:rsidRPr="008C6887">
        <w:rPr>
          <w:rFonts w:ascii="Times New Roman" w:hAnsi="Times New Roman" w:cs="Times New Roman" w:hint="eastAsia"/>
          <w:b/>
          <w:bCs/>
        </w:rPr>
        <w:t>EMI</w:t>
      </w:r>
      <w:r w:rsidRPr="008C6887">
        <w:rPr>
          <w:rFonts w:ascii="Times New Roman" w:hAnsi="Times New Roman" w:cs="Times New Roman"/>
          <w:b/>
          <w:bCs/>
        </w:rPr>
        <w:t xml:space="preserve"> </w:t>
      </w:r>
      <w:r w:rsidR="003C103F" w:rsidRPr="008C6887">
        <w:rPr>
          <w:rFonts w:ascii="Times New Roman" w:hAnsi="Times New Roman" w:cs="Times New Roman" w:hint="eastAsia"/>
          <w:b/>
          <w:bCs/>
        </w:rPr>
        <w:t>s</w:t>
      </w:r>
      <w:r w:rsidRPr="008C6887">
        <w:rPr>
          <w:rFonts w:ascii="Times New Roman" w:hAnsi="Times New Roman" w:cs="Times New Roman"/>
          <w:b/>
          <w:bCs/>
        </w:rPr>
        <w:t xml:space="preserve">hielding </w:t>
      </w:r>
      <w:r w:rsidR="003C103F" w:rsidRPr="008C6887">
        <w:rPr>
          <w:rFonts w:ascii="Times New Roman" w:hAnsi="Times New Roman" w:cs="Times New Roman" w:hint="eastAsia"/>
          <w:b/>
          <w:bCs/>
        </w:rPr>
        <w:t>f</w:t>
      </w:r>
      <w:r w:rsidRPr="008C6887">
        <w:rPr>
          <w:rFonts w:ascii="Times New Roman" w:hAnsi="Times New Roman" w:cs="Times New Roman"/>
          <w:b/>
          <w:bCs/>
        </w:rPr>
        <w:t>ilm</w:t>
      </w:r>
    </w:p>
    <w:p w14:paraId="1F851D43" w14:textId="1637DCF5" w:rsidR="003855E7" w:rsidRPr="008C6887" w:rsidRDefault="00CA3504"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The electromagnetic simulations were conducted using CST Studio Suite 2014 software. By importing the material model and integrating the conductivity parameters (specific conductivity values are provided in Table S1), the electric field distribution and energy loss </w:t>
      </w:r>
      <w:r w:rsidRPr="008C6887">
        <w:rPr>
          <w:rFonts w:ascii="Times New Roman" w:hAnsi="Times New Roman" w:cs="Times New Roman"/>
        </w:rPr>
        <w:lastRenderedPageBreak/>
        <w:t>distribution of the S-XM film were simulated. To optimize computational efficiency, periodic boundary conditions were applied to a single unit cell. The configuration of the electromagnetic source included periodic boundary conditions parallel to the material surface, as well as open boundary conditions perpendicular to the material surface. Mesh convergence was successfully achieved through the use of adaptive mesh refinement with tetrahedral mesh elements.</w:t>
      </w:r>
    </w:p>
    <w:p w14:paraId="771D40DA" w14:textId="70FCD22E" w:rsidR="009D66E4" w:rsidRPr="008C6887" w:rsidRDefault="00CA3504" w:rsidP="00FF55E3">
      <w:pPr>
        <w:spacing w:beforeLines="50" w:before="163" w:afterLines="50" w:after="163"/>
        <w:rPr>
          <w:rFonts w:ascii="Times New Roman" w:hAnsi="Times New Roman" w:cs="Times New Roman"/>
        </w:rPr>
      </w:pPr>
      <w:r w:rsidRPr="008C6887">
        <w:rPr>
          <w:rFonts w:ascii="Times New Roman" w:hAnsi="Times New Roman" w:cs="Times New Roman"/>
          <w:b/>
          <w:bCs/>
        </w:rPr>
        <w:t xml:space="preserve">Table S1 </w:t>
      </w:r>
      <w:r w:rsidRPr="008C6887">
        <w:rPr>
          <w:rFonts w:ascii="Times New Roman" w:hAnsi="Times New Roman" w:cs="Times New Roman"/>
        </w:rPr>
        <w:t xml:space="preserve">CST </w:t>
      </w:r>
      <w:r w:rsidR="00401EEC" w:rsidRPr="008C6887">
        <w:rPr>
          <w:rFonts w:ascii="Times New Roman" w:hAnsi="Times New Roman" w:cs="Times New Roman" w:hint="eastAsia"/>
        </w:rPr>
        <w:t>s</w:t>
      </w:r>
      <w:r w:rsidRPr="008C6887">
        <w:rPr>
          <w:rFonts w:ascii="Times New Roman" w:hAnsi="Times New Roman" w:cs="Times New Roman"/>
        </w:rPr>
        <w:t xml:space="preserve">imulation </w:t>
      </w:r>
      <w:r w:rsidR="00401EEC" w:rsidRPr="008C6887">
        <w:rPr>
          <w:rFonts w:ascii="Times New Roman" w:hAnsi="Times New Roman" w:cs="Times New Roman" w:hint="eastAsia"/>
        </w:rPr>
        <w:t>p</w:t>
      </w:r>
      <w:r w:rsidRPr="008C6887">
        <w:rPr>
          <w:rFonts w:ascii="Times New Roman" w:hAnsi="Times New Roman" w:cs="Times New Roman"/>
        </w:rPr>
        <w:t>arameters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418"/>
        <w:gridCol w:w="1134"/>
        <w:gridCol w:w="1134"/>
        <w:gridCol w:w="1134"/>
        <w:gridCol w:w="1276"/>
        <w:gridCol w:w="1275"/>
        <w:gridCol w:w="1276"/>
      </w:tblGrid>
      <w:tr w:rsidR="008C6887" w:rsidRPr="006E3635" w14:paraId="3E04E218" w14:textId="77777777" w:rsidTr="00347F74">
        <w:trPr>
          <w:jc w:val="center"/>
        </w:trPr>
        <w:tc>
          <w:tcPr>
            <w:tcW w:w="1418" w:type="dxa"/>
            <w:tcBorders>
              <w:top w:val="single" w:sz="12" w:space="0" w:color="auto"/>
              <w:bottom w:val="single" w:sz="12" w:space="0" w:color="auto"/>
              <w:right w:val="nil"/>
            </w:tcBorders>
          </w:tcPr>
          <w:p w14:paraId="3D7AD968" w14:textId="77777777" w:rsidR="003855E7" w:rsidRPr="006E3635" w:rsidRDefault="003855E7" w:rsidP="00FF55E3">
            <w:pPr>
              <w:rPr>
                <w:rFonts w:ascii="Times New Roman" w:hAnsi="Times New Roman" w:cs="Times New Roman"/>
                <w:b/>
                <w:bCs/>
                <w:sz w:val="21"/>
                <w:szCs w:val="21"/>
              </w:rPr>
            </w:pPr>
            <w:bookmarkStart w:id="22" w:name="OLE_LINK81"/>
          </w:p>
        </w:tc>
        <w:tc>
          <w:tcPr>
            <w:tcW w:w="1134" w:type="dxa"/>
            <w:tcBorders>
              <w:top w:val="single" w:sz="12" w:space="0" w:color="auto"/>
              <w:left w:val="nil"/>
              <w:bottom w:val="single" w:sz="12" w:space="0" w:color="auto"/>
              <w:right w:val="nil"/>
            </w:tcBorders>
          </w:tcPr>
          <w:p w14:paraId="2CF3400D"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b/>
                <w:bCs/>
                <w:i/>
                <w:iCs/>
                <w:sz w:val="21"/>
                <w:szCs w:val="21"/>
              </w:rPr>
              <w:t>d</w:t>
            </w:r>
            <w:r w:rsidRPr="006E3635">
              <w:rPr>
                <w:rFonts w:ascii="Times New Roman" w:hAnsi="Times New Roman" w:cs="Times New Roman"/>
                <w:b/>
                <w:bCs/>
                <w:sz w:val="21"/>
                <w:szCs w:val="21"/>
                <w:vertAlign w:val="subscript"/>
              </w:rPr>
              <w:t>top</w:t>
            </w:r>
            <w:r w:rsidRPr="006E3635">
              <w:rPr>
                <w:rFonts w:ascii="Times New Roman" w:hAnsi="Times New Roman" w:cs="Times New Roman"/>
                <w:b/>
                <w:bCs/>
                <w:i/>
                <w:iCs/>
                <w:sz w:val="21"/>
                <w:szCs w:val="21"/>
                <w:vertAlign w:val="subscript"/>
              </w:rPr>
              <w:t xml:space="preserve"> </w:t>
            </w:r>
            <w:r w:rsidRPr="006E3635">
              <w:rPr>
                <w:rFonts w:ascii="Times New Roman" w:hAnsi="Times New Roman" w:cs="Times New Roman"/>
                <w:b/>
                <w:bCs/>
                <w:sz w:val="21"/>
                <w:szCs w:val="21"/>
              </w:rPr>
              <w:t>(mm)</w:t>
            </w:r>
          </w:p>
        </w:tc>
        <w:tc>
          <w:tcPr>
            <w:tcW w:w="1134" w:type="dxa"/>
            <w:tcBorders>
              <w:top w:val="single" w:sz="12" w:space="0" w:color="auto"/>
              <w:left w:val="nil"/>
              <w:bottom w:val="single" w:sz="12" w:space="0" w:color="auto"/>
              <w:right w:val="nil"/>
            </w:tcBorders>
          </w:tcPr>
          <w:p w14:paraId="0AED0153" w14:textId="77777777" w:rsidR="003855E7" w:rsidRPr="006E3635" w:rsidRDefault="003855E7" w:rsidP="00FF55E3">
            <w:pPr>
              <w:rPr>
                <w:rFonts w:ascii="Times New Roman" w:hAnsi="Times New Roman" w:cs="Times New Roman"/>
                <w:b/>
                <w:bCs/>
                <w:sz w:val="21"/>
                <w:szCs w:val="21"/>
              </w:rPr>
            </w:pPr>
            <w:r w:rsidRPr="006E3635">
              <w:rPr>
                <w:rFonts w:ascii="Cambria Math" w:hAnsi="Cambria Math" w:cs="Cambria Math"/>
                <w:i/>
                <w:iCs/>
                <w:sz w:val="21"/>
                <w:szCs w:val="21"/>
              </w:rPr>
              <w:t>𝛔</w:t>
            </w:r>
            <w:r w:rsidRPr="006E3635">
              <w:rPr>
                <w:rFonts w:ascii="Times New Roman" w:hAnsi="Times New Roman" w:cs="Times New Roman"/>
                <w:b/>
                <w:bCs/>
                <w:sz w:val="21"/>
                <w:szCs w:val="21"/>
                <w:vertAlign w:val="subscript"/>
              </w:rPr>
              <w:t>top</w:t>
            </w:r>
            <w:r w:rsidRPr="006E3635">
              <w:rPr>
                <w:rFonts w:ascii="Times New Roman" w:hAnsi="Times New Roman" w:cs="Times New Roman"/>
                <w:b/>
                <w:bCs/>
                <w:i/>
                <w:iCs/>
                <w:sz w:val="21"/>
                <w:szCs w:val="21"/>
                <w:vertAlign w:val="subscript"/>
              </w:rPr>
              <w:t xml:space="preserve"> </w:t>
            </w:r>
            <w:r w:rsidRPr="006E3635">
              <w:rPr>
                <w:rFonts w:ascii="Times New Roman" w:hAnsi="Times New Roman" w:cs="Times New Roman"/>
                <w:b/>
                <w:bCs/>
                <w:sz w:val="21"/>
                <w:szCs w:val="21"/>
              </w:rPr>
              <w:t>(S/m)</w:t>
            </w:r>
          </w:p>
        </w:tc>
        <w:tc>
          <w:tcPr>
            <w:tcW w:w="1134" w:type="dxa"/>
            <w:tcBorders>
              <w:top w:val="single" w:sz="12" w:space="0" w:color="auto"/>
              <w:left w:val="nil"/>
              <w:bottom w:val="single" w:sz="12" w:space="0" w:color="auto"/>
              <w:right w:val="nil"/>
            </w:tcBorders>
          </w:tcPr>
          <w:p w14:paraId="41589562"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b/>
                <w:bCs/>
                <w:i/>
                <w:iCs/>
                <w:sz w:val="21"/>
                <w:szCs w:val="21"/>
              </w:rPr>
              <w:t>d</w:t>
            </w:r>
            <w:bookmarkStart w:id="23" w:name="OLE_LINK52"/>
            <w:r w:rsidRPr="006E3635">
              <w:rPr>
                <w:rFonts w:ascii="Times New Roman" w:hAnsi="Times New Roman" w:cs="Times New Roman"/>
                <w:b/>
                <w:bCs/>
                <w:sz w:val="21"/>
                <w:szCs w:val="21"/>
                <w:vertAlign w:val="subscript"/>
              </w:rPr>
              <w:t>middle</w:t>
            </w:r>
            <w:bookmarkEnd w:id="23"/>
            <w:r w:rsidRPr="006E3635">
              <w:rPr>
                <w:rFonts w:ascii="Times New Roman" w:hAnsi="Times New Roman" w:cs="Times New Roman"/>
                <w:b/>
                <w:bCs/>
                <w:i/>
                <w:iCs/>
                <w:sz w:val="21"/>
                <w:szCs w:val="21"/>
              </w:rPr>
              <w:t xml:space="preserve"> </w:t>
            </w:r>
            <w:r w:rsidRPr="006E3635">
              <w:rPr>
                <w:rFonts w:ascii="Times New Roman" w:hAnsi="Times New Roman" w:cs="Times New Roman"/>
                <w:b/>
                <w:bCs/>
                <w:sz w:val="21"/>
                <w:szCs w:val="21"/>
              </w:rPr>
              <w:t>(mm)</w:t>
            </w:r>
          </w:p>
        </w:tc>
        <w:tc>
          <w:tcPr>
            <w:tcW w:w="1276" w:type="dxa"/>
            <w:tcBorders>
              <w:top w:val="single" w:sz="12" w:space="0" w:color="auto"/>
              <w:left w:val="nil"/>
              <w:bottom w:val="single" w:sz="12" w:space="0" w:color="auto"/>
              <w:right w:val="nil"/>
            </w:tcBorders>
          </w:tcPr>
          <w:p w14:paraId="7E67AE55" w14:textId="77777777" w:rsidR="003855E7" w:rsidRPr="006E3635" w:rsidRDefault="003855E7" w:rsidP="00FF55E3">
            <w:pPr>
              <w:rPr>
                <w:rFonts w:ascii="Times New Roman" w:hAnsi="Times New Roman" w:cs="Times New Roman"/>
                <w:b/>
                <w:bCs/>
                <w:sz w:val="21"/>
                <w:szCs w:val="21"/>
              </w:rPr>
            </w:pPr>
            <w:r w:rsidRPr="006E3635">
              <w:rPr>
                <w:rFonts w:ascii="Cambria Math" w:hAnsi="Cambria Math" w:cs="Cambria Math"/>
                <w:i/>
                <w:iCs/>
                <w:sz w:val="21"/>
                <w:szCs w:val="21"/>
              </w:rPr>
              <w:t>𝛔</w:t>
            </w:r>
            <w:r w:rsidRPr="006E3635">
              <w:rPr>
                <w:rFonts w:ascii="Times New Roman" w:hAnsi="Times New Roman" w:cs="Times New Roman"/>
                <w:b/>
                <w:bCs/>
                <w:sz w:val="21"/>
                <w:szCs w:val="21"/>
                <w:vertAlign w:val="subscript"/>
              </w:rPr>
              <w:t>middle</w:t>
            </w:r>
            <w:r w:rsidRPr="006E3635">
              <w:rPr>
                <w:rFonts w:ascii="Times New Roman" w:hAnsi="Times New Roman" w:cs="Times New Roman"/>
                <w:b/>
                <w:bCs/>
                <w:i/>
                <w:iCs/>
                <w:sz w:val="21"/>
                <w:szCs w:val="21"/>
                <w:vertAlign w:val="subscript"/>
              </w:rPr>
              <w:t xml:space="preserve"> </w:t>
            </w:r>
            <w:r w:rsidRPr="006E3635">
              <w:rPr>
                <w:rFonts w:ascii="Times New Roman" w:hAnsi="Times New Roman" w:cs="Times New Roman"/>
                <w:b/>
                <w:bCs/>
                <w:sz w:val="21"/>
                <w:szCs w:val="21"/>
              </w:rPr>
              <w:t>(S/m)</w:t>
            </w:r>
          </w:p>
        </w:tc>
        <w:tc>
          <w:tcPr>
            <w:tcW w:w="1275" w:type="dxa"/>
            <w:tcBorders>
              <w:top w:val="single" w:sz="12" w:space="0" w:color="auto"/>
              <w:left w:val="nil"/>
              <w:bottom w:val="single" w:sz="12" w:space="0" w:color="auto"/>
              <w:right w:val="nil"/>
            </w:tcBorders>
          </w:tcPr>
          <w:p w14:paraId="6A97FBFF"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b/>
                <w:bCs/>
                <w:i/>
                <w:iCs/>
                <w:sz w:val="21"/>
                <w:szCs w:val="21"/>
              </w:rPr>
              <w:t>d</w:t>
            </w:r>
            <w:r w:rsidRPr="006E3635">
              <w:rPr>
                <w:rFonts w:ascii="Times New Roman" w:hAnsi="Times New Roman" w:cs="Times New Roman"/>
                <w:b/>
                <w:bCs/>
                <w:sz w:val="21"/>
                <w:szCs w:val="21"/>
                <w:vertAlign w:val="subscript"/>
              </w:rPr>
              <w:t>bottom</w:t>
            </w:r>
            <w:r w:rsidRPr="006E3635">
              <w:rPr>
                <w:rFonts w:ascii="Times New Roman" w:hAnsi="Times New Roman" w:cs="Times New Roman"/>
                <w:b/>
                <w:bCs/>
                <w:sz w:val="21"/>
                <w:szCs w:val="21"/>
              </w:rPr>
              <w:t xml:space="preserve"> (mm)</w:t>
            </w:r>
          </w:p>
        </w:tc>
        <w:tc>
          <w:tcPr>
            <w:tcW w:w="1276" w:type="dxa"/>
            <w:tcBorders>
              <w:top w:val="single" w:sz="12" w:space="0" w:color="auto"/>
              <w:left w:val="nil"/>
              <w:bottom w:val="single" w:sz="12" w:space="0" w:color="auto"/>
            </w:tcBorders>
          </w:tcPr>
          <w:p w14:paraId="63AB4F0F" w14:textId="77777777" w:rsidR="003855E7" w:rsidRPr="006E3635" w:rsidRDefault="003855E7" w:rsidP="00FF55E3">
            <w:pPr>
              <w:rPr>
                <w:rFonts w:ascii="Times New Roman" w:hAnsi="Times New Roman" w:cs="Times New Roman"/>
                <w:b/>
                <w:bCs/>
                <w:sz w:val="21"/>
                <w:szCs w:val="21"/>
              </w:rPr>
            </w:pPr>
            <w:r w:rsidRPr="006E3635">
              <w:rPr>
                <w:rFonts w:ascii="Cambria Math" w:hAnsi="Cambria Math" w:cs="Cambria Math"/>
                <w:i/>
                <w:iCs/>
                <w:sz w:val="21"/>
                <w:szCs w:val="21"/>
              </w:rPr>
              <w:t>𝛔</w:t>
            </w:r>
            <w:r w:rsidRPr="006E3635">
              <w:rPr>
                <w:rFonts w:ascii="Times New Roman" w:hAnsi="Times New Roman" w:cs="Times New Roman"/>
                <w:b/>
                <w:bCs/>
                <w:sz w:val="21"/>
                <w:szCs w:val="21"/>
                <w:vertAlign w:val="subscript"/>
              </w:rPr>
              <w:t>bottom</w:t>
            </w:r>
            <w:r w:rsidRPr="006E3635">
              <w:rPr>
                <w:rFonts w:ascii="Times New Roman" w:hAnsi="Times New Roman" w:cs="Times New Roman"/>
                <w:b/>
                <w:bCs/>
                <w:i/>
                <w:iCs/>
                <w:sz w:val="21"/>
                <w:szCs w:val="21"/>
                <w:vertAlign w:val="subscript"/>
              </w:rPr>
              <w:t xml:space="preserve"> </w:t>
            </w:r>
            <w:r w:rsidRPr="006E3635">
              <w:rPr>
                <w:rFonts w:ascii="Times New Roman" w:hAnsi="Times New Roman" w:cs="Times New Roman"/>
                <w:b/>
                <w:bCs/>
                <w:sz w:val="21"/>
                <w:szCs w:val="21"/>
              </w:rPr>
              <w:t>(S/m)</w:t>
            </w:r>
          </w:p>
        </w:tc>
      </w:tr>
      <w:tr w:rsidR="008C6887" w:rsidRPr="006E3635" w14:paraId="28C0E622" w14:textId="77777777" w:rsidTr="00347F74">
        <w:trPr>
          <w:jc w:val="center"/>
        </w:trPr>
        <w:tc>
          <w:tcPr>
            <w:tcW w:w="1418" w:type="dxa"/>
            <w:tcBorders>
              <w:top w:val="single" w:sz="12" w:space="0" w:color="auto"/>
              <w:bottom w:val="single" w:sz="12" w:space="0" w:color="auto"/>
              <w:right w:val="nil"/>
            </w:tcBorders>
          </w:tcPr>
          <w:p w14:paraId="5C627EEB" w14:textId="77777777" w:rsidR="003855E7" w:rsidRPr="006E3635" w:rsidRDefault="003855E7" w:rsidP="00FF55E3">
            <w:pPr>
              <w:rPr>
                <w:rFonts w:ascii="Times New Roman" w:hAnsi="Times New Roman" w:cs="Times New Roman"/>
                <w:b/>
                <w:bCs/>
                <w:sz w:val="21"/>
                <w:szCs w:val="21"/>
              </w:rPr>
            </w:pPr>
            <w:bookmarkStart w:id="24" w:name="_Hlk218637685"/>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0</w:t>
            </w:r>
          </w:p>
        </w:tc>
        <w:tc>
          <w:tcPr>
            <w:tcW w:w="1134" w:type="dxa"/>
            <w:tcBorders>
              <w:top w:val="single" w:sz="12" w:space="0" w:color="auto"/>
              <w:left w:val="nil"/>
              <w:bottom w:val="single" w:sz="12" w:space="0" w:color="auto"/>
              <w:right w:val="nil"/>
            </w:tcBorders>
            <w:vAlign w:val="center"/>
          </w:tcPr>
          <w:p w14:paraId="49ABF328"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0.064</w:t>
            </w:r>
          </w:p>
        </w:tc>
        <w:tc>
          <w:tcPr>
            <w:tcW w:w="1134" w:type="dxa"/>
            <w:tcBorders>
              <w:top w:val="single" w:sz="12" w:space="0" w:color="auto"/>
              <w:left w:val="nil"/>
              <w:bottom w:val="single" w:sz="12" w:space="0" w:color="auto"/>
              <w:right w:val="nil"/>
            </w:tcBorders>
            <w:vAlign w:val="center"/>
          </w:tcPr>
          <w:p w14:paraId="649C340C" w14:textId="5B73C6FD"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w:t>
            </w:r>
            <w:r w:rsidR="00EC0195" w:rsidRPr="006E3635">
              <w:rPr>
                <w:rFonts w:ascii="Times New Roman" w:eastAsia="DengXian" w:hAnsi="Times New Roman" w:cs="Times New Roman" w:hint="eastAsia"/>
                <w:sz w:val="21"/>
                <w:szCs w:val="21"/>
              </w:rPr>
              <w:t>.000</w:t>
            </w:r>
          </w:p>
        </w:tc>
        <w:tc>
          <w:tcPr>
            <w:tcW w:w="1134" w:type="dxa"/>
            <w:tcBorders>
              <w:top w:val="single" w:sz="12" w:space="0" w:color="auto"/>
              <w:left w:val="nil"/>
              <w:bottom w:val="single" w:sz="12" w:space="0" w:color="auto"/>
              <w:right w:val="nil"/>
            </w:tcBorders>
            <w:vAlign w:val="center"/>
          </w:tcPr>
          <w:p w14:paraId="5785AD7D"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3E5D7B4A" w14:textId="77777777" w:rsidR="003855E7" w:rsidRPr="006E3635" w:rsidRDefault="003855E7" w:rsidP="00FF55E3">
            <w:pPr>
              <w:rPr>
                <w:rFonts w:ascii="Times New Roman" w:hAnsi="Times New Roman" w:cs="Times New Roman"/>
                <w:sz w:val="21"/>
                <w:szCs w:val="21"/>
              </w:rPr>
            </w:pPr>
            <w:r w:rsidRPr="006E3635">
              <w:rPr>
                <w:rFonts w:ascii="Times New Roman" w:hAnsi="Times New Roman" w:cs="Times New Roman" w:hint="eastAsia"/>
                <w:sz w:val="21"/>
                <w:szCs w:val="21"/>
              </w:rPr>
              <w:t>14285.714</w:t>
            </w:r>
          </w:p>
        </w:tc>
        <w:tc>
          <w:tcPr>
            <w:tcW w:w="1275" w:type="dxa"/>
            <w:tcBorders>
              <w:top w:val="single" w:sz="12" w:space="0" w:color="auto"/>
              <w:left w:val="nil"/>
              <w:bottom w:val="single" w:sz="12" w:space="0" w:color="auto"/>
              <w:right w:val="nil"/>
            </w:tcBorders>
            <w:vAlign w:val="center"/>
          </w:tcPr>
          <w:p w14:paraId="234F886C"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0.064</w:t>
            </w:r>
          </w:p>
        </w:tc>
        <w:tc>
          <w:tcPr>
            <w:tcW w:w="1276" w:type="dxa"/>
            <w:tcBorders>
              <w:top w:val="single" w:sz="12" w:space="0" w:color="auto"/>
              <w:left w:val="nil"/>
              <w:bottom w:val="single" w:sz="12" w:space="0" w:color="auto"/>
            </w:tcBorders>
            <w:vAlign w:val="center"/>
          </w:tcPr>
          <w:p w14:paraId="3D31561A" w14:textId="0F7A737B"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w:t>
            </w:r>
            <w:r w:rsidR="00EC0195" w:rsidRPr="006E3635">
              <w:rPr>
                <w:rFonts w:ascii="Times New Roman" w:eastAsia="DengXian" w:hAnsi="Times New Roman" w:cs="Times New Roman" w:hint="eastAsia"/>
                <w:sz w:val="21"/>
                <w:szCs w:val="21"/>
              </w:rPr>
              <w:t>.000</w:t>
            </w:r>
          </w:p>
        </w:tc>
      </w:tr>
      <w:tr w:rsidR="008C6887" w:rsidRPr="006E3635" w14:paraId="625F47CE" w14:textId="77777777" w:rsidTr="00347F74">
        <w:trPr>
          <w:jc w:val="center"/>
        </w:trPr>
        <w:tc>
          <w:tcPr>
            <w:tcW w:w="1418" w:type="dxa"/>
            <w:tcBorders>
              <w:top w:val="single" w:sz="12" w:space="0" w:color="auto"/>
              <w:bottom w:val="single" w:sz="12" w:space="0" w:color="auto"/>
              <w:right w:val="nil"/>
            </w:tcBorders>
          </w:tcPr>
          <w:p w14:paraId="0B497328"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5</w:t>
            </w:r>
          </w:p>
        </w:tc>
        <w:tc>
          <w:tcPr>
            <w:tcW w:w="1134" w:type="dxa"/>
            <w:tcBorders>
              <w:top w:val="single" w:sz="12" w:space="0" w:color="auto"/>
              <w:left w:val="nil"/>
              <w:bottom w:val="single" w:sz="12" w:space="0" w:color="auto"/>
              <w:right w:val="nil"/>
            </w:tcBorders>
            <w:vAlign w:val="center"/>
          </w:tcPr>
          <w:p w14:paraId="1BD37FFA"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0.035</w:t>
            </w:r>
          </w:p>
        </w:tc>
        <w:tc>
          <w:tcPr>
            <w:tcW w:w="1134" w:type="dxa"/>
            <w:tcBorders>
              <w:top w:val="single" w:sz="12" w:space="0" w:color="auto"/>
              <w:left w:val="nil"/>
              <w:bottom w:val="single" w:sz="12" w:space="0" w:color="auto"/>
              <w:right w:val="nil"/>
            </w:tcBorders>
            <w:vAlign w:val="center"/>
          </w:tcPr>
          <w:p w14:paraId="1BE16760"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54.745</w:t>
            </w:r>
          </w:p>
        </w:tc>
        <w:tc>
          <w:tcPr>
            <w:tcW w:w="1134" w:type="dxa"/>
            <w:tcBorders>
              <w:top w:val="single" w:sz="12" w:space="0" w:color="auto"/>
              <w:left w:val="nil"/>
              <w:bottom w:val="single" w:sz="12" w:space="0" w:color="auto"/>
              <w:right w:val="nil"/>
            </w:tcBorders>
            <w:vAlign w:val="center"/>
          </w:tcPr>
          <w:p w14:paraId="31478147"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1F374B80" w14:textId="77777777" w:rsidR="003855E7" w:rsidRPr="006E3635" w:rsidRDefault="003855E7" w:rsidP="00FF55E3">
            <w:pPr>
              <w:rPr>
                <w:rFonts w:ascii="Times New Roman" w:hAnsi="Times New Roman" w:cs="Times New Roman"/>
                <w:sz w:val="21"/>
                <w:szCs w:val="21"/>
              </w:rPr>
            </w:pPr>
            <w:r w:rsidRPr="006E3635">
              <w:rPr>
                <w:rFonts w:ascii="Times New Roman" w:hAnsi="Times New Roman" w:cs="Times New Roman" w:hint="eastAsia"/>
                <w:sz w:val="21"/>
                <w:szCs w:val="21"/>
              </w:rPr>
              <w:t>14285.714</w:t>
            </w:r>
          </w:p>
        </w:tc>
        <w:tc>
          <w:tcPr>
            <w:tcW w:w="1275" w:type="dxa"/>
            <w:tcBorders>
              <w:top w:val="single" w:sz="12" w:space="0" w:color="auto"/>
              <w:left w:val="nil"/>
              <w:bottom w:val="single" w:sz="12" w:space="0" w:color="auto"/>
              <w:right w:val="nil"/>
            </w:tcBorders>
            <w:vAlign w:val="center"/>
          </w:tcPr>
          <w:p w14:paraId="275824A6"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0.035</w:t>
            </w:r>
          </w:p>
        </w:tc>
        <w:tc>
          <w:tcPr>
            <w:tcW w:w="1276" w:type="dxa"/>
            <w:tcBorders>
              <w:top w:val="single" w:sz="12" w:space="0" w:color="auto"/>
              <w:left w:val="nil"/>
              <w:bottom w:val="single" w:sz="12" w:space="0" w:color="auto"/>
            </w:tcBorders>
            <w:vAlign w:val="center"/>
          </w:tcPr>
          <w:p w14:paraId="7B82C227"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54.745</w:t>
            </w:r>
          </w:p>
        </w:tc>
      </w:tr>
      <w:tr w:rsidR="008C6887" w:rsidRPr="006E3635" w14:paraId="19460857" w14:textId="77777777" w:rsidTr="00347F74">
        <w:trPr>
          <w:jc w:val="center"/>
        </w:trPr>
        <w:tc>
          <w:tcPr>
            <w:tcW w:w="1418" w:type="dxa"/>
            <w:tcBorders>
              <w:top w:val="single" w:sz="12" w:space="0" w:color="auto"/>
              <w:bottom w:val="single" w:sz="12" w:space="0" w:color="auto"/>
              <w:right w:val="nil"/>
            </w:tcBorders>
          </w:tcPr>
          <w:p w14:paraId="7C528A91"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10</w:t>
            </w:r>
          </w:p>
        </w:tc>
        <w:tc>
          <w:tcPr>
            <w:tcW w:w="1134" w:type="dxa"/>
            <w:tcBorders>
              <w:top w:val="single" w:sz="12" w:space="0" w:color="auto"/>
              <w:left w:val="nil"/>
              <w:bottom w:val="single" w:sz="12" w:space="0" w:color="auto"/>
              <w:right w:val="nil"/>
            </w:tcBorders>
            <w:vAlign w:val="center"/>
          </w:tcPr>
          <w:p w14:paraId="059AC9A0"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0.019</w:t>
            </w:r>
          </w:p>
        </w:tc>
        <w:tc>
          <w:tcPr>
            <w:tcW w:w="1134" w:type="dxa"/>
            <w:tcBorders>
              <w:top w:val="single" w:sz="12" w:space="0" w:color="auto"/>
              <w:left w:val="nil"/>
              <w:bottom w:val="single" w:sz="12" w:space="0" w:color="auto"/>
              <w:right w:val="nil"/>
            </w:tcBorders>
            <w:vAlign w:val="center"/>
          </w:tcPr>
          <w:p w14:paraId="1E35B6CD"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620.655</w:t>
            </w:r>
          </w:p>
        </w:tc>
        <w:tc>
          <w:tcPr>
            <w:tcW w:w="1134" w:type="dxa"/>
            <w:tcBorders>
              <w:top w:val="single" w:sz="12" w:space="0" w:color="auto"/>
              <w:left w:val="nil"/>
              <w:bottom w:val="single" w:sz="12" w:space="0" w:color="auto"/>
              <w:right w:val="nil"/>
            </w:tcBorders>
            <w:vAlign w:val="center"/>
          </w:tcPr>
          <w:p w14:paraId="0DB28861"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1526A3AB" w14:textId="77777777" w:rsidR="003855E7" w:rsidRPr="006E3635" w:rsidRDefault="003855E7" w:rsidP="00FF55E3">
            <w:pPr>
              <w:rPr>
                <w:rFonts w:ascii="Times New Roman" w:hAnsi="Times New Roman" w:cs="Times New Roman"/>
                <w:sz w:val="21"/>
                <w:szCs w:val="21"/>
              </w:rPr>
            </w:pPr>
            <w:bookmarkStart w:id="25" w:name="OLE_LINK53"/>
            <w:r w:rsidRPr="006E3635">
              <w:rPr>
                <w:rFonts w:ascii="Times New Roman" w:hAnsi="Times New Roman" w:cs="Times New Roman"/>
                <w:sz w:val="21"/>
                <w:szCs w:val="21"/>
              </w:rPr>
              <w:t>14285.714</w:t>
            </w:r>
            <w:bookmarkEnd w:id="25"/>
          </w:p>
        </w:tc>
        <w:tc>
          <w:tcPr>
            <w:tcW w:w="1275" w:type="dxa"/>
            <w:tcBorders>
              <w:top w:val="single" w:sz="12" w:space="0" w:color="auto"/>
              <w:left w:val="nil"/>
              <w:bottom w:val="single" w:sz="12" w:space="0" w:color="auto"/>
              <w:right w:val="nil"/>
            </w:tcBorders>
            <w:vAlign w:val="center"/>
          </w:tcPr>
          <w:p w14:paraId="066193F7"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0.019</w:t>
            </w:r>
          </w:p>
        </w:tc>
        <w:tc>
          <w:tcPr>
            <w:tcW w:w="1276" w:type="dxa"/>
            <w:tcBorders>
              <w:top w:val="single" w:sz="12" w:space="0" w:color="auto"/>
              <w:left w:val="nil"/>
              <w:bottom w:val="single" w:sz="12" w:space="0" w:color="auto"/>
            </w:tcBorders>
            <w:vAlign w:val="center"/>
          </w:tcPr>
          <w:p w14:paraId="68763116"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620.655</w:t>
            </w:r>
          </w:p>
        </w:tc>
      </w:tr>
      <w:tr w:rsidR="008C6887" w:rsidRPr="006E3635" w14:paraId="5F1ED45B" w14:textId="77777777" w:rsidTr="00347F74">
        <w:trPr>
          <w:jc w:val="center"/>
        </w:trPr>
        <w:tc>
          <w:tcPr>
            <w:tcW w:w="1418" w:type="dxa"/>
            <w:tcBorders>
              <w:top w:val="single" w:sz="12" w:space="0" w:color="auto"/>
              <w:bottom w:val="single" w:sz="12" w:space="0" w:color="auto"/>
              <w:right w:val="nil"/>
            </w:tcBorders>
          </w:tcPr>
          <w:p w14:paraId="2EBAA1F0"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15</w:t>
            </w:r>
          </w:p>
        </w:tc>
        <w:tc>
          <w:tcPr>
            <w:tcW w:w="1134" w:type="dxa"/>
            <w:tcBorders>
              <w:top w:val="single" w:sz="12" w:space="0" w:color="auto"/>
              <w:left w:val="nil"/>
              <w:bottom w:val="single" w:sz="12" w:space="0" w:color="auto"/>
              <w:right w:val="nil"/>
            </w:tcBorders>
            <w:vAlign w:val="center"/>
          </w:tcPr>
          <w:p w14:paraId="48E32DBB"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0.014</w:t>
            </w:r>
          </w:p>
        </w:tc>
        <w:tc>
          <w:tcPr>
            <w:tcW w:w="1134" w:type="dxa"/>
            <w:tcBorders>
              <w:top w:val="single" w:sz="12" w:space="0" w:color="auto"/>
              <w:left w:val="nil"/>
              <w:bottom w:val="single" w:sz="12" w:space="0" w:color="auto"/>
              <w:right w:val="nil"/>
            </w:tcBorders>
            <w:vAlign w:val="center"/>
          </w:tcPr>
          <w:p w14:paraId="4E5E4BF4"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1601.537</w:t>
            </w:r>
          </w:p>
        </w:tc>
        <w:tc>
          <w:tcPr>
            <w:tcW w:w="1134" w:type="dxa"/>
            <w:tcBorders>
              <w:top w:val="single" w:sz="12" w:space="0" w:color="auto"/>
              <w:left w:val="nil"/>
              <w:bottom w:val="single" w:sz="12" w:space="0" w:color="auto"/>
              <w:right w:val="nil"/>
            </w:tcBorders>
            <w:vAlign w:val="center"/>
          </w:tcPr>
          <w:p w14:paraId="1294B47F"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6DDD3258" w14:textId="77777777" w:rsidR="003855E7" w:rsidRPr="006E3635" w:rsidRDefault="003855E7" w:rsidP="00FF55E3">
            <w:pPr>
              <w:rPr>
                <w:rFonts w:ascii="Times New Roman" w:hAnsi="Times New Roman" w:cs="Times New Roman"/>
                <w:sz w:val="21"/>
                <w:szCs w:val="21"/>
              </w:rPr>
            </w:pPr>
            <w:r w:rsidRPr="006E3635">
              <w:rPr>
                <w:rFonts w:ascii="Times New Roman" w:hAnsi="Times New Roman" w:cs="Times New Roman"/>
                <w:sz w:val="21"/>
                <w:szCs w:val="21"/>
              </w:rPr>
              <w:t>14285.714</w:t>
            </w:r>
          </w:p>
        </w:tc>
        <w:tc>
          <w:tcPr>
            <w:tcW w:w="1275" w:type="dxa"/>
            <w:tcBorders>
              <w:top w:val="single" w:sz="12" w:space="0" w:color="auto"/>
              <w:left w:val="nil"/>
              <w:bottom w:val="single" w:sz="12" w:space="0" w:color="auto"/>
              <w:right w:val="nil"/>
            </w:tcBorders>
            <w:vAlign w:val="center"/>
          </w:tcPr>
          <w:p w14:paraId="59E13B60"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0.014</w:t>
            </w:r>
          </w:p>
        </w:tc>
        <w:tc>
          <w:tcPr>
            <w:tcW w:w="1276" w:type="dxa"/>
            <w:tcBorders>
              <w:top w:val="single" w:sz="12" w:space="0" w:color="auto"/>
              <w:left w:val="nil"/>
              <w:bottom w:val="single" w:sz="12" w:space="0" w:color="auto"/>
            </w:tcBorders>
            <w:vAlign w:val="center"/>
          </w:tcPr>
          <w:p w14:paraId="30AFB0CF"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1601.537</w:t>
            </w:r>
          </w:p>
        </w:tc>
      </w:tr>
      <w:tr w:rsidR="008C6887" w:rsidRPr="006E3635" w14:paraId="3159255C" w14:textId="77777777" w:rsidTr="00347F74">
        <w:trPr>
          <w:jc w:val="center"/>
        </w:trPr>
        <w:tc>
          <w:tcPr>
            <w:tcW w:w="1418" w:type="dxa"/>
            <w:tcBorders>
              <w:top w:val="single" w:sz="12" w:space="0" w:color="auto"/>
              <w:bottom w:val="single" w:sz="12" w:space="0" w:color="auto"/>
              <w:right w:val="nil"/>
            </w:tcBorders>
          </w:tcPr>
          <w:p w14:paraId="3CC59B1F"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20</w:t>
            </w:r>
          </w:p>
        </w:tc>
        <w:tc>
          <w:tcPr>
            <w:tcW w:w="1134" w:type="dxa"/>
            <w:tcBorders>
              <w:top w:val="single" w:sz="12" w:space="0" w:color="auto"/>
              <w:left w:val="nil"/>
              <w:bottom w:val="single" w:sz="12" w:space="0" w:color="auto"/>
              <w:right w:val="nil"/>
            </w:tcBorders>
            <w:vAlign w:val="center"/>
          </w:tcPr>
          <w:p w14:paraId="03DCDBF7"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0.011</w:t>
            </w:r>
          </w:p>
        </w:tc>
        <w:tc>
          <w:tcPr>
            <w:tcW w:w="1134" w:type="dxa"/>
            <w:tcBorders>
              <w:top w:val="single" w:sz="12" w:space="0" w:color="auto"/>
              <w:left w:val="nil"/>
              <w:bottom w:val="single" w:sz="12" w:space="0" w:color="auto"/>
              <w:right w:val="nil"/>
            </w:tcBorders>
            <w:vAlign w:val="center"/>
          </w:tcPr>
          <w:p w14:paraId="4AEF5531" w14:textId="77777777" w:rsidR="003855E7" w:rsidRPr="006E3635" w:rsidRDefault="003855E7" w:rsidP="00FF55E3">
            <w:pPr>
              <w:rPr>
                <w:rFonts w:ascii="Times New Roman" w:hAnsi="Times New Roman" w:cs="Times New Roman"/>
                <w:sz w:val="21"/>
                <w:szCs w:val="21"/>
              </w:rPr>
            </w:pPr>
            <w:bookmarkStart w:id="26" w:name="OLE_LINK54"/>
            <w:r w:rsidRPr="006E3635">
              <w:rPr>
                <w:rFonts w:ascii="Times New Roman" w:eastAsia="DengXian" w:hAnsi="Times New Roman" w:cs="Times New Roman"/>
                <w:sz w:val="21"/>
                <w:szCs w:val="21"/>
              </w:rPr>
              <w:t>2336.99</w:t>
            </w:r>
            <w:r w:rsidRPr="006E3635">
              <w:rPr>
                <w:rFonts w:ascii="Times New Roman" w:eastAsia="DengXian" w:hAnsi="Times New Roman" w:cs="Times New Roman" w:hint="eastAsia"/>
                <w:sz w:val="21"/>
                <w:szCs w:val="21"/>
              </w:rPr>
              <w:t>5</w:t>
            </w:r>
            <w:bookmarkEnd w:id="26"/>
          </w:p>
        </w:tc>
        <w:tc>
          <w:tcPr>
            <w:tcW w:w="1134" w:type="dxa"/>
            <w:tcBorders>
              <w:top w:val="single" w:sz="12" w:space="0" w:color="auto"/>
              <w:left w:val="nil"/>
              <w:bottom w:val="single" w:sz="12" w:space="0" w:color="auto"/>
              <w:right w:val="nil"/>
            </w:tcBorders>
            <w:vAlign w:val="center"/>
          </w:tcPr>
          <w:p w14:paraId="5AA4170F"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6415879E" w14:textId="77777777" w:rsidR="003855E7" w:rsidRPr="006E3635" w:rsidRDefault="003855E7" w:rsidP="00FF55E3">
            <w:pPr>
              <w:rPr>
                <w:rFonts w:ascii="Times New Roman" w:hAnsi="Times New Roman" w:cs="Times New Roman"/>
                <w:sz w:val="21"/>
                <w:szCs w:val="21"/>
              </w:rPr>
            </w:pPr>
            <w:r w:rsidRPr="006E3635">
              <w:rPr>
                <w:rFonts w:ascii="Times New Roman" w:hAnsi="Times New Roman" w:cs="Times New Roman"/>
                <w:sz w:val="21"/>
                <w:szCs w:val="21"/>
              </w:rPr>
              <w:t>14285.714</w:t>
            </w:r>
          </w:p>
        </w:tc>
        <w:tc>
          <w:tcPr>
            <w:tcW w:w="1275" w:type="dxa"/>
            <w:tcBorders>
              <w:top w:val="single" w:sz="12" w:space="0" w:color="auto"/>
              <w:left w:val="nil"/>
              <w:bottom w:val="single" w:sz="12" w:space="0" w:color="auto"/>
              <w:right w:val="nil"/>
            </w:tcBorders>
            <w:vAlign w:val="center"/>
          </w:tcPr>
          <w:p w14:paraId="2900AB31"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0.011</w:t>
            </w:r>
          </w:p>
        </w:tc>
        <w:tc>
          <w:tcPr>
            <w:tcW w:w="1276" w:type="dxa"/>
            <w:tcBorders>
              <w:top w:val="single" w:sz="12" w:space="0" w:color="auto"/>
              <w:left w:val="nil"/>
              <w:bottom w:val="single" w:sz="12" w:space="0" w:color="auto"/>
            </w:tcBorders>
            <w:vAlign w:val="center"/>
          </w:tcPr>
          <w:p w14:paraId="19B434C5"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2336.99</w:t>
            </w:r>
            <w:r w:rsidRPr="006E3635">
              <w:rPr>
                <w:rFonts w:ascii="Times New Roman" w:eastAsia="DengXian" w:hAnsi="Times New Roman" w:cs="Times New Roman" w:hint="eastAsia"/>
                <w:sz w:val="21"/>
                <w:szCs w:val="21"/>
              </w:rPr>
              <w:t>5</w:t>
            </w:r>
          </w:p>
        </w:tc>
      </w:tr>
      <w:tr w:rsidR="008C6887" w:rsidRPr="006E3635" w14:paraId="25B1F3E7" w14:textId="77777777" w:rsidTr="00347F74">
        <w:trPr>
          <w:jc w:val="center"/>
        </w:trPr>
        <w:tc>
          <w:tcPr>
            <w:tcW w:w="1418" w:type="dxa"/>
            <w:tcBorders>
              <w:top w:val="single" w:sz="12" w:space="0" w:color="auto"/>
              <w:bottom w:val="single" w:sz="12" w:space="0" w:color="auto"/>
              <w:right w:val="nil"/>
            </w:tcBorders>
          </w:tcPr>
          <w:p w14:paraId="43FB1250" w14:textId="77777777" w:rsidR="003855E7" w:rsidRPr="006E3635" w:rsidRDefault="003855E7" w:rsidP="00FF55E3">
            <w:pPr>
              <w:rPr>
                <w:rFonts w:ascii="Times New Roman" w:hAnsi="Times New Roman" w:cs="Times New Roman"/>
                <w:b/>
                <w:bCs/>
                <w:sz w:val="21"/>
                <w:szCs w:val="21"/>
              </w:rPr>
            </w:pPr>
            <w:r w:rsidRPr="006E3635">
              <w:rPr>
                <w:rFonts w:ascii="Times New Roman" w:hAnsi="Times New Roman" w:cs="Times New Roman" w:hint="eastAsia"/>
                <w:b/>
                <w:bCs/>
                <w:sz w:val="21"/>
                <w:szCs w:val="21"/>
              </w:rPr>
              <w:t>S-XM</w:t>
            </w:r>
            <w:r w:rsidRPr="006E3635">
              <w:rPr>
                <w:rFonts w:ascii="Times New Roman" w:hAnsi="Times New Roman" w:cs="Times New Roman" w:hint="eastAsia"/>
                <w:b/>
                <w:bCs/>
                <w:sz w:val="21"/>
                <w:szCs w:val="21"/>
                <w:vertAlign w:val="subscript"/>
              </w:rPr>
              <w:t>25</w:t>
            </w:r>
          </w:p>
        </w:tc>
        <w:tc>
          <w:tcPr>
            <w:tcW w:w="1134" w:type="dxa"/>
            <w:tcBorders>
              <w:top w:val="single" w:sz="12" w:space="0" w:color="auto"/>
              <w:left w:val="nil"/>
              <w:bottom w:val="single" w:sz="12" w:space="0" w:color="auto"/>
              <w:right w:val="nil"/>
            </w:tcBorders>
            <w:vAlign w:val="center"/>
          </w:tcPr>
          <w:p w14:paraId="11FA6361"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0.008</w:t>
            </w:r>
          </w:p>
        </w:tc>
        <w:tc>
          <w:tcPr>
            <w:tcW w:w="1134" w:type="dxa"/>
            <w:tcBorders>
              <w:top w:val="single" w:sz="12" w:space="0" w:color="auto"/>
              <w:left w:val="nil"/>
              <w:bottom w:val="single" w:sz="12" w:space="0" w:color="auto"/>
              <w:right w:val="nil"/>
            </w:tcBorders>
            <w:vAlign w:val="center"/>
          </w:tcPr>
          <w:p w14:paraId="4DC32B52"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4166.66</w:t>
            </w:r>
            <w:r w:rsidRPr="006E3635">
              <w:rPr>
                <w:rFonts w:ascii="Times New Roman" w:eastAsia="DengXian" w:hAnsi="Times New Roman" w:cs="Times New Roman" w:hint="eastAsia"/>
                <w:sz w:val="21"/>
                <w:szCs w:val="21"/>
              </w:rPr>
              <w:t>7</w:t>
            </w:r>
          </w:p>
        </w:tc>
        <w:tc>
          <w:tcPr>
            <w:tcW w:w="1134" w:type="dxa"/>
            <w:tcBorders>
              <w:top w:val="single" w:sz="12" w:space="0" w:color="auto"/>
              <w:left w:val="nil"/>
              <w:bottom w:val="single" w:sz="12" w:space="0" w:color="auto"/>
              <w:right w:val="nil"/>
            </w:tcBorders>
            <w:vAlign w:val="center"/>
          </w:tcPr>
          <w:p w14:paraId="5361D3A3"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0.01</w:t>
            </w:r>
          </w:p>
        </w:tc>
        <w:tc>
          <w:tcPr>
            <w:tcW w:w="1276" w:type="dxa"/>
            <w:tcBorders>
              <w:top w:val="single" w:sz="12" w:space="0" w:color="auto"/>
              <w:left w:val="nil"/>
              <w:bottom w:val="single" w:sz="12" w:space="0" w:color="auto"/>
              <w:right w:val="nil"/>
            </w:tcBorders>
          </w:tcPr>
          <w:p w14:paraId="6B00EECD" w14:textId="77777777" w:rsidR="003855E7" w:rsidRPr="006E3635" w:rsidRDefault="003855E7" w:rsidP="00FF55E3">
            <w:pPr>
              <w:rPr>
                <w:rFonts w:ascii="Times New Roman" w:hAnsi="Times New Roman" w:cs="Times New Roman"/>
                <w:sz w:val="21"/>
                <w:szCs w:val="21"/>
              </w:rPr>
            </w:pPr>
            <w:r w:rsidRPr="006E3635">
              <w:rPr>
                <w:rFonts w:ascii="Times New Roman" w:hAnsi="Times New Roman" w:cs="Times New Roman"/>
                <w:sz w:val="21"/>
                <w:szCs w:val="21"/>
              </w:rPr>
              <w:t>14285.714</w:t>
            </w:r>
          </w:p>
        </w:tc>
        <w:tc>
          <w:tcPr>
            <w:tcW w:w="1275" w:type="dxa"/>
            <w:tcBorders>
              <w:top w:val="single" w:sz="12" w:space="0" w:color="auto"/>
              <w:left w:val="nil"/>
              <w:bottom w:val="single" w:sz="12" w:space="0" w:color="auto"/>
              <w:right w:val="nil"/>
            </w:tcBorders>
            <w:vAlign w:val="center"/>
          </w:tcPr>
          <w:p w14:paraId="1DD61F78"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0.008</w:t>
            </w:r>
          </w:p>
        </w:tc>
        <w:tc>
          <w:tcPr>
            <w:tcW w:w="1276" w:type="dxa"/>
            <w:tcBorders>
              <w:top w:val="single" w:sz="12" w:space="0" w:color="auto"/>
              <w:left w:val="nil"/>
              <w:bottom w:val="single" w:sz="12" w:space="0" w:color="auto"/>
            </w:tcBorders>
            <w:vAlign w:val="center"/>
          </w:tcPr>
          <w:p w14:paraId="3A81EEC6" w14:textId="77777777" w:rsidR="003855E7" w:rsidRPr="006E3635" w:rsidRDefault="003855E7" w:rsidP="00FF55E3">
            <w:pPr>
              <w:rPr>
                <w:rFonts w:ascii="Times New Roman" w:hAnsi="Times New Roman" w:cs="Times New Roman"/>
                <w:sz w:val="21"/>
                <w:szCs w:val="21"/>
              </w:rPr>
            </w:pPr>
            <w:r w:rsidRPr="006E3635">
              <w:rPr>
                <w:rFonts w:ascii="Times New Roman" w:eastAsia="DengXian" w:hAnsi="Times New Roman" w:cs="Times New Roman"/>
                <w:sz w:val="21"/>
                <w:szCs w:val="21"/>
              </w:rPr>
              <w:t>4166.66</w:t>
            </w:r>
            <w:r w:rsidRPr="006E3635">
              <w:rPr>
                <w:rFonts w:ascii="Times New Roman" w:eastAsia="DengXian" w:hAnsi="Times New Roman" w:cs="Times New Roman" w:hint="eastAsia"/>
                <w:sz w:val="21"/>
                <w:szCs w:val="21"/>
              </w:rPr>
              <w:t>7</w:t>
            </w:r>
          </w:p>
        </w:tc>
      </w:tr>
    </w:tbl>
    <w:bookmarkEnd w:id="22"/>
    <w:bookmarkEnd w:id="24"/>
    <w:p w14:paraId="1304D1C8" w14:textId="64A57099" w:rsidR="004804DE" w:rsidRPr="008C6887" w:rsidRDefault="00EF642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N</w:t>
      </w:r>
      <w:r w:rsidRPr="008C6887">
        <w:rPr>
          <w:rFonts w:ascii="Times New Roman" w:hAnsi="Times New Roman" w:cs="Times New Roman" w:hint="eastAsia"/>
          <w:b/>
          <w:bCs/>
        </w:rPr>
        <w:t>ote S</w:t>
      </w:r>
      <w:r w:rsidR="00CA3504" w:rsidRPr="008C6887">
        <w:rPr>
          <w:rFonts w:ascii="Times New Roman" w:hAnsi="Times New Roman" w:cs="Times New Roman" w:hint="eastAsia"/>
          <w:b/>
          <w:bCs/>
        </w:rPr>
        <w:t>6</w:t>
      </w:r>
      <w:r w:rsidRPr="008C6887">
        <w:rPr>
          <w:rFonts w:ascii="Times New Roman" w:hAnsi="Times New Roman" w:cs="Times New Roman" w:hint="eastAsia"/>
          <w:b/>
          <w:bCs/>
        </w:rPr>
        <w:t xml:space="preserve"> </w:t>
      </w:r>
      <w:r w:rsidR="00F82F2D" w:rsidRPr="008C6887">
        <w:rPr>
          <w:rFonts w:ascii="Times New Roman" w:hAnsi="Times New Roman" w:cs="Times New Roman"/>
          <w:b/>
          <w:bCs/>
        </w:rPr>
        <w:t>Photothermal and Joule heating performance testing</w:t>
      </w:r>
    </w:p>
    <w:p w14:paraId="5AE1025E" w14:textId="55DA052B"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To study the photothermal properties, the film was placed in a </w:t>
      </w:r>
      <w:bookmarkStart w:id="27" w:name="OLE_LINK41"/>
      <w:r w:rsidRPr="008C6887">
        <w:rPr>
          <w:rFonts w:ascii="Times New Roman" w:hAnsi="Times New Roman" w:cs="Times New Roman"/>
        </w:rPr>
        <w:t>solar simulator</w:t>
      </w:r>
      <w:bookmarkEnd w:id="27"/>
      <w:r w:rsidRPr="008C6887">
        <w:rPr>
          <w:rFonts w:ascii="Times New Roman" w:hAnsi="Times New Roman" w:cs="Times New Roman"/>
        </w:rPr>
        <w:t xml:space="preserve"> (CEL-PUV300-T8, China) while the radiation intensity was monitored using an optical power meter (PL-MW2000, China). An infrared thermal camera (HIKMICRO HM-TP73-15SVF/W/4G, China) provided real-time temperature monitoring and infrared thermal imaging. For outdoor photothermal effect measurements, a dual-channel K-type thermocouple (YET-620L, China) was employed to record the temperature of the film at </w:t>
      </w:r>
      <w:r w:rsidRPr="008C6887">
        <w:rPr>
          <w:rFonts w:ascii="Times New Roman" w:hAnsi="Times New Roman" w:cs="Times New Roman" w:hint="eastAsia"/>
        </w:rPr>
        <w:t>1</w:t>
      </w:r>
      <w:r w:rsidR="000814F3" w:rsidRPr="008C6887">
        <w:rPr>
          <w:rFonts w:ascii="Times New Roman" w:hAnsi="Times New Roman" w:cs="Times New Roman" w:hint="eastAsia"/>
        </w:rPr>
        <w:t xml:space="preserve"> </w:t>
      </w:r>
      <w:r w:rsidRPr="008C6887">
        <w:rPr>
          <w:rFonts w:ascii="Times New Roman" w:hAnsi="Times New Roman" w:cs="Times New Roman" w:hint="eastAsia"/>
        </w:rPr>
        <w:t>s</w:t>
      </w:r>
      <w:r w:rsidRPr="008C6887">
        <w:rPr>
          <w:rFonts w:ascii="Times New Roman" w:hAnsi="Times New Roman" w:cs="Times New Roman"/>
        </w:rPr>
        <w:t xml:space="preserve"> intervals.</w:t>
      </w:r>
    </w:p>
    <w:p w14:paraId="3C886F81" w14:textId="1757A9CB" w:rsidR="004804DE"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The Joule heating performance of the film was assessed using a </w:t>
      </w:r>
      <w:r w:rsidRPr="008C6887">
        <w:rPr>
          <w:rFonts w:ascii="Times New Roman" w:hAnsi="Times New Roman" w:cs="Times New Roman" w:hint="eastAsia"/>
        </w:rPr>
        <w:t>direct current</w:t>
      </w:r>
      <w:r w:rsidRPr="008C6887">
        <w:rPr>
          <w:rFonts w:ascii="Times New Roman" w:hAnsi="Times New Roman" w:cs="Times New Roman"/>
        </w:rPr>
        <w:t xml:space="preserve"> </w:t>
      </w:r>
      <w:r w:rsidRPr="008C6887">
        <w:rPr>
          <w:rFonts w:ascii="Times New Roman" w:hAnsi="Times New Roman" w:cs="Times New Roman" w:hint="eastAsia"/>
        </w:rPr>
        <w:t>(</w:t>
      </w:r>
      <w:r w:rsidRPr="008C6887">
        <w:rPr>
          <w:rFonts w:ascii="Times New Roman" w:hAnsi="Times New Roman" w:cs="Times New Roman"/>
        </w:rPr>
        <w:t>DC</w:t>
      </w:r>
      <w:r w:rsidRPr="008C6887">
        <w:rPr>
          <w:rFonts w:ascii="Times New Roman" w:hAnsi="Times New Roman" w:cs="Times New Roman" w:hint="eastAsia"/>
        </w:rPr>
        <w:t>)</w:t>
      </w:r>
      <w:r w:rsidRPr="008C6887">
        <w:rPr>
          <w:rFonts w:ascii="Times New Roman" w:hAnsi="Times New Roman" w:cs="Times New Roman"/>
        </w:rPr>
        <w:t xml:space="preserve"> power supply (MS-305DS, China) at specified voltages, while the surface temperature changes were observed and documented using an infrared thermal camera.</w:t>
      </w:r>
    </w:p>
    <w:p w14:paraId="4F4E6198" w14:textId="038855E3" w:rsidR="004804DE" w:rsidRPr="008C6887" w:rsidRDefault="00EF642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N</w:t>
      </w:r>
      <w:r w:rsidRPr="008C6887">
        <w:rPr>
          <w:rFonts w:ascii="Times New Roman" w:hAnsi="Times New Roman" w:cs="Times New Roman" w:hint="eastAsia"/>
          <w:b/>
          <w:bCs/>
        </w:rPr>
        <w:t>ote S</w:t>
      </w:r>
      <w:r w:rsidR="00CA3504" w:rsidRPr="008C6887">
        <w:rPr>
          <w:rFonts w:ascii="Times New Roman" w:hAnsi="Times New Roman" w:cs="Times New Roman" w:hint="eastAsia"/>
          <w:b/>
          <w:bCs/>
        </w:rPr>
        <w:t>7</w:t>
      </w:r>
      <w:r w:rsidRPr="008C6887">
        <w:rPr>
          <w:rFonts w:ascii="Times New Roman" w:hAnsi="Times New Roman" w:cs="Times New Roman" w:hint="eastAsia"/>
          <w:b/>
          <w:bCs/>
        </w:rPr>
        <w:t xml:space="preserve"> </w:t>
      </w:r>
      <w:r w:rsidR="00DC08A6" w:rsidRPr="008C6887">
        <w:rPr>
          <w:rFonts w:ascii="Times New Roman" w:hAnsi="Times New Roman" w:cs="Times New Roman" w:hint="eastAsia"/>
          <w:b/>
          <w:bCs/>
        </w:rPr>
        <w:t>Temperature and humidity sensor performance testing</w:t>
      </w:r>
    </w:p>
    <w:p w14:paraId="6BCDB2BE" w14:textId="592A8573"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To investigate the performance of the film temperature sensors, the films were placed in a high-</w:t>
      </w:r>
      <w:r w:rsidRPr="008C6887">
        <w:rPr>
          <w:rFonts w:ascii="Times New Roman" w:hAnsi="Times New Roman" w:cs="Times New Roman" w:hint="eastAsia"/>
        </w:rPr>
        <w:t xml:space="preserve"> </w:t>
      </w:r>
      <w:r w:rsidRPr="008C6887">
        <w:rPr>
          <w:rFonts w:ascii="Times New Roman" w:hAnsi="Times New Roman" w:cs="Times New Roman"/>
        </w:rPr>
        <w:t>and low-temperature vacuum probe stage (</w:t>
      </w:r>
      <w:bookmarkStart w:id="28" w:name="OLE_LINK102"/>
      <w:r w:rsidRPr="008C6887">
        <w:rPr>
          <w:rFonts w:ascii="Times New Roman" w:hAnsi="Times New Roman" w:cs="Times New Roman"/>
        </w:rPr>
        <w:t>CGO-4</w:t>
      </w:r>
      <w:r w:rsidRPr="008C6887">
        <w:rPr>
          <w:rFonts w:ascii="Times New Roman" w:hAnsi="Times New Roman" w:cs="Times New Roman" w:hint="eastAsia"/>
        </w:rPr>
        <w:t xml:space="preserve">, </w:t>
      </w:r>
      <w:r w:rsidRPr="008C6887">
        <w:rPr>
          <w:rFonts w:ascii="Times New Roman" w:hAnsi="Times New Roman" w:cs="Times New Roman"/>
        </w:rPr>
        <w:t>Cindbest</w:t>
      </w:r>
      <w:bookmarkEnd w:id="28"/>
      <w:r w:rsidRPr="008C6887">
        <w:rPr>
          <w:rFonts w:ascii="Times New Roman" w:hAnsi="Times New Roman" w:cs="Times New Roman"/>
        </w:rPr>
        <w:t>). Probes were connected to the two ends of the serpentine sensors, and voltages were applied to the films using a DC power supply, bringing the films to various temperatures. Simultaneously, a semiconductor characterization system (4200-SCS, KEITHLEY) was employed to monitor changes in the current signal of the temperature sensors as the temperature increased. The sensitivity and current temperature coefficient of the temperature sensors were then calculated using the following equations:</w:t>
      </w:r>
    </w:p>
    <w:p w14:paraId="4D4F0FD2" w14:textId="2C91A14C" w:rsidR="00CA6956" w:rsidRPr="008C6887" w:rsidRDefault="00FF55E3" w:rsidP="00FF55E3">
      <w:pPr>
        <w:spacing w:beforeLines="50" w:before="163" w:afterLines="50" w:after="163"/>
        <w:rPr>
          <w:rFonts w:ascii="Times New Roman" w:hAnsi="Times New Roman" w:cs="Times New Roman"/>
        </w:rPr>
      </w:pPr>
      <m:oMathPara>
        <m:oMath>
          <m:eqArr>
            <m:eqArrPr>
              <m:maxDist m:val="1"/>
              <m:ctrlPr>
                <w:rPr>
                  <w:rFonts w:ascii="Cambria Math" w:hAnsi="Cambria Math"/>
                  <w:i/>
                </w:rPr>
              </m:ctrlPr>
            </m:eqArrPr>
            <m:e>
              <m:f>
                <m:fPr>
                  <m:ctrlPr>
                    <w:rPr>
                      <w:rFonts w:ascii="Cambria Math" w:hAnsi="Cambria Math"/>
                      <w:i/>
                    </w:rPr>
                  </m:ctrlPr>
                </m:fPr>
                <m:num>
                  <m:r>
                    <w:rPr>
                      <w:rFonts w:ascii="Cambria Math" w:hAnsi="Cambria Math"/>
                    </w:rPr>
                    <m:t>∆</m:t>
                  </m:r>
                  <m:r>
                    <w:rPr>
                      <w:rFonts w:ascii="Cambria Math" w:hAnsi="Cambria Math"/>
                    </w:rPr>
                    <m:t>I</m:t>
                  </m:r>
                </m:num>
                <m:den>
                  <m:sSub>
                    <m:sSubPr>
                      <m:ctrlPr>
                        <w:rPr>
                          <w:rFonts w:ascii="Cambria Math" w:hAnsi="Cambria Math"/>
                          <w:i/>
                        </w:rPr>
                      </m:ctrlPr>
                    </m:sSubPr>
                    <m:e>
                      <m:r>
                        <w:rPr>
                          <w:rFonts w:ascii="Cambria Math" w:hAnsi="Cambria Math"/>
                        </w:rPr>
                        <m:t>I</m:t>
                      </m:r>
                    </m:e>
                    <m:sub>
                      <m:r>
                        <w:rPr>
                          <w:rFonts w:ascii="Cambria Math" w:hAnsi="Cambria Math"/>
                        </w:rPr>
                        <m:t>0</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I</m:t>
                      </m:r>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0</m:t>
                          </m:r>
                        </m:sub>
                      </m:sSub>
                    </m:e>
                  </m:d>
                </m:num>
                <m:den>
                  <m:sSub>
                    <m:sSubPr>
                      <m:ctrlPr>
                        <w:rPr>
                          <w:rFonts w:ascii="Cambria Math" w:hAnsi="Cambria Math"/>
                          <w:i/>
                        </w:rPr>
                      </m:ctrlPr>
                    </m:sSubPr>
                    <m:e>
                      <m:r>
                        <w:rPr>
                          <w:rFonts w:ascii="Cambria Math" w:hAnsi="Cambria Math"/>
                        </w:rPr>
                        <m:t>I</m:t>
                      </m:r>
                    </m:e>
                    <m:sub>
                      <m:r>
                        <w:rPr>
                          <w:rFonts w:ascii="Cambria Math" w:hAnsi="Cambria Math"/>
                        </w:rPr>
                        <m:t>0</m:t>
                      </m:r>
                    </m:sub>
                  </m:sSub>
                </m:den>
              </m:f>
              <m:r>
                <w:rPr>
                  <w:rFonts w:ascii="Cambria Math" w:hAnsi="Cambria Math"/>
                </w:rPr>
                <m:t xml:space="preserve">                    (</m:t>
              </m:r>
              <m:r>
                <w:rPr>
                  <w:rFonts w:ascii="Cambria Math" w:hAnsi="Cambria Math"/>
                </w:rPr>
                <m:t>S</m:t>
              </m:r>
              <m:r>
                <w:rPr>
                  <w:rFonts w:ascii="Cambria Math" w:hAnsi="Cambria Math"/>
                </w:rPr>
                <m:t>13)</m:t>
              </m:r>
            </m:e>
          </m:eqArr>
        </m:oMath>
      </m:oMathPara>
      <w:bookmarkStart w:id="29" w:name="_Hlk203039799"/>
    </w:p>
    <w:bookmarkEnd w:id="29"/>
    <w:p w14:paraId="3E59BCDE" w14:textId="77777777" w:rsidR="006E3635"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lastRenderedPageBreak/>
        <w:t>The humidity sensor test involved placing the film in a high- and low-temperature vacuum probe stage</w:t>
      </w:r>
      <w:r w:rsidRPr="008C6887">
        <w:rPr>
          <w:rFonts w:ascii="Times New Roman" w:hAnsi="Times New Roman" w:cs="Times New Roman" w:hint="eastAsia"/>
        </w:rPr>
        <w:t xml:space="preserve"> </w:t>
      </w:r>
      <w:r w:rsidRPr="008C6887">
        <w:rPr>
          <w:rFonts w:ascii="Times New Roman" w:hAnsi="Times New Roman" w:cs="Times New Roman"/>
        </w:rPr>
        <w:t>and connecting the probe to both ends of the serpentine sensor. The humidity conditions were regulated using a liquid dynamic dilution gas dispenser (H310V, Tianjin Huayi Science and Technology Co., Ltd.). The current signals of the humidity sensor under varying humidity levels were then detected using a semiconductor characterization system.</w:t>
      </w:r>
      <w:r w:rsidR="006E3635">
        <w:rPr>
          <w:rFonts w:ascii="Times New Roman" w:hAnsi="Times New Roman" w:cs="Times New Roman" w:hint="eastAsia"/>
        </w:rPr>
        <w:t xml:space="preserve"> </w:t>
      </w:r>
    </w:p>
    <w:p w14:paraId="3BFE6062" w14:textId="5D539659" w:rsidR="008657D6" w:rsidRPr="008657D6" w:rsidRDefault="008657D6" w:rsidP="00FF55E3">
      <w:pPr>
        <w:spacing w:beforeLines="50" w:before="163" w:afterLines="50" w:after="163"/>
        <w:rPr>
          <w:rFonts w:ascii="Times New Roman" w:hAnsi="Times New Roman" w:cs="Times New Roman"/>
          <w:b/>
          <w:bCs/>
          <w:sz w:val="28"/>
          <w:szCs w:val="28"/>
        </w:rPr>
      </w:pPr>
      <w:r w:rsidRPr="008657D6">
        <w:rPr>
          <w:rFonts w:ascii="Times New Roman" w:hAnsi="Times New Roman" w:cs="Times New Roman" w:hint="eastAsia"/>
          <w:b/>
          <w:bCs/>
          <w:sz w:val="28"/>
          <w:szCs w:val="28"/>
        </w:rPr>
        <w:t>Supplementary Figures</w:t>
      </w:r>
    </w:p>
    <w:p w14:paraId="5D2D9F0E" w14:textId="1B3E413F" w:rsidR="000904CD" w:rsidRPr="008C6887" w:rsidRDefault="000904CD" w:rsidP="00FF55E3">
      <w:pPr>
        <w:spacing w:beforeLines="50" w:before="163" w:afterLines="50" w:after="163"/>
        <w:rPr>
          <w:rFonts w:ascii="Times New Roman" w:hAnsi="Times New Roman" w:cs="Times New Roman"/>
          <w:b/>
          <w:bCs/>
          <w:sz w:val="20"/>
          <w:szCs w:val="20"/>
        </w:rPr>
      </w:pPr>
      <w:r w:rsidRPr="008C6887">
        <w:rPr>
          <w:noProof/>
          <w:lang w:val="en-IN" w:eastAsia="en-IN"/>
        </w:rPr>
        <w:drawing>
          <wp:inline distT="0" distB="0" distL="0" distR="0" wp14:anchorId="45573D48" wp14:editId="3ED6C919">
            <wp:extent cx="4667693" cy="3213984"/>
            <wp:effectExtent l="0" t="0" r="0" b="5715"/>
            <wp:docPr id="734523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405" r="12719"/>
                    <a:stretch>
                      <a:fillRect/>
                    </a:stretch>
                  </pic:blipFill>
                  <pic:spPr bwMode="auto">
                    <a:xfrm>
                      <a:off x="0" y="0"/>
                      <a:ext cx="4675304" cy="3219224"/>
                    </a:xfrm>
                    <a:prstGeom prst="rect">
                      <a:avLst/>
                    </a:prstGeom>
                    <a:noFill/>
                    <a:ln>
                      <a:noFill/>
                    </a:ln>
                    <a:extLst>
                      <a:ext uri="{53640926-AAD7-44D8-BBD7-CCE9431645EC}">
                        <a14:shadowObscured xmlns:a14="http://schemas.microsoft.com/office/drawing/2010/main"/>
                      </a:ext>
                    </a:extLst>
                  </pic:spPr>
                </pic:pic>
              </a:graphicData>
            </a:graphic>
          </wp:inline>
        </w:drawing>
      </w:r>
    </w:p>
    <w:p w14:paraId="391E5401" w14:textId="13AF6638" w:rsidR="000904CD" w:rsidRPr="008C6887" w:rsidRDefault="00FA331A" w:rsidP="00FF55E3">
      <w:pPr>
        <w:spacing w:beforeLines="50" w:before="163" w:afterLines="50" w:after="163"/>
        <w:rPr>
          <w:rFonts w:ascii="Times New Roman" w:hAnsi="Times New Roman" w:cs="Times New Roman"/>
        </w:rPr>
      </w:pPr>
      <w:bookmarkStart w:id="30" w:name="_Hlk214980211"/>
      <w:r w:rsidRPr="008C6887">
        <w:rPr>
          <w:rFonts w:ascii="Times New Roman" w:hAnsi="Times New Roman" w:cs="Times New Roman"/>
          <w:b/>
          <w:bCs/>
        </w:rPr>
        <w:t>Fig.</w:t>
      </w:r>
      <w:r w:rsidR="000904CD" w:rsidRPr="008C6887">
        <w:rPr>
          <w:rFonts w:ascii="Times New Roman" w:hAnsi="Times New Roman" w:cs="Times New Roman"/>
          <w:b/>
          <w:bCs/>
        </w:rPr>
        <w:t xml:space="preserve"> S1</w:t>
      </w:r>
      <w:bookmarkEnd w:id="30"/>
      <w:r w:rsidR="000904CD" w:rsidRPr="008C6887">
        <w:rPr>
          <w:rFonts w:ascii="Times New Roman" w:hAnsi="Times New Roman" w:cs="Times New Roman"/>
          <w:b/>
          <w:bCs/>
        </w:rPr>
        <w:t xml:space="preserve"> </w:t>
      </w:r>
      <w:r w:rsidR="000904CD" w:rsidRPr="008C6887">
        <w:rPr>
          <w:rFonts w:ascii="Times New Roman" w:hAnsi="Times New Roman" w:cs="Times New Roman"/>
        </w:rPr>
        <w:t>SEM images of MAX (Ti</w:t>
      </w:r>
      <w:r w:rsidR="000904CD" w:rsidRPr="008C6887">
        <w:rPr>
          <w:rFonts w:ascii="Times New Roman" w:hAnsi="Times New Roman" w:cs="Times New Roman"/>
          <w:vertAlign w:val="subscript"/>
        </w:rPr>
        <w:t>3</w:t>
      </w:r>
      <w:r w:rsidR="000904CD" w:rsidRPr="008C6887">
        <w:rPr>
          <w:rFonts w:ascii="Times New Roman" w:hAnsi="Times New Roman" w:cs="Times New Roman"/>
        </w:rPr>
        <w:t>AlC</w:t>
      </w:r>
      <w:r w:rsidR="000904CD" w:rsidRPr="008C6887">
        <w:rPr>
          <w:rFonts w:ascii="Times New Roman" w:hAnsi="Times New Roman" w:cs="Times New Roman"/>
          <w:vertAlign w:val="subscript"/>
        </w:rPr>
        <w:t>2</w:t>
      </w:r>
      <w:r w:rsidR="000904CD" w:rsidRPr="008C6887">
        <w:rPr>
          <w:rFonts w:ascii="Times New Roman" w:hAnsi="Times New Roman" w:cs="Times New Roman"/>
        </w:rPr>
        <w:t>) powder</w:t>
      </w:r>
    </w:p>
    <w:p w14:paraId="20B64BA6" w14:textId="6ABBBC68" w:rsidR="000904CD" w:rsidRPr="008C6887" w:rsidRDefault="00FA331A" w:rsidP="00FF55E3">
      <w:pPr>
        <w:spacing w:beforeLines="50" w:before="163" w:afterLines="50" w:after="163"/>
        <w:rPr>
          <w:rFonts w:ascii="Times New Roman" w:hAnsi="Times New Roman" w:cs="Times New Roman"/>
          <w:b/>
          <w:bCs/>
          <w:sz w:val="20"/>
          <w:szCs w:val="20"/>
          <w:vertAlign w:val="subscript"/>
        </w:rPr>
      </w:pPr>
      <w:r w:rsidRPr="008C6887">
        <w:rPr>
          <w:rFonts w:ascii="Times New Roman" w:hAnsi="Times New Roman" w:cs="Times New Roman"/>
          <w:bCs/>
        </w:rPr>
        <w:t>Fig</w:t>
      </w:r>
      <w:r w:rsidR="006E3635">
        <w:rPr>
          <w:rFonts w:ascii="Times New Roman" w:hAnsi="Times New Roman" w:cs="Times New Roman" w:hint="eastAsia"/>
          <w:bCs/>
        </w:rPr>
        <w:t>ure</w:t>
      </w:r>
      <w:r w:rsidR="000904CD" w:rsidRPr="008C6887">
        <w:rPr>
          <w:rFonts w:ascii="Times New Roman" w:hAnsi="Times New Roman" w:cs="Times New Roman"/>
          <w:bCs/>
        </w:rPr>
        <w:t xml:space="preserve"> S</w:t>
      </w:r>
      <w:r w:rsidR="000904CD" w:rsidRPr="008C6887">
        <w:rPr>
          <w:rFonts w:ascii="Times New Roman" w:eastAsia="DengXian" w:hAnsi="Times New Roman" w:cs="Times New Roman"/>
        </w:rPr>
        <w:t>1 illustrates</w:t>
      </w:r>
      <w:r w:rsidR="000904CD" w:rsidRPr="008C6887">
        <w:rPr>
          <w:rFonts w:ascii="Times New Roman" w:hAnsi="Times New Roman" w:cs="Times New Roman"/>
        </w:rPr>
        <w:t xml:space="preserve"> the MAX (Ti</w:t>
      </w:r>
      <w:r w:rsidR="000904CD" w:rsidRPr="008C6887">
        <w:rPr>
          <w:rFonts w:ascii="Times New Roman" w:hAnsi="Times New Roman" w:cs="Times New Roman"/>
          <w:vertAlign w:val="subscript"/>
        </w:rPr>
        <w:t>3</w:t>
      </w:r>
      <w:r w:rsidR="000904CD" w:rsidRPr="008C6887">
        <w:rPr>
          <w:rFonts w:ascii="Times New Roman" w:hAnsi="Times New Roman" w:cs="Times New Roman"/>
        </w:rPr>
        <w:t>AlC</w:t>
      </w:r>
      <w:r w:rsidR="000904CD" w:rsidRPr="008C6887">
        <w:rPr>
          <w:rFonts w:ascii="Times New Roman" w:hAnsi="Times New Roman" w:cs="Times New Roman"/>
          <w:vertAlign w:val="subscript"/>
        </w:rPr>
        <w:t>2</w:t>
      </w:r>
      <w:r w:rsidR="000904CD" w:rsidRPr="008C6887">
        <w:rPr>
          <w:rFonts w:ascii="Times New Roman" w:hAnsi="Times New Roman" w:cs="Times New Roman"/>
        </w:rPr>
        <w:t>) power displays a multilayered lamellar stacking structure</w:t>
      </w:r>
      <w:r w:rsidR="008657D6">
        <w:rPr>
          <w:rFonts w:ascii="Times New Roman" w:hAnsi="Times New Roman" w:cs="Times New Roman" w:hint="eastAsia"/>
        </w:rPr>
        <w:t>.</w:t>
      </w:r>
      <w:r w:rsidR="006E3635">
        <w:rPr>
          <w:rFonts w:ascii="Times New Roman" w:hAnsi="Times New Roman" w:cs="Times New Roman" w:hint="eastAsia"/>
        </w:rPr>
        <w:t xml:space="preserve"> </w:t>
      </w:r>
    </w:p>
    <w:p w14:paraId="0C80EF8E" w14:textId="77777777" w:rsidR="000904CD" w:rsidRPr="008C6887" w:rsidRDefault="000904CD" w:rsidP="00FF55E3">
      <w:pPr>
        <w:spacing w:beforeLines="50" w:before="163" w:afterLines="50" w:after="163"/>
        <w:rPr>
          <w:rFonts w:ascii="Times New Roman" w:hAnsi="Times New Roman" w:cs="Times New Roman"/>
          <w:sz w:val="20"/>
          <w:szCs w:val="20"/>
        </w:rPr>
      </w:pPr>
      <w:r w:rsidRPr="008C6887">
        <w:rPr>
          <w:rFonts w:ascii="Times New Roman" w:hAnsi="Times New Roman" w:cs="Times New Roman"/>
          <w:noProof/>
          <w:sz w:val="20"/>
          <w:szCs w:val="20"/>
          <w:lang w:val="en-IN" w:eastAsia="en-IN"/>
        </w:rPr>
        <w:drawing>
          <wp:inline distT="0" distB="0" distL="0" distR="0" wp14:anchorId="50EDAB08" wp14:editId="6E450C5A">
            <wp:extent cx="3800475" cy="2908809"/>
            <wp:effectExtent l="0" t="0" r="0" b="6350"/>
            <wp:docPr id="16287425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4924" name=""/>
                    <pic:cNvPicPr/>
                  </pic:nvPicPr>
                  <pic:blipFill>
                    <a:blip r:embed="rId11"/>
                    <a:stretch>
                      <a:fillRect/>
                    </a:stretch>
                  </pic:blipFill>
                  <pic:spPr>
                    <a:xfrm>
                      <a:off x="0" y="0"/>
                      <a:ext cx="3803605" cy="2911204"/>
                    </a:xfrm>
                    <a:prstGeom prst="rect">
                      <a:avLst/>
                    </a:prstGeom>
                  </pic:spPr>
                </pic:pic>
              </a:graphicData>
            </a:graphic>
          </wp:inline>
        </w:drawing>
      </w:r>
    </w:p>
    <w:p w14:paraId="5C366275" w14:textId="11A95356" w:rsidR="00603FBD"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lastRenderedPageBreak/>
        <w:t>Fig.</w:t>
      </w:r>
      <w:r w:rsidR="000904CD" w:rsidRPr="008C6887">
        <w:rPr>
          <w:rFonts w:ascii="Times New Roman" w:hAnsi="Times New Roman" w:cs="Times New Roman"/>
          <w:b/>
          <w:bCs/>
        </w:rPr>
        <w:t xml:space="preserve"> S2 </w:t>
      </w:r>
      <w:bookmarkStart w:id="31" w:name="_Hlk214980368"/>
      <w:r w:rsidR="000904CD" w:rsidRPr="008C6887">
        <w:rPr>
          <w:rFonts w:ascii="Times New Roman" w:hAnsi="Times New Roman" w:cs="Times New Roman"/>
        </w:rPr>
        <w:t>XRD spectrum of MXene (Ti</w:t>
      </w:r>
      <w:r w:rsidR="000904CD" w:rsidRPr="008C6887">
        <w:rPr>
          <w:rFonts w:ascii="Times New Roman" w:hAnsi="Times New Roman" w:cs="Times New Roman"/>
          <w:vertAlign w:val="subscript"/>
        </w:rPr>
        <w:t>3</w:t>
      </w:r>
      <w:r w:rsidR="000904CD" w:rsidRPr="008C6887">
        <w:rPr>
          <w:rFonts w:ascii="Times New Roman" w:hAnsi="Times New Roman" w:cs="Times New Roman"/>
        </w:rPr>
        <w:t>C</w:t>
      </w:r>
      <w:r w:rsidR="000904CD" w:rsidRPr="008C6887">
        <w:rPr>
          <w:rFonts w:ascii="Times New Roman" w:hAnsi="Times New Roman" w:cs="Times New Roman"/>
          <w:vertAlign w:val="subscript"/>
        </w:rPr>
        <w:t>2</w:t>
      </w:r>
      <w:r w:rsidR="000904CD" w:rsidRPr="008C6887">
        <w:rPr>
          <w:rFonts w:ascii="Times New Roman" w:hAnsi="Times New Roman" w:cs="Times New Roman"/>
        </w:rPr>
        <w:t>T</w:t>
      </w:r>
      <w:r w:rsidR="000904CD" w:rsidRPr="008C6887">
        <w:rPr>
          <w:rFonts w:ascii="Times New Roman" w:hAnsi="Times New Roman" w:cs="Times New Roman"/>
          <w:vertAlign w:val="subscript"/>
        </w:rPr>
        <w:t>x</w:t>
      </w:r>
      <w:r w:rsidR="000904CD" w:rsidRPr="008C6887">
        <w:rPr>
          <w:rFonts w:ascii="Times New Roman" w:hAnsi="Times New Roman" w:cs="Times New Roman"/>
        </w:rPr>
        <w:t>) and MAX (Ti</w:t>
      </w:r>
      <w:r w:rsidR="000904CD" w:rsidRPr="008C6887">
        <w:rPr>
          <w:rFonts w:ascii="Times New Roman" w:hAnsi="Times New Roman" w:cs="Times New Roman"/>
          <w:vertAlign w:val="subscript"/>
        </w:rPr>
        <w:t>3</w:t>
      </w:r>
      <w:r w:rsidR="000904CD" w:rsidRPr="008C6887">
        <w:rPr>
          <w:rFonts w:ascii="Times New Roman" w:hAnsi="Times New Roman" w:cs="Times New Roman"/>
        </w:rPr>
        <w:t>AlC</w:t>
      </w:r>
      <w:r w:rsidR="000904CD" w:rsidRPr="008C6887">
        <w:rPr>
          <w:rFonts w:ascii="Times New Roman" w:hAnsi="Times New Roman" w:cs="Times New Roman"/>
          <w:vertAlign w:val="subscript"/>
        </w:rPr>
        <w:t>2</w:t>
      </w:r>
      <w:r w:rsidR="000904CD" w:rsidRPr="008C6887">
        <w:rPr>
          <w:rFonts w:ascii="Times New Roman" w:hAnsi="Times New Roman" w:cs="Times New Roman"/>
        </w:rPr>
        <w:t>)</w:t>
      </w:r>
      <w:bookmarkEnd w:id="31"/>
    </w:p>
    <w:p w14:paraId="576E89EB" w14:textId="3BDB4D85" w:rsidR="000904CD" w:rsidRPr="008C6887" w:rsidRDefault="000904CD" w:rsidP="00FF55E3">
      <w:pPr>
        <w:spacing w:beforeLines="50" w:before="163" w:afterLines="50" w:after="163"/>
        <w:rPr>
          <w:rFonts w:ascii="Times New Roman" w:hAnsi="Times New Roman" w:cs="Times New Roman"/>
          <w:sz w:val="20"/>
          <w:szCs w:val="20"/>
        </w:rPr>
      </w:pPr>
      <w:r w:rsidRPr="008C6887">
        <w:rPr>
          <w:rFonts w:ascii="Times New Roman" w:hAnsi="Times New Roman" w:cs="Times New Roman"/>
        </w:rPr>
        <w:t>After etching the MAX phase with HF, the main Ti peak (002) in the XRD curve of Ti</w:t>
      </w:r>
      <w:r w:rsidRPr="008C6887">
        <w:rPr>
          <w:rFonts w:ascii="Times New Roman" w:hAnsi="Times New Roman" w:cs="Times New Roman"/>
          <w:vertAlign w:val="subscript"/>
        </w:rPr>
        <w:t>3</w:t>
      </w:r>
      <w:r w:rsidRPr="008C6887">
        <w:rPr>
          <w:rFonts w:ascii="Times New Roman" w:hAnsi="Times New Roman" w:cs="Times New Roman"/>
        </w:rPr>
        <w:t>C</w:t>
      </w:r>
      <w:r w:rsidRPr="008C6887">
        <w:rPr>
          <w:rFonts w:ascii="Times New Roman" w:hAnsi="Times New Roman" w:cs="Times New Roman"/>
          <w:vertAlign w:val="subscript"/>
        </w:rPr>
        <w:t>2</w:t>
      </w:r>
      <w:r w:rsidRPr="008C6887">
        <w:rPr>
          <w:rFonts w:ascii="Times New Roman" w:hAnsi="Times New Roman" w:cs="Times New Roman"/>
        </w:rPr>
        <w:t>T</w:t>
      </w:r>
      <w:r w:rsidRPr="008C6887">
        <w:rPr>
          <w:rFonts w:ascii="Times New Roman" w:hAnsi="Times New Roman" w:cs="Times New Roman"/>
          <w:vertAlign w:val="subscript"/>
        </w:rPr>
        <w:t>x</w:t>
      </w:r>
      <w:r w:rsidRPr="008C6887">
        <w:rPr>
          <w:rFonts w:ascii="Times New Roman" w:hAnsi="Times New Roman" w:cs="Times New Roman"/>
        </w:rPr>
        <w:t xml:space="preserve"> shifted from 9.52° to 7.12°, suggesting an increase in the layer spacing of the nanosheets due to etching and stripping. Additionally, characteristic peaks at 14.26°, 28.58°, and 35.88° corresponded to the (004), (006), and (008) crystal planes of MXene, respectively. The disappearance of the characteristic peak of Al at 39° indicated successful removal of the Al layer and synthesis of Ti</w:t>
      </w:r>
      <w:r w:rsidRPr="008C6887">
        <w:rPr>
          <w:rFonts w:ascii="Times New Roman" w:hAnsi="Times New Roman" w:cs="Times New Roman"/>
          <w:vertAlign w:val="subscript"/>
        </w:rPr>
        <w:t>3</w:t>
      </w:r>
      <w:r w:rsidRPr="008C6887">
        <w:rPr>
          <w:rFonts w:ascii="Times New Roman" w:hAnsi="Times New Roman" w:cs="Times New Roman"/>
        </w:rPr>
        <w:t>C</w:t>
      </w:r>
      <w:r w:rsidRPr="008C6887">
        <w:rPr>
          <w:rFonts w:ascii="Times New Roman" w:hAnsi="Times New Roman" w:cs="Times New Roman"/>
          <w:vertAlign w:val="subscript"/>
        </w:rPr>
        <w:t>2</w:t>
      </w:r>
      <w:r w:rsidRPr="008C6887">
        <w:rPr>
          <w:rFonts w:ascii="Times New Roman" w:hAnsi="Times New Roman" w:cs="Times New Roman"/>
        </w:rPr>
        <w:t>T</w:t>
      </w:r>
      <w:r w:rsidRPr="008C6887">
        <w:rPr>
          <w:rFonts w:ascii="Times New Roman" w:hAnsi="Times New Roman" w:cs="Times New Roman"/>
          <w:vertAlign w:val="subscript"/>
        </w:rPr>
        <w:t>x</w:t>
      </w:r>
      <w:r w:rsidRPr="008C6887">
        <w:rPr>
          <w:rFonts w:ascii="Times New Roman" w:hAnsi="Times New Roman" w:cs="Times New Roman"/>
        </w:rPr>
        <w:t xml:space="preserve"> MXene nanosheets.</w:t>
      </w:r>
      <w:r w:rsidR="006E3635">
        <w:rPr>
          <w:rFonts w:ascii="Times New Roman" w:hAnsi="Times New Roman" w:cs="Times New Roman" w:hint="eastAsia"/>
        </w:rPr>
        <w:t xml:space="preserve"> </w:t>
      </w:r>
    </w:p>
    <w:p w14:paraId="46ADE75E" w14:textId="77777777" w:rsidR="000904CD" w:rsidRPr="008C6887" w:rsidRDefault="000904CD" w:rsidP="00FF55E3">
      <w:pPr>
        <w:spacing w:beforeLines="50" w:before="163" w:afterLines="50" w:after="163"/>
        <w:rPr>
          <w:rFonts w:ascii="Times New Roman" w:hAnsi="Times New Roman" w:cs="Times New Roman"/>
          <w:sz w:val="20"/>
          <w:szCs w:val="20"/>
        </w:rPr>
      </w:pPr>
      <w:r w:rsidRPr="008C6887">
        <w:rPr>
          <w:noProof/>
          <w:lang w:val="en-IN" w:eastAsia="en-IN"/>
        </w:rPr>
        <w:drawing>
          <wp:inline distT="0" distB="0" distL="0" distR="0" wp14:anchorId="1F332A0A" wp14:editId="08E084B3">
            <wp:extent cx="5759450" cy="1881505"/>
            <wp:effectExtent l="0" t="0" r="0" b="4445"/>
            <wp:docPr id="18252940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1881505"/>
                    </a:xfrm>
                    <a:prstGeom prst="rect">
                      <a:avLst/>
                    </a:prstGeom>
                    <a:noFill/>
                    <a:ln>
                      <a:noFill/>
                    </a:ln>
                  </pic:spPr>
                </pic:pic>
              </a:graphicData>
            </a:graphic>
          </wp:inline>
        </w:drawing>
      </w:r>
    </w:p>
    <w:p w14:paraId="30BE543C" w14:textId="53509816" w:rsidR="000904CD" w:rsidRPr="008C6887" w:rsidRDefault="00FA331A" w:rsidP="00FF55E3">
      <w:pPr>
        <w:spacing w:beforeLines="50" w:before="163" w:afterLines="50" w:after="163"/>
        <w:rPr>
          <w:rFonts w:ascii="Times New Roman" w:hAnsi="Times New Roman" w:cs="Times New Roman"/>
          <w:b/>
          <w:bCs/>
          <w:sz w:val="20"/>
          <w:szCs w:val="20"/>
          <w:vertAlign w:val="subscript"/>
        </w:rPr>
      </w:pPr>
      <w:bookmarkStart w:id="32" w:name="_Hlk214980408"/>
      <w:r w:rsidRPr="008C6887">
        <w:rPr>
          <w:rFonts w:ascii="Times New Roman" w:hAnsi="Times New Roman" w:cs="Times New Roman"/>
          <w:b/>
          <w:bCs/>
        </w:rPr>
        <w:t>Fig.</w:t>
      </w:r>
      <w:r w:rsidR="000904CD" w:rsidRPr="008C6887">
        <w:rPr>
          <w:rFonts w:ascii="Times New Roman" w:hAnsi="Times New Roman" w:cs="Times New Roman"/>
          <w:b/>
          <w:bCs/>
        </w:rPr>
        <w:t xml:space="preserve"> S3 </w:t>
      </w:r>
      <w:r w:rsidR="000904CD" w:rsidRPr="008C6887">
        <w:rPr>
          <w:rFonts w:ascii="Times New Roman" w:hAnsi="Times New Roman" w:cs="Times New Roman"/>
        </w:rPr>
        <w:t>TEM images of MXene nanosheets.</w:t>
      </w:r>
      <w:bookmarkEnd w:id="32"/>
      <w:r w:rsidR="00EF0515" w:rsidRPr="008C6887">
        <w:rPr>
          <w:rFonts w:ascii="Times New Roman" w:hAnsi="Times New Roman" w:cs="Times New Roman" w:hint="eastAsia"/>
          <w:b/>
          <w:bCs/>
        </w:rPr>
        <w:t xml:space="preserve"> </w:t>
      </w:r>
      <w:r w:rsidR="000904CD" w:rsidRPr="008C6887">
        <w:rPr>
          <w:rFonts w:ascii="Times New Roman" w:hAnsi="Times New Roman" w:cs="Times New Roman"/>
        </w:rPr>
        <w:t>The size of MXene nanosheets ranges from 1~3 μm</w:t>
      </w:r>
    </w:p>
    <w:p w14:paraId="10B25917" w14:textId="77777777" w:rsidR="000904CD" w:rsidRPr="008C6887" w:rsidRDefault="000904CD" w:rsidP="00FF55E3">
      <w:pPr>
        <w:spacing w:beforeLines="50" w:before="163" w:afterLines="50" w:after="163"/>
        <w:rPr>
          <w:rFonts w:ascii="Times New Roman" w:hAnsi="Times New Roman" w:cs="Times New Roman"/>
          <w:sz w:val="20"/>
          <w:szCs w:val="20"/>
        </w:rPr>
      </w:pPr>
      <w:r w:rsidRPr="008C6887">
        <w:rPr>
          <w:noProof/>
          <w:lang w:val="en-IN" w:eastAsia="en-IN"/>
        </w:rPr>
        <w:drawing>
          <wp:inline distT="0" distB="0" distL="0" distR="0" wp14:anchorId="284F69F2" wp14:editId="09A0351F">
            <wp:extent cx="5603761" cy="2327564"/>
            <wp:effectExtent l="0" t="0" r="0" b="0"/>
            <wp:docPr id="14162454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995" r="17490"/>
                    <a:stretch>
                      <a:fillRect/>
                    </a:stretch>
                  </pic:blipFill>
                  <pic:spPr bwMode="auto">
                    <a:xfrm>
                      <a:off x="0" y="0"/>
                      <a:ext cx="5625581" cy="2336627"/>
                    </a:xfrm>
                    <a:prstGeom prst="rect">
                      <a:avLst/>
                    </a:prstGeom>
                    <a:noFill/>
                    <a:ln>
                      <a:noFill/>
                    </a:ln>
                    <a:extLst>
                      <a:ext uri="{53640926-AAD7-44D8-BBD7-CCE9431645EC}">
                        <a14:shadowObscured xmlns:a14="http://schemas.microsoft.com/office/drawing/2010/main"/>
                      </a:ext>
                    </a:extLst>
                  </pic:spPr>
                </pic:pic>
              </a:graphicData>
            </a:graphic>
          </wp:inline>
        </w:drawing>
      </w:r>
    </w:p>
    <w:p w14:paraId="07C8C693" w14:textId="353E4A96" w:rsidR="000904CD"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0904CD" w:rsidRPr="008C6887">
        <w:rPr>
          <w:rFonts w:ascii="Times New Roman" w:hAnsi="Times New Roman" w:cs="Times New Roman"/>
          <w:b/>
          <w:bCs/>
        </w:rPr>
        <w:t xml:space="preserve"> S4</w:t>
      </w:r>
      <w:r w:rsidR="000904CD" w:rsidRPr="008C6887">
        <w:rPr>
          <w:rFonts w:ascii="Times New Roman" w:hAnsi="Times New Roman" w:cs="Times New Roman"/>
          <w:b/>
          <w:bCs/>
          <w:vertAlign w:val="subscript"/>
        </w:rPr>
        <w:t xml:space="preserve"> </w:t>
      </w:r>
      <w:r w:rsidR="000904CD" w:rsidRPr="008C6887">
        <w:rPr>
          <w:rFonts w:ascii="Times New Roman" w:hAnsi="Times New Roman" w:cs="Times New Roman"/>
        </w:rPr>
        <w:t>Thickness of the MXene nanosheet. (</w:t>
      </w:r>
      <w:r w:rsidR="000904CD" w:rsidRPr="008C6887">
        <w:rPr>
          <w:rFonts w:ascii="Times New Roman" w:hAnsi="Times New Roman" w:cs="Times New Roman" w:hint="eastAsia"/>
        </w:rPr>
        <w:t>a</w:t>
      </w:r>
      <w:r w:rsidR="000904CD" w:rsidRPr="008C6887">
        <w:rPr>
          <w:rFonts w:ascii="Times New Roman" w:hAnsi="Times New Roman" w:cs="Times New Roman"/>
        </w:rPr>
        <w:t>) AFM image for the MXene nanosheet. (</w:t>
      </w:r>
      <w:r w:rsidR="000904CD" w:rsidRPr="008C6887">
        <w:rPr>
          <w:rFonts w:ascii="Times New Roman" w:hAnsi="Times New Roman" w:cs="Times New Roman" w:hint="eastAsia"/>
        </w:rPr>
        <w:t>b</w:t>
      </w:r>
      <w:r w:rsidR="000904CD" w:rsidRPr="008C6887">
        <w:rPr>
          <w:rFonts w:ascii="Times New Roman" w:hAnsi="Times New Roman" w:cs="Times New Roman"/>
        </w:rPr>
        <w:t>) Vertical distance for the MXene nanosheet in (</w:t>
      </w:r>
      <w:r w:rsidR="000904CD" w:rsidRPr="008C6887">
        <w:rPr>
          <w:rFonts w:ascii="Times New Roman" w:hAnsi="Times New Roman" w:cs="Times New Roman" w:hint="eastAsia"/>
        </w:rPr>
        <w:t>a</w:t>
      </w:r>
      <w:r w:rsidR="000904CD" w:rsidRPr="008C6887">
        <w:rPr>
          <w:rFonts w:ascii="Times New Roman" w:hAnsi="Times New Roman" w:cs="Times New Roman"/>
        </w:rPr>
        <w:t>).</w:t>
      </w:r>
      <w:r w:rsidR="000904CD" w:rsidRPr="008C6887">
        <w:rPr>
          <w:rFonts w:ascii="Times New Roman" w:hAnsi="Times New Roman" w:cs="Times New Roman"/>
          <w:b/>
          <w:bCs/>
        </w:rPr>
        <w:t xml:space="preserve"> </w:t>
      </w:r>
      <w:r w:rsidR="000904CD" w:rsidRPr="008C6887">
        <w:rPr>
          <w:rFonts w:ascii="Times New Roman" w:hAnsi="Times New Roman" w:cs="Times New Roman"/>
        </w:rPr>
        <w:t>The thickness of the MXene nanosheet is ~1.9 nm</w:t>
      </w:r>
      <w:r w:rsidR="006E3635">
        <w:rPr>
          <w:rFonts w:ascii="Times New Roman" w:hAnsi="Times New Roman" w:cs="Times New Roman" w:hint="eastAsia"/>
        </w:rPr>
        <w:t xml:space="preserve"> </w:t>
      </w:r>
    </w:p>
    <w:p w14:paraId="3C76B6E4" w14:textId="77777777" w:rsidR="000904CD" w:rsidRPr="008C6887" w:rsidRDefault="000904CD" w:rsidP="00FF55E3">
      <w:pPr>
        <w:spacing w:beforeLines="50" w:before="163" w:afterLines="50" w:after="163"/>
        <w:rPr>
          <w:rFonts w:ascii="Times New Roman" w:hAnsi="Times New Roman" w:cs="Times New Roman"/>
          <w:b/>
          <w:bCs/>
        </w:rPr>
      </w:pPr>
      <w:r w:rsidRPr="008C6887">
        <w:rPr>
          <w:noProof/>
          <w:lang w:val="en-IN" w:eastAsia="en-IN"/>
        </w:rPr>
        <w:lastRenderedPageBreak/>
        <w:drawing>
          <wp:inline distT="0" distB="0" distL="0" distR="0" wp14:anchorId="62228F52" wp14:editId="62E12B4E">
            <wp:extent cx="5711122" cy="2077221"/>
            <wp:effectExtent l="0" t="0" r="4445" b="0"/>
            <wp:docPr id="18170978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11" cy="2083255"/>
                    </a:xfrm>
                    <a:prstGeom prst="rect">
                      <a:avLst/>
                    </a:prstGeom>
                    <a:noFill/>
                    <a:ln>
                      <a:noFill/>
                    </a:ln>
                  </pic:spPr>
                </pic:pic>
              </a:graphicData>
            </a:graphic>
          </wp:inline>
        </w:drawing>
      </w:r>
    </w:p>
    <w:p w14:paraId="3153193A" w14:textId="31C02EEA" w:rsidR="000904CD" w:rsidRPr="008C6887"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0904CD" w:rsidRPr="008C6887">
        <w:rPr>
          <w:rFonts w:ascii="Times New Roman" w:hAnsi="Times New Roman" w:cs="Times New Roman"/>
          <w:b/>
          <w:bCs/>
        </w:rPr>
        <w:t xml:space="preserve"> S5 </w:t>
      </w:r>
      <w:r w:rsidR="000904CD" w:rsidRPr="008C6887">
        <w:rPr>
          <w:rFonts w:ascii="Times New Roman" w:hAnsi="Times New Roman" w:cs="Times New Roman"/>
        </w:rPr>
        <w:t>SEM images of the intermediate layer in the S-XM film</w:t>
      </w:r>
    </w:p>
    <w:p w14:paraId="5E9FE5E9" w14:textId="77777777" w:rsidR="000904CD" w:rsidRPr="008C6887" w:rsidRDefault="000904CD" w:rsidP="00FF55E3">
      <w:pPr>
        <w:spacing w:beforeLines="50" w:before="163" w:afterLines="50" w:after="163"/>
        <w:rPr>
          <w:rFonts w:ascii="Times New Roman" w:hAnsi="Times New Roman" w:cs="Times New Roman"/>
          <w:b/>
          <w:bCs/>
        </w:rPr>
      </w:pPr>
      <w:r w:rsidRPr="008C6887">
        <w:rPr>
          <w:noProof/>
          <w:lang w:val="en-IN" w:eastAsia="en-IN"/>
        </w:rPr>
        <w:drawing>
          <wp:inline distT="0" distB="0" distL="0" distR="0" wp14:anchorId="73474C77" wp14:editId="114D581C">
            <wp:extent cx="5759450" cy="1469583"/>
            <wp:effectExtent l="0" t="0" r="0" b="0"/>
            <wp:docPr id="14216019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622" r="4955"/>
                    <a:stretch>
                      <a:fillRect/>
                    </a:stretch>
                  </pic:blipFill>
                  <pic:spPr bwMode="auto">
                    <a:xfrm>
                      <a:off x="0" y="0"/>
                      <a:ext cx="5759450" cy="1469583"/>
                    </a:xfrm>
                    <a:prstGeom prst="rect">
                      <a:avLst/>
                    </a:prstGeom>
                    <a:noFill/>
                    <a:ln>
                      <a:noFill/>
                    </a:ln>
                    <a:extLst>
                      <a:ext uri="{53640926-AAD7-44D8-BBD7-CCE9431645EC}">
                        <a14:shadowObscured xmlns:a14="http://schemas.microsoft.com/office/drawing/2010/main"/>
                      </a:ext>
                    </a:extLst>
                  </pic:spPr>
                </pic:pic>
              </a:graphicData>
            </a:graphic>
          </wp:inline>
        </w:drawing>
      </w:r>
    </w:p>
    <w:p w14:paraId="47DC68CF" w14:textId="7109938F" w:rsidR="000904CD"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0904CD" w:rsidRPr="008C6887">
        <w:rPr>
          <w:rFonts w:ascii="Times New Roman" w:hAnsi="Times New Roman" w:cs="Times New Roman"/>
          <w:b/>
          <w:bCs/>
        </w:rPr>
        <w:t xml:space="preserve"> S6 </w:t>
      </w:r>
      <w:r w:rsidR="000904CD" w:rsidRPr="008C6887">
        <w:rPr>
          <w:rFonts w:ascii="Times New Roman" w:hAnsi="Times New Roman" w:cs="Times New Roman"/>
        </w:rPr>
        <w:t>The EDS spectra of elemental (</w:t>
      </w:r>
      <w:r w:rsidR="000904CD" w:rsidRPr="006E3635">
        <w:rPr>
          <w:rFonts w:ascii="Times New Roman" w:hAnsi="Times New Roman" w:cs="Times New Roman" w:hint="eastAsia"/>
          <w:b/>
          <w:bCs/>
        </w:rPr>
        <w:t>a</w:t>
      </w:r>
      <w:r w:rsidR="000904CD" w:rsidRPr="008C6887">
        <w:rPr>
          <w:rFonts w:ascii="Times New Roman" w:hAnsi="Times New Roman" w:cs="Times New Roman"/>
        </w:rPr>
        <w:t>) Ti, (</w:t>
      </w:r>
      <w:r w:rsidR="000904CD" w:rsidRPr="006E3635">
        <w:rPr>
          <w:rFonts w:ascii="Times New Roman" w:hAnsi="Times New Roman" w:cs="Times New Roman" w:hint="eastAsia"/>
          <w:b/>
          <w:bCs/>
        </w:rPr>
        <w:t>b</w:t>
      </w:r>
      <w:r w:rsidR="000904CD" w:rsidRPr="008C6887">
        <w:rPr>
          <w:rFonts w:ascii="Times New Roman" w:hAnsi="Times New Roman" w:cs="Times New Roman"/>
        </w:rPr>
        <w:t>) C and (</w:t>
      </w:r>
      <w:r w:rsidR="000904CD" w:rsidRPr="006E3635">
        <w:rPr>
          <w:rFonts w:ascii="Times New Roman" w:hAnsi="Times New Roman" w:cs="Times New Roman" w:hint="eastAsia"/>
          <w:b/>
          <w:bCs/>
        </w:rPr>
        <w:t>c</w:t>
      </w:r>
      <w:r w:rsidR="000904CD" w:rsidRPr="008C6887">
        <w:rPr>
          <w:rFonts w:ascii="Times New Roman" w:hAnsi="Times New Roman" w:cs="Times New Roman"/>
        </w:rPr>
        <w:t>) O in the cross-section of S-XM films</w:t>
      </w:r>
    </w:p>
    <w:p w14:paraId="6DADB319" w14:textId="77777777" w:rsidR="000904CD" w:rsidRPr="008C6887" w:rsidRDefault="000904CD" w:rsidP="00FF55E3">
      <w:pPr>
        <w:spacing w:beforeLines="50" w:before="163" w:afterLines="50" w:after="163"/>
        <w:rPr>
          <w:rFonts w:ascii="Times New Roman" w:hAnsi="Times New Roman" w:cs="Times New Roman"/>
        </w:rPr>
      </w:pPr>
      <w:r w:rsidRPr="008C6887">
        <w:rPr>
          <w:rFonts w:ascii="Times New Roman" w:hAnsi="Times New Roman" w:cs="Times New Roman"/>
          <w:noProof/>
          <w:lang w:val="en-IN" w:eastAsia="en-IN"/>
        </w:rPr>
        <w:drawing>
          <wp:inline distT="0" distB="0" distL="0" distR="0" wp14:anchorId="5F39ECC8" wp14:editId="4C3DA0DA">
            <wp:extent cx="3885541" cy="3275938"/>
            <wp:effectExtent l="0" t="0" r="1270" b="1270"/>
            <wp:docPr id="7229373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3962" r="33189"/>
                    <a:stretch>
                      <a:fillRect/>
                    </a:stretch>
                  </pic:blipFill>
                  <pic:spPr bwMode="auto">
                    <a:xfrm>
                      <a:off x="0" y="0"/>
                      <a:ext cx="3908897" cy="3295630"/>
                    </a:xfrm>
                    <a:prstGeom prst="rect">
                      <a:avLst/>
                    </a:prstGeom>
                    <a:noFill/>
                    <a:ln>
                      <a:noFill/>
                    </a:ln>
                    <a:extLst>
                      <a:ext uri="{53640926-AAD7-44D8-BBD7-CCE9431645EC}">
                        <a14:shadowObscured xmlns:a14="http://schemas.microsoft.com/office/drawing/2010/main"/>
                      </a:ext>
                    </a:extLst>
                  </pic:spPr>
                </pic:pic>
              </a:graphicData>
            </a:graphic>
          </wp:inline>
        </w:drawing>
      </w:r>
    </w:p>
    <w:p w14:paraId="62FD2706" w14:textId="77777777" w:rsidR="006E3635"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lastRenderedPageBreak/>
        <w:t>Fig.</w:t>
      </w:r>
      <w:r w:rsidR="000904CD" w:rsidRPr="008C6887">
        <w:rPr>
          <w:rFonts w:ascii="Times New Roman" w:hAnsi="Times New Roman" w:cs="Times New Roman"/>
          <w:b/>
          <w:bCs/>
        </w:rPr>
        <w:t xml:space="preserve"> S</w:t>
      </w:r>
      <w:r w:rsidR="00A15422" w:rsidRPr="008C6887">
        <w:rPr>
          <w:rFonts w:ascii="Times New Roman" w:hAnsi="Times New Roman" w:cs="Times New Roman" w:hint="eastAsia"/>
          <w:b/>
          <w:bCs/>
        </w:rPr>
        <w:t>7</w:t>
      </w:r>
      <w:r w:rsidR="000904CD" w:rsidRPr="008C6887">
        <w:rPr>
          <w:rFonts w:ascii="Times New Roman" w:hAnsi="Times New Roman" w:cs="Times New Roman"/>
        </w:rPr>
        <w:t xml:space="preserve"> WAXS pattern of the isolated intermediate layer in the S-XM film. WAXS patterns for an incident Cu-Kα X-ray beam parallel to the film plane and corresponding azimuthal scan profiles for the (002) peak for films</w:t>
      </w:r>
      <w:r w:rsidR="006E3635">
        <w:rPr>
          <w:rFonts w:ascii="Times New Roman" w:hAnsi="Times New Roman" w:cs="Times New Roman" w:hint="eastAsia"/>
        </w:rPr>
        <w:t xml:space="preserve"> </w:t>
      </w:r>
    </w:p>
    <w:p w14:paraId="00D3C66E" w14:textId="1B4C8E56" w:rsidR="00A15422" w:rsidRPr="008C6887" w:rsidRDefault="00A15422" w:rsidP="00FF55E3">
      <w:pPr>
        <w:spacing w:beforeLines="50" w:before="163" w:afterLines="50" w:after="163"/>
        <w:rPr>
          <w:rFonts w:ascii="Times New Roman" w:hAnsi="Times New Roman" w:cs="Times New Roman"/>
          <w:b/>
          <w:bCs/>
        </w:rPr>
      </w:pPr>
      <w:r w:rsidRPr="008C6887">
        <w:rPr>
          <w:noProof/>
          <w:lang w:val="en-IN" w:eastAsia="en-IN"/>
        </w:rPr>
        <w:drawing>
          <wp:inline distT="0" distB="0" distL="0" distR="0" wp14:anchorId="7919346D" wp14:editId="56FD2652">
            <wp:extent cx="5274310" cy="3395345"/>
            <wp:effectExtent l="0" t="0" r="2540" b="0"/>
            <wp:docPr id="64434081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3395345"/>
                    </a:xfrm>
                    <a:prstGeom prst="rect">
                      <a:avLst/>
                    </a:prstGeom>
                    <a:noFill/>
                    <a:ln>
                      <a:noFill/>
                    </a:ln>
                  </pic:spPr>
                </pic:pic>
              </a:graphicData>
            </a:graphic>
          </wp:inline>
        </w:drawing>
      </w:r>
    </w:p>
    <w:p w14:paraId="29998017" w14:textId="110F0BC9" w:rsidR="00A15422" w:rsidRPr="008C6887" w:rsidRDefault="00A15422"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 S</w:t>
      </w:r>
      <w:r w:rsidRPr="008C6887">
        <w:rPr>
          <w:rFonts w:ascii="Times New Roman" w:hAnsi="Times New Roman" w:cs="Times New Roman" w:hint="eastAsia"/>
          <w:b/>
          <w:bCs/>
        </w:rPr>
        <w:t>8</w:t>
      </w:r>
      <w:r w:rsidRPr="008C6887">
        <w:rPr>
          <w:rFonts w:ascii="Times New Roman" w:hAnsi="Times New Roman" w:cs="Times New Roman"/>
        </w:rPr>
        <w:t xml:space="preserve"> The TEM image of the film cross-section and elemental mapping. (a</w:t>
      </w:r>
      <w:r w:rsidRPr="008C6887">
        <w:rPr>
          <w:rFonts w:ascii="Times New Roman" w:hAnsi="Times New Roman" w:cs="Times New Roman"/>
          <w:vertAlign w:val="subscript"/>
        </w:rPr>
        <w:t>1</w:t>
      </w:r>
      <w:r w:rsidRPr="008C6887">
        <w:rPr>
          <w:rFonts w:ascii="Times New Roman" w:hAnsi="Times New Roman" w:cs="Times New Roman"/>
        </w:rPr>
        <w:t>-a</w:t>
      </w:r>
      <w:r w:rsidRPr="008C6887">
        <w:rPr>
          <w:rFonts w:ascii="Times New Roman" w:hAnsi="Times New Roman" w:cs="Times New Roman"/>
          <w:vertAlign w:val="subscript"/>
        </w:rPr>
        <w:t>4</w:t>
      </w:r>
      <w:r w:rsidRPr="008C6887">
        <w:rPr>
          <w:rFonts w:ascii="Times New Roman" w:hAnsi="Times New Roman" w:cs="Times New Roman"/>
        </w:rPr>
        <w:t>) TEM images of the outer layer cross-section of the S-XM film. (b</w:t>
      </w:r>
      <w:r w:rsidRPr="008C6887">
        <w:rPr>
          <w:rFonts w:ascii="Times New Roman" w:hAnsi="Times New Roman" w:cs="Times New Roman"/>
          <w:vertAlign w:val="subscript"/>
        </w:rPr>
        <w:t>1</w:t>
      </w:r>
      <w:r w:rsidRPr="008C6887">
        <w:rPr>
          <w:rFonts w:ascii="Times New Roman" w:hAnsi="Times New Roman" w:cs="Times New Roman"/>
        </w:rPr>
        <w:t>-b</w:t>
      </w:r>
      <w:r w:rsidRPr="008C6887">
        <w:rPr>
          <w:rFonts w:ascii="Times New Roman" w:hAnsi="Times New Roman" w:cs="Times New Roman"/>
          <w:vertAlign w:val="subscript"/>
        </w:rPr>
        <w:t>4</w:t>
      </w:r>
      <w:r w:rsidRPr="008C6887">
        <w:rPr>
          <w:rFonts w:ascii="Times New Roman" w:hAnsi="Times New Roman" w:cs="Times New Roman"/>
        </w:rPr>
        <w:t>) TEM images of the middle layer cross-section of the S-XM film. (c</w:t>
      </w:r>
      <w:r w:rsidRPr="008C6887">
        <w:rPr>
          <w:rFonts w:ascii="Times New Roman" w:hAnsi="Times New Roman" w:cs="Times New Roman"/>
          <w:vertAlign w:val="subscript"/>
        </w:rPr>
        <w:t>1</w:t>
      </w:r>
      <w:r w:rsidRPr="008C6887">
        <w:rPr>
          <w:rFonts w:ascii="Times New Roman" w:hAnsi="Times New Roman" w:cs="Times New Roman"/>
        </w:rPr>
        <w:t>-c</w:t>
      </w:r>
      <w:r w:rsidRPr="008C6887">
        <w:rPr>
          <w:rFonts w:ascii="Times New Roman" w:hAnsi="Times New Roman" w:cs="Times New Roman"/>
          <w:vertAlign w:val="subscript"/>
        </w:rPr>
        <w:t>4</w:t>
      </w:r>
      <w:r w:rsidRPr="008C6887">
        <w:rPr>
          <w:rFonts w:ascii="Times New Roman" w:hAnsi="Times New Roman" w:cs="Times New Roman"/>
        </w:rPr>
        <w:t>) TEM images of the middle layer of the S-XM film at higher magnification, along with corresponding elemental mappings for C, O, and Ti</w:t>
      </w:r>
    </w:p>
    <w:p w14:paraId="5D509F4F" w14:textId="77777777" w:rsidR="000904CD" w:rsidRPr="008C6887" w:rsidRDefault="000904CD" w:rsidP="00FF55E3">
      <w:pPr>
        <w:spacing w:beforeLines="50" w:before="163" w:afterLines="50" w:after="163"/>
        <w:rPr>
          <w:rFonts w:ascii="Times New Roman" w:hAnsi="Times New Roman" w:cs="Times New Roman"/>
        </w:rPr>
      </w:pPr>
      <w:r w:rsidRPr="008C6887">
        <w:rPr>
          <w:rFonts w:ascii="Times New Roman" w:hAnsi="Times New Roman" w:cs="Times New Roman"/>
          <w:noProof/>
          <w:lang w:val="en-IN" w:eastAsia="en-IN"/>
        </w:rPr>
        <w:drawing>
          <wp:inline distT="0" distB="0" distL="0" distR="0" wp14:anchorId="7350B01F" wp14:editId="2E2FE091">
            <wp:extent cx="4137893" cy="3167062"/>
            <wp:effectExtent l="0" t="0" r="0" b="0"/>
            <wp:docPr id="10084282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57843" name=""/>
                    <pic:cNvPicPr/>
                  </pic:nvPicPr>
                  <pic:blipFill>
                    <a:blip r:embed="rId18"/>
                    <a:stretch>
                      <a:fillRect/>
                    </a:stretch>
                  </pic:blipFill>
                  <pic:spPr>
                    <a:xfrm>
                      <a:off x="0" y="0"/>
                      <a:ext cx="4146192" cy="3173414"/>
                    </a:xfrm>
                    <a:prstGeom prst="rect">
                      <a:avLst/>
                    </a:prstGeom>
                  </pic:spPr>
                </pic:pic>
              </a:graphicData>
            </a:graphic>
          </wp:inline>
        </w:drawing>
      </w:r>
    </w:p>
    <w:p w14:paraId="24DA4A59" w14:textId="77777777" w:rsidR="006E3635"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0904CD" w:rsidRPr="008C6887">
        <w:rPr>
          <w:rFonts w:ascii="Times New Roman" w:hAnsi="Times New Roman" w:cs="Times New Roman"/>
          <w:b/>
          <w:bCs/>
        </w:rPr>
        <w:t xml:space="preserve"> S</w:t>
      </w:r>
      <w:r w:rsidR="0078226E" w:rsidRPr="008C6887">
        <w:rPr>
          <w:rFonts w:ascii="Times New Roman" w:hAnsi="Times New Roman" w:cs="Times New Roman" w:hint="eastAsia"/>
          <w:b/>
          <w:bCs/>
        </w:rPr>
        <w:t>9</w:t>
      </w:r>
      <w:r w:rsidR="000904CD" w:rsidRPr="008C6887">
        <w:rPr>
          <w:rFonts w:ascii="Times New Roman" w:hAnsi="Times New Roman" w:cs="Times New Roman"/>
          <w:b/>
          <w:bCs/>
          <w:vertAlign w:val="subscript"/>
        </w:rPr>
        <w:t xml:space="preserve"> </w:t>
      </w:r>
      <w:r w:rsidR="000904CD" w:rsidRPr="008C6887">
        <w:rPr>
          <w:rFonts w:ascii="Times New Roman" w:hAnsi="Times New Roman" w:cs="Times New Roman"/>
        </w:rPr>
        <w:t>FTIR spectra of XSBR films, MXene films, and XM composite films</w:t>
      </w:r>
    </w:p>
    <w:p w14:paraId="0C335568" w14:textId="39EEDDD7" w:rsidR="000904CD" w:rsidRPr="008C6887" w:rsidRDefault="000904CD" w:rsidP="00FF55E3">
      <w:pPr>
        <w:spacing w:beforeLines="50" w:before="163" w:afterLines="50" w:after="163"/>
        <w:rPr>
          <w:rFonts w:ascii="Times New Roman" w:hAnsi="Times New Roman" w:cs="Times New Roman"/>
        </w:rPr>
      </w:pPr>
      <w:r w:rsidRPr="008C6887">
        <w:rPr>
          <w:rFonts w:ascii="Times New Roman" w:hAnsi="Times New Roman" w:cs="Times New Roman"/>
        </w:rPr>
        <w:lastRenderedPageBreak/>
        <w:t>During the introduction of MXene into XSBR, the -OH vibrational wavenumber of the MXene nanosheets shifted from ~3469 to ~3388 cm</w:t>
      </w:r>
      <w:r w:rsidRPr="008C6887">
        <w:rPr>
          <w:rFonts w:ascii="Times New Roman" w:hAnsi="Times New Roman" w:cs="Times New Roman"/>
          <w:vertAlign w:val="superscript"/>
        </w:rPr>
        <w:t>-1</w:t>
      </w:r>
      <w:r w:rsidRPr="008C6887">
        <w:rPr>
          <w:rFonts w:ascii="Times New Roman" w:hAnsi="Times New Roman" w:cs="Times New Roman"/>
        </w:rPr>
        <w:t>, indicating the formation of hydrogen bonds between MXene and XSBR.</w:t>
      </w:r>
      <w:r w:rsidR="006E3635">
        <w:rPr>
          <w:rFonts w:ascii="Times New Roman" w:hAnsi="Times New Roman" w:cs="Times New Roman" w:hint="eastAsia"/>
        </w:rPr>
        <w:t xml:space="preserve"> </w:t>
      </w:r>
    </w:p>
    <w:p w14:paraId="28602876" w14:textId="77777777" w:rsidR="000904CD" w:rsidRPr="008C6887" w:rsidRDefault="000904CD" w:rsidP="00FF55E3">
      <w:pPr>
        <w:spacing w:beforeLines="50" w:before="163" w:afterLines="50" w:after="163"/>
        <w:rPr>
          <w:rFonts w:ascii="Times New Roman" w:hAnsi="Times New Roman" w:cs="Times New Roman"/>
        </w:rPr>
      </w:pPr>
      <w:r w:rsidRPr="008C6887">
        <w:rPr>
          <w:noProof/>
          <w:lang w:val="en-IN" w:eastAsia="en-IN"/>
        </w:rPr>
        <w:drawing>
          <wp:inline distT="0" distB="0" distL="0" distR="0" wp14:anchorId="7969FDE8" wp14:editId="723E9A99">
            <wp:extent cx="5759450" cy="1482398"/>
            <wp:effectExtent l="0" t="0" r="0" b="3810"/>
            <wp:docPr id="8047537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1482398"/>
                    </a:xfrm>
                    <a:prstGeom prst="rect">
                      <a:avLst/>
                    </a:prstGeom>
                    <a:noFill/>
                    <a:ln>
                      <a:noFill/>
                    </a:ln>
                  </pic:spPr>
                </pic:pic>
              </a:graphicData>
            </a:graphic>
          </wp:inline>
        </w:drawing>
      </w:r>
    </w:p>
    <w:p w14:paraId="3F54AE1E" w14:textId="1BC14DD6" w:rsidR="00E36F78" w:rsidRPr="008C6887"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0904CD" w:rsidRPr="008C6887">
        <w:rPr>
          <w:rFonts w:ascii="Times New Roman" w:hAnsi="Times New Roman" w:cs="Times New Roman"/>
          <w:b/>
          <w:bCs/>
        </w:rPr>
        <w:t xml:space="preserve"> S</w:t>
      </w:r>
      <w:r w:rsidR="0078226E" w:rsidRPr="008C6887">
        <w:rPr>
          <w:rFonts w:ascii="Times New Roman" w:hAnsi="Times New Roman" w:cs="Times New Roman" w:hint="eastAsia"/>
          <w:b/>
          <w:bCs/>
        </w:rPr>
        <w:t>10</w:t>
      </w:r>
      <w:r w:rsidR="000904CD" w:rsidRPr="008C6887">
        <w:rPr>
          <w:rFonts w:ascii="Times New Roman" w:hAnsi="Times New Roman" w:cs="Times New Roman"/>
          <w:b/>
          <w:bCs/>
        </w:rPr>
        <w:t xml:space="preserve"> </w:t>
      </w:r>
      <w:r w:rsidR="000904CD" w:rsidRPr="008C6887">
        <w:rPr>
          <w:rFonts w:ascii="Times New Roman" w:hAnsi="Times New Roman" w:cs="Times New Roman"/>
        </w:rPr>
        <w:t>XPS spectra of MXene and S-XM</w:t>
      </w:r>
      <w:r w:rsidR="000904CD" w:rsidRPr="008C6887">
        <w:rPr>
          <w:rFonts w:ascii="Times New Roman" w:hAnsi="Times New Roman" w:cs="Times New Roman"/>
          <w:vertAlign w:val="subscript"/>
        </w:rPr>
        <w:t>20</w:t>
      </w:r>
      <w:r w:rsidR="000904CD" w:rsidRPr="008C6887">
        <w:rPr>
          <w:rFonts w:ascii="Times New Roman" w:hAnsi="Times New Roman" w:cs="Times New Roman"/>
        </w:rPr>
        <w:t xml:space="preserve"> film. (</w:t>
      </w:r>
      <w:r w:rsidR="000904CD" w:rsidRPr="006E3635">
        <w:rPr>
          <w:rFonts w:ascii="Times New Roman" w:hAnsi="Times New Roman" w:cs="Times New Roman" w:hint="eastAsia"/>
          <w:b/>
          <w:bCs/>
        </w:rPr>
        <w:t>a</w:t>
      </w:r>
      <w:r w:rsidR="000904CD" w:rsidRPr="008C6887">
        <w:rPr>
          <w:rFonts w:ascii="Times New Roman" w:hAnsi="Times New Roman" w:cs="Times New Roman"/>
        </w:rPr>
        <w:t>) O 1s XPS spectra of MXene film. (</w:t>
      </w:r>
      <w:r w:rsidR="000904CD" w:rsidRPr="006E3635">
        <w:rPr>
          <w:rFonts w:ascii="Times New Roman" w:hAnsi="Times New Roman" w:cs="Times New Roman" w:hint="eastAsia"/>
          <w:b/>
          <w:bCs/>
        </w:rPr>
        <w:t>b</w:t>
      </w:r>
      <w:r w:rsidR="000904CD" w:rsidRPr="008C6887">
        <w:rPr>
          <w:rFonts w:ascii="Times New Roman" w:hAnsi="Times New Roman" w:cs="Times New Roman"/>
        </w:rPr>
        <w:t>) C 1s XPS spectra of MXene. (</w:t>
      </w:r>
      <w:r w:rsidR="000904CD" w:rsidRPr="006E3635">
        <w:rPr>
          <w:rFonts w:ascii="Times New Roman" w:hAnsi="Times New Roman" w:cs="Times New Roman" w:hint="eastAsia"/>
          <w:b/>
          <w:bCs/>
        </w:rPr>
        <w:t>c</w:t>
      </w:r>
      <w:r w:rsidR="000904CD" w:rsidRPr="008C6887">
        <w:rPr>
          <w:rFonts w:ascii="Times New Roman" w:hAnsi="Times New Roman" w:cs="Times New Roman"/>
        </w:rPr>
        <w:t>) C 1s XPS spectra of S-XM</w:t>
      </w:r>
      <w:r w:rsidR="000904CD" w:rsidRPr="008C6887">
        <w:rPr>
          <w:rFonts w:ascii="Times New Roman" w:hAnsi="Times New Roman" w:cs="Times New Roman"/>
          <w:vertAlign w:val="subscript"/>
        </w:rPr>
        <w:t>20</w:t>
      </w:r>
      <w:r w:rsidR="000904CD" w:rsidRPr="008C6887">
        <w:rPr>
          <w:rFonts w:ascii="Times New Roman" w:hAnsi="Times New Roman" w:cs="Times New Roman"/>
        </w:rPr>
        <w:t xml:space="preserve"> film</w:t>
      </w:r>
    </w:p>
    <w:p w14:paraId="032C8752" w14:textId="7C4C3ED7" w:rsidR="000904CD" w:rsidRDefault="000904CD" w:rsidP="00FF55E3">
      <w:pPr>
        <w:spacing w:beforeLines="50" w:before="163" w:afterLines="50" w:after="163"/>
        <w:rPr>
          <w:rFonts w:ascii="Times New Roman" w:hAnsi="Times New Roman" w:cs="Times New Roman"/>
        </w:rPr>
      </w:pPr>
      <w:r w:rsidRPr="008C6887">
        <w:rPr>
          <w:rFonts w:ascii="Times New Roman" w:hAnsi="Times New Roman" w:cs="Times New Roman"/>
        </w:rPr>
        <w:t>In the O 1s XPS spectrum of MXene, the C–O and C=O peaks are located at 531.35 eV and 532.10 eV, respectively. After introducing XSBR, the C–O and C=O peaks shift to 532.08 eV and 532.98 eV, respectively, indicating that both peaks move to higher binding energies. In the C 1s spectrum, the C–O and C=O peaks shift from 285.84 eV to 286.20 eV and from 286.82 eV to 288.70 eV, respectively. These shifts toward higher binding energies provide further evidence for the successful formation of hydrogen bonds between XSBR and MXene.</w:t>
      </w:r>
      <w:r w:rsidR="006E3635">
        <w:rPr>
          <w:rFonts w:ascii="Times New Roman" w:hAnsi="Times New Roman" w:cs="Times New Roman" w:hint="eastAsia"/>
        </w:rPr>
        <w:t xml:space="preserve"> </w:t>
      </w:r>
    </w:p>
    <w:p w14:paraId="54BBFC55" w14:textId="77777777" w:rsidR="008657D6" w:rsidRPr="008C6887" w:rsidRDefault="008657D6" w:rsidP="00FF55E3">
      <w:pPr>
        <w:spacing w:beforeLines="50" w:before="163" w:afterLines="50" w:after="163"/>
        <w:rPr>
          <w:rFonts w:ascii="Times New Roman" w:hAnsi="Times New Roman" w:cs="Times New Roman"/>
          <w:b/>
          <w:bCs/>
        </w:rPr>
      </w:pPr>
    </w:p>
    <w:p w14:paraId="5E501A05" w14:textId="77777777" w:rsidR="000904CD" w:rsidRPr="008C6887" w:rsidRDefault="000904CD" w:rsidP="00FF55E3">
      <w:pPr>
        <w:spacing w:beforeLines="50" w:before="163" w:afterLines="50" w:after="163"/>
        <w:rPr>
          <w:rFonts w:ascii="Times New Roman" w:hAnsi="Times New Roman" w:cs="Times New Roman"/>
        </w:rPr>
      </w:pPr>
      <w:r w:rsidRPr="008C6887">
        <w:rPr>
          <w:noProof/>
          <w:lang w:val="en-IN" w:eastAsia="en-IN"/>
        </w:rPr>
        <w:drawing>
          <wp:inline distT="0" distB="0" distL="0" distR="0" wp14:anchorId="66BDE062" wp14:editId="1D55F2BC">
            <wp:extent cx="5752617" cy="2413328"/>
            <wp:effectExtent l="0" t="0" r="635" b="6350"/>
            <wp:docPr id="1827924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9386" cy="2420363"/>
                    </a:xfrm>
                    <a:prstGeom prst="rect">
                      <a:avLst/>
                    </a:prstGeom>
                    <a:noFill/>
                    <a:ln>
                      <a:noFill/>
                    </a:ln>
                  </pic:spPr>
                </pic:pic>
              </a:graphicData>
            </a:graphic>
          </wp:inline>
        </w:drawing>
      </w:r>
    </w:p>
    <w:p w14:paraId="1C13DE7A" w14:textId="52BB226A" w:rsidR="00A218C6"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0904CD" w:rsidRPr="008C6887">
        <w:rPr>
          <w:rFonts w:ascii="Times New Roman" w:hAnsi="Times New Roman" w:cs="Times New Roman"/>
          <w:b/>
          <w:bCs/>
        </w:rPr>
        <w:t xml:space="preserve"> S1</w:t>
      </w:r>
      <w:r w:rsidR="0078226E" w:rsidRPr="008C6887">
        <w:rPr>
          <w:rFonts w:ascii="Times New Roman" w:hAnsi="Times New Roman" w:cs="Times New Roman" w:hint="eastAsia"/>
          <w:b/>
          <w:bCs/>
        </w:rPr>
        <w:t>1</w:t>
      </w:r>
      <w:r w:rsidR="000904CD" w:rsidRPr="008C6887">
        <w:rPr>
          <w:rFonts w:ascii="Times New Roman" w:hAnsi="Times New Roman" w:cs="Times New Roman"/>
          <w:b/>
          <w:bCs/>
        </w:rPr>
        <w:t xml:space="preserve"> </w:t>
      </w:r>
      <w:r w:rsidR="000904CD" w:rsidRPr="008C6887">
        <w:rPr>
          <w:rFonts w:ascii="Times New Roman" w:hAnsi="Times New Roman" w:cs="Times New Roman"/>
        </w:rPr>
        <w:t>Tensile stress–strain curves of S-XM films with varying MXene contents in the outer layer</w:t>
      </w:r>
    </w:p>
    <w:p w14:paraId="1FA5947B" w14:textId="37261BB7" w:rsidR="00CA6956" w:rsidRPr="008C6887" w:rsidRDefault="000904CD" w:rsidP="00FF55E3">
      <w:pPr>
        <w:spacing w:beforeLines="50" w:before="163" w:afterLines="50" w:after="163"/>
        <w:rPr>
          <w:rFonts w:ascii="Times New Roman" w:hAnsi="Times New Roman" w:cs="Times New Roman"/>
          <w:b/>
          <w:bCs/>
        </w:rPr>
      </w:pPr>
      <w:r w:rsidRPr="008C6887">
        <w:rPr>
          <w:rFonts w:ascii="Times New Roman" w:hAnsi="Times New Roman" w:cs="Times New Roman"/>
        </w:rPr>
        <w:t>As the MXene content in the outer layer increased, the tensile strength of the S-XM films significantly improved, rising from 3.37 MPa (S-XM</w:t>
      </w:r>
      <w:r w:rsidRPr="008C6887">
        <w:rPr>
          <w:rFonts w:ascii="Times New Roman" w:hAnsi="Times New Roman" w:cs="Times New Roman"/>
          <w:vertAlign w:val="subscript"/>
        </w:rPr>
        <w:t>0</w:t>
      </w:r>
      <w:r w:rsidRPr="008C6887">
        <w:rPr>
          <w:rFonts w:ascii="Times New Roman" w:hAnsi="Times New Roman" w:cs="Times New Roman"/>
        </w:rPr>
        <w:t>) to 20.58 MPa (S-XM</w:t>
      </w:r>
      <w:r w:rsidRPr="008C6887">
        <w:rPr>
          <w:rFonts w:ascii="Times New Roman" w:hAnsi="Times New Roman" w:cs="Times New Roman"/>
          <w:vertAlign w:val="subscript"/>
        </w:rPr>
        <w:t>25</w:t>
      </w:r>
      <w:r w:rsidRPr="008C6887">
        <w:rPr>
          <w:rFonts w:ascii="Times New Roman" w:hAnsi="Times New Roman" w:cs="Times New Roman"/>
        </w:rPr>
        <w:t>).</w:t>
      </w:r>
      <w:r w:rsidR="006E3635">
        <w:rPr>
          <w:rFonts w:ascii="Times New Roman" w:hAnsi="Times New Roman" w:cs="Times New Roman" w:hint="eastAsia"/>
        </w:rPr>
        <w:t xml:space="preserve"> </w:t>
      </w:r>
      <w:r w:rsidR="00CA6956" w:rsidRPr="008C6887">
        <w:rPr>
          <w:rFonts w:ascii="Times New Roman" w:hAnsi="Times New Roman" w:cs="Times New Roman"/>
          <w:b/>
          <w:bCs/>
        </w:rPr>
        <w:br w:type="page"/>
      </w:r>
    </w:p>
    <w:p w14:paraId="2BC4747B" w14:textId="43F4F955" w:rsidR="00C92D0F" w:rsidRPr="008C6887" w:rsidRDefault="00B17534" w:rsidP="00FF55E3">
      <w:pPr>
        <w:spacing w:beforeLines="50" w:before="163" w:afterLines="50" w:after="163"/>
      </w:pPr>
      <w:r w:rsidRPr="008C6887">
        <w:rPr>
          <w:noProof/>
          <w14:ligatures w14:val="standardContextual"/>
        </w:rPr>
        <w:lastRenderedPageBreak/>
        <w:t xml:space="preserve"> </w:t>
      </w:r>
      <w:r w:rsidRPr="008C6887">
        <w:rPr>
          <w:noProof/>
          <w:lang w:val="en-IN" w:eastAsia="en-IN"/>
        </w:rPr>
        <w:drawing>
          <wp:inline distT="0" distB="0" distL="0" distR="0" wp14:anchorId="2211D0CF" wp14:editId="16C5F92D">
            <wp:extent cx="4320000" cy="3306443"/>
            <wp:effectExtent l="0" t="0" r="4445" b="8890"/>
            <wp:docPr id="674458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58433" name=""/>
                    <pic:cNvPicPr/>
                  </pic:nvPicPr>
                  <pic:blipFill>
                    <a:blip r:embed="rId21"/>
                    <a:stretch>
                      <a:fillRect/>
                    </a:stretch>
                  </pic:blipFill>
                  <pic:spPr>
                    <a:xfrm>
                      <a:off x="0" y="0"/>
                      <a:ext cx="4320000" cy="3306443"/>
                    </a:xfrm>
                    <a:prstGeom prst="rect">
                      <a:avLst/>
                    </a:prstGeom>
                  </pic:spPr>
                </pic:pic>
              </a:graphicData>
            </a:graphic>
          </wp:inline>
        </w:drawing>
      </w:r>
    </w:p>
    <w:p w14:paraId="136FDBEB" w14:textId="4C021013" w:rsidR="003B70A3"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1661B5" w:rsidRPr="008C6887">
        <w:rPr>
          <w:rFonts w:ascii="Times New Roman" w:hAnsi="Times New Roman" w:cs="Times New Roman" w:hint="eastAsia"/>
          <w:b/>
          <w:bCs/>
        </w:rPr>
        <w:t>S</w:t>
      </w:r>
      <w:r w:rsidR="00CA6956" w:rsidRPr="008C6887">
        <w:rPr>
          <w:rFonts w:ascii="Times New Roman" w:hAnsi="Times New Roman" w:cs="Times New Roman" w:hint="eastAsia"/>
          <w:b/>
          <w:bCs/>
        </w:rPr>
        <w:t>1</w:t>
      </w:r>
      <w:r w:rsidR="0078226E" w:rsidRPr="008C6887">
        <w:rPr>
          <w:rFonts w:ascii="Times New Roman" w:hAnsi="Times New Roman" w:cs="Times New Roman" w:hint="eastAsia"/>
          <w:b/>
          <w:bCs/>
        </w:rPr>
        <w:t>2</w:t>
      </w:r>
      <w:r w:rsidR="003B70A3" w:rsidRPr="008C6887">
        <w:rPr>
          <w:rFonts w:ascii="Times New Roman" w:hAnsi="Times New Roman" w:cs="Times New Roman" w:hint="eastAsia"/>
          <w:b/>
          <w:bCs/>
        </w:rPr>
        <w:t xml:space="preserve"> </w:t>
      </w:r>
      <w:r w:rsidR="00CA6956" w:rsidRPr="008C6887">
        <w:rPr>
          <w:rFonts w:ascii="Times New Roman" w:hAnsi="Times New Roman" w:cs="Times New Roman"/>
        </w:rPr>
        <w:t>SE</w:t>
      </w:r>
      <w:r w:rsidR="00CA6956" w:rsidRPr="008C6887">
        <w:rPr>
          <w:rFonts w:ascii="Times New Roman" w:hAnsi="Times New Roman" w:cs="Times New Roman"/>
          <w:vertAlign w:val="subscript"/>
        </w:rPr>
        <w:t>R</w:t>
      </w:r>
      <w:r w:rsidR="00CA6956" w:rsidRPr="008C6887">
        <w:rPr>
          <w:rFonts w:ascii="Times New Roman" w:hAnsi="Times New Roman" w:cs="Times New Roman"/>
        </w:rPr>
        <w:t>, SE</w:t>
      </w:r>
      <w:r w:rsidR="00CA6956" w:rsidRPr="008C6887">
        <w:rPr>
          <w:rFonts w:ascii="Times New Roman" w:hAnsi="Times New Roman" w:cs="Times New Roman"/>
          <w:vertAlign w:val="subscript"/>
        </w:rPr>
        <w:t>A</w:t>
      </w:r>
      <w:r w:rsidR="00CA6956" w:rsidRPr="008C6887">
        <w:rPr>
          <w:rFonts w:ascii="Times New Roman" w:hAnsi="Times New Roman" w:cs="Times New Roman"/>
        </w:rPr>
        <w:t>, and SE</w:t>
      </w:r>
      <w:r w:rsidR="00CA6956" w:rsidRPr="008C6887">
        <w:rPr>
          <w:rFonts w:ascii="Times New Roman" w:hAnsi="Times New Roman" w:cs="Times New Roman"/>
          <w:vertAlign w:val="subscript"/>
        </w:rPr>
        <w:t>T</w:t>
      </w:r>
      <w:r w:rsidR="00CA6956" w:rsidRPr="008C6887">
        <w:rPr>
          <w:rFonts w:ascii="Times New Roman" w:hAnsi="Times New Roman" w:cs="Times New Roman"/>
        </w:rPr>
        <w:t xml:space="preserve"> values of</w:t>
      </w:r>
      <w:r w:rsidR="00CA6956" w:rsidRPr="008C6887">
        <w:rPr>
          <w:rFonts w:ascii="Times New Roman" w:hAnsi="Times New Roman" w:cs="Times New Roman" w:hint="eastAsia"/>
        </w:rPr>
        <w:t xml:space="preserve"> </w:t>
      </w:r>
      <w:r w:rsidR="00CA6956" w:rsidRPr="008C6887">
        <w:rPr>
          <w:rFonts w:ascii="Times New Roman" w:hAnsi="Times New Roman" w:cs="Times New Roman"/>
        </w:rPr>
        <w:t>single-layer XM films</w:t>
      </w:r>
      <w:bookmarkStart w:id="33" w:name="OLE_LINK12"/>
    </w:p>
    <w:p w14:paraId="620AA2B8" w14:textId="7697C801" w:rsidR="00CA6956" w:rsidRPr="008C6887" w:rsidRDefault="00CA6956" w:rsidP="00FF55E3">
      <w:pPr>
        <w:spacing w:beforeLines="50" w:before="163" w:afterLines="50" w:after="163"/>
      </w:pPr>
      <w:r w:rsidRPr="008C6887">
        <w:rPr>
          <w:rFonts w:ascii="Times New Roman" w:hAnsi="Times New Roman" w:cs="Times New Roman"/>
        </w:rPr>
        <w:t xml:space="preserve">The absolute shielding effectiveness values of </w:t>
      </w:r>
      <w:bookmarkStart w:id="34" w:name="OLE_LINK36"/>
      <w:r w:rsidRPr="008C6887">
        <w:rPr>
          <w:rFonts w:ascii="Times New Roman" w:hAnsi="Times New Roman" w:cs="Times New Roman"/>
        </w:rPr>
        <w:t>single-layer</w:t>
      </w:r>
      <w:bookmarkEnd w:id="34"/>
      <w:r w:rsidRPr="008C6887">
        <w:rPr>
          <w:rFonts w:ascii="Times New Roman" w:hAnsi="Times New Roman" w:cs="Times New Roman"/>
        </w:rPr>
        <w:t xml:space="preserve"> XM films with varying MXene contents, labeled XM</w:t>
      </w:r>
      <w:r w:rsidRPr="008C6887">
        <w:rPr>
          <w:rFonts w:ascii="Times New Roman" w:hAnsi="Times New Roman" w:cs="Times New Roman"/>
          <w:vertAlign w:val="subscript"/>
        </w:rPr>
        <w:t>5</w:t>
      </w:r>
      <w:r w:rsidRPr="008C6887">
        <w:rPr>
          <w:rFonts w:ascii="Times New Roman" w:hAnsi="Times New Roman" w:cs="Times New Roman"/>
        </w:rPr>
        <w:t>, XM</w:t>
      </w:r>
      <w:r w:rsidRPr="008C6887">
        <w:rPr>
          <w:rFonts w:ascii="Times New Roman" w:hAnsi="Times New Roman" w:cs="Times New Roman"/>
          <w:vertAlign w:val="subscript"/>
        </w:rPr>
        <w:t>10</w:t>
      </w:r>
      <w:r w:rsidRPr="008C6887">
        <w:rPr>
          <w:rFonts w:ascii="Times New Roman" w:hAnsi="Times New Roman" w:cs="Times New Roman"/>
        </w:rPr>
        <w:t>, XM</w:t>
      </w:r>
      <w:r w:rsidRPr="008C6887">
        <w:rPr>
          <w:rFonts w:ascii="Times New Roman" w:hAnsi="Times New Roman" w:cs="Times New Roman"/>
          <w:vertAlign w:val="subscript"/>
        </w:rPr>
        <w:t>15</w:t>
      </w:r>
      <w:r w:rsidRPr="008C6887">
        <w:rPr>
          <w:rFonts w:ascii="Times New Roman" w:hAnsi="Times New Roman" w:cs="Times New Roman"/>
        </w:rPr>
        <w:t>, XM</w:t>
      </w:r>
      <w:r w:rsidRPr="008C6887">
        <w:rPr>
          <w:rFonts w:ascii="Times New Roman" w:hAnsi="Times New Roman" w:cs="Times New Roman"/>
          <w:vertAlign w:val="subscript"/>
        </w:rPr>
        <w:t>20</w:t>
      </w:r>
      <w:r w:rsidRPr="008C6887">
        <w:rPr>
          <w:rFonts w:ascii="Times New Roman" w:hAnsi="Times New Roman" w:cs="Times New Roman"/>
        </w:rPr>
        <w:t>, and XM</w:t>
      </w:r>
      <w:r w:rsidRPr="008C6887">
        <w:rPr>
          <w:rFonts w:ascii="Times New Roman" w:hAnsi="Times New Roman" w:cs="Times New Roman"/>
          <w:vertAlign w:val="subscript"/>
        </w:rPr>
        <w:t>25</w:t>
      </w:r>
      <w:r w:rsidRPr="008C6887">
        <w:rPr>
          <w:rFonts w:ascii="Times New Roman" w:hAnsi="Times New Roman" w:cs="Times New Roman"/>
        </w:rPr>
        <w:t>, range from 9.8 to 35.7 dB. The EMI SE of the XM</w:t>
      </w:r>
      <w:r w:rsidRPr="008C6887">
        <w:rPr>
          <w:rFonts w:ascii="Times New Roman" w:hAnsi="Times New Roman" w:cs="Times New Roman"/>
          <w:vertAlign w:val="subscript"/>
        </w:rPr>
        <w:t>15</w:t>
      </w:r>
      <w:r w:rsidRPr="008C6887">
        <w:rPr>
          <w:rFonts w:ascii="Times New Roman" w:hAnsi="Times New Roman" w:cs="Times New Roman"/>
        </w:rPr>
        <w:t>, XM</w:t>
      </w:r>
      <w:r w:rsidRPr="008C6887">
        <w:rPr>
          <w:rFonts w:ascii="Times New Roman" w:hAnsi="Times New Roman" w:cs="Times New Roman"/>
          <w:vertAlign w:val="subscript"/>
        </w:rPr>
        <w:t>20</w:t>
      </w:r>
      <w:r w:rsidRPr="008C6887">
        <w:rPr>
          <w:rFonts w:ascii="Times New Roman" w:hAnsi="Times New Roman" w:cs="Times New Roman"/>
        </w:rPr>
        <w:t>, and XM</w:t>
      </w:r>
      <w:r w:rsidRPr="008C6887">
        <w:rPr>
          <w:rFonts w:ascii="Times New Roman" w:hAnsi="Times New Roman" w:cs="Times New Roman"/>
          <w:vertAlign w:val="subscript"/>
        </w:rPr>
        <w:t>25</w:t>
      </w:r>
      <w:r w:rsidRPr="008C6887">
        <w:rPr>
          <w:rFonts w:ascii="Times New Roman" w:hAnsi="Times New Roman" w:cs="Times New Roman"/>
        </w:rPr>
        <w:t xml:space="preserve"> films exceed the commercial standard by 20 dB. Both SE</w:t>
      </w:r>
      <w:r w:rsidRPr="008C6887">
        <w:rPr>
          <w:rFonts w:ascii="Times New Roman" w:hAnsi="Times New Roman" w:cs="Times New Roman"/>
          <w:vertAlign w:val="subscript"/>
        </w:rPr>
        <w:t>A</w:t>
      </w:r>
      <w:r w:rsidRPr="008C6887">
        <w:rPr>
          <w:rFonts w:ascii="Times New Roman" w:hAnsi="Times New Roman" w:cs="Times New Roman"/>
        </w:rPr>
        <w:t xml:space="preserve"> and SE</w:t>
      </w:r>
      <w:r w:rsidRPr="008C6887">
        <w:rPr>
          <w:rFonts w:ascii="Times New Roman" w:hAnsi="Times New Roman" w:cs="Times New Roman"/>
          <w:vertAlign w:val="subscript"/>
        </w:rPr>
        <w:t>R</w:t>
      </w:r>
      <w:r w:rsidRPr="008C6887">
        <w:rPr>
          <w:rFonts w:ascii="Times New Roman" w:hAnsi="Times New Roman" w:cs="Times New Roman"/>
        </w:rPr>
        <w:t xml:space="preserve"> significantly contribute to the SE</w:t>
      </w:r>
      <w:r w:rsidRPr="008C6887">
        <w:rPr>
          <w:rFonts w:ascii="Times New Roman" w:hAnsi="Times New Roman" w:cs="Times New Roman"/>
          <w:vertAlign w:val="subscript"/>
        </w:rPr>
        <w:t>T</w:t>
      </w:r>
      <w:r w:rsidRPr="008C6887">
        <w:rPr>
          <w:rFonts w:ascii="Times New Roman" w:hAnsi="Times New Roman" w:cs="Times New Roman"/>
        </w:rPr>
        <w:t>.</w:t>
      </w:r>
      <w:bookmarkEnd w:id="33"/>
      <w:r w:rsidR="006E3635">
        <w:rPr>
          <w:rFonts w:ascii="Times New Roman" w:hAnsi="Times New Roman" w:cs="Times New Roman" w:hint="eastAsia"/>
        </w:rPr>
        <w:t xml:space="preserve"> </w:t>
      </w:r>
    </w:p>
    <w:p w14:paraId="4D116A33" w14:textId="77777777" w:rsidR="00CA6956" w:rsidRPr="008C6887" w:rsidRDefault="00CA6956" w:rsidP="00FF55E3">
      <w:pPr>
        <w:spacing w:beforeLines="50" w:before="163" w:afterLines="50" w:after="163"/>
      </w:pPr>
      <w:r w:rsidRPr="008C6887">
        <w:rPr>
          <w:noProof/>
          <w:lang w:val="en-IN" w:eastAsia="en-IN"/>
        </w:rPr>
        <w:drawing>
          <wp:inline distT="0" distB="0" distL="0" distR="0" wp14:anchorId="5A1D9E78" wp14:editId="22EA89F4">
            <wp:extent cx="3786188" cy="2897874"/>
            <wp:effectExtent l="0" t="0" r="5080" b="0"/>
            <wp:docPr id="6332649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64931" name=""/>
                    <pic:cNvPicPr/>
                  </pic:nvPicPr>
                  <pic:blipFill>
                    <a:blip r:embed="rId22"/>
                    <a:stretch>
                      <a:fillRect/>
                    </a:stretch>
                  </pic:blipFill>
                  <pic:spPr>
                    <a:xfrm>
                      <a:off x="0" y="0"/>
                      <a:ext cx="3791727" cy="2902114"/>
                    </a:xfrm>
                    <a:prstGeom prst="rect">
                      <a:avLst/>
                    </a:prstGeom>
                  </pic:spPr>
                </pic:pic>
              </a:graphicData>
            </a:graphic>
          </wp:inline>
        </w:drawing>
      </w:r>
    </w:p>
    <w:p w14:paraId="07778575" w14:textId="37E0D0D0" w:rsidR="002B1A2D"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A834B3" w:rsidRPr="008C6887">
        <w:rPr>
          <w:rFonts w:ascii="Times New Roman" w:hAnsi="Times New Roman" w:cs="Times New Roman"/>
          <w:b/>
          <w:bCs/>
        </w:rPr>
        <w:t xml:space="preserve"> </w:t>
      </w:r>
      <w:r w:rsidR="004A0427" w:rsidRPr="008C6887">
        <w:rPr>
          <w:rFonts w:ascii="Times New Roman" w:hAnsi="Times New Roman" w:cs="Times New Roman" w:hint="eastAsia"/>
          <w:b/>
          <w:bCs/>
        </w:rPr>
        <w:t>S</w:t>
      </w:r>
      <w:r w:rsidR="00A834B3" w:rsidRPr="008C6887">
        <w:rPr>
          <w:rFonts w:ascii="Times New Roman" w:hAnsi="Times New Roman" w:cs="Times New Roman"/>
          <w:b/>
          <w:bCs/>
        </w:rPr>
        <w:t>1</w:t>
      </w:r>
      <w:r w:rsidR="0078226E" w:rsidRPr="008C6887">
        <w:rPr>
          <w:rFonts w:ascii="Times New Roman" w:hAnsi="Times New Roman" w:cs="Times New Roman" w:hint="eastAsia"/>
          <w:b/>
          <w:bCs/>
        </w:rPr>
        <w:t>3</w:t>
      </w:r>
      <w:r w:rsidR="002B1A2D" w:rsidRPr="008C6887">
        <w:rPr>
          <w:rFonts w:ascii="Times New Roman" w:hAnsi="Times New Roman" w:cs="Times New Roman" w:hint="eastAsia"/>
          <w:b/>
          <w:bCs/>
        </w:rPr>
        <w:t xml:space="preserve"> </w:t>
      </w:r>
      <w:r w:rsidR="00CA6956" w:rsidRPr="008C6887">
        <w:rPr>
          <w:rFonts w:ascii="Times New Roman" w:hAnsi="Times New Roman" w:cs="Times New Roman"/>
        </w:rPr>
        <w:t>Electrical conductivity of S-XM films</w:t>
      </w:r>
    </w:p>
    <w:p w14:paraId="457B5965" w14:textId="2EBED75A" w:rsidR="00CA6956" w:rsidRPr="008C6887" w:rsidRDefault="00CA6956" w:rsidP="00FF55E3">
      <w:pPr>
        <w:spacing w:beforeLines="50" w:before="163" w:afterLines="50" w:after="163"/>
      </w:pPr>
      <w:r w:rsidRPr="008C6887">
        <w:rPr>
          <w:rFonts w:ascii="Times New Roman" w:hAnsi="Times New Roman" w:cs="Times New Roman"/>
        </w:rPr>
        <w:t>Results show that conductivity increases with the MXene content in the outer layers, with S-XM</w:t>
      </w:r>
      <w:r w:rsidRPr="008C6887">
        <w:rPr>
          <w:rFonts w:ascii="Times New Roman" w:hAnsi="Times New Roman" w:cs="Times New Roman"/>
          <w:vertAlign w:val="subscript"/>
        </w:rPr>
        <w:t>20</w:t>
      </w:r>
      <w:r w:rsidRPr="008C6887">
        <w:rPr>
          <w:rFonts w:ascii="Times New Roman" w:hAnsi="Times New Roman" w:cs="Times New Roman"/>
        </w:rPr>
        <w:t xml:space="preserve"> films achieving a conductivity of 166.7 S</w:t>
      </w:r>
      <w:r w:rsidRPr="008C6887">
        <w:rPr>
          <w:rFonts w:ascii="Times New Roman" w:hAnsi="Times New Roman" w:cs="Times New Roman" w:hint="eastAsia"/>
        </w:rPr>
        <w:t xml:space="preserve"> </w:t>
      </w:r>
      <w:r w:rsidRPr="008C6887">
        <w:rPr>
          <w:rFonts w:ascii="Times New Roman" w:hAnsi="Times New Roman" w:cs="Times New Roman"/>
        </w:rPr>
        <w:t>cm</w:t>
      </w:r>
      <w:r w:rsidRPr="008C6887">
        <w:rPr>
          <w:rFonts w:ascii="Times New Roman" w:hAnsi="Times New Roman" w:cs="Times New Roman" w:hint="eastAsia"/>
          <w:vertAlign w:val="superscript"/>
        </w:rPr>
        <w:t>-1</w:t>
      </w:r>
      <w:r w:rsidRPr="008C6887">
        <w:rPr>
          <w:rFonts w:ascii="Times New Roman" w:hAnsi="Times New Roman" w:cs="Times New Roman"/>
        </w:rPr>
        <w:t xml:space="preserve">. This enhancement is primarily </w:t>
      </w:r>
      <w:r w:rsidRPr="008C6887">
        <w:rPr>
          <w:rFonts w:ascii="Times New Roman" w:hAnsi="Times New Roman" w:cs="Times New Roman"/>
        </w:rPr>
        <w:lastRenderedPageBreak/>
        <w:t>attributed to the formation of a denser and more continuous conductive network within the film, which promotes efficient electron transport and improves overall electrical conductivity</w:t>
      </w:r>
      <w:r w:rsidRPr="008C6887">
        <w:rPr>
          <w:rFonts w:ascii="Times New Roman" w:hAnsi="Times New Roman" w:cs="Times New Roman" w:hint="eastAsia"/>
        </w:rPr>
        <w:t>.</w:t>
      </w:r>
      <w:r w:rsidR="006E3635">
        <w:rPr>
          <w:rFonts w:ascii="Times New Roman" w:hAnsi="Times New Roman" w:cs="Times New Roman" w:hint="eastAsia"/>
        </w:rPr>
        <w:t xml:space="preserve"> </w:t>
      </w:r>
    </w:p>
    <w:p w14:paraId="28214B8A" w14:textId="77777777" w:rsidR="00CA6956" w:rsidRPr="008C6887" w:rsidRDefault="00CA6956" w:rsidP="00FF55E3">
      <w:pPr>
        <w:spacing w:beforeLines="50" w:before="163" w:afterLines="50" w:after="163"/>
      </w:pPr>
      <w:r w:rsidRPr="008C6887">
        <w:rPr>
          <w:noProof/>
          <w:lang w:val="en-IN" w:eastAsia="en-IN"/>
        </w:rPr>
        <w:drawing>
          <wp:inline distT="0" distB="0" distL="0" distR="0" wp14:anchorId="220BB92D" wp14:editId="36CBBB21">
            <wp:extent cx="4320000" cy="3306443"/>
            <wp:effectExtent l="0" t="0" r="4445" b="8890"/>
            <wp:docPr id="2136917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17914" name=""/>
                    <pic:cNvPicPr/>
                  </pic:nvPicPr>
                  <pic:blipFill>
                    <a:blip r:embed="rId23"/>
                    <a:stretch>
                      <a:fillRect/>
                    </a:stretch>
                  </pic:blipFill>
                  <pic:spPr>
                    <a:xfrm>
                      <a:off x="0" y="0"/>
                      <a:ext cx="4320000" cy="3306443"/>
                    </a:xfrm>
                    <a:prstGeom prst="rect">
                      <a:avLst/>
                    </a:prstGeom>
                  </pic:spPr>
                </pic:pic>
              </a:graphicData>
            </a:graphic>
          </wp:inline>
        </w:drawing>
      </w:r>
    </w:p>
    <w:p w14:paraId="47C03349" w14:textId="6A585BF4" w:rsidR="00D97893"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A255AA" w:rsidRPr="008C6887">
        <w:rPr>
          <w:rFonts w:ascii="Times New Roman" w:hAnsi="Times New Roman" w:cs="Times New Roman" w:hint="eastAsia"/>
          <w:b/>
          <w:bCs/>
        </w:rPr>
        <w:t>S</w:t>
      </w:r>
      <w:r w:rsidR="00CA6956" w:rsidRPr="008C6887">
        <w:rPr>
          <w:rFonts w:ascii="Times New Roman" w:hAnsi="Times New Roman" w:cs="Times New Roman"/>
          <w:b/>
          <w:bCs/>
        </w:rPr>
        <w:t>1</w:t>
      </w:r>
      <w:r w:rsidR="0078226E" w:rsidRPr="008C6887">
        <w:rPr>
          <w:rFonts w:ascii="Times New Roman" w:hAnsi="Times New Roman" w:cs="Times New Roman" w:hint="eastAsia"/>
          <w:b/>
          <w:bCs/>
        </w:rPr>
        <w:t>4</w:t>
      </w:r>
      <w:r w:rsidR="00D97893" w:rsidRPr="008C6887">
        <w:rPr>
          <w:rFonts w:hint="eastAsia"/>
        </w:rPr>
        <w:t xml:space="preserve"> </w:t>
      </w:r>
      <w:r w:rsidR="00CA6956" w:rsidRPr="008C6887">
        <w:rPr>
          <w:rFonts w:ascii="Times New Roman" w:hAnsi="Times New Roman" w:cs="Times New Roman"/>
        </w:rPr>
        <w:t>Evaluation of the</w:t>
      </w:r>
      <w:r w:rsidR="00CA6956" w:rsidRPr="008C6887">
        <w:rPr>
          <w:rFonts w:ascii="Times New Roman" w:hAnsi="Times New Roman" w:cs="Times New Roman" w:hint="eastAsia"/>
        </w:rPr>
        <w:t xml:space="preserve"> EMI SE</w:t>
      </w:r>
      <w:r w:rsidR="00CA6956" w:rsidRPr="008C6887">
        <w:rPr>
          <w:rFonts w:ascii="Times New Roman" w:hAnsi="Times New Roman" w:cs="Times New Roman"/>
        </w:rPr>
        <w:t xml:space="preserve"> of the S-XM</w:t>
      </w:r>
      <w:r w:rsidR="00CA6956" w:rsidRPr="008C6887">
        <w:rPr>
          <w:rFonts w:ascii="Times New Roman" w:hAnsi="Times New Roman" w:cs="Times New Roman"/>
          <w:vertAlign w:val="subscript"/>
        </w:rPr>
        <w:t>20</w:t>
      </w:r>
      <w:r w:rsidR="00CA6956" w:rsidRPr="008C6887">
        <w:rPr>
          <w:rFonts w:ascii="Times New Roman" w:hAnsi="Times New Roman" w:cs="Times New Roman"/>
        </w:rPr>
        <w:t xml:space="preserve"> film after 48 h of immersion in different solvents</w:t>
      </w:r>
    </w:p>
    <w:p w14:paraId="31C50309" w14:textId="4CAB40E1"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rPr>
        <w:t xml:space="preserve">After 48 h of immersion in different solvents (hydrochloric acid, ethanol, acetone, water, isopropanol, and </w:t>
      </w:r>
      <w:bookmarkStart w:id="35" w:name="OLE_LINK13"/>
      <w:r w:rsidRPr="008C6887">
        <w:rPr>
          <w:rFonts w:ascii="Times New Roman" w:hAnsi="Times New Roman" w:cs="Times New Roman" w:hint="eastAsia"/>
        </w:rPr>
        <w:t>dichloromethane</w:t>
      </w:r>
      <w:bookmarkEnd w:id="35"/>
      <w:r w:rsidRPr="008C6887">
        <w:rPr>
          <w:rFonts w:ascii="Times New Roman" w:hAnsi="Times New Roman" w:cs="Times New Roman"/>
        </w:rPr>
        <w:t xml:space="preserve">), the </w:t>
      </w:r>
      <w:r w:rsidRPr="008C6887">
        <w:rPr>
          <w:rFonts w:ascii="Times New Roman" w:hAnsi="Times New Roman" w:cs="Times New Roman" w:hint="eastAsia"/>
        </w:rPr>
        <w:t>EMI</w:t>
      </w:r>
      <w:r w:rsidRPr="008C6887">
        <w:rPr>
          <w:rFonts w:ascii="Times New Roman" w:hAnsi="Times New Roman" w:cs="Times New Roman"/>
        </w:rPr>
        <w:t xml:space="preserve"> shielding performance of the film decreases slightly, with the EMI SE remaining above 40 dB. This indicates that the film maintains stable </w:t>
      </w:r>
      <w:r w:rsidRPr="008C6887">
        <w:rPr>
          <w:rFonts w:ascii="Times New Roman" w:hAnsi="Times New Roman" w:cs="Times New Roman" w:hint="eastAsia"/>
        </w:rPr>
        <w:t xml:space="preserve">EMI </w:t>
      </w:r>
      <w:r w:rsidRPr="008C6887">
        <w:rPr>
          <w:rFonts w:ascii="Times New Roman" w:hAnsi="Times New Roman" w:cs="Times New Roman"/>
        </w:rPr>
        <w:t>shielding properties</w:t>
      </w:r>
      <w:r w:rsidRPr="008C6887">
        <w:rPr>
          <w:rFonts w:ascii="Times New Roman" w:hAnsi="Times New Roman" w:cs="Times New Roman" w:hint="eastAsia"/>
        </w:rPr>
        <w:t>.</w:t>
      </w:r>
      <w:r w:rsidR="006E3635">
        <w:rPr>
          <w:rFonts w:ascii="Times New Roman" w:hAnsi="Times New Roman" w:cs="Times New Roman" w:hint="eastAsia"/>
        </w:rPr>
        <w:t xml:space="preserve"> </w:t>
      </w:r>
    </w:p>
    <w:p w14:paraId="782F4B4D" w14:textId="4968C235" w:rsidR="00EC1B11" w:rsidRPr="008C6887" w:rsidRDefault="00EC1B11" w:rsidP="00FF55E3">
      <w:pPr>
        <w:spacing w:beforeLines="50" w:before="163" w:afterLines="50" w:after="163"/>
        <w:rPr>
          <w:rFonts w:ascii="Times New Roman" w:hAnsi="Times New Roman" w:cs="Times New Roman"/>
        </w:rPr>
      </w:pPr>
      <w:r w:rsidRPr="008C6887">
        <w:rPr>
          <w:rFonts w:ascii="Times New Roman" w:hAnsi="Times New Roman" w:cs="Times New Roman"/>
          <w:noProof/>
          <w:lang w:val="en-IN" w:eastAsia="en-IN"/>
        </w:rPr>
        <w:lastRenderedPageBreak/>
        <w:drawing>
          <wp:inline distT="0" distB="0" distL="0" distR="0" wp14:anchorId="52EF4132" wp14:editId="3FA5021E">
            <wp:extent cx="4320000" cy="3306834"/>
            <wp:effectExtent l="0" t="0" r="4445" b="8255"/>
            <wp:docPr id="1389795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95397" name=""/>
                    <pic:cNvPicPr/>
                  </pic:nvPicPr>
                  <pic:blipFill>
                    <a:blip r:embed="rId24"/>
                    <a:stretch>
                      <a:fillRect/>
                    </a:stretch>
                  </pic:blipFill>
                  <pic:spPr>
                    <a:xfrm>
                      <a:off x="0" y="0"/>
                      <a:ext cx="4320000" cy="3306834"/>
                    </a:xfrm>
                    <a:prstGeom prst="rect">
                      <a:avLst/>
                    </a:prstGeom>
                  </pic:spPr>
                </pic:pic>
              </a:graphicData>
            </a:graphic>
          </wp:inline>
        </w:drawing>
      </w:r>
    </w:p>
    <w:p w14:paraId="2AE59C5D" w14:textId="22183ACB" w:rsidR="00EC1B11" w:rsidRPr="008C6887"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AF1EF5" w:rsidRPr="008C6887">
        <w:rPr>
          <w:rFonts w:ascii="Times New Roman" w:hAnsi="Times New Roman" w:cs="Times New Roman"/>
          <w:b/>
          <w:bCs/>
        </w:rPr>
        <w:t xml:space="preserve"> S1</w:t>
      </w:r>
      <w:r w:rsidR="0078226E" w:rsidRPr="008C6887">
        <w:rPr>
          <w:rFonts w:ascii="Times New Roman" w:hAnsi="Times New Roman" w:cs="Times New Roman" w:hint="eastAsia"/>
          <w:b/>
          <w:bCs/>
        </w:rPr>
        <w:t>5</w:t>
      </w:r>
      <w:r w:rsidR="00AF1EF5" w:rsidRPr="008C6887">
        <w:rPr>
          <w:rFonts w:ascii="Times New Roman" w:hAnsi="Times New Roman" w:cs="Times New Roman"/>
          <w:b/>
          <w:bCs/>
        </w:rPr>
        <w:t xml:space="preserve"> </w:t>
      </w:r>
      <w:r w:rsidR="00AF1EF5" w:rsidRPr="008C6887">
        <w:rPr>
          <w:rFonts w:ascii="Times New Roman" w:hAnsi="Times New Roman" w:cs="Times New Roman"/>
        </w:rPr>
        <w:t>Comparison of the EMI SE of the S-XM</w:t>
      </w:r>
      <w:r w:rsidR="00AF1EF5" w:rsidRPr="008C6887">
        <w:rPr>
          <w:rFonts w:ascii="Times New Roman" w:hAnsi="Times New Roman" w:cs="Times New Roman"/>
          <w:vertAlign w:val="subscript"/>
        </w:rPr>
        <w:t>20</w:t>
      </w:r>
      <w:r w:rsidR="00AF1EF5" w:rsidRPr="008C6887">
        <w:rPr>
          <w:rFonts w:ascii="Times New Roman" w:hAnsi="Times New Roman" w:cs="Times New Roman"/>
        </w:rPr>
        <w:t xml:space="preserve"> film before and after 1</w:t>
      </w:r>
      <w:r w:rsidR="00105DC1" w:rsidRPr="008C6887">
        <w:rPr>
          <w:rFonts w:ascii="Times New Roman" w:hAnsi="Times New Roman" w:cs="Times New Roman" w:hint="eastAsia"/>
        </w:rPr>
        <w:t>,</w:t>
      </w:r>
      <w:r w:rsidR="00AF1EF5" w:rsidRPr="008C6887">
        <w:rPr>
          <w:rFonts w:ascii="Times New Roman" w:hAnsi="Times New Roman" w:cs="Times New Roman"/>
        </w:rPr>
        <w:t>500 bending cycles</w:t>
      </w:r>
      <w:r w:rsidR="006E3635">
        <w:rPr>
          <w:rFonts w:ascii="Times New Roman" w:hAnsi="Times New Roman" w:cs="Times New Roman" w:hint="eastAsia"/>
        </w:rPr>
        <w:t xml:space="preserve"> </w:t>
      </w:r>
    </w:p>
    <w:p w14:paraId="6E124935" w14:textId="77777777" w:rsidR="00CA6956" w:rsidRPr="008C6887" w:rsidRDefault="00CA6956" w:rsidP="00FF55E3">
      <w:pPr>
        <w:spacing w:beforeLines="50" w:before="163" w:afterLines="50" w:after="163"/>
      </w:pPr>
      <w:r w:rsidRPr="008C6887">
        <w:rPr>
          <w:noProof/>
          <w:lang w:val="en-IN" w:eastAsia="en-IN"/>
        </w:rPr>
        <w:drawing>
          <wp:inline distT="0" distB="0" distL="0" distR="0" wp14:anchorId="40D6BB47" wp14:editId="08DB67EA">
            <wp:extent cx="4320000" cy="3306443"/>
            <wp:effectExtent l="0" t="0" r="4445" b="8890"/>
            <wp:docPr id="1765971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7176" name=""/>
                    <pic:cNvPicPr/>
                  </pic:nvPicPr>
                  <pic:blipFill>
                    <a:blip r:embed="rId25"/>
                    <a:stretch>
                      <a:fillRect/>
                    </a:stretch>
                  </pic:blipFill>
                  <pic:spPr>
                    <a:xfrm>
                      <a:off x="0" y="0"/>
                      <a:ext cx="4320000" cy="3306443"/>
                    </a:xfrm>
                    <a:prstGeom prst="rect">
                      <a:avLst/>
                    </a:prstGeom>
                  </pic:spPr>
                </pic:pic>
              </a:graphicData>
            </a:graphic>
          </wp:inline>
        </w:drawing>
      </w:r>
    </w:p>
    <w:p w14:paraId="450D98B3" w14:textId="16943DD0" w:rsidR="006F26E6"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737E62" w:rsidRPr="008C6887">
        <w:rPr>
          <w:rFonts w:ascii="Times New Roman" w:hAnsi="Times New Roman" w:cs="Times New Roman" w:hint="eastAsia"/>
          <w:b/>
          <w:bCs/>
        </w:rPr>
        <w:t>S</w:t>
      </w:r>
      <w:r w:rsidR="00CA6956" w:rsidRPr="008C6887">
        <w:rPr>
          <w:rFonts w:ascii="Times New Roman" w:hAnsi="Times New Roman" w:cs="Times New Roman" w:hint="eastAsia"/>
          <w:b/>
          <w:bCs/>
        </w:rPr>
        <w:t>1</w:t>
      </w:r>
      <w:r w:rsidR="0078226E" w:rsidRPr="008C6887">
        <w:rPr>
          <w:rFonts w:ascii="Times New Roman" w:hAnsi="Times New Roman" w:cs="Times New Roman" w:hint="eastAsia"/>
          <w:b/>
          <w:bCs/>
        </w:rPr>
        <w:t>6</w:t>
      </w:r>
      <w:r w:rsidR="00617DC8" w:rsidRPr="008C6887">
        <w:rPr>
          <w:rFonts w:ascii="Times New Roman" w:hAnsi="Times New Roman" w:cs="Times New Roman" w:hint="eastAsia"/>
          <w:b/>
          <w:bCs/>
        </w:rPr>
        <w:t xml:space="preserve"> </w:t>
      </w:r>
      <w:r w:rsidR="00CA6956" w:rsidRPr="008C6887">
        <w:rPr>
          <w:rFonts w:ascii="Times New Roman" w:hAnsi="Times New Roman" w:cs="Times New Roman"/>
        </w:rPr>
        <w:t>Comparison of the</w:t>
      </w:r>
      <w:r w:rsidR="00CA6956" w:rsidRPr="008C6887">
        <w:rPr>
          <w:rFonts w:ascii="Times New Roman" w:hAnsi="Times New Roman" w:cs="Times New Roman" w:hint="eastAsia"/>
        </w:rPr>
        <w:t xml:space="preserve"> EMI SE </w:t>
      </w:r>
      <w:r w:rsidR="00CA6956" w:rsidRPr="008C6887">
        <w:rPr>
          <w:rFonts w:ascii="Times New Roman" w:hAnsi="Times New Roman" w:cs="Times New Roman"/>
        </w:rPr>
        <w:t>of single-layer, three-layer, and five-layer XM films</w:t>
      </w:r>
    </w:p>
    <w:p w14:paraId="5796CF0F" w14:textId="75965BC6" w:rsidR="00CA6956" w:rsidRPr="008C6887" w:rsidRDefault="00CA6956" w:rsidP="00FF55E3">
      <w:pPr>
        <w:spacing w:beforeLines="50" w:before="163" w:afterLines="50" w:after="163"/>
      </w:pPr>
      <w:r w:rsidRPr="008C6887">
        <w:rPr>
          <w:rFonts w:ascii="Times New Roman" w:hAnsi="Times New Roman" w:cs="Times New Roman"/>
        </w:rPr>
        <w:t>Taking full advantage of the blade coating technology, XM films with different layered structures (single, three, and five layers) were fabricated, and their EMI SE values were compared. The results show that the EMI SE of the F-XM</w:t>
      </w:r>
      <w:r w:rsidRPr="008C6887">
        <w:rPr>
          <w:rFonts w:ascii="Times New Roman" w:hAnsi="Times New Roman" w:cs="Times New Roman"/>
          <w:vertAlign w:val="subscript"/>
        </w:rPr>
        <w:t>20</w:t>
      </w:r>
      <w:r w:rsidRPr="008C6887">
        <w:rPr>
          <w:rFonts w:ascii="Times New Roman" w:hAnsi="Times New Roman" w:cs="Times New Roman"/>
        </w:rPr>
        <w:t xml:space="preserve"> film, with a thickness of 65 μm, </w:t>
      </w:r>
      <w:r w:rsidRPr="008C6887">
        <w:rPr>
          <w:rFonts w:ascii="Times New Roman" w:hAnsi="Times New Roman" w:cs="Times New Roman"/>
        </w:rPr>
        <w:lastRenderedPageBreak/>
        <w:t>reaches as high as 70 dB, thus confirming the scalability of blade coating technology in the fabrication of layered structures.</w:t>
      </w:r>
      <w:r w:rsidR="006E3635">
        <w:rPr>
          <w:rFonts w:ascii="Times New Roman" w:hAnsi="Times New Roman" w:cs="Times New Roman" w:hint="eastAsia"/>
        </w:rPr>
        <w:t xml:space="preserve"> </w:t>
      </w:r>
    </w:p>
    <w:p w14:paraId="4F925E32" w14:textId="1D2E5D62" w:rsidR="00CA6956" w:rsidRPr="008C6887" w:rsidRDefault="003B1FE3" w:rsidP="00FF55E3">
      <w:pPr>
        <w:spacing w:beforeLines="50" w:before="163" w:afterLines="50" w:after="163"/>
      </w:pPr>
      <w:r w:rsidRPr="008C6887">
        <w:rPr>
          <w:noProof/>
          <w14:ligatures w14:val="standardContextual"/>
        </w:rPr>
        <w:t xml:space="preserve"> </w:t>
      </w:r>
      <w:r w:rsidRPr="008C6887">
        <w:rPr>
          <w:noProof/>
          <w:lang w:val="en-IN" w:eastAsia="en-IN"/>
        </w:rPr>
        <w:drawing>
          <wp:inline distT="0" distB="0" distL="0" distR="0" wp14:anchorId="4825653D" wp14:editId="7CC498FF">
            <wp:extent cx="4320000" cy="3306443"/>
            <wp:effectExtent l="0" t="0" r="4445" b="8890"/>
            <wp:docPr id="3058298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29832" name=""/>
                    <pic:cNvPicPr/>
                  </pic:nvPicPr>
                  <pic:blipFill>
                    <a:blip r:embed="rId26"/>
                    <a:stretch>
                      <a:fillRect/>
                    </a:stretch>
                  </pic:blipFill>
                  <pic:spPr>
                    <a:xfrm>
                      <a:off x="0" y="0"/>
                      <a:ext cx="4320000" cy="3306443"/>
                    </a:xfrm>
                    <a:prstGeom prst="rect">
                      <a:avLst/>
                    </a:prstGeom>
                  </pic:spPr>
                </pic:pic>
              </a:graphicData>
            </a:graphic>
          </wp:inline>
        </w:drawing>
      </w:r>
    </w:p>
    <w:p w14:paraId="1CDF6982" w14:textId="0C8820A3" w:rsidR="00CA6956" w:rsidRPr="008C6887" w:rsidRDefault="00FA331A" w:rsidP="00FF55E3">
      <w:pPr>
        <w:spacing w:beforeLines="50" w:before="163" w:afterLines="50" w:after="163"/>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45490A" w:rsidRPr="008C6887">
        <w:rPr>
          <w:rFonts w:ascii="Times New Roman" w:hAnsi="Times New Roman" w:cs="Times New Roman" w:hint="eastAsia"/>
          <w:b/>
          <w:bCs/>
        </w:rPr>
        <w:t>S</w:t>
      </w:r>
      <w:r w:rsidR="00CA6956" w:rsidRPr="008C6887">
        <w:rPr>
          <w:rFonts w:ascii="Times New Roman" w:hAnsi="Times New Roman" w:cs="Times New Roman" w:hint="eastAsia"/>
          <w:b/>
          <w:bCs/>
        </w:rPr>
        <w:t>1</w:t>
      </w:r>
      <w:r w:rsidR="0078226E" w:rsidRPr="008C6887">
        <w:rPr>
          <w:rFonts w:ascii="Times New Roman" w:hAnsi="Times New Roman" w:cs="Times New Roman" w:hint="eastAsia"/>
          <w:b/>
          <w:bCs/>
        </w:rPr>
        <w:t>7</w:t>
      </w:r>
      <w:r w:rsidR="00CA6956" w:rsidRPr="008C6887">
        <w:t xml:space="preserve"> </w:t>
      </w:r>
      <w:r w:rsidR="00CA6956" w:rsidRPr="008C6887">
        <w:rPr>
          <w:rFonts w:ascii="Times New Roman" w:hAnsi="Times New Roman" w:cs="Times New Roman"/>
        </w:rPr>
        <w:t>SE</w:t>
      </w:r>
      <w:r w:rsidR="00CA6956" w:rsidRPr="008C6887">
        <w:rPr>
          <w:rFonts w:ascii="Times New Roman" w:hAnsi="Times New Roman" w:cs="Times New Roman"/>
          <w:vertAlign w:val="subscript"/>
        </w:rPr>
        <w:t>R</w:t>
      </w:r>
      <w:r w:rsidR="00CA6956" w:rsidRPr="008C6887">
        <w:rPr>
          <w:rFonts w:ascii="Times New Roman" w:hAnsi="Times New Roman" w:cs="Times New Roman"/>
        </w:rPr>
        <w:t>, SE</w:t>
      </w:r>
      <w:r w:rsidR="00CA6956" w:rsidRPr="008C6887">
        <w:rPr>
          <w:rFonts w:ascii="Times New Roman" w:hAnsi="Times New Roman" w:cs="Times New Roman"/>
          <w:vertAlign w:val="subscript"/>
        </w:rPr>
        <w:t>A</w:t>
      </w:r>
      <w:r w:rsidR="00CA6956" w:rsidRPr="008C6887">
        <w:rPr>
          <w:rFonts w:ascii="Times New Roman" w:hAnsi="Times New Roman" w:cs="Times New Roman"/>
        </w:rPr>
        <w:t>, and SE</w:t>
      </w:r>
      <w:r w:rsidR="00CA6956" w:rsidRPr="008C6887">
        <w:rPr>
          <w:rFonts w:ascii="Times New Roman" w:hAnsi="Times New Roman" w:cs="Times New Roman"/>
          <w:vertAlign w:val="subscript"/>
        </w:rPr>
        <w:t>T</w:t>
      </w:r>
      <w:r w:rsidR="00CA6956" w:rsidRPr="008C6887">
        <w:rPr>
          <w:rFonts w:ascii="Times New Roman" w:hAnsi="Times New Roman" w:cs="Times New Roman"/>
        </w:rPr>
        <w:t xml:space="preserve"> values of</w:t>
      </w:r>
      <w:r w:rsidR="00CA6956" w:rsidRPr="008C6887">
        <w:rPr>
          <w:rFonts w:ascii="Times New Roman" w:hAnsi="Times New Roman" w:cs="Times New Roman" w:hint="eastAsia"/>
        </w:rPr>
        <w:t xml:space="preserve"> S-</w:t>
      </w:r>
      <w:r w:rsidR="00CA6956" w:rsidRPr="008C6887">
        <w:rPr>
          <w:rFonts w:ascii="Times New Roman" w:hAnsi="Times New Roman" w:cs="Times New Roman"/>
        </w:rPr>
        <w:t>XM films</w:t>
      </w:r>
    </w:p>
    <w:p w14:paraId="41DF6E4D" w14:textId="77777777" w:rsidR="00CA6956" w:rsidRPr="008C6887" w:rsidRDefault="00CA6956" w:rsidP="00FF55E3">
      <w:pPr>
        <w:spacing w:beforeLines="50" w:before="163" w:afterLines="50" w:after="163"/>
      </w:pPr>
      <w:r w:rsidRPr="008C6887">
        <w:rPr>
          <w:noProof/>
          <w:lang w:val="en-IN" w:eastAsia="en-IN"/>
        </w:rPr>
        <w:drawing>
          <wp:inline distT="0" distB="0" distL="0" distR="0" wp14:anchorId="41132DFD" wp14:editId="17D82CB6">
            <wp:extent cx="4320000" cy="3306443"/>
            <wp:effectExtent l="0" t="0" r="4445" b="8890"/>
            <wp:docPr id="4502933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93318" name=""/>
                    <pic:cNvPicPr/>
                  </pic:nvPicPr>
                  <pic:blipFill>
                    <a:blip r:embed="rId27"/>
                    <a:stretch>
                      <a:fillRect/>
                    </a:stretch>
                  </pic:blipFill>
                  <pic:spPr>
                    <a:xfrm>
                      <a:off x="0" y="0"/>
                      <a:ext cx="4320000" cy="3306443"/>
                    </a:xfrm>
                    <a:prstGeom prst="rect">
                      <a:avLst/>
                    </a:prstGeom>
                  </pic:spPr>
                </pic:pic>
              </a:graphicData>
            </a:graphic>
          </wp:inline>
        </w:drawing>
      </w:r>
    </w:p>
    <w:p w14:paraId="23DFB8A5" w14:textId="79C63CBE" w:rsidR="00CA6956"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45490A" w:rsidRPr="008C6887">
        <w:rPr>
          <w:rFonts w:ascii="Times New Roman" w:hAnsi="Times New Roman" w:cs="Times New Roman" w:hint="eastAsia"/>
          <w:b/>
          <w:bCs/>
        </w:rPr>
        <w:t>S</w:t>
      </w:r>
      <w:r w:rsidR="00CA6956" w:rsidRPr="008C6887">
        <w:rPr>
          <w:rFonts w:ascii="Times New Roman" w:hAnsi="Times New Roman" w:cs="Times New Roman" w:hint="eastAsia"/>
          <w:b/>
          <w:bCs/>
        </w:rPr>
        <w:t>1</w:t>
      </w:r>
      <w:r w:rsidR="0078226E" w:rsidRPr="008C6887">
        <w:rPr>
          <w:rFonts w:ascii="Times New Roman" w:hAnsi="Times New Roman" w:cs="Times New Roman" w:hint="eastAsia"/>
          <w:b/>
          <w:bCs/>
        </w:rPr>
        <w:t>8</w:t>
      </w:r>
      <w:r w:rsidR="00453176" w:rsidRPr="008C6887">
        <w:rPr>
          <w:rFonts w:hint="eastAsia"/>
        </w:rPr>
        <w:t xml:space="preserve"> </w:t>
      </w:r>
      <w:r w:rsidR="00CA6956" w:rsidRPr="008C6887">
        <w:rPr>
          <w:rFonts w:ascii="Times New Roman" w:hAnsi="Times New Roman" w:cs="Times New Roman"/>
        </w:rPr>
        <w:t xml:space="preserve">Absorption Coefficient (A), </w:t>
      </w:r>
      <w:bookmarkStart w:id="36" w:name="OLE_LINK228"/>
      <w:r w:rsidR="00CA6956" w:rsidRPr="008C6887">
        <w:rPr>
          <w:rFonts w:ascii="Times New Roman" w:hAnsi="Times New Roman" w:cs="Times New Roman"/>
        </w:rPr>
        <w:t>Reflection Coefficient</w:t>
      </w:r>
      <w:bookmarkEnd w:id="36"/>
      <w:r w:rsidR="00CA6956" w:rsidRPr="008C6887">
        <w:rPr>
          <w:rFonts w:ascii="Times New Roman" w:hAnsi="Times New Roman" w:cs="Times New Roman"/>
        </w:rPr>
        <w:t xml:space="preserve"> (R), and Transmission Coefficient (T) of the S</w:t>
      </w:r>
      <w:r w:rsidR="00CA6956" w:rsidRPr="008C6887">
        <w:rPr>
          <w:rFonts w:ascii="Times New Roman" w:hAnsi="Times New Roman" w:cs="Times New Roman" w:hint="eastAsia"/>
        </w:rPr>
        <w:t>-</w:t>
      </w:r>
      <w:r w:rsidR="00CA6956" w:rsidRPr="008C6887">
        <w:rPr>
          <w:rFonts w:ascii="Times New Roman" w:hAnsi="Times New Roman" w:cs="Times New Roman"/>
        </w:rPr>
        <w:t>XM Film</w:t>
      </w:r>
      <w:r w:rsidR="00CA6956" w:rsidRPr="008C6887">
        <w:rPr>
          <w:rFonts w:ascii="Times New Roman" w:hAnsi="Times New Roman" w:cs="Times New Roman" w:hint="eastAsia"/>
        </w:rPr>
        <w:t>s</w:t>
      </w:r>
    </w:p>
    <w:p w14:paraId="19027FE7" w14:textId="77777777" w:rsidR="008657D6" w:rsidRPr="008C6887" w:rsidRDefault="008657D6" w:rsidP="00FF55E3">
      <w:pPr>
        <w:spacing w:beforeLines="50" w:before="163" w:afterLines="50" w:after="163"/>
        <w:rPr>
          <w:rFonts w:ascii="Times New Roman" w:hAnsi="Times New Roman" w:cs="Times New Roman"/>
          <w:b/>
          <w:bCs/>
        </w:rPr>
      </w:pPr>
    </w:p>
    <w:p w14:paraId="7AB47CE4" w14:textId="3077D01E" w:rsidR="00161C10" w:rsidRPr="008C6887" w:rsidRDefault="0039132F" w:rsidP="00FF55E3">
      <w:pPr>
        <w:spacing w:beforeLines="50" w:before="163" w:afterLines="50" w:after="163"/>
        <w:rPr>
          <w:rFonts w:ascii="Times New Roman" w:hAnsi="Times New Roman" w:cs="Times New Roman"/>
          <w:b/>
          <w:bCs/>
        </w:rPr>
      </w:pPr>
      <w:r w:rsidRPr="008C6887">
        <w:rPr>
          <w:noProof/>
          <w:lang w:val="en-IN" w:eastAsia="en-IN"/>
        </w:rPr>
        <w:lastRenderedPageBreak/>
        <w:drawing>
          <wp:inline distT="0" distB="0" distL="0" distR="0" wp14:anchorId="46B7D272" wp14:editId="7F77E6C9">
            <wp:extent cx="3405478" cy="3548958"/>
            <wp:effectExtent l="0" t="0" r="5080" b="0"/>
            <wp:docPr id="4096248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08226" cy="3551822"/>
                    </a:xfrm>
                    <a:prstGeom prst="rect">
                      <a:avLst/>
                    </a:prstGeom>
                    <a:noFill/>
                    <a:ln>
                      <a:noFill/>
                    </a:ln>
                  </pic:spPr>
                </pic:pic>
              </a:graphicData>
            </a:graphic>
          </wp:inline>
        </w:drawing>
      </w:r>
    </w:p>
    <w:p w14:paraId="70D362DF" w14:textId="5B97B931" w:rsidR="00CA6956"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501760" w:rsidRPr="008C6887">
        <w:rPr>
          <w:rFonts w:ascii="Times New Roman" w:hAnsi="Times New Roman" w:cs="Times New Roman" w:hint="eastAsia"/>
          <w:b/>
          <w:bCs/>
        </w:rPr>
        <w:t>S</w:t>
      </w:r>
      <w:r w:rsidR="00CA6956" w:rsidRPr="008C6887">
        <w:rPr>
          <w:rFonts w:ascii="Times New Roman" w:hAnsi="Times New Roman" w:cs="Times New Roman"/>
          <w:b/>
          <w:bCs/>
        </w:rPr>
        <w:t>1</w:t>
      </w:r>
      <w:r w:rsidR="0078226E" w:rsidRPr="008C6887">
        <w:rPr>
          <w:rFonts w:ascii="Times New Roman" w:hAnsi="Times New Roman" w:cs="Times New Roman" w:hint="eastAsia"/>
          <w:b/>
          <w:bCs/>
        </w:rPr>
        <w:t>9</w:t>
      </w:r>
      <w:r w:rsidR="00892170" w:rsidRPr="008C6887">
        <w:rPr>
          <w:rFonts w:hint="eastAsia"/>
        </w:rPr>
        <w:t xml:space="preserve"> </w:t>
      </w:r>
      <w:r w:rsidR="00892170" w:rsidRPr="008C6887">
        <w:rPr>
          <w:rFonts w:ascii="Times New Roman" w:hAnsi="Times New Roman" w:cs="Times New Roman"/>
        </w:rPr>
        <w:t xml:space="preserve">The </w:t>
      </w:r>
      <w:r w:rsidR="0091443B" w:rsidRPr="008C6887">
        <w:rPr>
          <w:rFonts w:ascii="Times New Roman" w:hAnsi="Times New Roman" w:cs="Times New Roman" w:hint="eastAsia"/>
        </w:rPr>
        <w:t>f</w:t>
      </w:r>
      <w:r w:rsidR="00892170" w:rsidRPr="008C6887">
        <w:rPr>
          <w:rFonts w:ascii="Times New Roman" w:hAnsi="Times New Roman" w:cs="Times New Roman"/>
        </w:rPr>
        <w:t xml:space="preserve">inite </w:t>
      </w:r>
      <w:r w:rsidR="0091443B" w:rsidRPr="008C6887">
        <w:rPr>
          <w:rFonts w:ascii="Times New Roman" w:hAnsi="Times New Roman" w:cs="Times New Roman" w:hint="eastAsia"/>
        </w:rPr>
        <w:t>e</w:t>
      </w:r>
      <w:r w:rsidR="00892170" w:rsidRPr="008C6887">
        <w:rPr>
          <w:rFonts w:ascii="Times New Roman" w:hAnsi="Times New Roman" w:cs="Times New Roman"/>
        </w:rPr>
        <w:t xml:space="preserve">lement </w:t>
      </w:r>
      <w:r w:rsidR="0091443B" w:rsidRPr="008C6887">
        <w:rPr>
          <w:rFonts w:ascii="Times New Roman" w:hAnsi="Times New Roman" w:cs="Times New Roman" w:hint="eastAsia"/>
        </w:rPr>
        <w:t>s</w:t>
      </w:r>
      <w:r w:rsidR="00892170" w:rsidRPr="008C6887">
        <w:rPr>
          <w:rFonts w:ascii="Times New Roman" w:hAnsi="Times New Roman" w:cs="Times New Roman"/>
        </w:rPr>
        <w:t xml:space="preserve">imulation of </w:t>
      </w:r>
      <w:r w:rsidR="0091443B" w:rsidRPr="008C6887">
        <w:rPr>
          <w:rFonts w:ascii="Times New Roman" w:hAnsi="Times New Roman" w:cs="Times New Roman" w:hint="eastAsia"/>
        </w:rPr>
        <w:t>f</w:t>
      </w:r>
      <w:r w:rsidR="00892170" w:rsidRPr="008C6887">
        <w:rPr>
          <w:rFonts w:ascii="Times New Roman" w:hAnsi="Times New Roman" w:cs="Times New Roman"/>
        </w:rPr>
        <w:t xml:space="preserve">ilms </w:t>
      </w:r>
      <w:r w:rsidR="0091443B" w:rsidRPr="008C6887">
        <w:rPr>
          <w:rFonts w:ascii="Times New Roman" w:hAnsi="Times New Roman" w:cs="Times New Roman" w:hint="eastAsia"/>
        </w:rPr>
        <w:t>w</w:t>
      </w:r>
      <w:r w:rsidR="00892170" w:rsidRPr="008C6887">
        <w:rPr>
          <w:rFonts w:ascii="Times New Roman" w:hAnsi="Times New Roman" w:cs="Times New Roman"/>
        </w:rPr>
        <w:t xml:space="preserve">ithout </w:t>
      </w:r>
      <w:r w:rsidR="0091443B" w:rsidRPr="008C6887">
        <w:rPr>
          <w:rFonts w:ascii="Times New Roman" w:hAnsi="Times New Roman" w:cs="Times New Roman" w:hint="eastAsia"/>
        </w:rPr>
        <w:t>l</w:t>
      </w:r>
      <w:r w:rsidR="00892170" w:rsidRPr="008C6887">
        <w:rPr>
          <w:rFonts w:ascii="Times New Roman" w:hAnsi="Times New Roman" w:cs="Times New Roman"/>
        </w:rPr>
        <w:t xml:space="preserve">ayered </w:t>
      </w:r>
      <w:r w:rsidR="0091443B" w:rsidRPr="008C6887">
        <w:rPr>
          <w:rFonts w:ascii="Times New Roman" w:hAnsi="Times New Roman" w:cs="Times New Roman" w:hint="eastAsia"/>
        </w:rPr>
        <w:t>s</w:t>
      </w:r>
      <w:r w:rsidR="00892170" w:rsidRPr="008C6887">
        <w:rPr>
          <w:rFonts w:ascii="Times New Roman" w:hAnsi="Times New Roman" w:cs="Times New Roman"/>
        </w:rPr>
        <w:t>tructures</w:t>
      </w:r>
      <w:r w:rsidR="00892170" w:rsidRPr="008C6887">
        <w:rPr>
          <w:rFonts w:ascii="Times New Roman" w:hAnsi="Times New Roman" w:cs="Times New Roman" w:hint="eastAsia"/>
        </w:rPr>
        <w:t>.</w:t>
      </w:r>
      <w:r w:rsidR="00892170" w:rsidRPr="008C6887">
        <w:rPr>
          <w:rFonts w:ascii="Times New Roman" w:hAnsi="Times New Roman" w:cs="Times New Roman" w:hint="eastAsia"/>
          <w:b/>
          <w:bCs/>
        </w:rPr>
        <w:t xml:space="preserve"> </w:t>
      </w:r>
      <w:r w:rsidR="00892170" w:rsidRPr="008C6887">
        <w:rPr>
          <w:rFonts w:ascii="Times New Roman" w:hAnsi="Times New Roman" w:cs="Times New Roman" w:hint="eastAsia"/>
        </w:rPr>
        <w:t>(</w:t>
      </w:r>
      <w:r w:rsidR="00EF0515" w:rsidRPr="006E3635">
        <w:rPr>
          <w:rFonts w:ascii="Times New Roman" w:hAnsi="Times New Roman" w:cs="Times New Roman" w:hint="eastAsia"/>
          <w:b/>
          <w:bCs/>
        </w:rPr>
        <w:t>a</w:t>
      </w:r>
      <w:r w:rsidR="00892170" w:rsidRPr="008C6887">
        <w:rPr>
          <w:rFonts w:ascii="Times New Roman" w:hAnsi="Times New Roman" w:cs="Times New Roman" w:hint="eastAsia"/>
        </w:rPr>
        <w:t xml:space="preserve">) </w:t>
      </w:r>
      <w:r w:rsidR="00CA6956" w:rsidRPr="008C6887">
        <w:rPr>
          <w:rFonts w:ascii="Times New Roman" w:hAnsi="Times New Roman" w:cs="Times New Roman"/>
        </w:rPr>
        <w:t>Electric field strength</w:t>
      </w:r>
      <w:r w:rsidR="00892170" w:rsidRPr="008C6887">
        <w:rPr>
          <w:rFonts w:hint="eastAsia"/>
        </w:rPr>
        <w:t xml:space="preserve"> </w:t>
      </w:r>
      <w:r w:rsidR="00892170" w:rsidRPr="008C6887">
        <w:rPr>
          <w:rFonts w:ascii="Times New Roman" w:hAnsi="Times New Roman" w:cs="Times New Roman" w:hint="eastAsia"/>
        </w:rPr>
        <w:t>(</w:t>
      </w:r>
      <w:r w:rsidR="00EF0515" w:rsidRPr="006E3635">
        <w:rPr>
          <w:rFonts w:ascii="Times New Roman" w:hAnsi="Times New Roman" w:cs="Times New Roman" w:hint="eastAsia"/>
          <w:b/>
          <w:bCs/>
        </w:rPr>
        <w:t>b</w:t>
      </w:r>
      <w:r w:rsidR="00892170" w:rsidRPr="008C6887">
        <w:rPr>
          <w:rFonts w:ascii="Times New Roman" w:hAnsi="Times New Roman" w:cs="Times New Roman" w:hint="eastAsia"/>
        </w:rPr>
        <w:t>) E</w:t>
      </w:r>
      <w:r w:rsidR="00892170" w:rsidRPr="008C6887">
        <w:rPr>
          <w:rFonts w:ascii="Times New Roman" w:hAnsi="Times New Roman" w:cs="Times New Roman"/>
        </w:rPr>
        <w:t>nergy loss</w:t>
      </w:r>
    </w:p>
    <w:p w14:paraId="46D8E06D" w14:textId="77777777" w:rsidR="0039132F" w:rsidRPr="008C6887" w:rsidRDefault="0039132F" w:rsidP="00FF55E3">
      <w:pPr>
        <w:spacing w:beforeLines="50" w:before="163" w:afterLines="50" w:after="163"/>
        <w:rPr>
          <w:rFonts w:ascii="Times New Roman" w:hAnsi="Times New Roman" w:cs="Times New Roman"/>
          <w:b/>
          <w:bCs/>
        </w:rPr>
      </w:pPr>
      <w:r w:rsidRPr="008C6887">
        <w:rPr>
          <w:rFonts w:ascii="Times New Roman" w:hAnsi="Times New Roman" w:cs="Times New Roman"/>
          <w:b/>
          <w:bCs/>
          <w:noProof/>
          <w:lang w:val="en-IN" w:eastAsia="en-IN"/>
        </w:rPr>
        <w:drawing>
          <wp:inline distT="0" distB="0" distL="0" distR="0" wp14:anchorId="258DA20E" wp14:editId="458EAD4E">
            <wp:extent cx="4320000" cy="3306443"/>
            <wp:effectExtent l="0" t="0" r="4445" b="8890"/>
            <wp:docPr id="2769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657148" name=""/>
                    <pic:cNvPicPr/>
                  </pic:nvPicPr>
                  <pic:blipFill>
                    <a:blip r:embed="rId29"/>
                    <a:stretch>
                      <a:fillRect/>
                    </a:stretch>
                  </pic:blipFill>
                  <pic:spPr>
                    <a:xfrm>
                      <a:off x="0" y="0"/>
                      <a:ext cx="4320000" cy="3306443"/>
                    </a:xfrm>
                    <a:prstGeom prst="rect">
                      <a:avLst/>
                    </a:prstGeom>
                  </pic:spPr>
                </pic:pic>
              </a:graphicData>
            </a:graphic>
          </wp:inline>
        </w:drawing>
      </w:r>
    </w:p>
    <w:p w14:paraId="696823C8" w14:textId="40A24B54" w:rsidR="00CA6956" w:rsidRPr="008C6887"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39132F" w:rsidRPr="008C6887">
        <w:rPr>
          <w:rFonts w:ascii="Times New Roman" w:hAnsi="Times New Roman" w:cs="Times New Roman"/>
          <w:b/>
          <w:bCs/>
        </w:rPr>
        <w:t xml:space="preserve"> S</w:t>
      </w:r>
      <w:r w:rsidR="001F04F4" w:rsidRPr="008C6887">
        <w:rPr>
          <w:rFonts w:ascii="Times New Roman" w:hAnsi="Times New Roman" w:cs="Times New Roman" w:hint="eastAsia"/>
          <w:b/>
          <w:bCs/>
        </w:rPr>
        <w:t>20</w:t>
      </w:r>
      <w:r w:rsidR="0039132F" w:rsidRPr="008C6887">
        <w:rPr>
          <w:rFonts w:ascii="Times New Roman" w:hAnsi="Times New Roman" w:cs="Times New Roman"/>
          <w:b/>
          <w:bCs/>
        </w:rPr>
        <w:t xml:space="preserve"> </w:t>
      </w:r>
      <w:r w:rsidR="0039132F" w:rsidRPr="008C6887">
        <w:rPr>
          <w:rFonts w:ascii="Times New Roman" w:hAnsi="Times New Roman" w:cs="Times New Roman"/>
        </w:rPr>
        <w:t>UV–Vis–NIR absorption spectra of XSBR and S-XM</w:t>
      </w:r>
      <w:r w:rsidR="0039132F" w:rsidRPr="008C6887">
        <w:rPr>
          <w:rFonts w:ascii="Times New Roman" w:hAnsi="Times New Roman" w:cs="Times New Roman"/>
          <w:vertAlign w:val="subscript"/>
        </w:rPr>
        <w:t>20</w:t>
      </w:r>
      <w:r w:rsidR="0039132F" w:rsidRPr="008C6887">
        <w:rPr>
          <w:rFonts w:ascii="Times New Roman" w:hAnsi="Times New Roman" w:cs="Times New Roman"/>
        </w:rPr>
        <w:t xml:space="preserve"> films</w:t>
      </w:r>
    </w:p>
    <w:p w14:paraId="5B31B1F5" w14:textId="77777777" w:rsidR="00CA6956" w:rsidRPr="008C6887" w:rsidRDefault="00CA6956" w:rsidP="00FF55E3">
      <w:pPr>
        <w:spacing w:beforeLines="50" w:before="163" w:afterLines="50" w:after="163"/>
        <w:rPr>
          <w:rFonts w:ascii="Times New Roman" w:hAnsi="Times New Roman" w:cs="Times New Roman"/>
        </w:rPr>
      </w:pPr>
      <w:r w:rsidRPr="008C6887">
        <w:rPr>
          <w:rFonts w:ascii="Times New Roman" w:hAnsi="Times New Roman" w:cs="Times New Roman"/>
          <w:noProof/>
          <w:lang w:val="en-IN" w:eastAsia="en-IN"/>
        </w:rPr>
        <w:lastRenderedPageBreak/>
        <w:drawing>
          <wp:inline distT="0" distB="0" distL="0" distR="0" wp14:anchorId="2D213DD4" wp14:editId="6F4DB7E4">
            <wp:extent cx="4320000" cy="3306443"/>
            <wp:effectExtent l="0" t="0" r="4445" b="8890"/>
            <wp:docPr id="169777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7328" name=""/>
                    <pic:cNvPicPr/>
                  </pic:nvPicPr>
                  <pic:blipFill>
                    <a:blip r:embed="rId30"/>
                    <a:stretch>
                      <a:fillRect/>
                    </a:stretch>
                  </pic:blipFill>
                  <pic:spPr>
                    <a:xfrm>
                      <a:off x="0" y="0"/>
                      <a:ext cx="4320000" cy="3306443"/>
                    </a:xfrm>
                    <a:prstGeom prst="rect">
                      <a:avLst/>
                    </a:prstGeom>
                  </pic:spPr>
                </pic:pic>
              </a:graphicData>
            </a:graphic>
          </wp:inline>
        </w:drawing>
      </w:r>
    </w:p>
    <w:p w14:paraId="3DAACF40" w14:textId="2D309B46" w:rsidR="00A95F20" w:rsidRPr="008C6887"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39132F" w:rsidRPr="008C6887">
        <w:rPr>
          <w:rFonts w:ascii="Times New Roman" w:hAnsi="Times New Roman" w:cs="Times New Roman" w:hint="eastAsia"/>
          <w:b/>
          <w:bCs/>
        </w:rPr>
        <w:t>S</w:t>
      </w:r>
      <w:r w:rsidR="001F04F4" w:rsidRPr="008C6887">
        <w:rPr>
          <w:rFonts w:ascii="Times New Roman" w:hAnsi="Times New Roman" w:cs="Times New Roman" w:hint="eastAsia"/>
          <w:b/>
          <w:bCs/>
        </w:rPr>
        <w:t>21</w:t>
      </w:r>
      <w:r w:rsidR="00A95F20" w:rsidRPr="008C6887">
        <w:rPr>
          <w:rFonts w:ascii="Times New Roman" w:hAnsi="Times New Roman" w:cs="Times New Roman" w:hint="eastAsia"/>
          <w:b/>
          <w:bCs/>
        </w:rPr>
        <w:t xml:space="preserve"> </w:t>
      </w:r>
      <w:r w:rsidR="00CA6956" w:rsidRPr="008C6887">
        <w:rPr>
          <w:rFonts w:ascii="Times New Roman" w:hAnsi="Times New Roman" w:cs="Times New Roman"/>
        </w:rPr>
        <w:t>Temperature variation curves and corresponding steady-state infrared thermographic images of the S-XM film and substrate at a radiation intensity of 87.51 mW</w:t>
      </w:r>
      <w:r w:rsidR="00CA6956" w:rsidRPr="008C6887">
        <w:rPr>
          <w:rFonts w:ascii="Times New Roman" w:hAnsi="Times New Roman" w:cs="Times New Roman" w:hint="eastAsia"/>
        </w:rPr>
        <w:t>/cm</w:t>
      </w:r>
      <w:r w:rsidR="00CA6956" w:rsidRPr="008C6887">
        <w:rPr>
          <w:rFonts w:ascii="Times New Roman" w:hAnsi="Times New Roman" w:cs="Times New Roman" w:hint="eastAsia"/>
          <w:vertAlign w:val="superscript"/>
        </w:rPr>
        <w:t>2</w:t>
      </w:r>
    </w:p>
    <w:p w14:paraId="2F84A18C" w14:textId="3D1DDCC2" w:rsidR="00CA6956" w:rsidRPr="008C6887" w:rsidRDefault="00CA6956" w:rsidP="00FF55E3">
      <w:pPr>
        <w:spacing w:beforeLines="50" w:before="163" w:afterLines="50" w:after="163"/>
        <w:rPr>
          <w:rFonts w:ascii="Times New Roman" w:hAnsi="Times New Roman" w:cs="Times New Roman"/>
          <w:b/>
          <w:bCs/>
        </w:rPr>
      </w:pPr>
      <w:r w:rsidRPr="008C6887">
        <w:rPr>
          <w:rFonts w:ascii="Times New Roman" w:hAnsi="Times New Roman" w:cs="Times New Roman"/>
        </w:rPr>
        <w:t>By comparing the temperature changes of the film and the background plate under the same radiation intensity, it is demonstrated that the background plate has a negligible effect on the photothermal properties of the film</w:t>
      </w:r>
      <w:r w:rsidRPr="008C6887">
        <w:rPr>
          <w:rFonts w:ascii="Times New Roman" w:hAnsi="Times New Roman" w:cs="Times New Roman" w:hint="eastAsia"/>
        </w:rPr>
        <w:t>.</w:t>
      </w:r>
    </w:p>
    <w:p w14:paraId="0E365094" w14:textId="77777777" w:rsidR="00CA6956" w:rsidRPr="008C6887" w:rsidRDefault="00CA6956" w:rsidP="00FF55E3">
      <w:pPr>
        <w:spacing w:beforeLines="50" w:before="163" w:afterLines="50" w:after="163"/>
        <w:rPr>
          <w:rFonts w:ascii="Times New Roman" w:hAnsi="Times New Roman" w:cs="Times New Roman"/>
          <w:b/>
          <w:bCs/>
        </w:rPr>
      </w:pPr>
    </w:p>
    <w:p w14:paraId="62E850FA" w14:textId="77777777" w:rsidR="008657D6" w:rsidRDefault="008657D6" w:rsidP="00FF55E3">
      <w:pPr>
        <w:spacing w:beforeLines="50" w:before="163" w:afterLines="50" w:after="163"/>
        <w:rPr>
          <w:rFonts w:ascii="Times New Roman" w:hAnsi="Times New Roman" w:cs="Times New Roman"/>
          <w:b/>
          <w:bCs/>
        </w:rPr>
      </w:pPr>
    </w:p>
    <w:p w14:paraId="36FD2F43" w14:textId="0B44A12F" w:rsidR="00C07E19" w:rsidRPr="008C6887" w:rsidRDefault="00C07E19" w:rsidP="00FF55E3">
      <w:pPr>
        <w:spacing w:beforeLines="50" w:before="163" w:afterLines="50" w:after="163"/>
        <w:rPr>
          <w:rFonts w:ascii="Times New Roman" w:hAnsi="Times New Roman" w:cs="Times New Roman"/>
          <w:b/>
          <w:bCs/>
        </w:rPr>
      </w:pPr>
      <w:r w:rsidRPr="008C6887">
        <w:rPr>
          <w:rFonts w:ascii="Times New Roman" w:hAnsi="Times New Roman" w:cs="Times New Roman"/>
          <w:noProof/>
          <w:lang w:val="en-IN" w:eastAsia="en-IN"/>
        </w:rPr>
        <w:drawing>
          <wp:inline distT="0" distB="0" distL="0" distR="0" wp14:anchorId="0271691C" wp14:editId="36A5A200">
            <wp:extent cx="5725053" cy="2424113"/>
            <wp:effectExtent l="0" t="0" r="0" b="0"/>
            <wp:docPr id="14101321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32166" name=""/>
                    <pic:cNvPicPr/>
                  </pic:nvPicPr>
                  <pic:blipFill rotWithShape="1">
                    <a:blip r:embed="rId31"/>
                    <a:srcRect l="12531" r="8764"/>
                    <a:stretch>
                      <a:fillRect/>
                    </a:stretch>
                  </pic:blipFill>
                  <pic:spPr bwMode="auto">
                    <a:xfrm>
                      <a:off x="0" y="0"/>
                      <a:ext cx="5770364" cy="2443299"/>
                    </a:xfrm>
                    <a:prstGeom prst="rect">
                      <a:avLst/>
                    </a:prstGeom>
                    <a:ln>
                      <a:noFill/>
                    </a:ln>
                    <a:extLst>
                      <a:ext uri="{53640926-AAD7-44D8-BBD7-CCE9431645EC}">
                        <a14:shadowObscured xmlns:a14="http://schemas.microsoft.com/office/drawing/2010/main"/>
                      </a:ext>
                    </a:extLst>
                  </pic:spPr>
                </pic:pic>
              </a:graphicData>
            </a:graphic>
          </wp:inline>
        </w:drawing>
      </w:r>
    </w:p>
    <w:p w14:paraId="3B298354" w14:textId="0FF1840F" w:rsidR="00C07E19" w:rsidRDefault="00FA331A" w:rsidP="00FF55E3">
      <w:pPr>
        <w:spacing w:beforeLines="50" w:before="163" w:afterLines="50" w:after="163"/>
        <w:rPr>
          <w:rFonts w:ascii="Times New Roman" w:hAnsi="Times New Roman" w:cs="Times New Roman"/>
          <w:vertAlign w:val="superscript"/>
        </w:rPr>
      </w:pPr>
      <w:r w:rsidRPr="008C6887">
        <w:rPr>
          <w:rFonts w:ascii="Times New Roman" w:hAnsi="Times New Roman" w:cs="Times New Roman"/>
          <w:b/>
          <w:bCs/>
        </w:rPr>
        <w:t>Fig.</w:t>
      </w:r>
      <w:r w:rsidR="001F04F4" w:rsidRPr="008C6887">
        <w:rPr>
          <w:rFonts w:ascii="Times New Roman" w:hAnsi="Times New Roman" w:cs="Times New Roman"/>
          <w:b/>
          <w:bCs/>
        </w:rPr>
        <w:t xml:space="preserve"> S</w:t>
      </w:r>
      <w:r w:rsidR="001F04F4" w:rsidRPr="008C6887">
        <w:rPr>
          <w:rFonts w:ascii="Times New Roman" w:hAnsi="Times New Roman" w:cs="Times New Roman" w:hint="eastAsia"/>
          <w:b/>
          <w:bCs/>
        </w:rPr>
        <w:t>22</w:t>
      </w:r>
      <w:r w:rsidR="001F04F4" w:rsidRPr="008C6887">
        <w:rPr>
          <w:rFonts w:ascii="Times New Roman" w:hAnsi="Times New Roman" w:cs="Times New Roman"/>
        </w:rPr>
        <w:t xml:space="preserve"> Temperature curve of the S-XM</w:t>
      </w:r>
      <w:r w:rsidR="001F04F4" w:rsidRPr="008C6887">
        <w:rPr>
          <w:rFonts w:ascii="Times New Roman" w:hAnsi="Times New Roman" w:cs="Times New Roman"/>
          <w:vertAlign w:val="subscript"/>
        </w:rPr>
        <w:t>20</w:t>
      </w:r>
      <w:r w:rsidR="001F04F4" w:rsidRPr="008C6887">
        <w:rPr>
          <w:rFonts w:ascii="Times New Roman" w:hAnsi="Times New Roman" w:cs="Times New Roman"/>
        </w:rPr>
        <w:t xml:space="preserve"> film over 150 switching cycles, with radiation intensity varying from 0</w:t>
      </w:r>
      <w:r w:rsidR="001F04F4" w:rsidRPr="008C6887">
        <w:rPr>
          <w:rFonts w:ascii="Times New Roman" w:hAnsi="Times New Roman" w:cs="Times New Roman" w:hint="eastAsia"/>
          <w:vertAlign w:val="superscript"/>
        </w:rPr>
        <w:t xml:space="preserve"> </w:t>
      </w:r>
      <w:r w:rsidR="001F04F4" w:rsidRPr="008C6887">
        <w:rPr>
          <w:rFonts w:ascii="Times New Roman" w:hAnsi="Times New Roman" w:cs="Times New Roman"/>
        </w:rPr>
        <w:t>to 45.51 mW/cm</w:t>
      </w:r>
      <w:r w:rsidR="001F04F4" w:rsidRPr="008C6887">
        <w:rPr>
          <w:rFonts w:ascii="Times New Roman" w:hAnsi="Times New Roman" w:cs="Times New Roman" w:hint="eastAsia"/>
          <w:vertAlign w:val="superscript"/>
        </w:rPr>
        <w:t>2</w:t>
      </w:r>
    </w:p>
    <w:p w14:paraId="53FFB44F" w14:textId="77777777" w:rsidR="008657D6" w:rsidRPr="008C6887" w:rsidRDefault="008657D6" w:rsidP="00FF55E3">
      <w:pPr>
        <w:spacing w:beforeLines="50" w:before="163" w:afterLines="50" w:after="163"/>
        <w:rPr>
          <w:rFonts w:ascii="Times New Roman" w:hAnsi="Times New Roman" w:cs="Times New Roman"/>
          <w:b/>
          <w:bCs/>
        </w:rPr>
      </w:pPr>
    </w:p>
    <w:p w14:paraId="671123C6" w14:textId="1796471D" w:rsidR="00C07E19" w:rsidRPr="008C6887" w:rsidRDefault="00C07E19" w:rsidP="00FF55E3">
      <w:pPr>
        <w:spacing w:beforeLines="50" w:before="163" w:afterLines="50" w:after="163"/>
        <w:rPr>
          <w:rFonts w:ascii="Times New Roman" w:hAnsi="Times New Roman" w:cs="Times New Roman"/>
          <w:b/>
          <w:bCs/>
        </w:rPr>
      </w:pPr>
      <w:r w:rsidRPr="008C6887">
        <w:rPr>
          <w:noProof/>
          <w:lang w:val="en-IN" w:eastAsia="en-IN"/>
          <w14:ligatures w14:val="standardContextual"/>
        </w:rPr>
        <w:lastRenderedPageBreak/>
        <w:drawing>
          <wp:inline distT="0" distB="0" distL="0" distR="0" wp14:anchorId="7B32D163" wp14:editId="037547FD">
            <wp:extent cx="4320000" cy="3306834"/>
            <wp:effectExtent l="0" t="0" r="4445" b="8255"/>
            <wp:docPr id="1811802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02095" name=""/>
                    <pic:cNvPicPr/>
                  </pic:nvPicPr>
                  <pic:blipFill>
                    <a:blip r:embed="rId32"/>
                    <a:stretch>
                      <a:fillRect/>
                    </a:stretch>
                  </pic:blipFill>
                  <pic:spPr>
                    <a:xfrm>
                      <a:off x="0" y="0"/>
                      <a:ext cx="4320000" cy="3306834"/>
                    </a:xfrm>
                    <a:prstGeom prst="rect">
                      <a:avLst/>
                    </a:prstGeom>
                  </pic:spPr>
                </pic:pic>
              </a:graphicData>
            </a:graphic>
          </wp:inline>
        </w:drawing>
      </w:r>
    </w:p>
    <w:p w14:paraId="40A1BAB8" w14:textId="77777777" w:rsidR="006E3635" w:rsidRDefault="00FA331A" w:rsidP="00FF55E3">
      <w:pPr>
        <w:spacing w:beforeLines="50" w:before="163" w:afterLines="50" w:after="163"/>
        <w:rPr>
          <w:rFonts w:ascii="Times New Roman" w:hAnsi="Times New Roman" w:cs="Times New Roman"/>
        </w:rPr>
      </w:pPr>
      <w:r w:rsidRPr="008C6887">
        <w:rPr>
          <w:rFonts w:ascii="Times New Roman" w:hAnsi="Times New Roman" w:cs="Times New Roman"/>
          <w:b/>
          <w:bCs/>
        </w:rPr>
        <w:t>Fig.</w:t>
      </w:r>
      <w:r w:rsidR="00C07E19" w:rsidRPr="008C6887">
        <w:rPr>
          <w:rFonts w:ascii="Times New Roman" w:hAnsi="Times New Roman" w:cs="Times New Roman"/>
          <w:b/>
          <w:bCs/>
        </w:rPr>
        <w:t xml:space="preserve"> </w:t>
      </w:r>
      <w:r w:rsidR="00C07E19" w:rsidRPr="008C6887">
        <w:rPr>
          <w:rFonts w:ascii="Times New Roman" w:hAnsi="Times New Roman" w:cs="Times New Roman" w:hint="eastAsia"/>
          <w:b/>
          <w:bCs/>
        </w:rPr>
        <w:t>S2</w:t>
      </w:r>
      <w:r w:rsidR="001F04F4" w:rsidRPr="008C6887">
        <w:rPr>
          <w:rFonts w:ascii="Times New Roman" w:hAnsi="Times New Roman" w:cs="Times New Roman" w:hint="eastAsia"/>
          <w:b/>
          <w:bCs/>
        </w:rPr>
        <w:t>3</w:t>
      </w:r>
      <w:r w:rsidR="00C07E19" w:rsidRPr="008C6887">
        <w:rPr>
          <w:rFonts w:ascii="Times New Roman" w:hAnsi="Times New Roman" w:cs="Times New Roman" w:hint="eastAsia"/>
          <w:b/>
          <w:bCs/>
        </w:rPr>
        <w:t xml:space="preserve"> </w:t>
      </w:r>
      <w:r w:rsidR="0019142C" w:rsidRPr="008C6887">
        <w:rPr>
          <w:rFonts w:ascii="Times New Roman" w:hAnsi="Times New Roman" w:cs="Times New Roman"/>
        </w:rPr>
        <w:t xml:space="preserve">Comparison of the </w:t>
      </w:r>
      <w:r w:rsidR="00275182" w:rsidRPr="008C6887">
        <w:rPr>
          <w:rFonts w:ascii="Times New Roman" w:hAnsi="Times New Roman" w:cs="Times New Roman"/>
        </w:rPr>
        <w:t>photothermal</w:t>
      </w:r>
      <w:r w:rsidR="0019142C" w:rsidRPr="008C6887">
        <w:rPr>
          <w:rFonts w:ascii="Times New Roman" w:hAnsi="Times New Roman" w:cs="Times New Roman"/>
        </w:rPr>
        <w:t xml:space="preserve"> performance of the untreated film, the film treated with simulated human skin humidity, and the film subjected to repeated mechanical deformation</w:t>
      </w:r>
    </w:p>
    <w:p w14:paraId="7406C664" w14:textId="5B575697" w:rsidR="00CA6956" w:rsidRPr="008C6887" w:rsidRDefault="00CA6956" w:rsidP="00FF55E3">
      <w:pPr>
        <w:spacing w:beforeLines="50" w:before="163" w:afterLines="50" w:after="163"/>
        <w:rPr>
          <w:rFonts w:ascii="Times New Roman" w:hAnsi="Times New Roman" w:cs="Times New Roman"/>
          <w:b/>
          <w:bCs/>
        </w:rPr>
      </w:pPr>
      <w:r w:rsidRPr="008C6887">
        <w:rPr>
          <w:noProof/>
          <w:lang w:val="en-IN" w:eastAsia="en-IN"/>
        </w:rPr>
        <w:drawing>
          <wp:inline distT="0" distB="0" distL="0" distR="0" wp14:anchorId="50D989A8" wp14:editId="7905C6B2">
            <wp:extent cx="1861247" cy="2959382"/>
            <wp:effectExtent l="3493" t="0" r="9207" b="9208"/>
            <wp:docPr id="4" name="图片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4356FD-28F6-3E1A-97E1-5ABA96E9CA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4356FD-28F6-3E1A-97E1-5ABA96E9CA6C}"/>
                        </a:ext>
                      </a:extLst>
                    </pic:cNvPr>
                    <pic:cNvPicPr>
                      <a:picLocks noChangeAspect="1"/>
                    </pic:cNvPicPr>
                  </pic:nvPicPr>
                  <pic:blipFill rotWithShape="1">
                    <a:blip r:embed="rId33" cstate="print">
                      <a:extLst>
                        <a:ext uri="{BEBA8EAE-BF5A-486C-A8C5-ECC9F3942E4B}">
                          <a14:imgProps xmlns:a14="http://schemas.microsoft.com/office/drawing/2010/main">
                            <a14:imgLayer r:embed="rId34">
                              <a14:imgEffect>
                                <a14:brightnessContrast bright="20000" contrast="20000"/>
                              </a14:imgEffect>
                            </a14:imgLayer>
                          </a14:imgProps>
                        </a:ext>
                        <a:ext uri="{28A0092B-C50C-407E-A947-70E740481C1C}">
                          <a14:useLocalDpi xmlns:a14="http://schemas.microsoft.com/office/drawing/2010/main" val="0"/>
                        </a:ext>
                      </a:extLst>
                    </a:blip>
                    <a:srcRect l="18381" r="34450"/>
                    <a:stretch/>
                  </pic:blipFill>
                  <pic:spPr>
                    <a:xfrm rot="5400000">
                      <a:off x="0" y="0"/>
                      <a:ext cx="1888743" cy="3003100"/>
                    </a:xfrm>
                    <a:prstGeom prst="rect">
                      <a:avLst/>
                    </a:prstGeom>
                  </pic:spPr>
                </pic:pic>
              </a:graphicData>
            </a:graphic>
          </wp:inline>
        </w:drawing>
      </w:r>
    </w:p>
    <w:p w14:paraId="3849798E" w14:textId="1A05DD9B" w:rsidR="00CA6956" w:rsidRPr="008C6887" w:rsidRDefault="00FA331A" w:rsidP="00FF55E3">
      <w:pPr>
        <w:spacing w:beforeLines="50" w:before="163" w:afterLines="50" w:after="163"/>
        <w:rPr>
          <w:rFonts w:ascii="Times New Roman" w:hAnsi="Times New Roman" w:cs="Times New Roman"/>
          <w:b/>
          <w:bCs/>
        </w:rPr>
      </w:pPr>
      <w:bookmarkStart w:id="37" w:name="OLE_LINK2"/>
      <w:r w:rsidRPr="008C6887">
        <w:rPr>
          <w:rFonts w:ascii="Times New Roman" w:hAnsi="Times New Roman" w:cs="Times New Roman"/>
          <w:b/>
          <w:bCs/>
        </w:rPr>
        <w:t>Fig.</w:t>
      </w:r>
      <w:r w:rsidR="00CA6956" w:rsidRPr="008C6887">
        <w:rPr>
          <w:rFonts w:ascii="Times New Roman" w:hAnsi="Times New Roman" w:cs="Times New Roman"/>
          <w:b/>
          <w:bCs/>
        </w:rPr>
        <w:t xml:space="preserve"> </w:t>
      </w:r>
      <w:r w:rsidR="009B6B65" w:rsidRPr="008C6887">
        <w:rPr>
          <w:rFonts w:ascii="Times New Roman" w:hAnsi="Times New Roman" w:cs="Times New Roman" w:hint="eastAsia"/>
          <w:b/>
          <w:bCs/>
        </w:rPr>
        <w:t>S</w:t>
      </w:r>
      <w:r w:rsidR="00CA6956" w:rsidRPr="008C6887">
        <w:rPr>
          <w:rFonts w:ascii="Times New Roman" w:hAnsi="Times New Roman" w:cs="Times New Roman" w:hint="eastAsia"/>
          <w:b/>
          <w:bCs/>
        </w:rPr>
        <w:t>2</w:t>
      </w:r>
      <w:bookmarkStart w:id="38" w:name="OLE_LINK9"/>
      <w:bookmarkEnd w:id="37"/>
      <w:r w:rsidR="001F04F4" w:rsidRPr="008C6887">
        <w:rPr>
          <w:rFonts w:ascii="Times New Roman" w:hAnsi="Times New Roman" w:cs="Times New Roman" w:hint="eastAsia"/>
          <w:b/>
          <w:bCs/>
        </w:rPr>
        <w:t>4</w:t>
      </w:r>
      <w:r w:rsidR="006F0F9E" w:rsidRPr="008C6887">
        <w:rPr>
          <w:rFonts w:hint="eastAsia"/>
        </w:rPr>
        <w:t xml:space="preserve"> </w:t>
      </w:r>
      <w:r w:rsidR="00CA6956" w:rsidRPr="008C6887">
        <w:rPr>
          <w:rFonts w:ascii="Times New Roman" w:hAnsi="Times New Roman" w:cs="Times New Roman"/>
        </w:rPr>
        <w:t xml:space="preserve">Schematic </w:t>
      </w:r>
      <w:r w:rsidR="00CA6956" w:rsidRPr="008C6887">
        <w:rPr>
          <w:rFonts w:ascii="Times New Roman" w:hAnsi="Times New Roman" w:cs="Times New Roman" w:hint="eastAsia"/>
        </w:rPr>
        <w:t>d</w:t>
      </w:r>
      <w:r w:rsidR="00CA6956" w:rsidRPr="008C6887">
        <w:rPr>
          <w:rFonts w:ascii="Times New Roman" w:hAnsi="Times New Roman" w:cs="Times New Roman"/>
        </w:rPr>
        <w:t xml:space="preserve">iagram of an </w:t>
      </w:r>
      <w:r w:rsidR="00CA6956" w:rsidRPr="008C6887">
        <w:rPr>
          <w:rFonts w:ascii="Times New Roman" w:hAnsi="Times New Roman" w:cs="Times New Roman" w:hint="eastAsia"/>
        </w:rPr>
        <w:t>o</w:t>
      </w:r>
      <w:r w:rsidR="00CA6956" w:rsidRPr="008C6887">
        <w:rPr>
          <w:rFonts w:ascii="Times New Roman" w:hAnsi="Times New Roman" w:cs="Times New Roman"/>
        </w:rPr>
        <w:t xml:space="preserve">ptical </w:t>
      </w:r>
      <w:r w:rsidR="00CA6956" w:rsidRPr="008C6887">
        <w:rPr>
          <w:rFonts w:ascii="Times New Roman" w:hAnsi="Times New Roman" w:cs="Times New Roman" w:hint="eastAsia"/>
        </w:rPr>
        <w:t>p</w:t>
      </w:r>
      <w:r w:rsidR="00CA6956" w:rsidRPr="008C6887">
        <w:rPr>
          <w:rFonts w:ascii="Times New Roman" w:hAnsi="Times New Roman" w:cs="Times New Roman"/>
        </w:rPr>
        <w:t xml:space="preserve">ower </w:t>
      </w:r>
      <w:r w:rsidR="00CA6956" w:rsidRPr="008C6887">
        <w:rPr>
          <w:rFonts w:ascii="Times New Roman" w:hAnsi="Times New Roman" w:cs="Times New Roman" w:hint="eastAsia"/>
        </w:rPr>
        <w:t>m</w:t>
      </w:r>
      <w:r w:rsidR="00CA6956" w:rsidRPr="008C6887">
        <w:rPr>
          <w:rFonts w:ascii="Times New Roman" w:hAnsi="Times New Roman" w:cs="Times New Roman"/>
        </w:rPr>
        <w:t>ete</w:t>
      </w:r>
      <w:bookmarkEnd w:id="38"/>
    </w:p>
    <w:p w14:paraId="5E81670B" w14:textId="2E4ADCCC" w:rsidR="007831C8" w:rsidRPr="008C6887" w:rsidRDefault="00DD4504" w:rsidP="00FF55E3">
      <w:pPr>
        <w:spacing w:beforeLines="50" w:before="163" w:afterLines="50" w:after="163"/>
        <w:rPr>
          <w:rFonts w:ascii="Times New Roman" w:hAnsi="Times New Roman" w:cs="Times New Roman"/>
          <w:b/>
          <w:bCs/>
        </w:rPr>
      </w:pPr>
      <w:r w:rsidRPr="008C6887">
        <w:rPr>
          <w:noProof/>
          <w14:ligatures w14:val="standardContextual"/>
        </w:rPr>
        <w:lastRenderedPageBreak/>
        <w:t xml:space="preserve"> </w:t>
      </w:r>
      <w:r w:rsidR="0016001A" w:rsidRPr="008C6887">
        <w:rPr>
          <w:noProof/>
          <w14:ligatures w14:val="standardContextual"/>
        </w:rPr>
        <w:t xml:space="preserve"> </w:t>
      </w:r>
      <w:r w:rsidR="0016001A" w:rsidRPr="008C6887">
        <w:rPr>
          <w:noProof/>
          <w:lang w:val="en-IN" w:eastAsia="en-IN"/>
          <w14:ligatures w14:val="standardContextual"/>
        </w:rPr>
        <w:drawing>
          <wp:inline distT="0" distB="0" distL="0" distR="0" wp14:anchorId="2BA4C180" wp14:editId="09941E82">
            <wp:extent cx="4014788" cy="2762959"/>
            <wp:effectExtent l="0" t="0" r="5080" b="0"/>
            <wp:docPr id="7296873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87352" name=""/>
                    <pic:cNvPicPr/>
                  </pic:nvPicPr>
                  <pic:blipFill rotWithShape="1">
                    <a:blip r:embed="rId35"/>
                    <a:srcRect t="10085"/>
                    <a:stretch>
                      <a:fillRect/>
                    </a:stretch>
                  </pic:blipFill>
                  <pic:spPr bwMode="auto">
                    <a:xfrm>
                      <a:off x="0" y="0"/>
                      <a:ext cx="4016717" cy="2764287"/>
                    </a:xfrm>
                    <a:prstGeom prst="rect">
                      <a:avLst/>
                    </a:prstGeom>
                    <a:ln>
                      <a:noFill/>
                    </a:ln>
                    <a:extLst>
                      <a:ext uri="{53640926-AAD7-44D8-BBD7-CCE9431645EC}">
                        <a14:shadowObscured xmlns:a14="http://schemas.microsoft.com/office/drawing/2010/main"/>
                      </a:ext>
                    </a:extLst>
                  </pic:spPr>
                </pic:pic>
              </a:graphicData>
            </a:graphic>
          </wp:inline>
        </w:drawing>
      </w:r>
    </w:p>
    <w:p w14:paraId="14EADA36" w14:textId="77777777" w:rsidR="006E3635" w:rsidRDefault="00FA331A" w:rsidP="00FF55E3">
      <w:pPr>
        <w:spacing w:beforeLines="50" w:before="163" w:afterLines="50" w:after="163"/>
        <w:rPr>
          <w:rFonts w:ascii="Times New Roman" w:hAnsi="Times New Roman" w:cs="Times New Roman"/>
        </w:rPr>
      </w:pPr>
      <w:bookmarkStart w:id="39" w:name="OLE_LINK3"/>
      <w:r w:rsidRPr="008C6887">
        <w:rPr>
          <w:rFonts w:ascii="Times New Roman" w:hAnsi="Times New Roman" w:cs="Times New Roman"/>
          <w:b/>
          <w:bCs/>
        </w:rPr>
        <w:t>Fig.</w:t>
      </w:r>
      <w:r w:rsidR="00342BD6" w:rsidRPr="008C6887">
        <w:rPr>
          <w:rFonts w:ascii="Times New Roman" w:hAnsi="Times New Roman" w:cs="Times New Roman"/>
          <w:b/>
          <w:bCs/>
        </w:rPr>
        <w:t xml:space="preserve"> </w:t>
      </w:r>
      <w:r w:rsidR="00342BD6" w:rsidRPr="008C6887">
        <w:rPr>
          <w:rFonts w:ascii="Times New Roman" w:hAnsi="Times New Roman" w:cs="Times New Roman" w:hint="eastAsia"/>
          <w:b/>
          <w:bCs/>
        </w:rPr>
        <w:t>S2</w:t>
      </w:r>
      <w:bookmarkEnd w:id="39"/>
      <w:r w:rsidR="001F04F4" w:rsidRPr="008C6887">
        <w:rPr>
          <w:rFonts w:ascii="Times New Roman" w:hAnsi="Times New Roman" w:cs="Times New Roman" w:hint="eastAsia"/>
          <w:b/>
          <w:bCs/>
        </w:rPr>
        <w:t>5</w:t>
      </w:r>
      <w:r w:rsidR="00342BD6" w:rsidRPr="008C6887">
        <w:rPr>
          <w:rFonts w:ascii="Times New Roman" w:hAnsi="Times New Roman" w:cs="Times New Roman" w:hint="eastAsia"/>
          <w:b/>
          <w:bCs/>
        </w:rPr>
        <w:t xml:space="preserve"> </w:t>
      </w:r>
      <w:r w:rsidR="0036728F" w:rsidRPr="008C6887">
        <w:rPr>
          <w:rFonts w:ascii="Times New Roman" w:hAnsi="Times New Roman" w:cs="Times New Roman"/>
        </w:rPr>
        <w:t>Linear fit of the steady-state Joule heating temperature of the S-XM</w:t>
      </w:r>
      <w:r w:rsidR="0036728F" w:rsidRPr="008C6887">
        <w:rPr>
          <w:rFonts w:ascii="Times New Roman" w:hAnsi="Times New Roman" w:cs="Times New Roman"/>
          <w:vertAlign w:val="subscript"/>
        </w:rPr>
        <w:t>20</w:t>
      </w:r>
      <w:r w:rsidR="0036728F" w:rsidRPr="008C6887">
        <w:rPr>
          <w:rFonts w:ascii="Times New Roman" w:hAnsi="Times New Roman" w:cs="Times New Roman"/>
        </w:rPr>
        <w:t xml:space="preserve"> film versus the square of the applied voltage</w:t>
      </w:r>
    </w:p>
    <w:p w14:paraId="4883109D" w14:textId="66EC5E4F" w:rsidR="007831C8" w:rsidRPr="008C6887" w:rsidRDefault="007831C8" w:rsidP="00FF55E3">
      <w:pPr>
        <w:spacing w:beforeLines="50" w:before="163" w:afterLines="50" w:after="163"/>
        <w:rPr>
          <w:rFonts w:ascii="Times New Roman" w:hAnsi="Times New Roman" w:cs="Times New Roman"/>
          <w:b/>
          <w:bCs/>
        </w:rPr>
      </w:pPr>
      <w:r w:rsidRPr="008C6887">
        <w:rPr>
          <w:rFonts w:ascii="Times New Roman" w:hAnsi="Times New Roman" w:cs="Times New Roman"/>
          <w:b/>
          <w:bCs/>
          <w:noProof/>
          <w:lang w:val="en-IN" w:eastAsia="en-IN"/>
        </w:rPr>
        <w:drawing>
          <wp:inline distT="0" distB="0" distL="0" distR="0" wp14:anchorId="2E52F028" wp14:editId="43C81775">
            <wp:extent cx="3448050" cy="2456576"/>
            <wp:effectExtent l="0" t="0" r="0" b="1270"/>
            <wp:docPr id="7278415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41570" name=""/>
                    <pic:cNvPicPr/>
                  </pic:nvPicPr>
                  <pic:blipFill rotWithShape="1">
                    <a:blip r:embed="rId36"/>
                    <a:srcRect t="6915"/>
                    <a:stretch>
                      <a:fillRect/>
                    </a:stretch>
                  </pic:blipFill>
                  <pic:spPr bwMode="auto">
                    <a:xfrm>
                      <a:off x="0" y="0"/>
                      <a:ext cx="3453090" cy="2460167"/>
                    </a:xfrm>
                    <a:prstGeom prst="rect">
                      <a:avLst/>
                    </a:prstGeom>
                    <a:ln>
                      <a:noFill/>
                    </a:ln>
                    <a:extLst>
                      <a:ext uri="{53640926-AAD7-44D8-BBD7-CCE9431645EC}">
                        <a14:shadowObscured xmlns:a14="http://schemas.microsoft.com/office/drawing/2010/main"/>
                      </a:ext>
                    </a:extLst>
                  </pic:spPr>
                </pic:pic>
              </a:graphicData>
            </a:graphic>
          </wp:inline>
        </w:drawing>
      </w:r>
    </w:p>
    <w:p w14:paraId="38466A48" w14:textId="010B25DF" w:rsidR="007831C8" w:rsidRDefault="00FA331A" w:rsidP="00FF55E3">
      <w:pPr>
        <w:spacing w:beforeLines="50" w:before="163" w:afterLines="50" w:after="163"/>
        <w:rPr>
          <w:rFonts w:ascii="Times New Roman" w:hAnsi="Times New Roman" w:cs="Times New Roman"/>
          <w:b/>
          <w:bCs/>
        </w:rPr>
      </w:pPr>
      <w:r w:rsidRPr="008C6887">
        <w:rPr>
          <w:rFonts w:ascii="Times New Roman" w:hAnsi="Times New Roman" w:cs="Times New Roman"/>
          <w:b/>
          <w:bCs/>
        </w:rPr>
        <w:t>Fig.</w:t>
      </w:r>
      <w:r w:rsidR="0036728F" w:rsidRPr="008C6887">
        <w:rPr>
          <w:rFonts w:ascii="Times New Roman" w:hAnsi="Times New Roman" w:cs="Times New Roman"/>
          <w:b/>
          <w:bCs/>
        </w:rPr>
        <w:t xml:space="preserve"> </w:t>
      </w:r>
      <w:r w:rsidR="0036728F" w:rsidRPr="008C6887">
        <w:rPr>
          <w:rFonts w:ascii="Times New Roman" w:hAnsi="Times New Roman" w:cs="Times New Roman" w:hint="eastAsia"/>
          <w:b/>
          <w:bCs/>
        </w:rPr>
        <w:t>S2</w:t>
      </w:r>
      <w:r w:rsidR="001F04F4" w:rsidRPr="008C6887">
        <w:rPr>
          <w:rFonts w:ascii="Times New Roman" w:hAnsi="Times New Roman" w:cs="Times New Roman" w:hint="eastAsia"/>
          <w:b/>
          <w:bCs/>
        </w:rPr>
        <w:t>6</w:t>
      </w:r>
      <w:r w:rsidR="0036728F" w:rsidRPr="008C6887">
        <w:rPr>
          <w:rFonts w:ascii="Times New Roman" w:hAnsi="Times New Roman" w:cs="Times New Roman" w:hint="eastAsia"/>
          <w:b/>
          <w:bCs/>
        </w:rPr>
        <w:t xml:space="preserve"> </w:t>
      </w:r>
      <w:bookmarkStart w:id="40" w:name="OLE_LINK5"/>
      <w:r w:rsidR="0036728F" w:rsidRPr="008C6887">
        <w:rPr>
          <w:rFonts w:ascii="Times New Roman" w:hAnsi="Times New Roman" w:cs="Times New Roman"/>
        </w:rPr>
        <w:t>Temperature curve of the S-XM</w:t>
      </w:r>
      <w:bookmarkStart w:id="41" w:name="OLE_LINK183"/>
      <w:r w:rsidR="0036728F" w:rsidRPr="008C6887">
        <w:rPr>
          <w:rFonts w:ascii="Times New Roman" w:hAnsi="Times New Roman" w:cs="Times New Roman"/>
          <w:vertAlign w:val="subscript"/>
        </w:rPr>
        <w:t>20</w:t>
      </w:r>
      <w:bookmarkEnd w:id="41"/>
      <w:r w:rsidR="0036728F" w:rsidRPr="008C6887">
        <w:rPr>
          <w:rFonts w:ascii="Times New Roman" w:hAnsi="Times New Roman" w:cs="Times New Roman"/>
        </w:rPr>
        <w:t xml:space="preserve"> film over 10 switching cycles (with the driving voltage varying from 0V to 3V)</w:t>
      </w:r>
      <w:bookmarkEnd w:id="40"/>
    </w:p>
    <w:p w14:paraId="2E16CD08" w14:textId="3BC4690C" w:rsidR="00C07E19" w:rsidRDefault="00C07E19" w:rsidP="00FF55E3">
      <w:pPr>
        <w:spacing w:beforeLines="50" w:before="163" w:afterLines="50" w:after="163"/>
        <w:rPr>
          <w:rFonts w:ascii="Times New Roman" w:hAnsi="Times New Roman" w:cs="Times New Roman"/>
          <w:b/>
          <w:bCs/>
        </w:rPr>
      </w:pPr>
      <w:r w:rsidRPr="009C1C25">
        <w:rPr>
          <w:rFonts w:ascii="Times New Roman" w:hAnsi="Times New Roman" w:cs="Times New Roman"/>
          <w:noProof/>
          <w:lang w:val="en-IN" w:eastAsia="en-IN"/>
        </w:rPr>
        <w:lastRenderedPageBreak/>
        <w:drawing>
          <wp:inline distT="0" distB="0" distL="0" distR="0" wp14:anchorId="78FED396" wp14:editId="72045C29">
            <wp:extent cx="4320000" cy="3306834"/>
            <wp:effectExtent l="0" t="0" r="4445" b="8255"/>
            <wp:docPr id="6650817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789" name=""/>
                    <pic:cNvPicPr/>
                  </pic:nvPicPr>
                  <pic:blipFill>
                    <a:blip r:embed="rId37"/>
                    <a:stretch>
                      <a:fillRect/>
                    </a:stretch>
                  </pic:blipFill>
                  <pic:spPr>
                    <a:xfrm>
                      <a:off x="0" y="0"/>
                      <a:ext cx="4320000" cy="3306834"/>
                    </a:xfrm>
                    <a:prstGeom prst="rect">
                      <a:avLst/>
                    </a:prstGeom>
                  </pic:spPr>
                </pic:pic>
              </a:graphicData>
            </a:graphic>
          </wp:inline>
        </w:drawing>
      </w:r>
    </w:p>
    <w:p w14:paraId="2CA45E2F" w14:textId="77777777" w:rsidR="00006122" w:rsidRPr="00006122" w:rsidRDefault="00FA331A" w:rsidP="00FF55E3">
      <w:pPr>
        <w:spacing w:beforeLines="50" w:before="163" w:afterLines="50" w:after="163"/>
        <w:rPr>
          <w:rFonts w:ascii="Times New Roman" w:hAnsi="Times New Roman" w:cs="Times New Roman"/>
        </w:rPr>
      </w:pPr>
      <w:r w:rsidRPr="00006122">
        <w:rPr>
          <w:rFonts w:ascii="Times New Roman" w:hAnsi="Times New Roman" w:cs="Times New Roman"/>
          <w:b/>
          <w:bCs/>
        </w:rPr>
        <w:t>Fig.</w:t>
      </w:r>
      <w:r w:rsidR="00C07E19" w:rsidRPr="00006122">
        <w:rPr>
          <w:rFonts w:ascii="Times New Roman" w:hAnsi="Times New Roman" w:cs="Times New Roman"/>
          <w:b/>
          <w:bCs/>
        </w:rPr>
        <w:t xml:space="preserve"> </w:t>
      </w:r>
      <w:r w:rsidR="00C07E19" w:rsidRPr="00006122">
        <w:rPr>
          <w:rFonts w:ascii="Times New Roman" w:hAnsi="Times New Roman" w:cs="Times New Roman" w:hint="eastAsia"/>
          <w:b/>
          <w:bCs/>
        </w:rPr>
        <w:t>S2</w:t>
      </w:r>
      <w:r w:rsidR="001F04F4" w:rsidRPr="00006122">
        <w:rPr>
          <w:rFonts w:ascii="Times New Roman" w:hAnsi="Times New Roman" w:cs="Times New Roman" w:hint="eastAsia"/>
          <w:b/>
          <w:bCs/>
        </w:rPr>
        <w:t>7</w:t>
      </w:r>
      <w:r w:rsidR="00C07E19" w:rsidRPr="00006122">
        <w:rPr>
          <w:rFonts w:ascii="Times New Roman" w:hAnsi="Times New Roman" w:cs="Times New Roman" w:hint="eastAsia"/>
          <w:b/>
          <w:bCs/>
        </w:rPr>
        <w:t xml:space="preserve"> </w:t>
      </w:r>
      <w:r w:rsidR="00431BB8" w:rsidRPr="00006122">
        <w:rPr>
          <w:rFonts w:ascii="Times New Roman" w:hAnsi="Times New Roman" w:cs="Times New Roman"/>
        </w:rPr>
        <w:t>Comparison of the Joule heating performance of the untreated film, the film treated with simulated human skin humidity, and the film subjected to repeated mechanical deformation</w:t>
      </w:r>
    </w:p>
    <w:p w14:paraId="5AC50EB5" w14:textId="4773482A" w:rsidR="00C07E19" w:rsidRDefault="005259FA" w:rsidP="00FF55E3">
      <w:pPr>
        <w:spacing w:beforeLines="50" w:before="163" w:afterLines="50" w:after="163"/>
        <w:rPr>
          <w:rFonts w:ascii="Times New Roman" w:hAnsi="Times New Roman" w:cs="Times New Roman"/>
          <w:b/>
          <w:bCs/>
        </w:rPr>
      </w:pPr>
      <w:r w:rsidRPr="00C8209A">
        <w:rPr>
          <w:rFonts w:ascii="Times New Roman" w:hAnsi="Times New Roman" w:cs="Times New Roman"/>
          <w:noProof/>
          <w:lang w:val="en-IN" w:eastAsia="en-IN"/>
        </w:rPr>
        <w:drawing>
          <wp:inline distT="0" distB="0" distL="0" distR="0" wp14:anchorId="5C7B128C" wp14:editId="33F859EC">
            <wp:extent cx="4320000" cy="3306834"/>
            <wp:effectExtent l="0" t="0" r="4445" b="8255"/>
            <wp:docPr id="15331078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07855" name=""/>
                    <pic:cNvPicPr/>
                  </pic:nvPicPr>
                  <pic:blipFill>
                    <a:blip r:embed="rId38"/>
                    <a:stretch>
                      <a:fillRect/>
                    </a:stretch>
                  </pic:blipFill>
                  <pic:spPr>
                    <a:xfrm>
                      <a:off x="0" y="0"/>
                      <a:ext cx="4320000" cy="3306834"/>
                    </a:xfrm>
                    <a:prstGeom prst="rect">
                      <a:avLst/>
                    </a:prstGeom>
                  </pic:spPr>
                </pic:pic>
              </a:graphicData>
            </a:graphic>
          </wp:inline>
        </w:drawing>
      </w:r>
    </w:p>
    <w:p w14:paraId="4D09C0FC" w14:textId="002E391C" w:rsidR="005259FA" w:rsidRPr="00006122" w:rsidRDefault="007B69C3" w:rsidP="00FF55E3">
      <w:pPr>
        <w:spacing w:beforeLines="50" w:before="163" w:afterLines="50" w:after="163"/>
        <w:rPr>
          <w:rFonts w:ascii="Times New Roman" w:hAnsi="Times New Roman" w:cs="Times New Roman"/>
          <w:b/>
          <w:bCs/>
        </w:rPr>
      </w:pPr>
      <w:r w:rsidRPr="00006122">
        <w:rPr>
          <w:rFonts w:ascii="Times New Roman" w:hAnsi="Times New Roman" w:cs="Times New Roman"/>
          <w:b/>
          <w:bCs/>
        </w:rPr>
        <w:t>Fig</w:t>
      </w:r>
      <w:r w:rsidRPr="00006122">
        <w:rPr>
          <w:rFonts w:ascii="Times New Roman" w:hAnsi="Times New Roman" w:cs="Times New Roman" w:hint="eastAsia"/>
          <w:b/>
          <w:bCs/>
        </w:rPr>
        <w:t>.</w:t>
      </w:r>
      <w:r w:rsidRPr="00006122">
        <w:rPr>
          <w:rFonts w:ascii="Times New Roman" w:hAnsi="Times New Roman" w:cs="Times New Roman"/>
          <w:b/>
          <w:bCs/>
        </w:rPr>
        <w:t xml:space="preserve"> S28</w:t>
      </w:r>
      <w:r w:rsidRPr="00006122">
        <w:rPr>
          <w:rFonts w:ascii="Times New Roman" w:hAnsi="Times New Roman" w:cs="Times New Roman"/>
        </w:rPr>
        <w:t xml:space="preserve"> Joule heating and photothermal synergistic heating curve</w:t>
      </w:r>
    </w:p>
    <w:p w14:paraId="306E6004" w14:textId="15663686" w:rsidR="00550B7D" w:rsidRDefault="00550B7D" w:rsidP="00FF55E3">
      <w:pPr>
        <w:spacing w:beforeLines="50" w:before="163" w:afterLines="50" w:after="163"/>
        <w:rPr>
          <w:rFonts w:ascii="Times New Roman" w:hAnsi="Times New Roman" w:cs="Times New Roman"/>
          <w:b/>
          <w:bCs/>
        </w:rPr>
      </w:pPr>
      <w:r>
        <w:rPr>
          <w:noProof/>
          <w:lang w:val="en-IN" w:eastAsia="en-IN"/>
        </w:rPr>
        <w:lastRenderedPageBreak/>
        <w:drawing>
          <wp:inline distT="0" distB="0" distL="0" distR="0" wp14:anchorId="0D466795" wp14:editId="61007BBF">
            <wp:extent cx="5274310" cy="4135120"/>
            <wp:effectExtent l="0" t="0" r="2540" b="0"/>
            <wp:docPr id="120116720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4310" cy="4135120"/>
                    </a:xfrm>
                    <a:prstGeom prst="rect">
                      <a:avLst/>
                    </a:prstGeom>
                    <a:noFill/>
                    <a:ln>
                      <a:noFill/>
                    </a:ln>
                  </pic:spPr>
                </pic:pic>
              </a:graphicData>
            </a:graphic>
          </wp:inline>
        </w:drawing>
      </w:r>
    </w:p>
    <w:p w14:paraId="504901ED" w14:textId="77777777" w:rsidR="00006122" w:rsidRPr="00006122" w:rsidRDefault="00B1776E" w:rsidP="00FF55E3">
      <w:pPr>
        <w:spacing w:beforeLines="50" w:before="163" w:afterLines="50" w:after="163"/>
        <w:rPr>
          <w:rFonts w:ascii="Times New Roman" w:hAnsi="Times New Roman" w:cs="Times New Roman"/>
        </w:rPr>
      </w:pPr>
      <w:bookmarkStart w:id="42" w:name="_Hlk219646707"/>
      <w:r w:rsidRPr="00006122">
        <w:rPr>
          <w:rFonts w:ascii="Times New Roman" w:hAnsi="Times New Roman" w:cs="Times New Roman"/>
          <w:b/>
          <w:bCs/>
        </w:rPr>
        <w:t>Fig. S</w:t>
      </w:r>
      <w:r w:rsidRPr="00006122">
        <w:rPr>
          <w:rFonts w:ascii="Times New Roman" w:hAnsi="Times New Roman" w:cs="Times New Roman" w:hint="eastAsia"/>
          <w:b/>
          <w:bCs/>
        </w:rPr>
        <w:t>29</w:t>
      </w:r>
      <w:r w:rsidRPr="00006122">
        <w:rPr>
          <w:rFonts w:ascii="Times New Roman" w:hAnsi="Times New Roman" w:cs="Times New Roman"/>
        </w:rPr>
        <w:t xml:space="preserve"> Changes in the (</w:t>
      </w:r>
      <w:r w:rsidRPr="00006122">
        <w:rPr>
          <w:rFonts w:ascii="Times New Roman" w:hAnsi="Times New Roman" w:cs="Times New Roman"/>
          <w:b/>
          <w:bCs/>
        </w:rPr>
        <w:t>a</w:t>
      </w:r>
      <w:r w:rsidRPr="00006122">
        <w:rPr>
          <w:rFonts w:ascii="Times New Roman" w:hAnsi="Times New Roman" w:cs="Times New Roman"/>
        </w:rPr>
        <w:t>)</w:t>
      </w:r>
      <w:r w:rsidRPr="00006122">
        <w:rPr>
          <w:rFonts w:ascii="Times New Roman" w:hAnsi="Times New Roman" w:cs="Times New Roman" w:hint="eastAsia"/>
        </w:rPr>
        <w:t xml:space="preserve"> electrical </w:t>
      </w:r>
      <w:r w:rsidRPr="00006122">
        <w:rPr>
          <w:rFonts w:ascii="Times New Roman" w:hAnsi="Times New Roman" w:cs="Times New Roman"/>
        </w:rPr>
        <w:t>conductivity, (</w:t>
      </w:r>
      <w:r w:rsidRPr="00006122">
        <w:rPr>
          <w:rFonts w:ascii="Times New Roman" w:hAnsi="Times New Roman" w:cs="Times New Roman"/>
          <w:b/>
          <w:bCs/>
        </w:rPr>
        <w:t>b</w:t>
      </w:r>
      <w:r w:rsidRPr="00006122">
        <w:rPr>
          <w:rFonts w:ascii="Times New Roman" w:hAnsi="Times New Roman" w:cs="Times New Roman"/>
        </w:rPr>
        <w:t>)</w:t>
      </w:r>
      <w:r w:rsidRPr="00006122">
        <w:rPr>
          <w:rFonts w:ascii="Times New Roman" w:hAnsi="Times New Roman" w:cs="Times New Roman" w:hint="eastAsia"/>
        </w:rPr>
        <w:t xml:space="preserve"> EMI</w:t>
      </w:r>
      <w:r w:rsidRPr="00006122">
        <w:rPr>
          <w:rFonts w:ascii="Times New Roman" w:hAnsi="Times New Roman" w:cs="Times New Roman"/>
        </w:rPr>
        <w:t xml:space="preserve"> shielding performance, and (</w:t>
      </w:r>
      <w:r w:rsidRPr="00006122">
        <w:rPr>
          <w:rFonts w:ascii="Times New Roman" w:hAnsi="Times New Roman" w:cs="Times New Roman"/>
          <w:b/>
          <w:bCs/>
        </w:rPr>
        <w:t>c</w:t>
      </w:r>
      <w:r w:rsidRPr="00006122">
        <w:rPr>
          <w:rFonts w:ascii="Times New Roman" w:hAnsi="Times New Roman" w:cs="Times New Roman"/>
        </w:rPr>
        <w:t>)</w:t>
      </w:r>
      <w:r w:rsidRPr="00006122">
        <w:rPr>
          <w:rFonts w:ascii="Times New Roman" w:hAnsi="Times New Roman" w:cs="Times New Roman" w:hint="eastAsia"/>
        </w:rPr>
        <w:t xml:space="preserve"> </w:t>
      </w:r>
      <w:r w:rsidRPr="00006122">
        <w:rPr>
          <w:rFonts w:ascii="Times New Roman" w:hAnsi="Times New Roman" w:cs="Times New Roman"/>
        </w:rPr>
        <w:t>mechanical properties of the S-XM</w:t>
      </w:r>
      <w:r w:rsidRPr="00006122">
        <w:rPr>
          <w:rFonts w:ascii="Times New Roman" w:hAnsi="Times New Roman" w:cs="Times New Roman"/>
          <w:vertAlign w:val="subscript"/>
        </w:rPr>
        <w:t>20</w:t>
      </w:r>
      <w:r w:rsidRPr="00006122">
        <w:rPr>
          <w:rFonts w:ascii="Times New Roman" w:hAnsi="Times New Roman" w:cs="Times New Roman"/>
        </w:rPr>
        <w:t xml:space="preserve"> film before and after encapsulation</w:t>
      </w:r>
      <w:bookmarkEnd w:id="42"/>
    </w:p>
    <w:p w14:paraId="76172EE3" w14:textId="2E9975CD" w:rsidR="00917F11" w:rsidRDefault="00917F11" w:rsidP="00FF55E3">
      <w:pPr>
        <w:spacing w:beforeLines="50" w:before="163" w:afterLines="50" w:after="163"/>
        <w:rPr>
          <w:rFonts w:ascii="Times New Roman" w:hAnsi="Times New Roman" w:cs="Times New Roman"/>
          <w:b/>
          <w:bCs/>
        </w:rPr>
      </w:pPr>
      <w:r>
        <w:rPr>
          <w:noProof/>
          <w:lang w:val="en-IN" w:eastAsia="en-IN"/>
        </w:rPr>
        <w:drawing>
          <wp:inline distT="0" distB="0" distL="0" distR="0" wp14:anchorId="20D7BC68" wp14:editId="0F63AD63">
            <wp:extent cx="2116184" cy="3213100"/>
            <wp:effectExtent l="0" t="0" r="0" b="6350"/>
            <wp:docPr id="153196843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20568" cy="3219756"/>
                    </a:xfrm>
                    <a:prstGeom prst="rect">
                      <a:avLst/>
                    </a:prstGeom>
                    <a:noFill/>
                    <a:ln>
                      <a:noFill/>
                    </a:ln>
                  </pic:spPr>
                </pic:pic>
              </a:graphicData>
            </a:graphic>
          </wp:inline>
        </w:drawing>
      </w:r>
    </w:p>
    <w:p w14:paraId="565BC234" w14:textId="7CA425FA" w:rsidR="00550B7D" w:rsidRPr="00917F11" w:rsidRDefault="00917F11" w:rsidP="00FF55E3">
      <w:pPr>
        <w:spacing w:beforeLines="50" w:before="163" w:afterLines="50" w:after="163"/>
        <w:rPr>
          <w:rFonts w:ascii="Times New Roman" w:hAnsi="Times New Roman" w:cs="Times New Roman"/>
          <w:b/>
          <w:bCs/>
        </w:rPr>
      </w:pPr>
      <w:r w:rsidRPr="00006122">
        <w:rPr>
          <w:rFonts w:ascii="Times New Roman" w:hAnsi="Times New Roman" w:cs="Times New Roman" w:hint="eastAsia"/>
          <w:b/>
          <w:bCs/>
        </w:rPr>
        <w:t xml:space="preserve">Fig. S30 </w:t>
      </w:r>
      <w:r w:rsidRPr="00006122">
        <w:rPr>
          <w:rFonts w:ascii="Times New Roman" w:hAnsi="Times New Roman" w:cs="Times New Roman"/>
        </w:rPr>
        <w:t>The operational flowchart of the intelligent thermal management system</w:t>
      </w:r>
    </w:p>
    <w:p w14:paraId="055B9F8B" w14:textId="77777777" w:rsidR="00CA6956" w:rsidRDefault="00CA6956" w:rsidP="00FF55E3">
      <w:pPr>
        <w:spacing w:beforeLines="50" w:before="163" w:afterLines="50" w:after="163"/>
      </w:pPr>
      <w:r w:rsidRPr="00604373">
        <w:rPr>
          <w:noProof/>
          <w:lang w:val="en-IN" w:eastAsia="en-IN"/>
        </w:rPr>
        <w:lastRenderedPageBreak/>
        <w:drawing>
          <wp:inline distT="0" distB="0" distL="0" distR="0" wp14:anchorId="5951130C" wp14:editId="16549EBC">
            <wp:extent cx="4320000" cy="4125195"/>
            <wp:effectExtent l="0" t="0" r="4445" b="8890"/>
            <wp:docPr id="551520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0005" name=""/>
                    <pic:cNvPicPr/>
                  </pic:nvPicPr>
                  <pic:blipFill>
                    <a:blip r:embed="rId41"/>
                    <a:stretch>
                      <a:fillRect/>
                    </a:stretch>
                  </pic:blipFill>
                  <pic:spPr>
                    <a:xfrm>
                      <a:off x="0" y="0"/>
                      <a:ext cx="4320000" cy="4125195"/>
                    </a:xfrm>
                    <a:prstGeom prst="rect">
                      <a:avLst/>
                    </a:prstGeom>
                  </pic:spPr>
                </pic:pic>
              </a:graphicData>
            </a:graphic>
          </wp:inline>
        </w:drawing>
      </w:r>
    </w:p>
    <w:p w14:paraId="05C8AA90" w14:textId="343EF90E" w:rsidR="00A0454E" w:rsidRDefault="00FA331A" w:rsidP="00FF55E3">
      <w:pPr>
        <w:spacing w:beforeLines="50" w:before="163" w:afterLines="50" w:after="163"/>
        <w:rPr>
          <w:rFonts w:ascii="Times New Roman" w:hAnsi="Times New Roman" w:cs="Times New Roman"/>
          <w:b/>
          <w:bCs/>
        </w:rPr>
      </w:pPr>
      <w:r>
        <w:rPr>
          <w:rFonts w:ascii="Times New Roman" w:hAnsi="Times New Roman" w:cs="Times New Roman"/>
          <w:b/>
          <w:bCs/>
        </w:rPr>
        <w:t>Fig.</w:t>
      </w:r>
      <w:r w:rsidR="00CA6956" w:rsidRPr="0038517A">
        <w:rPr>
          <w:rFonts w:ascii="Times New Roman" w:hAnsi="Times New Roman" w:cs="Times New Roman"/>
          <w:b/>
          <w:bCs/>
        </w:rPr>
        <w:t xml:space="preserve"> </w:t>
      </w:r>
      <w:r w:rsidR="00907638">
        <w:rPr>
          <w:rFonts w:ascii="Times New Roman" w:hAnsi="Times New Roman" w:cs="Times New Roman" w:hint="eastAsia"/>
          <w:b/>
          <w:bCs/>
        </w:rPr>
        <w:t>S</w:t>
      </w:r>
      <w:bookmarkStart w:id="43" w:name="OLE_LINK21"/>
      <w:r w:rsidR="00F358EF">
        <w:rPr>
          <w:rFonts w:ascii="Times New Roman" w:hAnsi="Times New Roman" w:cs="Times New Roman" w:hint="eastAsia"/>
          <w:b/>
          <w:bCs/>
        </w:rPr>
        <w:t>3</w:t>
      </w:r>
      <w:r w:rsidR="00917F11">
        <w:rPr>
          <w:rFonts w:ascii="Times New Roman" w:hAnsi="Times New Roman" w:cs="Times New Roman" w:hint="eastAsia"/>
          <w:b/>
          <w:bCs/>
        </w:rPr>
        <w:t>1</w:t>
      </w:r>
      <w:r w:rsidR="00A0454E">
        <w:rPr>
          <w:rFonts w:ascii="Times New Roman" w:hAnsi="Times New Roman" w:cs="Times New Roman" w:hint="eastAsia"/>
          <w:b/>
          <w:bCs/>
        </w:rPr>
        <w:t xml:space="preserve"> </w:t>
      </w:r>
      <w:r w:rsidR="00CA6956" w:rsidRPr="00A0454E">
        <w:rPr>
          <w:rFonts w:ascii="Times New Roman" w:hAnsi="Times New Roman" w:cs="Times New Roman"/>
        </w:rPr>
        <w:t>Cyclic stability tests of the temperature sensor within the human comfort temperature range (30°C</w:t>
      </w:r>
      <w:r w:rsidR="00CA6956" w:rsidRPr="00A0454E">
        <w:rPr>
          <w:rFonts w:ascii="Times New Roman" w:hAnsi="Times New Roman" w:cs="Times New Roman" w:hint="eastAsia"/>
        </w:rPr>
        <w:t>~</w:t>
      </w:r>
      <w:r w:rsidR="00CA6956" w:rsidRPr="00A0454E">
        <w:rPr>
          <w:rFonts w:ascii="Times New Roman" w:hAnsi="Times New Roman" w:cs="Times New Roman"/>
        </w:rPr>
        <w:t>50°C)</w:t>
      </w:r>
    </w:p>
    <w:p w14:paraId="77EFCFA1" w14:textId="389B2DF6" w:rsidR="00CA6956" w:rsidRDefault="00CA6956" w:rsidP="00FF55E3">
      <w:pPr>
        <w:spacing w:beforeLines="50" w:before="163" w:afterLines="50" w:after="163"/>
      </w:pPr>
      <w:r w:rsidRPr="00B1716F">
        <w:rPr>
          <w:rFonts w:ascii="Times New Roman" w:hAnsi="Times New Roman" w:cs="Times New Roman"/>
        </w:rPr>
        <w:t>Electrical signal responses at different</w:t>
      </w:r>
      <w:r w:rsidRPr="00B1716F">
        <w:rPr>
          <w:rFonts w:ascii="Times New Roman" w:hAnsi="Times New Roman" w:cs="Times New Roman" w:hint="eastAsia"/>
        </w:rPr>
        <w:t xml:space="preserve"> </w:t>
      </w:r>
      <w:r w:rsidRPr="00B1716F">
        <w:rPr>
          <w:rFonts w:ascii="Times New Roman" w:hAnsi="Times New Roman" w:cs="Times New Roman"/>
        </w:rPr>
        <w:t xml:space="preserve">temperatures show that </w:t>
      </w:r>
      <w:r w:rsidRPr="005A2FAE">
        <w:rPr>
          <w:rFonts w:ascii="Times New Roman" w:hAnsi="Times New Roman" w:cs="Times New Roman"/>
          <w:i/>
          <w:iCs/>
        </w:rPr>
        <w:t>ΔI/I₀</w:t>
      </w:r>
      <w:r w:rsidRPr="00B1716F">
        <w:rPr>
          <w:rFonts w:ascii="Times New Roman" w:hAnsi="Times New Roman" w:cs="Times New Roman"/>
        </w:rPr>
        <w:t xml:space="preserve"> remains stable with high reproducibility over five cycles.</w:t>
      </w:r>
      <w:bookmarkEnd w:id="43"/>
      <w:r w:rsidR="00006122">
        <w:rPr>
          <w:rFonts w:ascii="Times New Roman" w:hAnsi="Times New Roman" w:cs="Times New Roman" w:hint="eastAsia"/>
        </w:rPr>
        <w:t xml:space="preserve"> </w:t>
      </w:r>
    </w:p>
    <w:p w14:paraId="45FD57BD" w14:textId="77777777" w:rsidR="00CA6956" w:rsidRDefault="00CA6956" w:rsidP="00FF55E3">
      <w:pPr>
        <w:spacing w:beforeLines="50" w:before="163" w:afterLines="50" w:after="163"/>
      </w:pPr>
      <w:r>
        <w:rPr>
          <w:noProof/>
          <w:lang w:val="en-IN" w:eastAsia="en-IN"/>
        </w:rPr>
        <w:drawing>
          <wp:inline distT="0" distB="0" distL="0" distR="0" wp14:anchorId="475A50F0" wp14:editId="1D7A2BE1">
            <wp:extent cx="4158642" cy="1787037"/>
            <wp:effectExtent l="0" t="0" r="0" b="3810"/>
            <wp:docPr id="88857058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94182" cy="1802309"/>
                    </a:xfrm>
                    <a:prstGeom prst="rect">
                      <a:avLst/>
                    </a:prstGeom>
                    <a:noFill/>
                    <a:ln>
                      <a:noFill/>
                    </a:ln>
                  </pic:spPr>
                </pic:pic>
              </a:graphicData>
            </a:graphic>
          </wp:inline>
        </w:drawing>
      </w:r>
    </w:p>
    <w:p w14:paraId="3FC34F16" w14:textId="66D10046" w:rsidR="00CF77B4" w:rsidRPr="00CF77B4" w:rsidRDefault="00FA331A" w:rsidP="00FF55E3">
      <w:pPr>
        <w:spacing w:beforeLines="50" w:before="163" w:afterLines="50" w:after="163"/>
        <w:rPr>
          <w:rFonts w:ascii="Times New Roman" w:hAnsi="Times New Roman" w:cs="Times New Roman"/>
          <w:b/>
          <w:bCs/>
        </w:rPr>
      </w:pPr>
      <w:r>
        <w:rPr>
          <w:rFonts w:ascii="Times New Roman" w:hAnsi="Times New Roman" w:cs="Times New Roman"/>
          <w:b/>
          <w:bCs/>
        </w:rPr>
        <w:t>Fig.</w:t>
      </w:r>
      <w:r w:rsidR="00CA6956" w:rsidRPr="0038517A">
        <w:rPr>
          <w:rFonts w:ascii="Times New Roman" w:hAnsi="Times New Roman" w:cs="Times New Roman"/>
          <w:b/>
          <w:bCs/>
        </w:rPr>
        <w:t xml:space="preserve"> </w:t>
      </w:r>
      <w:r w:rsidR="00CB6E28">
        <w:rPr>
          <w:rFonts w:ascii="Times New Roman" w:hAnsi="Times New Roman" w:cs="Times New Roman" w:hint="eastAsia"/>
          <w:b/>
          <w:bCs/>
        </w:rPr>
        <w:t>S</w:t>
      </w:r>
      <w:r w:rsidR="001F04F4">
        <w:rPr>
          <w:rFonts w:ascii="Times New Roman" w:hAnsi="Times New Roman" w:cs="Times New Roman" w:hint="eastAsia"/>
          <w:b/>
          <w:bCs/>
        </w:rPr>
        <w:t>3</w:t>
      </w:r>
      <w:r w:rsidR="00917F11">
        <w:rPr>
          <w:rFonts w:ascii="Times New Roman" w:hAnsi="Times New Roman" w:cs="Times New Roman" w:hint="eastAsia"/>
          <w:b/>
          <w:bCs/>
        </w:rPr>
        <w:t>2</w:t>
      </w:r>
      <w:r w:rsidR="00CF77B4">
        <w:rPr>
          <w:rFonts w:ascii="Times New Roman" w:hAnsi="Times New Roman" w:cs="Times New Roman" w:hint="eastAsia"/>
          <w:b/>
          <w:bCs/>
        </w:rPr>
        <w:t xml:space="preserve"> </w:t>
      </w:r>
      <w:r w:rsidR="00CA6956" w:rsidRPr="00CF77B4">
        <w:rPr>
          <w:rFonts w:ascii="Times New Roman" w:hAnsi="Times New Roman" w:cs="Times New Roman"/>
        </w:rPr>
        <w:t>Infrared thermal images of the S-XM film illustrating the synergistic de-icing process through personal thermal management and temperature sensing</w:t>
      </w:r>
    </w:p>
    <w:p w14:paraId="04C47AE7" w14:textId="1EE5894D" w:rsidR="00CA6956" w:rsidRPr="00B75F90" w:rsidRDefault="00CA6956" w:rsidP="00FF55E3">
      <w:pPr>
        <w:spacing w:beforeLines="50" w:before="163" w:afterLines="50" w:after="163"/>
        <w:rPr>
          <w:rFonts w:ascii="Times New Roman" w:hAnsi="Times New Roman" w:cs="Times New Roman"/>
          <w:b/>
          <w:bCs/>
        </w:rPr>
      </w:pPr>
      <w:r w:rsidRPr="00C05E39">
        <w:rPr>
          <w:rFonts w:ascii="Times New Roman" w:hAnsi="Times New Roman" w:cs="Times New Roman"/>
        </w:rPr>
        <w:t>To simulate ice formation under extreme environmental conditions, ice was placed on the surface of the film. Upon detecting a rapid temperature drop, the temperature sensor promptly generated an electrical signal and transmitted it to the film’s thermal management system. The system then activated Joule heating to increase the film’s temperature, with the complete de-icing process captured by infrared thermal imaging.</w:t>
      </w:r>
    </w:p>
    <w:p w14:paraId="00AB9769" w14:textId="77777777" w:rsidR="00CA6956" w:rsidRDefault="00CA6956" w:rsidP="00FF55E3">
      <w:pPr>
        <w:spacing w:beforeLines="50" w:before="163" w:afterLines="50" w:after="163"/>
      </w:pPr>
      <w:r w:rsidRPr="00DE48A4">
        <w:rPr>
          <w:rFonts w:ascii="Times New Roman" w:hAnsi="Times New Roman" w:cs="Times New Roman"/>
          <w:b/>
          <w:bCs/>
          <w:noProof/>
          <w:lang w:val="en-IN" w:eastAsia="en-IN"/>
        </w:rPr>
        <w:lastRenderedPageBreak/>
        <w:drawing>
          <wp:inline distT="0" distB="0" distL="0" distR="0" wp14:anchorId="1CEE250C" wp14:editId="770FF6D4">
            <wp:extent cx="3150542" cy="2333296"/>
            <wp:effectExtent l="0" t="0" r="0" b="0"/>
            <wp:docPr id="2" name="图片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05A2BD-1F90-848D-2F34-697DE71F99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B05A2BD-1F90-848D-2F34-697DE71F9926}"/>
                        </a:ext>
                      </a:extLst>
                    </pic:cNvPr>
                    <pic:cNvPicPr>
                      <a:picLocks noChangeAspect="1"/>
                    </pic:cNvPicPr>
                  </pic:nvPicPr>
                  <pic:blipFill rotWithShape="1">
                    <a:blip r:embed="rId43"/>
                    <a:srcRect l="10137" t="15129" r="16343" b="12271"/>
                    <a:stretch/>
                  </pic:blipFill>
                  <pic:spPr>
                    <a:xfrm>
                      <a:off x="0" y="0"/>
                      <a:ext cx="3182404" cy="2356893"/>
                    </a:xfrm>
                    <a:prstGeom prst="rect">
                      <a:avLst/>
                    </a:prstGeom>
                  </pic:spPr>
                </pic:pic>
              </a:graphicData>
            </a:graphic>
          </wp:inline>
        </w:drawing>
      </w:r>
    </w:p>
    <w:p w14:paraId="49BB3F98" w14:textId="7B046B32" w:rsidR="00CA6956" w:rsidRDefault="00FA331A" w:rsidP="00FF55E3">
      <w:pPr>
        <w:spacing w:beforeLines="50" w:before="163" w:afterLines="50" w:after="163"/>
        <w:rPr>
          <w:rFonts w:ascii="Times New Roman" w:hAnsi="Times New Roman" w:cs="Times New Roman"/>
          <w:b/>
          <w:bCs/>
        </w:rPr>
      </w:pPr>
      <w:r>
        <w:rPr>
          <w:rFonts w:ascii="Times New Roman" w:hAnsi="Times New Roman" w:cs="Times New Roman"/>
          <w:b/>
          <w:bCs/>
        </w:rPr>
        <w:t>Fig.</w:t>
      </w:r>
      <w:r w:rsidR="00CA6956" w:rsidRPr="0038517A">
        <w:rPr>
          <w:rFonts w:ascii="Times New Roman" w:hAnsi="Times New Roman" w:cs="Times New Roman"/>
          <w:b/>
          <w:bCs/>
        </w:rPr>
        <w:t xml:space="preserve"> </w:t>
      </w:r>
      <w:r w:rsidR="00D93CA1">
        <w:rPr>
          <w:rFonts w:ascii="Times New Roman" w:hAnsi="Times New Roman" w:cs="Times New Roman" w:hint="eastAsia"/>
          <w:b/>
          <w:bCs/>
        </w:rPr>
        <w:t>S</w:t>
      </w:r>
      <w:r w:rsidR="001F04F4">
        <w:rPr>
          <w:rFonts w:ascii="Times New Roman" w:hAnsi="Times New Roman" w:cs="Times New Roman" w:hint="eastAsia"/>
          <w:b/>
          <w:bCs/>
        </w:rPr>
        <w:t>3</w:t>
      </w:r>
      <w:r w:rsidR="00917F11">
        <w:rPr>
          <w:rFonts w:ascii="Times New Roman" w:hAnsi="Times New Roman" w:cs="Times New Roman" w:hint="eastAsia"/>
          <w:b/>
          <w:bCs/>
        </w:rPr>
        <w:t>3</w:t>
      </w:r>
      <w:r w:rsidR="00DF39AE">
        <w:rPr>
          <w:rFonts w:hint="eastAsia"/>
        </w:rPr>
        <w:t xml:space="preserve"> </w:t>
      </w:r>
      <w:r w:rsidR="00CA6956" w:rsidRPr="00DF39AE">
        <w:rPr>
          <w:rFonts w:ascii="Times New Roman" w:hAnsi="Times New Roman" w:cs="Times New Roman"/>
        </w:rPr>
        <w:t xml:space="preserve">Schematic </w:t>
      </w:r>
      <w:r w:rsidR="00CA6956" w:rsidRPr="00DF39AE">
        <w:rPr>
          <w:rFonts w:ascii="Times New Roman" w:hAnsi="Times New Roman" w:cs="Times New Roman" w:hint="eastAsia"/>
        </w:rPr>
        <w:t>d</w:t>
      </w:r>
      <w:r w:rsidR="00CA6956" w:rsidRPr="00DF39AE">
        <w:rPr>
          <w:rFonts w:ascii="Times New Roman" w:hAnsi="Times New Roman" w:cs="Times New Roman"/>
        </w:rPr>
        <w:t xml:space="preserve">iagram of </w:t>
      </w:r>
      <w:r w:rsidR="00CA6956" w:rsidRPr="00DF39AE">
        <w:rPr>
          <w:rFonts w:ascii="Times New Roman" w:hAnsi="Times New Roman" w:cs="Times New Roman" w:hint="eastAsia"/>
        </w:rPr>
        <w:t>w</w:t>
      </w:r>
      <w:r w:rsidR="00CA6956" w:rsidRPr="00DF39AE">
        <w:rPr>
          <w:rFonts w:ascii="Times New Roman" w:hAnsi="Times New Roman" w:cs="Times New Roman"/>
        </w:rPr>
        <w:t xml:space="preserve">earable </w:t>
      </w:r>
      <w:r w:rsidR="00CA6956" w:rsidRPr="00DF39AE">
        <w:rPr>
          <w:rFonts w:ascii="Times New Roman" w:hAnsi="Times New Roman" w:cs="Times New Roman" w:hint="eastAsia"/>
        </w:rPr>
        <w:t>t</w:t>
      </w:r>
      <w:r w:rsidR="00CA6956" w:rsidRPr="00DF39AE">
        <w:rPr>
          <w:rFonts w:ascii="Times New Roman" w:hAnsi="Times New Roman" w:cs="Times New Roman"/>
        </w:rPr>
        <w:t xml:space="preserve">hermal </w:t>
      </w:r>
      <w:r w:rsidR="00CA6956" w:rsidRPr="00DF39AE">
        <w:rPr>
          <w:rFonts w:ascii="Times New Roman" w:hAnsi="Times New Roman" w:cs="Times New Roman" w:hint="eastAsia"/>
        </w:rPr>
        <w:t>t</w:t>
      </w:r>
      <w:r w:rsidR="00CA6956" w:rsidRPr="00DF39AE">
        <w:rPr>
          <w:rFonts w:ascii="Times New Roman" w:hAnsi="Times New Roman" w:cs="Times New Roman"/>
        </w:rPr>
        <w:t xml:space="preserve">herapy </w:t>
      </w:r>
      <w:r w:rsidR="00CA6956" w:rsidRPr="00DF39AE">
        <w:rPr>
          <w:rFonts w:ascii="Times New Roman" w:hAnsi="Times New Roman" w:cs="Times New Roman" w:hint="eastAsia"/>
        </w:rPr>
        <w:t>b</w:t>
      </w:r>
      <w:r w:rsidR="00CA6956" w:rsidRPr="00DF39AE">
        <w:rPr>
          <w:rFonts w:ascii="Times New Roman" w:hAnsi="Times New Roman" w:cs="Times New Roman"/>
        </w:rPr>
        <w:t xml:space="preserve">ased on the Joule </w:t>
      </w:r>
      <w:r w:rsidR="00CA6956" w:rsidRPr="00DF39AE">
        <w:rPr>
          <w:rFonts w:ascii="Times New Roman" w:hAnsi="Times New Roman" w:cs="Times New Roman" w:hint="eastAsia"/>
        </w:rPr>
        <w:t>h</w:t>
      </w:r>
      <w:r w:rsidR="00CA6956" w:rsidRPr="00DF39AE">
        <w:rPr>
          <w:rFonts w:ascii="Times New Roman" w:hAnsi="Times New Roman" w:cs="Times New Roman"/>
        </w:rPr>
        <w:t xml:space="preserve">eating </w:t>
      </w:r>
      <w:r w:rsidR="00CA6956" w:rsidRPr="00DF39AE">
        <w:rPr>
          <w:rFonts w:ascii="Times New Roman" w:hAnsi="Times New Roman" w:cs="Times New Roman" w:hint="eastAsia"/>
        </w:rPr>
        <w:t>p</w:t>
      </w:r>
      <w:r w:rsidR="00CA6956" w:rsidRPr="00DF39AE">
        <w:rPr>
          <w:rFonts w:ascii="Times New Roman" w:hAnsi="Times New Roman" w:cs="Times New Roman"/>
        </w:rPr>
        <w:t xml:space="preserve">erformance of the </w:t>
      </w:r>
      <w:r w:rsidR="00CA6956" w:rsidRPr="00DF39AE">
        <w:rPr>
          <w:rFonts w:ascii="Times New Roman" w:hAnsi="Times New Roman" w:cs="Times New Roman" w:hint="eastAsia"/>
        </w:rPr>
        <w:t>f</w:t>
      </w:r>
      <w:r w:rsidR="00CA6956" w:rsidRPr="00DF39AE">
        <w:rPr>
          <w:rFonts w:ascii="Times New Roman" w:hAnsi="Times New Roman" w:cs="Times New Roman"/>
        </w:rPr>
        <w:t>ilm</w:t>
      </w:r>
    </w:p>
    <w:p w14:paraId="2F838854" w14:textId="00F1175D" w:rsidR="00CA6956" w:rsidRDefault="00CA6956" w:rsidP="00FF55E3">
      <w:pPr>
        <w:spacing w:beforeLines="50" w:before="163" w:afterLines="50" w:after="163"/>
        <w:rPr>
          <w:rFonts w:ascii="Times New Roman" w:hAnsi="Times New Roman" w:cs="Times New Roman"/>
          <w:b/>
          <w:bCs/>
        </w:rPr>
      </w:pPr>
      <w:r w:rsidRPr="00006122">
        <w:rPr>
          <w:rFonts w:ascii="Times New Roman" w:hAnsi="Times New Roman" w:cs="Times New Roman"/>
          <w:b/>
          <w:bCs/>
        </w:rPr>
        <w:t xml:space="preserve">Table </w:t>
      </w:r>
      <w:r w:rsidR="008C745C" w:rsidRPr="00006122">
        <w:rPr>
          <w:rFonts w:ascii="Times New Roman" w:hAnsi="Times New Roman" w:cs="Times New Roman" w:hint="eastAsia"/>
          <w:b/>
          <w:bCs/>
        </w:rPr>
        <w:t>S</w:t>
      </w:r>
      <w:r w:rsidR="00E25C93" w:rsidRPr="00006122">
        <w:rPr>
          <w:rFonts w:ascii="Times New Roman" w:hAnsi="Times New Roman" w:cs="Times New Roman" w:hint="eastAsia"/>
          <w:b/>
          <w:bCs/>
        </w:rPr>
        <w:t>2</w:t>
      </w:r>
      <w:r w:rsidRPr="00006122">
        <w:t xml:space="preserve"> </w:t>
      </w:r>
      <w:r w:rsidRPr="00006122">
        <w:rPr>
          <w:rFonts w:ascii="Times New Roman" w:hAnsi="Times New Roman" w:cs="Times New Roman"/>
        </w:rPr>
        <w:t>C</w:t>
      </w:r>
      <w:r w:rsidRPr="00F30FEB">
        <w:rPr>
          <w:rFonts w:ascii="Times New Roman" w:hAnsi="Times New Roman" w:cs="Times New Roman"/>
        </w:rPr>
        <w:t>omparison of E</w:t>
      </w:r>
      <w:r w:rsidRPr="00F30FEB">
        <w:rPr>
          <w:rFonts w:ascii="Times New Roman" w:hAnsi="Times New Roman" w:cs="Times New Roman" w:hint="eastAsia"/>
        </w:rPr>
        <w:t>MI</w:t>
      </w:r>
      <w:r w:rsidRPr="00F30FEB">
        <w:rPr>
          <w:rFonts w:ascii="Times New Roman" w:hAnsi="Times New Roman" w:cs="Times New Roman"/>
        </w:rPr>
        <w:t xml:space="preserve"> </w:t>
      </w:r>
      <w:r w:rsidR="00792F00">
        <w:rPr>
          <w:rFonts w:ascii="Times New Roman" w:hAnsi="Times New Roman" w:cs="Times New Roman" w:hint="eastAsia"/>
        </w:rPr>
        <w:t>s</w:t>
      </w:r>
      <w:r w:rsidRPr="00F30FEB">
        <w:rPr>
          <w:rFonts w:ascii="Times New Roman" w:hAnsi="Times New Roman" w:cs="Times New Roman"/>
        </w:rPr>
        <w:t xml:space="preserve">hielding </w:t>
      </w:r>
      <w:r w:rsidR="00792F00">
        <w:rPr>
          <w:rFonts w:ascii="Times New Roman" w:hAnsi="Times New Roman" w:cs="Times New Roman" w:hint="eastAsia"/>
        </w:rPr>
        <w:t>p</w:t>
      </w:r>
      <w:r w:rsidRPr="00F30FEB">
        <w:rPr>
          <w:rFonts w:ascii="Times New Roman" w:hAnsi="Times New Roman" w:cs="Times New Roman"/>
        </w:rPr>
        <w:t xml:space="preserve">erformance </w:t>
      </w:r>
      <w:r w:rsidR="00792F00">
        <w:rPr>
          <w:rFonts w:ascii="Times New Roman" w:hAnsi="Times New Roman" w:cs="Times New Roman" w:hint="eastAsia"/>
        </w:rPr>
        <w:t>d</w:t>
      </w:r>
      <w:r w:rsidRPr="00F30FEB">
        <w:rPr>
          <w:rFonts w:ascii="Times New Roman" w:hAnsi="Times New Roman" w:cs="Times New Roman"/>
        </w:rPr>
        <w:t>ata</w:t>
      </w:r>
    </w:p>
    <w:tbl>
      <w:tblPr>
        <w:tblStyle w:val="PlainTable5"/>
        <w:tblW w:w="9781" w:type="dxa"/>
        <w:jc w:val="center"/>
        <w:tblLayout w:type="fixed"/>
        <w:tblLook w:val="04A0" w:firstRow="1" w:lastRow="0" w:firstColumn="1" w:lastColumn="0" w:noHBand="0" w:noVBand="1"/>
      </w:tblPr>
      <w:tblGrid>
        <w:gridCol w:w="567"/>
        <w:gridCol w:w="3260"/>
        <w:gridCol w:w="1276"/>
        <w:gridCol w:w="1560"/>
        <w:gridCol w:w="1842"/>
        <w:gridCol w:w="1276"/>
      </w:tblGrid>
      <w:tr w:rsidR="00CA6956" w:rsidRPr="004904D3" w14:paraId="6E13A455" w14:textId="77777777" w:rsidTr="004904D3">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100" w:firstRow="0" w:lastRow="0" w:firstColumn="1" w:lastColumn="0" w:oddVBand="0" w:evenVBand="0" w:oddHBand="0" w:evenHBand="0" w:firstRowFirstColumn="1" w:firstRowLastColumn="0" w:lastRowFirstColumn="0" w:lastRowLastColumn="0"/>
            <w:tcW w:w="567" w:type="dxa"/>
            <w:tcBorders>
              <w:top w:val="single" w:sz="12" w:space="0" w:color="auto"/>
              <w:bottom w:val="single" w:sz="12" w:space="0" w:color="auto"/>
            </w:tcBorders>
            <w:vAlign w:val="center"/>
          </w:tcPr>
          <w:p w14:paraId="1C74E36C" w14:textId="77777777" w:rsidR="00CA6956" w:rsidRPr="004904D3" w:rsidRDefault="00CA6956" w:rsidP="00FF55E3">
            <w:pPr>
              <w:pStyle w:val="NormalWeb"/>
              <w:spacing w:before="0" w:beforeAutospacing="0" w:after="0" w:afterAutospacing="0"/>
              <w:jc w:val="left"/>
              <w:rPr>
                <w:rFonts w:ascii="Times New Roman" w:hAnsi="Times New Roman" w:cs="Times New Roman"/>
                <w:i w:val="0"/>
                <w:iCs w:val="0"/>
                <w:sz w:val="21"/>
                <w:szCs w:val="21"/>
              </w:rPr>
            </w:pPr>
            <w:bookmarkStart w:id="44" w:name="_Hlk192629806"/>
          </w:p>
        </w:tc>
        <w:tc>
          <w:tcPr>
            <w:tcW w:w="3260" w:type="dxa"/>
            <w:tcBorders>
              <w:top w:val="single" w:sz="12" w:space="0" w:color="auto"/>
              <w:bottom w:val="single" w:sz="12" w:space="0" w:color="auto"/>
            </w:tcBorders>
            <w:shd w:val="clear" w:color="auto" w:fill="auto"/>
            <w:vAlign w:val="center"/>
          </w:tcPr>
          <w:p w14:paraId="4B456373" w14:textId="77777777" w:rsidR="00CA6956" w:rsidRPr="004904D3"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4904D3">
              <w:rPr>
                <w:rFonts w:ascii="Times New Roman" w:hAnsi="Times New Roman" w:cs="Times New Roman"/>
                <w:i w:val="0"/>
                <w:iCs w:val="0"/>
                <w:sz w:val="21"/>
                <w:szCs w:val="21"/>
              </w:rPr>
              <w:t>Materials</w:t>
            </w:r>
          </w:p>
        </w:tc>
        <w:tc>
          <w:tcPr>
            <w:tcW w:w="1276" w:type="dxa"/>
            <w:tcBorders>
              <w:top w:val="single" w:sz="12" w:space="0" w:color="auto"/>
              <w:bottom w:val="single" w:sz="12" w:space="0" w:color="auto"/>
            </w:tcBorders>
            <w:vAlign w:val="center"/>
          </w:tcPr>
          <w:p w14:paraId="40051BFA" w14:textId="77777777" w:rsidR="00CA6956" w:rsidRPr="004904D3"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4904D3">
              <w:rPr>
                <w:rFonts w:ascii="Times New Roman" w:hAnsi="Times New Roman" w:cs="Times New Roman"/>
                <w:i w:val="0"/>
                <w:iCs w:val="0"/>
                <w:sz w:val="21"/>
                <w:szCs w:val="21"/>
              </w:rPr>
              <w:t>Thickness (mm)</w:t>
            </w:r>
          </w:p>
        </w:tc>
        <w:tc>
          <w:tcPr>
            <w:tcW w:w="1560" w:type="dxa"/>
            <w:tcBorders>
              <w:top w:val="single" w:sz="12" w:space="0" w:color="auto"/>
              <w:bottom w:val="single" w:sz="12" w:space="0" w:color="auto"/>
            </w:tcBorders>
            <w:vAlign w:val="center"/>
          </w:tcPr>
          <w:p w14:paraId="1F0F2090" w14:textId="77777777" w:rsidR="00CA6956" w:rsidRPr="004904D3"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4904D3">
              <w:rPr>
                <w:rFonts w:ascii="Times New Roman" w:hAnsi="Times New Roman" w:cs="Times New Roman"/>
                <w:i w:val="0"/>
                <w:iCs w:val="0"/>
                <w:sz w:val="21"/>
                <w:szCs w:val="21"/>
              </w:rPr>
              <w:t>EMI SE (dB)</w:t>
            </w:r>
          </w:p>
        </w:tc>
        <w:tc>
          <w:tcPr>
            <w:tcW w:w="1842" w:type="dxa"/>
            <w:tcBorders>
              <w:top w:val="single" w:sz="12" w:space="0" w:color="auto"/>
              <w:bottom w:val="single" w:sz="12" w:space="0" w:color="auto"/>
            </w:tcBorders>
            <w:vAlign w:val="center"/>
          </w:tcPr>
          <w:p w14:paraId="2260E684" w14:textId="77777777" w:rsidR="00CA6956" w:rsidRPr="004904D3"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4904D3">
              <w:rPr>
                <w:rFonts w:ascii="Times New Roman" w:hAnsi="Times New Roman" w:cs="Times New Roman"/>
                <w:i w:val="0"/>
                <w:iCs w:val="0"/>
                <w:sz w:val="21"/>
                <w:szCs w:val="21"/>
              </w:rPr>
              <w:t>SE/t (dB mm</w:t>
            </w:r>
            <w:r w:rsidRPr="004904D3">
              <w:rPr>
                <w:rFonts w:ascii="Times New Roman" w:hAnsi="Times New Roman" w:cs="Times New Roman"/>
                <w:i w:val="0"/>
                <w:iCs w:val="0"/>
                <w:sz w:val="21"/>
                <w:szCs w:val="21"/>
                <w:vertAlign w:val="superscript"/>
              </w:rPr>
              <w:t>-1</w:t>
            </w:r>
            <w:r w:rsidRPr="004904D3">
              <w:rPr>
                <w:rFonts w:ascii="Times New Roman" w:hAnsi="Times New Roman" w:cs="Times New Roman"/>
                <w:i w:val="0"/>
                <w:iCs w:val="0"/>
                <w:sz w:val="21"/>
                <w:szCs w:val="21"/>
              </w:rPr>
              <w:t>)</w:t>
            </w:r>
          </w:p>
        </w:tc>
        <w:tc>
          <w:tcPr>
            <w:tcW w:w="1276" w:type="dxa"/>
            <w:tcBorders>
              <w:top w:val="single" w:sz="12" w:space="0" w:color="auto"/>
              <w:bottom w:val="single" w:sz="12" w:space="0" w:color="auto"/>
            </w:tcBorders>
            <w:shd w:val="clear" w:color="auto" w:fill="auto"/>
            <w:vAlign w:val="center"/>
          </w:tcPr>
          <w:p w14:paraId="7A782440" w14:textId="2B449411" w:rsidR="00CA6956" w:rsidRPr="004904D3"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4904D3">
              <w:rPr>
                <w:rFonts w:ascii="Times New Roman" w:hAnsi="Times New Roman" w:cs="Times New Roman"/>
                <w:i w:val="0"/>
                <w:iCs w:val="0"/>
                <w:sz w:val="21"/>
                <w:szCs w:val="21"/>
              </w:rPr>
              <w:t>Ref</w:t>
            </w:r>
            <w:r w:rsidR="00006122">
              <w:rPr>
                <w:rFonts w:ascii="Times New Roman" w:hAnsi="Times New Roman" w:cs="Times New Roman" w:hint="eastAsia"/>
                <w:i w:val="0"/>
                <w:iCs w:val="0"/>
                <w:sz w:val="21"/>
                <w:szCs w:val="21"/>
              </w:rPr>
              <w:t>s</w:t>
            </w:r>
            <w:r w:rsidRPr="004904D3">
              <w:rPr>
                <w:rFonts w:ascii="Times New Roman" w:hAnsi="Times New Roman" w:cs="Times New Roman"/>
                <w:i w:val="0"/>
                <w:iCs w:val="0"/>
                <w:sz w:val="21"/>
                <w:szCs w:val="21"/>
              </w:rPr>
              <w:t>.</w:t>
            </w:r>
          </w:p>
        </w:tc>
      </w:tr>
      <w:tr w:rsidR="00CA6956" w:rsidRPr="004904D3" w14:paraId="29CB5DA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12" w:space="0" w:color="auto"/>
              <w:right w:val="none" w:sz="0" w:space="0" w:color="auto"/>
            </w:tcBorders>
            <w:vAlign w:val="center"/>
          </w:tcPr>
          <w:p w14:paraId="02943F1A" w14:textId="77777777" w:rsidR="00CA6956" w:rsidRPr="004904D3" w:rsidRDefault="00CA6956" w:rsidP="00FF55E3">
            <w:pPr>
              <w:pStyle w:val="NormalWeb"/>
              <w:spacing w:before="0" w:beforeAutospacing="0" w:after="0" w:afterAutospacing="0"/>
              <w:jc w:val="left"/>
              <w:rPr>
                <w:rFonts w:ascii="Times New Roman" w:hAnsi="Times New Roman" w:cs="Times New Roman"/>
                <w:i w:val="0"/>
                <w:iCs w:val="0"/>
                <w:sz w:val="21"/>
                <w:szCs w:val="21"/>
              </w:rPr>
            </w:pPr>
          </w:p>
        </w:tc>
        <w:tc>
          <w:tcPr>
            <w:tcW w:w="3260" w:type="dxa"/>
            <w:tcBorders>
              <w:top w:val="single" w:sz="12" w:space="0" w:color="auto"/>
            </w:tcBorders>
            <w:shd w:val="clear" w:color="auto" w:fill="auto"/>
            <w:vAlign w:val="center"/>
          </w:tcPr>
          <w:p w14:paraId="0C45836B" w14:textId="77777777" w:rsidR="00CA6956" w:rsidRPr="004904D3" w:rsidRDefault="00CA6956" w:rsidP="00FF55E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b/>
                <w:bCs/>
                <w:sz w:val="21"/>
                <w:szCs w:val="21"/>
              </w:rPr>
              <w:t>rubber-based film</w:t>
            </w:r>
            <w:r w:rsidRPr="004904D3">
              <w:rPr>
                <w:rFonts w:ascii="Times New Roman" w:hAnsi="Times New Roman" w:cs="Times New Roman" w:hint="eastAsia"/>
                <w:b/>
                <w:bCs/>
                <w:sz w:val="21"/>
                <w:szCs w:val="21"/>
              </w:rPr>
              <w:t>s</w:t>
            </w:r>
          </w:p>
        </w:tc>
        <w:tc>
          <w:tcPr>
            <w:tcW w:w="1276" w:type="dxa"/>
            <w:tcBorders>
              <w:top w:val="single" w:sz="12" w:space="0" w:color="auto"/>
            </w:tcBorders>
            <w:shd w:val="clear" w:color="auto" w:fill="auto"/>
            <w:vAlign w:val="center"/>
          </w:tcPr>
          <w:p w14:paraId="61CF5179" w14:textId="77777777" w:rsidR="00CA6956" w:rsidRPr="004904D3" w:rsidRDefault="00CA6956" w:rsidP="00FF55E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c>
          <w:tcPr>
            <w:tcW w:w="1560" w:type="dxa"/>
            <w:tcBorders>
              <w:top w:val="single" w:sz="12" w:space="0" w:color="auto"/>
            </w:tcBorders>
            <w:shd w:val="clear" w:color="auto" w:fill="auto"/>
            <w:vAlign w:val="center"/>
          </w:tcPr>
          <w:p w14:paraId="6975893A" w14:textId="77777777" w:rsidR="00CA6956" w:rsidRPr="004904D3" w:rsidRDefault="00CA6956" w:rsidP="00FF55E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c>
          <w:tcPr>
            <w:tcW w:w="1842" w:type="dxa"/>
            <w:tcBorders>
              <w:top w:val="single" w:sz="12" w:space="0" w:color="auto"/>
            </w:tcBorders>
            <w:shd w:val="clear" w:color="auto" w:fill="auto"/>
            <w:vAlign w:val="center"/>
          </w:tcPr>
          <w:p w14:paraId="5D1E77C5" w14:textId="77777777" w:rsidR="00CA6956" w:rsidRPr="004904D3" w:rsidRDefault="00CA6956" w:rsidP="00FF55E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c>
          <w:tcPr>
            <w:tcW w:w="1276" w:type="dxa"/>
            <w:tcBorders>
              <w:top w:val="single" w:sz="12" w:space="0" w:color="auto"/>
            </w:tcBorders>
            <w:shd w:val="clear" w:color="auto" w:fill="auto"/>
            <w:vAlign w:val="center"/>
          </w:tcPr>
          <w:p w14:paraId="74E5AA83" w14:textId="77777777" w:rsidR="00CA6956" w:rsidRPr="004904D3" w:rsidRDefault="00CA6956" w:rsidP="00FF55E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CA6956" w:rsidRPr="004904D3" w14:paraId="63FA5E84"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79D47F18"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w:t>
            </w:r>
          </w:p>
        </w:tc>
        <w:tc>
          <w:tcPr>
            <w:tcW w:w="3260" w:type="dxa"/>
          </w:tcPr>
          <w:p w14:paraId="681CBB18"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RGO/ZnO-XNBR</w:t>
            </w:r>
          </w:p>
        </w:tc>
        <w:tc>
          <w:tcPr>
            <w:tcW w:w="1276" w:type="dxa"/>
          </w:tcPr>
          <w:p w14:paraId="31427FD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w:t>
            </w:r>
          </w:p>
        </w:tc>
        <w:tc>
          <w:tcPr>
            <w:tcW w:w="1560" w:type="dxa"/>
          </w:tcPr>
          <w:p w14:paraId="5F2EC85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34.2</w:t>
            </w:r>
          </w:p>
        </w:tc>
        <w:tc>
          <w:tcPr>
            <w:tcW w:w="1842" w:type="dxa"/>
          </w:tcPr>
          <w:p w14:paraId="20C9D4F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34.2</w:t>
            </w:r>
          </w:p>
        </w:tc>
        <w:tc>
          <w:tcPr>
            <w:tcW w:w="1276" w:type="dxa"/>
          </w:tcPr>
          <w:p w14:paraId="79FC6D4F" w14:textId="0C5AC7D6"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w:t>
            </w:r>
            <w:r w:rsidRPr="004904D3">
              <w:rPr>
                <w:rFonts w:ascii="Times New Roman" w:hAnsi="Times New Roman" w:cs="Times New Roman" w:hint="eastAsia"/>
                <w:noProof/>
                <w:sz w:val="21"/>
                <w:szCs w:val="21"/>
              </w:rPr>
              <w:t>]</w:t>
            </w:r>
          </w:p>
        </w:tc>
      </w:tr>
      <w:tr w:rsidR="00CA6956" w:rsidRPr="004904D3" w14:paraId="3D63AE80"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1708E0AC" w14:textId="77777777" w:rsidR="00CA6956" w:rsidRPr="004904D3" w:rsidRDefault="00CA6956" w:rsidP="00FF55E3">
            <w:pPr>
              <w:jc w:val="left"/>
              <w:rPr>
                <w:rFonts w:ascii="Times New Roman" w:hAnsi="Times New Roman" w:cs="Times New Roman"/>
                <w:i w:val="0"/>
                <w:iCs w:val="0"/>
                <w:color w:val="000000"/>
                <w:sz w:val="21"/>
                <w:szCs w:val="21"/>
                <w:shd w:val="clear" w:color="auto" w:fill="FFFFFF"/>
              </w:rPr>
            </w:pPr>
            <w:r w:rsidRPr="004904D3">
              <w:rPr>
                <w:rFonts w:ascii="Times New Roman" w:hAnsi="Times New Roman" w:cs="Times New Roman"/>
                <w:i w:val="0"/>
                <w:iCs w:val="0"/>
                <w:color w:val="000000"/>
                <w:sz w:val="21"/>
                <w:szCs w:val="21"/>
                <w:shd w:val="clear" w:color="auto" w:fill="FFFFFF"/>
              </w:rPr>
              <w:t>2</w:t>
            </w:r>
          </w:p>
        </w:tc>
        <w:tc>
          <w:tcPr>
            <w:tcW w:w="3260" w:type="dxa"/>
            <w:shd w:val="clear" w:color="auto" w:fill="auto"/>
          </w:tcPr>
          <w:p w14:paraId="4A9FDD7B"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bookmarkStart w:id="45" w:name="OLE_LINK6"/>
            <w:r w:rsidRPr="004904D3">
              <w:rPr>
                <w:rFonts w:ascii="Times New Roman" w:hAnsi="Times New Roman" w:cs="Times New Roman"/>
                <w:color w:val="000000"/>
                <w:sz w:val="21"/>
                <w:szCs w:val="21"/>
                <w:shd w:val="clear" w:color="auto" w:fill="FFFFFF"/>
              </w:rPr>
              <w:t>Fe</w:t>
            </w:r>
            <w:r w:rsidRPr="004904D3">
              <w:rPr>
                <w:rFonts w:ascii="Times New Roman" w:hAnsi="Times New Roman" w:cs="Times New Roman"/>
                <w:color w:val="000000"/>
                <w:sz w:val="21"/>
                <w:szCs w:val="21"/>
                <w:vertAlign w:val="subscript"/>
              </w:rPr>
              <w:t>3</w:t>
            </w:r>
            <w:r w:rsidRPr="004904D3">
              <w:rPr>
                <w:rFonts w:ascii="Times New Roman" w:hAnsi="Times New Roman" w:cs="Times New Roman"/>
                <w:color w:val="000000"/>
                <w:sz w:val="21"/>
                <w:szCs w:val="21"/>
                <w:shd w:val="clear" w:color="auto" w:fill="FFFFFF"/>
              </w:rPr>
              <w:t>O</w:t>
            </w:r>
            <w:r w:rsidRPr="004904D3">
              <w:rPr>
                <w:rFonts w:ascii="Times New Roman" w:hAnsi="Times New Roman" w:cs="Times New Roman"/>
                <w:color w:val="000000"/>
                <w:sz w:val="21"/>
                <w:szCs w:val="21"/>
                <w:vertAlign w:val="subscript"/>
              </w:rPr>
              <w:t>4</w:t>
            </w:r>
            <w:bookmarkEnd w:id="45"/>
            <w:r w:rsidRPr="004904D3">
              <w:rPr>
                <w:rFonts w:ascii="Times New Roman" w:hAnsi="Times New Roman" w:cs="Times New Roman"/>
                <w:color w:val="000000"/>
                <w:sz w:val="21"/>
                <w:szCs w:val="21"/>
                <w:shd w:val="clear" w:color="auto" w:fill="FFFFFF"/>
              </w:rPr>
              <w:t>@CNT/NR</w:t>
            </w:r>
          </w:p>
        </w:tc>
        <w:tc>
          <w:tcPr>
            <w:tcW w:w="1276" w:type="dxa"/>
            <w:shd w:val="clear" w:color="auto" w:fill="auto"/>
          </w:tcPr>
          <w:p w14:paraId="72009DF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w:t>
            </w:r>
          </w:p>
        </w:tc>
        <w:tc>
          <w:tcPr>
            <w:tcW w:w="1560" w:type="dxa"/>
            <w:shd w:val="clear" w:color="auto" w:fill="auto"/>
          </w:tcPr>
          <w:p w14:paraId="1CB8BDE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63.8</w:t>
            </w:r>
          </w:p>
        </w:tc>
        <w:tc>
          <w:tcPr>
            <w:tcW w:w="1842" w:type="dxa"/>
            <w:shd w:val="clear" w:color="auto" w:fill="auto"/>
          </w:tcPr>
          <w:p w14:paraId="765966E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31.9</w:t>
            </w:r>
          </w:p>
        </w:tc>
        <w:tc>
          <w:tcPr>
            <w:tcW w:w="1276" w:type="dxa"/>
            <w:shd w:val="clear" w:color="auto" w:fill="auto"/>
          </w:tcPr>
          <w:p w14:paraId="5ECEC4E0" w14:textId="37AF5A79"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w:t>
            </w:r>
            <w:r w:rsidRPr="004904D3">
              <w:rPr>
                <w:rFonts w:ascii="Times New Roman" w:hAnsi="Times New Roman" w:cs="Times New Roman"/>
                <w:noProof/>
                <w:sz w:val="21"/>
                <w:szCs w:val="21"/>
              </w:rPr>
              <w:t>]</w:t>
            </w:r>
          </w:p>
        </w:tc>
      </w:tr>
      <w:tr w:rsidR="00CA6956" w:rsidRPr="004904D3" w14:paraId="5C3C023B"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42A3845" w14:textId="77777777" w:rsidR="00CA6956" w:rsidRPr="004904D3" w:rsidRDefault="00CA6956" w:rsidP="00FF55E3">
            <w:pPr>
              <w:jc w:val="left"/>
              <w:rPr>
                <w:rFonts w:ascii="Times New Roman" w:hAnsi="Times New Roman" w:cs="Times New Roman"/>
                <w:i w:val="0"/>
                <w:iCs w:val="0"/>
                <w:sz w:val="21"/>
                <w:szCs w:val="21"/>
                <w:shd w:val="clear" w:color="auto" w:fill="FFFFFF"/>
              </w:rPr>
            </w:pPr>
            <w:r w:rsidRPr="004904D3">
              <w:rPr>
                <w:rFonts w:ascii="Times New Roman" w:hAnsi="Times New Roman" w:cs="Times New Roman"/>
                <w:i w:val="0"/>
                <w:iCs w:val="0"/>
                <w:sz w:val="21"/>
                <w:szCs w:val="21"/>
                <w:shd w:val="clear" w:color="auto" w:fill="FFFFFF"/>
              </w:rPr>
              <w:t>3</w:t>
            </w:r>
          </w:p>
        </w:tc>
        <w:tc>
          <w:tcPr>
            <w:tcW w:w="3260" w:type="dxa"/>
          </w:tcPr>
          <w:p w14:paraId="52BD8BC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shd w:val="clear" w:color="auto" w:fill="FFFFFF"/>
              </w:rPr>
              <w:t>PCB/EPDM</w:t>
            </w:r>
          </w:p>
        </w:tc>
        <w:tc>
          <w:tcPr>
            <w:tcW w:w="1276" w:type="dxa"/>
          </w:tcPr>
          <w:p w14:paraId="4CA7390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w:t>
            </w:r>
          </w:p>
        </w:tc>
        <w:tc>
          <w:tcPr>
            <w:tcW w:w="1560" w:type="dxa"/>
          </w:tcPr>
          <w:p w14:paraId="46440AE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49.94</w:t>
            </w:r>
          </w:p>
        </w:tc>
        <w:tc>
          <w:tcPr>
            <w:tcW w:w="1842" w:type="dxa"/>
          </w:tcPr>
          <w:p w14:paraId="3B620FD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49.94</w:t>
            </w:r>
          </w:p>
        </w:tc>
        <w:tc>
          <w:tcPr>
            <w:tcW w:w="1276" w:type="dxa"/>
          </w:tcPr>
          <w:p w14:paraId="3C066420" w14:textId="1A05E7C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w:t>
            </w:r>
            <w:r w:rsidRPr="004904D3">
              <w:rPr>
                <w:rFonts w:ascii="Times New Roman" w:hAnsi="Times New Roman" w:cs="Times New Roman" w:hint="eastAsia"/>
                <w:noProof/>
                <w:sz w:val="21"/>
                <w:szCs w:val="21"/>
              </w:rPr>
              <w:t>]</w:t>
            </w:r>
          </w:p>
        </w:tc>
      </w:tr>
      <w:tr w:rsidR="00CA6956" w:rsidRPr="004904D3" w14:paraId="0581652D"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52E6CC6"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4</w:t>
            </w:r>
          </w:p>
        </w:tc>
        <w:tc>
          <w:tcPr>
            <w:tcW w:w="3260" w:type="dxa"/>
            <w:shd w:val="clear" w:color="auto" w:fill="auto"/>
          </w:tcPr>
          <w:p w14:paraId="610FAB8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CNT/SiO</w:t>
            </w:r>
            <w:r w:rsidRPr="004904D3">
              <w:rPr>
                <w:rFonts w:ascii="Times New Roman" w:hAnsi="Times New Roman" w:cs="Times New Roman"/>
                <w:color w:val="1F1F1F"/>
                <w:sz w:val="21"/>
                <w:szCs w:val="21"/>
                <w:vertAlign w:val="subscript"/>
              </w:rPr>
              <w:t>2</w:t>
            </w:r>
            <w:r w:rsidRPr="004904D3">
              <w:rPr>
                <w:rFonts w:ascii="Times New Roman" w:hAnsi="Times New Roman" w:cs="Times New Roman"/>
                <w:color w:val="1F1F1F"/>
                <w:sz w:val="21"/>
                <w:szCs w:val="21"/>
              </w:rPr>
              <w:t>/PDMS</w:t>
            </w:r>
          </w:p>
        </w:tc>
        <w:tc>
          <w:tcPr>
            <w:tcW w:w="1276" w:type="dxa"/>
            <w:shd w:val="clear" w:color="auto" w:fill="auto"/>
          </w:tcPr>
          <w:p w14:paraId="3133BAA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w:t>
            </w:r>
          </w:p>
        </w:tc>
        <w:tc>
          <w:tcPr>
            <w:tcW w:w="1560" w:type="dxa"/>
            <w:shd w:val="clear" w:color="auto" w:fill="auto"/>
          </w:tcPr>
          <w:p w14:paraId="288C480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52.2</w:t>
            </w:r>
          </w:p>
        </w:tc>
        <w:tc>
          <w:tcPr>
            <w:tcW w:w="1842" w:type="dxa"/>
            <w:shd w:val="clear" w:color="auto" w:fill="auto"/>
          </w:tcPr>
          <w:p w14:paraId="28B3E03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26.1</w:t>
            </w:r>
          </w:p>
        </w:tc>
        <w:tc>
          <w:tcPr>
            <w:tcW w:w="1276" w:type="dxa"/>
            <w:shd w:val="clear" w:color="auto" w:fill="auto"/>
          </w:tcPr>
          <w:p w14:paraId="17ADE6F1" w14:textId="4465DA7A"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w:t>
            </w:r>
            <w:r w:rsidRPr="004904D3">
              <w:rPr>
                <w:rFonts w:ascii="Times New Roman" w:hAnsi="Times New Roman" w:cs="Times New Roman" w:hint="eastAsia"/>
                <w:noProof/>
                <w:sz w:val="21"/>
                <w:szCs w:val="21"/>
              </w:rPr>
              <w:t>]</w:t>
            </w:r>
          </w:p>
        </w:tc>
      </w:tr>
      <w:tr w:rsidR="00CA6956" w:rsidRPr="004904D3" w14:paraId="676585A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5013169C" w14:textId="77777777" w:rsidR="00CA6956" w:rsidRPr="004904D3" w:rsidRDefault="00CA6956" w:rsidP="00FF55E3">
            <w:pPr>
              <w:pStyle w:val="Heading3"/>
              <w:spacing w:before="0" w:beforeAutospacing="0" w:after="0" w:afterAutospacing="0"/>
              <w:jc w:val="left"/>
              <w:outlineLvl w:val="2"/>
              <w:rPr>
                <w:rFonts w:ascii="Times New Roman" w:hAnsi="Times New Roman" w:cs="Times New Roman"/>
                <w:b/>
                <w:bCs/>
                <w:i w:val="0"/>
                <w:iCs w:val="0"/>
                <w:color w:val="1F1F1F"/>
                <w:sz w:val="21"/>
                <w:szCs w:val="21"/>
              </w:rPr>
            </w:pPr>
            <w:r w:rsidRPr="004904D3">
              <w:rPr>
                <w:rFonts w:ascii="Times New Roman" w:hAnsi="Times New Roman" w:cs="Times New Roman"/>
                <w:b/>
                <w:bCs/>
                <w:i w:val="0"/>
                <w:iCs w:val="0"/>
                <w:color w:val="1F1F1F"/>
                <w:sz w:val="21"/>
                <w:szCs w:val="21"/>
              </w:rPr>
              <w:t>5</w:t>
            </w:r>
          </w:p>
        </w:tc>
        <w:tc>
          <w:tcPr>
            <w:tcW w:w="3260" w:type="dxa"/>
          </w:tcPr>
          <w:p w14:paraId="07573F68" w14:textId="77777777" w:rsidR="00CA6956" w:rsidRPr="004904D3" w:rsidRDefault="00CA6956" w:rsidP="00FF55E3">
            <w:pPr>
              <w:pStyle w:val="Heading3"/>
              <w:spacing w:before="0" w:beforeAutospacing="0" w:after="0" w:afterAutospacing="0"/>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sz w:val="21"/>
                <w:szCs w:val="21"/>
              </w:rPr>
            </w:pPr>
            <w:r w:rsidRPr="004904D3">
              <w:rPr>
                <w:rFonts w:ascii="Times New Roman" w:hAnsi="Times New Roman" w:cs="Times New Roman" w:hint="eastAsia"/>
                <w:b w:val="0"/>
                <w:bCs w:val="0"/>
                <w:color w:val="1F1F1F"/>
                <w:sz w:val="21"/>
                <w:szCs w:val="21"/>
              </w:rPr>
              <w:t>MXene</w:t>
            </w:r>
            <w:r w:rsidRPr="004904D3">
              <w:rPr>
                <w:rFonts w:ascii="Times New Roman" w:hAnsi="Times New Roman" w:cs="Times New Roman"/>
                <w:b w:val="0"/>
                <w:bCs w:val="0"/>
                <w:color w:val="1F1F1F"/>
                <w:sz w:val="21"/>
                <w:szCs w:val="21"/>
              </w:rPr>
              <w:t>/NR</w:t>
            </w:r>
          </w:p>
        </w:tc>
        <w:tc>
          <w:tcPr>
            <w:tcW w:w="1276" w:type="dxa"/>
          </w:tcPr>
          <w:p w14:paraId="39283F5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0.251</w:t>
            </w:r>
          </w:p>
        </w:tc>
        <w:tc>
          <w:tcPr>
            <w:tcW w:w="1560" w:type="dxa"/>
          </w:tcPr>
          <w:p w14:paraId="5813B0A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53.6</w:t>
            </w:r>
          </w:p>
        </w:tc>
        <w:tc>
          <w:tcPr>
            <w:tcW w:w="1842" w:type="dxa"/>
          </w:tcPr>
          <w:p w14:paraId="066D80D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213.55</w:t>
            </w:r>
          </w:p>
        </w:tc>
        <w:tc>
          <w:tcPr>
            <w:tcW w:w="1276" w:type="dxa"/>
          </w:tcPr>
          <w:p w14:paraId="31F38C99" w14:textId="12117FF0"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w:t>
            </w:r>
            <w:r w:rsidRPr="004904D3">
              <w:rPr>
                <w:rFonts w:ascii="Times New Roman" w:hAnsi="Times New Roman" w:cs="Times New Roman" w:hint="eastAsia"/>
                <w:noProof/>
                <w:sz w:val="21"/>
                <w:szCs w:val="21"/>
              </w:rPr>
              <w:t>]</w:t>
            </w:r>
          </w:p>
        </w:tc>
      </w:tr>
      <w:tr w:rsidR="00CA6956" w:rsidRPr="004904D3" w14:paraId="4D689EBD"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CC60B40"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6</w:t>
            </w:r>
          </w:p>
        </w:tc>
        <w:tc>
          <w:tcPr>
            <w:tcW w:w="3260" w:type="dxa"/>
            <w:shd w:val="clear" w:color="auto" w:fill="auto"/>
          </w:tcPr>
          <w:p w14:paraId="14AA621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CF@Fe</w:t>
            </w:r>
            <w:r w:rsidRPr="004904D3">
              <w:rPr>
                <w:rFonts w:ascii="Times New Roman" w:hAnsi="Times New Roman" w:cs="Times New Roman"/>
                <w:color w:val="1F1F1F"/>
                <w:sz w:val="21"/>
                <w:szCs w:val="21"/>
                <w:vertAlign w:val="subscript"/>
              </w:rPr>
              <w:t>2</w:t>
            </w:r>
            <w:r w:rsidRPr="004904D3">
              <w:rPr>
                <w:rFonts w:ascii="Times New Roman" w:hAnsi="Times New Roman" w:cs="Times New Roman"/>
                <w:color w:val="1F1F1F"/>
                <w:sz w:val="21"/>
                <w:szCs w:val="21"/>
              </w:rPr>
              <w:t>O</w:t>
            </w:r>
            <w:r w:rsidRPr="004904D3">
              <w:rPr>
                <w:rFonts w:ascii="Times New Roman" w:hAnsi="Times New Roman" w:cs="Times New Roman"/>
                <w:color w:val="1F1F1F"/>
                <w:sz w:val="21"/>
                <w:szCs w:val="21"/>
                <w:vertAlign w:val="subscript"/>
              </w:rPr>
              <w:t>3</w:t>
            </w:r>
            <w:r w:rsidRPr="004904D3">
              <w:rPr>
                <w:rFonts w:ascii="Times New Roman" w:hAnsi="Times New Roman" w:cs="Times New Roman"/>
                <w:color w:val="1F1F1F"/>
                <w:sz w:val="21"/>
                <w:szCs w:val="21"/>
              </w:rPr>
              <w:t>/(BN/SR)</w:t>
            </w:r>
          </w:p>
        </w:tc>
        <w:tc>
          <w:tcPr>
            <w:tcW w:w="1276" w:type="dxa"/>
            <w:shd w:val="clear" w:color="auto" w:fill="auto"/>
          </w:tcPr>
          <w:p w14:paraId="67816C3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0.28</w:t>
            </w:r>
          </w:p>
        </w:tc>
        <w:tc>
          <w:tcPr>
            <w:tcW w:w="1560" w:type="dxa"/>
            <w:shd w:val="clear" w:color="auto" w:fill="auto"/>
          </w:tcPr>
          <w:p w14:paraId="6B213060"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37.7</w:t>
            </w:r>
          </w:p>
        </w:tc>
        <w:tc>
          <w:tcPr>
            <w:tcW w:w="1842" w:type="dxa"/>
            <w:shd w:val="clear" w:color="auto" w:fill="auto"/>
          </w:tcPr>
          <w:p w14:paraId="7349CE2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134.64</w:t>
            </w:r>
          </w:p>
        </w:tc>
        <w:tc>
          <w:tcPr>
            <w:tcW w:w="1276" w:type="dxa"/>
            <w:shd w:val="clear" w:color="auto" w:fill="auto"/>
          </w:tcPr>
          <w:p w14:paraId="7175C08C" w14:textId="23CD325B"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w:t>
            </w:r>
            <w:r w:rsidRPr="004904D3">
              <w:rPr>
                <w:rFonts w:ascii="Times New Roman" w:hAnsi="Times New Roman" w:cs="Times New Roman" w:hint="eastAsia"/>
                <w:noProof/>
                <w:sz w:val="21"/>
                <w:szCs w:val="21"/>
              </w:rPr>
              <w:t>]</w:t>
            </w:r>
          </w:p>
        </w:tc>
      </w:tr>
      <w:tr w:rsidR="00CA6956" w:rsidRPr="004904D3" w14:paraId="467D3124"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419E9772"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7</w:t>
            </w:r>
          </w:p>
        </w:tc>
        <w:tc>
          <w:tcPr>
            <w:tcW w:w="3260" w:type="dxa"/>
          </w:tcPr>
          <w:p w14:paraId="7C24C1A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F@rLG-Rx/CNRy</w:t>
            </w:r>
          </w:p>
        </w:tc>
        <w:tc>
          <w:tcPr>
            <w:tcW w:w="1276" w:type="dxa"/>
          </w:tcPr>
          <w:p w14:paraId="2925602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w:t>
            </w:r>
          </w:p>
        </w:tc>
        <w:tc>
          <w:tcPr>
            <w:tcW w:w="1560" w:type="dxa"/>
          </w:tcPr>
          <w:p w14:paraId="19E6C58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34.4</w:t>
            </w:r>
          </w:p>
        </w:tc>
        <w:tc>
          <w:tcPr>
            <w:tcW w:w="1842" w:type="dxa"/>
          </w:tcPr>
          <w:p w14:paraId="4535CF6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17.2</w:t>
            </w:r>
          </w:p>
        </w:tc>
        <w:tc>
          <w:tcPr>
            <w:tcW w:w="1276" w:type="dxa"/>
          </w:tcPr>
          <w:p w14:paraId="3C633F39" w14:textId="102CDAA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7</w:t>
            </w:r>
            <w:r w:rsidRPr="004904D3">
              <w:rPr>
                <w:rFonts w:ascii="Times New Roman" w:hAnsi="Times New Roman" w:cs="Times New Roman" w:hint="eastAsia"/>
                <w:noProof/>
                <w:sz w:val="21"/>
                <w:szCs w:val="21"/>
              </w:rPr>
              <w:t>]</w:t>
            </w:r>
          </w:p>
        </w:tc>
      </w:tr>
      <w:tr w:rsidR="00CA6956" w:rsidRPr="004904D3" w14:paraId="5548981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4BD31E33"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i w:val="0"/>
                <w:iCs w:val="0"/>
                <w:sz w:val="21"/>
                <w:szCs w:val="21"/>
              </w:rPr>
              <w:t>8</w:t>
            </w:r>
          </w:p>
        </w:tc>
        <w:tc>
          <w:tcPr>
            <w:tcW w:w="3260" w:type="dxa"/>
            <w:shd w:val="clear" w:color="auto" w:fill="auto"/>
          </w:tcPr>
          <w:p w14:paraId="7D3A687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MXene/Fe</w:t>
            </w:r>
            <w:r w:rsidRPr="004904D3">
              <w:rPr>
                <w:rFonts w:ascii="Times New Roman" w:hAnsi="Times New Roman" w:cs="Times New Roman"/>
                <w:sz w:val="21"/>
                <w:szCs w:val="21"/>
                <w:vertAlign w:val="subscript"/>
              </w:rPr>
              <w:t>3</w:t>
            </w:r>
            <w:r w:rsidRPr="004904D3">
              <w:rPr>
                <w:rFonts w:ascii="Times New Roman" w:hAnsi="Times New Roman" w:cs="Times New Roman"/>
                <w:sz w:val="21"/>
                <w:szCs w:val="21"/>
              </w:rPr>
              <w:t>O</w:t>
            </w:r>
            <w:r w:rsidRPr="004904D3">
              <w:rPr>
                <w:rFonts w:ascii="Times New Roman" w:hAnsi="Times New Roman" w:cs="Times New Roman"/>
                <w:sz w:val="21"/>
                <w:szCs w:val="21"/>
                <w:vertAlign w:val="subscript"/>
              </w:rPr>
              <w:t>4</w:t>
            </w:r>
            <w:r w:rsidRPr="004904D3">
              <w:rPr>
                <w:rFonts w:ascii="Times New Roman" w:hAnsi="Times New Roman" w:cs="Times New Roman"/>
                <w:sz w:val="21"/>
                <w:szCs w:val="21"/>
              </w:rPr>
              <w:t>/SR</w:t>
            </w:r>
          </w:p>
        </w:tc>
        <w:tc>
          <w:tcPr>
            <w:tcW w:w="1276" w:type="dxa"/>
            <w:shd w:val="clear" w:color="auto" w:fill="auto"/>
          </w:tcPr>
          <w:p w14:paraId="44C754B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2.2</w:t>
            </w:r>
          </w:p>
        </w:tc>
        <w:tc>
          <w:tcPr>
            <w:tcW w:w="1560" w:type="dxa"/>
            <w:shd w:val="clear" w:color="auto" w:fill="auto"/>
          </w:tcPr>
          <w:p w14:paraId="2E0980B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55.5</w:t>
            </w:r>
          </w:p>
        </w:tc>
        <w:tc>
          <w:tcPr>
            <w:tcW w:w="1842" w:type="dxa"/>
            <w:shd w:val="clear" w:color="auto" w:fill="auto"/>
          </w:tcPr>
          <w:p w14:paraId="3D9CBC7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25.23</w:t>
            </w:r>
          </w:p>
        </w:tc>
        <w:tc>
          <w:tcPr>
            <w:tcW w:w="1276" w:type="dxa"/>
            <w:shd w:val="clear" w:color="auto" w:fill="auto"/>
          </w:tcPr>
          <w:p w14:paraId="40F6C0A0" w14:textId="38A0E98F"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8</w:t>
            </w:r>
            <w:r w:rsidRPr="004904D3">
              <w:rPr>
                <w:rFonts w:ascii="Times New Roman" w:hAnsi="Times New Roman" w:cs="Times New Roman" w:hint="eastAsia"/>
                <w:noProof/>
                <w:sz w:val="21"/>
                <w:szCs w:val="21"/>
              </w:rPr>
              <w:t>]</w:t>
            </w:r>
          </w:p>
        </w:tc>
      </w:tr>
      <w:tr w:rsidR="00CA6956" w:rsidRPr="004904D3" w14:paraId="45F89B4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5CFF554A" w14:textId="77777777" w:rsidR="00CA6956" w:rsidRPr="004904D3" w:rsidRDefault="00CA6956" w:rsidP="00FF55E3">
            <w:pPr>
              <w:jc w:val="left"/>
              <w:rPr>
                <w:rFonts w:ascii="Times New Roman" w:hAnsi="Times New Roman" w:cs="Times New Roman"/>
                <w:i w:val="0"/>
                <w:iCs w:val="0"/>
                <w:sz w:val="21"/>
                <w:szCs w:val="21"/>
                <w:shd w:val="clear" w:color="auto" w:fill="FFFFFF"/>
              </w:rPr>
            </w:pPr>
            <w:r w:rsidRPr="004904D3">
              <w:rPr>
                <w:rFonts w:ascii="Times New Roman" w:hAnsi="Times New Roman" w:cs="Times New Roman"/>
                <w:i w:val="0"/>
                <w:iCs w:val="0"/>
                <w:sz w:val="21"/>
                <w:szCs w:val="21"/>
                <w:shd w:val="clear" w:color="auto" w:fill="FFFFFF"/>
              </w:rPr>
              <w:t>9</w:t>
            </w:r>
          </w:p>
        </w:tc>
        <w:tc>
          <w:tcPr>
            <w:tcW w:w="3260" w:type="dxa"/>
          </w:tcPr>
          <w:p w14:paraId="4A77D4C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shd w:val="clear" w:color="auto" w:fill="FFFFFF"/>
              </w:rPr>
              <w:t>CI@SiO</w:t>
            </w:r>
            <w:r w:rsidRPr="004904D3">
              <w:rPr>
                <w:rFonts w:ascii="Times New Roman" w:hAnsi="Times New Roman" w:cs="Times New Roman"/>
                <w:sz w:val="21"/>
                <w:szCs w:val="21"/>
                <w:vertAlign w:val="subscript"/>
              </w:rPr>
              <w:t>2</w:t>
            </w:r>
            <w:r w:rsidRPr="004904D3">
              <w:rPr>
                <w:rStyle w:val="apple-converted-space"/>
                <w:rFonts w:ascii="Times New Roman" w:hAnsi="Times New Roman" w:cs="Times New Roman"/>
                <w:sz w:val="21"/>
                <w:szCs w:val="21"/>
                <w:shd w:val="clear" w:color="auto" w:fill="FFFFFF"/>
              </w:rPr>
              <w:t>/</w:t>
            </w:r>
            <w:r w:rsidRPr="004904D3">
              <w:rPr>
                <w:rFonts w:ascii="Times New Roman" w:hAnsi="Times New Roman" w:cs="Times New Roman"/>
                <w:sz w:val="21"/>
                <w:szCs w:val="21"/>
                <w:shd w:val="clear" w:color="auto" w:fill="FFFFFF"/>
              </w:rPr>
              <w:t>NA/SR</w:t>
            </w:r>
          </w:p>
        </w:tc>
        <w:tc>
          <w:tcPr>
            <w:tcW w:w="1276" w:type="dxa"/>
          </w:tcPr>
          <w:p w14:paraId="722B529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1.6</w:t>
            </w:r>
          </w:p>
        </w:tc>
        <w:tc>
          <w:tcPr>
            <w:tcW w:w="1560" w:type="dxa"/>
          </w:tcPr>
          <w:p w14:paraId="030BC1A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64.5</w:t>
            </w:r>
          </w:p>
        </w:tc>
        <w:tc>
          <w:tcPr>
            <w:tcW w:w="1842" w:type="dxa"/>
          </w:tcPr>
          <w:p w14:paraId="7510B4A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40.31</w:t>
            </w:r>
          </w:p>
        </w:tc>
        <w:tc>
          <w:tcPr>
            <w:tcW w:w="1276" w:type="dxa"/>
          </w:tcPr>
          <w:p w14:paraId="1CF0339C" w14:textId="5432B6F0"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9</w:t>
            </w:r>
            <w:r w:rsidRPr="004904D3">
              <w:rPr>
                <w:rFonts w:ascii="Times New Roman" w:hAnsi="Times New Roman" w:cs="Times New Roman" w:hint="eastAsia"/>
                <w:noProof/>
                <w:sz w:val="21"/>
                <w:szCs w:val="21"/>
              </w:rPr>
              <w:t>]</w:t>
            </w:r>
          </w:p>
        </w:tc>
      </w:tr>
      <w:tr w:rsidR="00CA6956" w:rsidRPr="004904D3" w14:paraId="14F5D2BE"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D6A9237"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10</w:t>
            </w:r>
          </w:p>
        </w:tc>
        <w:tc>
          <w:tcPr>
            <w:tcW w:w="3260" w:type="dxa"/>
            <w:shd w:val="clear" w:color="auto" w:fill="auto"/>
          </w:tcPr>
          <w:p w14:paraId="2C783F7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EMA-XNBR-VXC</w:t>
            </w:r>
          </w:p>
        </w:tc>
        <w:tc>
          <w:tcPr>
            <w:tcW w:w="1276" w:type="dxa"/>
            <w:shd w:val="clear" w:color="auto" w:fill="auto"/>
          </w:tcPr>
          <w:p w14:paraId="1C2893D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w:t>
            </w:r>
          </w:p>
        </w:tc>
        <w:tc>
          <w:tcPr>
            <w:tcW w:w="1560" w:type="dxa"/>
            <w:shd w:val="clear" w:color="auto" w:fill="auto"/>
          </w:tcPr>
          <w:p w14:paraId="5BBBD15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33.5</w:t>
            </w:r>
          </w:p>
        </w:tc>
        <w:tc>
          <w:tcPr>
            <w:tcW w:w="1842" w:type="dxa"/>
            <w:shd w:val="clear" w:color="auto" w:fill="auto"/>
          </w:tcPr>
          <w:p w14:paraId="4F5A6EE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33.5</w:t>
            </w:r>
          </w:p>
        </w:tc>
        <w:tc>
          <w:tcPr>
            <w:tcW w:w="1276" w:type="dxa"/>
            <w:shd w:val="clear" w:color="auto" w:fill="auto"/>
          </w:tcPr>
          <w:p w14:paraId="5B5CDF78" w14:textId="40FA0F8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10</w:t>
            </w:r>
            <w:r w:rsidRPr="004904D3">
              <w:rPr>
                <w:rFonts w:ascii="Times New Roman" w:hAnsi="Times New Roman" w:cs="Times New Roman" w:hint="eastAsia"/>
                <w:noProof/>
                <w:sz w:val="21"/>
                <w:szCs w:val="21"/>
              </w:rPr>
              <w:t>]</w:t>
            </w:r>
          </w:p>
        </w:tc>
      </w:tr>
      <w:tr w:rsidR="00CA6956" w:rsidRPr="004904D3" w14:paraId="14044340"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5A275D3" w14:textId="77777777" w:rsidR="00CA6956" w:rsidRPr="004904D3" w:rsidRDefault="00CA6956" w:rsidP="00FF55E3">
            <w:pPr>
              <w:jc w:val="left"/>
              <w:rPr>
                <w:rFonts w:ascii="Times New Roman" w:hAnsi="Times New Roman" w:cs="Times New Roman"/>
                <w:i w:val="0"/>
                <w:iCs w:val="0"/>
                <w:sz w:val="21"/>
                <w:szCs w:val="21"/>
                <w:shd w:val="clear" w:color="auto" w:fill="FFFFFF"/>
              </w:rPr>
            </w:pPr>
            <w:r w:rsidRPr="004904D3">
              <w:rPr>
                <w:rFonts w:ascii="Times New Roman" w:hAnsi="Times New Roman" w:cs="Times New Roman"/>
                <w:i w:val="0"/>
                <w:iCs w:val="0"/>
                <w:sz w:val="21"/>
                <w:szCs w:val="21"/>
                <w:shd w:val="clear" w:color="auto" w:fill="FFFFFF"/>
              </w:rPr>
              <w:t>11</w:t>
            </w:r>
          </w:p>
        </w:tc>
        <w:tc>
          <w:tcPr>
            <w:tcW w:w="3260" w:type="dxa"/>
          </w:tcPr>
          <w:p w14:paraId="348EFF5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shd w:val="clear" w:color="auto" w:fill="FFFFFF"/>
              </w:rPr>
              <w:t>CNT/</w:t>
            </w:r>
            <w:r w:rsidRPr="004904D3">
              <w:rPr>
                <w:rStyle w:val="Emphasis"/>
                <w:rFonts w:ascii="Times New Roman" w:hAnsi="Times New Roman" w:cs="Times New Roman"/>
                <w:sz w:val="21"/>
                <w:szCs w:val="21"/>
              </w:rPr>
              <w:t>hBN</w:t>
            </w:r>
            <w:r w:rsidRPr="004904D3">
              <w:rPr>
                <w:rFonts w:ascii="Times New Roman" w:hAnsi="Times New Roman" w:cs="Times New Roman"/>
                <w:sz w:val="21"/>
                <w:szCs w:val="21"/>
                <w:shd w:val="clear" w:color="auto" w:fill="FFFFFF"/>
              </w:rPr>
              <w:t>/NR</w:t>
            </w:r>
          </w:p>
        </w:tc>
        <w:tc>
          <w:tcPr>
            <w:tcW w:w="1276" w:type="dxa"/>
          </w:tcPr>
          <w:p w14:paraId="6CE65E5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1.4</w:t>
            </w:r>
          </w:p>
        </w:tc>
        <w:tc>
          <w:tcPr>
            <w:tcW w:w="1560" w:type="dxa"/>
          </w:tcPr>
          <w:p w14:paraId="5CBEBA4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32.52</w:t>
            </w:r>
          </w:p>
        </w:tc>
        <w:tc>
          <w:tcPr>
            <w:tcW w:w="1842" w:type="dxa"/>
          </w:tcPr>
          <w:p w14:paraId="1BFCFAF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23.23</w:t>
            </w:r>
          </w:p>
        </w:tc>
        <w:tc>
          <w:tcPr>
            <w:tcW w:w="1276" w:type="dxa"/>
          </w:tcPr>
          <w:p w14:paraId="53342F37" w14:textId="0ECBF170"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11</w:t>
            </w:r>
            <w:r w:rsidRPr="004904D3">
              <w:rPr>
                <w:rFonts w:ascii="Times New Roman" w:hAnsi="Times New Roman" w:cs="Times New Roman" w:hint="eastAsia"/>
                <w:noProof/>
                <w:sz w:val="21"/>
                <w:szCs w:val="21"/>
              </w:rPr>
              <w:t>]</w:t>
            </w:r>
          </w:p>
        </w:tc>
      </w:tr>
      <w:tr w:rsidR="00CA6956" w:rsidRPr="004904D3" w14:paraId="5CF8E1D0"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294A1CE"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12</w:t>
            </w:r>
          </w:p>
        </w:tc>
        <w:tc>
          <w:tcPr>
            <w:tcW w:w="3260" w:type="dxa"/>
            <w:shd w:val="clear" w:color="auto" w:fill="auto"/>
          </w:tcPr>
          <w:p w14:paraId="1B100E1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MXene/NR</w:t>
            </w:r>
          </w:p>
        </w:tc>
        <w:tc>
          <w:tcPr>
            <w:tcW w:w="1276" w:type="dxa"/>
            <w:shd w:val="clear" w:color="auto" w:fill="auto"/>
          </w:tcPr>
          <w:p w14:paraId="51FA43C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0.065</w:t>
            </w:r>
          </w:p>
        </w:tc>
        <w:tc>
          <w:tcPr>
            <w:tcW w:w="1560" w:type="dxa"/>
            <w:shd w:val="clear" w:color="auto" w:fill="auto"/>
          </w:tcPr>
          <w:p w14:paraId="09081B7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47.8</w:t>
            </w:r>
          </w:p>
        </w:tc>
        <w:tc>
          <w:tcPr>
            <w:tcW w:w="1842" w:type="dxa"/>
            <w:shd w:val="clear" w:color="auto" w:fill="auto"/>
          </w:tcPr>
          <w:p w14:paraId="17117D38"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735.38</w:t>
            </w:r>
          </w:p>
        </w:tc>
        <w:tc>
          <w:tcPr>
            <w:tcW w:w="1276" w:type="dxa"/>
            <w:shd w:val="clear" w:color="auto" w:fill="auto"/>
          </w:tcPr>
          <w:p w14:paraId="14FD858B" w14:textId="1F7844A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12</w:t>
            </w:r>
            <w:r w:rsidRPr="004904D3">
              <w:rPr>
                <w:rFonts w:ascii="Times New Roman" w:hAnsi="Times New Roman" w:cs="Times New Roman" w:hint="eastAsia"/>
                <w:noProof/>
                <w:sz w:val="21"/>
                <w:szCs w:val="21"/>
              </w:rPr>
              <w:t>]</w:t>
            </w:r>
          </w:p>
        </w:tc>
      </w:tr>
      <w:tr w:rsidR="00CA6956" w:rsidRPr="004904D3" w14:paraId="3C0885C2"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52FBCADE"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13</w:t>
            </w:r>
          </w:p>
        </w:tc>
        <w:tc>
          <w:tcPr>
            <w:tcW w:w="3260" w:type="dxa"/>
          </w:tcPr>
          <w:p w14:paraId="20A28C7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MWCNT/PP/EPDM</w:t>
            </w:r>
          </w:p>
        </w:tc>
        <w:tc>
          <w:tcPr>
            <w:tcW w:w="1276" w:type="dxa"/>
          </w:tcPr>
          <w:p w14:paraId="16F3F86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w:t>
            </w:r>
          </w:p>
        </w:tc>
        <w:tc>
          <w:tcPr>
            <w:tcW w:w="1560" w:type="dxa"/>
          </w:tcPr>
          <w:p w14:paraId="288CE68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29.8</w:t>
            </w:r>
          </w:p>
        </w:tc>
        <w:tc>
          <w:tcPr>
            <w:tcW w:w="1842" w:type="dxa"/>
          </w:tcPr>
          <w:p w14:paraId="4074867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29.8</w:t>
            </w:r>
          </w:p>
        </w:tc>
        <w:tc>
          <w:tcPr>
            <w:tcW w:w="1276" w:type="dxa"/>
          </w:tcPr>
          <w:p w14:paraId="51581ACA" w14:textId="54E07896"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13</w:t>
            </w:r>
            <w:r w:rsidRPr="004904D3">
              <w:rPr>
                <w:rFonts w:ascii="Times New Roman" w:hAnsi="Times New Roman" w:cs="Times New Roman" w:hint="eastAsia"/>
                <w:noProof/>
                <w:sz w:val="21"/>
                <w:szCs w:val="21"/>
              </w:rPr>
              <w:t>]</w:t>
            </w:r>
          </w:p>
        </w:tc>
      </w:tr>
      <w:tr w:rsidR="00CA6956" w:rsidRPr="004904D3" w14:paraId="4C9654D9"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2E003D2B"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i w:val="0"/>
                <w:iCs w:val="0"/>
                <w:sz w:val="21"/>
                <w:szCs w:val="21"/>
              </w:rPr>
              <w:t>14</w:t>
            </w:r>
          </w:p>
        </w:tc>
        <w:tc>
          <w:tcPr>
            <w:tcW w:w="3260" w:type="dxa"/>
            <w:shd w:val="clear" w:color="auto" w:fill="auto"/>
          </w:tcPr>
          <w:p w14:paraId="5A375E5B"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Ag@s-BN/SR</w:t>
            </w:r>
          </w:p>
        </w:tc>
        <w:tc>
          <w:tcPr>
            <w:tcW w:w="1276" w:type="dxa"/>
            <w:shd w:val="clear" w:color="auto" w:fill="auto"/>
          </w:tcPr>
          <w:p w14:paraId="192BAAB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w:t>
            </w:r>
          </w:p>
        </w:tc>
        <w:tc>
          <w:tcPr>
            <w:tcW w:w="1560" w:type="dxa"/>
            <w:shd w:val="clear" w:color="auto" w:fill="auto"/>
          </w:tcPr>
          <w:p w14:paraId="3B4015C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20.9</w:t>
            </w:r>
          </w:p>
        </w:tc>
        <w:tc>
          <w:tcPr>
            <w:tcW w:w="1842" w:type="dxa"/>
            <w:shd w:val="clear" w:color="auto" w:fill="auto"/>
          </w:tcPr>
          <w:p w14:paraId="2490461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10.45</w:t>
            </w:r>
          </w:p>
        </w:tc>
        <w:tc>
          <w:tcPr>
            <w:tcW w:w="1276" w:type="dxa"/>
            <w:shd w:val="clear" w:color="auto" w:fill="auto"/>
          </w:tcPr>
          <w:p w14:paraId="4DDDAF2E" w14:textId="190C9843"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14</w:t>
            </w:r>
            <w:r w:rsidRPr="004904D3">
              <w:rPr>
                <w:rFonts w:ascii="Times New Roman" w:hAnsi="Times New Roman" w:cs="Times New Roman" w:hint="eastAsia"/>
                <w:noProof/>
                <w:sz w:val="21"/>
                <w:szCs w:val="21"/>
              </w:rPr>
              <w:t>]</w:t>
            </w:r>
          </w:p>
        </w:tc>
      </w:tr>
      <w:tr w:rsidR="00CA6956" w:rsidRPr="004904D3" w14:paraId="47A6D954"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E41DA34"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i w:val="0"/>
                <w:iCs w:val="0"/>
                <w:sz w:val="21"/>
                <w:szCs w:val="21"/>
              </w:rPr>
              <w:t>15</w:t>
            </w:r>
          </w:p>
        </w:tc>
        <w:tc>
          <w:tcPr>
            <w:tcW w:w="3260" w:type="dxa"/>
          </w:tcPr>
          <w:p w14:paraId="7F5CE0C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Fe</w:t>
            </w:r>
            <w:r w:rsidRPr="004904D3">
              <w:rPr>
                <w:rFonts w:ascii="Times New Roman" w:hAnsi="Times New Roman" w:cs="Times New Roman"/>
                <w:sz w:val="21"/>
                <w:szCs w:val="21"/>
                <w:vertAlign w:val="subscript"/>
              </w:rPr>
              <w:t>3</w:t>
            </w:r>
            <w:r w:rsidRPr="004904D3">
              <w:rPr>
                <w:rFonts w:ascii="Times New Roman" w:hAnsi="Times New Roman" w:cs="Times New Roman"/>
                <w:sz w:val="21"/>
                <w:szCs w:val="21"/>
              </w:rPr>
              <w:t>O</w:t>
            </w:r>
            <w:r w:rsidRPr="004904D3">
              <w:rPr>
                <w:rFonts w:ascii="Times New Roman" w:hAnsi="Times New Roman" w:cs="Times New Roman"/>
                <w:sz w:val="21"/>
                <w:szCs w:val="21"/>
                <w:vertAlign w:val="subscript"/>
              </w:rPr>
              <w:t>4</w:t>
            </w:r>
            <w:r w:rsidRPr="004904D3">
              <w:rPr>
                <w:rFonts w:ascii="Times New Roman" w:hAnsi="Times New Roman" w:cs="Times New Roman"/>
                <w:sz w:val="21"/>
                <w:szCs w:val="21"/>
              </w:rPr>
              <w:t>@MXene/DOPAC/ENR</w:t>
            </w:r>
          </w:p>
        </w:tc>
        <w:tc>
          <w:tcPr>
            <w:tcW w:w="1276" w:type="dxa"/>
            <w:vAlign w:val="center"/>
          </w:tcPr>
          <w:p w14:paraId="2927C44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1.2</w:t>
            </w:r>
          </w:p>
        </w:tc>
        <w:tc>
          <w:tcPr>
            <w:tcW w:w="1560" w:type="dxa"/>
            <w:vAlign w:val="center"/>
          </w:tcPr>
          <w:p w14:paraId="75A1A20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58</w:t>
            </w:r>
          </w:p>
        </w:tc>
        <w:tc>
          <w:tcPr>
            <w:tcW w:w="1842" w:type="dxa"/>
            <w:vAlign w:val="center"/>
          </w:tcPr>
          <w:p w14:paraId="54D2806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48.33</w:t>
            </w:r>
          </w:p>
        </w:tc>
        <w:tc>
          <w:tcPr>
            <w:tcW w:w="1276" w:type="dxa"/>
          </w:tcPr>
          <w:p w14:paraId="2A9595F6" w14:textId="33C00BC5"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15</w:t>
            </w:r>
            <w:r w:rsidRPr="004904D3">
              <w:rPr>
                <w:rFonts w:ascii="Times New Roman" w:hAnsi="Times New Roman" w:cs="Times New Roman" w:hint="eastAsia"/>
                <w:noProof/>
                <w:sz w:val="21"/>
                <w:szCs w:val="21"/>
              </w:rPr>
              <w:t>]</w:t>
            </w:r>
          </w:p>
        </w:tc>
      </w:tr>
      <w:tr w:rsidR="00CA6956" w:rsidRPr="004904D3" w14:paraId="11503A62"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6EC58FC"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16</w:t>
            </w:r>
          </w:p>
        </w:tc>
        <w:tc>
          <w:tcPr>
            <w:tcW w:w="3260" w:type="dxa"/>
            <w:shd w:val="clear" w:color="auto" w:fill="auto"/>
          </w:tcPr>
          <w:p w14:paraId="141EA3D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Ni@CF/SR</w:t>
            </w:r>
          </w:p>
        </w:tc>
        <w:tc>
          <w:tcPr>
            <w:tcW w:w="1276" w:type="dxa"/>
            <w:shd w:val="clear" w:color="auto" w:fill="auto"/>
          </w:tcPr>
          <w:p w14:paraId="76808FA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0.7</w:t>
            </w:r>
          </w:p>
        </w:tc>
        <w:tc>
          <w:tcPr>
            <w:tcW w:w="1560" w:type="dxa"/>
            <w:shd w:val="clear" w:color="auto" w:fill="auto"/>
          </w:tcPr>
          <w:p w14:paraId="3D14C38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42.6</w:t>
            </w:r>
          </w:p>
        </w:tc>
        <w:tc>
          <w:tcPr>
            <w:tcW w:w="1842" w:type="dxa"/>
            <w:shd w:val="clear" w:color="auto" w:fill="auto"/>
          </w:tcPr>
          <w:p w14:paraId="609CF5D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60.86</w:t>
            </w:r>
          </w:p>
        </w:tc>
        <w:tc>
          <w:tcPr>
            <w:tcW w:w="1276" w:type="dxa"/>
            <w:shd w:val="clear" w:color="auto" w:fill="auto"/>
          </w:tcPr>
          <w:p w14:paraId="008F377C" w14:textId="2C4A318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16</w:t>
            </w:r>
            <w:r w:rsidRPr="004904D3">
              <w:rPr>
                <w:rFonts w:ascii="Times New Roman" w:hAnsi="Times New Roman" w:cs="Times New Roman" w:hint="eastAsia"/>
                <w:noProof/>
                <w:sz w:val="21"/>
                <w:szCs w:val="21"/>
              </w:rPr>
              <w:t>]</w:t>
            </w:r>
          </w:p>
        </w:tc>
      </w:tr>
      <w:tr w:rsidR="00CA6956" w:rsidRPr="004904D3" w14:paraId="6A85329A"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4DDC8D21"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17</w:t>
            </w:r>
          </w:p>
        </w:tc>
        <w:tc>
          <w:tcPr>
            <w:tcW w:w="3260" w:type="dxa"/>
          </w:tcPr>
          <w:p w14:paraId="211F13E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MWCNTs/XNBR</w:t>
            </w:r>
          </w:p>
        </w:tc>
        <w:tc>
          <w:tcPr>
            <w:tcW w:w="1276" w:type="dxa"/>
          </w:tcPr>
          <w:p w14:paraId="404C40A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w:t>
            </w:r>
          </w:p>
        </w:tc>
        <w:tc>
          <w:tcPr>
            <w:tcW w:w="1560" w:type="dxa"/>
          </w:tcPr>
          <w:p w14:paraId="4859A43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27.3</w:t>
            </w:r>
          </w:p>
        </w:tc>
        <w:tc>
          <w:tcPr>
            <w:tcW w:w="1842" w:type="dxa"/>
          </w:tcPr>
          <w:p w14:paraId="31FE498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27.3</w:t>
            </w:r>
          </w:p>
        </w:tc>
        <w:tc>
          <w:tcPr>
            <w:tcW w:w="1276" w:type="dxa"/>
          </w:tcPr>
          <w:p w14:paraId="035838BC" w14:textId="57CE9C2C"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17</w:t>
            </w:r>
            <w:r w:rsidRPr="004904D3">
              <w:rPr>
                <w:rFonts w:ascii="Times New Roman" w:hAnsi="Times New Roman" w:cs="Times New Roman" w:hint="eastAsia"/>
                <w:noProof/>
                <w:sz w:val="21"/>
                <w:szCs w:val="21"/>
              </w:rPr>
              <w:t>]</w:t>
            </w:r>
          </w:p>
        </w:tc>
      </w:tr>
      <w:tr w:rsidR="00CA6956" w:rsidRPr="004904D3" w14:paraId="10DA3EF5"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12F32187" w14:textId="77777777" w:rsidR="00CA6956" w:rsidRPr="004904D3" w:rsidRDefault="00CA6956" w:rsidP="00FF55E3">
            <w:pPr>
              <w:jc w:val="left"/>
              <w:rPr>
                <w:rFonts w:ascii="Times New Roman" w:hAnsi="Times New Roman" w:cs="Times New Roman"/>
                <w:i w:val="0"/>
                <w:iCs w:val="0"/>
                <w:color w:val="000000"/>
                <w:sz w:val="21"/>
                <w:szCs w:val="21"/>
                <w:shd w:val="clear" w:color="auto" w:fill="FFFFFF"/>
              </w:rPr>
            </w:pPr>
            <w:r w:rsidRPr="004904D3">
              <w:rPr>
                <w:rFonts w:ascii="Times New Roman" w:hAnsi="Times New Roman" w:cs="Times New Roman"/>
                <w:i w:val="0"/>
                <w:iCs w:val="0"/>
                <w:color w:val="000000"/>
                <w:sz w:val="21"/>
                <w:szCs w:val="21"/>
                <w:shd w:val="clear" w:color="auto" w:fill="FFFFFF"/>
              </w:rPr>
              <w:t>18</w:t>
            </w:r>
          </w:p>
        </w:tc>
        <w:tc>
          <w:tcPr>
            <w:tcW w:w="3260" w:type="dxa"/>
            <w:shd w:val="clear" w:color="auto" w:fill="auto"/>
          </w:tcPr>
          <w:p w14:paraId="1459FAE2"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000000"/>
                <w:sz w:val="21"/>
                <w:szCs w:val="21"/>
                <w:shd w:val="clear" w:color="auto" w:fill="FFFFFF"/>
              </w:rPr>
              <w:t>PEDOT:PSS/Li-TFSI/XSB</w:t>
            </w:r>
          </w:p>
        </w:tc>
        <w:tc>
          <w:tcPr>
            <w:tcW w:w="1276" w:type="dxa"/>
            <w:shd w:val="clear" w:color="auto" w:fill="auto"/>
            <w:vAlign w:val="center"/>
          </w:tcPr>
          <w:p w14:paraId="5AFA647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0.2</w:t>
            </w:r>
          </w:p>
        </w:tc>
        <w:tc>
          <w:tcPr>
            <w:tcW w:w="1560" w:type="dxa"/>
            <w:shd w:val="clear" w:color="auto" w:fill="auto"/>
            <w:vAlign w:val="center"/>
          </w:tcPr>
          <w:p w14:paraId="52ED74E2"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50</w:t>
            </w:r>
          </w:p>
        </w:tc>
        <w:tc>
          <w:tcPr>
            <w:tcW w:w="1842" w:type="dxa"/>
            <w:shd w:val="clear" w:color="auto" w:fill="auto"/>
            <w:vAlign w:val="center"/>
          </w:tcPr>
          <w:p w14:paraId="7AA9F6C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250</w:t>
            </w:r>
          </w:p>
        </w:tc>
        <w:tc>
          <w:tcPr>
            <w:tcW w:w="1276" w:type="dxa"/>
            <w:shd w:val="clear" w:color="auto" w:fill="auto"/>
          </w:tcPr>
          <w:p w14:paraId="656C8FEC" w14:textId="7DCE87C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18</w:t>
            </w:r>
            <w:r w:rsidRPr="004904D3">
              <w:rPr>
                <w:rFonts w:ascii="Times New Roman" w:hAnsi="Times New Roman" w:cs="Times New Roman" w:hint="eastAsia"/>
                <w:noProof/>
                <w:sz w:val="21"/>
                <w:szCs w:val="21"/>
              </w:rPr>
              <w:t>]</w:t>
            </w:r>
          </w:p>
        </w:tc>
      </w:tr>
      <w:tr w:rsidR="00CA6956" w:rsidRPr="004904D3" w14:paraId="2420C38D"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1FADF7E6"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19</w:t>
            </w:r>
          </w:p>
        </w:tc>
        <w:tc>
          <w:tcPr>
            <w:tcW w:w="3260" w:type="dxa"/>
          </w:tcPr>
          <w:p w14:paraId="700C038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MXene/NR</w:t>
            </w:r>
          </w:p>
        </w:tc>
        <w:tc>
          <w:tcPr>
            <w:tcW w:w="1276" w:type="dxa"/>
          </w:tcPr>
          <w:p w14:paraId="17F11FA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0.065</w:t>
            </w:r>
          </w:p>
        </w:tc>
        <w:tc>
          <w:tcPr>
            <w:tcW w:w="1560" w:type="dxa"/>
          </w:tcPr>
          <w:p w14:paraId="18570A1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63.5</w:t>
            </w:r>
          </w:p>
        </w:tc>
        <w:tc>
          <w:tcPr>
            <w:tcW w:w="1842" w:type="dxa"/>
          </w:tcPr>
          <w:p w14:paraId="5E2A69A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976.92</w:t>
            </w:r>
          </w:p>
        </w:tc>
        <w:tc>
          <w:tcPr>
            <w:tcW w:w="1276" w:type="dxa"/>
          </w:tcPr>
          <w:p w14:paraId="1C23CA9E" w14:textId="55F3CF14"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19</w:t>
            </w:r>
            <w:r w:rsidRPr="004904D3">
              <w:rPr>
                <w:rFonts w:ascii="Times New Roman" w:hAnsi="Times New Roman" w:cs="Times New Roman" w:hint="eastAsia"/>
                <w:noProof/>
                <w:sz w:val="21"/>
                <w:szCs w:val="21"/>
              </w:rPr>
              <w:t>]</w:t>
            </w:r>
          </w:p>
        </w:tc>
      </w:tr>
      <w:tr w:rsidR="00CA6956" w:rsidRPr="004904D3" w14:paraId="60505E1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17FABBE3"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20</w:t>
            </w:r>
          </w:p>
        </w:tc>
        <w:tc>
          <w:tcPr>
            <w:tcW w:w="3260" w:type="dxa"/>
            <w:shd w:val="clear" w:color="auto" w:fill="auto"/>
          </w:tcPr>
          <w:p w14:paraId="0906A7C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MXene/WPU/NR</w:t>
            </w:r>
          </w:p>
        </w:tc>
        <w:tc>
          <w:tcPr>
            <w:tcW w:w="1276" w:type="dxa"/>
            <w:shd w:val="clear" w:color="auto" w:fill="auto"/>
          </w:tcPr>
          <w:p w14:paraId="5F5EDBC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0.339</w:t>
            </w:r>
          </w:p>
        </w:tc>
        <w:tc>
          <w:tcPr>
            <w:tcW w:w="1560" w:type="dxa"/>
            <w:shd w:val="clear" w:color="auto" w:fill="auto"/>
          </w:tcPr>
          <w:p w14:paraId="552319E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76.1</w:t>
            </w:r>
          </w:p>
        </w:tc>
        <w:tc>
          <w:tcPr>
            <w:tcW w:w="1842" w:type="dxa"/>
            <w:shd w:val="clear" w:color="auto" w:fill="auto"/>
          </w:tcPr>
          <w:p w14:paraId="3EA5388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224.48</w:t>
            </w:r>
          </w:p>
        </w:tc>
        <w:tc>
          <w:tcPr>
            <w:tcW w:w="1276" w:type="dxa"/>
            <w:shd w:val="clear" w:color="auto" w:fill="auto"/>
          </w:tcPr>
          <w:p w14:paraId="6376D182" w14:textId="3A85143C"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20</w:t>
            </w:r>
            <w:r w:rsidRPr="004904D3">
              <w:rPr>
                <w:rFonts w:ascii="Times New Roman" w:hAnsi="Times New Roman" w:cs="Times New Roman" w:hint="eastAsia"/>
                <w:noProof/>
                <w:sz w:val="21"/>
                <w:szCs w:val="21"/>
              </w:rPr>
              <w:t>]</w:t>
            </w:r>
          </w:p>
        </w:tc>
      </w:tr>
      <w:tr w:rsidR="00CA6956" w:rsidRPr="004904D3" w14:paraId="642E837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636677C"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21</w:t>
            </w:r>
          </w:p>
        </w:tc>
        <w:tc>
          <w:tcPr>
            <w:tcW w:w="3260" w:type="dxa"/>
          </w:tcPr>
          <w:p w14:paraId="702CAC5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Fe</w:t>
            </w:r>
            <w:r w:rsidRPr="004904D3">
              <w:rPr>
                <w:rFonts w:ascii="Times New Roman" w:hAnsi="Times New Roman" w:cs="Times New Roman"/>
                <w:color w:val="1F1F1F"/>
                <w:sz w:val="21"/>
                <w:szCs w:val="21"/>
                <w:vertAlign w:val="subscript"/>
              </w:rPr>
              <w:t>3</w:t>
            </w:r>
            <w:r w:rsidRPr="004904D3">
              <w:rPr>
                <w:rFonts w:ascii="Times New Roman" w:hAnsi="Times New Roman" w:cs="Times New Roman"/>
                <w:color w:val="1F1F1F"/>
                <w:sz w:val="21"/>
                <w:szCs w:val="21"/>
              </w:rPr>
              <w:t>O</w:t>
            </w:r>
            <w:r w:rsidRPr="004904D3">
              <w:rPr>
                <w:rFonts w:ascii="Times New Roman" w:hAnsi="Times New Roman" w:cs="Times New Roman"/>
                <w:color w:val="1F1F1F"/>
                <w:sz w:val="21"/>
                <w:szCs w:val="21"/>
                <w:vertAlign w:val="subscript"/>
              </w:rPr>
              <w:t>4</w:t>
            </w:r>
            <w:r w:rsidRPr="004904D3">
              <w:rPr>
                <w:rFonts w:ascii="Times New Roman" w:hAnsi="Times New Roman" w:cs="Times New Roman"/>
                <w:color w:val="1F1F1F"/>
                <w:sz w:val="21"/>
                <w:szCs w:val="21"/>
              </w:rPr>
              <w:t>@rGO/NR</w:t>
            </w:r>
          </w:p>
        </w:tc>
        <w:tc>
          <w:tcPr>
            <w:tcW w:w="1276" w:type="dxa"/>
          </w:tcPr>
          <w:p w14:paraId="7CDBF9C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1.8</w:t>
            </w:r>
          </w:p>
        </w:tc>
        <w:tc>
          <w:tcPr>
            <w:tcW w:w="1560" w:type="dxa"/>
          </w:tcPr>
          <w:p w14:paraId="1E09B9B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42.4</w:t>
            </w:r>
          </w:p>
        </w:tc>
        <w:tc>
          <w:tcPr>
            <w:tcW w:w="1842" w:type="dxa"/>
          </w:tcPr>
          <w:p w14:paraId="7627199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23.56</w:t>
            </w:r>
          </w:p>
        </w:tc>
        <w:tc>
          <w:tcPr>
            <w:tcW w:w="1276" w:type="dxa"/>
          </w:tcPr>
          <w:p w14:paraId="550CB953" w14:textId="4E89CA86"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21</w:t>
            </w:r>
            <w:r w:rsidRPr="004904D3">
              <w:rPr>
                <w:rFonts w:ascii="Times New Roman" w:hAnsi="Times New Roman" w:cs="Times New Roman" w:hint="eastAsia"/>
                <w:noProof/>
                <w:sz w:val="21"/>
                <w:szCs w:val="21"/>
              </w:rPr>
              <w:t>]</w:t>
            </w:r>
          </w:p>
        </w:tc>
      </w:tr>
      <w:tr w:rsidR="00CA6956" w:rsidRPr="004904D3" w14:paraId="1DE3EB85"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777202F"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22</w:t>
            </w:r>
          </w:p>
        </w:tc>
        <w:tc>
          <w:tcPr>
            <w:tcW w:w="3260" w:type="dxa"/>
            <w:shd w:val="clear" w:color="auto" w:fill="auto"/>
          </w:tcPr>
          <w:p w14:paraId="601A99B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K-CB/PVA/NR</w:t>
            </w:r>
          </w:p>
        </w:tc>
        <w:tc>
          <w:tcPr>
            <w:tcW w:w="1276" w:type="dxa"/>
            <w:shd w:val="clear" w:color="auto" w:fill="auto"/>
          </w:tcPr>
          <w:p w14:paraId="7788F2B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0.2</w:t>
            </w:r>
          </w:p>
        </w:tc>
        <w:tc>
          <w:tcPr>
            <w:tcW w:w="1560" w:type="dxa"/>
            <w:shd w:val="clear" w:color="auto" w:fill="auto"/>
          </w:tcPr>
          <w:p w14:paraId="5BD4A83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37.7</w:t>
            </w:r>
          </w:p>
        </w:tc>
        <w:tc>
          <w:tcPr>
            <w:tcW w:w="1842" w:type="dxa"/>
            <w:shd w:val="clear" w:color="auto" w:fill="auto"/>
          </w:tcPr>
          <w:p w14:paraId="0845BC9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188.5</w:t>
            </w:r>
          </w:p>
        </w:tc>
        <w:tc>
          <w:tcPr>
            <w:tcW w:w="1276" w:type="dxa"/>
            <w:shd w:val="clear" w:color="auto" w:fill="auto"/>
          </w:tcPr>
          <w:p w14:paraId="7661B82F" w14:textId="74DC430E"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22</w:t>
            </w:r>
            <w:r w:rsidRPr="004904D3">
              <w:rPr>
                <w:rFonts w:ascii="Times New Roman" w:hAnsi="Times New Roman" w:cs="Times New Roman" w:hint="eastAsia"/>
                <w:noProof/>
                <w:sz w:val="21"/>
                <w:szCs w:val="21"/>
              </w:rPr>
              <w:t>]</w:t>
            </w:r>
          </w:p>
        </w:tc>
      </w:tr>
      <w:tr w:rsidR="00CA6956" w:rsidRPr="004904D3" w14:paraId="3BA29CB5"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4BCF1E50" w14:textId="77777777" w:rsidR="00CA6956" w:rsidRPr="004904D3" w:rsidRDefault="00CA6956" w:rsidP="00FF55E3">
            <w:pPr>
              <w:jc w:val="left"/>
              <w:rPr>
                <w:rFonts w:ascii="Times New Roman" w:hAnsi="Times New Roman" w:cs="Times New Roman"/>
                <w:i w:val="0"/>
                <w:iCs w:val="0"/>
                <w:color w:val="000000"/>
                <w:sz w:val="21"/>
                <w:szCs w:val="21"/>
                <w:shd w:val="clear" w:color="auto" w:fill="FFFFFF"/>
              </w:rPr>
            </w:pPr>
            <w:r w:rsidRPr="004904D3">
              <w:rPr>
                <w:rFonts w:ascii="Times New Roman" w:hAnsi="Times New Roman" w:cs="Times New Roman"/>
                <w:i w:val="0"/>
                <w:iCs w:val="0"/>
                <w:color w:val="000000"/>
                <w:sz w:val="21"/>
                <w:szCs w:val="21"/>
                <w:shd w:val="clear" w:color="auto" w:fill="FFFFFF"/>
              </w:rPr>
              <w:lastRenderedPageBreak/>
              <w:t>23</w:t>
            </w:r>
          </w:p>
        </w:tc>
        <w:tc>
          <w:tcPr>
            <w:tcW w:w="3260" w:type="dxa"/>
          </w:tcPr>
          <w:p w14:paraId="63CACA7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000000"/>
                <w:sz w:val="21"/>
                <w:szCs w:val="21"/>
                <w:shd w:val="clear" w:color="auto" w:fill="FFFFFF"/>
              </w:rPr>
              <w:t>Microcoils/SR</w:t>
            </w:r>
          </w:p>
        </w:tc>
        <w:tc>
          <w:tcPr>
            <w:tcW w:w="1276" w:type="dxa"/>
          </w:tcPr>
          <w:p w14:paraId="75C6042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0.4</w:t>
            </w:r>
          </w:p>
        </w:tc>
        <w:tc>
          <w:tcPr>
            <w:tcW w:w="1560" w:type="dxa"/>
          </w:tcPr>
          <w:p w14:paraId="489B477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26.2</w:t>
            </w:r>
          </w:p>
        </w:tc>
        <w:tc>
          <w:tcPr>
            <w:tcW w:w="1842" w:type="dxa"/>
          </w:tcPr>
          <w:p w14:paraId="081118F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65.5</w:t>
            </w:r>
          </w:p>
        </w:tc>
        <w:tc>
          <w:tcPr>
            <w:tcW w:w="1276" w:type="dxa"/>
          </w:tcPr>
          <w:p w14:paraId="12F77DD2" w14:textId="045C0A8E"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23</w:t>
            </w:r>
            <w:r w:rsidRPr="004904D3">
              <w:rPr>
                <w:rFonts w:ascii="Times New Roman" w:hAnsi="Times New Roman" w:cs="Times New Roman" w:hint="eastAsia"/>
                <w:noProof/>
                <w:sz w:val="21"/>
                <w:szCs w:val="21"/>
              </w:rPr>
              <w:t>]</w:t>
            </w:r>
          </w:p>
        </w:tc>
      </w:tr>
      <w:tr w:rsidR="00CA6956" w:rsidRPr="004904D3" w14:paraId="44AC7755"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862A72A"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i w:val="0"/>
                <w:iCs w:val="0"/>
                <w:color w:val="1F1F1F"/>
                <w:sz w:val="21"/>
                <w:szCs w:val="21"/>
              </w:rPr>
              <w:t>24</w:t>
            </w:r>
          </w:p>
        </w:tc>
        <w:tc>
          <w:tcPr>
            <w:tcW w:w="3260" w:type="dxa"/>
            <w:shd w:val="clear" w:color="auto" w:fill="auto"/>
          </w:tcPr>
          <w:p w14:paraId="2BB3E72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GO/SR</w:t>
            </w:r>
          </w:p>
        </w:tc>
        <w:tc>
          <w:tcPr>
            <w:tcW w:w="1276" w:type="dxa"/>
            <w:shd w:val="clear" w:color="auto" w:fill="auto"/>
          </w:tcPr>
          <w:p w14:paraId="2FB878E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1.7</w:t>
            </w:r>
          </w:p>
        </w:tc>
        <w:tc>
          <w:tcPr>
            <w:tcW w:w="1560" w:type="dxa"/>
            <w:shd w:val="clear" w:color="auto" w:fill="auto"/>
          </w:tcPr>
          <w:p w14:paraId="5303CBD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30.42</w:t>
            </w:r>
          </w:p>
        </w:tc>
        <w:tc>
          <w:tcPr>
            <w:tcW w:w="1842" w:type="dxa"/>
            <w:shd w:val="clear" w:color="auto" w:fill="auto"/>
          </w:tcPr>
          <w:p w14:paraId="53AF528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17.89</w:t>
            </w:r>
          </w:p>
        </w:tc>
        <w:tc>
          <w:tcPr>
            <w:tcW w:w="1276" w:type="dxa"/>
            <w:shd w:val="clear" w:color="auto" w:fill="auto"/>
          </w:tcPr>
          <w:p w14:paraId="07FE5FC3" w14:textId="5535B8AB"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24</w:t>
            </w:r>
            <w:r w:rsidRPr="004904D3">
              <w:rPr>
                <w:rFonts w:ascii="Times New Roman" w:hAnsi="Times New Roman" w:cs="Times New Roman" w:hint="eastAsia"/>
                <w:noProof/>
                <w:sz w:val="21"/>
                <w:szCs w:val="21"/>
              </w:rPr>
              <w:t>]</w:t>
            </w:r>
          </w:p>
        </w:tc>
      </w:tr>
      <w:tr w:rsidR="00CA6956" w:rsidRPr="004904D3" w14:paraId="337CABD4"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276ADA43" w14:textId="77777777" w:rsidR="00CA6956" w:rsidRPr="004904D3" w:rsidRDefault="00CA6956" w:rsidP="00FF55E3">
            <w:pPr>
              <w:jc w:val="left"/>
              <w:rPr>
                <w:rFonts w:ascii="Times New Roman" w:hAnsi="Times New Roman" w:cs="Times New Roman"/>
                <w:b w:val="0"/>
                <w:bCs w:val="0"/>
                <w:i w:val="0"/>
                <w:iCs w:val="0"/>
                <w:color w:val="1F1F1F"/>
                <w:sz w:val="21"/>
                <w:szCs w:val="21"/>
              </w:rPr>
            </w:pPr>
            <w:r w:rsidRPr="004904D3">
              <w:rPr>
                <w:rFonts w:ascii="Times New Roman" w:hAnsi="Times New Roman" w:cs="Times New Roman" w:hint="eastAsia"/>
                <w:i w:val="0"/>
                <w:iCs w:val="0"/>
                <w:color w:val="1F1F1F"/>
                <w:sz w:val="21"/>
                <w:szCs w:val="21"/>
              </w:rPr>
              <w:t>25</w:t>
            </w:r>
          </w:p>
        </w:tc>
        <w:tc>
          <w:tcPr>
            <w:tcW w:w="3260" w:type="dxa"/>
          </w:tcPr>
          <w:p w14:paraId="494402C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hint="eastAsia"/>
                <w:color w:val="1F1F1F"/>
                <w:sz w:val="21"/>
                <w:szCs w:val="21"/>
              </w:rPr>
              <w:t>LM/PDA/SR</w:t>
            </w:r>
          </w:p>
        </w:tc>
        <w:tc>
          <w:tcPr>
            <w:tcW w:w="1276" w:type="dxa"/>
          </w:tcPr>
          <w:p w14:paraId="512B35E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w:t>
            </w:r>
          </w:p>
        </w:tc>
        <w:tc>
          <w:tcPr>
            <w:tcW w:w="1560" w:type="dxa"/>
          </w:tcPr>
          <w:p w14:paraId="01BECB5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55.1</w:t>
            </w:r>
          </w:p>
        </w:tc>
        <w:tc>
          <w:tcPr>
            <w:tcW w:w="1842" w:type="dxa"/>
          </w:tcPr>
          <w:p w14:paraId="0F8A75F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551</w:t>
            </w:r>
          </w:p>
        </w:tc>
        <w:tc>
          <w:tcPr>
            <w:tcW w:w="1276" w:type="dxa"/>
          </w:tcPr>
          <w:p w14:paraId="4DDD07AF" w14:textId="06973700"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25</w:t>
            </w:r>
            <w:r w:rsidRPr="004904D3">
              <w:rPr>
                <w:rFonts w:ascii="Times New Roman" w:hAnsi="Times New Roman" w:cs="Times New Roman" w:hint="eastAsia"/>
                <w:noProof/>
                <w:sz w:val="21"/>
                <w:szCs w:val="21"/>
              </w:rPr>
              <w:t>]</w:t>
            </w:r>
          </w:p>
        </w:tc>
      </w:tr>
      <w:tr w:rsidR="00CA6956" w:rsidRPr="004904D3" w14:paraId="3301CB5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50D8A308"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26</w:t>
            </w:r>
          </w:p>
        </w:tc>
        <w:tc>
          <w:tcPr>
            <w:tcW w:w="3260" w:type="dxa"/>
            <w:shd w:val="clear" w:color="auto" w:fill="auto"/>
          </w:tcPr>
          <w:p w14:paraId="21F33A88"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CNT@PDA/MXene/XSBR</w:t>
            </w:r>
          </w:p>
        </w:tc>
        <w:tc>
          <w:tcPr>
            <w:tcW w:w="1276" w:type="dxa"/>
            <w:shd w:val="clear" w:color="auto" w:fill="auto"/>
          </w:tcPr>
          <w:p w14:paraId="0B1937F8"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0.235</w:t>
            </w:r>
          </w:p>
        </w:tc>
        <w:tc>
          <w:tcPr>
            <w:tcW w:w="1560" w:type="dxa"/>
            <w:shd w:val="clear" w:color="auto" w:fill="auto"/>
          </w:tcPr>
          <w:p w14:paraId="6184E04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58.5</w:t>
            </w:r>
          </w:p>
        </w:tc>
        <w:tc>
          <w:tcPr>
            <w:tcW w:w="1842" w:type="dxa"/>
            <w:shd w:val="clear" w:color="auto" w:fill="auto"/>
          </w:tcPr>
          <w:p w14:paraId="419D3D6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248.9</w:t>
            </w:r>
          </w:p>
        </w:tc>
        <w:tc>
          <w:tcPr>
            <w:tcW w:w="1276" w:type="dxa"/>
            <w:shd w:val="clear" w:color="auto" w:fill="auto"/>
          </w:tcPr>
          <w:p w14:paraId="4848FC3F" w14:textId="297B3D50"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26</w:t>
            </w:r>
            <w:r w:rsidRPr="004904D3">
              <w:rPr>
                <w:rFonts w:ascii="Times New Roman" w:hAnsi="Times New Roman" w:cs="Times New Roman" w:hint="eastAsia"/>
                <w:noProof/>
                <w:sz w:val="21"/>
                <w:szCs w:val="21"/>
              </w:rPr>
              <w:t>]</w:t>
            </w:r>
          </w:p>
        </w:tc>
      </w:tr>
      <w:tr w:rsidR="00CA6956" w:rsidRPr="004904D3" w14:paraId="337DFCA6"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6E282E6"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27</w:t>
            </w:r>
          </w:p>
        </w:tc>
        <w:tc>
          <w:tcPr>
            <w:tcW w:w="3260" w:type="dxa"/>
          </w:tcPr>
          <w:p w14:paraId="1AC4978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AgNW/MXene/NiCo-C</w:t>
            </w:r>
            <w:r w:rsidRPr="004904D3">
              <w:rPr>
                <w:rFonts w:ascii="Times New Roman" w:hAnsi="Times New Roman" w:cs="Times New Roman" w:hint="eastAsia"/>
                <w:color w:val="1F1F1F"/>
                <w:sz w:val="21"/>
                <w:szCs w:val="21"/>
              </w:rPr>
              <w:t>/SR</w:t>
            </w:r>
          </w:p>
        </w:tc>
        <w:tc>
          <w:tcPr>
            <w:tcW w:w="1276" w:type="dxa"/>
          </w:tcPr>
          <w:p w14:paraId="02F61E6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1.1</w:t>
            </w:r>
          </w:p>
        </w:tc>
        <w:tc>
          <w:tcPr>
            <w:tcW w:w="1560" w:type="dxa"/>
          </w:tcPr>
          <w:p w14:paraId="36F9927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89.12</w:t>
            </w:r>
          </w:p>
        </w:tc>
        <w:tc>
          <w:tcPr>
            <w:tcW w:w="1842" w:type="dxa"/>
          </w:tcPr>
          <w:p w14:paraId="1F749D6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81.02</w:t>
            </w:r>
          </w:p>
        </w:tc>
        <w:tc>
          <w:tcPr>
            <w:tcW w:w="1276" w:type="dxa"/>
          </w:tcPr>
          <w:p w14:paraId="57C81FEF" w14:textId="34158EF8"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27</w:t>
            </w:r>
            <w:r w:rsidRPr="004904D3">
              <w:rPr>
                <w:rFonts w:ascii="Times New Roman" w:hAnsi="Times New Roman" w:cs="Times New Roman" w:hint="eastAsia"/>
                <w:noProof/>
                <w:sz w:val="21"/>
                <w:szCs w:val="21"/>
              </w:rPr>
              <w:t>]</w:t>
            </w:r>
          </w:p>
        </w:tc>
      </w:tr>
      <w:tr w:rsidR="00CA6956" w:rsidRPr="004904D3" w14:paraId="54C01C5E"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3524A92"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28</w:t>
            </w:r>
          </w:p>
        </w:tc>
        <w:tc>
          <w:tcPr>
            <w:tcW w:w="3260" w:type="dxa"/>
            <w:shd w:val="clear" w:color="auto" w:fill="auto"/>
          </w:tcPr>
          <w:p w14:paraId="0703637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hint="eastAsia"/>
                <w:color w:val="1F1F1F"/>
                <w:sz w:val="21"/>
                <w:szCs w:val="21"/>
              </w:rPr>
              <w:t>MXene/NR</w:t>
            </w:r>
          </w:p>
        </w:tc>
        <w:tc>
          <w:tcPr>
            <w:tcW w:w="1276" w:type="dxa"/>
            <w:shd w:val="clear" w:color="auto" w:fill="auto"/>
          </w:tcPr>
          <w:p w14:paraId="280C587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0.05</w:t>
            </w:r>
          </w:p>
        </w:tc>
        <w:tc>
          <w:tcPr>
            <w:tcW w:w="1560" w:type="dxa"/>
            <w:shd w:val="clear" w:color="auto" w:fill="auto"/>
          </w:tcPr>
          <w:p w14:paraId="7CAB154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34</w:t>
            </w:r>
          </w:p>
        </w:tc>
        <w:tc>
          <w:tcPr>
            <w:tcW w:w="1842" w:type="dxa"/>
            <w:shd w:val="clear" w:color="auto" w:fill="auto"/>
          </w:tcPr>
          <w:p w14:paraId="4A5C34F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680</w:t>
            </w:r>
          </w:p>
        </w:tc>
        <w:tc>
          <w:tcPr>
            <w:tcW w:w="1276" w:type="dxa"/>
            <w:shd w:val="clear" w:color="auto" w:fill="auto"/>
          </w:tcPr>
          <w:p w14:paraId="4E6A07F5" w14:textId="2979388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28</w:t>
            </w:r>
            <w:r w:rsidRPr="004904D3">
              <w:rPr>
                <w:rFonts w:ascii="Times New Roman" w:hAnsi="Times New Roman" w:cs="Times New Roman" w:hint="eastAsia"/>
                <w:noProof/>
                <w:sz w:val="21"/>
                <w:szCs w:val="21"/>
              </w:rPr>
              <w:t>]</w:t>
            </w:r>
          </w:p>
        </w:tc>
      </w:tr>
      <w:tr w:rsidR="00CA6956" w:rsidRPr="004904D3" w14:paraId="27BAB875"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690D1E3C"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29</w:t>
            </w:r>
          </w:p>
        </w:tc>
        <w:tc>
          <w:tcPr>
            <w:tcW w:w="3260" w:type="dxa"/>
          </w:tcPr>
          <w:p w14:paraId="374DC6B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PEDOT</w:t>
            </w:r>
            <w:r w:rsidRPr="004904D3">
              <w:rPr>
                <w:rFonts w:ascii="Times New Roman" w:hAnsi="Times New Roman" w:cs="Times New Roman" w:hint="eastAsia"/>
                <w:color w:val="1F1F1F"/>
                <w:sz w:val="21"/>
                <w:szCs w:val="21"/>
              </w:rPr>
              <w:t>:</w:t>
            </w:r>
            <w:r w:rsidRPr="004904D3">
              <w:rPr>
                <w:rFonts w:ascii="Times New Roman" w:hAnsi="Times New Roman" w:cs="Times New Roman"/>
                <w:color w:val="1F1F1F"/>
                <w:sz w:val="21"/>
                <w:szCs w:val="21"/>
              </w:rPr>
              <w:t>PSS/XNBR</w:t>
            </w:r>
          </w:p>
        </w:tc>
        <w:tc>
          <w:tcPr>
            <w:tcW w:w="1276" w:type="dxa"/>
          </w:tcPr>
          <w:p w14:paraId="3DCCB83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0.076</w:t>
            </w:r>
          </w:p>
        </w:tc>
        <w:tc>
          <w:tcPr>
            <w:tcW w:w="1560" w:type="dxa"/>
          </w:tcPr>
          <w:p w14:paraId="71C4D59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26.8</w:t>
            </w:r>
          </w:p>
        </w:tc>
        <w:tc>
          <w:tcPr>
            <w:tcW w:w="1842" w:type="dxa"/>
          </w:tcPr>
          <w:p w14:paraId="2744305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352.6</w:t>
            </w:r>
          </w:p>
        </w:tc>
        <w:tc>
          <w:tcPr>
            <w:tcW w:w="1276" w:type="dxa"/>
          </w:tcPr>
          <w:p w14:paraId="7DFE817E" w14:textId="3A8F73A6"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29</w:t>
            </w:r>
            <w:r w:rsidRPr="004904D3">
              <w:rPr>
                <w:rFonts w:ascii="Times New Roman" w:hAnsi="Times New Roman" w:cs="Times New Roman" w:hint="eastAsia"/>
                <w:noProof/>
                <w:sz w:val="21"/>
                <w:szCs w:val="21"/>
              </w:rPr>
              <w:t>]</w:t>
            </w:r>
          </w:p>
        </w:tc>
      </w:tr>
      <w:tr w:rsidR="00CA6956" w:rsidRPr="004904D3" w14:paraId="454FB1FA"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auto"/>
              <w:right w:val="none" w:sz="0" w:space="0" w:color="auto"/>
            </w:tcBorders>
          </w:tcPr>
          <w:p w14:paraId="414339BE"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30</w:t>
            </w:r>
          </w:p>
        </w:tc>
        <w:tc>
          <w:tcPr>
            <w:tcW w:w="3260" w:type="dxa"/>
            <w:tcBorders>
              <w:bottom w:val="single" w:sz="12" w:space="0" w:color="auto"/>
            </w:tcBorders>
            <w:shd w:val="clear" w:color="auto" w:fill="auto"/>
          </w:tcPr>
          <w:p w14:paraId="4B0B14A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000000"/>
                <w:sz w:val="21"/>
                <w:szCs w:val="21"/>
                <w:shd w:val="clear" w:color="auto" w:fill="FFFFFF"/>
              </w:rPr>
              <w:t>Fe</w:t>
            </w:r>
            <w:r w:rsidRPr="004904D3">
              <w:rPr>
                <w:rFonts w:ascii="Times New Roman" w:hAnsi="Times New Roman" w:cs="Times New Roman"/>
                <w:color w:val="000000"/>
                <w:sz w:val="21"/>
                <w:szCs w:val="21"/>
                <w:vertAlign w:val="subscript"/>
              </w:rPr>
              <w:t>3</w:t>
            </w:r>
            <w:r w:rsidRPr="004904D3">
              <w:rPr>
                <w:rFonts w:ascii="Times New Roman" w:hAnsi="Times New Roman" w:cs="Times New Roman"/>
                <w:color w:val="000000"/>
                <w:sz w:val="21"/>
                <w:szCs w:val="21"/>
                <w:shd w:val="clear" w:color="auto" w:fill="FFFFFF"/>
              </w:rPr>
              <w:t>O</w:t>
            </w:r>
            <w:r w:rsidRPr="004904D3">
              <w:rPr>
                <w:rFonts w:ascii="Times New Roman" w:hAnsi="Times New Roman" w:cs="Times New Roman"/>
                <w:color w:val="000000"/>
                <w:sz w:val="21"/>
                <w:szCs w:val="21"/>
                <w:vertAlign w:val="subscript"/>
              </w:rPr>
              <w:t>4</w:t>
            </w:r>
            <w:r w:rsidRPr="004904D3">
              <w:rPr>
                <w:rFonts w:ascii="Times New Roman" w:hAnsi="Times New Roman" w:cs="Times New Roman" w:hint="eastAsia"/>
                <w:color w:val="1F1F1F"/>
                <w:sz w:val="21"/>
                <w:szCs w:val="21"/>
              </w:rPr>
              <w:t>@CNT/NR</w:t>
            </w:r>
          </w:p>
        </w:tc>
        <w:tc>
          <w:tcPr>
            <w:tcW w:w="1276" w:type="dxa"/>
            <w:tcBorders>
              <w:bottom w:val="single" w:sz="12" w:space="0" w:color="auto"/>
            </w:tcBorders>
            <w:shd w:val="clear" w:color="auto" w:fill="auto"/>
          </w:tcPr>
          <w:p w14:paraId="032504D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0.5</w:t>
            </w:r>
          </w:p>
        </w:tc>
        <w:tc>
          <w:tcPr>
            <w:tcW w:w="1560" w:type="dxa"/>
            <w:tcBorders>
              <w:bottom w:val="single" w:sz="12" w:space="0" w:color="auto"/>
            </w:tcBorders>
            <w:shd w:val="clear" w:color="auto" w:fill="auto"/>
          </w:tcPr>
          <w:p w14:paraId="3E379DB2"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26.6</w:t>
            </w:r>
          </w:p>
        </w:tc>
        <w:tc>
          <w:tcPr>
            <w:tcW w:w="1842" w:type="dxa"/>
            <w:tcBorders>
              <w:bottom w:val="single" w:sz="12" w:space="0" w:color="auto"/>
            </w:tcBorders>
            <w:shd w:val="clear" w:color="auto" w:fill="auto"/>
          </w:tcPr>
          <w:p w14:paraId="76A99D9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531</w:t>
            </w:r>
          </w:p>
        </w:tc>
        <w:tc>
          <w:tcPr>
            <w:tcW w:w="1276" w:type="dxa"/>
            <w:tcBorders>
              <w:bottom w:val="single" w:sz="12" w:space="0" w:color="auto"/>
            </w:tcBorders>
            <w:shd w:val="clear" w:color="auto" w:fill="auto"/>
          </w:tcPr>
          <w:p w14:paraId="640F9839" w14:textId="3D47E404"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30</w:t>
            </w:r>
            <w:r w:rsidRPr="004904D3">
              <w:rPr>
                <w:rFonts w:ascii="Times New Roman" w:hAnsi="Times New Roman" w:cs="Times New Roman" w:hint="eastAsia"/>
                <w:noProof/>
                <w:sz w:val="21"/>
                <w:szCs w:val="21"/>
              </w:rPr>
              <w:t>]</w:t>
            </w:r>
          </w:p>
        </w:tc>
      </w:tr>
      <w:tr w:rsidR="00CA6956" w:rsidRPr="004904D3" w14:paraId="284A68E6"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12" w:space="0" w:color="auto"/>
              <w:right w:val="none" w:sz="0" w:space="0" w:color="auto"/>
            </w:tcBorders>
            <w:vAlign w:val="center"/>
          </w:tcPr>
          <w:p w14:paraId="1D6B938C" w14:textId="77777777" w:rsidR="00CA6956" w:rsidRPr="004904D3" w:rsidRDefault="00CA6956" w:rsidP="00FF55E3">
            <w:pPr>
              <w:jc w:val="left"/>
              <w:rPr>
                <w:rFonts w:ascii="Times New Roman" w:hAnsi="Times New Roman" w:cs="Times New Roman"/>
                <w:i w:val="0"/>
                <w:iCs w:val="0"/>
                <w:color w:val="1F1F1F"/>
                <w:sz w:val="21"/>
                <w:szCs w:val="21"/>
              </w:rPr>
            </w:pPr>
          </w:p>
        </w:tc>
        <w:tc>
          <w:tcPr>
            <w:tcW w:w="3260" w:type="dxa"/>
            <w:tcBorders>
              <w:top w:val="single" w:sz="12" w:space="0" w:color="auto"/>
            </w:tcBorders>
          </w:tcPr>
          <w:p w14:paraId="43081F8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b/>
                <w:bCs/>
                <w:sz w:val="21"/>
                <w:szCs w:val="21"/>
              </w:rPr>
              <w:t>MXene-based films</w:t>
            </w:r>
          </w:p>
        </w:tc>
        <w:tc>
          <w:tcPr>
            <w:tcW w:w="1276" w:type="dxa"/>
            <w:tcBorders>
              <w:top w:val="single" w:sz="12" w:space="0" w:color="auto"/>
            </w:tcBorders>
          </w:tcPr>
          <w:p w14:paraId="29AE445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p>
        </w:tc>
        <w:tc>
          <w:tcPr>
            <w:tcW w:w="1560" w:type="dxa"/>
            <w:tcBorders>
              <w:top w:val="single" w:sz="12" w:space="0" w:color="auto"/>
            </w:tcBorders>
          </w:tcPr>
          <w:p w14:paraId="1D800C88"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p>
        </w:tc>
        <w:tc>
          <w:tcPr>
            <w:tcW w:w="1842" w:type="dxa"/>
            <w:tcBorders>
              <w:top w:val="single" w:sz="12" w:space="0" w:color="auto"/>
            </w:tcBorders>
          </w:tcPr>
          <w:p w14:paraId="546D71D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p>
        </w:tc>
        <w:tc>
          <w:tcPr>
            <w:tcW w:w="1276" w:type="dxa"/>
            <w:tcBorders>
              <w:top w:val="single" w:sz="12" w:space="0" w:color="auto"/>
            </w:tcBorders>
          </w:tcPr>
          <w:p w14:paraId="05B5BE19" w14:textId="0D23781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p>
        </w:tc>
      </w:tr>
      <w:tr w:rsidR="00CA6956" w:rsidRPr="004904D3" w14:paraId="09F4053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49A712A6"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1F1F1F"/>
                <w:sz w:val="21"/>
                <w:szCs w:val="21"/>
              </w:rPr>
              <w:t>1</w:t>
            </w:r>
          </w:p>
        </w:tc>
        <w:tc>
          <w:tcPr>
            <w:tcW w:w="3260" w:type="dxa"/>
            <w:shd w:val="clear" w:color="auto" w:fill="auto"/>
          </w:tcPr>
          <w:p w14:paraId="2983550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1F1F1F"/>
                <w:sz w:val="21"/>
                <w:szCs w:val="21"/>
              </w:rPr>
              <w:t>Zn-MXene/Nonwoven</w:t>
            </w:r>
          </w:p>
        </w:tc>
        <w:tc>
          <w:tcPr>
            <w:tcW w:w="1276" w:type="dxa"/>
            <w:shd w:val="clear" w:color="auto" w:fill="auto"/>
          </w:tcPr>
          <w:p w14:paraId="2E60D40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0.4</w:t>
            </w:r>
            <w:r w:rsidRPr="004904D3">
              <w:rPr>
                <w:rFonts w:ascii="Times New Roman" w:hAnsi="Times New Roman" w:cs="Times New Roman" w:hint="eastAsia"/>
                <w:sz w:val="21"/>
                <w:szCs w:val="21"/>
              </w:rPr>
              <w:t>00</w:t>
            </w:r>
          </w:p>
        </w:tc>
        <w:tc>
          <w:tcPr>
            <w:tcW w:w="1560" w:type="dxa"/>
            <w:shd w:val="clear" w:color="auto" w:fill="auto"/>
          </w:tcPr>
          <w:p w14:paraId="53B2705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57.5</w:t>
            </w:r>
            <w:r w:rsidRPr="004904D3">
              <w:rPr>
                <w:rFonts w:ascii="Times New Roman" w:hAnsi="Times New Roman" w:cs="Times New Roman" w:hint="eastAsia"/>
                <w:sz w:val="21"/>
                <w:szCs w:val="21"/>
              </w:rPr>
              <w:t>0</w:t>
            </w:r>
          </w:p>
        </w:tc>
        <w:tc>
          <w:tcPr>
            <w:tcW w:w="1842" w:type="dxa"/>
            <w:shd w:val="clear" w:color="auto" w:fill="auto"/>
          </w:tcPr>
          <w:p w14:paraId="7F8BF5F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143.75</w:t>
            </w:r>
          </w:p>
        </w:tc>
        <w:tc>
          <w:tcPr>
            <w:tcW w:w="1276" w:type="dxa"/>
            <w:shd w:val="clear" w:color="auto" w:fill="auto"/>
          </w:tcPr>
          <w:p w14:paraId="37671DEE" w14:textId="638996C2"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w:t>
            </w:r>
            <w:r w:rsidR="007C48CA"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31</w:t>
            </w:r>
            <w:r w:rsidRPr="004904D3">
              <w:rPr>
                <w:rFonts w:ascii="Times New Roman" w:hAnsi="Times New Roman" w:cs="Times New Roman" w:hint="eastAsia"/>
                <w:noProof/>
                <w:sz w:val="21"/>
                <w:szCs w:val="21"/>
              </w:rPr>
              <w:t>]</w:t>
            </w:r>
          </w:p>
        </w:tc>
      </w:tr>
      <w:tr w:rsidR="00CA6956" w:rsidRPr="004904D3" w14:paraId="5293EB65"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7178A29C"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color w:val="000000"/>
                <w:sz w:val="21"/>
                <w:szCs w:val="21"/>
                <w:shd w:val="clear" w:color="auto" w:fill="FFFFFF"/>
              </w:rPr>
              <w:t>2</w:t>
            </w:r>
          </w:p>
        </w:tc>
        <w:tc>
          <w:tcPr>
            <w:tcW w:w="3260" w:type="dxa"/>
          </w:tcPr>
          <w:p w14:paraId="3C032B2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000000"/>
                <w:sz w:val="21"/>
                <w:szCs w:val="21"/>
                <w:shd w:val="clear" w:color="auto" w:fill="FFFFFF"/>
              </w:rPr>
              <w:t>PPy/MXene/PET</w:t>
            </w:r>
          </w:p>
        </w:tc>
        <w:tc>
          <w:tcPr>
            <w:tcW w:w="1276" w:type="dxa"/>
          </w:tcPr>
          <w:p w14:paraId="609AD04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1.3</w:t>
            </w:r>
            <w:r w:rsidRPr="004904D3">
              <w:rPr>
                <w:rFonts w:ascii="Times New Roman" w:hAnsi="Times New Roman" w:cs="Times New Roman" w:hint="eastAsia"/>
                <w:sz w:val="21"/>
                <w:szCs w:val="21"/>
              </w:rPr>
              <w:t>00</w:t>
            </w:r>
          </w:p>
        </w:tc>
        <w:tc>
          <w:tcPr>
            <w:tcW w:w="1560" w:type="dxa"/>
          </w:tcPr>
          <w:p w14:paraId="2E35299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9</w:t>
            </w:r>
            <w:r w:rsidRPr="004904D3">
              <w:rPr>
                <w:rFonts w:ascii="Times New Roman" w:hAnsi="Times New Roman" w:cs="Times New Roman" w:hint="eastAsia"/>
                <w:sz w:val="21"/>
                <w:szCs w:val="21"/>
              </w:rPr>
              <w:t>0.00</w:t>
            </w:r>
          </w:p>
        </w:tc>
        <w:tc>
          <w:tcPr>
            <w:tcW w:w="1842" w:type="dxa"/>
          </w:tcPr>
          <w:p w14:paraId="4889014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69.23</w:t>
            </w:r>
          </w:p>
        </w:tc>
        <w:tc>
          <w:tcPr>
            <w:tcW w:w="1276" w:type="dxa"/>
          </w:tcPr>
          <w:p w14:paraId="4B032449" w14:textId="01280293"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32</w:t>
            </w:r>
            <w:r w:rsidRPr="004904D3">
              <w:rPr>
                <w:rFonts w:ascii="Times New Roman" w:hAnsi="Times New Roman" w:cs="Times New Roman" w:hint="eastAsia"/>
                <w:noProof/>
                <w:sz w:val="21"/>
                <w:szCs w:val="21"/>
              </w:rPr>
              <w:t>]</w:t>
            </w:r>
          </w:p>
        </w:tc>
      </w:tr>
      <w:tr w:rsidR="00CA6956" w:rsidRPr="004904D3" w14:paraId="36EFF7FB"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FBA6A98"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sz w:val="21"/>
                <w:szCs w:val="21"/>
              </w:rPr>
              <w:t>3</w:t>
            </w:r>
          </w:p>
        </w:tc>
        <w:tc>
          <w:tcPr>
            <w:tcW w:w="3260" w:type="dxa"/>
            <w:shd w:val="clear" w:color="auto" w:fill="auto"/>
          </w:tcPr>
          <w:p w14:paraId="7D98081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MXene/Fe-GaInSn/SBS</w:t>
            </w:r>
          </w:p>
        </w:tc>
        <w:tc>
          <w:tcPr>
            <w:tcW w:w="1276" w:type="dxa"/>
            <w:shd w:val="clear" w:color="auto" w:fill="auto"/>
          </w:tcPr>
          <w:p w14:paraId="4C7AF6A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0.8</w:t>
            </w:r>
            <w:r w:rsidRPr="004904D3">
              <w:rPr>
                <w:rFonts w:ascii="Times New Roman" w:hAnsi="Times New Roman" w:cs="Times New Roman" w:hint="eastAsia"/>
                <w:sz w:val="21"/>
                <w:szCs w:val="21"/>
              </w:rPr>
              <w:t>00</w:t>
            </w:r>
          </w:p>
        </w:tc>
        <w:tc>
          <w:tcPr>
            <w:tcW w:w="1560" w:type="dxa"/>
            <w:shd w:val="clear" w:color="auto" w:fill="auto"/>
          </w:tcPr>
          <w:p w14:paraId="24563E2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63.5</w:t>
            </w:r>
            <w:r w:rsidRPr="004904D3">
              <w:rPr>
                <w:rFonts w:ascii="Times New Roman" w:hAnsi="Times New Roman" w:cs="Times New Roman" w:hint="eastAsia"/>
                <w:sz w:val="21"/>
                <w:szCs w:val="21"/>
              </w:rPr>
              <w:t>0</w:t>
            </w:r>
          </w:p>
        </w:tc>
        <w:tc>
          <w:tcPr>
            <w:tcW w:w="1842" w:type="dxa"/>
            <w:shd w:val="clear" w:color="auto" w:fill="auto"/>
          </w:tcPr>
          <w:p w14:paraId="1B9B99A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79.38</w:t>
            </w:r>
          </w:p>
        </w:tc>
        <w:tc>
          <w:tcPr>
            <w:tcW w:w="1276" w:type="dxa"/>
            <w:shd w:val="clear" w:color="auto" w:fill="auto"/>
          </w:tcPr>
          <w:p w14:paraId="3B61EDE3" w14:textId="1062555C"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33</w:t>
            </w:r>
            <w:r w:rsidRPr="004904D3">
              <w:rPr>
                <w:rFonts w:ascii="Times New Roman" w:hAnsi="Times New Roman" w:cs="Times New Roman" w:hint="eastAsia"/>
                <w:noProof/>
                <w:sz w:val="21"/>
                <w:szCs w:val="21"/>
              </w:rPr>
              <w:t>]</w:t>
            </w:r>
          </w:p>
        </w:tc>
      </w:tr>
      <w:tr w:rsidR="00CA6956" w:rsidRPr="004904D3" w14:paraId="317D9D1D"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2F091BD8"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sz w:val="21"/>
                <w:szCs w:val="21"/>
              </w:rPr>
              <w:t>4</w:t>
            </w:r>
          </w:p>
        </w:tc>
        <w:tc>
          <w:tcPr>
            <w:tcW w:w="3260" w:type="dxa"/>
          </w:tcPr>
          <w:p w14:paraId="0B7E082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MXene/AgNWs/</w:t>
            </w:r>
            <w:r w:rsidRPr="004904D3">
              <w:rPr>
                <w:rFonts w:ascii="Times New Roman" w:hAnsi="Times New Roman" w:cs="Times New Roman"/>
                <w:color w:val="000000"/>
                <w:sz w:val="21"/>
                <w:szCs w:val="21"/>
                <w:shd w:val="clear" w:color="auto" w:fill="FFFFFF"/>
              </w:rPr>
              <w:t>Nonwoven</w:t>
            </w:r>
          </w:p>
        </w:tc>
        <w:tc>
          <w:tcPr>
            <w:tcW w:w="1276" w:type="dxa"/>
          </w:tcPr>
          <w:p w14:paraId="7D0AD1F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0.6</w:t>
            </w:r>
            <w:r w:rsidRPr="004904D3">
              <w:rPr>
                <w:rFonts w:ascii="Times New Roman" w:hAnsi="Times New Roman" w:cs="Times New Roman" w:hint="eastAsia"/>
                <w:sz w:val="21"/>
                <w:szCs w:val="21"/>
              </w:rPr>
              <w:t>00</w:t>
            </w:r>
          </w:p>
        </w:tc>
        <w:tc>
          <w:tcPr>
            <w:tcW w:w="1560" w:type="dxa"/>
          </w:tcPr>
          <w:p w14:paraId="232529B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49.7</w:t>
            </w:r>
            <w:r w:rsidRPr="004904D3">
              <w:rPr>
                <w:rFonts w:ascii="Times New Roman" w:hAnsi="Times New Roman" w:cs="Times New Roman" w:hint="eastAsia"/>
                <w:sz w:val="21"/>
                <w:szCs w:val="21"/>
              </w:rPr>
              <w:t>0</w:t>
            </w:r>
          </w:p>
        </w:tc>
        <w:tc>
          <w:tcPr>
            <w:tcW w:w="1842" w:type="dxa"/>
          </w:tcPr>
          <w:p w14:paraId="63BD8A5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82.83</w:t>
            </w:r>
          </w:p>
        </w:tc>
        <w:tc>
          <w:tcPr>
            <w:tcW w:w="1276" w:type="dxa"/>
          </w:tcPr>
          <w:p w14:paraId="79725040" w14:textId="44F23DCB"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34</w:t>
            </w:r>
            <w:r w:rsidRPr="004904D3">
              <w:rPr>
                <w:rFonts w:ascii="Times New Roman" w:hAnsi="Times New Roman" w:cs="Times New Roman" w:hint="eastAsia"/>
                <w:noProof/>
                <w:sz w:val="21"/>
                <w:szCs w:val="21"/>
              </w:rPr>
              <w:t>]</w:t>
            </w:r>
          </w:p>
        </w:tc>
      </w:tr>
      <w:tr w:rsidR="00CA6956" w:rsidRPr="004904D3" w14:paraId="028D3EB1"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B0130BC" w14:textId="77777777" w:rsidR="00CA6956" w:rsidRPr="004904D3" w:rsidRDefault="00CA6956" w:rsidP="00FF55E3">
            <w:pPr>
              <w:jc w:val="left"/>
              <w:rPr>
                <w:rFonts w:ascii="Times New Roman" w:hAnsi="Times New Roman" w:cs="Times New Roman"/>
                <w:color w:val="1F1F1F"/>
                <w:sz w:val="21"/>
                <w:szCs w:val="21"/>
              </w:rPr>
            </w:pPr>
            <w:r w:rsidRPr="004904D3">
              <w:rPr>
                <w:rFonts w:ascii="Times New Roman" w:hAnsi="Times New Roman" w:cs="Times New Roman" w:hint="eastAsia"/>
                <w:i w:val="0"/>
                <w:iCs w:val="0"/>
                <w:color w:val="1F1F1F"/>
                <w:sz w:val="21"/>
                <w:szCs w:val="21"/>
              </w:rPr>
              <w:t>5</w:t>
            </w:r>
          </w:p>
        </w:tc>
        <w:tc>
          <w:tcPr>
            <w:tcW w:w="3260" w:type="dxa"/>
            <w:shd w:val="clear" w:color="auto" w:fill="auto"/>
          </w:tcPr>
          <w:p w14:paraId="37B775E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color w:val="1F1F1F"/>
                <w:sz w:val="21"/>
                <w:szCs w:val="21"/>
              </w:rPr>
              <w:t>AgNW@MXene/Wood</w:t>
            </w:r>
          </w:p>
        </w:tc>
        <w:tc>
          <w:tcPr>
            <w:tcW w:w="1276" w:type="dxa"/>
            <w:tcBorders>
              <w:left w:val="nil"/>
            </w:tcBorders>
            <w:shd w:val="clear" w:color="auto" w:fill="auto"/>
          </w:tcPr>
          <w:p w14:paraId="14334EC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1.000</w:t>
            </w:r>
          </w:p>
        </w:tc>
        <w:tc>
          <w:tcPr>
            <w:tcW w:w="1560" w:type="dxa"/>
            <w:shd w:val="clear" w:color="auto" w:fill="auto"/>
          </w:tcPr>
          <w:p w14:paraId="0F61E7B0"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44.96</w:t>
            </w:r>
          </w:p>
        </w:tc>
        <w:tc>
          <w:tcPr>
            <w:tcW w:w="1842" w:type="dxa"/>
            <w:shd w:val="clear" w:color="auto" w:fill="auto"/>
          </w:tcPr>
          <w:p w14:paraId="3A01F1A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44.96</w:t>
            </w:r>
          </w:p>
        </w:tc>
        <w:tc>
          <w:tcPr>
            <w:tcW w:w="1276" w:type="dxa"/>
            <w:shd w:val="clear" w:color="auto" w:fill="auto"/>
          </w:tcPr>
          <w:p w14:paraId="77A15029" w14:textId="626B4121"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35</w:t>
            </w:r>
            <w:r w:rsidRPr="004904D3">
              <w:rPr>
                <w:rFonts w:ascii="Times New Roman" w:hAnsi="Times New Roman" w:cs="Times New Roman" w:hint="eastAsia"/>
                <w:noProof/>
                <w:sz w:val="21"/>
                <w:szCs w:val="21"/>
              </w:rPr>
              <w:t>]</w:t>
            </w:r>
          </w:p>
        </w:tc>
      </w:tr>
      <w:tr w:rsidR="00CA6956" w:rsidRPr="004904D3" w14:paraId="2CD6936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7FAAC146" w14:textId="77777777" w:rsidR="00CA6956" w:rsidRPr="004904D3" w:rsidRDefault="00CA6956" w:rsidP="00FF55E3">
            <w:pPr>
              <w:jc w:val="left"/>
              <w:rPr>
                <w:rFonts w:ascii="Times New Roman" w:hAnsi="Times New Roman" w:cs="Times New Roman"/>
                <w:color w:val="1F1F1F"/>
                <w:sz w:val="21"/>
                <w:szCs w:val="21"/>
              </w:rPr>
            </w:pPr>
            <w:r w:rsidRPr="004904D3">
              <w:rPr>
                <w:rFonts w:ascii="Times New Roman" w:hAnsi="Times New Roman" w:cs="Times New Roman" w:hint="eastAsia"/>
                <w:i w:val="0"/>
                <w:iCs w:val="0"/>
                <w:sz w:val="21"/>
                <w:szCs w:val="21"/>
              </w:rPr>
              <w:t>6</w:t>
            </w:r>
          </w:p>
        </w:tc>
        <w:tc>
          <w:tcPr>
            <w:tcW w:w="3260" w:type="dxa"/>
          </w:tcPr>
          <w:p w14:paraId="54C5846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sz w:val="21"/>
                <w:szCs w:val="21"/>
              </w:rPr>
              <w:t>MXene/</w:t>
            </w:r>
            <w:r w:rsidRPr="004904D3">
              <w:rPr>
                <w:rFonts w:ascii="Times New Roman" w:hAnsi="Times New Roman" w:cs="Times New Roman" w:hint="eastAsia"/>
                <w:sz w:val="21"/>
                <w:szCs w:val="21"/>
              </w:rPr>
              <w:t>ANF</w:t>
            </w:r>
          </w:p>
        </w:tc>
        <w:tc>
          <w:tcPr>
            <w:tcW w:w="1276" w:type="dxa"/>
            <w:tcBorders>
              <w:left w:val="nil"/>
            </w:tcBorders>
          </w:tcPr>
          <w:p w14:paraId="3874680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0.037</w:t>
            </w:r>
          </w:p>
        </w:tc>
        <w:tc>
          <w:tcPr>
            <w:tcW w:w="1560" w:type="dxa"/>
          </w:tcPr>
          <w:p w14:paraId="64C70EB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w:t>
            </w:r>
            <w:r w:rsidRPr="004904D3">
              <w:rPr>
                <w:rFonts w:ascii="Times New Roman" w:hAnsi="Times New Roman" w:cs="Times New Roman" w:hint="eastAsia"/>
                <w:sz w:val="21"/>
                <w:szCs w:val="21"/>
              </w:rPr>
              <w:t>8.00</w:t>
            </w:r>
          </w:p>
        </w:tc>
        <w:tc>
          <w:tcPr>
            <w:tcW w:w="1842" w:type="dxa"/>
          </w:tcPr>
          <w:p w14:paraId="438C2AD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1297.3</w:t>
            </w:r>
          </w:p>
        </w:tc>
        <w:tc>
          <w:tcPr>
            <w:tcW w:w="1276" w:type="dxa"/>
          </w:tcPr>
          <w:p w14:paraId="73555CD0" w14:textId="09B61628"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36</w:t>
            </w:r>
            <w:r w:rsidRPr="004904D3">
              <w:rPr>
                <w:rFonts w:ascii="Times New Roman" w:hAnsi="Times New Roman" w:cs="Times New Roman" w:hint="eastAsia"/>
                <w:noProof/>
                <w:sz w:val="21"/>
                <w:szCs w:val="21"/>
              </w:rPr>
              <w:t>]</w:t>
            </w:r>
          </w:p>
        </w:tc>
      </w:tr>
      <w:tr w:rsidR="00CA6956" w:rsidRPr="004904D3" w14:paraId="7FE7AF19"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EE25374" w14:textId="77777777" w:rsidR="00CA6956" w:rsidRPr="004904D3" w:rsidRDefault="00CA6956" w:rsidP="00FF55E3">
            <w:pPr>
              <w:jc w:val="left"/>
              <w:rPr>
                <w:rFonts w:ascii="Times New Roman" w:hAnsi="Times New Roman" w:cs="Times New Roman"/>
                <w:color w:val="1F1F1F"/>
                <w:sz w:val="21"/>
                <w:szCs w:val="21"/>
              </w:rPr>
            </w:pPr>
            <w:r w:rsidRPr="004904D3">
              <w:rPr>
                <w:rFonts w:ascii="Times New Roman" w:hAnsi="Times New Roman" w:cs="Times New Roman" w:hint="eastAsia"/>
                <w:i w:val="0"/>
                <w:iCs w:val="0"/>
                <w:sz w:val="21"/>
                <w:szCs w:val="21"/>
              </w:rPr>
              <w:t>7</w:t>
            </w:r>
          </w:p>
        </w:tc>
        <w:tc>
          <w:tcPr>
            <w:tcW w:w="3260" w:type="dxa"/>
            <w:shd w:val="clear" w:color="auto" w:fill="auto"/>
          </w:tcPr>
          <w:p w14:paraId="0BA84BFB"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sz w:val="21"/>
                <w:szCs w:val="21"/>
              </w:rPr>
              <w:t>Fe</w:t>
            </w:r>
            <w:r w:rsidRPr="004904D3">
              <w:rPr>
                <w:rFonts w:ascii="Times New Roman" w:hAnsi="Times New Roman" w:cs="Times New Roman"/>
                <w:sz w:val="21"/>
                <w:szCs w:val="21"/>
                <w:vertAlign w:val="subscript"/>
              </w:rPr>
              <w:t>3</w:t>
            </w:r>
            <w:r w:rsidRPr="004904D3">
              <w:rPr>
                <w:rFonts w:ascii="Times New Roman" w:hAnsi="Times New Roman" w:cs="Times New Roman"/>
                <w:sz w:val="21"/>
                <w:szCs w:val="21"/>
              </w:rPr>
              <w:t>O</w:t>
            </w:r>
            <w:r w:rsidRPr="004904D3">
              <w:rPr>
                <w:rFonts w:ascii="Times New Roman" w:hAnsi="Times New Roman" w:cs="Times New Roman"/>
                <w:sz w:val="21"/>
                <w:szCs w:val="21"/>
                <w:vertAlign w:val="subscript"/>
              </w:rPr>
              <w:t>4</w:t>
            </w:r>
            <w:r w:rsidRPr="004904D3">
              <w:rPr>
                <w:rFonts w:ascii="Times New Roman" w:hAnsi="Times New Roman" w:cs="Times New Roman"/>
                <w:sz w:val="21"/>
                <w:szCs w:val="21"/>
              </w:rPr>
              <w:t>/MXene/P</w:t>
            </w:r>
            <w:r w:rsidRPr="004904D3">
              <w:rPr>
                <w:rFonts w:ascii="Times New Roman" w:hAnsi="Times New Roman" w:cs="Times New Roman" w:hint="eastAsia"/>
                <w:sz w:val="21"/>
                <w:szCs w:val="21"/>
              </w:rPr>
              <w:t>I</w:t>
            </w:r>
          </w:p>
        </w:tc>
        <w:tc>
          <w:tcPr>
            <w:tcW w:w="1276" w:type="dxa"/>
            <w:tcBorders>
              <w:left w:val="nil"/>
            </w:tcBorders>
            <w:shd w:val="clear" w:color="auto" w:fill="auto"/>
          </w:tcPr>
          <w:p w14:paraId="5277908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0.075</w:t>
            </w:r>
          </w:p>
        </w:tc>
        <w:tc>
          <w:tcPr>
            <w:tcW w:w="1560" w:type="dxa"/>
            <w:shd w:val="clear" w:color="auto" w:fill="auto"/>
          </w:tcPr>
          <w:p w14:paraId="4FF1968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8</w:t>
            </w:r>
            <w:r w:rsidRPr="004904D3">
              <w:rPr>
                <w:rFonts w:ascii="Times New Roman" w:hAnsi="Times New Roman" w:cs="Times New Roman" w:hint="eastAsia"/>
                <w:sz w:val="21"/>
                <w:szCs w:val="21"/>
              </w:rPr>
              <w:t>5.00</w:t>
            </w:r>
          </w:p>
        </w:tc>
        <w:tc>
          <w:tcPr>
            <w:tcW w:w="1842" w:type="dxa"/>
            <w:shd w:val="clear" w:color="auto" w:fill="auto"/>
          </w:tcPr>
          <w:p w14:paraId="02281442"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1133.33</w:t>
            </w:r>
          </w:p>
        </w:tc>
        <w:tc>
          <w:tcPr>
            <w:tcW w:w="1276" w:type="dxa"/>
            <w:shd w:val="clear" w:color="auto" w:fill="auto"/>
          </w:tcPr>
          <w:p w14:paraId="569DD455" w14:textId="2EE39520"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37</w:t>
            </w:r>
            <w:r w:rsidRPr="004904D3">
              <w:rPr>
                <w:rFonts w:ascii="Times New Roman" w:hAnsi="Times New Roman" w:cs="Times New Roman" w:hint="eastAsia"/>
                <w:noProof/>
                <w:sz w:val="21"/>
                <w:szCs w:val="21"/>
              </w:rPr>
              <w:t>]</w:t>
            </w:r>
          </w:p>
        </w:tc>
      </w:tr>
      <w:tr w:rsidR="00CA6956" w:rsidRPr="004904D3" w14:paraId="518C3B7B"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76354A57" w14:textId="77777777" w:rsidR="00CA6956" w:rsidRPr="004904D3" w:rsidRDefault="00CA6956" w:rsidP="00FF55E3">
            <w:pPr>
              <w:jc w:val="left"/>
              <w:rPr>
                <w:rFonts w:ascii="Times New Roman" w:hAnsi="Times New Roman" w:cs="Times New Roman"/>
                <w:color w:val="1F1F1F"/>
                <w:sz w:val="21"/>
                <w:szCs w:val="21"/>
              </w:rPr>
            </w:pPr>
            <w:r w:rsidRPr="004904D3">
              <w:rPr>
                <w:rFonts w:ascii="Times New Roman" w:hAnsi="Times New Roman" w:cs="Times New Roman" w:hint="eastAsia"/>
                <w:i w:val="0"/>
                <w:iCs w:val="0"/>
                <w:sz w:val="21"/>
                <w:szCs w:val="21"/>
              </w:rPr>
              <w:t>8</w:t>
            </w:r>
          </w:p>
        </w:tc>
        <w:tc>
          <w:tcPr>
            <w:tcW w:w="3260" w:type="dxa"/>
          </w:tcPr>
          <w:p w14:paraId="7571D9F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sz w:val="21"/>
                <w:szCs w:val="21"/>
              </w:rPr>
              <w:t>AgNPs@MXene/GF</w:t>
            </w:r>
          </w:p>
        </w:tc>
        <w:tc>
          <w:tcPr>
            <w:tcW w:w="1276" w:type="dxa"/>
            <w:tcBorders>
              <w:left w:val="nil"/>
            </w:tcBorders>
          </w:tcPr>
          <w:p w14:paraId="2BC414B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1.000</w:t>
            </w:r>
          </w:p>
        </w:tc>
        <w:tc>
          <w:tcPr>
            <w:tcW w:w="1560" w:type="dxa"/>
          </w:tcPr>
          <w:p w14:paraId="1C5BF35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w:t>
            </w:r>
            <w:r w:rsidRPr="004904D3">
              <w:rPr>
                <w:rFonts w:ascii="Times New Roman" w:hAnsi="Times New Roman" w:cs="Times New Roman" w:hint="eastAsia"/>
                <w:sz w:val="21"/>
                <w:szCs w:val="21"/>
              </w:rPr>
              <w:t>2.00</w:t>
            </w:r>
          </w:p>
        </w:tc>
        <w:tc>
          <w:tcPr>
            <w:tcW w:w="1842" w:type="dxa"/>
          </w:tcPr>
          <w:p w14:paraId="0E94482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52</w:t>
            </w:r>
          </w:p>
        </w:tc>
        <w:tc>
          <w:tcPr>
            <w:tcW w:w="1276" w:type="dxa"/>
          </w:tcPr>
          <w:p w14:paraId="69A09BF7" w14:textId="0D43F11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38</w:t>
            </w:r>
            <w:r w:rsidRPr="004904D3">
              <w:rPr>
                <w:rFonts w:ascii="Times New Roman" w:hAnsi="Times New Roman" w:cs="Times New Roman" w:hint="eastAsia"/>
                <w:noProof/>
                <w:sz w:val="21"/>
                <w:szCs w:val="21"/>
              </w:rPr>
              <w:t>]</w:t>
            </w:r>
          </w:p>
        </w:tc>
      </w:tr>
      <w:tr w:rsidR="00CA6956" w:rsidRPr="004904D3" w14:paraId="50604F14"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BD2B4FB" w14:textId="77777777" w:rsidR="00CA6956" w:rsidRPr="004904D3" w:rsidRDefault="00CA6956" w:rsidP="00FF55E3">
            <w:pPr>
              <w:jc w:val="left"/>
              <w:rPr>
                <w:rFonts w:ascii="Times New Roman" w:hAnsi="Times New Roman" w:cs="Times New Roman"/>
                <w:i w:val="0"/>
                <w:iCs w:val="0"/>
                <w:color w:val="1F1F1F"/>
                <w:sz w:val="21"/>
                <w:szCs w:val="21"/>
              </w:rPr>
            </w:pPr>
            <w:r w:rsidRPr="004904D3">
              <w:rPr>
                <w:rFonts w:ascii="Times New Roman" w:hAnsi="Times New Roman" w:cs="Times New Roman" w:hint="eastAsia"/>
                <w:i w:val="0"/>
                <w:iCs w:val="0"/>
                <w:sz w:val="21"/>
                <w:szCs w:val="21"/>
              </w:rPr>
              <w:t>9</w:t>
            </w:r>
          </w:p>
        </w:tc>
        <w:tc>
          <w:tcPr>
            <w:tcW w:w="3260" w:type="dxa"/>
            <w:shd w:val="clear" w:color="auto" w:fill="auto"/>
          </w:tcPr>
          <w:p w14:paraId="2D75A5C0"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1F1F"/>
                <w:sz w:val="21"/>
                <w:szCs w:val="21"/>
              </w:rPr>
            </w:pPr>
            <w:r w:rsidRPr="004904D3">
              <w:rPr>
                <w:rFonts w:ascii="Times New Roman" w:hAnsi="Times New Roman" w:cs="Times New Roman"/>
                <w:sz w:val="21"/>
                <w:szCs w:val="21"/>
              </w:rPr>
              <w:t>CNF/PEDOT:PSS/MXene</w:t>
            </w:r>
          </w:p>
        </w:tc>
        <w:tc>
          <w:tcPr>
            <w:tcW w:w="1276" w:type="dxa"/>
            <w:tcBorders>
              <w:left w:val="nil"/>
            </w:tcBorders>
            <w:shd w:val="clear" w:color="auto" w:fill="auto"/>
          </w:tcPr>
          <w:p w14:paraId="156482C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0.058</w:t>
            </w:r>
          </w:p>
        </w:tc>
        <w:tc>
          <w:tcPr>
            <w:tcW w:w="1560" w:type="dxa"/>
            <w:shd w:val="clear" w:color="auto" w:fill="auto"/>
          </w:tcPr>
          <w:p w14:paraId="4BFADA5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76.99</w:t>
            </w:r>
          </w:p>
        </w:tc>
        <w:tc>
          <w:tcPr>
            <w:tcW w:w="1842" w:type="dxa"/>
            <w:shd w:val="clear" w:color="auto" w:fill="auto"/>
          </w:tcPr>
          <w:p w14:paraId="7196728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1327.41</w:t>
            </w:r>
          </w:p>
        </w:tc>
        <w:tc>
          <w:tcPr>
            <w:tcW w:w="1276" w:type="dxa"/>
            <w:shd w:val="clear" w:color="auto" w:fill="auto"/>
          </w:tcPr>
          <w:p w14:paraId="33B5613E" w14:textId="02850F26"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39</w:t>
            </w:r>
            <w:r w:rsidRPr="004904D3">
              <w:rPr>
                <w:rFonts w:ascii="Times New Roman" w:hAnsi="Times New Roman" w:cs="Times New Roman" w:hint="eastAsia"/>
                <w:noProof/>
                <w:sz w:val="21"/>
                <w:szCs w:val="21"/>
              </w:rPr>
              <w:t>]</w:t>
            </w:r>
          </w:p>
        </w:tc>
      </w:tr>
      <w:tr w:rsidR="00CA6956" w:rsidRPr="004904D3" w14:paraId="38730BC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19C69E04" w14:textId="77777777" w:rsidR="00CA6956" w:rsidRPr="004904D3" w:rsidRDefault="00CA6956" w:rsidP="00FF55E3">
            <w:pPr>
              <w:jc w:val="left"/>
              <w:rPr>
                <w:rFonts w:ascii="Times New Roman" w:hAnsi="Times New Roman" w:cs="Times New Roman"/>
                <w:b w:val="0"/>
                <w:bCs w:val="0"/>
                <w:sz w:val="21"/>
                <w:szCs w:val="21"/>
              </w:rPr>
            </w:pPr>
            <w:r w:rsidRPr="004904D3">
              <w:rPr>
                <w:rFonts w:ascii="Times New Roman" w:hAnsi="Times New Roman" w:cs="Times New Roman" w:hint="eastAsia"/>
                <w:i w:val="0"/>
                <w:iCs w:val="0"/>
                <w:sz w:val="21"/>
                <w:szCs w:val="21"/>
              </w:rPr>
              <w:t>10</w:t>
            </w:r>
          </w:p>
        </w:tc>
        <w:tc>
          <w:tcPr>
            <w:tcW w:w="3260" w:type="dxa"/>
          </w:tcPr>
          <w:p w14:paraId="73A8BA9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MXene/GO@MC</w:t>
            </w:r>
          </w:p>
        </w:tc>
        <w:tc>
          <w:tcPr>
            <w:tcW w:w="1276" w:type="dxa"/>
            <w:tcBorders>
              <w:left w:val="nil"/>
            </w:tcBorders>
          </w:tcPr>
          <w:p w14:paraId="2B0A58F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0.185</w:t>
            </w:r>
          </w:p>
        </w:tc>
        <w:tc>
          <w:tcPr>
            <w:tcW w:w="1560" w:type="dxa"/>
          </w:tcPr>
          <w:p w14:paraId="4702F09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84</w:t>
            </w:r>
          </w:p>
        </w:tc>
        <w:tc>
          <w:tcPr>
            <w:tcW w:w="1842" w:type="dxa"/>
          </w:tcPr>
          <w:p w14:paraId="56D49EE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454.1</w:t>
            </w:r>
          </w:p>
        </w:tc>
        <w:tc>
          <w:tcPr>
            <w:tcW w:w="1276" w:type="dxa"/>
          </w:tcPr>
          <w:p w14:paraId="35E1F4A4" w14:textId="45A2C7B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40</w:t>
            </w:r>
            <w:r w:rsidRPr="004904D3">
              <w:rPr>
                <w:rFonts w:ascii="Times New Roman" w:hAnsi="Times New Roman" w:cs="Times New Roman" w:hint="eastAsia"/>
                <w:noProof/>
                <w:sz w:val="21"/>
                <w:szCs w:val="21"/>
              </w:rPr>
              <w:t>]</w:t>
            </w:r>
          </w:p>
        </w:tc>
      </w:tr>
      <w:tr w:rsidR="00CA6956" w:rsidRPr="004904D3" w14:paraId="58ABD6E5"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3098713E"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11</w:t>
            </w:r>
          </w:p>
        </w:tc>
        <w:tc>
          <w:tcPr>
            <w:tcW w:w="3260" w:type="dxa"/>
            <w:shd w:val="clear" w:color="auto" w:fill="auto"/>
          </w:tcPr>
          <w:p w14:paraId="633D331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MXene/CF</w:t>
            </w:r>
          </w:p>
        </w:tc>
        <w:tc>
          <w:tcPr>
            <w:tcW w:w="1276" w:type="dxa"/>
            <w:tcBorders>
              <w:left w:val="nil"/>
            </w:tcBorders>
            <w:shd w:val="clear" w:color="auto" w:fill="auto"/>
          </w:tcPr>
          <w:p w14:paraId="3DDDAB7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0.321</w:t>
            </w:r>
          </w:p>
        </w:tc>
        <w:tc>
          <w:tcPr>
            <w:tcW w:w="1560" w:type="dxa"/>
            <w:shd w:val="clear" w:color="auto" w:fill="auto"/>
          </w:tcPr>
          <w:p w14:paraId="7C087B60"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46.26</w:t>
            </w:r>
          </w:p>
        </w:tc>
        <w:tc>
          <w:tcPr>
            <w:tcW w:w="1842" w:type="dxa"/>
            <w:shd w:val="clear" w:color="auto" w:fill="auto"/>
          </w:tcPr>
          <w:p w14:paraId="6C720F1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144.1</w:t>
            </w:r>
          </w:p>
        </w:tc>
        <w:tc>
          <w:tcPr>
            <w:tcW w:w="1276" w:type="dxa"/>
            <w:shd w:val="clear" w:color="auto" w:fill="auto"/>
          </w:tcPr>
          <w:p w14:paraId="6EB9602F" w14:textId="10D4D06A"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41</w:t>
            </w:r>
            <w:r w:rsidRPr="004904D3">
              <w:rPr>
                <w:rFonts w:ascii="Times New Roman" w:hAnsi="Times New Roman" w:cs="Times New Roman" w:hint="eastAsia"/>
                <w:noProof/>
                <w:sz w:val="21"/>
                <w:szCs w:val="21"/>
              </w:rPr>
              <w:t>]</w:t>
            </w:r>
          </w:p>
        </w:tc>
      </w:tr>
      <w:tr w:rsidR="00CA6956" w:rsidRPr="004904D3" w14:paraId="6A92684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535FF7B7"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12</w:t>
            </w:r>
          </w:p>
        </w:tc>
        <w:tc>
          <w:tcPr>
            <w:tcW w:w="3260" w:type="dxa"/>
          </w:tcPr>
          <w:p w14:paraId="23AF103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BC/MXene/HFO</w:t>
            </w:r>
          </w:p>
        </w:tc>
        <w:tc>
          <w:tcPr>
            <w:tcW w:w="1276" w:type="dxa"/>
            <w:tcBorders>
              <w:left w:val="nil"/>
            </w:tcBorders>
          </w:tcPr>
          <w:p w14:paraId="0E0E7EB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0.35</w:t>
            </w:r>
          </w:p>
        </w:tc>
        <w:tc>
          <w:tcPr>
            <w:tcW w:w="1560" w:type="dxa"/>
          </w:tcPr>
          <w:p w14:paraId="5D20707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67.6</w:t>
            </w:r>
          </w:p>
        </w:tc>
        <w:tc>
          <w:tcPr>
            <w:tcW w:w="1842" w:type="dxa"/>
          </w:tcPr>
          <w:p w14:paraId="4088AA8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193.1</w:t>
            </w:r>
          </w:p>
        </w:tc>
        <w:tc>
          <w:tcPr>
            <w:tcW w:w="1276" w:type="dxa"/>
          </w:tcPr>
          <w:p w14:paraId="5603CB12" w14:textId="4F4C3292"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42</w:t>
            </w:r>
            <w:r w:rsidRPr="004904D3">
              <w:rPr>
                <w:rFonts w:ascii="Times New Roman" w:hAnsi="Times New Roman" w:cs="Times New Roman" w:hint="eastAsia"/>
                <w:noProof/>
                <w:sz w:val="21"/>
                <w:szCs w:val="21"/>
              </w:rPr>
              <w:t>]</w:t>
            </w:r>
          </w:p>
        </w:tc>
      </w:tr>
      <w:tr w:rsidR="00CA6956" w:rsidRPr="004904D3" w14:paraId="2AEEA82A"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0DB827FE"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13</w:t>
            </w:r>
          </w:p>
        </w:tc>
        <w:tc>
          <w:tcPr>
            <w:tcW w:w="3260" w:type="dxa"/>
            <w:shd w:val="clear" w:color="auto" w:fill="auto"/>
          </w:tcPr>
          <w:p w14:paraId="6CE302D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MXene/CNF</w:t>
            </w:r>
          </w:p>
        </w:tc>
        <w:tc>
          <w:tcPr>
            <w:tcW w:w="1276" w:type="dxa"/>
            <w:tcBorders>
              <w:left w:val="nil"/>
            </w:tcBorders>
            <w:shd w:val="clear" w:color="auto" w:fill="auto"/>
          </w:tcPr>
          <w:p w14:paraId="5BF06AC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0.105</w:t>
            </w:r>
          </w:p>
        </w:tc>
        <w:tc>
          <w:tcPr>
            <w:tcW w:w="1560" w:type="dxa"/>
            <w:shd w:val="clear" w:color="auto" w:fill="auto"/>
          </w:tcPr>
          <w:p w14:paraId="313C9C7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44.5</w:t>
            </w:r>
          </w:p>
        </w:tc>
        <w:tc>
          <w:tcPr>
            <w:tcW w:w="1842" w:type="dxa"/>
            <w:shd w:val="clear" w:color="auto" w:fill="auto"/>
          </w:tcPr>
          <w:p w14:paraId="7D4B9B6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423.8</w:t>
            </w:r>
          </w:p>
        </w:tc>
        <w:tc>
          <w:tcPr>
            <w:tcW w:w="1276" w:type="dxa"/>
            <w:shd w:val="clear" w:color="auto" w:fill="auto"/>
          </w:tcPr>
          <w:p w14:paraId="5896C41E" w14:textId="393CF07E"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43</w:t>
            </w:r>
            <w:r w:rsidRPr="004904D3">
              <w:rPr>
                <w:rFonts w:ascii="Times New Roman" w:hAnsi="Times New Roman" w:cs="Times New Roman" w:hint="eastAsia"/>
                <w:noProof/>
                <w:sz w:val="21"/>
                <w:szCs w:val="21"/>
              </w:rPr>
              <w:t>]</w:t>
            </w:r>
          </w:p>
        </w:tc>
      </w:tr>
      <w:tr w:rsidR="00CA6956" w:rsidRPr="004904D3" w14:paraId="70D945D6"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tcPr>
          <w:p w14:paraId="20B61100"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14</w:t>
            </w:r>
          </w:p>
        </w:tc>
        <w:tc>
          <w:tcPr>
            <w:tcW w:w="3260" w:type="dxa"/>
          </w:tcPr>
          <w:p w14:paraId="03B6FA4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MXene/BC</w:t>
            </w:r>
          </w:p>
        </w:tc>
        <w:tc>
          <w:tcPr>
            <w:tcW w:w="1276" w:type="dxa"/>
            <w:tcBorders>
              <w:left w:val="nil"/>
            </w:tcBorders>
          </w:tcPr>
          <w:p w14:paraId="1DAB4D8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0.116</w:t>
            </w:r>
          </w:p>
        </w:tc>
        <w:tc>
          <w:tcPr>
            <w:tcW w:w="1560" w:type="dxa"/>
          </w:tcPr>
          <w:p w14:paraId="4FC9290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43.7</w:t>
            </w:r>
          </w:p>
        </w:tc>
        <w:tc>
          <w:tcPr>
            <w:tcW w:w="1842" w:type="dxa"/>
          </w:tcPr>
          <w:p w14:paraId="7338B3B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376.7</w:t>
            </w:r>
          </w:p>
        </w:tc>
        <w:tc>
          <w:tcPr>
            <w:tcW w:w="1276" w:type="dxa"/>
          </w:tcPr>
          <w:p w14:paraId="61540F3B" w14:textId="71E2E95D"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44</w:t>
            </w:r>
            <w:r w:rsidRPr="004904D3">
              <w:rPr>
                <w:rFonts w:ascii="Times New Roman" w:hAnsi="Times New Roman" w:cs="Times New Roman" w:hint="eastAsia"/>
                <w:noProof/>
                <w:sz w:val="21"/>
                <w:szCs w:val="21"/>
              </w:rPr>
              <w:t>]</w:t>
            </w:r>
          </w:p>
        </w:tc>
      </w:tr>
      <w:tr w:rsidR="00CA6956" w:rsidRPr="004904D3" w14:paraId="632CE49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auto"/>
              <w:right w:val="none" w:sz="0" w:space="0" w:color="auto"/>
            </w:tcBorders>
          </w:tcPr>
          <w:p w14:paraId="5A59292A"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15</w:t>
            </w:r>
          </w:p>
        </w:tc>
        <w:tc>
          <w:tcPr>
            <w:tcW w:w="3260" w:type="dxa"/>
            <w:tcBorders>
              <w:bottom w:val="single" w:sz="12" w:space="0" w:color="auto"/>
            </w:tcBorders>
            <w:shd w:val="clear" w:color="auto" w:fill="auto"/>
          </w:tcPr>
          <w:p w14:paraId="298D050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MXene/TOCNF</w:t>
            </w:r>
          </w:p>
        </w:tc>
        <w:tc>
          <w:tcPr>
            <w:tcW w:w="1276" w:type="dxa"/>
            <w:tcBorders>
              <w:left w:val="nil"/>
              <w:bottom w:val="single" w:sz="12" w:space="0" w:color="auto"/>
            </w:tcBorders>
            <w:shd w:val="clear" w:color="auto" w:fill="auto"/>
          </w:tcPr>
          <w:p w14:paraId="2205BB8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0.038</w:t>
            </w:r>
          </w:p>
        </w:tc>
        <w:tc>
          <w:tcPr>
            <w:tcW w:w="1560" w:type="dxa"/>
            <w:tcBorders>
              <w:bottom w:val="single" w:sz="12" w:space="0" w:color="auto"/>
            </w:tcBorders>
            <w:shd w:val="clear" w:color="auto" w:fill="auto"/>
          </w:tcPr>
          <w:p w14:paraId="50F8CEF0"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39.6</w:t>
            </w:r>
          </w:p>
        </w:tc>
        <w:tc>
          <w:tcPr>
            <w:tcW w:w="1842" w:type="dxa"/>
            <w:tcBorders>
              <w:bottom w:val="single" w:sz="12" w:space="0" w:color="auto"/>
            </w:tcBorders>
            <w:shd w:val="clear" w:color="auto" w:fill="auto"/>
          </w:tcPr>
          <w:p w14:paraId="7427A84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1042.1</w:t>
            </w:r>
          </w:p>
        </w:tc>
        <w:tc>
          <w:tcPr>
            <w:tcW w:w="1276" w:type="dxa"/>
            <w:tcBorders>
              <w:bottom w:val="single" w:sz="12" w:space="0" w:color="auto"/>
            </w:tcBorders>
            <w:shd w:val="clear" w:color="auto" w:fill="auto"/>
          </w:tcPr>
          <w:p w14:paraId="30706704" w14:textId="291F7B97"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45</w:t>
            </w:r>
            <w:r w:rsidRPr="004904D3">
              <w:rPr>
                <w:rFonts w:ascii="Times New Roman" w:hAnsi="Times New Roman" w:cs="Times New Roman" w:hint="eastAsia"/>
                <w:noProof/>
                <w:sz w:val="21"/>
                <w:szCs w:val="21"/>
              </w:rPr>
              <w:t>]</w:t>
            </w:r>
          </w:p>
        </w:tc>
      </w:tr>
      <w:tr w:rsidR="00CA6956" w:rsidRPr="004904D3" w14:paraId="1EDC4C1A"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12" w:space="0" w:color="auto"/>
              <w:right w:val="none" w:sz="0" w:space="0" w:color="auto"/>
            </w:tcBorders>
            <w:vAlign w:val="center"/>
          </w:tcPr>
          <w:p w14:paraId="4C4A2A0E" w14:textId="77777777" w:rsidR="00CA6956" w:rsidRPr="004904D3" w:rsidRDefault="00CA6956" w:rsidP="00FF55E3">
            <w:pPr>
              <w:jc w:val="left"/>
              <w:rPr>
                <w:rFonts w:ascii="Times New Roman" w:hAnsi="Times New Roman" w:cs="Times New Roman"/>
                <w:i w:val="0"/>
                <w:iCs w:val="0"/>
                <w:sz w:val="21"/>
                <w:szCs w:val="21"/>
              </w:rPr>
            </w:pPr>
            <w:bookmarkStart w:id="46" w:name="OLE_LINK1"/>
          </w:p>
        </w:tc>
        <w:tc>
          <w:tcPr>
            <w:tcW w:w="3260" w:type="dxa"/>
            <w:tcBorders>
              <w:top w:val="single" w:sz="12" w:space="0" w:color="auto"/>
            </w:tcBorders>
          </w:tcPr>
          <w:p w14:paraId="543C339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color w:val="000000"/>
                <w:sz w:val="21"/>
                <w:szCs w:val="21"/>
                <w:shd w:val="clear" w:color="auto" w:fill="FFFFFF"/>
              </w:rPr>
              <w:t>Sandwich structure films</w:t>
            </w:r>
          </w:p>
        </w:tc>
        <w:tc>
          <w:tcPr>
            <w:tcW w:w="1276" w:type="dxa"/>
            <w:tcBorders>
              <w:top w:val="single" w:sz="12" w:space="0" w:color="auto"/>
              <w:left w:val="nil"/>
            </w:tcBorders>
          </w:tcPr>
          <w:p w14:paraId="24937C1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c>
          <w:tcPr>
            <w:tcW w:w="1560" w:type="dxa"/>
            <w:tcBorders>
              <w:top w:val="single" w:sz="12" w:space="0" w:color="auto"/>
            </w:tcBorders>
          </w:tcPr>
          <w:p w14:paraId="490CA1E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c>
          <w:tcPr>
            <w:tcW w:w="1842" w:type="dxa"/>
            <w:tcBorders>
              <w:top w:val="single" w:sz="12" w:space="0" w:color="auto"/>
            </w:tcBorders>
          </w:tcPr>
          <w:p w14:paraId="04ACC89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c>
          <w:tcPr>
            <w:tcW w:w="1276" w:type="dxa"/>
            <w:tcBorders>
              <w:top w:val="single" w:sz="12" w:space="0" w:color="auto"/>
            </w:tcBorders>
          </w:tcPr>
          <w:p w14:paraId="7397BA8B" w14:textId="1591FBD8"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CA6956" w:rsidRPr="004904D3" w14:paraId="56C55B97"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460409D"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hint="eastAsia"/>
                <w:i w:val="0"/>
                <w:iCs w:val="0"/>
                <w:color w:val="000000"/>
                <w:sz w:val="21"/>
                <w:szCs w:val="21"/>
                <w:shd w:val="clear" w:color="auto" w:fill="FFFFFF"/>
              </w:rPr>
              <w:t>1</w:t>
            </w:r>
          </w:p>
        </w:tc>
        <w:tc>
          <w:tcPr>
            <w:tcW w:w="3260" w:type="dxa"/>
            <w:shd w:val="clear" w:color="auto" w:fill="auto"/>
          </w:tcPr>
          <w:p w14:paraId="7B9B7F3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1"/>
                <w:szCs w:val="21"/>
                <w:shd w:val="clear" w:color="auto" w:fill="FFFFFF"/>
              </w:rPr>
            </w:pPr>
            <w:r w:rsidRPr="004904D3">
              <w:rPr>
                <w:rFonts w:ascii="Times New Roman" w:hAnsi="Times New Roman" w:cs="Times New Roman"/>
                <w:color w:val="000000"/>
                <w:sz w:val="21"/>
                <w:szCs w:val="21"/>
                <w:shd w:val="clear" w:color="auto" w:fill="FFFFFF"/>
              </w:rPr>
              <w:t>CuS/PI/PTFE</w:t>
            </w:r>
          </w:p>
        </w:tc>
        <w:tc>
          <w:tcPr>
            <w:tcW w:w="1276" w:type="dxa"/>
            <w:tcBorders>
              <w:left w:val="nil"/>
            </w:tcBorders>
            <w:shd w:val="clear" w:color="auto" w:fill="auto"/>
          </w:tcPr>
          <w:p w14:paraId="176CDD1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0.08</w:t>
            </w:r>
          </w:p>
        </w:tc>
        <w:tc>
          <w:tcPr>
            <w:tcW w:w="1560" w:type="dxa"/>
            <w:shd w:val="clear" w:color="auto" w:fill="auto"/>
          </w:tcPr>
          <w:p w14:paraId="466B83E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57.1</w:t>
            </w:r>
          </w:p>
        </w:tc>
        <w:tc>
          <w:tcPr>
            <w:tcW w:w="1842" w:type="dxa"/>
            <w:shd w:val="clear" w:color="auto" w:fill="auto"/>
          </w:tcPr>
          <w:p w14:paraId="25B094C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713.75</w:t>
            </w:r>
          </w:p>
        </w:tc>
        <w:tc>
          <w:tcPr>
            <w:tcW w:w="1276" w:type="dxa"/>
            <w:shd w:val="clear" w:color="auto" w:fill="auto"/>
          </w:tcPr>
          <w:p w14:paraId="024972CA" w14:textId="37D50B6D"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46</w:t>
            </w:r>
            <w:r w:rsidRPr="004904D3">
              <w:rPr>
                <w:rFonts w:ascii="Times New Roman" w:hAnsi="Times New Roman" w:cs="Times New Roman" w:hint="eastAsia"/>
                <w:noProof/>
                <w:sz w:val="21"/>
                <w:szCs w:val="21"/>
              </w:rPr>
              <w:t>]</w:t>
            </w:r>
          </w:p>
        </w:tc>
      </w:tr>
      <w:tr w:rsidR="00CA6956" w:rsidRPr="004904D3" w14:paraId="77420BC2"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C579023" w14:textId="77777777" w:rsidR="00CA6956" w:rsidRPr="004904D3" w:rsidRDefault="00CA6956" w:rsidP="00FF55E3">
            <w:pPr>
              <w:jc w:val="left"/>
              <w:rPr>
                <w:rFonts w:ascii="Times New Roman" w:hAnsi="Times New Roman" w:cs="Times New Roman"/>
                <w:color w:val="000000"/>
                <w:sz w:val="21"/>
                <w:szCs w:val="21"/>
                <w:shd w:val="clear" w:color="auto" w:fill="FFFFFF"/>
              </w:rPr>
            </w:pPr>
            <w:r w:rsidRPr="004904D3">
              <w:rPr>
                <w:rFonts w:ascii="Times New Roman" w:hAnsi="Times New Roman" w:cs="Times New Roman" w:hint="eastAsia"/>
                <w:i w:val="0"/>
                <w:iCs w:val="0"/>
                <w:sz w:val="21"/>
                <w:szCs w:val="21"/>
              </w:rPr>
              <w:t>2</w:t>
            </w:r>
          </w:p>
        </w:tc>
        <w:tc>
          <w:tcPr>
            <w:tcW w:w="3260" w:type="dxa"/>
          </w:tcPr>
          <w:p w14:paraId="76418F3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1"/>
                <w:szCs w:val="21"/>
                <w:shd w:val="clear" w:color="auto" w:fill="FFFFFF"/>
              </w:rPr>
            </w:pPr>
            <w:r w:rsidRPr="004904D3">
              <w:rPr>
                <w:rFonts w:ascii="Times New Roman" w:hAnsi="Times New Roman" w:cs="Times New Roman"/>
                <w:sz w:val="21"/>
                <w:szCs w:val="21"/>
              </w:rPr>
              <w:t>MXene/</w:t>
            </w:r>
            <w:r w:rsidRPr="004904D3">
              <w:rPr>
                <w:rFonts w:ascii="Times New Roman" w:hAnsi="Times New Roman" w:cs="Times New Roman"/>
                <w:color w:val="1F1F1F"/>
                <w:sz w:val="21"/>
                <w:szCs w:val="21"/>
              </w:rPr>
              <w:t>AgNW/PI</w:t>
            </w:r>
          </w:p>
        </w:tc>
        <w:tc>
          <w:tcPr>
            <w:tcW w:w="1276" w:type="dxa"/>
            <w:tcBorders>
              <w:left w:val="nil"/>
            </w:tcBorders>
          </w:tcPr>
          <w:p w14:paraId="4C201E9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0.15</w:t>
            </w:r>
          </w:p>
        </w:tc>
        <w:tc>
          <w:tcPr>
            <w:tcW w:w="1560" w:type="dxa"/>
          </w:tcPr>
          <w:p w14:paraId="0742C9E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79.54</w:t>
            </w:r>
          </w:p>
        </w:tc>
        <w:tc>
          <w:tcPr>
            <w:tcW w:w="1842" w:type="dxa"/>
          </w:tcPr>
          <w:p w14:paraId="284828C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530.27</w:t>
            </w:r>
          </w:p>
        </w:tc>
        <w:tc>
          <w:tcPr>
            <w:tcW w:w="1276" w:type="dxa"/>
          </w:tcPr>
          <w:p w14:paraId="7350A11F" w14:textId="03241796"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47</w:t>
            </w:r>
            <w:r w:rsidRPr="004904D3">
              <w:rPr>
                <w:rFonts w:ascii="Times New Roman" w:hAnsi="Times New Roman" w:cs="Times New Roman" w:hint="eastAsia"/>
                <w:noProof/>
                <w:sz w:val="21"/>
                <w:szCs w:val="21"/>
              </w:rPr>
              <w:t>]</w:t>
            </w:r>
          </w:p>
        </w:tc>
      </w:tr>
      <w:tr w:rsidR="00CA6956" w:rsidRPr="004904D3" w14:paraId="46585160"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3BCA0817"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hint="eastAsia"/>
                <w:i w:val="0"/>
                <w:iCs w:val="0"/>
                <w:sz w:val="21"/>
                <w:szCs w:val="21"/>
              </w:rPr>
              <w:t>3</w:t>
            </w:r>
          </w:p>
        </w:tc>
        <w:tc>
          <w:tcPr>
            <w:tcW w:w="3260" w:type="dxa"/>
            <w:shd w:val="clear" w:color="auto" w:fill="auto"/>
          </w:tcPr>
          <w:p w14:paraId="50A5228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SiO</w:t>
            </w:r>
            <w:r w:rsidRPr="004904D3">
              <w:rPr>
                <w:rFonts w:ascii="Times New Roman" w:hAnsi="Times New Roman" w:cs="Times New Roman"/>
                <w:sz w:val="21"/>
                <w:szCs w:val="21"/>
                <w:vertAlign w:val="subscript"/>
              </w:rPr>
              <w:t>2</w:t>
            </w:r>
            <w:r w:rsidRPr="004904D3">
              <w:rPr>
                <w:rFonts w:ascii="Times New Roman" w:hAnsi="Times New Roman" w:cs="Times New Roman"/>
                <w:sz w:val="21"/>
                <w:szCs w:val="21"/>
              </w:rPr>
              <w:t>@MXene/PDMS</w:t>
            </w:r>
          </w:p>
        </w:tc>
        <w:tc>
          <w:tcPr>
            <w:tcW w:w="1276" w:type="dxa"/>
            <w:tcBorders>
              <w:left w:val="nil"/>
            </w:tcBorders>
            <w:shd w:val="clear" w:color="auto" w:fill="auto"/>
          </w:tcPr>
          <w:p w14:paraId="6A29D25B"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0.2</w:t>
            </w:r>
          </w:p>
        </w:tc>
        <w:tc>
          <w:tcPr>
            <w:tcW w:w="1560" w:type="dxa"/>
            <w:shd w:val="clear" w:color="auto" w:fill="auto"/>
          </w:tcPr>
          <w:p w14:paraId="6177D3E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43.3</w:t>
            </w:r>
          </w:p>
        </w:tc>
        <w:tc>
          <w:tcPr>
            <w:tcW w:w="1842" w:type="dxa"/>
            <w:shd w:val="clear" w:color="auto" w:fill="auto"/>
          </w:tcPr>
          <w:p w14:paraId="4D0A60B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216.5</w:t>
            </w:r>
          </w:p>
        </w:tc>
        <w:tc>
          <w:tcPr>
            <w:tcW w:w="1276" w:type="dxa"/>
            <w:shd w:val="clear" w:color="auto" w:fill="auto"/>
          </w:tcPr>
          <w:p w14:paraId="222D7E70" w14:textId="1AA997CE"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48</w:t>
            </w:r>
            <w:r w:rsidRPr="004904D3">
              <w:rPr>
                <w:rFonts w:ascii="Times New Roman" w:hAnsi="Times New Roman" w:cs="Times New Roman" w:hint="eastAsia"/>
                <w:noProof/>
                <w:sz w:val="21"/>
                <w:szCs w:val="21"/>
              </w:rPr>
              <w:t>]</w:t>
            </w:r>
          </w:p>
        </w:tc>
      </w:tr>
      <w:tr w:rsidR="00CA6956" w:rsidRPr="004904D3" w14:paraId="3006B03E"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5369CAD"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hint="eastAsia"/>
                <w:i w:val="0"/>
                <w:iCs w:val="0"/>
                <w:color w:val="1F1F1F"/>
                <w:sz w:val="21"/>
                <w:szCs w:val="21"/>
              </w:rPr>
              <w:t>4</w:t>
            </w:r>
          </w:p>
        </w:tc>
        <w:tc>
          <w:tcPr>
            <w:tcW w:w="3260" w:type="dxa"/>
          </w:tcPr>
          <w:p w14:paraId="5B2579A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w:t>
            </w:r>
            <w:r w:rsidRPr="004904D3">
              <w:rPr>
                <w:rFonts w:ascii="Times New Roman" w:hAnsi="Times New Roman" w:cs="Times New Roman"/>
                <w:color w:val="1F1F1F"/>
                <w:sz w:val="21"/>
                <w:szCs w:val="21"/>
              </w:rPr>
              <w:t>AgNW/CNF/PDMS</w:t>
            </w:r>
          </w:p>
        </w:tc>
        <w:tc>
          <w:tcPr>
            <w:tcW w:w="1276" w:type="dxa"/>
            <w:tcBorders>
              <w:left w:val="nil"/>
            </w:tcBorders>
          </w:tcPr>
          <w:p w14:paraId="47B8EF9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0.077</w:t>
            </w:r>
          </w:p>
        </w:tc>
        <w:tc>
          <w:tcPr>
            <w:tcW w:w="1560" w:type="dxa"/>
          </w:tcPr>
          <w:p w14:paraId="1CCC00E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94.54</w:t>
            </w:r>
          </w:p>
        </w:tc>
        <w:tc>
          <w:tcPr>
            <w:tcW w:w="1842" w:type="dxa"/>
          </w:tcPr>
          <w:p w14:paraId="594B1BE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1227.79</w:t>
            </w:r>
          </w:p>
        </w:tc>
        <w:tc>
          <w:tcPr>
            <w:tcW w:w="1276" w:type="dxa"/>
          </w:tcPr>
          <w:p w14:paraId="3179FDB4" w14:textId="77318A2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49</w:t>
            </w:r>
            <w:r w:rsidRPr="004904D3">
              <w:rPr>
                <w:rFonts w:ascii="Times New Roman" w:hAnsi="Times New Roman" w:cs="Times New Roman" w:hint="eastAsia"/>
                <w:noProof/>
                <w:sz w:val="21"/>
                <w:szCs w:val="21"/>
              </w:rPr>
              <w:t>]</w:t>
            </w:r>
          </w:p>
        </w:tc>
      </w:tr>
      <w:tr w:rsidR="00CA6956" w:rsidRPr="004904D3" w14:paraId="0547BFA1"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BA409CD" w14:textId="77777777" w:rsidR="00CA6956" w:rsidRPr="004904D3" w:rsidRDefault="00CA6956" w:rsidP="00FF55E3">
            <w:pPr>
              <w:jc w:val="left"/>
              <w:rPr>
                <w:rFonts w:ascii="Times New Roman" w:hAnsi="Times New Roman" w:cs="Times New Roman"/>
                <w:b w:val="0"/>
                <w:bCs w:val="0"/>
                <w:color w:val="1F1F1F"/>
                <w:sz w:val="21"/>
                <w:szCs w:val="21"/>
              </w:rPr>
            </w:pPr>
            <w:bookmarkStart w:id="47" w:name="OLE_LINK8"/>
            <w:r w:rsidRPr="004904D3">
              <w:rPr>
                <w:rFonts w:ascii="Times New Roman" w:hAnsi="Times New Roman" w:cs="Times New Roman"/>
                <w:i w:val="0"/>
                <w:iCs w:val="0"/>
                <w:color w:val="1F1F1F"/>
                <w:sz w:val="21"/>
                <w:szCs w:val="21"/>
              </w:rPr>
              <w:t>5</w:t>
            </w:r>
          </w:p>
        </w:tc>
        <w:tc>
          <w:tcPr>
            <w:tcW w:w="3260" w:type="dxa"/>
            <w:shd w:val="clear" w:color="auto" w:fill="auto"/>
          </w:tcPr>
          <w:p w14:paraId="2F18B7B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MXene/AgNW/PVA/PCCs</w:t>
            </w:r>
          </w:p>
        </w:tc>
        <w:tc>
          <w:tcPr>
            <w:tcW w:w="1276" w:type="dxa"/>
            <w:tcBorders>
              <w:left w:val="nil"/>
            </w:tcBorders>
            <w:shd w:val="clear" w:color="auto" w:fill="auto"/>
          </w:tcPr>
          <w:p w14:paraId="624BE04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0.04</w:t>
            </w:r>
          </w:p>
        </w:tc>
        <w:tc>
          <w:tcPr>
            <w:tcW w:w="1560" w:type="dxa"/>
            <w:shd w:val="clear" w:color="auto" w:fill="auto"/>
          </w:tcPr>
          <w:p w14:paraId="13E91CD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52.8</w:t>
            </w:r>
          </w:p>
        </w:tc>
        <w:tc>
          <w:tcPr>
            <w:tcW w:w="1842" w:type="dxa"/>
            <w:shd w:val="clear" w:color="auto" w:fill="auto"/>
          </w:tcPr>
          <w:p w14:paraId="7103BA98"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1320</w:t>
            </w:r>
          </w:p>
        </w:tc>
        <w:tc>
          <w:tcPr>
            <w:tcW w:w="1276" w:type="dxa"/>
            <w:shd w:val="clear" w:color="auto" w:fill="auto"/>
          </w:tcPr>
          <w:p w14:paraId="371A414C" w14:textId="428E2CF2"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50</w:t>
            </w:r>
            <w:r w:rsidRPr="004904D3">
              <w:rPr>
                <w:rFonts w:ascii="Times New Roman" w:hAnsi="Times New Roman" w:cs="Times New Roman" w:hint="eastAsia"/>
                <w:noProof/>
                <w:sz w:val="21"/>
                <w:szCs w:val="21"/>
              </w:rPr>
              <w:t>]</w:t>
            </w:r>
          </w:p>
        </w:tc>
      </w:tr>
      <w:tr w:rsidR="00CA6956" w:rsidRPr="004904D3" w14:paraId="21D2C372"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C8F2DC0" w14:textId="77777777" w:rsidR="00CA6956" w:rsidRPr="004904D3" w:rsidRDefault="00CA6956" w:rsidP="00FF55E3">
            <w:pPr>
              <w:jc w:val="left"/>
              <w:rPr>
                <w:rFonts w:ascii="Times New Roman" w:hAnsi="Times New Roman" w:cs="Times New Roman"/>
                <w:color w:val="1F1F1F"/>
                <w:sz w:val="21"/>
                <w:szCs w:val="21"/>
              </w:rPr>
            </w:pPr>
            <w:r w:rsidRPr="004904D3">
              <w:rPr>
                <w:rFonts w:ascii="Times New Roman" w:hAnsi="Times New Roman" w:cs="Times New Roman"/>
                <w:i w:val="0"/>
                <w:iCs w:val="0"/>
                <w:sz w:val="21"/>
                <w:szCs w:val="21"/>
              </w:rPr>
              <w:t>6</w:t>
            </w:r>
          </w:p>
        </w:tc>
        <w:tc>
          <w:tcPr>
            <w:tcW w:w="3260" w:type="dxa"/>
          </w:tcPr>
          <w:p w14:paraId="0BDAE35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color w:val="000000"/>
                <w:sz w:val="21"/>
                <w:szCs w:val="21"/>
                <w:shd w:val="clear" w:color="auto" w:fill="FFFFFF"/>
              </w:rPr>
              <w:t>PVA/MXene/PCC</w:t>
            </w:r>
          </w:p>
        </w:tc>
        <w:tc>
          <w:tcPr>
            <w:tcW w:w="1276" w:type="dxa"/>
            <w:tcBorders>
              <w:left w:val="nil"/>
            </w:tcBorders>
          </w:tcPr>
          <w:p w14:paraId="674F2F4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0.04</w:t>
            </w:r>
          </w:p>
        </w:tc>
        <w:tc>
          <w:tcPr>
            <w:tcW w:w="1560" w:type="dxa"/>
          </w:tcPr>
          <w:p w14:paraId="63D4BD7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52.4</w:t>
            </w:r>
          </w:p>
        </w:tc>
        <w:tc>
          <w:tcPr>
            <w:tcW w:w="1842" w:type="dxa"/>
          </w:tcPr>
          <w:p w14:paraId="737614F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1310</w:t>
            </w:r>
          </w:p>
        </w:tc>
        <w:tc>
          <w:tcPr>
            <w:tcW w:w="1276" w:type="dxa"/>
          </w:tcPr>
          <w:p w14:paraId="140F162F" w14:textId="635F290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51</w:t>
            </w:r>
            <w:r w:rsidRPr="004904D3">
              <w:rPr>
                <w:rFonts w:ascii="Times New Roman" w:hAnsi="Times New Roman" w:cs="Times New Roman" w:hint="eastAsia"/>
                <w:noProof/>
                <w:sz w:val="21"/>
                <w:szCs w:val="21"/>
              </w:rPr>
              <w:t>]</w:t>
            </w:r>
          </w:p>
        </w:tc>
      </w:tr>
      <w:tr w:rsidR="00CA6956" w:rsidRPr="004904D3" w14:paraId="7D910CA3"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DA0B2FF"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i w:val="0"/>
                <w:iCs w:val="0"/>
                <w:sz w:val="21"/>
                <w:szCs w:val="21"/>
              </w:rPr>
              <w:t>7</w:t>
            </w:r>
          </w:p>
        </w:tc>
        <w:tc>
          <w:tcPr>
            <w:tcW w:w="3260" w:type="dxa"/>
            <w:shd w:val="clear" w:color="auto" w:fill="auto"/>
          </w:tcPr>
          <w:p w14:paraId="08FFBE8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1"/>
                <w:szCs w:val="21"/>
                <w:shd w:val="clear" w:color="auto" w:fill="FFFFFF"/>
              </w:rPr>
            </w:pPr>
            <w:r w:rsidRPr="004904D3">
              <w:rPr>
                <w:rFonts w:ascii="Times New Roman" w:hAnsi="Times New Roman" w:cs="Times New Roman"/>
                <w:sz w:val="21"/>
                <w:szCs w:val="21"/>
              </w:rPr>
              <w:t>MXene/FA-CNF</w:t>
            </w:r>
          </w:p>
        </w:tc>
        <w:tc>
          <w:tcPr>
            <w:tcW w:w="1276" w:type="dxa"/>
            <w:tcBorders>
              <w:left w:val="nil"/>
            </w:tcBorders>
            <w:shd w:val="clear" w:color="auto" w:fill="auto"/>
          </w:tcPr>
          <w:p w14:paraId="563CE502"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0.12</w:t>
            </w:r>
          </w:p>
        </w:tc>
        <w:tc>
          <w:tcPr>
            <w:tcW w:w="1560" w:type="dxa"/>
            <w:shd w:val="clear" w:color="auto" w:fill="auto"/>
          </w:tcPr>
          <w:p w14:paraId="792A5EC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63.8</w:t>
            </w:r>
          </w:p>
        </w:tc>
        <w:tc>
          <w:tcPr>
            <w:tcW w:w="1842" w:type="dxa"/>
            <w:shd w:val="clear" w:color="auto" w:fill="auto"/>
          </w:tcPr>
          <w:p w14:paraId="69821AEE"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531.67</w:t>
            </w:r>
          </w:p>
        </w:tc>
        <w:tc>
          <w:tcPr>
            <w:tcW w:w="1276" w:type="dxa"/>
            <w:shd w:val="clear" w:color="auto" w:fill="auto"/>
          </w:tcPr>
          <w:p w14:paraId="3F501060" w14:textId="54B63867"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52</w:t>
            </w:r>
            <w:r w:rsidRPr="004904D3">
              <w:rPr>
                <w:rFonts w:ascii="Times New Roman" w:hAnsi="Times New Roman" w:cs="Times New Roman" w:hint="eastAsia"/>
                <w:noProof/>
                <w:sz w:val="21"/>
                <w:szCs w:val="21"/>
              </w:rPr>
              <w:t>]</w:t>
            </w:r>
          </w:p>
        </w:tc>
      </w:tr>
      <w:tr w:rsidR="00CA6956" w:rsidRPr="004904D3" w14:paraId="11995E68"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09EBA48"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i w:val="0"/>
                <w:iCs w:val="0"/>
                <w:sz w:val="21"/>
                <w:szCs w:val="21"/>
              </w:rPr>
              <w:t>8</w:t>
            </w:r>
          </w:p>
        </w:tc>
        <w:tc>
          <w:tcPr>
            <w:tcW w:w="3260" w:type="dxa"/>
          </w:tcPr>
          <w:p w14:paraId="245D39B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Fe</w:t>
            </w:r>
            <w:r w:rsidRPr="004904D3">
              <w:rPr>
                <w:rFonts w:ascii="Times New Roman" w:hAnsi="Times New Roman" w:cs="Times New Roman"/>
                <w:sz w:val="21"/>
                <w:szCs w:val="21"/>
                <w:vertAlign w:val="subscript"/>
              </w:rPr>
              <w:t>3</w:t>
            </w:r>
            <w:r w:rsidRPr="004904D3">
              <w:rPr>
                <w:rFonts w:ascii="Times New Roman" w:hAnsi="Times New Roman" w:cs="Times New Roman"/>
                <w:sz w:val="21"/>
                <w:szCs w:val="21"/>
              </w:rPr>
              <w:t>O</w:t>
            </w:r>
            <w:r w:rsidRPr="004904D3">
              <w:rPr>
                <w:rFonts w:ascii="Times New Roman" w:hAnsi="Times New Roman" w:cs="Times New Roman"/>
                <w:sz w:val="21"/>
                <w:szCs w:val="21"/>
                <w:vertAlign w:val="subscript"/>
              </w:rPr>
              <w:t>4</w:t>
            </w:r>
            <w:r w:rsidRPr="004904D3">
              <w:rPr>
                <w:rFonts w:ascii="Times New Roman" w:hAnsi="Times New Roman" w:cs="Times New Roman"/>
                <w:sz w:val="21"/>
                <w:szCs w:val="21"/>
              </w:rPr>
              <w:t>/MXene/PVA</w:t>
            </w:r>
          </w:p>
        </w:tc>
        <w:tc>
          <w:tcPr>
            <w:tcW w:w="1276" w:type="dxa"/>
            <w:tcBorders>
              <w:left w:val="nil"/>
            </w:tcBorders>
          </w:tcPr>
          <w:p w14:paraId="277D02D8"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0.075</w:t>
            </w:r>
          </w:p>
        </w:tc>
        <w:tc>
          <w:tcPr>
            <w:tcW w:w="1560" w:type="dxa"/>
          </w:tcPr>
          <w:p w14:paraId="01E2E3A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40.00</w:t>
            </w:r>
          </w:p>
        </w:tc>
        <w:tc>
          <w:tcPr>
            <w:tcW w:w="1842" w:type="dxa"/>
          </w:tcPr>
          <w:p w14:paraId="78432BB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533.33</w:t>
            </w:r>
          </w:p>
        </w:tc>
        <w:tc>
          <w:tcPr>
            <w:tcW w:w="1276" w:type="dxa"/>
          </w:tcPr>
          <w:p w14:paraId="43F10D55" w14:textId="6D9EA41A"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53</w:t>
            </w:r>
            <w:r w:rsidRPr="004904D3">
              <w:rPr>
                <w:rFonts w:ascii="Times New Roman" w:hAnsi="Times New Roman" w:cs="Times New Roman" w:hint="eastAsia"/>
                <w:noProof/>
                <w:sz w:val="21"/>
                <w:szCs w:val="21"/>
              </w:rPr>
              <w:t>]</w:t>
            </w:r>
          </w:p>
        </w:tc>
      </w:tr>
      <w:bookmarkEnd w:id="47"/>
      <w:tr w:rsidR="00CA6956" w:rsidRPr="004904D3" w14:paraId="671DE46D"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3C77E2B"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i w:val="0"/>
                <w:iCs w:val="0"/>
                <w:sz w:val="21"/>
                <w:szCs w:val="21"/>
              </w:rPr>
              <w:t>9</w:t>
            </w:r>
          </w:p>
        </w:tc>
        <w:tc>
          <w:tcPr>
            <w:tcW w:w="3260" w:type="dxa"/>
            <w:shd w:val="clear" w:color="auto" w:fill="auto"/>
          </w:tcPr>
          <w:p w14:paraId="57400EE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PTP@MXene/SXL</w:t>
            </w:r>
          </w:p>
        </w:tc>
        <w:tc>
          <w:tcPr>
            <w:tcW w:w="1276" w:type="dxa"/>
            <w:tcBorders>
              <w:left w:val="nil"/>
            </w:tcBorders>
            <w:shd w:val="clear" w:color="auto" w:fill="auto"/>
          </w:tcPr>
          <w:p w14:paraId="4F88F1E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0.028</w:t>
            </w:r>
          </w:p>
        </w:tc>
        <w:tc>
          <w:tcPr>
            <w:tcW w:w="1560" w:type="dxa"/>
            <w:shd w:val="clear" w:color="auto" w:fill="auto"/>
          </w:tcPr>
          <w:p w14:paraId="53B6503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21.69</w:t>
            </w:r>
          </w:p>
        </w:tc>
        <w:tc>
          <w:tcPr>
            <w:tcW w:w="1842" w:type="dxa"/>
            <w:shd w:val="clear" w:color="auto" w:fill="auto"/>
          </w:tcPr>
          <w:p w14:paraId="14311C0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774.64</w:t>
            </w:r>
          </w:p>
        </w:tc>
        <w:tc>
          <w:tcPr>
            <w:tcW w:w="1276" w:type="dxa"/>
            <w:shd w:val="clear" w:color="auto" w:fill="auto"/>
          </w:tcPr>
          <w:p w14:paraId="3B0C6F7D" w14:textId="7A0A6DBB"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54</w:t>
            </w:r>
            <w:r w:rsidRPr="004904D3">
              <w:rPr>
                <w:rFonts w:ascii="Times New Roman" w:hAnsi="Times New Roman" w:cs="Times New Roman" w:hint="eastAsia"/>
                <w:noProof/>
                <w:sz w:val="21"/>
                <w:szCs w:val="21"/>
              </w:rPr>
              <w:t>]</w:t>
            </w:r>
          </w:p>
        </w:tc>
      </w:tr>
      <w:tr w:rsidR="00CA6956" w:rsidRPr="004904D3" w14:paraId="636B810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0D11786"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i w:val="0"/>
                <w:iCs w:val="0"/>
                <w:sz w:val="21"/>
                <w:szCs w:val="21"/>
              </w:rPr>
              <w:t>10</w:t>
            </w:r>
          </w:p>
        </w:tc>
        <w:tc>
          <w:tcPr>
            <w:tcW w:w="3260" w:type="dxa"/>
          </w:tcPr>
          <w:p w14:paraId="70800EB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SA-MMT/MXene</w:t>
            </w:r>
          </w:p>
        </w:tc>
        <w:tc>
          <w:tcPr>
            <w:tcW w:w="1276" w:type="dxa"/>
            <w:tcBorders>
              <w:left w:val="nil"/>
            </w:tcBorders>
          </w:tcPr>
          <w:p w14:paraId="7BC0CA8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0.038</w:t>
            </w:r>
          </w:p>
        </w:tc>
        <w:tc>
          <w:tcPr>
            <w:tcW w:w="1560" w:type="dxa"/>
          </w:tcPr>
          <w:p w14:paraId="2E25CEB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50.01</w:t>
            </w:r>
          </w:p>
        </w:tc>
        <w:tc>
          <w:tcPr>
            <w:tcW w:w="1842" w:type="dxa"/>
          </w:tcPr>
          <w:p w14:paraId="7B79300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1316.05</w:t>
            </w:r>
          </w:p>
        </w:tc>
        <w:tc>
          <w:tcPr>
            <w:tcW w:w="1276" w:type="dxa"/>
          </w:tcPr>
          <w:p w14:paraId="73356B8A" w14:textId="7D209B89"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55</w:t>
            </w:r>
            <w:r w:rsidRPr="004904D3">
              <w:rPr>
                <w:rFonts w:ascii="Times New Roman" w:hAnsi="Times New Roman" w:cs="Times New Roman" w:hint="eastAsia"/>
                <w:noProof/>
                <w:sz w:val="21"/>
                <w:szCs w:val="21"/>
              </w:rPr>
              <w:t>]</w:t>
            </w:r>
          </w:p>
        </w:tc>
      </w:tr>
      <w:tr w:rsidR="00CA6956" w:rsidRPr="004904D3" w14:paraId="086A4861"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E428333" w14:textId="77777777" w:rsidR="00CA6956" w:rsidRPr="004904D3" w:rsidRDefault="00CA6956" w:rsidP="00FF55E3">
            <w:pPr>
              <w:jc w:val="left"/>
              <w:rPr>
                <w:rFonts w:ascii="Times New Roman" w:hAnsi="Times New Roman" w:cs="Times New Roman"/>
                <w:sz w:val="21"/>
                <w:szCs w:val="21"/>
              </w:rPr>
            </w:pPr>
            <w:r w:rsidRPr="004904D3">
              <w:rPr>
                <w:rFonts w:ascii="Times New Roman" w:hAnsi="Times New Roman" w:cs="Times New Roman" w:hint="eastAsia"/>
                <w:i w:val="0"/>
                <w:iCs w:val="0"/>
                <w:sz w:val="21"/>
                <w:szCs w:val="21"/>
              </w:rPr>
              <w:t>11</w:t>
            </w:r>
          </w:p>
        </w:tc>
        <w:tc>
          <w:tcPr>
            <w:tcW w:w="3260" w:type="dxa"/>
            <w:shd w:val="clear" w:color="auto" w:fill="auto"/>
          </w:tcPr>
          <w:p w14:paraId="48B00D33"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h-MXene/ANF</w:t>
            </w:r>
          </w:p>
        </w:tc>
        <w:tc>
          <w:tcPr>
            <w:tcW w:w="1276" w:type="dxa"/>
            <w:tcBorders>
              <w:left w:val="nil"/>
            </w:tcBorders>
            <w:shd w:val="clear" w:color="auto" w:fill="auto"/>
          </w:tcPr>
          <w:p w14:paraId="24F736EB"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0.12</w:t>
            </w:r>
          </w:p>
        </w:tc>
        <w:tc>
          <w:tcPr>
            <w:tcW w:w="1560" w:type="dxa"/>
            <w:shd w:val="clear" w:color="auto" w:fill="auto"/>
          </w:tcPr>
          <w:p w14:paraId="3B02A399"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78.9</w:t>
            </w:r>
          </w:p>
        </w:tc>
        <w:tc>
          <w:tcPr>
            <w:tcW w:w="1842" w:type="dxa"/>
            <w:shd w:val="clear" w:color="auto" w:fill="auto"/>
          </w:tcPr>
          <w:p w14:paraId="6F4AF05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657.5</w:t>
            </w:r>
          </w:p>
        </w:tc>
        <w:tc>
          <w:tcPr>
            <w:tcW w:w="1276" w:type="dxa"/>
            <w:shd w:val="clear" w:color="auto" w:fill="auto"/>
          </w:tcPr>
          <w:p w14:paraId="28F2DF39" w14:textId="66FBD9AB"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56</w:t>
            </w:r>
            <w:r w:rsidRPr="004904D3">
              <w:rPr>
                <w:rFonts w:ascii="Times New Roman" w:hAnsi="Times New Roman" w:cs="Times New Roman" w:hint="eastAsia"/>
                <w:noProof/>
                <w:sz w:val="21"/>
                <w:szCs w:val="21"/>
              </w:rPr>
              <w:t>]</w:t>
            </w:r>
          </w:p>
        </w:tc>
      </w:tr>
      <w:tr w:rsidR="00CA6956" w:rsidRPr="004904D3" w14:paraId="1FC6B740"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70676D54"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12</w:t>
            </w:r>
          </w:p>
        </w:tc>
        <w:tc>
          <w:tcPr>
            <w:tcW w:w="3260" w:type="dxa"/>
          </w:tcPr>
          <w:p w14:paraId="4ADA2348"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TOCNF/CS/MXene</w:t>
            </w:r>
          </w:p>
        </w:tc>
        <w:tc>
          <w:tcPr>
            <w:tcW w:w="1276" w:type="dxa"/>
            <w:tcBorders>
              <w:left w:val="nil"/>
            </w:tcBorders>
          </w:tcPr>
          <w:p w14:paraId="2D884D0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0.5238</w:t>
            </w:r>
          </w:p>
        </w:tc>
        <w:tc>
          <w:tcPr>
            <w:tcW w:w="1560" w:type="dxa"/>
          </w:tcPr>
          <w:p w14:paraId="6101125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66.6</w:t>
            </w:r>
          </w:p>
        </w:tc>
        <w:tc>
          <w:tcPr>
            <w:tcW w:w="1842" w:type="dxa"/>
          </w:tcPr>
          <w:p w14:paraId="012A526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127</w:t>
            </w:r>
          </w:p>
        </w:tc>
        <w:tc>
          <w:tcPr>
            <w:tcW w:w="1276" w:type="dxa"/>
          </w:tcPr>
          <w:p w14:paraId="4FA8F4DE" w14:textId="66DA5B8C"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57</w:t>
            </w:r>
            <w:r w:rsidRPr="004904D3">
              <w:rPr>
                <w:rFonts w:ascii="Times New Roman" w:hAnsi="Times New Roman" w:cs="Times New Roman" w:hint="eastAsia"/>
                <w:noProof/>
                <w:sz w:val="21"/>
                <w:szCs w:val="21"/>
              </w:rPr>
              <w:t>]</w:t>
            </w:r>
          </w:p>
        </w:tc>
      </w:tr>
      <w:tr w:rsidR="00CA6956" w:rsidRPr="004904D3" w14:paraId="26468A08"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570E5F2"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13</w:t>
            </w:r>
          </w:p>
        </w:tc>
        <w:tc>
          <w:tcPr>
            <w:tcW w:w="3260" w:type="dxa"/>
            <w:shd w:val="clear" w:color="auto" w:fill="auto"/>
          </w:tcPr>
          <w:p w14:paraId="77324AA1"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PI-MXene-MWCNT</w:t>
            </w:r>
          </w:p>
        </w:tc>
        <w:tc>
          <w:tcPr>
            <w:tcW w:w="1276" w:type="dxa"/>
            <w:tcBorders>
              <w:left w:val="nil"/>
            </w:tcBorders>
            <w:shd w:val="clear" w:color="auto" w:fill="auto"/>
          </w:tcPr>
          <w:p w14:paraId="5F65FAE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0.108</w:t>
            </w:r>
          </w:p>
        </w:tc>
        <w:tc>
          <w:tcPr>
            <w:tcW w:w="1560" w:type="dxa"/>
            <w:shd w:val="clear" w:color="auto" w:fill="auto"/>
          </w:tcPr>
          <w:p w14:paraId="66571F7F"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66.8</w:t>
            </w:r>
          </w:p>
        </w:tc>
        <w:tc>
          <w:tcPr>
            <w:tcW w:w="1842" w:type="dxa"/>
            <w:shd w:val="clear" w:color="auto" w:fill="auto"/>
          </w:tcPr>
          <w:p w14:paraId="3760321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618.5</w:t>
            </w:r>
          </w:p>
        </w:tc>
        <w:tc>
          <w:tcPr>
            <w:tcW w:w="1276" w:type="dxa"/>
            <w:shd w:val="clear" w:color="auto" w:fill="auto"/>
          </w:tcPr>
          <w:p w14:paraId="006E65DD" w14:textId="61F6EF4F"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58</w:t>
            </w:r>
            <w:r w:rsidRPr="004904D3">
              <w:rPr>
                <w:rFonts w:ascii="Times New Roman" w:hAnsi="Times New Roman" w:cs="Times New Roman" w:hint="eastAsia"/>
                <w:noProof/>
                <w:sz w:val="21"/>
                <w:szCs w:val="21"/>
              </w:rPr>
              <w:t>]</w:t>
            </w:r>
          </w:p>
        </w:tc>
      </w:tr>
      <w:tr w:rsidR="00CA6956" w:rsidRPr="004904D3" w14:paraId="3A2523C4"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7B2A17F7"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14</w:t>
            </w:r>
          </w:p>
        </w:tc>
        <w:tc>
          <w:tcPr>
            <w:tcW w:w="3260" w:type="dxa"/>
          </w:tcPr>
          <w:p w14:paraId="18E659E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CNTs/MXene/CNF</w:t>
            </w:r>
          </w:p>
        </w:tc>
        <w:tc>
          <w:tcPr>
            <w:tcW w:w="1276" w:type="dxa"/>
            <w:tcBorders>
              <w:left w:val="nil"/>
            </w:tcBorders>
          </w:tcPr>
          <w:p w14:paraId="5812C14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0.038</w:t>
            </w:r>
          </w:p>
        </w:tc>
        <w:tc>
          <w:tcPr>
            <w:tcW w:w="1560" w:type="dxa"/>
          </w:tcPr>
          <w:p w14:paraId="628D0DD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36.6</w:t>
            </w:r>
          </w:p>
        </w:tc>
        <w:tc>
          <w:tcPr>
            <w:tcW w:w="1842" w:type="dxa"/>
          </w:tcPr>
          <w:p w14:paraId="5858DD8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963.2</w:t>
            </w:r>
          </w:p>
        </w:tc>
        <w:tc>
          <w:tcPr>
            <w:tcW w:w="1276" w:type="dxa"/>
          </w:tcPr>
          <w:p w14:paraId="64375783" w14:textId="5947A7A7"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59</w:t>
            </w:r>
            <w:r w:rsidRPr="004904D3">
              <w:rPr>
                <w:rFonts w:ascii="Times New Roman" w:hAnsi="Times New Roman" w:cs="Times New Roman" w:hint="eastAsia"/>
                <w:noProof/>
                <w:sz w:val="21"/>
                <w:szCs w:val="21"/>
              </w:rPr>
              <w:t>]</w:t>
            </w:r>
          </w:p>
        </w:tc>
      </w:tr>
      <w:tr w:rsidR="00CA6956" w:rsidRPr="004904D3" w14:paraId="1D6B92F7"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3DD9F49D"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15</w:t>
            </w:r>
          </w:p>
        </w:tc>
        <w:tc>
          <w:tcPr>
            <w:tcW w:w="3260" w:type="dxa"/>
            <w:shd w:val="clear" w:color="auto" w:fill="auto"/>
          </w:tcPr>
          <w:p w14:paraId="6D89FFC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CNT/PP</w:t>
            </w:r>
          </w:p>
        </w:tc>
        <w:tc>
          <w:tcPr>
            <w:tcW w:w="1276" w:type="dxa"/>
            <w:tcBorders>
              <w:left w:val="nil"/>
            </w:tcBorders>
            <w:shd w:val="clear" w:color="auto" w:fill="auto"/>
          </w:tcPr>
          <w:p w14:paraId="62265FD7"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0.035</w:t>
            </w:r>
          </w:p>
        </w:tc>
        <w:tc>
          <w:tcPr>
            <w:tcW w:w="1560" w:type="dxa"/>
            <w:shd w:val="clear" w:color="auto" w:fill="auto"/>
          </w:tcPr>
          <w:p w14:paraId="7537A05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31.2</w:t>
            </w:r>
          </w:p>
        </w:tc>
        <w:tc>
          <w:tcPr>
            <w:tcW w:w="1842" w:type="dxa"/>
            <w:shd w:val="clear" w:color="auto" w:fill="auto"/>
          </w:tcPr>
          <w:p w14:paraId="720EC5E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891.4</w:t>
            </w:r>
          </w:p>
        </w:tc>
        <w:tc>
          <w:tcPr>
            <w:tcW w:w="1276" w:type="dxa"/>
            <w:shd w:val="clear" w:color="auto" w:fill="auto"/>
          </w:tcPr>
          <w:p w14:paraId="3BCC086A" w14:textId="2CF79879"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60</w:t>
            </w:r>
            <w:r w:rsidRPr="004904D3">
              <w:rPr>
                <w:rFonts w:ascii="Times New Roman" w:hAnsi="Times New Roman" w:cs="Times New Roman" w:hint="eastAsia"/>
                <w:noProof/>
                <w:sz w:val="21"/>
                <w:szCs w:val="21"/>
              </w:rPr>
              <w:t>]</w:t>
            </w:r>
          </w:p>
        </w:tc>
      </w:tr>
      <w:tr w:rsidR="00CA6956" w:rsidRPr="004904D3" w14:paraId="62C7808C"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2F1DA02"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16</w:t>
            </w:r>
          </w:p>
        </w:tc>
        <w:tc>
          <w:tcPr>
            <w:tcW w:w="3260" w:type="dxa"/>
          </w:tcPr>
          <w:p w14:paraId="5345551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CF/PC/Ni</w:t>
            </w:r>
          </w:p>
        </w:tc>
        <w:tc>
          <w:tcPr>
            <w:tcW w:w="1276" w:type="dxa"/>
            <w:tcBorders>
              <w:left w:val="nil"/>
            </w:tcBorders>
          </w:tcPr>
          <w:p w14:paraId="25DF4A4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0.31</w:t>
            </w:r>
          </w:p>
        </w:tc>
        <w:tc>
          <w:tcPr>
            <w:tcW w:w="1560" w:type="dxa"/>
          </w:tcPr>
          <w:p w14:paraId="02321CC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72.7</w:t>
            </w:r>
          </w:p>
        </w:tc>
        <w:tc>
          <w:tcPr>
            <w:tcW w:w="1842" w:type="dxa"/>
          </w:tcPr>
          <w:p w14:paraId="5785D51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234.5</w:t>
            </w:r>
          </w:p>
        </w:tc>
        <w:tc>
          <w:tcPr>
            <w:tcW w:w="1276" w:type="dxa"/>
          </w:tcPr>
          <w:p w14:paraId="444D411B" w14:textId="31A11587"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61</w:t>
            </w:r>
            <w:r w:rsidRPr="004904D3">
              <w:rPr>
                <w:rFonts w:ascii="Times New Roman" w:hAnsi="Times New Roman" w:cs="Times New Roman" w:hint="eastAsia"/>
                <w:noProof/>
                <w:sz w:val="21"/>
                <w:szCs w:val="21"/>
              </w:rPr>
              <w:t>]</w:t>
            </w:r>
          </w:p>
        </w:tc>
      </w:tr>
      <w:tr w:rsidR="00CA6956" w:rsidRPr="004904D3" w14:paraId="38E8352D"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1A9B6F9A"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lastRenderedPageBreak/>
              <w:t>17</w:t>
            </w:r>
          </w:p>
        </w:tc>
        <w:tc>
          <w:tcPr>
            <w:tcW w:w="3260" w:type="dxa"/>
            <w:shd w:val="clear" w:color="auto" w:fill="auto"/>
          </w:tcPr>
          <w:p w14:paraId="58151A4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CF@</w:t>
            </w:r>
            <w:r w:rsidRPr="004904D3">
              <w:rPr>
                <w:rFonts w:ascii="Times New Roman" w:hAnsi="Times New Roman" w:cs="Times New Roman"/>
                <w:sz w:val="21"/>
                <w:szCs w:val="21"/>
              </w:rPr>
              <w:t>Fe</w:t>
            </w:r>
            <w:r w:rsidRPr="004904D3">
              <w:rPr>
                <w:rFonts w:ascii="Times New Roman" w:hAnsi="Times New Roman" w:cs="Times New Roman"/>
                <w:sz w:val="21"/>
                <w:szCs w:val="21"/>
                <w:vertAlign w:val="subscript"/>
              </w:rPr>
              <w:t>3</w:t>
            </w:r>
            <w:r w:rsidRPr="004904D3">
              <w:rPr>
                <w:rFonts w:ascii="Times New Roman" w:hAnsi="Times New Roman" w:cs="Times New Roman"/>
                <w:sz w:val="21"/>
                <w:szCs w:val="21"/>
              </w:rPr>
              <w:t>O</w:t>
            </w:r>
            <w:r w:rsidRPr="004904D3">
              <w:rPr>
                <w:rFonts w:ascii="Times New Roman" w:hAnsi="Times New Roman" w:cs="Times New Roman"/>
                <w:sz w:val="21"/>
                <w:szCs w:val="21"/>
                <w:vertAlign w:val="subscript"/>
              </w:rPr>
              <w:t>4</w:t>
            </w:r>
            <w:r w:rsidRPr="004904D3">
              <w:rPr>
                <w:rFonts w:ascii="Times New Roman" w:hAnsi="Times New Roman" w:cs="Times New Roman" w:hint="eastAsia"/>
                <w:sz w:val="21"/>
                <w:szCs w:val="21"/>
              </w:rPr>
              <w:t>/(BN/SR)</w:t>
            </w:r>
          </w:p>
        </w:tc>
        <w:tc>
          <w:tcPr>
            <w:tcW w:w="1276" w:type="dxa"/>
            <w:tcBorders>
              <w:left w:val="nil"/>
            </w:tcBorders>
            <w:shd w:val="clear" w:color="auto" w:fill="auto"/>
          </w:tcPr>
          <w:p w14:paraId="3C9DB32A"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0.74</w:t>
            </w:r>
          </w:p>
        </w:tc>
        <w:tc>
          <w:tcPr>
            <w:tcW w:w="1560" w:type="dxa"/>
            <w:shd w:val="clear" w:color="auto" w:fill="auto"/>
          </w:tcPr>
          <w:p w14:paraId="08EF33E5"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37.67</w:t>
            </w:r>
          </w:p>
        </w:tc>
        <w:tc>
          <w:tcPr>
            <w:tcW w:w="1842" w:type="dxa"/>
            <w:shd w:val="clear" w:color="auto" w:fill="auto"/>
          </w:tcPr>
          <w:p w14:paraId="5BA67F4D"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50.9</w:t>
            </w:r>
          </w:p>
        </w:tc>
        <w:tc>
          <w:tcPr>
            <w:tcW w:w="1276" w:type="dxa"/>
            <w:shd w:val="clear" w:color="auto" w:fill="auto"/>
          </w:tcPr>
          <w:p w14:paraId="1D6EA622" w14:textId="0BC39F08"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w:t>
            </w:r>
            <w:r w:rsidRPr="004904D3">
              <w:rPr>
                <w:rFonts w:ascii="Times New Roman" w:hAnsi="Times New Roman" w:cs="Times New Roman" w:hint="eastAsia"/>
                <w:noProof/>
                <w:sz w:val="21"/>
                <w:szCs w:val="21"/>
              </w:rPr>
              <w:t>]</w:t>
            </w:r>
          </w:p>
        </w:tc>
      </w:tr>
      <w:bookmarkEnd w:id="46"/>
      <w:tr w:rsidR="00CA6956" w:rsidRPr="004904D3" w14:paraId="46C300E7"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3F4CDC7C"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18</w:t>
            </w:r>
          </w:p>
        </w:tc>
        <w:tc>
          <w:tcPr>
            <w:tcW w:w="3260" w:type="dxa"/>
          </w:tcPr>
          <w:p w14:paraId="02B3526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MXene/wood</w:t>
            </w:r>
          </w:p>
        </w:tc>
        <w:tc>
          <w:tcPr>
            <w:tcW w:w="1276" w:type="dxa"/>
            <w:tcBorders>
              <w:left w:val="nil"/>
            </w:tcBorders>
          </w:tcPr>
          <w:p w14:paraId="346DB6C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0.38</w:t>
            </w:r>
          </w:p>
        </w:tc>
        <w:tc>
          <w:tcPr>
            <w:tcW w:w="1560" w:type="dxa"/>
          </w:tcPr>
          <w:p w14:paraId="7008C27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32.7</w:t>
            </w:r>
          </w:p>
        </w:tc>
        <w:tc>
          <w:tcPr>
            <w:tcW w:w="1842" w:type="dxa"/>
          </w:tcPr>
          <w:p w14:paraId="1B190A2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86.1</w:t>
            </w:r>
          </w:p>
        </w:tc>
        <w:tc>
          <w:tcPr>
            <w:tcW w:w="1276" w:type="dxa"/>
          </w:tcPr>
          <w:p w14:paraId="2AA63EC6" w14:textId="6AB8B837" w:rsidR="00CA6956" w:rsidRPr="004904D3" w:rsidRDefault="00493728"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62</w:t>
            </w:r>
            <w:r w:rsidRPr="004904D3">
              <w:rPr>
                <w:rFonts w:ascii="Times New Roman" w:hAnsi="Times New Roman" w:cs="Times New Roman" w:hint="eastAsia"/>
                <w:noProof/>
                <w:sz w:val="21"/>
                <w:szCs w:val="21"/>
              </w:rPr>
              <w:t>]</w:t>
            </w:r>
          </w:p>
        </w:tc>
      </w:tr>
      <w:tr w:rsidR="00CA6956" w:rsidRPr="004904D3" w14:paraId="4433DD96" w14:textId="77777777" w:rsidTr="004904D3">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auto"/>
              <w:right w:val="none" w:sz="0" w:space="0" w:color="auto"/>
            </w:tcBorders>
            <w:vAlign w:val="center"/>
          </w:tcPr>
          <w:p w14:paraId="420688FE"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19</w:t>
            </w:r>
          </w:p>
        </w:tc>
        <w:tc>
          <w:tcPr>
            <w:tcW w:w="3260" w:type="dxa"/>
            <w:tcBorders>
              <w:bottom w:val="single" w:sz="12" w:space="0" w:color="auto"/>
            </w:tcBorders>
            <w:shd w:val="clear" w:color="auto" w:fill="auto"/>
          </w:tcPr>
          <w:p w14:paraId="0FC24168"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sz w:val="21"/>
                <w:szCs w:val="21"/>
              </w:rPr>
              <w:t>MXene-WPU-Co/C</w:t>
            </w:r>
          </w:p>
        </w:tc>
        <w:tc>
          <w:tcPr>
            <w:tcW w:w="1276" w:type="dxa"/>
            <w:tcBorders>
              <w:left w:val="nil"/>
              <w:bottom w:val="single" w:sz="12" w:space="0" w:color="auto"/>
            </w:tcBorders>
            <w:shd w:val="clear" w:color="auto" w:fill="auto"/>
          </w:tcPr>
          <w:p w14:paraId="2A53F10C"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0.12</w:t>
            </w:r>
          </w:p>
        </w:tc>
        <w:tc>
          <w:tcPr>
            <w:tcW w:w="1560" w:type="dxa"/>
            <w:tcBorders>
              <w:bottom w:val="single" w:sz="12" w:space="0" w:color="auto"/>
            </w:tcBorders>
            <w:shd w:val="clear" w:color="auto" w:fill="auto"/>
          </w:tcPr>
          <w:p w14:paraId="71533106"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42</w:t>
            </w:r>
          </w:p>
        </w:tc>
        <w:tc>
          <w:tcPr>
            <w:tcW w:w="1842" w:type="dxa"/>
            <w:tcBorders>
              <w:bottom w:val="single" w:sz="12" w:space="0" w:color="auto"/>
            </w:tcBorders>
            <w:shd w:val="clear" w:color="auto" w:fill="auto"/>
          </w:tcPr>
          <w:p w14:paraId="1F8CA0F4" w14:textId="77777777" w:rsidR="00CA6956" w:rsidRPr="004904D3"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sz w:val="21"/>
                <w:szCs w:val="21"/>
              </w:rPr>
              <w:t>350</w:t>
            </w:r>
          </w:p>
        </w:tc>
        <w:tc>
          <w:tcPr>
            <w:tcW w:w="1276" w:type="dxa"/>
            <w:tcBorders>
              <w:bottom w:val="single" w:sz="12" w:space="0" w:color="auto"/>
            </w:tcBorders>
            <w:shd w:val="clear" w:color="auto" w:fill="auto"/>
          </w:tcPr>
          <w:p w14:paraId="71076829" w14:textId="4B800CAB" w:rsidR="00CA6956" w:rsidRPr="004904D3" w:rsidRDefault="00493728"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noProof/>
                <w:sz w:val="21"/>
                <w:szCs w:val="21"/>
              </w:rPr>
              <w:t>[S</w:t>
            </w:r>
            <w:r w:rsidR="00CA6956" w:rsidRPr="004904D3">
              <w:rPr>
                <w:rFonts w:ascii="Times New Roman" w:hAnsi="Times New Roman" w:cs="Times New Roman"/>
                <w:noProof/>
                <w:sz w:val="21"/>
                <w:szCs w:val="21"/>
              </w:rPr>
              <w:t>63</w:t>
            </w:r>
            <w:r w:rsidRPr="004904D3">
              <w:rPr>
                <w:rFonts w:ascii="Times New Roman" w:hAnsi="Times New Roman" w:cs="Times New Roman" w:hint="eastAsia"/>
                <w:noProof/>
                <w:sz w:val="21"/>
                <w:szCs w:val="21"/>
              </w:rPr>
              <w:t>]</w:t>
            </w:r>
          </w:p>
        </w:tc>
      </w:tr>
      <w:tr w:rsidR="00CA6956" w:rsidRPr="004904D3" w14:paraId="65140047" w14:textId="77777777" w:rsidTr="004904D3">
        <w:trPr>
          <w:trHeight w:val="340"/>
          <w:jc w:val="center"/>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auto"/>
              <w:right w:val="none" w:sz="0" w:space="0" w:color="auto"/>
            </w:tcBorders>
            <w:vAlign w:val="center"/>
          </w:tcPr>
          <w:p w14:paraId="14C8A487" w14:textId="77777777" w:rsidR="00CA6956" w:rsidRPr="004904D3" w:rsidRDefault="00CA6956" w:rsidP="00FF55E3">
            <w:pPr>
              <w:jc w:val="left"/>
              <w:rPr>
                <w:rFonts w:ascii="Times New Roman" w:hAnsi="Times New Roman" w:cs="Times New Roman"/>
                <w:i w:val="0"/>
                <w:iCs w:val="0"/>
                <w:sz w:val="21"/>
                <w:szCs w:val="21"/>
              </w:rPr>
            </w:pPr>
            <w:r w:rsidRPr="004904D3">
              <w:rPr>
                <w:rFonts w:ascii="Times New Roman" w:hAnsi="Times New Roman" w:cs="Times New Roman" w:hint="eastAsia"/>
                <w:i w:val="0"/>
                <w:iCs w:val="0"/>
                <w:sz w:val="21"/>
                <w:szCs w:val="21"/>
              </w:rPr>
              <w:t>1</w:t>
            </w:r>
          </w:p>
        </w:tc>
        <w:tc>
          <w:tcPr>
            <w:tcW w:w="3260" w:type="dxa"/>
            <w:tcBorders>
              <w:top w:val="single" w:sz="12" w:space="0" w:color="auto"/>
              <w:bottom w:val="single" w:sz="12" w:space="0" w:color="auto"/>
            </w:tcBorders>
          </w:tcPr>
          <w:p w14:paraId="705C8B22"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hint="eastAsia"/>
                <w:b/>
                <w:bCs/>
                <w:color w:val="1F1F1F"/>
                <w:sz w:val="21"/>
                <w:szCs w:val="21"/>
              </w:rPr>
              <w:t>S-XM</w:t>
            </w:r>
            <w:r w:rsidRPr="004904D3">
              <w:rPr>
                <w:rFonts w:ascii="Times New Roman" w:hAnsi="Times New Roman" w:cs="Times New Roman" w:hint="eastAsia"/>
                <w:b/>
                <w:bCs/>
                <w:color w:val="1F1F1F"/>
                <w:sz w:val="21"/>
                <w:szCs w:val="21"/>
                <w:vertAlign w:val="subscript"/>
              </w:rPr>
              <w:t>0</w:t>
            </w:r>
          </w:p>
          <w:p w14:paraId="29528B1E"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hint="eastAsia"/>
                <w:b/>
                <w:bCs/>
                <w:color w:val="1F1F1F"/>
                <w:sz w:val="21"/>
                <w:szCs w:val="21"/>
              </w:rPr>
              <w:t>S-XM</w:t>
            </w:r>
            <w:r w:rsidRPr="004904D3">
              <w:rPr>
                <w:rFonts w:ascii="Times New Roman" w:hAnsi="Times New Roman" w:cs="Times New Roman" w:hint="eastAsia"/>
                <w:b/>
                <w:bCs/>
                <w:color w:val="1F1F1F"/>
                <w:sz w:val="21"/>
                <w:szCs w:val="21"/>
                <w:vertAlign w:val="subscript"/>
              </w:rPr>
              <w:t>5</w:t>
            </w:r>
          </w:p>
          <w:p w14:paraId="5EAFC9C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b/>
                <w:bCs/>
                <w:color w:val="1F1F1F"/>
                <w:sz w:val="21"/>
                <w:szCs w:val="21"/>
              </w:rPr>
              <w:t>S-XM</w:t>
            </w:r>
            <w:r w:rsidRPr="004904D3">
              <w:rPr>
                <w:rFonts w:ascii="Times New Roman" w:hAnsi="Times New Roman" w:cs="Times New Roman" w:hint="eastAsia"/>
                <w:b/>
                <w:bCs/>
                <w:color w:val="1F1F1F"/>
                <w:sz w:val="21"/>
                <w:szCs w:val="21"/>
                <w:vertAlign w:val="subscript"/>
              </w:rPr>
              <w:t>10</w:t>
            </w:r>
          </w:p>
          <w:p w14:paraId="18DD9764"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b/>
                <w:bCs/>
                <w:color w:val="1F1F1F"/>
                <w:sz w:val="21"/>
                <w:szCs w:val="21"/>
              </w:rPr>
              <w:t>S-XM</w:t>
            </w:r>
            <w:r w:rsidRPr="004904D3">
              <w:rPr>
                <w:rFonts w:ascii="Times New Roman" w:hAnsi="Times New Roman" w:cs="Times New Roman" w:hint="eastAsia"/>
                <w:b/>
                <w:bCs/>
                <w:color w:val="1F1F1F"/>
                <w:sz w:val="21"/>
                <w:szCs w:val="21"/>
                <w:vertAlign w:val="subscript"/>
              </w:rPr>
              <w:t>15</w:t>
            </w:r>
          </w:p>
          <w:p w14:paraId="0805899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4904D3">
              <w:rPr>
                <w:rFonts w:ascii="Times New Roman" w:hAnsi="Times New Roman" w:cs="Times New Roman"/>
                <w:b/>
                <w:bCs/>
                <w:color w:val="1F1F1F"/>
                <w:sz w:val="21"/>
                <w:szCs w:val="21"/>
              </w:rPr>
              <w:t>S-XM</w:t>
            </w:r>
            <w:r w:rsidRPr="004904D3">
              <w:rPr>
                <w:rFonts w:ascii="Times New Roman" w:hAnsi="Times New Roman" w:cs="Times New Roman" w:hint="eastAsia"/>
                <w:b/>
                <w:bCs/>
                <w:color w:val="1F1F1F"/>
                <w:sz w:val="21"/>
                <w:szCs w:val="21"/>
                <w:vertAlign w:val="subscript"/>
              </w:rPr>
              <w:t>20</w:t>
            </w:r>
          </w:p>
          <w:p w14:paraId="577CD493"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b/>
                <w:bCs/>
                <w:color w:val="1F1F1F"/>
                <w:sz w:val="21"/>
                <w:szCs w:val="21"/>
              </w:rPr>
              <w:t>S-XM</w:t>
            </w:r>
            <w:r w:rsidRPr="004904D3">
              <w:rPr>
                <w:rFonts w:ascii="Times New Roman" w:hAnsi="Times New Roman" w:cs="Times New Roman" w:hint="eastAsia"/>
                <w:b/>
                <w:bCs/>
                <w:color w:val="1F1F1F"/>
                <w:sz w:val="21"/>
                <w:szCs w:val="21"/>
                <w:vertAlign w:val="subscript"/>
              </w:rPr>
              <w:t>25</w:t>
            </w:r>
          </w:p>
        </w:tc>
        <w:tc>
          <w:tcPr>
            <w:tcW w:w="1276" w:type="dxa"/>
            <w:tcBorders>
              <w:left w:val="nil"/>
              <w:bottom w:val="single" w:sz="12" w:space="0" w:color="auto"/>
            </w:tcBorders>
          </w:tcPr>
          <w:p w14:paraId="6AF4005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0.200</w:t>
            </w:r>
          </w:p>
          <w:p w14:paraId="2DBEDE61"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0.100</w:t>
            </w:r>
          </w:p>
          <w:p w14:paraId="0E660CF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0.070</w:t>
            </w:r>
          </w:p>
          <w:p w14:paraId="7C0C8F3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0.060</w:t>
            </w:r>
          </w:p>
          <w:p w14:paraId="08DEF3E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0.040</w:t>
            </w:r>
          </w:p>
          <w:p w14:paraId="6C3F539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b/>
                <w:bCs/>
                <w:sz w:val="21"/>
                <w:szCs w:val="21"/>
              </w:rPr>
              <w:t>0.035</w:t>
            </w:r>
          </w:p>
        </w:tc>
        <w:tc>
          <w:tcPr>
            <w:tcW w:w="1560" w:type="dxa"/>
            <w:tcBorders>
              <w:bottom w:val="single" w:sz="12" w:space="0" w:color="auto"/>
            </w:tcBorders>
          </w:tcPr>
          <w:p w14:paraId="54776315"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37</w:t>
            </w:r>
          </w:p>
          <w:p w14:paraId="03210D8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43</w:t>
            </w:r>
          </w:p>
          <w:p w14:paraId="2611836F"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47</w:t>
            </w:r>
          </w:p>
          <w:p w14:paraId="08EC0F6C"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50</w:t>
            </w:r>
          </w:p>
          <w:p w14:paraId="63186166"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53</w:t>
            </w:r>
          </w:p>
          <w:p w14:paraId="395D649D"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b/>
                <w:bCs/>
                <w:sz w:val="21"/>
                <w:szCs w:val="21"/>
              </w:rPr>
              <w:t>56</w:t>
            </w:r>
          </w:p>
        </w:tc>
        <w:tc>
          <w:tcPr>
            <w:tcW w:w="1842" w:type="dxa"/>
            <w:tcBorders>
              <w:bottom w:val="single" w:sz="12" w:space="0" w:color="auto"/>
            </w:tcBorders>
          </w:tcPr>
          <w:p w14:paraId="4EE9BDB7"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185</w:t>
            </w:r>
          </w:p>
          <w:p w14:paraId="781FF7C9"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430</w:t>
            </w:r>
          </w:p>
          <w:p w14:paraId="7D71BFD8"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671.43</w:t>
            </w:r>
          </w:p>
          <w:p w14:paraId="0FD9BBFB"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833.33</w:t>
            </w:r>
          </w:p>
          <w:p w14:paraId="2F0D3F1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hint="eastAsia"/>
                <w:b/>
                <w:bCs/>
                <w:sz w:val="21"/>
                <w:szCs w:val="21"/>
              </w:rPr>
              <w:t>1325</w:t>
            </w:r>
          </w:p>
          <w:p w14:paraId="2A39091A"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4904D3">
              <w:rPr>
                <w:rFonts w:ascii="Times New Roman" w:hAnsi="Times New Roman" w:cs="Times New Roman" w:hint="eastAsia"/>
                <w:b/>
                <w:bCs/>
                <w:sz w:val="21"/>
                <w:szCs w:val="21"/>
              </w:rPr>
              <w:t>1600</w:t>
            </w:r>
          </w:p>
        </w:tc>
        <w:tc>
          <w:tcPr>
            <w:tcW w:w="1276" w:type="dxa"/>
            <w:tcBorders>
              <w:bottom w:val="single" w:sz="12" w:space="0" w:color="auto"/>
            </w:tcBorders>
            <w:vAlign w:val="center"/>
          </w:tcPr>
          <w:p w14:paraId="691EFE70" w14:textId="77777777" w:rsidR="00CA6956" w:rsidRPr="004904D3"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4904D3">
              <w:rPr>
                <w:rFonts w:ascii="Times New Roman" w:hAnsi="Times New Roman" w:cs="Times New Roman"/>
                <w:b/>
                <w:bCs/>
                <w:sz w:val="21"/>
                <w:szCs w:val="21"/>
              </w:rPr>
              <w:t>T</w:t>
            </w:r>
            <w:r w:rsidRPr="004904D3">
              <w:rPr>
                <w:rFonts w:ascii="Times New Roman" w:hAnsi="Times New Roman" w:cs="Times New Roman" w:hint="eastAsia"/>
                <w:b/>
                <w:bCs/>
                <w:sz w:val="21"/>
                <w:szCs w:val="21"/>
              </w:rPr>
              <w:t>his work</w:t>
            </w:r>
          </w:p>
        </w:tc>
      </w:tr>
      <w:bookmarkEnd w:id="44"/>
    </w:tbl>
    <w:p w14:paraId="120BE937" w14:textId="61F511DA" w:rsidR="00CA6956" w:rsidRDefault="00CA6956" w:rsidP="00FF55E3">
      <w:pPr>
        <w:spacing w:beforeLines="50" w:before="163" w:afterLines="50" w:after="163"/>
        <w:rPr>
          <w:rFonts w:ascii="Times New Roman" w:hAnsi="Times New Roman" w:cs="Times New Roman"/>
          <w:b/>
          <w:bCs/>
        </w:rPr>
      </w:pPr>
    </w:p>
    <w:p w14:paraId="59AE25E2" w14:textId="29D70635" w:rsidR="00CA6956" w:rsidRDefault="00CA6956" w:rsidP="00FF55E3">
      <w:pPr>
        <w:spacing w:beforeLines="50" w:before="163" w:afterLines="50" w:after="163"/>
      </w:pPr>
      <w:r w:rsidRPr="004904D3">
        <w:rPr>
          <w:rFonts w:ascii="Times New Roman" w:hAnsi="Times New Roman" w:cs="Times New Roman"/>
          <w:b/>
          <w:bCs/>
        </w:rPr>
        <w:t xml:space="preserve">Table </w:t>
      </w:r>
      <w:r w:rsidR="008C745C" w:rsidRPr="004904D3">
        <w:rPr>
          <w:rFonts w:ascii="Times New Roman" w:hAnsi="Times New Roman" w:cs="Times New Roman" w:hint="eastAsia"/>
          <w:b/>
          <w:bCs/>
        </w:rPr>
        <w:t>S</w:t>
      </w:r>
      <w:r w:rsidR="00E25C93" w:rsidRPr="004904D3">
        <w:rPr>
          <w:rFonts w:ascii="Times New Roman" w:hAnsi="Times New Roman" w:cs="Times New Roman" w:hint="eastAsia"/>
          <w:b/>
          <w:bCs/>
        </w:rPr>
        <w:t>3</w:t>
      </w:r>
      <w:r w:rsidRPr="004904D3">
        <w:t xml:space="preserve"> </w:t>
      </w:r>
      <w:r w:rsidRPr="00F30FEB">
        <w:rPr>
          <w:rFonts w:ascii="Times New Roman" w:hAnsi="Times New Roman" w:cs="Times New Roman"/>
        </w:rPr>
        <w:t xml:space="preserve">Comparison of </w:t>
      </w:r>
      <w:r w:rsidR="00792F00">
        <w:rPr>
          <w:rFonts w:ascii="Times New Roman" w:hAnsi="Times New Roman" w:cs="Times New Roman" w:hint="eastAsia"/>
        </w:rPr>
        <w:t>p</w:t>
      </w:r>
      <w:r w:rsidRPr="00F30FEB">
        <w:rPr>
          <w:rFonts w:ascii="Times New Roman" w:hAnsi="Times New Roman" w:cs="Times New Roman"/>
        </w:rPr>
        <w:t xml:space="preserve">hotothermal </w:t>
      </w:r>
      <w:r w:rsidR="00792F00">
        <w:rPr>
          <w:rFonts w:ascii="Times New Roman" w:hAnsi="Times New Roman" w:cs="Times New Roman" w:hint="eastAsia"/>
        </w:rPr>
        <w:t>p</w:t>
      </w:r>
      <w:r w:rsidRPr="00F30FEB">
        <w:rPr>
          <w:rFonts w:ascii="Times New Roman" w:hAnsi="Times New Roman" w:cs="Times New Roman"/>
        </w:rPr>
        <w:t xml:space="preserve">erformance </w:t>
      </w:r>
      <w:r w:rsidR="00792F00">
        <w:rPr>
          <w:rFonts w:ascii="Times New Roman" w:hAnsi="Times New Roman" w:cs="Times New Roman" w:hint="eastAsia"/>
        </w:rPr>
        <w:t>d</w:t>
      </w:r>
      <w:r w:rsidRPr="00F30FEB">
        <w:rPr>
          <w:rFonts w:ascii="Times New Roman" w:hAnsi="Times New Roman" w:cs="Times New Roman"/>
        </w:rPr>
        <w:t>ata</w:t>
      </w:r>
    </w:p>
    <w:tbl>
      <w:tblPr>
        <w:tblStyle w:val="PlainTable5"/>
        <w:tblW w:w="11056" w:type="dxa"/>
        <w:jc w:val="center"/>
        <w:tblLayout w:type="fixed"/>
        <w:tblLook w:val="04A0" w:firstRow="1" w:lastRow="0" w:firstColumn="1" w:lastColumn="0" w:noHBand="0" w:noVBand="1"/>
      </w:tblPr>
      <w:tblGrid>
        <w:gridCol w:w="567"/>
        <w:gridCol w:w="3260"/>
        <w:gridCol w:w="2269"/>
        <w:gridCol w:w="1701"/>
        <w:gridCol w:w="2409"/>
        <w:gridCol w:w="850"/>
      </w:tblGrid>
      <w:tr w:rsidR="00CA6956" w:rsidRPr="00074AD5" w14:paraId="0BC0F1E0" w14:textId="77777777" w:rsidTr="008657D6">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100" w:firstRow="0" w:lastRow="0" w:firstColumn="1" w:lastColumn="0" w:oddVBand="0" w:evenVBand="0" w:oddHBand="0" w:evenHBand="0" w:firstRowFirstColumn="1" w:firstRowLastColumn="0" w:lastRowFirstColumn="0" w:lastRowLastColumn="0"/>
            <w:tcW w:w="567" w:type="dxa"/>
            <w:tcBorders>
              <w:top w:val="single" w:sz="12" w:space="0" w:color="auto"/>
              <w:bottom w:val="single" w:sz="12" w:space="0" w:color="auto"/>
              <w:right w:val="none" w:sz="0" w:space="0" w:color="auto"/>
            </w:tcBorders>
            <w:vAlign w:val="center"/>
          </w:tcPr>
          <w:p w14:paraId="08F03755" w14:textId="77777777" w:rsidR="00CA6956" w:rsidRPr="00074AD5" w:rsidRDefault="00CA6956" w:rsidP="00FF55E3">
            <w:pPr>
              <w:pStyle w:val="NormalWeb"/>
              <w:spacing w:before="0" w:beforeAutospacing="0" w:after="0" w:afterAutospacing="0"/>
              <w:jc w:val="left"/>
              <w:rPr>
                <w:rFonts w:ascii="Times New Roman" w:hAnsi="Times New Roman" w:cs="Times New Roman"/>
                <w:i w:val="0"/>
                <w:iCs w:val="0"/>
                <w:sz w:val="21"/>
                <w:szCs w:val="21"/>
              </w:rPr>
            </w:pPr>
            <w:bookmarkStart w:id="48" w:name="_Hlk192583025"/>
          </w:p>
        </w:tc>
        <w:tc>
          <w:tcPr>
            <w:tcW w:w="3260" w:type="dxa"/>
            <w:tcBorders>
              <w:top w:val="single" w:sz="12" w:space="0" w:color="auto"/>
              <w:bottom w:val="single" w:sz="12" w:space="0" w:color="auto"/>
            </w:tcBorders>
            <w:shd w:val="clear" w:color="auto" w:fill="auto"/>
            <w:vAlign w:val="center"/>
          </w:tcPr>
          <w:p w14:paraId="02875E65"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Materials</w:t>
            </w:r>
          </w:p>
        </w:tc>
        <w:tc>
          <w:tcPr>
            <w:tcW w:w="2269" w:type="dxa"/>
            <w:tcBorders>
              <w:top w:val="single" w:sz="12" w:space="0" w:color="auto"/>
              <w:bottom w:val="single" w:sz="12" w:space="0" w:color="auto"/>
            </w:tcBorders>
            <w:vAlign w:val="center"/>
          </w:tcPr>
          <w:p w14:paraId="1E3D0A1B"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bookmarkStart w:id="49" w:name="OLE_LINK39"/>
            <w:r w:rsidRPr="00074AD5">
              <w:rPr>
                <w:rFonts w:ascii="Times New Roman" w:hAnsi="Times New Roman" w:cs="Times New Roman" w:hint="eastAsia"/>
                <w:i w:val="0"/>
                <w:iCs w:val="0"/>
                <w:sz w:val="21"/>
                <w:szCs w:val="21"/>
              </w:rPr>
              <w:t xml:space="preserve">Radiation intensity </w:t>
            </w:r>
            <w:r w:rsidRPr="00074AD5">
              <w:rPr>
                <w:rFonts w:ascii="Times New Roman" w:hAnsi="Times New Roman" w:cs="Times New Roman"/>
                <w:i w:val="0"/>
                <w:iCs w:val="0"/>
                <w:sz w:val="21"/>
                <w:szCs w:val="21"/>
              </w:rPr>
              <w:t>(m</w:t>
            </w:r>
            <w:r w:rsidRPr="00074AD5">
              <w:rPr>
                <w:rFonts w:ascii="Times New Roman" w:hAnsi="Times New Roman" w:cs="Times New Roman" w:hint="eastAsia"/>
                <w:i w:val="0"/>
                <w:iCs w:val="0"/>
                <w:sz w:val="21"/>
                <w:szCs w:val="21"/>
              </w:rPr>
              <w:t>W</w:t>
            </w:r>
            <w:r w:rsidRPr="00074AD5">
              <w:rPr>
                <w:rFonts w:ascii="Times New Roman" w:hAnsi="Times New Roman" w:cs="Times New Roman"/>
                <w:i w:val="0"/>
                <w:iCs w:val="0"/>
                <w:sz w:val="21"/>
                <w:szCs w:val="21"/>
              </w:rPr>
              <w:t>/cm</w:t>
            </w:r>
            <w:r w:rsidRPr="00074AD5">
              <w:rPr>
                <w:rFonts w:ascii="Times New Roman" w:hAnsi="Times New Roman" w:cs="Times New Roman"/>
                <w:i w:val="0"/>
                <w:iCs w:val="0"/>
                <w:sz w:val="21"/>
                <w:szCs w:val="21"/>
                <w:vertAlign w:val="superscript"/>
              </w:rPr>
              <w:t>2</w:t>
            </w:r>
            <w:r w:rsidRPr="00074AD5">
              <w:rPr>
                <w:rFonts w:ascii="Times New Roman" w:hAnsi="Times New Roman" w:cs="Times New Roman"/>
                <w:i w:val="0"/>
                <w:iCs w:val="0"/>
                <w:sz w:val="21"/>
                <w:szCs w:val="21"/>
              </w:rPr>
              <w:t>)</w:t>
            </w:r>
            <w:bookmarkEnd w:id="49"/>
          </w:p>
        </w:tc>
        <w:tc>
          <w:tcPr>
            <w:tcW w:w="1701" w:type="dxa"/>
            <w:tcBorders>
              <w:top w:val="single" w:sz="12" w:space="0" w:color="auto"/>
              <w:bottom w:val="single" w:sz="12" w:space="0" w:color="auto"/>
            </w:tcBorders>
            <w:vAlign w:val="center"/>
          </w:tcPr>
          <w:p w14:paraId="26B9773E"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Temperature (°C)</w:t>
            </w:r>
          </w:p>
        </w:tc>
        <w:tc>
          <w:tcPr>
            <w:tcW w:w="2409" w:type="dxa"/>
            <w:tcBorders>
              <w:top w:val="single" w:sz="12" w:space="0" w:color="auto"/>
              <w:bottom w:val="single" w:sz="12" w:space="0" w:color="auto"/>
            </w:tcBorders>
            <w:vAlign w:val="center"/>
          </w:tcPr>
          <w:p w14:paraId="3420504E"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Time to stabilization</w:t>
            </w:r>
            <w:r w:rsidRPr="00074AD5">
              <w:rPr>
                <w:rFonts w:ascii="Times New Roman" w:hAnsi="Times New Roman" w:cs="Times New Roman" w:hint="eastAsia"/>
                <w:i w:val="0"/>
                <w:iCs w:val="0"/>
                <w:sz w:val="21"/>
                <w:szCs w:val="21"/>
              </w:rPr>
              <w:t xml:space="preserve"> (</w:t>
            </w:r>
            <w:r w:rsidRPr="00074AD5">
              <w:rPr>
                <w:rFonts w:ascii="Times New Roman" w:hAnsi="Times New Roman" w:cs="Times New Roman"/>
                <w:i w:val="0"/>
                <w:iCs w:val="0"/>
                <w:sz w:val="21"/>
                <w:szCs w:val="21"/>
              </w:rPr>
              <w:t>sec</w:t>
            </w:r>
            <w:r w:rsidRPr="00074AD5">
              <w:rPr>
                <w:rFonts w:ascii="Times New Roman" w:hAnsi="Times New Roman" w:cs="Times New Roman" w:hint="eastAsia"/>
                <w:i w:val="0"/>
                <w:iCs w:val="0"/>
                <w:sz w:val="21"/>
                <w:szCs w:val="21"/>
              </w:rPr>
              <w:t>.)</w:t>
            </w:r>
          </w:p>
        </w:tc>
        <w:tc>
          <w:tcPr>
            <w:tcW w:w="850" w:type="dxa"/>
            <w:tcBorders>
              <w:top w:val="single" w:sz="12" w:space="0" w:color="auto"/>
              <w:bottom w:val="single" w:sz="12" w:space="0" w:color="auto"/>
            </w:tcBorders>
            <w:shd w:val="clear" w:color="auto" w:fill="auto"/>
            <w:vAlign w:val="center"/>
          </w:tcPr>
          <w:p w14:paraId="56B57E73" w14:textId="6A4E8945"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Ref</w:t>
            </w:r>
            <w:r w:rsidR="009E1CF4">
              <w:rPr>
                <w:rFonts w:ascii="Times New Roman" w:hAnsi="Times New Roman" w:cs="Times New Roman" w:hint="eastAsia"/>
                <w:i w:val="0"/>
                <w:iCs w:val="0"/>
                <w:sz w:val="21"/>
                <w:szCs w:val="21"/>
              </w:rPr>
              <w:t>s</w:t>
            </w:r>
            <w:r w:rsidRPr="00074AD5">
              <w:rPr>
                <w:rFonts w:ascii="Times New Roman" w:hAnsi="Times New Roman" w:cs="Times New Roman"/>
                <w:i w:val="0"/>
                <w:iCs w:val="0"/>
                <w:sz w:val="21"/>
                <w:szCs w:val="21"/>
              </w:rPr>
              <w:t>.</w:t>
            </w:r>
          </w:p>
        </w:tc>
      </w:tr>
      <w:tr w:rsidR="00CA6956" w:rsidRPr="00074AD5" w14:paraId="06B79188"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12" w:space="0" w:color="auto"/>
              <w:right w:val="none" w:sz="0" w:space="0" w:color="auto"/>
            </w:tcBorders>
            <w:vAlign w:val="center"/>
          </w:tcPr>
          <w:p w14:paraId="040BC7AA" w14:textId="77777777" w:rsidR="00CA6956" w:rsidRPr="00074AD5" w:rsidRDefault="00CA6956" w:rsidP="00FF55E3">
            <w:pPr>
              <w:jc w:val="left"/>
              <w:rPr>
                <w:rFonts w:ascii="Times New Roman" w:hAnsi="Times New Roman" w:cs="Times New Roman"/>
                <w:b w:val="0"/>
                <w:bCs w:val="0"/>
                <w:i w:val="0"/>
                <w:iCs w:val="0"/>
                <w:color w:val="1F1F1F"/>
                <w:sz w:val="21"/>
                <w:szCs w:val="21"/>
              </w:rPr>
            </w:pPr>
            <w:r w:rsidRPr="00074AD5">
              <w:rPr>
                <w:rFonts w:ascii="Times New Roman" w:hAnsi="Times New Roman" w:cs="Times New Roman"/>
                <w:i w:val="0"/>
                <w:iCs w:val="0"/>
                <w:color w:val="1F1F1F"/>
                <w:sz w:val="21"/>
                <w:szCs w:val="21"/>
              </w:rPr>
              <w:t>1</w:t>
            </w:r>
          </w:p>
        </w:tc>
        <w:tc>
          <w:tcPr>
            <w:tcW w:w="3260" w:type="dxa"/>
            <w:tcBorders>
              <w:top w:val="single" w:sz="12" w:space="0" w:color="auto"/>
            </w:tcBorders>
            <w:shd w:val="clear" w:color="auto" w:fill="auto"/>
            <w:vAlign w:val="center"/>
          </w:tcPr>
          <w:p w14:paraId="52F77B74"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MXene/AgNW/TPU/PDMS</w:t>
            </w:r>
          </w:p>
        </w:tc>
        <w:tc>
          <w:tcPr>
            <w:tcW w:w="2269" w:type="dxa"/>
            <w:tcBorders>
              <w:top w:val="single" w:sz="12" w:space="0" w:color="auto"/>
            </w:tcBorders>
            <w:shd w:val="clear" w:color="auto" w:fill="auto"/>
            <w:vAlign w:val="center"/>
          </w:tcPr>
          <w:p w14:paraId="7B4801E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tcBorders>
              <w:top w:val="single" w:sz="12" w:space="0" w:color="auto"/>
            </w:tcBorders>
            <w:shd w:val="clear" w:color="auto" w:fill="auto"/>
            <w:vAlign w:val="center"/>
          </w:tcPr>
          <w:p w14:paraId="147E0949"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43</w:t>
            </w:r>
          </w:p>
        </w:tc>
        <w:tc>
          <w:tcPr>
            <w:tcW w:w="2409" w:type="dxa"/>
            <w:tcBorders>
              <w:top w:val="single" w:sz="12" w:space="0" w:color="auto"/>
            </w:tcBorders>
            <w:shd w:val="clear" w:color="auto" w:fill="auto"/>
            <w:vAlign w:val="center"/>
          </w:tcPr>
          <w:p w14:paraId="4236ED7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w:t>
            </w:r>
            <w:r w:rsidRPr="00074AD5">
              <w:rPr>
                <w:rFonts w:ascii="Times New Roman" w:hAnsi="Times New Roman" w:cs="Times New Roman"/>
                <w:sz w:val="21"/>
                <w:szCs w:val="21"/>
              </w:rPr>
              <w:t>25</w:t>
            </w:r>
          </w:p>
        </w:tc>
        <w:tc>
          <w:tcPr>
            <w:tcW w:w="850" w:type="dxa"/>
            <w:tcBorders>
              <w:top w:val="single" w:sz="12" w:space="0" w:color="auto"/>
            </w:tcBorders>
            <w:shd w:val="clear" w:color="auto" w:fill="auto"/>
            <w:vAlign w:val="center"/>
          </w:tcPr>
          <w:p w14:paraId="5041C88C" w14:textId="116770A3"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64</w:t>
            </w:r>
            <w:r w:rsidRPr="00074AD5">
              <w:rPr>
                <w:rFonts w:ascii="Times New Roman" w:hAnsi="Times New Roman" w:cs="Times New Roman" w:hint="eastAsia"/>
                <w:noProof/>
                <w:sz w:val="21"/>
                <w:szCs w:val="21"/>
              </w:rPr>
              <w:t>]</w:t>
            </w:r>
          </w:p>
        </w:tc>
      </w:tr>
      <w:tr w:rsidR="00CA6956" w:rsidRPr="00074AD5" w14:paraId="0DFE6DB7"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B56CCBF" w14:textId="77777777" w:rsidR="00CA6956" w:rsidRPr="00074AD5" w:rsidRDefault="00CA6956" w:rsidP="00FF55E3">
            <w:pPr>
              <w:jc w:val="left"/>
              <w:rPr>
                <w:rFonts w:ascii="Times New Roman" w:hAnsi="Times New Roman" w:cs="Times New Roman"/>
                <w:i w:val="0"/>
                <w:iCs w:val="0"/>
                <w:sz w:val="21"/>
                <w:szCs w:val="21"/>
                <w:shd w:val="clear" w:color="auto" w:fill="FFFFFF"/>
              </w:rPr>
            </w:pPr>
            <w:r w:rsidRPr="00074AD5">
              <w:rPr>
                <w:rFonts w:ascii="Times New Roman" w:hAnsi="Times New Roman" w:cs="Times New Roman" w:hint="eastAsia"/>
                <w:i w:val="0"/>
                <w:iCs w:val="0"/>
                <w:sz w:val="21"/>
                <w:szCs w:val="21"/>
                <w:shd w:val="clear" w:color="auto" w:fill="FFFFFF"/>
              </w:rPr>
              <w:t>2</w:t>
            </w:r>
          </w:p>
        </w:tc>
        <w:tc>
          <w:tcPr>
            <w:tcW w:w="3260" w:type="dxa"/>
            <w:vAlign w:val="center"/>
          </w:tcPr>
          <w:p w14:paraId="5BF99A0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PPUO@CuS</w:t>
            </w:r>
            <w:r w:rsidRPr="00074AD5">
              <w:rPr>
                <w:rFonts w:ascii="Times New Roman" w:hAnsi="Times New Roman" w:cs="Times New Roman"/>
                <w:sz w:val="21"/>
                <w:szCs w:val="21"/>
                <w:vertAlign w:val="subscript"/>
              </w:rPr>
              <w:t>2</w:t>
            </w:r>
          </w:p>
        </w:tc>
        <w:tc>
          <w:tcPr>
            <w:tcW w:w="2269" w:type="dxa"/>
            <w:vAlign w:val="center"/>
          </w:tcPr>
          <w:p w14:paraId="11969B7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vAlign w:val="center"/>
          </w:tcPr>
          <w:p w14:paraId="59D7026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52.2</w:t>
            </w:r>
          </w:p>
        </w:tc>
        <w:tc>
          <w:tcPr>
            <w:tcW w:w="2409" w:type="dxa"/>
            <w:vAlign w:val="center"/>
          </w:tcPr>
          <w:p w14:paraId="288482B6"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w:t>
            </w:r>
            <w:r w:rsidRPr="00074AD5">
              <w:rPr>
                <w:rFonts w:ascii="Times New Roman" w:hAnsi="Times New Roman" w:cs="Times New Roman"/>
                <w:sz w:val="21"/>
                <w:szCs w:val="21"/>
              </w:rPr>
              <w:t>50</w:t>
            </w:r>
          </w:p>
        </w:tc>
        <w:tc>
          <w:tcPr>
            <w:tcW w:w="850" w:type="dxa"/>
            <w:vAlign w:val="center"/>
          </w:tcPr>
          <w:p w14:paraId="7E9750A9" w14:textId="234FC76F"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65</w:t>
            </w:r>
            <w:r w:rsidRPr="00074AD5">
              <w:rPr>
                <w:rFonts w:ascii="Times New Roman" w:hAnsi="Times New Roman" w:cs="Times New Roman" w:hint="eastAsia"/>
                <w:noProof/>
                <w:sz w:val="21"/>
                <w:szCs w:val="21"/>
              </w:rPr>
              <w:t>]</w:t>
            </w:r>
          </w:p>
        </w:tc>
      </w:tr>
      <w:tr w:rsidR="00CA6956" w:rsidRPr="00074AD5" w14:paraId="66B9EF9F"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74C3C4F1"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hint="eastAsia"/>
                <w:i w:val="0"/>
                <w:iCs w:val="0"/>
                <w:color w:val="1F1F1F"/>
                <w:sz w:val="21"/>
                <w:szCs w:val="21"/>
              </w:rPr>
              <w:t>3</w:t>
            </w:r>
          </w:p>
        </w:tc>
        <w:tc>
          <w:tcPr>
            <w:tcW w:w="3260" w:type="dxa"/>
            <w:shd w:val="clear" w:color="auto" w:fill="auto"/>
            <w:vAlign w:val="center"/>
          </w:tcPr>
          <w:p w14:paraId="15674BF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color w:val="000000"/>
                <w:sz w:val="21"/>
                <w:szCs w:val="21"/>
                <w:shd w:val="clear" w:color="auto" w:fill="FFFFFF"/>
              </w:rPr>
              <w:t>MXene/AgNW/PDMS/</w:t>
            </w:r>
            <w:r w:rsidRPr="00074AD5">
              <w:rPr>
                <w:rFonts w:ascii="Times New Roman" w:hAnsi="Times New Roman" w:cs="Times New Roman" w:hint="eastAsia"/>
                <w:color w:val="000000"/>
                <w:sz w:val="21"/>
                <w:szCs w:val="21"/>
                <w:shd w:val="clear" w:color="auto" w:fill="FFFFFF"/>
              </w:rPr>
              <w:t>C</w:t>
            </w:r>
            <w:r w:rsidRPr="00074AD5">
              <w:rPr>
                <w:rFonts w:ascii="Times New Roman" w:hAnsi="Times New Roman" w:cs="Times New Roman"/>
                <w:color w:val="000000"/>
                <w:sz w:val="21"/>
                <w:szCs w:val="21"/>
                <w:shd w:val="clear" w:color="auto" w:fill="FFFFFF"/>
              </w:rPr>
              <w:t>otton</w:t>
            </w:r>
          </w:p>
        </w:tc>
        <w:tc>
          <w:tcPr>
            <w:tcW w:w="2269" w:type="dxa"/>
            <w:shd w:val="clear" w:color="auto" w:fill="auto"/>
            <w:vAlign w:val="center"/>
          </w:tcPr>
          <w:p w14:paraId="36DAD4E5"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04262093"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62</w:t>
            </w:r>
          </w:p>
        </w:tc>
        <w:tc>
          <w:tcPr>
            <w:tcW w:w="2409" w:type="dxa"/>
            <w:shd w:val="clear" w:color="auto" w:fill="auto"/>
            <w:vAlign w:val="center"/>
          </w:tcPr>
          <w:p w14:paraId="45BC508A"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&gt;60</w:t>
            </w:r>
          </w:p>
        </w:tc>
        <w:tc>
          <w:tcPr>
            <w:tcW w:w="850" w:type="dxa"/>
            <w:shd w:val="clear" w:color="auto" w:fill="auto"/>
            <w:vAlign w:val="center"/>
          </w:tcPr>
          <w:p w14:paraId="646A8D41" w14:textId="2ACCB7FA"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66</w:t>
            </w:r>
            <w:r w:rsidRPr="00074AD5">
              <w:rPr>
                <w:rFonts w:ascii="Times New Roman" w:hAnsi="Times New Roman" w:cs="Times New Roman" w:hint="eastAsia"/>
                <w:noProof/>
                <w:sz w:val="21"/>
                <w:szCs w:val="21"/>
              </w:rPr>
              <w:t>]</w:t>
            </w:r>
          </w:p>
        </w:tc>
      </w:tr>
      <w:tr w:rsidR="00CA6956" w:rsidRPr="00074AD5" w14:paraId="65FB12EE"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62A8E04" w14:textId="77777777" w:rsidR="00CA6956" w:rsidRPr="00074AD5" w:rsidRDefault="00CA6956" w:rsidP="00FF55E3">
            <w:pPr>
              <w:pStyle w:val="Heading3"/>
              <w:spacing w:before="0" w:beforeAutospacing="0" w:after="0" w:afterAutospacing="0"/>
              <w:jc w:val="left"/>
              <w:outlineLvl w:val="2"/>
              <w:rPr>
                <w:rFonts w:ascii="Times New Roman" w:hAnsi="Times New Roman" w:cs="Times New Roman"/>
                <w:b/>
                <w:bCs/>
                <w:i w:val="0"/>
                <w:iCs w:val="0"/>
                <w:color w:val="1F1F1F"/>
                <w:sz w:val="21"/>
                <w:szCs w:val="21"/>
              </w:rPr>
            </w:pPr>
            <w:r w:rsidRPr="00074AD5">
              <w:rPr>
                <w:rFonts w:ascii="Times New Roman" w:hAnsi="Times New Roman" w:cs="Times New Roman" w:hint="eastAsia"/>
                <w:b/>
                <w:bCs/>
                <w:i w:val="0"/>
                <w:iCs w:val="0"/>
                <w:color w:val="1F1F1F"/>
                <w:sz w:val="21"/>
                <w:szCs w:val="21"/>
              </w:rPr>
              <w:t>4</w:t>
            </w:r>
          </w:p>
        </w:tc>
        <w:tc>
          <w:tcPr>
            <w:tcW w:w="3260" w:type="dxa"/>
            <w:vAlign w:val="center"/>
          </w:tcPr>
          <w:p w14:paraId="2996EE78" w14:textId="77777777" w:rsidR="00CA6956" w:rsidRPr="00074AD5" w:rsidRDefault="00CA6956" w:rsidP="00FF55E3">
            <w:pPr>
              <w:pStyle w:val="Heading3"/>
              <w:spacing w:before="0" w:beforeAutospacing="0" w:after="0" w:afterAutospacing="0"/>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sz w:val="21"/>
                <w:szCs w:val="21"/>
              </w:rPr>
            </w:pPr>
            <w:r w:rsidRPr="00074AD5">
              <w:rPr>
                <w:rFonts w:ascii="Times New Roman" w:hAnsi="Times New Roman" w:cs="Times New Roman"/>
                <w:b w:val="0"/>
                <w:bCs w:val="0"/>
                <w:color w:val="1F1F1F"/>
                <w:sz w:val="21"/>
                <w:szCs w:val="21"/>
              </w:rPr>
              <w:t>MXene/TPU</w:t>
            </w:r>
          </w:p>
        </w:tc>
        <w:tc>
          <w:tcPr>
            <w:tcW w:w="2269" w:type="dxa"/>
            <w:vAlign w:val="center"/>
          </w:tcPr>
          <w:p w14:paraId="1E47423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vAlign w:val="center"/>
          </w:tcPr>
          <w:p w14:paraId="2EC422E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42</w:t>
            </w:r>
          </w:p>
        </w:tc>
        <w:tc>
          <w:tcPr>
            <w:tcW w:w="2409" w:type="dxa"/>
            <w:vAlign w:val="center"/>
          </w:tcPr>
          <w:p w14:paraId="357BD97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&gt;250</w:t>
            </w:r>
          </w:p>
        </w:tc>
        <w:tc>
          <w:tcPr>
            <w:tcW w:w="850" w:type="dxa"/>
            <w:vAlign w:val="center"/>
          </w:tcPr>
          <w:p w14:paraId="6B52E3D3" w14:textId="42581CC4"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67</w:t>
            </w:r>
            <w:r w:rsidRPr="00074AD5">
              <w:rPr>
                <w:rFonts w:ascii="Times New Roman" w:hAnsi="Times New Roman" w:cs="Times New Roman" w:hint="eastAsia"/>
                <w:noProof/>
                <w:sz w:val="21"/>
                <w:szCs w:val="21"/>
              </w:rPr>
              <w:t>]</w:t>
            </w:r>
          </w:p>
        </w:tc>
      </w:tr>
      <w:tr w:rsidR="00CA6956" w:rsidRPr="00074AD5" w14:paraId="51A5E41B"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C122946"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hint="eastAsia"/>
                <w:i w:val="0"/>
                <w:iCs w:val="0"/>
                <w:color w:val="1F1F1F"/>
                <w:sz w:val="21"/>
                <w:szCs w:val="21"/>
              </w:rPr>
              <w:t>5</w:t>
            </w:r>
          </w:p>
        </w:tc>
        <w:tc>
          <w:tcPr>
            <w:tcW w:w="3260" w:type="dxa"/>
            <w:shd w:val="clear" w:color="auto" w:fill="auto"/>
            <w:vAlign w:val="center"/>
          </w:tcPr>
          <w:p w14:paraId="0FC64317"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color w:val="000000"/>
                <w:sz w:val="21"/>
                <w:szCs w:val="21"/>
                <w:shd w:val="clear" w:color="auto" w:fill="FFFFFF"/>
              </w:rPr>
              <w:t>MXen</w:t>
            </w:r>
            <w:r w:rsidRPr="00074AD5">
              <w:rPr>
                <w:rFonts w:ascii="Times New Roman" w:hAnsi="Times New Roman" w:cs="Times New Roman" w:hint="eastAsia"/>
                <w:color w:val="000000"/>
                <w:sz w:val="21"/>
                <w:szCs w:val="21"/>
                <w:shd w:val="clear" w:color="auto" w:fill="FFFFFF"/>
              </w:rPr>
              <w:t>e/</w:t>
            </w:r>
            <w:r w:rsidRPr="00074AD5">
              <w:rPr>
                <w:rFonts w:ascii="Times New Roman" w:hAnsi="Times New Roman" w:cs="Times New Roman"/>
                <w:color w:val="000000"/>
                <w:sz w:val="21"/>
                <w:szCs w:val="21"/>
                <w:shd w:val="clear" w:color="auto" w:fill="FFFFFF"/>
              </w:rPr>
              <w:t>modified sawdust</w:t>
            </w:r>
          </w:p>
        </w:tc>
        <w:tc>
          <w:tcPr>
            <w:tcW w:w="2269" w:type="dxa"/>
            <w:shd w:val="clear" w:color="auto" w:fill="auto"/>
            <w:vAlign w:val="center"/>
          </w:tcPr>
          <w:p w14:paraId="4408891F"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168133D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48</w:t>
            </w:r>
          </w:p>
        </w:tc>
        <w:tc>
          <w:tcPr>
            <w:tcW w:w="2409" w:type="dxa"/>
            <w:shd w:val="clear" w:color="auto" w:fill="auto"/>
            <w:vAlign w:val="center"/>
          </w:tcPr>
          <w:p w14:paraId="75AEA72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&gt;25</w:t>
            </w:r>
          </w:p>
        </w:tc>
        <w:tc>
          <w:tcPr>
            <w:tcW w:w="850" w:type="dxa"/>
            <w:shd w:val="clear" w:color="auto" w:fill="auto"/>
            <w:vAlign w:val="center"/>
          </w:tcPr>
          <w:p w14:paraId="48507504" w14:textId="12768067"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68</w:t>
            </w:r>
            <w:r w:rsidRPr="00074AD5">
              <w:rPr>
                <w:rFonts w:ascii="Times New Roman" w:hAnsi="Times New Roman" w:cs="Times New Roman" w:hint="eastAsia"/>
                <w:noProof/>
                <w:sz w:val="21"/>
                <w:szCs w:val="21"/>
              </w:rPr>
              <w:t>]</w:t>
            </w:r>
          </w:p>
        </w:tc>
      </w:tr>
      <w:tr w:rsidR="00CA6956" w:rsidRPr="00074AD5" w14:paraId="1636752C"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42CCEDA"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hint="eastAsia"/>
                <w:i w:val="0"/>
                <w:iCs w:val="0"/>
                <w:color w:val="1F1F1F"/>
                <w:sz w:val="21"/>
                <w:szCs w:val="21"/>
              </w:rPr>
              <w:t>6</w:t>
            </w:r>
          </w:p>
        </w:tc>
        <w:tc>
          <w:tcPr>
            <w:tcW w:w="3260" w:type="dxa"/>
            <w:vAlign w:val="center"/>
          </w:tcPr>
          <w:p w14:paraId="26086261"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color w:val="000000"/>
                <w:sz w:val="21"/>
                <w:szCs w:val="21"/>
                <w:shd w:val="clear" w:color="auto" w:fill="FFFFFF"/>
              </w:rPr>
              <w:t>PVA/MXene/PCC</w:t>
            </w:r>
          </w:p>
        </w:tc>
        <w:tc>
          <w:tcPr>
            <w:tcW w:w="2269" w:type="dxa"/>
            <w:vAlign w:val="center"/>
          </w:tcPr>
          <w:p w14:paraId="2AB2ED4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76</w:t>
            </w:r>
          </w:p>
        </w:tc>
        <w:tc>
          <w:tcPr>
            <w:tcW w:w="1701" w:type="dxa"/>
            <w:vAlign w:val="center"/>
          </w:tcPr>
          <w:p w14:paraId="2D45353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47.1</w:t>
            </w:r>
          </w:p>
        </w:tc>
        <w:tc>
          <w:tcPr>
            <w:tcW w:w="2409" w:type="dxa"/>
            <w:vAlign w:val="center"/>
          </w:tcPr>
          <w:p w14:paraId="5317BEA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18</w:t>
            </w:r>
          </w:p>
        </w:tc>
        <w:tc>
          <w:tcPr>
            <w:tcW w:w="850" w:type="dxa"/>
            <w:vAlign w:val="center"/>
          </w:tcPr>
          <w:p w14:paraId="50F9B235" w14:textId="6728B9D2"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51</w:t>
            </w:r>
            <w:r w:rsidRPr="00074AD5">
              <w:rPr>
                <w:rFonts w:ascii="Times New Roman" w:hAnsi="Times New Roman" w:cs="Times New Roman" w:hint="eastAsia"/>
                <w:noProof/>
                <w:sz w:val="21"/>
                <w:szCs w:val="21"/>
              </w:rPr>
              <w:t>]</w:t>
            </w:r>
          </w:p>
        </w:tc>
      </w:tr>
      <w:tr w:rsidR="00CA6956" w:rsidRPr="00074AD5" w14:paraId="2999DD4D"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4239CB43" w14:textId="77777777" w:rsidR="00CA6956" w:rsidRPr="00074AD5" w:rsidRDefault="00CA6956" w:rsidP="00FF55E3">
            <w:pPr>
              <w:jc w:val="left"/>
              <w:rPr>
                <w:rFonts w:ascii="Times New Roman" w:hAnsi="Times New Roman" w:cs="Times New Roman"/>
                <w:i w:val="0"/>
                <w:iCs w:val="0"/>
                <w:sz w:val="21"/>
                <w:szCs w:val="21"/>
              </w:rPr>
            </w:pPr>
            <w:r w:rsidRPr="00074AD5">
              <w:rPr>
                <w:rFonts w:ascii="Times New Roman" w:hAnsi="Times New Roman" w:cs="Times New Roman" w:hint="eastAsia"/>
                <w:i w:val="0"/>
                <w:iCs w:val="0"/>
                <w:sz w:val="21"/>
                <w:szCs w:val="21"/>
              </w:rPr>
              <w:t>7</w:t>
            </w:r>
          </w:p>
        </w:tc>
        <w:tc>
          <w:tcPr>
            <w:tcW w:w="3260" w:type="dxa"/>
            <w:shd w:val="clear" w:color="auto" w:fill="auto"/>
            <w:vAlign w:val="center"/>
          </w:tcPr>
          <w:p w14:paraId="3E379E9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1"/>
                <w:szCs w:val="21"/>
                <w:shd w:val="clear" w:color="auto" w:fill="FFFFFF"/>
              </w:rPr>
            </w:pPr>
            <w:r w:rsidRPr="00074AD5">
              <w:rPr>
                <w:rFonts w:ascii="Times New Roman" w:hAnsi="Times New Roman" w:cs="Times New Roman" w:hint="eastAsia"/>
                <w:color w:val="000000"/>
                <w:sz w:val="21"/>
                <w:szCs w:val="21"/>
                <w:shd w:val="clear" w:color="auto" w:fill="FFFFFF"/>
              </w:rPr>
              <w:t>C-</w:t>
            </w:r>
            <w:r w:rsidRPr="00074AD5">
              <w:rPr>
                <w:rFonts w:ascii="Times New Roman" w:hAnsi="Times New Roman" w:cs="Times New Roman"/>
                <w:color w:val="000000"/>
                <w:sz w:val="21"/>
                <w:szCs w:val="21"/>
                <w:shd w:val="clear" w:color="auto" w:fill="FFFFFF"/>
              </w:rPr>
              <w:t>GO/MXene/</w:t>
            </w:r>
            <w:r w:rsidRPr="00074AD5">
              <w:rPr>
                <w:rFonts w:ascii="Times New Roman" w:hAnsi="Times New Roman" w:cs="Times New Roman" w:hint="eastAsia"/>
                <w:color w:val="000000"/>
                <w:sz w:val="21"/>
                <w:szCs w:val="21"/>
                <w:shd w:val="clear" w:color="auto" w:fill="FFFFFF"/>
              </w:rPr>
              <w:t>C</w:t>
            </w:r>
            <w:r w:rsidRPr="00074AD5">
              <w:rPr>
                <w:rFonts w:ascii="Times New Roman" w:hAnsi="Times New Roman" w:cs="Times New Roman"/>
                <w:color w:val="000000"/>
                <w:sz w:val="21"/>
                <w:szCs w:val="21"/>
                <w:shd w:val="clear" w:color="auto" w:fill="FFFFFF"/>
              </w:rPr>
              <w:t>ellulose</w:t>
            </w:r>
          </w:p>
        </w:tc>
        <w:tc>
          <w:tcPr>
            <w:tcW w:w="2269" w:type="dxa"/>
            <w:shd w:val="clear" w:color="auto" w:fill="auto"/>
            <w:vAlign w:val="center"/>
          </w:tcPr>
          <w:p w14:paraId="76CC9545"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218766AA"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43</w:t>
            </w:r>
          </w:p>
        </w:tc>
        <w:tc>
          <w:tcPr>
            <w:tcW w:w="2409" w:type="dxa"/>
            <w:shd w:val="clear" w:color="auto" w:fill="auto"/>
            <w:vAlign w:val="center"/>
          </w:tcPr>
          <w:p w14:paraId="627A3F21"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&gt;100</w:t>
            </w:r>
          </w:p>
        </w:tc>
        <w:tc>
          <w:tcPr>
            <w:tcW w:w="850" w:type="dxa"/>
            <w:shd w:val="clear" w:color="auto" w:fill="auto"/>
            <w:vAlign w:val="center"/>
          </w:tcPr>
          <w:p w14:paraId="06D4B7BF" w14:textId="206D954B"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69</w:t>
            </w:r>
            <w:r w:rsidRPr="00074AD5">
              <w:rPr>
                <w:rFonts w:ascii="Times New Roman" w:hAnsi="Times New Roman" w:cs="Times New Roman" w:hint="eastAsia"/>
                <w:noProof/>
                <w:sz w:val="21"/>
                <w:szCs w:val="21"/>
              </w:rPr>
              <w:t>]</w:t>
            </w:r>
          </w:p>
        </w:tc>
      </w:tr>
      <w:tr w:rsidR="00CA6956" w:rsidRPr="00074AD5" w14:paraId="6278D395"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ECB8E52" w14:textId="77777777" w:rsidR="00CA6956" w:rsidRPr="00074AD5" w:rsidRDefault="00CA6956" w:rsidP="00FF55E3">
            <w:pPr>
              <w:jc w:val="left"/>
              <w:rPr>
                <w:rFonts w:ascii="Times New Roman" w:hAnsi="Times New Roman" w:cs="Times New Roman"/>
                <w:i w:val="0"/>
                <w:iCs w:val="0"/>
                <w:sz w:val="21"/>
                <w:szCs w:val="21"/>
                <w:shd w:val="clear" w:color="auto" w:fill="FFFFFF"/>
              </w:rPr>
            </w:pPr>
            <w:r w:rsidRPr="00074AD5">
              <w:rPr>
                <w:rFonts w:ascii="Times New Roman" w:hAnsi="Times New Roman" w:cs="Times New Roman" w:hint="eastAsia"/>
                <w:i w:val="0"/>
                <w:iCs w:val="0"/>
                <w:sz w:val="21"/>
                <w:szCs w:val="21"/>
                <w:shd w:val="clear" w:color="auto" w:fill="FFFFFF"/>
              </w:rPr>
              <w:t>8</w:t>
            </w:r>
          </w:p>
        </w:tc>
        <w:tc>
          <w:tcPr>
            <w:tcW w:w="3260" w:type="dxa"/>
            <w:vAlign w:val="center"/>
          </w:tcPr>
          <w:p w14:paraId="321F8DDF"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S-rGO/LM</w:t>
            </w:r>
          </w:p>
        </w:tc>
        <w:tc>
          <w:tcPr>
            <w:tcW w:w="2269" w:type="dxa"/>
            <w:vAlign w:val="center"/>
          </w:tcPr>
          <w:p w14:paraId="7F9272AF"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100</w:t>
            </w:r>
          </w:p>
        </w:tc>
        <w:tc>
          <w:tcPr>
            <w:tcW w:w="1701" w:type="dxa"/>
            <w:vAlign w:val="center"/>
          </w:tcPr>
          <w:p w14:paraId="3046992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47.5</w:t>
            </w:r>
          </w:p>
        </w:tc>
        <w:tc>
          <w:tcPr>
            <w:tcW w:w="2409" w:type="dxa"/>
            <w:vAlign w:val="center"/>
          </w:tcPr>
          <w:p w14:paraId="1F6DAD6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&gt;20</w:t>
            </w:r>
          </w:p>
        </w:tc>
        <w:tc>
          <w:tcPr>
            <w:tcW w:w="850" w:type="dxa"/>
            <w:vAlign w:val="center"/>
          </w:tcPr>
          <w:p w14:paraId="4DA23284" w14:textId="27051638"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70</w:t>
            </w:r>
            <w:r w:rsidRPr="00074AD5">
              <w:rPr>
                <w:rFonts w:ascii="Times New Roman" w:hAnsi="Times New Roman" w:cs="Times New Roman" w:hint="eastAsia"/>
                <w:noProof/>
                <w:sz w:val="21"/>
                <w:szCs w:val="21"/>
              </w:rPr>
              <w:t>]</w:t>
            </w:r>
          </w:p>
        </w:tc>
      </w:tr>
      <w:tr w:rsidR="00CA6956" w:rsidRPr="00074AD5" w14:paraId="09E133F5"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5059EEF8"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hint="eastAsia"/>
                <w:i w:val="0"/>
                <w:iCs w:val="0"/>
                <w:color w:val="1F1F1F"/>
                <w:sz w:val="21"/>
                <w:szCs w:val="21"/>
              </w:rPr>
              <w:t>9</w:t>
            </w:r>
          </w:p>
        </w:tc>
        <w:tc>
          <w:tcPr>
            <w:tcW w:w="3260" w:type="dxa"/>
            <w:shd w:val="clear" w:color="auto" w:fill="auto"/>
            <w:vAlign w:val="center"/>
          </w:tcPr>
          <w:p w14:paraId="253172E4"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hint="eastAsia"/>
                <w:sz w:val="21"/>
                <w:szCs w:val="21"/>
              </w:rPr>
              <w:t>PDA/</w:t>
            </w:r>
            <w:r w:rsidRPr="00074AD5">
              <w:rPr>
                <w:rFonts w:ascii="Times New Roman" w:hAnsi="Times New Roman" w:cs="Times New Roman" w:hint="eastAsia"/>
                <w:color w:val="000000"/>
                <w:sz w:val="21"/>
                <w:szCs w:val="21"/>
                <w:shd w:val="clear" w:color="auto" w:fill="FFFFFF"/>
              </w:rPr>
              <w:t>C</w:t>
            </w:r>
            <w:r w:rsidRPr="00074AD5">
              <w:rPr>
                <w:rFonts w:ascii="Times New Roman" w:hAnsi="Times New Roman" w:cs="Times New Roman"/>
                <w:sz w:val="21"/>
                <w:szCs w:val="21"/>
              </w:rPr>
              <w:t>ellulose</w:t>
            </w:r>
            <w:r w:rsidRPr="00074AD5">
              <w:rPr>
                <w:rFonts w:ascii="Times New Roman" w:hAnsi="Times New Roman" w:cs="Times New Roman" w:hint="eastAsia"/>
                <w:sz w:val="21"/>
                <w:szCs w:val="21"/>
              </w:rPr>
              <w:t>/MXene</w:t>
            </w:r>
          </w:p>
        </w:tc>
        <w:tc>
          <w:tcPr>
            <w:tcW w:w="2269" w:type="dxa"/>
            <w:shd w:val="clear" w:color="auto" w:fill="auto"/>
            <w:vAlign w:val="center"/>
          </w:tcPr>
          <w:p w14:paraId="751163A6"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100</w:t>
            </w:r>
          </w:p>
        </w:tc>
        <w:tc>
          <w:tcPr>
            <w:tcW w:w="1701" w:type="dxa"/>
            <w:shd w:val="clear" w:color="auto" w:fill="auto"/>
            <w:vAlign w:val="center"/>
          </w:tcPr>
          <w:p w14:paraId="3728DAC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46</w:t>
            </w:r>
          </w:p>
        </w:tc>
        <w:tc>
          <w:tcPr>
            <w:tcW w:w="2409" w:type="dxa"/>
            <w:shd w:val="clear" w:color="auto" w:fill="auto"/>
            <w:vAlign w:val="center"/>
          </w:tcPr>
          <w:p w14:paraId="355EE249"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20</w:t>
            </w:r>
          </w:p>
        </w:tc>
        <w:tc>
          <w:tcPr>
            <w:tcW w:w="850" w:type="dxa"/>
            <w:shd w:val="clear" w:color="auto" w:fill="auto"/>
            <w:vAlign w:val="center"/>
          </w:tcPr>
          <w:p w14:paraId="141BCF02" w14:textId="0932301F"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71</w:t>
            </w:r>
            <w:r w:rsidRPr="00074AD5">
              <w:rPr>
                <w:rFonts w:ascii="Times New Roman" w:hAnsi="Times New Roman" w:cs="Times New Roman" w:hint="eastAsia"/>
                <w:noProof/>
                <w:sz w:val="21"/>
                <w:szCs w:val="21"/>
              </w:rPr>
              <w:t>]</w:t>
            </w:r>
          </w:p>
        </w:tc>
      </w:tr>
      <w:tr w:rsidR="00CA6956" w:rsidRPr="00074AD5" w14:paraId="04D32DE8"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1F92E246" w14:textId="77777777" w:rsidR="00CA6956" w:rsidRPr="00074AD5" w:rsidRDefault="00CA6956" w:rsidP="00FF55E3">
            <w:pPr>
              <w:jc w:val="left"/>
              <w:rPr>
                <w:rFonts w:ascii="Times New Roman" w:hAnsi="Times New Roman" w:cs="Times New Roman"/>
                <w:i w:val="0"/>
                <w:iCs w:val="0"/>
                <w:sz w:val="21"/>
                <w:szCs w:val="21"/>
                <w:shd w:val="clear" w:color="auto" w:fill="FFFFFF"/>
              </w:rPr>
            </w:pPr>
            <w:r w:rsidRPr="00074AD5">
              <w:rPr>
                <w:rFonts w:ascii="Times New Roman" w:hAnsi="Times New Roman" w:cs="Times New Roman" w:hint="eastAsia"/>
                <w:i w:val="0"/>
                <w:iCs w:val="0"/>
                <w:sz w:val="21"/>
                <w:szCs w:val="21"/>
                <w:shd w:val="clear" w:color="auto" w:fill="FFFFFF"/>
              </w:rPr>
              <w:t>10</w:t>
            </w:r>
          </w:p>
        </w:tc>
        <w:tc>
          <w:tcPr>
            <w:tcW w:w="3260" w:type="dxa"/>
            <w:vAlign w:val="center"/>
          </w:tcPr>
          <w:p w14:paraId="60FF479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MXene/PI</w:t>
            </w:r>
          </w:p>
        </w:tc>
        <w:tc>
          <w:tcPr>
            <w:tcW w:w="2269" w:type="dxa"/>
            <w:vAlign w:val="center"/>
          </w:tcPr>
          <w:p w14:paraId="3C6AFDA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300</w:t>
            </w:r>
          </w:p>
        </w:tc>
        <w:tc>
          <w:tcPr>
            <w:tcW w:w="1701" w:type="dxa"/>
            <w:vAlign w:val="center"/>
          </w:tcPr>
          <w:p w14:paraId="6F9171D7"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36</w:t>
            </w:r>
          </w:p>
        </w:tc>
        <w:tc>
          <w:tcPr>
            <w:tcW w:w="2409" w:type="dxa"/>
            <w:vAlign w:val="center"/>
          </w:tcPr>
          <w:p w14:paraId="39C92936"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w:t>
            </w:r>
          </w:p>
        </w:tc>
        <w:tc>
          <w:tcPr>
            <w:tcW w:w="850" w:type="dxa"/>
            <w:vAlign w:val="center"/>
          </w:tcPr>
          <w:p w14:paraId="753EC9DE" w14:textId="656CDD91"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72</w:t>
            </w:r>
            <w:r w:rsidRPr="00074AD5">
              <w:rPr>
                <w:rFonts w:ascii="Times New Roman" w:hAnsi="Times New Roman" w:cs="Times New Roman" w:hint="eastAsia"/>
                <w:noProof/>
                <w:sz w:val="21"/>
                <w:szCs w:val="21"/>
              </w:rPr>
              <w:t>]</w:t>
            </w:r>
          </w:p>
        </w:tc>
      </w:tr>
      <w:tr w:rsidR="00CA6956" w:rsidRPr="00074AD5" w14:paraId="62620E47"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3494D242"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1</w:t>
            </w:r>
            <w:r w:rsidRPr="00074AD5">
              <w:rPr>
                <w:rFonts w:ascii="Times New Roman" w:hAnsi="Times New Roman" w:cs="Times New Roman" w:hint="eastAsia"/>
                <w:i w:val="0"/>
                <w:iCs w:val="0"/>
                <w:color w:val="1F1F1F"/>
                <w:sz w:val="21"/>
                <w:szCs w:val="21"/>
              </w:rPr>
              <w:t>1</w:t>
            </w:r>
          </w:p>
        </w:tc>
        <w:tc>
          <w:tcPr>
            <w:tcW w:w="3260" w:type="dxa"/>
            <w:shd w:val="clear" w:color="auto" w:fill="auto"/>
            <w:vAlign w:val="center"/>
          </w:tcPr>
          <w:p w14:paraId="4C52F190"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MXene@Ag/PA-CO/NY</w:t>
            </w:r>
          </w:p>
        </w:tc>
        <w:tc>
          <w:tcPr>
            <w:tcW w:w="2269" w:type="dxa"/>
            <w:shd w:val="clear" w:color="auto" w:fill="auto"/>
            <w:vAlign w:val="center"/>
          </w:tcPr>
          <w:p w14:paraId="2509F502"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0A092373"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46.8</w:t>
            </w:r>
          </w:p>
        </w:tc>
        <w:tc>
          <w:tcPr>
            <w:tcW w:w="2409" w:type="dxa"/>
            <w:shd w:val="clear" w:color="auto" w:fill="auto"/>
            <w:vAlign w:val="center"/>
          </w:tcPr>
          <w:p w14:paraId="1BA19E77"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&gt;50</w:t>
            </w:r>
          </w:p>
        </w:tc>
        <w:tc>
          <w:tcPr>
            <w:tcW w:w="850" w:type="dxa"/>
            <w:shd w:val="clear" w:color="auto" w:fill="auto"/>
            <w:vAlign w:val="center"/>
          </w:tcPr>
          <w:p w14:paraId="2248EABD" w14:textId="1C7CE862"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73</w:t>
            </w:r>
            <w:r w:rsidRPr="00074AD5">
              <w:rPr>
                <w:rFonts w:ascii="Times New Roman" w:hAnsi="Times New Roman" w:cs="Times New Roman" w:hint="eastAsia"/>
                <w:noProof/>
                <w:sz w:val="21"/>
                <w:szCs w:val="21"/>
              </w:rPr>
              <w:t>]</w:t>
            </w:r>
          </w:p>
        </w:tc>
      </w:tr>
      <w:tr w:rsidR="00CA6956" w:rsidRPr="00074AD5" w14:paraId="640308F8"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6CAADC8" w14:textId="77777777" w:rsidR="00CA6956" w:rsidRPr="00074AD5" w:rsidRDefault="00CA6956" w:rsidP="00FF55E3">
            <w:pPr>
              <w:jc w:val="left"/>
              <w:rPr>
                <w:rFonts w:ascii="Times New Roman" w:hAnsi="Times New Roman" w:cs="Times New Roman"/>
                <w:i w:val="0"/>
                <w:iCs w:val="0"/>
                <w:sz w:val="21"/>
                <w:szCs w:val="21"/>
              </w:rPr>
            </w:pPr>
            <w:r w:rsidRPr="00074AD5">
              <w:rPr>
                <w:rFonts w:ascii="Times New Roman" w:hAnsi="Times New Roman" w:cs="Times New Roman"/>
                <w:i w:val="0"/>
                <w:iCs w:val="0"/>
                <w:sz w:val="21"/>
                <w:szCs w:val="21"/>
              </w:rPr>
              <w:t>1</w:t>
            </w:r>
            <w:r w:rsidRPr="00074AD5">
              <w:rPr>
                <w:rFonts w:ascii="Times New Roman" w:hAnsi="Times New Roman" w:cs="Times New Roman" w:hint="eastAsia"/>
                <w:i w:val="0"/>
                <w:iCs w:val="0"/>
                <w:sz w:val="21"/>
                <w:szCs w:val="21"/>
              </w:rPr>
              <w:t>2</w:t>
            </w:r>
          </w:p>
        </w:tc>
        <w:tc>
          <w:tcPr>
            <w:tcW w:w="3260" w:type="dxa"/>
            <w:vAlign w:val="center"/>
          </w:tcPr>
          <w:p w14:paraId="0879B264"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rGO-C/MXene-PVA-PEG</w:t>
            </w:r>
          </w:p>
        </w:tc>
        <w:tc>
          <w:tcPr>
            <w:tcW w:w="2269" w:type="dxa"/>
            <w:vAlign w:val="center"/>
          </w:tcPr>
          <w:p w14:paraId="3FBD6CE9"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100</w:t>
            </w:r>
          </w:p>
        </w:tc>
        <w:tc>
          <w:tcPr>
            <w:tcW w:w="1701" w:type="dxa"/>
            <w:vAlign w:val="center"/>
          </w:tcPr>
          <w:p w14:paraId="61080487"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71.5</w:t>
            </w:r>
          </w:p>
        </w:tc>
        <w:tc>
          <w:tcPr>
            <w:tcW w:w="2409" w:type="dxa"/>
            <w:vAlign w:val="center"/>
          </w:tcPr>
          <w:p w14:paraId="0BA29FBD"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68</w:t>
            </w:r>
          </w:p>
        </w:tc>
        <w:tc>
          <w:tcPr>
            <w:tcW w:w="850" w:type="dxa"/>
            <w:vAlign w:val="center"/>
          </w:tcPr>
          <w:p w14:paraId="78D6D053" w14:textId="7EEBAFDF"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74</w:t>
            </w:r>
            <w:r w:rsidRPr="00074AD5">
              <w:rPr>
                <w:rFonts w:ascii="Times New Roman" w:hAnsi="Times New Roman" w:cs="Times New Roman" w:hint="eastAsia"/>
                <w:noProof/>
                <w:sz w:val="21"/>
                <w:szCs w:val="21"/>
              </w:rPr>
              <w:t>]</w:t>
            </w:r>
          </w:p>
        </w:tc>
      </w:tr>
      <w:tr w:rsidR="00CA6956" w:rsidRPr="00074AD5" w14:paraId="69FF7856"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37C0602" w14:textId="77777777" w:rsidR="00CA6956" w:rsidRPr="00074AD5" w:rsidRDefault="00CA6956" w:rsidP="00FF55E3">
            <w:pPr>
              <w:jc w:val="left"/>
              <w:rPr>
                <w:rFonts w:ascii="Times New Roman" w:hAnsi="Times New Roman" w:cs="Times New Roman"/>
                <w:i w:val="0"/>
                <w:iCs w:val="0"/>
                <w:sz w:val="21"/>
                <w:szCs w:val="21"/>
              </w:rPr>
            </w:pPr>
            <w:r w:rsidRPr="00074AD5">
              <w:rPr>
                <w:rFonts w:ascii="Times New Roman" w:hAnsi="Times New Roman" w:cs="Times New Roman"/>
                <w:i w:val="0"/>
                <w:iCs w:val="0"/>
                <w:sz w:val="21"/>
                <w:szCs w:val="21"/>
              </w:rPr>
              <w:t>1</w:t>
            </w:r>
            <w:r w:rsidRPr="00074AD5">
              <w:rPr>
                <w:rFonts w:ascii="Times New Roman" w:hAnsi="Times New Roman" w:cs="Times New Roman" w:hint="eastAsia"/>
                <w:i w:val="0"/>
                <w:iCs w:val="0"/>
                <w:sz w:val="21"/>
                <w:szCs w:val="21"/>
              </w:rPr>
              <w:t>3</w:t>
            </w:r>
          </w:p>
        </w:tc>
        <w:tc>
          <w:tcPr>
            <w:tcW w:w="3260" w:type="dxa"/>
            <w:shd w:val="clear" w:color="auto" w:fill="auto"/>
            <w:vAlign w:val="center"/>
          </w:tcPr>
          <w:p w14:paraId="27FF547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CuS@PEI/PA-CF</w:t>
            </w:r>
          </w:p>
        </w:tc>
        <w:tc>
          <w:tcPr>
            <w:tcW w:w="2269" w:type="dxa"/>
            <w:shd w:val="clear" w:color="auto" w:fill="auto"/>
            <w:vAlign w:val="center"/>
          </w:tcPr>
          <w:p w14:paraId="0959307B"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100</w:t>
            </w:r>
          </w:p>
        </w:tc>
        <w:tc>
          <w:tcPr>
            <w:tcW w:w="1701" w:type="dxa"/>
            <w:shd w:val="clear" w:color="auto" w:fill="auto"/>
            <w:vAlign w:val="center"/>
          </w:tcPr>
          <w:p w14:paraId="3DA595D5"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99</w:t>
            </w:r>
          </w:p>
        </w:tc>
        <w:tc>
          <w:tcPr>
            <w:tcW w:w="2409" w:type="dxa"/>
            <w:shd w:val="clear" w:color="auto" w:fill="auto"/>
            <w:vAlign w:val="center"/>
          </w:tcPr>
          <w:p w14:paraId="1471DA3B"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120</w:t>
            </w:r>
          </w:p>
        </w:tc>
        <w:tc>
          <w:tcPr>
            <w:tcW w:w="850" w:type="dxa"/>
            <w:shd w:val="clear" w:color="auto" w:fill="auto"/>
            <w:vAlign w:val="center"/>
          </w:tcPr>
          <w:p w14:paraId="6ECDD8B5" w14:textId="32C6E7A9"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75</w:t>
            </w:r>
            <w:r w:rsidRPr="00074AD5">
              <w:rPr>
                <w:rFonts w:ascii="Times New Roman" w:hAnsi="Times New Roman" w:cs="Times New Roman" w:hint="eastAsia"/>
                <w:noProof/>
                <w:sz w:val="21"/>
                <w:szCs w:val="21"/>
              </w:rPr>
              <w:t>]</w:t>
            </w:r>
          </w:p>
        </w:tc>
      </w:tr>
      <w:tr w:rsidR="00CA6956" w:rsidRPr="00074AD5" w14:paraId="6289F21B"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08B85A54"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1</w:t>
            </w:r>
            <w:r w:rsidRPr="00074AD5">
              <w:rPr>
                <w:rFonts w:ascii="Times New Roman" w:hAnsi="Times New Roman" w:cs="Times New Roman" w:hint="eastAsia"/>
                <w:i w:val="0"/>
                <w:iCs w:val="0"/>
                <w:color w:val="1F1F1F"/>
                <w:sz w:val="21"/>
                <w:szCs w:val="21"/>
              </w:rPr>
              <w:t>4</w:t>
            </w:r>
          </w:p>
        </w:tc>
        <w:tc>
          <w:tcPr>
            <w:tcW w:w="3260" w:type="dxa"/>
            <w:vAlign w:val="center"/>
          </w:tcPr>
          <w:p w14:paraId="236E0F40"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TPU/PDA/Ag/Fe</w:t>
            </w:r>
            <w:r w:rsidRPr="00074AD5">
              <w:rPr>
                <w:rFonts w:ascii="Times New Roman" w:hAnsi="Times New Roman" w:cs="Times New Roman"/>
                <w:sz w:val="21"/>
                <w:szCs w:val="21"/>
                <w:vertAlign w:val="subscript"/>
              </w:rPr>
              <w:t>3</w:t>
            </w:r>
            <w:r w:rsidRPr="00074AD5">
              <w:rPr>
                <w:rFonts w:ascii="Times New Roman" w:hAnsi="Times New Roman" w:cs="Times New Roman"/>
                <w:sz w:val="21"/>
                <w:szCs w:val="21"/>
              </w:rPr>
              <w:t>O</w:t>
            </w:r>
            <w:r w:rsidRPr="00074AD5">
              <w:rPr>
                <w:rFonts w:ascii="Times New Roman" w:hAnsi="Times New Roman" w:cs="Times New Roman"/>
                <w:sz w:val="21"/>
                <w:szCs w:val="21"/>
                <w:vertAlign w:val="subscript"/>
              </w:rPr>
              <w:t>4</w:t>
            </w:r>
          </w:p>
        </w:tc>
        <w:tc>
          <w:tcPr>
            <w:tcW w:w="2269" w:type="dxa"/>
            <w:vAlign w:val="center"/>
          </w:tcPr>
          <w:p w14:paraId="504BCFB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vAlign w:val="center"/>
          </w:tcPr>
          <w:p w14:paraId="076C3B3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66.9</w:t>
            </w:r>
          </w:p>
        </w:tc>
        <w:tc>
          <w:tcPr>
            <w:tcW w:w="2409" w:type="dxa"/>
            <w:vAlign w:val="center"/>
          </w:tcPr>
          <w:p w14:paraId="5E281BAC"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80</w:t>
            </w:r>
          </w:p>
        </w:tc>
        <w:tc>
          <w:tcPr>
            <w:tcW w:w="850" w:type="dxa"/>
            <w:vAlign w:val="center"/>
          </w:tcPr>
          <w:p w14:paraId="43BA70E6" w14:textId="13B21CBB"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76</w:t>
            </w:r>
            <w:r w:rsidRPr="00074AD5">
              <w:rPr>
                <w:rFonts w:ascii="Times New Roman" w:hAnsi="Times New Roman" w:cs="Times New Roman" w:hint="eastAsia"/>
                <w:noProof/>
                <w:sz w:val="21"/>
                <w:szCs w:val="21"/>
              </w:rPr>
              <w:t>]</w:t>
            </w:r>
          </w:p>
        </w:tc>
      </w:tr>
      <w:tr w:rsidR="00CA6956" w:rsidRPr="00074AD5" w14:paraId="14B2A962"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6119EBBE"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1</w:t>
            </w:r>
            <w:r w:rsidRPr="00074AD5">
              <w:rPr>
                <w:rFonts w:ascii="Times New Roman" w:hAnsi="Times New Roman" w:cs="Times New Roman" w:hint="eastAsia"/>
                <w:i w:val="0"/>
                <w:iCs w:val="0"/>
                <w:color w:val="1F1F1F"/>
                <w:sz w:val="21"/>
                <w:szCs w:val="21"/>
              </w:rPr>
              <w:t>5</w:t>
            </w:r>
          </w:p>
        </w:tc>
        <w:tc>
          <w:tcPr>
            <w:tcW w:w="3260" w:type="dxa"/>
            <w:shd w:val="clear" w:color="auto" w:fill="auto"/>
            <w:vAlign w:val="center"/>
          </w:tcPr>
          <w:p w14:paraId="3A75D47B"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PANI</w:t>
            </w:r>
            <w:r w:rsidRPr="00074AD5">
              <w:rPr>
                <w:rFonts w:ascii="Times New Roman" w:hAnsi="Times New Roman" w:cs="Times New Roman" w:hint="eastAsia"/>
                <w:sz w:val="21"/>
                <w:szCs w:val="21"/>
              </w:rPr>
              <w:t>/</w:t>
            </w:r>
            <w:r w:rsidRPr="00074AD5">
              <w:rPr>
                <w:rFonts w:ascii="Times New Roman" w:hAnsi="Times New Roman" w:cs="Times New Roman"/>
                <w:sz w:val="21"/>
                <w:szCs w:val="21"/>
              </w:rPr>
              <w:t>Fe</w:t>
            </w:r>
            <w:r w:rsidRPr="00074AD5">
              <w:rPr>
                <w:rFonts w:ascii="Times New Roman" w:hAnsi="Times New Roman" w:cs="Times New Roman"/>
                <w:sz w:val="21"/>
                <w:szCs w:val="21"/>
                <w:vertAlign w:val="subscript"/>
              </w:rPr>
              <w:t>3</w:t>
            </w:r>
            <w:r w:rsidRPr="00074AD5">
              <w:rPr>
                <w:rFonts w:ascii="Times New Roman" w:hAnsi="Times New Roman" w:cs="Times New Roman"/>
                <w:sz w:val="21"/>
                <w:szCs w:val="21"/>
              </w:rPr>
              <w:t>O</w:t>
            </w:r>
            <w:r w:rsidRPr="00074AD5">
              <w:rPr>
                <w:rFonts w:ascii="Times New Roman" w:hAnsi="Times New Roman" w:cs="Times New Roman"/>
                <w:sz w:val="21"/>
                <w:szCs w:val="21"/>
                <w:vertAlign w:val="subscript"/>
              </w:rPr>
              <w:t>4</w:t>
            </w:r>
            <w:r w:rsidRPr="00074AD5">
              <w:rPr>
                <w:rFonts w:ascii="Times New Roman" w:hAnsi="Times New Roman" w:cs="Times New Roman" w:hint="eastAsia"/>
                <w:sz w:val="21"/>
                <w:szCs w:val="21"/>
              </w:rPr>
              <w:t>/</w:t>
            </w:r>
            <w:r w:rsidRPr="00074AD5">
              <w:rPr>
                <w:rFonts w:ascii="Times New Roman" w:hAnsi="Times New Roman" w:cs="Times New Roman"/>
                <w:sz w:val="21"/>
                <w:szCs w:val="21"/>
              </w:rPr>
              <w:t>carbon cloth</w:t>
            </w:r>
          </w:p>
        </w:tc>
        <w:tc>
          <w:tcPr>
            <w:tcW w:w="2269" w:type="dxa"/>
            <w:shd w:val="clear" w:color="auto" w:fill="auto"/>
            <w:vAlign w:val="center"/>
          </w:tcPr>
          <w:p w14:paraId="55654135"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288375E2"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50.3</w:t>
            </w:r>
          </w:p>
        </w:tc>
        <w:tc>
          <w:tcPr>
            <w:tcW w:w="2409" w:type="dxa"/>
            <w:shd w:val="clear" w:color="auto" w:fill="auto"/>
            <w:vAlign w:val="center"/>
          </w:tcPr>
          <w:p w14:paraId="564E1A9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&gt;100</w:t>
            </w:r>
          </w:p>
        </w:tc>
        <w:tc>
          <w:tcPr>
            <w:tcW w:w="850" w:type="dxa"/>
            <w:shd w:val="clear" w:color="auto" w:fill="auto"/>
            <w:vAlign w:val="center"/>
          </w:tcPr>
          <w:p w14:paraId="0D5F1B9A" w14:textId="3304FFB6"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77</w:t>
            </w:r>
            <w:r w:rsidRPr="00074AD5">
              <w:rPr>
                <w:rFonts w:ascii="Times New Roman" w:hAnsi="Times New Roman" w:cs="Times New Roman" w:hint="eastAsia"/>
                <w:noProof/>
                <w:sz w:val="21"/>
                <w:szCs w:val="21"/>
              </w:rPr>
              <w:t>]</w:t>
            </w:r>
          </w:p>
        </w:tc>
      </w:tr>
      <w:tr w:rsidR="00CA6956" w:rsidRPr="00074AD5" w14:paraId="597FBDCF"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518BE30" w14:textId="77777777" w:rsidR="00CA6956" w:rsidRPr="00074AD5" w:rsidRDefault="00CA6956" w:rsidP="00FF55E3">
            <w:pPr>
              <w:jc w:val="left"/>
              <w:rPr>
                <w:rFonts w:ascii="Times New Roman" w:hAnsi="Times New Roman" w:cs="Times New Roman"/>
                <w:i w:val="0"/>
                <w:iCs w:val="0"/>
                <w:color w:val="000000"/>
                <w:sz w:val="21"/>
                <w:szCs w:val="21"/>
                <w:shd w:val="clear" w:color="auto" w:fill="FFFFFF"/>
              </w:rPr>
            </w:pPr>
            <w:r w:rsidRPr="00074AD5">
              <w:rPr>
                <w:rFonts w:ascii="Times New Roman" w:hAnsi="Times New Roman" w:cs="Times New Roman" w:hint="eastAsia"/>
                <w:i w:val="0"/>
                <w:iCs w:val="0"/>
                <w:color w:val="000000"/>
                <w:sz w:val="21"/>
                <w:szCs w:val="21"/>
                <w:shd w:val="clear" w:color="auto" w:fill="FFFFFF"/>
              </w:rPr>
              <w:t>16</w:t>
            </w:r>
          </w:p>
        </w:tc>
        <w:tc>
          <w:tcPr>
            <w:tcW w:w="3260" w:type="dxa"/>
            <w:vAlign w:val="center"/>
          </w:tcPr>
          <w:p w14:paraId="41450A02"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NS/PDA/MXene</w:t>
            </w:r>
            <w:r w:rsidRPr="00074AD5">
              <w:rPr>
                <w:rFonts w:ascii="Times New Roman" w:hAnsi="Times New Roman" w:cs="Times New Roman" w:hint="eastAsia"/>
                <w:sz w:val="21"/>
                <w:szCs w:val="21"/>
              </w:rPr>
              <w:t>/SiO</w:t>
            </w:r>
            <w:r w:rsidRPr="00074AD5">
              <w:rPr>
                <w:rFonts w:ascii="Times New Roman" w:hAnsi="Times New Roman" w:cs="Times New Roman" w:hint="eastAsia"/>
                <w:sz w:val="21"/>
                <w:szCs w:val="21"/>
                <w:vertAlign w:val="subscript"/>
              </w:rPr>
              <w:t>2</w:t>
            </w:r>
            <w:r w:rsidRPr="00074AD5">
              <w:rPr>
                <w:rFonts w:ascii="Times New Roman" w:hAnsi="Times New Roman" w:cs="Times New Roman" w:hint="eastAsia"/>
                <w:sz w:val="21"/>
                <w:szCs w:val="21"/>
              </w:rPr>
              <w:t>/</w:t>
            </w:r>
            <w:r w:rsidRPr="00074AD5">
              <w:rPr>
                <w:rFonts w:ascii="Times New Roman" w:hAnsi="Times New Roman" w:cs="Times New Roman"/>
                <w:sz w:val="21"/>
                <w:szCs w:val="21"/>
              </w:rPr>
              <w:t>FOTS</w:t>
            </w:r>
          </w:p>
        </w:tc>
        <w:tc>
          <w:tcPr>
            <w:tcW w:w="2269" w:type="dxa"/>
            <w:vAlign w:val="center"/>
          </w:tcPr>
          <w:p w14:paraId="109DCF0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60</w:t>
            </w:r>
          </w:p>
        </w:tc>
        <w:tc>
          <w:tcPr>
            <w:tcW w:w="1701" w:type="dxa"/>
            <w:vAlign w:val="center"/>
          </w:tcPr>
          <w:p w14:paraId="111B693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51.2</w:t>
            </w:r>
          </w:p>
        </w:tc>
        <w:tc>
          <w:tcPr>
            <w:tcW w:w="2409" w:type="dxa"/>
            <w:vAlign w:val="center"/>
          </w:tcPr>
          <w:p w14:paraId="63A0A651"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&gt;100</w:t>
            </w:r>
          </w:p>
        </w:tc>
        <w:tc>
          <w:tcPr>
            <w:tcW w:w="850" w:type="dxa"/>
            <w:vAlign w:val="center"/>
          </w:tcPr>
          <w:p w14:paraId="25195FDF" w14:textId="61D2B16C"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78</w:t>
            </w:r>
            <w:r w:rsidRPr="00074AD5">
              <w:rPr>
                <w:rFonts w:ascii="Times New Roman" w:hAnsi="Times New Roman" w:cs="Times New Roman" w:hint="eastAsia"/>
                <w:noProof/>
                <w:sz w:val="21"/>
                <w:szCs w:val="21"/>
              </w:rPr>
              <w:t>]</w:t>
            </w:r>
          </w:p>
        </w:tc>
      </w:tr>
      <w:tr w:rsidR="00CA6956" w:rsidRPr="00074AD5" w14:paraId="2CE35498"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14A19933"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1</w:t>
            </w:r>
            <w:r w:rsidRPr="00074AD5">
              <w:rPr>
                <w:rFonts w:ascii="Times New Roman" w:hAnsi="Times New Roman" w:cs="Times New Roman" w:hint="eastAsia"/>
                <w:i w:val="0"/>
                <w:iCs w:val="0"/>
                <w:color w:val="1F1F1F"/>
                <w:sz w:val="21"/>
                <w:szCs w:val="21"/>
              </w:rPr>
              <w:t>7</w:t>
            </w:r>
          </w:p>
        </w:tc>
        <w:tc>
          <w:tcPr>
            <w:tcW w:w="3260" w:type="dxa"/>
            <w:shd w:val="clear" w:color="auto" w:fill="auto"/>
            <w:vAlign w:val="center"/>
          </w:tcPr>
          <w:p w14:paraId="167EFBB1"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MXene/HA</w:t>
            </w:r>
          </w:p>
        </w:tc>
        <w:tc>
          <w:tcPr>
            <w:tcW w:w="2269" w:type="dxa"/>
            <w:shd w:val="clear" w:color="auto" w:fill="auto"/>
            <w:vAlign w:val="center"/>
          </w:tcPr>
          <w:p w14:paraId="208A77B1"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50</w:t>
            </w:r>
          </w:p>
        </w:tc>
        <w:tc>
          <w:tcPr>
            <w:tcW w:w="1701" w:type="dxa"/>
            <w:shd w:val="clear" w:color="auto" w:fill="auto"/>
            <w:vAlign w:val="center"/>
          </w:tcPr>
          <w:p w14:paraId="7B1E723A"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33.3</w:t>
            </w:r>
          </w:p>
        </w:tc>
        <w:tc>
          <w:tcPr>
            <w:tcW w:w="2409" w:type="dxa"/>
            <w:shd w:val="clear" w:color="auto" w:fill="auto"/>
            <w:vAlign w:val="center"/>
          </w:tcPr>
          <w:p w14:paraId="5A110C5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&gt;15</w:t>
            </w:r>
          </w:p>
        </w:tc>
        <w:tc>
          <w:tcPr>
            <w:tcW w:w="850" w:type="dxa"/>
            <w:shd w:val="clear" w:color="auto" w:fill="auto"/>
            <w:vAlign w:val="center"/>
          </w:tcPr>
          <w:p w14:paraId="5B1417D6" w14:textId="6AED60F0"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79</w:t>
            </w:r>
            <w:r w:rsidRPr="00074AD5">
              <w:rPr>
                <w:rFonts w:ascii="Times New Roman" w:hAnsi="Times New Roman" w:cs="Times New Roman" w:hint="eastAsia"/>
                <w:noProof/>
                <w:sz w:val="21"/>
                <w:szCs w:val="21"/>
              </w:rPr>
              <w:t>]</w:t>
            </w:r>
          </w:p>
        </w:tc>
      </w:tr>
      <w:tr w:rsidR="00CA6956" w:rsidRPr="00074AD5" w14:paraId="2A9C9374" w14:textId="77777777" w:rsidTr="008657D6">
        <w:trPr>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right w:val="none" w:sz="0" w:space="0" w:color="auto"/>
            </w:tcBorders>
            <w:vAlign w:val="center"/>
          </w:tcPr>
          <w:p w14:paraId="28311B9E"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hint="eastAsia"/>
                <w:i w:val="0"/>
                <w:iCs w:val="0"/>
                <w:color w:val="1F1F1F"/>
                <w:sz w:val="21"/>
                <w:szCs w:val="21"/>
              </w:rPr>
              <w:t>18</w:t>
            </w:r>
          </w:p>
        </w:tc>
        <w:tc>
          <w:tcPr>
            <w:tcW w:w="3260" w:type="dxa"/>
            <w:vAlign w:val="center"/>
          </w:tcPr>
          <w:p w14:paraId="7EFD526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highlight w:val="yellow"/>
              </w:rPr>
            </w:pPr>
            <w:r w:rsidRPr="00074AD5">
              <w:rPr>
                <w:rFonts w:ascii="Times New Roman" w:hAnsi="Times New Roman" w:cs="Times New Roman"/>
                <w:sz w:val="21"/>
                <w:szCs w:val="21"/>
              </w:rPr>
              <w:t>ANF/PPy</w:t>
            </w:r>
          </w:p>
        </w:tc>
        <w:tc>
          <w:tcPr>
            <w:tcW w:w="2269" w:type="dxa"/>
            <w:vAlign w:val="center"/>
          </w:tcPr>
          <w:p w14:paraId="574F9A6D"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100</w:t>
            </w:r>
          </w:p>
        </w:tc>
        <w:tc>
          <w:tcPr>
            <w:tcW w:w="1701" w:type="dxa"/>
            <w:vAlign w:val="center"/>
          </w:tcPr>
          <w:p w14:paraId="23E4336C"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53</w:t>
            </w:r>
          </w:p>
        </w:tc>
        <w:tc>
          <w:tcPr>
            <w:tcW w:w="2409" w:type="dxa"/>
            <w:vAlign w:val="center"/>
          </w:tcPr>
          <w:p w14:paraId="0495785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sz w:val="21"/>
                <w:szCs w:val="21"/>
              </w:rPr>
              <w:t>&gt;10</w:t>
            </w:r>
          </w:p>
        </w:tc>
        <w:tc>
          <w:tcPr>
            <w:tcW w:w="850" w:type="dxa"/>
            <w:vAlign w:val="center"/>
          </w:tcPr>
          <w:p w14:paraId="7535C391" w14:textId="2FACB5D3"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hint="eastAsia"/>
                <w:noProof/>
                <w:sz w:val="21"/>
                <w:szCs w:val="21"/>
              </w:rPr>
              <w:t>[S</w:t>
            </w:r>
            <w:r w:rsidR="00CA6956" w:rsidRPr="00074AD5">
              <w:rPr>
                <w:rFonts w:ascii="Times New Roman" w:hAnsi="Times New Roman" w:cs="Times New Roman"/>
                <w:noProof/>
                <w:sz w:val="21"/>
                <w:szCs w:val="21"/>
              </w:rPr>
              <w:t>80</w:t>
            </w:r>
            <w:r w:rsidRPr="00074AD5">
              <w:rPr>
                <w:rFonts w:ascii="Times New Roman" w:hAnsi="Times New Roman" w:cs="Times New Roman" w:hint="eastAsia"/>
                <w:noProof/>
                <w:sz w:val="21"/>
                <w:szCs w:val="21"/>
              </w:rPr>
              <w:t>]</w:t>
            </w:r>
          </w:p>
        </w:tc>
      </w:tr>
      <w:tr w:rsidR="00CA6956" w:rsidRPr="00074AD5" w14:paraId="7A093D35" w14:textId="77777777" w:rsidTr="008657D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auto"/>
              <w:right w:val="none" w:sz="0" w:space="0" w:color="auto"/>
            </w:tcBorders>
            <w:vAlign w:val="center"/>
          </w:tcPr>
          <w:p w14:paraId="53D193B2" w14:textId="77777777" w:rsidR="00CA6956" w:rsidRPr="00074AD5" w:rsidRDefault="00CA6956" w:rsidP="00FF55E3">
            <w:pPr>
              <w:jc w:val="left"/>
              <w:rPr>
                <w:rFonts w:ascii="Times New Roman" w:hAnsi="Times New Roman" w:cs="Times New Roman"/>
                <w:i w:val="0"/>
                <w:iCs w:val="0"/>
                <w:color w:val="000000"/>
                <w:sz w:val="21"/>
                <w:szCs w:val="21"/>
                <w:shd w:val="clear" w:color="auto" w:fill="FFFFFF"/>
              </w:rPr>
            </w:pPr>
            <w:r w:rsidRPr="00074AD5">
              <w:rPr>
                <w:rFonts w:ascii="Times New Roman" w:hAnsi="Times New Roman" w:cs="Times New Roman" w:hint="eastAsia"/>
                <w:i w:val="0"/>
                <w:iCs w:val="0"/>
                <w:color w:val="000000"/>
                <w:sz w:val="21"/>
                <w:szCs w:val="21"/>
                <w:shd w:val="clear" w:color="auto" w:fill="FFFFFF"/>
              </w:rPr>
              <w:t>19</w:t>
            </w:r>
          </w:p>
        </w:tc>
        <w:tc>
          <w:tcPr>
            <w:tcW w:w="3260" w:type="dxa"/>
            <w:tcBorders>
              <w:bottom w:val="single" w:sz="12" w:space="0" w:color="auto"/>
            </w:tcBorders>
            <w:shd w:val="clear" w:color="auto" w:fill="auto"/>
            <w:vAlign w:val="center"/>
          </w:tcPr>
          <w:p w14:paraId="2A1BE33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F1F1F"/>
                <w:sz w:val="21"/>
                <w:szCs w:val="21"/>
              </w:rPr>
            </w:pPr>
            <w:r w:rsidRPr="00074AD5">
              <w:rPr>
                <w:rFonts w:ascii="Times New Roman" w:hAnsi="Times New Roman" w:cs="Times New Roman" w:hint="eastAsia"/>
                <w:b/>
                <w:bCs/>
                <w:color w:val="1F1F1F"/>
                <w:sz w:val="21"/>
                <w:szCs w:val="21"/>
              </w:rPr>
              <w:t>S-XM</w:t>
            </w:r>
            <w:r w:rsidRPr="00074AD5">
              <w:rPr>
                <w:rFonts w:ascii="Times New Roman" w:hAnsi="Times New Roman" w:cs="Times New Roman" w:hint="eastAsia"/>
                <w:b/>
                <w:bCs/>
                <w:color w:val="1F1F1F"/>
                <w:sz w:val="21"/>
                <w:szCs w:val="21"/>
                <w:vertAlign w:val="subscript"/>
              </w:rPr>
              <w:t>20</w:t>
            </w:r>
          </w:p>
        </w:tc>
        <w:tc>
          <w:tcPr>
            <w:tcW w:w="2269" w:type="dxa"/>
            <w:tcBorders>
              <w:bottom w:val="single" w:sz="12" w:space="0" w:color="auto"/>
            </w:tcBorders>
            <w:shd w:val="clear" w:color="auto" w:fill="auto"/>
            <w:vAlign w:val="center"/>
          </w:tcPr>
          <w:p w14:paraId="0AE97142"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bookmarkStart w:id="50" w:name="OLE_LINK40"/>
            <w:r w:rsidRPr="00074AD5">
              <w:rPr>
                <w:rFonts w:ascii="Times New Roman" w:hAnsi="Times New Roman" w:cs="Times New Roman" w:hint="eastAsia"/>
                <w:b/>
                <w:bCs/>
                <w:sz w:val="21"/>
                <w:szCs w:val="21"/>
              </w:rPr>
              <w:t>45.51</w:t>
            </w:r>
          </w:p>
          <w:p w14:paraId="38AA9924"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bookmarkStart w:id="51" w:name="OLE_LINK43"/>
            <w:bookmarkEnd w:id="50"/>
            <w:r w:rsidRPr="00074AD5">
              <w:rPr>
                <w:rFonts w:ascii="Times New Roman" w:hAnsi="Times New Roman" w:cs="Times New Roman" w:hint="eastAsia"/>
                <w:b/>
                <w:bCs/>
                <w:sz w:val="21"/>
                <w:szCs w:val="21"/>
              </w:rPr>
              <w:t>69.37</w:t>
            </w:r>
          </w:p>
          <w:p w14:paraId="03C1BB5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bookmarkStart w:id="52" w:name="OLE_LINK44"/>
            <w:bookmarkEnd w:id="51"/>
            <w:r w:rsidRPr="00074AD5">
              <w:rPr>
                <w:rFonts w:ascii="Times New Roman" w:hAnsi="Times New Roman" w:cs="Times New Roman" w:hint="eastAsia"/>
                <w:b/>
                <w:bCs/>
                <w:sz w:val="21"/>
                <w:szCs w:val="21"/>
              </w:rPr>
              <w:t>87.51</w:t>
            </w:r>
          </w:p>
          <w:bookmarkEnd w:id="52"/>
          <w:p w14:paraId="3A3CDA76"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117.42</w:t>
            </w:r>
          </w:p>
          <w:p w14:paraId="4B95C33F"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bookmarkStart w:id="53" w:name="OLE_LINK45"/>
            <w:r w:rsidRPr="00074AD5">
              <w:rPr>
                <w:rFonts w:ascii="Times New Roman" w:hAnsi="Times New Roman" w:cs="Times New Roman" w:hint="eastAsia"/>
                <w:b/>
                <w:bCs/>
                <w:sz w:val="21"/>
                <w:szCs w:val="21"/>
              </w:rPr>
              <w:t>141.61</w:t>
            </w:r>
            <w:bookmarkEnd w:id="53"/>
          </w:p>
        </w:tc>
        <w:tc>
          <w:tcPr>
            <w:tcW w:w="1701" w:type="dxa"/>
            <w:tcBorders>
              <w:bottom w:val="single" w:sz="12" w:space="0" w:color="auto"/>
            </w:tcBorders>
            <w:shd w:val="clear" w:color="auto" w:fill="auto"/>
            <w:vAlign w:val="center"/>
          </w:tcPr>
          <w:p w14:paraId="4B7034AF"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56.38</w:t>
            </w:r>
          </w:p>
          <w:p w14:paraId="2AA1ED86"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67.89</w:t>
            </w:r>
          </w:p>
          <w:p w14:paraId="21220041"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78.33</w:t>
            </w:r>
          </w:p>
          <w:p w14:paraId="30707789"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90.14</w:t>
            </w:r>
          </w:p>
          <w:p w14:paraId="65A685E7"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105.52</w:t>
            </w:r>
          </w:p>
        </w:tc>
        <w:tc>
          <w:tcPr>
            <w:tcW w:w="2409" w:type="dxa"/>
            <w:tcBorders>
              <w:bottom w:val="single" w:sz="12" w:space="0" w:color="auto"/>
            </w:tcBorders>
            <w:shd w:val="clear" w:color="auto" w:fill="auto"/>
            <w:vAlign w:val="center"/>
          </w:tcPr>
          <w:p w14:paraId="406BE58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&lt;10</w:t>
            </w:r>
          </w:p>
        </w:tc>
        <w:tc>
          <w:tcPr>
            <w:tcW w:w="850" w:type="dxa"/>
            <w:tcBorders>
              <w:bottom w:val="single" w:sz="12" w:space="0" w:color="auto"/>
            </w:tcBorders>
            <w:shd w:val="clear" w:color="auto" w:fill="auto"/>
            <w:vAlign w:val="center"/>
          </w:tcPr>
          <w:p w14:paraId="06515A7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hint="eastAsia"/>
                <w:b/>
                <w:bCs/>
                <w:sz w:val="21"/>
                <w:szCs w:val="21"/>
              </w:rPr>
              <w:t>This work</w:t>
            </w:r>
          </w:p>
        </w:tc>
      </w:tr>
      <w:bookmarkEnd w:id="48"/>
    </w:tbl>
    <w:p w14:paraId="309C50C7" w14:textId="0BC70F10" w:rsidR="00CA6956" w:rsidRPr="006C6128" w:rsidRDefault="00CA6956" w:rsidP="00FF55E3">
      <w:pPr>
        <w:spacing w:beforeLines="50" w:before="163" w:afterLines="50" w:after="163"/>
      </w:pPr>
    </w:p>
    <w:p w14:paraId="77D3A4AD" w14:textId="5562FB23" w:rsidR="00CA6956" w:rsidRPr="006E19C0" w:rsidRDefault="00CA6956" w:rsidP="00FF55E3">
      <w:pPr>
        <w:spacing w:beforeLines="50" w:before="163" w:afterLines="50" w:after="163"/>
        <w:rPr>
          <w:rFonts w:ascii="Times New Roman" w:hAnsi="Times New Roman" w:cs="Times New Roman"/>
        </w:rPr>
      </w:pPr>
      <w:r w:rsidRPr="00074AD5">
        <w:rPr>
          <w:rFonts w:ascii="Times New Roman" w:hAnsi="Times New Roman" w:cs="Times New Roman"/>
          <w:b/>
          <w:bCs/>
        </w:rPr>
        <w:t xml:space="preserve">Table </w:t>
      </w:r>
      <w:r w:rsidR="008C745C" w:rsidRPr="00074AD5">
        <w:rPr>
          <w:rFonts w:ascii="Times New Roman" w:hAnsi="Times New Roman" w:cs="Times New Roman" w:hint="eastAsia"/>
          <w:b/>
          <w:bCs/>
        </w:rPr>
        <w:t>S</w:t>
      </w:r>
      <w:r w:rsidR="00E25C93" w:rsidRPr="00074AD5">
        <w:rPr>
          <w:rFonts w:ascii="Times New Roman" w:hAnsi="Times New Roman" w:cs="Times New Roman" w:hint="eastAsia"/>
          <w:b/>
          <w:bCs/>
        </w:rPr>
        <w:t>4</w:t>
      </w:r>
      <w:r w:rsidRPr="00074AD5">
        <w:t xml:space="preserve"> </w:t>
      </w:r>
      <w:r w:rsidRPr="00074AD5">
        <w:rPr>
          <w:rFonts w:ascii="Times New Roman" w:hAnsi="Times New Roman" w:cs="Times New Roman"/>
        </w:rPr>
        <w:t>Compa</w:t>
      </w:r>
      <w:r w:rsidRPr="00B709C2">
        <w:rPr>
          <w:rFonts w:ascii="Times New Roman" w:hAnsi="Times New Roman" w:cs="Times New Roman"/>
        </w:rPr>
        <w:t xml:space="preserve">rison of Joule </w:t>
      </w:r>
      <w:r w:rsidR="00792F00">
        <w:rPr>
          <w:rFonts w:ascii="Times New Roman" w:hAnsi="Times New Roman" w:cs="Times New Roman" w:hint="eastAsia"/>
        </w:rPr>
        <w:t>h</w:t>
      </w:r>
      <w:r w:rsidRPr="00B709C2">
        <w:rPr>
          <w:rFonts w:ascii="Times New Roman" w:hAnsi="Times New Roman" w:cs="Times New Roman"/>
        </w:rPr>
        <w:t xml:space="preserve">eating </w:t>
      </w:r>
      <w:r w:rsidR="00792F00">
        <w:rPr>
          <w:rFonts w:ascii="Times New Roman" w:hAnsi="Times New Roman" w:cs="Times New Roman" w:hint="eastAsia"/>
        </w:rPr>
        <w:t>p</w:t>
      </w:r>
      <w:r w:rsidRPr="00B709C2">
        <w:rPr>
          <w:rFonts w:ascii="Times New Roman" w:hAnsi="Times New Roman" w:cs="Times New Roman"/>
        </w:rPr>
        <w:t xml:space="preserve">erformance </w:t>
      </w:r>
      <w:r w:rsidR="00792F00">
        <w:rPr>
          <w:rFonts w:ascii="Times New Roman" w:hAnsi="Times New Roman" w:cs="Times New Roman" w:hint="eastAsia"/>
        </w:rPr>
        <w:t>d</w:t>
      </w:r>
      <w:r w:rsidRPr="00B709C2">
        <w:rPr>
          <w:rFonts w:ascii="Times New Roman" w:hAnsi="Times New Roman" w:cs="Times New Roman"/>
        </w:rPr>
        <w:t>ata</w:t>
      </w:r>
    </w:p>
    <w:tbl>
      <w:tblPr>
        <w:tblStyle w:val="PlainTable5"/>
        <w:tblW w:w="9073" w:type="dxa"/>
        <w:jc w:val="center"/>
        <w:tblLayout w:type="fixed"/>
        <w:tblLook w:val="04A0" w:firstRow="1" w:lastRow="0" w:firstColumn="1" w:lastColumn="0" w:noHBand="0" w:noVBand="1"/>
      </w:tblPr>
      <w:tblGrid>
        <w:gridCol w:w="993"/>
        <w:gridCol w:w="3260"/>
        <w:gridCol w:w="1843"/>
        <w:gridCol w:w="1701"/>
        <w:gridCol w:w="1276"/>
      </w:tblGrid>
      <w:tr w:rsidR="00CA6956" w:rsidRPr="00074AD5" w14:paraId="0A98F02C" w14:textId="77777777" w:rsidTr="009E1CF4">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100" w:firstRow="0" w:lastRow="0" w:firstColumn="1" w:lastColumn="0" w:oddVBand="0" w:evenVBand="0" w:oddHBand="0" w:evenHBand="0" w:firstRowFirstColumn="1" w:firstRowLastColumn="0" w:lastRowFirstColumn="0" w:lastRowLastColumn="0"/>
            <w:tcW w:w="993" w:type="dxa"/>
            <w:tcBorders>
              <w:top w:val="single" w:sz="12" w:space="0" w:color="auto"/>
              <w:bottom w:val="single" w:sz="12" w:space="0" w:color="auto"/>
              <w:right w:val="none" w:sz="0" w:space="0" w:color="auto"/>
            </w:tcBorders>
            <w:vAlign w:val="center"/>
          </w:tcPr>
          <w:p w14:paraId="703EE5DD" w14:textId="77777777" w:rsidR="00CA6956" w:rsidRPr="00074AD5" w:rsidRDefault="00CA6956" w:rsidP="00FF55E3">
            <w:pPr>
              <w:pStyle w:val="NormalWeb"/>
              <w:spacing w:before="0" w:beforeAutospacing="0" w:after="0" w:afterAutospacing="0"/>
              <w:jc w:val="left"/>
              <w:rPr>
                <w:rFonts w:ascii="Times New Roman" w:hAnsi="Times New Roman" w:cs="Times New Roman"/>
                <w:i w:val="0"/>
                <w:iCs w:val="0"/>
                <w:sz w:val="21"/>
                <w:szCs w:val="21"/>
              </w:rPr>
            </w:pPr>
            <w:bookmarkStart w:id="54" w:name="_Hlk192628753"/>
          </w:p>
        </w:tc>
        <w:tc>
          <w:tcPr>
            <w:tcW w:w="3260" w:type="dxa"/>
            <w:tcBorders>
              <w:top w:val="single" w:sz="12" w:space="0" w:color="auto"/>
              <w:bottom w:val="single" w:sz="12" w:space="0" w:color="auto"/>
            </w:tcBorders>
            <w:shd w:val="clear" w:color="auto" w:fill="auto"/>
            <w:vAlign w:val="center"/>
          </w:tcPr>
          <w:p w14:paraId="380548AB"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Materials</w:t>
            </w:r>
          </w:p>
        </w:tc>
        <w:tc>
          <w:tcPr>
            <w:tcW w:w="1843" w:type="dxa"/>
            <w:tcBorders>
              <w:top w:val="single" w:sz="12" w:space="0" w:color="auto"/>
              <w:bottom w:val="single" w:sz="12" w:space="0" w:color="auto"/>
            </w:tcBorders>
            <w:vAlign w:val="center"/>
          </w:tcPr>
          <w:p w14:paraId="3DC1ABDA"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Applied voltage (V)</w:t>
            </w:r>
          </w:p>
        </w:tc>
        <w:tc>
          <w:tcPr>
            <w:tcW w:w="1701" w:type="dxa"/>
            <w:tcBorders>
              <w:top w:val="single" w:sz="12" w:space="0" w:color="auto"/>
              <w:bottom w:val="single" w:sz="12" w:space="0" w:color="auto"/>
            </w:tcBorders>
            <w:vAlign w:val="center"/>
          </w:tcPr>
          <w:p w14:paraId="49EA9AF8" w14:textId="77777777"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Temperature (°C)</w:t>
            </w:r>
          </w:p>
        </w:tc>
        <w:tc>
          <w:tcPr>
            <w:tcW w:w="1276" w:type="dxa"/>
            <w:tcBorders>
              <w:top w:val="single" w:sz="12" w:space="0" w:color="auto"/>
              <w:bottom w:val="single" w:sz="12" w:space="0" w:color="auto"/>
            </w:tcBorders>
            <w:shd w:val="clear" w:color="auto" w:fill="auto"/>
            <w:vAlign w:val="center"/>
          </w:tcPr>
          <w:p w14:paraId="4847EE97" w14:textId="2A7E9691" w:rsidR="00CA6956" w:rsidRPr="00074AD5" w:rsidRDefault="00CA6956" w:rsidP="00FF55E3">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1"/>
                <w:szCs w:val="21"/>
              </w:rPr>
            </w:pPr>
            <w:r w:rsidRPr="00074AD5">
              <w:rPr>
                <w:rFonts w:ascii="Times New Roman" w:hAnsi="Times New Roman" w:cs="Times New Roman"/>
                <w:i w:val="0"/>
                <w:iCs w:val="0"/>
                <w:sz w:val="21"/>
                <w:szCs w:val="21"/>
              </w:rPr>
              <w:t>Ref</w:t>
            </w:r>
            <w:r w:rsidR="00074AD5">
              <w:rPr>
                <w:rFonts w:ascii="Times New Roman" w:hAnsi="Times New Roman" w:cs="Times New Roman" w:hint="eastAsia"/>
                <w:i w:val="0"/>
                <w:iCs w:val="0"/>
                <w:sz w:val="21"/>
                <w:szCs w:val="21"/>
              </w:rPr>
              <w:t>s</w:t>
            </w:r>
            <w:r w:rsidRPr="00074AD5">
              <w:rPr>
                <w:rFonts w:ascii="Times New Roman" w:hAnsi="Times New Roman" w:cs="Times New Roman"/>
                <w:i w:val="0"/>
                <w:iCs w:val="0"/>
                <w:sz w:val="21"/>
                <w:szCs w:val="21"/>
              </w:rPr>
              <w:t>.</w:t>
            </w:r>
          </w:p>
        </w:tc>
      </w:tr>
      <w:tr w:rsidR="00CA6956" w:rsidRPr="00074AD5" w14:paraId="3FB3C089" w14:textId="77777777" w:rsidTr="009E1CF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28428F3E" w14:textId="77777777" w:rsidR="00CA6956" w:rsidRPr="00074AD5" w:rsidRDefault="00CA6956" w:rsidP="00FF55E3">
            <w:pPr>
              <w:jc w:val="left"/>
              <w:rPr>
                <w:rFonts w:ascii="Times New Roman" w:hAnsi="Times New Roman" w:cs="Times New Roman"/>
                <w:b w:val="0"/>
                <w:bCs w:val="0"/>
                <w:i w:val="0"/>
                <w:iCs w:val="0"/>
                <w:color w:val="1F1F1F"/>
                <w:sz w:val="21"/>
                <w:szCs w:val="21"/>
              </w:rPr>
            </w:pPr>
            <w:r w:rsidRPr="00074AD5">
              <w:rPr>
                <w:rFonts w:ascii="Times New Roman" w:hAnsi="Times New Roman" w:cs="Times New Roman"/>
                <w:i w:val="0"/>
                <w:iCs w:val="0"/>
                <w:color w:val="1F1F1F"/>
                <w:sz w:val="21"/>
                <w:szCs w:val="21"/>
              </w:rPr>
              <w:t>1</w:t>
            </w:r>
          </w:p>
        </w:tc>
        <w:tc>
          <w:tcPr>
            <w:tcW w:w="3260" w:type="dxa"/>
            <w:tcBorders>
              <w:top w:val="single" w:sz="12" w:space="0" w:color="auto"/>
              <w:bottom w:val="single" w:sz="12" w:space="0" w:color="auto"/>
            </w:tcBorders>
            <w:shd w:val="clear" w:color="auto" w:fill="auto"/>
            <w:vAlign w:val="center"/>
          </w:tcPr>
          <w:p w14:paraId="1C7E0D66"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CWF/ZIF-8</w:t>
            </w:r>
          </w:p>
        </w:tc>
        <w:tc>
          <w:tcPr>
            <w:tcW w:w="1843" w:type="dxa"/>
            <w:tcBorders>
              <w:top w:val="single" w:sz="12" w:space="0" w:color="auto"/>
              <w:bottom w:val="single" w:sz="12" w:space="0" w:color="auto"/>
            </w:tcBorders>
            <w:shd w:val="clear" w:color="auto" w:fill="auto"/>
            <w:vAlign w:val="center"/>
          </w:tcPr>
          <w:p w14:paraId="2AD4CDA9"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w:t>
            </w:r>
          </w:p>
          <w:p w14:paraId="40E28A6F"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w:t>
            </w:r>
          </w:p>
          <w:p w14:paraId="4DE5AD73"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w:t>
            </w:r>
          </w:p>
          <w:p w14:paraId="7F3BE88B"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w:t>
            </w:r>
          </w:p>
        </w:tc>
        <w:tc>
          <w:tcPr>
            <w:tcW w:w="1701" w:type="dxa"/>
            <w:tcBorders>
              <w:top w:val="single" w:sz="12" w:space="0" w:color="auto"/>
              <w:bottom w:val="single" w:sz="12" w:space="0" w:color="auto"/>
            </w:tcBorders>
            <w:shd w:val="clear" w:color="auto" w:fill="auto"/>
            <w:vAlign w:val="center"/>
          </w:tcPr>
          <w:p w14:paraId="38551F8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35</w:t>
            </w:r>
          </w:p>
          <w:p w14:paraId="34A80BD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40</w:t>
            </w:r>
          </w:p>
          <w:p w14:paraId="2DDBD422"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50</w:t>
            </w:r>
          </w:p>
          <w:p w14:paraId="6565F4B1"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70</w:t>
            </w:r>
          </w:p>
        </w:tc>
        <w:tc>
          <w:tcPr>
            <w:tcW w:w="1276" w:type="dxa"/>
            <w:tcBorders>
              <w:top w:val="single" w:sz="12" w:space="0" w:color="auto"/>
              <w:bottom w:val="single" w:sz="12" w:space="0" w:color="auto"/>
            </w:tcBorders>
            <w:shd w:val="clear" w:color="auto" w:fill="auto"/>
            <w:vAlign w:val="center"/>
          </w:tcPr>
          <w:p w14:paraId="13690A10" w14:textId="5FA5D878"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noProof/>
                <w:sz w:val="21"/>
                <w:szCs w:val="21"/>
              </w:rPr>
              <w:t>[S</w:t>
            </w:r>
            <w:r w:rsidR="00CA6956" w:rsidRPr="00074AD5">
              <w:rPr>
                <w:rFonts w:ascii="Times New Roman" w:hAnsi="Times New Roman" w:cs="Times New Roman"/>
                <w:noProof/>
                <w:sz w:val="21"/>
                <w:szCs w:val="21"/>
              </w:rPr>
              <w:t>81</w:t>
            </w:r>
            <w:r w:rsidRPr="00074AD5">
              <w:rPr>
                <w:rFonts w:ascii="Times New Roman" w:hAnsi="Times New Roman" w:cs="Times New Roman"/>
                <w:noProof/>
                <w:sz w:val="21"/>
                <w:szCs w:val="21"/>
              </w:rPr>
              <w:t>]</w:t>
            </w:r>
          </w:p>
        </w:tc>
      </w:tr>
      <w:tr w:rsidR="00CA6956" w:rsidRPr="00074AD5" w14:paraId="298877FF" w14:textId="77777777" w:rsidTr="009E1CF4">
        <w:trPr>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6DEE0E80" w14:textId="77777777" w:rsidR="00CA6956" w:rsidRPr="00074AD5" w:rsidRDefault="00CA6956" w:rsidP="00FF55E3">
            <w:pPr>
              <w:jc w:val="left"/>
              <w:rPr>
                <w:rFonts w:ascii="Times New Roman" w:hAnsi="Times New Roman" w:cs="Times New Roman"/>
                <w:i w:val="0"/>
                <w:iCs w:val="0"/>
                <w:sz w:val="21"/>
                <w:szCs w:val="21"/>
                <w:shd w:val="clear" w:color="auto" w:fill="FFFFFF"/>
              </w:rPr>
            </w:pPr>
            <w:r w:rsidRPr="00074AD5">
              <w:rPr>
                <w:rFonts w:ascii="Times New Roman" w:hAnsi="Times New Roman" w:cs="Times New Roman"/>
                <w:i w:val="0"/>
                <w:iCs w:val="0"/>
                <w:sz w:val="21"/>
                <w:szCs w:val="21"/>
                <w:shd w:val="clear" w:color="auto" w:fill="FFFFFF"/>
              </w:rPr>
              <w:t>2</w:t>
            </w:r>
          </w:p>
        </w:tc>
        <w:tc>
          <w:tcPr>
            <w:tcW w:w="3260" w:type="dxa"/>
            <w:tcBorders>
              <w:top w:val="single" w:sz="12" w:space="0" w:color="auto"/>
              <w:bottom w:val="single" w:sz="12" w:space="0" w:color="auto"/>
            </w:tcBorders>
            <w:vAlign w:val="center"/>
          </w:tcPr>
          <w:p w14:paraId="60AF3052"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MXene/ANF</w:t>
            </w:r>
          </w:p>
        </w:tc>
        <w:tc>
          <w:tcPr>
            <w:tcW w:w="1843" w:type="dxa"/>
            <w:tcBorders>
              <w:top w:val="single" w:sz="12" w:space="0" w:color="auto"/>
              <w:bottom w:val="single" w:sz="12" w:space="0" w:color="auto"/>
            </w:tcBorders>
            <w:vAlign w:val="center"/>
          </w:tcPr>
          <w:p w14:paraId="3BDDA251"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0.5</w:t>
            </w:r>
          </w:p>
          <w:p w14:paraId="40A8BFD0"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w:t>
            </w:r>
          </w:p>
          <w:p w14:paraId="24D365D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1.5</w:t>
            </w:r>
          </w:p>
          <w:p w14:paraId="5CF74D7C"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w:t>
            </w:r>
          </w:p>
          <w:p w14:paraId="16648077"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2.5</w:t>
            </w:r>
          </w:p>
          <w:p w14:paraId="28A116B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w:t>
            </w:r>
          </w:p>
          <w:p w14:paraId="46F1613E"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3.5</w:t>
            </w:r>
          </w:p>
          <w:p w14:paraId="352C5D8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w:t>
            </w:r>
          </w:p>
        </w:tc>
        <w:tc>
          <w:tcPr>
            <w:tcW w:w="1701" w:type="dxa"/>
            <w:tcBorders>
              <w:top w:val="single" w:sz="12" w:space="0" w:color="auto"/>
              <w:bottom w:val="single" w:sz="12" w:space="0" w:color="auto"/>
            </w:tcBorders>
            <w:vAlign w:val="center"/>
          </w:tcPr>
          <w:p w14:paraId="020D650F"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23.5</w:t>
            </w:r>
          </w:p>
          <w:p w14:paraId="56EA8F7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28</w:t>
            </w:r>
          </w:p>
          <w:p w14:paraId="7F8ED01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34.6</w:t>
            </w:r>
          </w:p>
          <w:p w14:paraId="24D165CF"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47.6</w:t>
            </w:r>
          </w:p>
          <w:p w14:paraId="103B8840"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70.1</w:t>
            </w:r>
          </w:p>
          <w:p w14:paraId="56E6AEC1"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94.9</w:t>
            </w:r>
          </w:p>
          <w:p w14:paraId="6ACB021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122.2</w:t>
            </w:r>
          </w:p>
          <w:p w14:paraId="091C46B6"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146.1</w:t>
            </w:r>
          </w:p>
        </w:tc>
        <w:tc>
          <w:tcPr>
            <w:tcW w:w="1276" w:type="dxa"/>
            <w:tcBorders>
              <w:top w:val="single" w:sz="12" w:space="0" w:color="auto"/>
              <w:bottom w:val="single" w:sz="12" w:space="0" w:color="auto"/>
            </w:tcBorders>
            <w:vAlign w:val="center"/>
          </w:tcPr>
          <w:p w14:paraId="1CD16E7D" w14:textId="786E6D59"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noProof/>
                <w:sz w:val="21"/>
                <w:szCs w:val="21"/>
              </w:rPr>
              <w:t>[S</w:t>
            </w:r>
            <w:r w:rsidR="00CA6956" w:rsidRPr="00074AD5">
              <w:rPr>
                <w:rFonts w:ascii="Times New Roman" w:hAnsi="Times New Roman" w:cs="Times New Roman"/>
                <w:noProof/>
                <w:sz w:val="21"/>
                <w:szCs w:val="21"/>
              </w:rPr>
              <w:t>36</w:t>
            </w:r>
            <w:r w:rsidRPr="00074AD5">
              <w:rPr>
                <w:rFonts w:ascii="Times New Roman" w:hAnsi="Times New Roman" w:cs="Times New Roman"/>
                <w:noProof/>
                <w:sz w:val="21"/>
                <w:szCs w:val="21"/>
              </w:rPr>
              <w:t>]</w:t>
            </w:r>
          </w:p>
        </w:tc>
      </w:tr>
      <w:tr w:rsidR="00CA6956" w:rsidRPr="00074AD5" w14:paraId="290180F0" w14:textId="77777777" w:rsidTr="009E1CF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73702928"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3</w:t>
            </w:r>
          </w:p>
        </w:tc>
        <w:tc>
          <w:tcPr>
            <w:tcW w:w="3260" w:type="dxa"/>
            <w:tcBorders>
              <w:top w:val="single" w:sz="12" w:space="0" w:color="auto"/>
              <w:bottom w:val="single" w:sz="12" w:space="0" w:color="auto"/>
            </w:tcBorders>
            <w:shd w:val="clear" w:color="auto" w:fill="auto"/>
            <w:vAlign w:val="center"/>
          </w:tcPr>
          <w:p w14:paraId="30E7D43A"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bookmarkStart w:id="55" w:name="OLE_LINK108"/>
            <w:r w:rsidRPr="00074AD5">
              <w:rPr>
                <w:rFonts w:ascii="Times New Roman" w:hAnsi="Times New Roman" w:cs="Times New Roman"/>
                <w:color w:val="000000"/>
                <w:sz w:val="21"/>
                <w:szCs w:val="21"/>
                <w:shd w:val="clear" w:color="auto" w:fill="FFFFFF"/>
              </w:rPr>
              <w:t>PVA/MXene/PCC</w:t>
            </w:r>
            <w:bookmarkEnd w:id="55"/>
          </w:p>
        </w:tc>
        <w:tc>
          <w:tcPr>
            <w:tcW w:w="1843" w:type="dxa"/>
            <w:tcBorders>
              <w:top w:val="single" w:sz="12" w:space="0" w:color="auto"/>
              <w:bottom w:val="single" w:sz="12" w:space="0" w:color="auto"/>
            </w:tcBorders>
            <w:shd w:val="clear" w:color="auto" w:fill="auto"/>
            <w:vAlign w:val="center"/>
          </w:tcPr>
          <w:p w14:paraId="48C56FB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w:t>
            </w:r>
          </w:p>
          <w:p w14:paraId="595C881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1.5</w:t>
            </w:r>
          </w:p>
          <w:p w14:paraId="4DDEB44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w:t>
            </w:r>
          </w:p>
          <w:p w14:paraId="73B7B9C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2.5</w:t>
            </w:r>
          </w:p>
          <w:p w14:paraId="6A5FC06B"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w:t>
            </w:r>
          </w:p>
        </w:tc>
        <w:tc>
          <w:tcPr>
            <w:tcW w:w="1701" w:type="dxa"/>
            <w:tcBorders>
              <w:top w:val="single" w:sz="12" w:space="0" w:color="auto"/>
              <w:bottom w:val="single" w:sz="12" w:space="0" w:color="auto"/>
            </w:tcBorders>
            <w:shd w:val="clear" w:color="auto" w:fill="auto"/>
            <w:vAlign w:val="center"/>
          </w:tcPr>
          <w:p w14:paraId="7665A5B4"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20.5</w:t>
            </w:r>
          </w:p>
          <w:p w14:paraId="3492EC9E"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35.6</w:t>
            </w:r>
          </w:p>
          <w:p w14:paraId="038C378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51.7</w:t>
            </w:r>
          </w:p>
          <w:p w14:paraId="353BE102"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84.1</w:t>
            </w:r>
          </w:p>
          <w:p w14:paraId="5533D9D3"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114.9</w:t>
            </w:r>
          </w:p>
        </w:tc>
        <w:tc>
          <w:tcPr>
            <w:tcW w:w="1276" w:type="dxa"/>
            <w:tcBorders>
              <w:top w:val="single" w:sz="12" w:space="0" w:color="auto"/>
              <w:bottom w:val="single" w:sz="12" w:space="0" w:color="auto"/>
            </w:tcBorders>
            <w:shd w:val="clear" w:color="auto" w:fill="auto"/>
            <w:vAlign w:val="center"/>
          </w:tcPr>
          <w:p w14:paraId="41385429" w14:textId="3F65F5E7"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noProof/>
                <w:sz w:val="21"/>
                <w:szCs w:val="21"/>
              </w:rPr>
              <w:t>[S</w:t>
            </w:r>
            <w:r w:rsidR="00CA6956" w:rsidRPr="00074AD5">
              <w:rPr>
                <w:rFonts w:ascii="Times New Roman" w:hAnsi="Times New Roman" w:cs="Times New Roman"/>
                <w:noProof/>
                <w:sz w:val="21"/>
                <w:szCs w:val="21"/>
              </w:rPr>
              <w:t>51</w:t>
            </w:r>
            <w:r w:rsidRPr="00074AD5">
              <w:rPr>
                <w:rFonts w:ascii="Times New Roman" w:hAnsi="Times New Roman" w:cs="Times New Roman"/>
                <w:noProof/>
                <w:sz w:val="21"/>
                <w:szCs w:val="21"/>
              </w:rPr>
              <w:t>]</w:t>
            </w:r>
          </w:p>
        </w:tc>
      </w:tr>
      <w:tr w:rsidR="00CA6956" w:rsidRPr="00074AD5" w14:paraId="5A15CCB6" w14:textId="77777777" w:rsidTr="009E1CF4">
        <w:trPr>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39BC3B13" w14:textId="77777777" w:rsidR="00CA6956" w:rsidRPr="00074AD5" w:rsidRDefault="00CA6956" w:rsidP="00FF55E3">
            <w:pPr>
              <w:pStyle w:val="Heading3"/>
              <w:spacing w:before="0" w:beforeAutospacing="0" w:after="0" w:afterAutospacing="0"/>
              <w:jc w:val="left"/>
              <w:outlineLvl w:val="2"/>
              <w:rPr>
                <w:rFonts w:ascii="Times New Roman" w:hAnsi="Times New Roman" w:cs="Times New Roman"/>
                <w:b/>
                <w:bCs/>
                <w:i w:val="0"/>
                <w:iCs w:val="0"/>
                <w:color w:val="1F1F1F"/>
                <w:sz w:val="21"/>
                <w:szCs w:val="21"/>
              </w:rPr>
            </w:pPr>
            <w:r w:rsidRPr="00074AD5">
              <w:rPr>
                <w:rFonts w:ascii="Times New Roman" w:hAnsi="Times New Roman" w:cs="Times New Roman"/>
                <w:b/>
                <w:bCs/>
                <w:i w:val="0"/>
                <w:iCs w:val="0"/>
                <w:color w:val="1F1F1F"/>
                <w:sz w:val="21"/>
                <w:szCs w:val="21"/>
              </w:rPr>
              <w:t>4</w:t>
            </w:r>
          </w:p>
        </w:tc>
        <w:tc>
          <w:tcPr>
            <w:tcW w:w="3260" w:type="dxa"/>
            <w:tcBorders>
              <w:top w:val="single" w:sz="12" w:space="0" w:color="auto"/>
              <w:bottom w:val="single" w:sz="12" w:space="0" w:color="auto"/>
            </w:tcBorders>
            <w:vAlign w:val="center"/>
          </w:tcPr>
          <w:p w14:paraId="0533111C" w14:textId="77777777" w:rsidR="00CA6956" w:rsidRPr="00074AD5" w:rsidRDefault="00CA6956" w:rsidP="00FF55E3">
            <w:pPr>
              <w:pStyle w:val="Heading3"/>
              <w:spacing w:before="0" w:beforeAutospacing="0" w:after="0" w:afterAutospacing="0"/>
              <w:outlineLvl w:val="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val="0"/>
                <w:color w:val="1F1F1F"/>
                <w:sz w:val="21"/>
                <w:szCs w:val="21"/>
              </w:rPr>
            </w:pPr>
            <w:r w:rsidRPr="00074AD5">
              <w:rPr>
                <w:rFonts w:ascii="Times New Roman" w:hAnsi="Times New Roman" w:cs="Times New Roman"/>
                <w:b w:val="0"/>
                <w:bCs w:val="0"/>
                <w:color w:val="1F1F1F"/>
                <w:sz w:val="21"/>
                <w:szCs w:val="21"/>
              </w:rPr>
              <w:t>PPy/MXene/PET</w:t>
            </w:r>
          </w:p>
        </w:tc>
        <w:tc>
          <w:tcPr>
            <w:tcW w:w="1843" w:type="dxa"/>
            <w:tcBorders>
              <w:top w:val="single" w:sz="12" w:space="0" w:color="auto"/>
              <w:bottom w:val="single" w:sz="12" w:space="0" w:color="auto"/>
            </w:tcBorders>
            <w:vAlign w:val="center"/>
          </w:tcPr>
          <w:p w14:paraId="13242469"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w:t>
            </w:r>
          </w:p>
          <w:p w14:paraId="6C957D5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w:t>
            </w:r>
          </w:p>
          <w:p w14:paraId="3DF5C74C"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w:t>
            </w:r>
          </w:p>
          <w:p w14:paraId="18EB890D"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w:t>
            </w:r>
          </w:p>
        </w:tc>
        <w:tc>
          <w:tcPr>
            <w:tcW w:w="1701" w:type="dxa"/>
            <w:tcBorders>
              <w:top w:val="single" w:sz="12" w:space="0" w:color="auto"/>
              <w:bottom w:val="single" w:sz="12" w:space="0" w:color="auto"/>
            </w:tcBorders>
            <w:vAlign w:val="center"/>
          </w:tcPr>
          <w:p w14:paraId="1EF5746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30</w:t>
            </w:r>
          </w:p>
          <w:p w14:paraId="497FE54B"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40</w:t>
            </w:r>
          </w:p>
          <w:p w14:paraId="4A8C3F7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57</w:t>
            </w:r>
          </w:p>
          <w:p w14:paraId="016BB48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79</w:t>
            </w:r>
          </w:p>
        </w:tc>
        <w:tc>
          <w:tcPr>
            <w:tcW w:w="1276" w:type="dxa"/>
            <w:tcBorders>
              <w:top w:val="single" w:sz="12" w:space="0" w:color="auto"/>
              <w:bottom w:val="single" w:sz="12" w:space="0" w:color="auto"/>
            </w:tcBorders>
            <w:vAlign w:val="center"/>
          </w:tcPr>
          <w:p w14:paraId="1BF9D2B9" w14:textId="45978173" w:rsidR="00CA6956" w:rsidRPr="00074AD5" w:rsidRDefault="003E15D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noProof/>
                <w:sz w:val="21"/>
                <w:szCs w:val="21"/>
              </w:rPr>
              <w:t>[S</w:t>
            </w:r>
            <w:r w:rsidR="00CA6956" w:rsidRPr="00074AD5">
              <w:rPr>
                <w:rFonts w:ascii="Times New Roman" w:hAnsi="Times New Roman" w:cs="Times New Roman"/>
                <w:noProof/>
                <w:sz w:val="21"/>
                <w:szCs w:val="21"/>
              </w:rPr>
              <w:t>32</w:t>
            </w:r>
            <w:r w:rsidRPr="00074AD5">
              <w:rPr>
                <w:rFonts w:ascii="Times New Roman" w:hAnsi="Times New Roman" w:cs="Times New Roman"/>
                <w:noProof/>
                <w:sz w:val="21"/>
                <w:szCs w:val="21"/>
              </w:rPr>
              <w:t>]</w:t>
            </w:r>
          </w:p>
        </w:tc>
      </w:tr>
      <w:tr w:rsidR="00CA6956" w:rsidRPr="00074AD5" w14:paraId="054A4809" w14:textId="77777777" w:rsidTr="009E1CF4">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115B4EBB" w14:textId="77777777" w:rsidR="00CA6956" w:rsidRPr="00074AD5" w:rsidRDefault="00CA6956" w:rsidP="00FF55E3">
            <w:pPr>
              <w:jc w:val="left"/>
              <w:rPr>
                <w:rFonts w:ascii="Times New Roman" w:hAnsi="Times New Roman" w:cs="Times New Roman"/>
                <w:i w:val="0"/>
                <w:iCs w:val="0"/>
                <w:color w:val="1F1F1F"/>
                <w:sz w:val="21"/>
                <w:szCs w:val="21"/>
              </w:rPr>
            </w:pPr>
            <w:r w:rsidRPr="00074AD5">
              <w:rPr>
                <w:rFonts w:ascii="Times New Roman" w:hAnsi="Times New Roman" w:cs="Times New Roman"/>
                <w:i w:val="0"/>
                <w:iCs w:val="0"/>
                <w:color w:val="1F1F1F"/>
                <w:sz w:val="21"/>
                <w:szCs w:val="21"/>
              </w:rPr>
              <w:t>5</w:t>
            </w:r>
          </w:p>
        </w:tc>
        <w:tc>
          <w:tcPr>
            <w:tcW w:w="3260" w:type="dxa"/>
            <w:tcBorders>
              <w:top w:val="single" w:sz="12" w:space="0" w:color="auto"/>
              <w:bottom w:val="single" w:sz="12" w:space="0" w:color="auto"/>
            </w:tcBorders>
            <w:shd w:val="clear" w:color="auto" w:fill="auto"/>
            <w:vAlign w:val="center"/>
          </w:tcPr>
          <w:p w14:paraId="76E8073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color w:val="000000"/>
                <w:sz w:val="21"/>
                <w:szCs w:val="21"/>
                <w:shd w:val="clear" w:color="auto" w:fill="FFFFFF"/>
              </w:rPr>
              <w:t>Si-TM/BC</w:t>
            </w:r>
          </w:p>
        </w:tc>
        <w:tc>
          <w:tcPr>
            <w:tcW w:w="1843" w:type="dxa"/>
            <w:tcBorders>
              <w:top w:val="single" w:sz="12" w:space="0" w:color="auto"/>
              <w:bottom w:val="single" w:sz="12" w:space="0" w:color="auto"/>
            </w:tcBorders>
            <w:shd w:val="clear" w:color="auto" w:fill="auto"/>
            <w:vAlign w:val="center"/>
          </w:tcPr>
          <w:p w14:paraId="3E6AAEEA"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w:t>
            </w:r>
          </w:p>
          <w:p w14:paraId="1DC5154F"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2</w:t>
            </w:r>
          </w:p>
          <w:p w14:paraId="2CCF4A6C"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w:t>
            </w:r>
          </w:p>
          <w:p w14:paraId="2766D918"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4</w:t>
            </w:r>
          </w:p>
        </w:tc>
        <w:tc>
          <w:tcPr>
            <w:tcW w:w="1701" w:type="dxa"/>
            <w:tcBorders>
              <w:top w:val="single" w:sz="12" w:space="0" w:color="auto"/>
              <w:bottom w:val="single" w:sz="12" w:space="0" w:color="auto"/>
            </w:tcBorders>
            <w:shd w:val="clear" w:color="auto" w:fill="auto"/>
            <w:vAlign w:val="center"/>
          </w:tcPr>
          <w:p w14:paraId="2FA3289D"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35</w:t>
            </w:r>
          </w:p>
          <w:p w14:paraId="2159E009"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50</w:t>
            </w:r>
          </w:p>
          <w:p w14:paraId="0FF47A50"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90</w:t>
            </w:r>
          </w:p>
          <w:p w14:paraId="3104F5A7" w14:textId="77777777" w:rsidR="00CA6956" w:rsidRPr="00074AD5" w:rsidRDefault="00CA695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sz w:val="21"/>
                <w:szCs w:val="21"/>
              </w:rPr>
              <w:t>130</w:t>
            </w:r>
          </w:p>
        </w:tc>
        <w:tc>
          <w:tcPr>
            <w:tcW w:w="1276" w:type="dxa"/>
            <w:tcBorders>
              <w:top w:val="single" w:sz="12" w:space="0" w:color="auto"/>
              <w:bottom w:val="single" w:sz="12" w:space="0" w:color="auto"/>
            </w:tcBorders>
            <w:shd w:val="clear" w:color="auto" w:fill="auto"/>
            <w:vAlign w:val="center"/>
          </w:tcPr>
          <w:p w14:paraId="2650D00D" w14:textId="604DED25" w:rsidR="00CA6956" w:rsidRPr="00074AD5" w:rsidRDefault="003E15D6" w:rsidP="00FF55E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074AD5">
              <w:rPr>
                <w:rFonts w:ascii="Times New Roman" w:hAnsi="Times New Roman" w:cs="Times New Roman"/>
                <w:noProof/>
                <w:sz w:val="21"/>
                <w:szCs w:val="21"/>
              </w:rPr>
              <w:t>[S</w:t>
            </w:r>
            <w:r w:rsidR="00CA6956" w:rsidRPr="00074AD5">
              <w:rPr>
                <w:rFonts w:ascii="Times New Roman" w:hAnsi="Times New Roman" w:cs="Times New Roman"/>
                <w:noProof/>
                <w:sz w:val="21"/>
                <w:szCs w:val="21"/>
              </w:rPr>
              <w:t>82</w:t>
            </w:r>
            <w:r w:rsidRPr="00074AD5">
              <w:rPr>
                <w:rFonts w:ascii="Times New Roman" w:hAnsi="Times New Roman" w:cs="Times New Roman"/>
                <w:noProof/>
                <w:sz w:val="21"/>
                <w:szCs w:val="21"/>
              </w:rPr>
              <w:t>]</w:t>
            </w:r>
          </w:p>
        </w:tc>
      </w:tr>
      <w:tr w:rsidR="00CA6956" w:rsidRPr="00074AD5" w14:paraId="5D87E3FB" w14:textId="77777777" w:rsidTr="009E1CF4">
        <w:trPr>
          <w:trHeight w:val="340"/>
          <w:jc w:val="center"/>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bottom w:val="single" w:sz="12" w:space="0" w:color="auto"/>
              <w:right w:val="none" w:sz="0" w:space="0" w:color="auto"/>
            </w:tcBorders>
            <w:vAlign w:val="center"/>
          </w:tcPr>
          <w:p w14:paraId="0DBA356C" w14:textId="77777777" w:rsidR="00CA6956" w:rsidRPr="00074AD5" w:rsidRDefault="00CA6956" w:rsidP="00FF55E3">
            <w:pPr>
              <w:jc w:val="left"/>
              <w:rPr>
                <w:rFonts w:ascii="Times New Roman" w:hAnsi="Times New Roman" w:cs="Times New Roman"/>
                <w:i w:val="0"/>
                <w:iCs w:val="0"/>
                <w:color w:val="000000"/>
                <w:sz w:val="21"/>
                <w:szCs w:val="21"/>
                <w:shd w:val="clear" w:color="auto" w:fill="FFFFFF"/>
              </w:rPr>
            </w:pPr>
            <w:r w:rsidRPr="00074AD5">
              <w:rPr>
                <w:rFonts w:ascii="Times New Roman" w:hAnsi="Times New Roman" w:cs="Times New Roman"/>
                <w:i w:val="0"/>
                <w:iCs w:val="0"/>
                <w:color w:val="000000"/>
                <w:sz w:val="21"/>
                <w:szCs w:val="21"/>
                <w:shd w:val="clear" w:color="auto" w:fill="FFFFFF"/>
              </w:rPr>
              <w:t>6</w:t>
            </w:r>
          </w:p>
        </w:tc>
        <w:tc>
          <w:tcPr>
            <w:tcW w:w="3260" w:type="dxa"/>
            <w:tcBorders>
              <w:top w:val="single" w:sz="12" w:space="0" w:color="auto"/>
              <w:bottom w:val="single" w:sz="12" w:space="0" w:color="auto"/>
            </w:tcBorders>
            <w:vAlign w:val="center"/>
          </w:tcPr>
          <w:p w14:paraId="3BA033E5"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1F1F1F"/>
                <w:sz w:val="21"/>
                <w:szCs w:val="21"/>
              </w:rPr>
            </w:pPr>
            <w:r w:rsidRPr="00074AD5">
              <w:rPr>
                <w:rFonts w:ascii="Times New Roman" w:hAnsi="Times New Roman" w:cs="Times New Roman"/>
                <w:b/>
                <w:bCs/>
                <w:color w:val="1F1F1F"/>
                <w:sz w:val="21"/>
                <w:szCs w:val="21"/>
              </w:rPr>
              <w:t>S-XM</w:t>
            </w:r>
            <w:r w:rsidRPr="00074AD5">
              <w:rPr>
                <w:rFonts w:ascii="Times New Roman" w:hAnsi="Times New Roman" w:cs="Times New Roman"/>
                <w:b/>
                <w:bCs/>
                <w:color w:val="1F1F1F"/>
                <w:sz w:val="21"/>
                <w:szCs w:val="21"/>
                <w:vertAlign w:val="subscript"/>
              </w:rPr>
              <w:t>20</w:t>
            </w:r>
          </w:p>
        </w:tc>
        <w:tc>
          <w:tcPr>
            <w:tcW w:w="1843" w:type="dxa"/>
            <w:tcBorders>
              <w:top w:val="single" w:sz="12" w:space="0" w:color="auto"/>
              <w:bottom w:val="single" w:sz="12" w:space="0" w:color="auto"/>
            </w:tcBorders>
            <w:vAlign w:val="center"/>
          </w:tcPr>
          <w:p w14:paraId="0BF3B2DC"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1</w:t>
            </w:r>
          </w:p>
          <w:p w14:paraId="1F214D2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1.5</w:t>
            </w:r>
          </w:p>
          <w:p w14:paraId="5B99C9F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2</w:t>
            </w:r>
          </w:p>
          <w:p w14:paraId="35E567FD"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2.5</w:t>
            </w:r>
          </w:p>
          <w:p w14:paraId="3CD3204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3</w:t>
            </w:r>
          </w:p>
          <w:p w14:paraId="0A8A8663"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3.5</w:t>
            </w:r>
          </w:p>
        </w:tc>
        <w:tc>
          <w:tcPr>
            <w:tcW w:w="1701" w:type="dxa"/>
            <w:tcBorders>
              <w:top w:val="single" w:sz="12" w:space="0" w:color="auto"/>
              <w:bottom w:val="single" w:sz="12" w:space="0" w:color="auto"/>
            </w:tcBorders>
            <w:vAlign w:val="center"/>
          </w:tcPr>
          <w:p w14:paraId="7F522CB9"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39.6</w:t>
            </w:r>
          </w:p>
          <w:p w14:paraId="0E8AAE38"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51.8</w:t>
            </w:r>
          </w:p>
          <w:p w14:paraId="794A5B4E"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76.9</w:t>
            </w:r>
          </w:p>
          <w:p w14:paraId="349DABAF"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110.9</w:t>
            </w:r>
          </w:p>
          <w:p w14:paraId="1FD0253A"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141.1</w:t>
            </w:r>
          </w:p>
          <w:p w14:paraId="0F30F4F2"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201.3</w:t>
            </w:r>
          </w:p>
        </w:tc>
        <w:tc>
          <w:tcPr>
            <w:tcW w:w="1276" w:type="dxa"/>
            <w:tcBorders>
              <w:top w:val="single" w:sz="12" w:space="0" w:color="auto"/>
              <w:bottom w:val="single" w:sz="12" w:space="0" w:color="auto"/>
            </w:tcBorders>
            <w:vAlign w:val="center"/>
          </w:tcPr>
          <w:p w14:paraId="64319757" w14:textId="77777777" w:rsidR="00CA6956" w:rsidRPr="00074AD5" w:rsidRDefault="00CA6956" w:rsidP="00FF55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1"/>
                <w:szCs w:val="21"/>
              </w:rPr>
            </w:pPr>
            <w:r w:rsidRPr="00074AD5">
              <w:rPr>
                <w:rFonts w:ascii="Times New Roman" w:hAnsi="Times New Roman" w:cs="Times New Roman"/>
                <w:b/>
                <w:bCs/>
                <w:sz w:val="21"/>
                <w:szCs w:val="21"/>
              </w:rPr>
              <w:t>This work</w:t>
            </w:r>
          </w:p>
        </w:tc>
      </w:tr>
    </w:tbl>
    <w:bookmarkEnd w:id="54"/>
    <w:p w14:paraId="46340C52" w14:textId="338A62DE" w:rsidR="001B437A" w:rsidRPr="00074AD5" w:rsidRDefault="00E245D5" w:rsidP="00FF55E3">
      <w:pPr>
        <w:pStyle w:val="EndNoteBibliography"/>
        <w:spacing w:beforeLines="50" w:before="163" w:afterLines="50" w:after="163"/>
        <w:rPr>
          <w:rFonts w:ascii="Times New Roman" w:hAnsi="Times New Roman" w:cs="Times New Roman"/>
          <w:b/>
          <w:bCs/>
          <w:sz w:val="28"/>
          <w:szCs w:val="28"/>
        </w:rPr>
      </w:pPr>
      <w:r w:rsidRPr="00074AD5">
        <w:rPr>
          <w:rFonts w:ascii="Times New Roman" w:hAnsi="Times New Roman" w:cs="Times New Roman" w:hint="eastAsia"/>
          <w:b/>
          <w:bCs/>
          <w:sz w:val="28"/>
          <w:szCs w:val="28"/>
        </w:rPr>
        <w:t xml:space="preserve">Supplementary </w:t>
      </w:r>
      <w:r w:rsidR="001B437A" w:rsidRPr="00074AD5">
        <w:rPr>
          <w:rFonts w:ascii="Times New Roman" w:hAnsi="Times New Roman" w:cs="Times New Roman"/>
          <w:b/>
          <w:bCs/>
          <w:sz w:val="28"/>
          <w:szCs w:val="28"/>
        </w:rPr>
        <w:t>R</w:t>
      </w:r>
      <w:r w:rsidR="001B437A" w:rsidRPr="00074AD5">
        <w:rPr>
          <w:rFonts w:ascii="Times New Roman" w:hAnsi="Times New Roman" w:cs="Times New Roman" w:hint="eastAsia"/>
          <w:b/>
          <w:bCs/>
          <w:sz w:val="28"/>
          <w:szCs w:val="28"/>
        </w:rPr>
        <w:t>eference</w:t>
      </w:r>
      <w:r w:rsidR="00074AD5" w:rsidRPr="00074AD5">
        <w:rPr>
          <w:rFonts w:ascii="Times New Roman" w:hAnsi="Times New Roman" w:cs="Times New Roman" w:hint="eastAsia"/>
          <w:b/>
          <w:bCs/>
          <w:sz w:val="28"/>
          <w:szCs w:val="28"/>
        </w:rPr>
        <w:t>s</w:t>
      </w:r>
    </w:p>
    <w:p w14:paraId="6EE3029F" w14:textId="3F6E9BCB" w:rsidR="001565A5" w:rsidRPr="006F0FB6" w:rsidRDefault="00CA69B8" w:rsidP="00FF55E3">
      <w:pPr>
        <w:pStyle w:val="EndNoteBibliography"/>
        <w:numPr>
          <w:ilvl w:val="0"/>
          <w:numId w:val="3"/>
        </w:numPr>
        <w:spacing w:beforeLines="50" w:before="163" w:afterLines="50" w:after="163"/>
        <w:ind w:left="454" w:hanging="454"/>
        <w:rPr>
          <w:rFonts w:ascii="Times New Roman" w:hAnsi="Times New Roman" w:cs="Times New Roman"/>
        </w:rPr>
      </w:pPr>
      <w:r w:rsidRPr="006F0FB6">
        <w:rPr>
          <w:rFonts w:ascii="Times New Roman" w:hAnsi="Times New Roman" w:cs="Times New Roman"/>
        </w:rPr>
        <w:t xml:space="preserve">P. Das, A. Katheria, J. Nayak, S. Das, K. Nath </w:t>
      </w:r>
      <w:r w:rsidR="001565A5" w:rsidRPr="006F0FB6">
        <w:rPr>
          <w:rFonts w:ascii="Times New Roman" w:hAnsi="Times New Roman" w:cs="Times New Roman"/>
        </w:rPr>
        <w:t>et al.</w:t>
      </w:r>
      <w:r w:rsidRPr="006F0FB6">
        <w:rPr>
          <w:rFonts w:ascii="Times New Roman" w:hAnsi="Times New Roman" w:cs="Times New Roman" w:hint="eastAsia"/>
        </w:rPr>
        <w:t>,</w:t>
      </w:r>
      <w:r w:rsidR="001565A5" w:rsidRPr="006F0FB6">
        <w:rPr>
          <w:rFonts w:ascii="Times New Roman" w:hAnsi="Times New Roman" w:cs="Times New Roman"/>
        </w:rPr>
        <w:t xml:space="preserve"> Facile preparation of self-healable and recyclable multilayered graphene-based nanocomposites for electromagnetic interference shielding applications. Colloids Surf. A Physicochem. Eng. Asp. </w:t>
      </w:r>
      <w:r w:rsidR="001565A5" w:rsidRPr="006F0FB6">
        <w:rPr>
          <w:rFonts w:ascii="Times New Roman" w:hAnsi="Times New Roman" w:cs="Times New Roman"/>
          <w:b/>
          <w:bCs/>
        </w:rPr>
        <w:t>676</w:t>
      </w:r>
      <w:r w:rsidR="001565A5" w:rsidRPr="006F0FB6">
        <w:rPr>
          <w:rFonts w:ascii="Times New Roman" w:hAnsi="Times New Roman" w:cs="Times New Roman"/>
        </w:rPr>
        <w:t>, 132244 (2023).</w:t>
      </w:r>
      <w:r w:rsidR="00914069">
        <w:rPr>
          <w:rFonts w:ascii="Times New Roman" w:hAnsi="Times New Roman" w:cs="Times New Roman" w:hint="eastAsia"/>
        </w:rPr>
        <w:t xml:space="preserve"> </w:t>
      </w:r>
      <w:hyperlink r:id="rId44" w:history="1">
        <w:r w:rsidR="00914069" w:rsidRPr="00914069">
          <w:rPr>
            <w:rStyle w:val="Hyperlink"/>
            <w:rFonts w:ascii="Times New Roman" w:hAnsi="Times New Roman" w:cs="Times New Roman"/>
            <w:color w:val="0000FF"/>
          </w:rPr>
          <w:t>https://doi.org/10.1016/j.colsurfa.2023.132244</w:t>
        </w:r>
      </w:hyperlink>
    </w:p>
    <w:p w14:paraId="4A7F2E8B" w14:textId="0157708E" w:rsidR="004520A9" w:rsidRPr="006F0FB6" w:rsidRDefault="00CA69B8" w:rsidP="00FF55E3">
      <w:pPr>
        <w:pStyle w:val="EndNoteBibliography"/>
        <w:numPr>
          <w:ilvl w:val="0"/>
          <w:numId w:val="3"/>
        </w:numPr>
        <w:spacing w:beforeLines="50" w:before="163" w:afterLines="50" w:after="163"/>
        <w:ind w:left="454" w:hanging="454"/>
        <w:rPr>
          <w:rFonts w:ascii="Times New Roman" w:hAnsi="Times New Roman" w:cs="Times New Roman"/>
        </w:rPr>
      </w:pPr>
      <w:r w:rsidRPr="006F0FB6">
        <w:rPr>
          <w:rFonts w:ascii="Times New Roman" w:hAnsi="Times New Roman" w:cs="Times New Roman"/>
        </w:rPr>
        <w:lastRenderedPageBreak/>
        <w:t>Z.</w:t>
      </w:r>
      <w:r w:rsidRPr="006F0FB6">
        <w:rPr>
          <w:rFonts w:ascii="Times New Roman" w:hAnsi="Times New Roman" w:cs="Times New Roman" w:hint="eastAsia"/>
        </w:rPr>
        <w:t xml:space="preserve"> </w:t>
      </w:r>
      <w:r w:rsidRPr="006F0FB6">
        <w:rPr>
          <w:rFonts w:ascii="Times New Roman" w:hAnsi="Times New Roman" w:cs="Times New Roman"/>
        </w:rPr>
        <w:t>Wei, Y. Cai, Y. Zhan, Y.</w:t>
      </w:r>
      <w:r w:rsidRPr="006F0FB6">
        <w:rPr>
          <w:rFonts w:ascii="Times New Roman" w:hAnsi="Times New Roman" w:cs="Times New Roman" w:hint="eastAsia"/>
        </w:rPr>
        <w:t xml:space="preserve"> </w:t>
      </w:r>
      <w:r w:rsidRPr="006F0FB6">
        <w:rPr>
          <w:rFonts w:ascii="Times New Roman" w:hAnsi="Times New Roman" w:cs="Times New Roman"/>
        </w:rPr>
        <w:t xml:space="preserve">Meng, N. Pan </w:t>
      </w:r>
      <w:r w:rsidR="004520A9" w:rsidRPr="006F0FB6">
        <w:rPr>
          <w:rFonts w:ascii="Times New Roman" w:hAnsi="Times New Roman" w:cs="Times New Roman"/>
        </w:rPr>
        <w:t>et al.</w:t>
      </w:r>
      <w:r w:rsidRPr="006F0FB6">
        <w:rPr>
          <w:rFonts w:ascii="Times New Roman" w:hAnsi="Times New Roman" w:cs="Times New Roman" w:hint="eastAsia"/>
        </w:rPr>
        <w:t>,</w:t>
      </w:r>
      <w:r w:rsidR="004520A9" w:rsidRPr="006F0FB6">
        <w:rPr>
          <w:rFonts w:ascii="Times New Roman" w:hAnsi="Times New Roman" w:cs="Times New Roman"/>
        </w:rPr>
        <w:t xml:space="preserve"> Ultra‐low loading of ultra‐small Fe</w:t>
      </w:r>
      <w:r w:rsidR="004520A9" w:rsidRPr="006F0FB6">
        <w:rPr>
          <w:rFonts w:ascii="Times New Roman" w:hAnsi="Times New Roman" w:cs="Times New Roman"/>
          <w:vertAlign w:val="subscript"/>
        </w:rPr>
        <w:t>3</w:t>
      </w:r>
      <w:r w:rsidR="004520A9" w:rsidRPr="006F0FB6">
        <w:rPr>
          <w:rFonts w:ascii="Times New Roman" w:hAnsi="Times New Roman" w:cs="Times New Roman"/>
        </w:rPr>
        <w:t>O</w:t>
      </w:r>
      <w:r w:rsidR="004520A9" w:rsidRPr="006F0FB6">
        <w:rPr>
          <w:rFonts w:ascii="Times New Roman" w:hAnsi="Times New Roman" w:cs="Times New Roman"/>
          <w:vertAlign w:val="subscript"/>
        </w:rPr>
        <w:t>4</w:t>
      </w:r>
      <w:r w:rsidR="004520A9" w:rsidRPr="006F0FB6">
        <w:rPr>
          <w:rFonts w:ascii="Times New Roman" w:hAnsi="Times New Roman" w:cs="Times New Roman"/>
        </w:rPr>
        <w:t xml:space="preserve"> nanoparticles on nonmodified CNTs to improve green EMI shielding capability of rubber composites. Small </w:t>
      </w:r>
      <w:r w:rsidR="004520A9" w:rsidRPr="006F0FB6">
        <w:rPr>
          <w:rFonts w:ascii="Times New Roman" w:hAnsi="Times New Roman" w:cs="Times New Roman"/>
          <w:b/>
          <w:bCs/>
        </w:rPr>
        <w:t>20</w:t>
      </w:r>
      <w:r w:rsidR="004520A9" w:rsidRPr="006F0FB6">
        <w:rPr>
          <w:rFonts w:ascii="Times New Roman" w:hAnsi="Times New Roman" w:cs="Times New Roman"/>
        </w:rPr>
        <w:t xml:space="preserve">, </w:t>
      </w:r>
      <w:bookmarkStart w:id="56" w:name="_Hlk216442420"/>
      <w:r w:rsidR="004520A9" w:rsidRPr="006F0FB6">
        <w:rPr>
          <w:rFonts w:ascii="Times New Roman" w:hAnsi="Times New Roman" w:cs="Times New Roman"/>
        </w:rPr>
        <w:t>2307148</w:t>
      </w:r>
      <w:bookmarkEnd w:id="56"/>
      <w:r w:rsidR="004520A9" w:rsidRPr="006F0FB6">
        <w:rPr>
          <w:rFonts w:ascii="Times New Roman" w:hAnsi="Times New Roman" w:cs="Times New Roman"/>
        </w:rPr>
        <w:t xml:space="preserve"> (2023).</w:t>
      </w:r>
      <w:r w:rsidR="00914069">
        <w:rPr>
          <w:rFonts w:ascii="Times New Roman" w:hAnsi="Times New Roman" w:cs="Times New Roman" w:hint="eastAsia"/>
        </w:rPr>
        <w:t xml:space="preserve"> </w:t>
      </w:r>
      <w:hyperlink r:id="rId45" w:history="1">
        <w:r w:rsidR="00914069" w:rsidRPr="00914069">
          <w:rPr>
            <w:rStyle w:val="Hyperlink"/>
            <w:rFonts w:ascii="Times New Roman" w:hAnsi="Times New Roman" w:cs="Times New Roman"/>
            <w:color w:val="0000FF"/>
          </w:rPr>
          <w:t>https://doi.org/10.1002/smll.202307148</w:t>
        </w:r>
      </w:hyperlink>
    </w:p>
    <w:p w14:paraId="0F5AB770" w14:textId="2EC961ED" w:rsidR="001E7221" w:rsidRPr="006F0FB6" w:rsidRDefault="001E7221" w:rsidP="00FF55E3">
      <w:pPr>
        <w:pStyle w:val="ListParagraph"/>
        <w:widowControl w:val="0"/>
        <w:numPr>
          <w:ilvl w:val="0"/>
          <w:numId w:val="3"/>
        </w:numPr>
        <w:autoSpaceDE w:val="0"/>
        <w:autoSpaceDN w:val="0"/>
        <w:adjustRightInd w:val="0"/>
        <w:spacing w:beforeLines="50" w:before="163" w:afterLines="50" w:after="163"/>
        <w:ind w:left="454" w:firstLineChars="0" w:hanging="454"/>
        <w:rPr>
          <w:rFonts w:ascii="Times New Roman" w:eastAsiaTheme="minorEastAsia" w:hAnsi="Times New Roman" w:cs="Times New Roman"/>
          <w14:ligatures w14:val="standardContextual"/>
        </w:rPr>
      </w:pPr>
      <w:r w:rsidRPr="006F0FB6">
        <w:rPr>
          <w:rFonts w:ascii="Times New Roman" w:eastAsiaTheme="minorEastAsia" w:hAnsi="Times New Roman" w:cs="Times New Roman"/>
          <w14:ligatures w14:val="standardContextual"/>
        </w:rPr>
        <w:t>Rahaman, M.</w:t>
      </w:r>
      <w:r w:rsidR="00A76E52" w:rsidRPr="006F0FB6">
        <w:rPr>
          <w:rFonts w:ascii="Times New Roman" w:eastAsiaTheme="minorEastAsia" w:hAnsi="Times New Roman" w:cs="Times New Roman" w:hint="eastAsia"/>
          <w14:ligatures w14:val="standardContextual"/>
        </w:rPr>
        <w:t>,</w:t>
      </w:r>
      <w:r w:rsidRPr="006F0FB6">
        <w:rPr>
          <w:rFonts w:ascii="Times New Roman" w:eastAsiaTheme="minorEastAsia" w:hAnsi="Times New Roman" w:cs="Times New Roman"/>
          <w14:ligatures w14:val="standardContextual"/>
        </w:rPr>
        <w:t xml:space="preserve"> Superior mechanical, electrical, dielectric, and EMI shielding properties of ethylene propylene diene monomer (EPDM) based carbon black composites. RSC Adv. </w:t>
      </w:r>
      <w:r w:rsidRPr="006F0FB6">
        <w:rPr>
          <w:rFonts w:ascii="Times New Roman" w:eastAsiaTheme="minorEastAsia" w:hAnsi="Times New Roman" w:cs="Times New Roman"/>
          <w:b/>
          <w:bCs/>
          <w14:ligatures w14:val="standardContextual"/>
        </w:rPr>
        <w:t>13</w:t>
      </w:r>
      <w:r w:rsidRPr="006F0FB6">
        <w:rPr>
          <w:rFonts w:ascii="Times New Roman" w:eastAsiaTheme="minorEastAsia" w:hAnsi="Times New Roman" w:cs="Times New Roman"/>
          <w14:ligatures w14:val="standardContextual"/>
        </w:rPr>
        <w:t>, 25443-25458 (2023).</w:t>
      </w:r>
      <w:r w:rsidR="00914069">
        <w:rPr>
          <w:rFonts w:ascii="Times New Roman" w:eastAsiaTheme="minorEastAsia" w:hAnsi="Times New Roman" w:cs="Times New Roman" w:hint="eastAsia"/>
          <w14:ligatures w14:val="standardContextual"/>
        </w:rPr>
        <w:t xml:space="preserve"> </w:t>
      </w:r>
      <w:hyperlink r:id="rId46" w:tgtFrame="_blank" w:tooltip="Persistent link using digital object identifier" w:history="1">
        <w:r w:rsidR="00914069" w:rsidRPr="00914069">
          <w:rPr>
            <w:rStyle w:val="Hyperlink"/>
            <w:rFonts w:ascii="Times New Roman" w:eastAsiaTheme="minorEastAsia" w:hAnsi="Times New Roman" w:cs="Times New Roman"/>
            <w:color w:val="0000FF"/>
            <w14:ligatures w14:val="standardContextual"/>
          </w:rPr>
          <w:t>https://doi.org/10.1039/d3ra04187e</w:t>
        </w:r>
      </w:hyperlink>
    </w:p>
    <w:p w14:paraId="17A7D942" w14:textId="6CBD1F4C" w:rsidR="001E7221" w:rsidRPr="006F0FB6" w:rsidRDefault="00A76E52" w:rsidP="00FF55E3">
      <w:pPr>
        <w:pStyle w:val="EndNoteBibliography"/>
        <w:numPr>
          <w:ilvl w:val="0"/>
          <w:numId w:val="3"/>
        </w:numPr>
        <w:spacing w:beforeLines="50" w:before="163" w:afterLines="50" w:after="163"/>
        <w:ind w:left="454" w:hanging="454"/>
        <w:rPr>
          <w:rFonts w:ascii="Times New Roman" w:hAnsi="Times New Roman" w:cs="Times New Roman"/>
        </w:rPr>
      </w:pPr>
      <w:r w:rsidRPr="006F0FB6">
        <w:rPr>
          <w:rFonts w:ascii="Times New Roman" w:hAnsi="Times New Roman" w:cs="Times New Roman"/>
        </w:rPr>
        <w:t xml:space="preserve">D. Yang, J. Tao, Y. Yang, Q. He, Y. Weng </w:t>
      </w:r>
      <w:r w:rsidR="00150EB5" w:rsidRPr="006F0FB6">
        <w:rPr>
          <w:rFonts w:ascii="Times New Roman" w:hAnsi="Times New Roman" w:cs="Times New Roman"/>
        </w:rPr>
        <w:t>et al.</w:t>
      </w:r>
      <w:r w:rsidRPr="006F0FB6">
        <w:rPr>
          <w:rFonts w:ascii="Times New Roman" w:hAnsi="Times New Roman" w:cs="Times New Roman" w:hint="eastAsia"/>
        </w:rPr>
        <w:t>,</w:t>
      </w:r>
      <w:r w:rsidR="00150EB5" w:rsidRPr="006F0FB6">
        <w:rPr>
          <w:rFonts w:ascii="Times New Roman" w:hAnsi="Times New Roman" w:cs="Times New Roman"/>
        </w:rPr>
        <w:t xml:space="preserve"> Effect interfacial size and multiple interface on electromagnetic shielding of silicon rubber/carbon nanotube composites with mixing segregated particles. Compos. Struct. </w:t>
      </w:r>
      <w:r w:rsidR="00150EB5" w:rsidRPr="006F0FB6">
        <w:rPr>
          <w:rFonts w:ascii="Times New Roman" w:hAnsi="Times New Roman" w:cs="Times New Roman"/>
          <w:b/>
          <w:bCs/>
        </w:rPr>
        <w:t>292</w:t>
      </w:r>
      <w:r w:rsidR="00150EB5" w:rsidRPr="006F0FB6">
        <w:rPr>
          <w:rFonts w:ascii="Times New Roman" w:hAnsi="Times New Roman" w:cs="Times New Roman"/>
        </w:rPr>
        <w:t>, 115668 (2022).</w:t>
      </w:r>
      <w:r w:rsidR="00914069">
        <w:rPr>
          <w:rFonts w:ascii="Times New Roman" w:hAnsi="Times New Roman" w:cs="Times New Roman" w:hint="eastAsia"/>
        </w:rPr>
        <w:t xml:space="preserve"> </w:t>
      </w:r>
      <w:hyperlink r:id="rId47" w:tgtFrame="_blank" w:tooltip="Persistent link using digital object identifier" w:history="1">
        <w:r w:rsidR="00914069" w:rsidRPr="00914069">
          <w:rPr>
            <w:rStyle w:val="Hyperlink"/>
            <w:rFonts w:ascii="Times New Roman" w:hAnsi="Times New Roman" w:cs="Times New Roman"/>
            <w:color w:val="0000FF"/>
          </w:rPr>
          <w:t>https://doi.org/10.1016/j.compstruct.2022.115668</w:t>
        </w:r>
      </w:hyperlink>
    </w:p>
    <w:p w14:paraId="779BED8C" w14:textId="336507F3" w:rsidR="00242253" w:rsidRPr="006F0FB6" w:rsidRDefault="00FC7B65" w:rsidP="00FF55E3">
      <w:pPr>
        <w:pStyle w:val="ListParagraph"/>
        <w:widowControl w:val="0"/>
        <w:numPr>
          <w:ilvl w:val="0"/>
          <w:numId w:val="3"/>
        </w:numPr>
        <w:autoSpaceDE w:val="0"/>
        <w:autoSpaceDN w:val="0"/>
        <w:adjustRightInd w:val="0"/>
        <w:spacing w:beforeLines="50" w:before="163" w:afterLines="50" w:after="163"/>
        <w:ind w:left="454" w:firstLineChars="0" w:hanging="454"/>
        <w:rPr>
          <w:rFonts w:ascii="Times New Roman" w:eastAsiaTheme="minorEastAsia" w:hAnsi="Times New Roman" w:cs="Times New Roman"/>
          <w14:ligatures w14:val="standardContextual"/>
        </w:rPr>
      </w:pPr>
      <w:r w:rsidRPr="006F0FB6">
        <w:rPr>
          <w:rFonts w:ascii="Times New Roman" w:hAnsi="Times New Roman" w:cs="Times New Roman"/>
        </w:rPr>
        <w:t>J. Luo, S. Zhao, H. Zhang, Z. Deng, L. Li</w:t>
      </w:r>
      <w:r w:rsidR="00242253" w:rsidRPr="006F0FB6">
        <w:rPr>
          <w:rFonts w:ascii="Times New Roman" w:eastAsiaTheme="minorEastAsia" w:hAnsi="Times New Roman" w:cs="Times New Roman"/>
          <w14:ligatures w14:val="standardContextual"/>
        </w:rPr>
        <w:t xml:space="preserve"> et al.</w:t>
      </w:r>
      <w:r w:rsidRPr="006F0FB6">
        <w:rPr>
          <w:rFonts w:ascii="Times New Roman" w:eastAsiaTheme="minorEastAsia" w:hAnsi="Times New Roman" w:cs="Times New Roman" w:hint="eastAsia"/>
          <w14:ligatures w14:val="standardContextual"/>
        </w:rPr>
        <w:t>,</w:t>
      </w:r>
      <w:r w:rsidR="00242253" w:rsidRPr="006F0FB6">
        <w:rPr>
          <w:rFonts w:ascii="Times New Roman" w:eastAsiaTheme="minorEastAsia" w:hAnsi="Times New Roman" w:cs="Times New Roman"/>
          <w14:ligatures w14:val="standardContextual"/>
        </w:rPr>
        <w:t xml:space="preserve"> Flexible, stretchable and electrically conductive MXene/natural rubber nanocomposite films for efficient electromagnetic interference shielding. </w:t>
      </w:r>
      <w:r w:rsidR="00242253" w:rsidRPr="006F0FB6">
        <w:rPr>
          <w:rFonts w:ascii="Times New Roman" w:hAnsi="Times New Roman" w:cs="Times New Roman"/>
        </w:rPr>
        <w:t>Compos. Sci. Technol.</w:t>
      </w:r>
      <w:r w:rsidR="00242253" w:rsidRPr="006F0FB6">
        <w:rPr>
          <w:rFonts w:ascii="Times New Roman" w:eastAsiaTheme="minorEastAsia" w:hAnsi="Times New Roman" w:cs="Times New Roman"/>
          <w14:ligatures w14:val="standardContextual"/>
        </w:rPr>
        <w:t xml:space="preserve"> </w:t>
      </w:r>
      <w:r w:rsidR="00242253" w:rsidRPr="006F0FB6">
        <w:rPr>
          <w:rFonts w:ascii="Times New Roman" w:eastAsiaTheme="minorEastAsia" w:hAnsi="Times New Roman" w:cs="Times New Roman"/>
          <w:b/>
          <w:bCs/>
          <w14:ligatures w14:val="standardContextual"/>
        </w:rPr>
        <w:t>182</w:t>
      </w:r>
      <w:r w:rsidR="00242253" w:rsidRPr="006F0FB6">
        <w:rPr>
          <w:rFonts w:ascii="Times New Roman" w:eastAsiaTheme="minorEastAsia" w:hAnsi="Times New Roman" w:cs="Times New Roman"/>
          <w14:ligatures w14:val="standardContextual"/>
        </w:rPr>
        <w:t>, 107754 (2019).</w:t>
      </w:r>
      <w:r w:rsidR="00914069">
        <w:rPr>
          <w:rFonts w:ascii="Times New Roman" w:eastAsiaTheme="minorEastAsia" w:hAnsi="Times New Roman" w:cs="Times New Roman" w:hint="eastAsia"/>
          <w14:ligatures w14:val="standardContextual"/>
        </w:rPr>
        <w:t xml:space="preserve"> </w:t>
      </w:r>
      <w:hyperlink r:id="rId48" w:tgtFrame="_blank" w:tooltip="Persistent link using digital object identifier" w:history="1">
        <w:r w:rsidR="00914069" w:rsidRPr="00914069">
          <w:rPr>
            <w:rStyle w:val="Hyperlink"/>
            <w:rFonts w:ascii="Times New Roman" w:eastAsiaTheme="minorEastAsia" w:hAnsi="Times New Roman" w:cs="Times New Roman"/>
            <w:color w:val="0000FF"/>
            <w14:ligatures w14:val="standardContextual"/>
          </w:rPr>
          <w:t>https://doi.org/10.1016/j.compscitech.2019.107754</w:t>
        </w:r>
      </w:hyperlink>
    </w:p>
    <w:p w14:paraId="3017B0C0" w14:textId="71F78CD3" w:rsidR="004C379D" w:rsidRPr="006F0FB6" w:rsidRDefault="00FC7B65" w:rsidP="00FF55E3">
      <w:pPr>
        <w:pStyle w:val="ListParagraph"/>
        <w:widowControl w:val="0"/>
        <w:numPr>
          <w:ilvl w:val="0"/>
          <w:numId w:val="3"/>
        </w:numPr>
        <w:autoSpaceDE w:val="0"/>
        <w:autoSpaceDN w:val="0"/>
        <w:adjustRightInd w:val="0"/>
        <w:spacing w:beforeLines="50" w:before="163" w:afterLines="50" w:after="163"/>
        <w:ind w:left="454" w:firstLineChars="0" w:hanging="454"/>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Guo, H. Qiu, K. Ruan, S. Wang, Y. Zhang</w:t>
      </w:r>
      <w:r w:rsidRPr="006F0FB6">
        <w:rPr>
          <w:rFonts w:ascii="Times New Roman" w:eastAsiaTheme="minorEastAsia" w:hAnsi="Times New Roman" w:cs="Times New Roman"/>
          <w14:ligatures w14:val="standardContextual"/>
        </w:rPr>
        <w:t xml:space="preserve"> </w:t>
      </w:r>
      <w:r w:rsidR="004C379D" w:rsidRPr="006F0FB6">
        <w:rPr>
          <w:rFonts w:ascii="Times New Roman" w:eastAsiaTheme="minorEastAsia" w:hAnsi="Times New Roman" w:cs="Times New Roman"/>
          <w14:ligatures w14:val="standardContextual"/>
        </w:rPr>
        <w:t>et al.</w:t>
      </w:r>
      <w:r w:rsidRPr="006F0FB6">
        <w:rPr>
          <w:rFonts w:ascii="Times New Roman" w:eastAsiaTheme="minorEastAsia" w:hAnsi="Times New Roman" w:cs="Times New Roman" w:hint="eastAsia"/>
          <w14:ligatures w14:val="standardContextual"/>
        </w:rPr>
        <w:t>,</w:t>
      </w:r>
      <w:r w:rsidR="004C379D" w:rsidRPr="006F0FB6">
        <w:rPr>
          <w:rFonts w:ascii="Times New Roman" w:eastAsiaTheme="minorEastAsia" w:hAnsi="Times New Roman" w:cs="Times New Roman"/>
          <w14:ligatures w14:val="standardContextual"/>
        </w:rPr>
        <w:t xml:space="preserve"> Flexible and insulating silicone rubber composites with sandwich structure for thermal management and electromagnetic interference shielding. </w:t>
      </w:r>
      <w:r w:rsidR="004C379D" w:rsidRPr="006F0FB6">
        <w:rPr>
          <w:rFonts w:ascii="Times New Roman" w:hAnsi="Times New Roman" w:cs="Times New Roman"/>
        </w:rPr>
        <w:t>Compos. Sci. Technol.</w:t>
      </w:r>
      <w:r w:rsidR="004C379D" w:rsidRPr="006F0FB6">
        <w:rPr>
          <w:rFonts w:ascii="Times New Roman" w:eastAsiaTheme="minorEastAsia" w:hAnsi="Times New Roman" w:cs="Times New Roman"/>
          <w14:ligatures w14:val="standardContextual"/>
        </w:rPr>
        <w:t xml:space="preserve"> </w:t>
      </w:r>
      <w:r w:rsidR="004C379D" w:rsidRPr="006F0FB6">
        <w:rPr>
          <w:rFonts w:ascii="Times New Roman" w:eastAsiaTheme="minorEastAsia" w:hAnsi="Times New Roman" w:cs="Times New Roman"/>
          <w:b/>
          <w:bCs/>
          <w14:ligatures w14:val="standardContextual"/>
        </w:rPr>
        <w:t>219</w:t>
      </w:r>
      <w:r w:rsidR="004C379D" w:rsidRPr="006F0FB6">
        <w:rPr>
          <w:rFonts w:ascii="Times New Roman" w:eastAsiaTheme="minorEastAsia" w:hAnsi="Times New Roman" w:cs="Times New Roman"/>
          <w14:ligatures w14:val="standardContextual"/>
        </w:rPr>
        <w:t>, 109253 (2022).</w:t>
      </w:r>
      <w:r w:rsidR="00751BA0">
        <w:rPr>
          <w:rFonts w:ascii="Times New Roman" w:eastAsiaTheme="minorEastAsia" w:hAnsi="Times New Roman" w:cs="Times New Roman" w:hint="eastAsia"/>
          <w14:ligatures w14:val="standardContextual"/>
        </w:rPr>
        <w:t xml:space="preserve"> </w:t>
      </w:r>
      <w:hyperlink r:id="rId49" w:tgtFrame="_blank" w:tooltip="Persistent link using digital object identifier" w:history="1">
        <w:r w:rsidR="00751BA0" w:rsidRPr="00751BA0">
          <w:rPr>
            <w:rStyle w:val="Hyperlink"/>
            <w:rFonts w:ascii="Times New Roman" w:eastAsiaTheme="minorEastAsia" w:hAnsi="Times New Roman" w:cs="Times New Roman"/>
            <w:color w:val="0000FF"/>
            <w14:ligatures w14:val="standardContextual"/>
          </w:rPr>
          <w:t>https://doi.org/10.1016/j.compscitech.2021.109253</w:t>
        </w:r>
      </w:hyperlink>
    </w:p>
    <w:p w14:paraId="5DD1C40C" w14:textId="4748C6A7" w:rsidR="00CD6A71" w:rsidRPr="006F0FB6" w:rsidRDefault="00520C53" w:rsidP="00FF55E3">
      <w:pPr>
        <w:pStyle w:val="ListParagraph"/>
        <w:widowControl w:val="0"/>
        <w:numPr>
          <w:ilvl w:val="0"/>
          <w:numId w:val="3"/>
        </w:numPr>
        <w:autoSpaceDE w:val="0"/>
        <w:autoSpaceDN w:val="0"/>
        <w:adjustRightInd w:val="0"/>
        <w:spacing w:beforeLines="50" w:before="163" w:afterLines="50" w:after="163"/>
        <w:ind w:left="454" w:firstLineChars="0" w:hanging="454"/>
        <w:rPr>
          <w:rFonts w:ascii="Times New Roman" w:eastAsiaTheme="minorEastAsia" w:hAnsi="Times New Roman" w:cs="Times New Roman"/>
          <w14:ligatures w14:val="standardContextual"/>
        </w:rPr>
      </w:pPr>
      <w:r w:rsidRPr="006F0FB6">
        <w:rPr>
          <w:rFonts w:ascii="Times New Roman" w:hAnsi="Times New Roman" w:cs="Times New Roman"/>
        </w:rPr>
        <w:t>X. Li, P. Zhao, L. Han, C. Deng</w:t>
      </w:r>
      <w:r w:rsidRPr="006F0FB6">
        <w:rPr>
          <w:rFonts w:ascii="Times New Roman" w:eastAsiaTheme="minorEastAsia" w:hAnsi="Times New Roman" w:cs="Times New Roman" w:hint="eastAsia"/>
          <w14:ligatures w14:val="standardContextual"/>
        </w:rPr>
        <w:t>,</w:t>
      </w:r>
      <w:r w:rsidR="00CD6A71" w:rsidRPr="006F0FB6">
        <w:rPr>
          <w:rFonts w:ascii="Times New Roman" w:eastAsiaTheme="minorEastAsia" w:hAnsi="Times New Roman" w:cs="Times New Roman"/>
          <w14:ligatures w14:val="standardContextual"/>
        </w:rPr>
        <w:t xml:space="preserve"> Hierarchically structured elastomer for absorption-dominated electromagnetic interference shielding in an ultra-wide band. </w:t>
      </w:r>
      <w:r w:rsidR="00CD6A71" w:rsidRPr="006F0FB6">
        <w:rPr>
          <w:rFonts w:ascii="Times New Roman" w:hAnsi="Times New Roman" w:cs="Times New Roman"/>
        </w:rPr>
        <w:t>Compos. Sci. Technol.</w:t>
      </w:r>
      <w:r w:rsidR="00CD6A71" w:rsidRPr="006F0FB6">
        <w:rPr>
          <w:rFonts w:ascii="Times New Roman" w:eastAsiaTheme="minorEastAsia" w:hAnsi="Times New Roman" w:cs="Times New Roman"/>
          <w14:ligatures w14:val="standardContextual"/>
        </w:rPr>
        <w:t xml:space="preserve"> </w:t>
      </w:r>
      <w:r w:rsidR="00CD6A71" w:rsidRPr="006F0FB6">
        <w:rPr>
          <w:rFonts w:ascii="Times New Roman" w:eastAsiaTheme="minorEastAsia" w:hAnsi="Times New Roman" w:cs="Times New Roman"/>
          <w:b/>
          <w:bCs/>
          <w14:ligatures w14:val="standardContextual"/>
        </w:rPr>
        <w:t>219</w:t>
      </w:r>
      <w:r w:rsidR="00CD6A71" w:rsidRPr="006F0FB6">
        <w:rPr>
          <w:rFonts w:ascii="Times New Roman" w:eastAsiaTheme="minorEastAsia" w:hAnsi="Times New Roman" w:cs="Times New Roman"/>
          <w14:ligatures w14:val="standardContextual"/>
        </w:rPr>
        <w:t>, 109221 (2022).</w:t>
      </w:r>
      <w:r w:rsidR="00751BA0">
        <w:rPr>
          <w:rFonts w:ascii="Times New Roman" w:eastAsiaTheme="minorEastAsia" w:hAnsi="Times New Roman" w:cs="Times New Roman" w:hint="eastAsia"/>
          <w14:ligatures w14:val="standardContextual"/>
        </w:rPr>
        <w:t xml:space="preserve"> </w:t>
      </w:r>
      <w:hyperlink r:id="rId50" w:tgtFrame="_blank" w:tooltip="Persistent link using digital object identifier" w:history="1">
        <w:r w:rsidR="00751BA0" w:rsidRPr="00751BA0">
          <w:rPr>
            <w:rStyle w:val="Hyperlink"/>
            <w:rFonts w:ascii="Times New Roman" w:eastAsiaTheme="minorEastAsia" w:hAnsi="Times New Roman" w:cs="Times New Roman"/>
            <w:color w:val="0000FF"/>
            <w14:ligatures w14:val="standardContextual"/>
          </w:rPr>
          <w:t>https://doi.org/10.1016/j.compscitech.2021.109221</w:t>
        </w:r>
      </w:hyperlink>
    </w:p>
    <w:p w14:paraId="3CCC1764" w14:textId="050F3069" w:rsidR="00880C73" w:rsidRPr="006F0FB6" w:rsidRDefault="00F55DDC" w:rsidP="00FF55E3">
      <w:pPr>
        <w:pStyle w:val="ListParagraph"/>
        <w:widowControl w:val="0"/>
        <w:numPr>
          <w:ilvl w:val="0"/>
          <w:numId w:val="3"/>
        </w:numPr>
        <w:autoSpaceDE w:val="0"/>
        <w:autoSpaceDN w:val="0"/>
        <w:adjustRightInd w:val="0"/>
        <w:spacing w:beforeLines="50" w:before="163" w:afterLines="50" w:after="163"/>
        <w:ind w:left="454" w:firstLineChars="0" w:hanging="454"/>
        <w:rPr>
          <w:rFonts w:ascii="Times New Roman" w:eastAsiaTheme="minorEastAsia" w:hAnsi="Times New Roman" w:cs="Times New Roman"/>
          <w14:ligatures w14:val="standardContextual"/>
        </w:rPr>
      </w:pPr>
      <w:bookmarkStart w:id="57" w:name="OLE_LINK19"/>
      <w:r w:rsidRPr="006F0FB6">
        <w:rPr>
          <w:rFonts w:ascii="Times New Roman" w:hAnsi="Times New Roman" w:cs="Times New Roman"/>
        </w:rPr>
        <w:t>H. Li, X. Ru, Y. Song, H. Wang, C. Yang</w:t>
      </w:r>
      <w:r w:rsidR="00880C73"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bookmarkEnd w:id="57"/>
      <w:r w:rsidR="00880C73" w:rsidRPr="006F0FB6">
        <w:rPr>
          <w:rFonts w:ascii="Times New Roman" w:eastAsiaTheme="minorEastAsia" w:hAnsi="Times New Roman" w:cs="Times New Roman"/>
          <w14:ligatures w14:val="standardContextual"/>
        </w:rPr>
        <w:t xml:space="preserve"> Flexible sandwich-structured silicone </w:t>
      </w:r>
      <w:r w:rsidR="00AB27E3" w:rsidRPr="006F0FB6">
        <w:rPr>
          <w:rFonts w:ascii="Times New Roman" w:eastAsiaTheme="minorEastAsia" w:hAnsi="Times New Roman" w:cs="Times New Roman"/>
          <w14:ligatures w14:val="standardContextual"/>
        </w:rPr>
        <w:t>r</w:t>
      </w:r>
      <w:r w:rsidR="00880C73" w:rsidRPr="006F0FB6">
        <w:rPr>
          <w:rFonts w:ascii="Times New Roman" w:eastAsiaTheme="minorEastAsia" w:hAnsi="Times New Roman" w:cs="Times New Roman"/>
          <w14:ligatures w14:val="standardContextual"/>
        </w:rPr>
        <w:t>ubber/MXene/Fe</w:t>
      </w:r>
      <w:r w:rsidR="00880C73" w:rsidRPr="006F0FB6">
        <w:rPr>
          <w:rFonts w:ascii="Times New Roman" w:eastAsiaTheme="minorEastAsia" w:hAnsi="Times New Roman" w:cs="Times New Roman"/>
          <w:vertAlign w:val="subscript"/>
          <w14:ligatures w14:val="standardContextual"/>
        </w:rPr>
        <w:t>3</w:t>
      </w:r>
      <w:r w:rsidR="00880C73" w:rsidRPr="006F0FB6">
        <w:rPr>
          <w:rFonts w:ascii="Times New Roman" w:eastAsiaTheme="minorEastAsia" w:hAnsi="Times New Roman" w:cs="Times New Roman"/>
          <w14:ligatures w14:val="standardContextual"/>
        </w:rPr>
        <w:t>O</w:t>
      </w:r>
      <w:r w:rsidR="00880C73" w:rsidRPr="006F0FB6">
        <w:rPr>
          <w:rFonts w:ascii="Times New Roman" w:eastAsiaTheme="minorEastAsia" w:hAnsi="Times New Roman" w:cs="Times New Roman"/>
          <w:vertAlign w:val="subscript"/>
          <w14:ligatures w14:val="standardContextual"/>
        </w:rPr>
        <w:t>4</w:t>
      </w:r>
      <w:r w:rsidR="00880C73" w:rsidRPr="006F0FB6">
        <w:rPr>
          <w:rFonts w:ascii="Times New Roman" w:eastAsiaTheme="minorEastAsia" w:hAnsi="Times New Roman" w:cs="Times New Roman"/>
          <w14:ligatures w14:val="standardContextual"/>
        </w:rPr>
        <w:t xml:space="preserve"> composites for tunable electromagnetic interference shielding. </w:t>
      </w:r>
      <w:r w:rsidR="00880C73" w:rsidRPr="006F0FB6">
        <w:rPr>
          <w:rFonts w:ascii="Times New Roman" w:hAnsi="Times New Roman" w:cs="Times New Roman"/>
        </w:rPr>
        <w:t>Ind. Eng. Chem. Res.</w:t>
      </w:r>
      <w:r w:rsidR="00880C73" w:rsidRPr="006F0FB6">
        <w:rPr>
          <w:rFonts w:ascii="Times New Roman" w:eastAsiaTheme="minorEastAsia" w:hAnsi="Times New Roman" w:cs="Times New Roman"/>
          <w14:ligatures w14:val="standardContextual"/>
        </w:rPr>
        <w:t xml:space="preserve"> </w:t>
      </w:r>
      <w:r w:rsidR="00880C73" w:rsidRPr="006F0FB6">
        <w:rPr>
          <w:rFonts w:ascii="Times New Roman" w:eastAsiaTheme="minorEastAsia" w:hAnsi="Times New Roman" w:cs="Times New Roman"/>
          <w:b/>
          <w:bCs/>
          <w14:ligatures w14:val="standardContextual"/>
        </w:rPr>
        <w:t>61</w:t>
      </w:r>
      <w:r w:rsidR="00880C73" w:rsidRPr="006F0FB6">
        <w:rPr>
          <w:rFonts w:ascii="Times New Roman" w:eastAsiaTheme="minorEastAsia" w:hAnsi="Times New Roman" w:cs="Times New Roman"/>
          <w14:ligatures w14:val="standardContextual"/>
        </w:rPr>
        <w:t>, 11766-11776 (2022).</w:t>
      </w:r>
      <w:r w:rsidR="00751BA0">
        <w:rPr>
          <w:rFonts w:ascii="Times New Roman" w:eastAsiaTheme="minorEastAsia" w:hAnsi="Times New Roman" w:cs="Times New Roman" w:hint="eastAsia"/>
          <w14:ligatures w14:val="standardContextual"/>
        </w:rPr>
        <w:t xml:space="preserve"> </w:t>
      </w:r>
      <w:hyperlink r:id="rId51" w:history="1">
        <w:r w:rsidR="00751BA0" w:rsidRPr="00751BA0">
          <w:rPr>
            <w:rStyle w:val="Hyperlink"/>
            <w:rFonts w:ascii="Times New Roman" w:eastAsiaTheme="minorEastAsia" w:hAnsi="Times New Roman" w:cs="Times New Roman"/>
            <w:color w:val="0000FF"/>
            <w14:ligatures w14:val="standardContextual"/>
          </w:rPr>
          <w:t>https://doi.org/10.1021/acs.iecr.2c01419</w:t>
        </w:r>
      </w:hyperlink>
    </w:p>
    <w:p w14:paraId="3585BCB7" w14:textId="2A2AA123" w:rsidR="001565A5" w:rsidRPr="006F0FB6" w:rsidRDefault="00F55DDC" w:rsidP="00FF55E3">
      <w:pPr>
        <w:pStyle w:val="EndNoteBibliography"/>
        <w:numPr>
          <w:ilvl w:val="0"/>
          <w:numId w:val="3"/>
        </w:numPr>
        <w:spacing w:beforeLines="50" w:before="163" w:afterLines="50" w:after="163"/>
        <w:ind w:left="454" w:hanging="454"/>
        <w:rPr>
          <w:rFonts w:ascii="Times New Roman" w:hAnsi="Times New Roman" w:cs="Times New Roman"/>
        </w:rPr>
      </w:pPr>
      <w:r w:rsidRPr="006F0FB6">
        <w:rPr>
          <w:rFonts w:ascii="Times New Roman" w:hAnsi="Times New Roman" w:cs="Times New Roman"/>
        </w:rPr>
        <w:t>T. Chen, J. Cai, D. Gong, X. Cheng, P. Liu</w:t>
      </w:r>
      <w:r w:rsidR="00AB27E3" w:rsidRPr="006F0FB6">
        <w:rPr>
          <w:rFonts w:ascii="Times New Roman" w:hAnsi="Times New Roman" w:cs="Times New Roman"/>
        </w:rPr>
        <w:t xml:space="preserve"> </w:t>
      </w:r>
      <w:r w:rsidR="00547143" w:rsidRPr="006F0FB6">
        <w:rPr>
          <w:rFonts w:ascii="Times New Roman" w:eastAsiaTheme="minorEastAsia" w:hAnsi="Times New Roman" w:cs="Times New Roman"/>
          <w14:ligatures w14:val="standardContextual"/>
        </w:rPr>
        <w:t>et al.,</w:t>
      </w:r>
      <w:r w:rsidR="00AB27E3" w:rsidRPr="006F0FB6">
        <w:rPr>
          <w:rFonts w:ascii="Times New Roman" w:hAnsi="Times New Roman" w:cs="Times New Roman"/>
        </w:rPr>
        <w:t xml:space="preserve"> Magnetically driven hierarchically ordered carbonyl iron@SiO</w:t>
      </w:r>
      <w:r w:rsidR="00AB27E3" w:rsidRPr="006F0FB6">
        <w:rPr>
          <w:rFonts w:ascii="Times New Roman" w:hAnsi="Times New Roman" w:cs="Times New Roman"/>
          <w:vertAlign w:val="subscript"/>
        </w:rPr>
        <w:t>2</w:t>
      </w:r>
      <w:r w:rsidR="00AB27E3" w:rsidRPr="006F0FB6">
        <w:rPr>
          <w:rFonts w:ascii="Times New Roman" w:hAnsi="Times New Roman" w:cs="Times New Roman"/>
        </w:rPr>
        <w:t xml:space="preserve">/Ni@Ag/silicone rubber composite film for enhanced electromagnetic interference shielding with ultralow reflection. J. Mater. Chem. C </w:t>
      </w:r>
      <w:r w:rsidR="00AB27E3" w:rsidRPr="006F0FB6">
        <w:rPr>
          <w:rFonts w:ascii="Times New Roman" w:hAnsi="Times New Roman" w:cs="Times New Roman"/>
          <w:b/>
          <w:bCs/>
        </w:rPr>
        <w:t>11</w:t>
      </w:r>
      <w:r w:rsidR="00AB27E3" w:rsidRPr="006F0FB6">
        <w:rPr>
          <w:rFonts w:ascii="Times New Roman" w:hAnsi="Times New Roman" w:cs="Times New Roman"/>
        </w:rPr>
        <w:t>, 6597-6606 (2023).</w:t>
      </w:r>
      <w:r w:rsidR="00751BA0">
        <w:rPr>
          <w:rFonts w:ascii="Times New Roman" w:hAnsi="Times New Roman" w:cs="Times New Roman" w:hint="eastAsia"/>
        </w:rPr>
        <w:t xml:space="preserve"> </w:t>
      </w:r>
      <w:hyperlink r:id="rId52" w:tooltip="Link to landing page via DOI" w:history="1">
        <w:r w:rsidR="00751BA0" w:rsidRPr="00751BA0">
          <w:rPr>
            <w:rStyle w:val="Hyperlink"/>
            <w:rFonts w:ascii="Times New Roman" w:hAnsi="Times New Roman" w:cs="Times New Roman"/>
            <w:color w:val="0000FF"/>
          </w:rPr>
          <w:t>https://doi.org/10.1039/D3TC00626C</w:t>
        </w:r>
      </w:hyperlink>
    </w:p>
    <w:p w14:paraId="4014FE92" w14:textId="50C2FAFA" w:rsidR="007C5A51" w:rsidRPr="006F0FB6" w:rsidRDefault="001E12B3" w:rsidP="00FF55E3">
      <w:pPr>
        <w:pStyle w:val="EndNoteBibliography"/>
        <w:numPr>
          <w:ilvl w:val="0"/>
          <w:numId w:val="3"/>
        </w:numPr>
        <w:spacing w:beforeLines="50" w:before="163" w:afterLines="50" w:after="163"/>
        <w:ind w:left="590" w:hanging="567"/>
        <w:rPr>
          <w:rFonts w:ascii="Times New Roman" w:hAnsi="Times New Roman" w:cs="Times New Roman"/>
        </w:rPr>
      </w:pPr>
      <w:r w:rsidRPr="006F0FB6">
        <w:rPr>
          <w:rFonts w:ascii="Times New Roman" w:hAnsi="Times New Roman" w:cs="Times New Roman"/>
        </w:rPr>
        <w:t>S. Choudhury, P. Das, P. Bhawal, A. Pal, P. Banerji</w:t>
      </w:r>
      <w:r w:rsidR="007C5A5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7C5A51" w:rsidRPr="006F0FB6">
        <w:rPr>
          <w:rFonts w:ascii="Times New Roman" w:hAnsi="Times New Roman" w:cs="Times New Roman"/>
        </w:rPr>
        <w:t xml:space="preserve"> Double percolation behavior through the preferential distribution of conductive black in polymer blends to boost electrical properties and EMI shielding effectiveness. Mater. Today Commun. </w:t>
      </w:r>
      <w:r w:rsidR="007C5A51" w:rsidRPr="006F0FB6">
        <w:rPr>
          <w:rFonts w:ascii="Times New Roman" w:hAnsi="Times New Roman" w:cs="Times New Roman"/>
          <w:b/>
          <w:bCs/>
        </w:rPr>
        <w:t>35</w:t>
      </w:r>
      <w:r w:rsidR="007C5A51" w:rsidRPr="006F0FB6">
        <w:rPr>
          <w:rFonts w:ascii="Times New Roman" w:hAnsi="Times New Roman" w:cs="Times New Roman"/>
        </w:rPr>
        <w:t>, 106109 (2023).</w:t>
      </w:r>
      <w:r w:rsidR="00751BA0">
        <w:rPr>
          <w:rFonts w:ascii="Times New Roman" w:hAnsi="Times New Roman" w:cs="Times New Roman" w:hint="eastAsia"/>
        </w:rPr>
        <w:t xml:space="preserve"> </w:t>
      </w:r>
      <w:hyperlink r:id="rId53" w:tgtFrame="_blank" w:tooltip="Persistent link using digital object identifier" w:history="1">
        <w:r w:rsidR="00751BA0" w:rsidRPr="00751BA0">
          <w:rPr>
            <w:rStyle w:val="Hyperlink"/>
            <w:rFonts w:ascii="Times New Roman" w:hAnsi="Times New Roman" w:cs="Times New Roman"/>
            <w:color w:val="0000FF"/>
          </w:rPr>
          <w:t>https://doi.org/10.1016/j.mtcomm.2023.106109</w:t>
        </w:r>
      </w:hyperlink>
    </w:p>
    <w:p w14:paraId="529D38BA" w14:textId="56E9D413" w:rsidR="00D04213" w:rsidRPr="00E25C93" w:rsidRDefault="00F1141B" w:rsidP="00FF55E3">
      <w:pPr>
        <w:pStyle w:val="EndNoteBibliography"/>
        <w:numPr>
          <w:ilvl w:val="0"/>
          <w:numId w:val="3"/>
        </w:numPr>
        <w:spacing w:beforeLines="50" w:before="163" w:afterLines="50" w:after="163"/>
        <w:ind w:left="567" w:hanging="567"/>
        <w:rPr>
          <w:rFonts w:ascii="Times New Roman" w:hAnsi="Times New Roman" w:cs="Times New Roman"/>
        </w:rPr>
      </w:pPr>
      <w:r w:rsidRPr="00E25C93">
        <w:rPr>
          <w:rFonts w:ascii="Times New Roman" w:hAnsi="Times New Roman" w:cs="Times New Roman"/>
        </w:rPr>
        <w:t>Y. Zhan, E. Lago, C. Santillo, A. Del Río Castillo, S. Hao</w:t>
      </w:r>
      <w:r w:rsidR="00D04213" w:rsidRPr="00E25C93">
        <w:rPr>
          <w:rFonts w:ascii="Times New Roman" w:hAnsi="Times New Roman" w:cs="Times New Roman"/>
        </w:rPr>
        <w:t xml:space="preserve"> </w:t>
      </w:r>
      <w:r w:rsidR="00547143" w:rsidRPr="00E25C93">
        <w:rPr>
          <w:rFonts w:ascii="Times New Roman" w:hAnsi="Times New Roman" w:cs="Times New Roman"/>
        </w:rPr>
        <w:t>et al.,</w:t>
      </w:r>
      <w:r w:rsidR="00D04213" w:rsidRPr="00E25C93">
        <w:rPr>
          <w:rFonts w:ascii="Times New Roman" w:hAnsi="Times New Roman" w:cs="Times New Roman"/>
        </w:rPr>
        <w:t xml:space="preserve"> An anisotropic layer-by-layer carbon nanotube/boron nitride/rubber composite and its application in electromagnetic shielding. Nanoscale 12, 7782-7791 (2020).</w:t>
      </w:r>
      <w:r w:rsidR="00751BA0" w:rsidRPr="00E25C93">
        <w:rPr>
          <w:rFonts w:ascii="Times New Roman" w:hAnsi="Times New Roman" w:cs="Times New Roman" w:hint="eastAsia"/>
        </w:rPr>
        <w:t xml:space="preserve"> </w:t>
      </w:r>
      <w:hyperlink r:id="rId54" w:history="1">
        <w:r w:rsidR="00751BA0" w:rsidRPr="00E25C93">
          <w:rPr>
            <w:rStyle w:val="Hyperlink"/>
            <w:rFonts w:ascii="Times New Roman" w:hAnsi="Times New Roman" w:cs="Times New Roman"/>
            <w:color w:val="0000FF"/>
          </w:rPr>
          <w:t>https://doi.org/10.1039/C9NR10672C</w:t>
        </w:r>
      </w:hyperlink>
    </w:p>
    <w:p w14:paraId="3A51FD2E" w14:textId="4E929223" w:rsidR="006A680B" w:rsidRPr="006F0FB6" w:rsidRDefault="00CB6541" w:rsidP="00FF55E3">
      <w:pPr>
        <w:pStyle w:val="EndNoteBibliography"/>
        <w:numPr>
          <w:ilvl w:val="0"/>
          <w:numId w:val="3"/>
        </w:numPr>
        <w:spacing w:beforeLines="50" w:before="163" w:afterLines="50" w:after="163"/>
        <w:ind w:left="567" w:hanging="567"/>
        <w:rPr>
          <w:rFonts w:ascii="Times New Roman" w:hAnsi="Times New Roman" w:cs="Times New Roman"/>
        </w:rPr>
      </w:pPr>
      <w:r w:rsidRPr="006F0FB6">
        <w:rPr>
          <w:rFonts w:ascii="Times New Roman" w:hAnsi="Times New Roman" w:cs="Times New Roman"/>
        </w:rPr>
        <w:lastRenderedPageBreak/>
        <w:t>W. Yang, J. Liu, L. Wang, W. Wang, A. Yuen</w:t>
      </w:r>
      <w:r w:rsidR="006A680B" w:rsidRPr="006F0FB6">
        <w:rPr>
          <w:rFonts w:ascii="Times New Roman" w:hAnsi="Times New Roman" w:cs="Times New Roman"/>
        </w:rPr>
        <w:t xml:space="preserve"> </w:t>
      </w:r>
      <w:r w:rsidR="00547143" w:rsidRPr="006F0FB6">
        <w:rPr>
          <w:rFonts w:ascii="Times New Roman" w:hAnsi="Times New Roman" w:cs="Times New Roman"/>
        </w:rPr>
        <w:t>et al.,</w:t>
      </w:r>
      <w:r w:rsidR="006A680B" w:rsidRPr="006F0FB6">
        <w:rPr>
          <w:rFonts w:ascii="Times New Roman" w:hAnsi="Times New Roman" w:cs="Times New Roman"/>
        </w:rPr>
        <w:t xml:space="preserve"> Multifunctional MXene/natural rubber composite films with exceptional flexibility and durability. </w:t>
      </w:r>
      <w:r w:rsidR="00A61DF4" w:rsidRPr="006F0FB6">
        <w:rPr>
          <w:rFonts w:ascii="Times New Roman" w:hAnsi="Times New Roman" w:cs="Times New Roman"/>
        </w:rPr>
        <w:t>Compos. B Eng.</w:t>
      </w:r>
      <w:r w:rsidR="006A680B" w:rsidRPr="006F0FB6">
        <w:rPr>
          <w:rFonts w:ascii="Times New Roman" w:hAnsi="Times New Roman" w:cs="Times New Roman"/>
        </w:rPr>
        <w:t xml:space="preserve"> </w:t>
      </w:r>
      <w:r w:rsidR="006A680B" w:rsidRPr="006F0FB6">
        <w:rPr>
          <w:rFonts w:ascii="Times New Roman" w:hAnsi="Times New Roman" w:cs="Times New Roman"/>
          <w:b/>
          <w:bCs/>
        </w:rPr>
        <w:t>188</w:t>
      </w:r>
      <w:r w:rsidR="006A680B" w:rsidRPr="006F0FB6">
        <w:rPr>
          <w:rFonts w:ascii="Times New Roman" w:hAnsi="Times New Roman" w:cs="Times New Roman"/>
        </w:rPr>
        <w:t>, 107875 (2020).</w:t>
      </w:r>
      <w:r w:rsidR="0066175A">
        <w:rPr>
          <w:rFonts w:ascii="Times New Roman" w:hAnsi="Times New Roman" w:cs="Times New Roman" w:hint="eastAsia"/>
        </w:rPr>
        <w:t xml:space="preserve"> </w:t>
      </w:r>
      <w:hyperlink r:id="rId55" w:tgtFrame="_blank" w:tooltip="Persistent link using digital object identifier" w:history="1">
        <w:r w:rsidR="0066175A" w:rsidRPr="0066175A">
          <w:rPr>
            <w:rStyle w:val="Hyperlink"/>
            <w:rFonts w:ascii="Times New Roman" w:hAnsi="Times New Roman" w:cs="Times New Roman"/>
            <w:color w:val="0000FF"/>
          </w:rPr>
          <w:t>https://doi.org/10.1016/j.compositesb.2020.107875</w:t>
        </w:r>
      </w:hyperlink>
    </w:p>
    <w:p w14:paraId="1CC51916" w14:textId="74295E82" w:rsidR="00B05705" w:rsidRPr="006F0FB6" w:rsidRDefault="00F3118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L. Ma, W. Yang, C. Jiang</w:t>
      </w:r>
      <w:r w:rsidRPr="006F0FB6">
        <w:rPr>
          <w:rFonts w:ascii="Times New Roman" w:eastAsiaTheme="minorEastAsia" w:hAnsi="Times New Roman" w:cs="Times New Roman" w:hint="eastAsia"/>
          <w14:ligatures w14:val="standardContextual"/>
        </w:rPr>
        <w:t>,</w:t>
      </w:r>
      <w:r w:rsidR="00B05705" w:rsidRPr="006F0FB6">
        <w:rPr>
          <w:rFonts w:ascii="Times New Roman" w:eastAsiaTheme="minorEastAsia" w:hAnsi="Times New Roman" w:cs="Times New Roman"/>
          <w14:ligatures w14:val="standardContextual"/>
        </w:rPr>
        <w:t xml:space="preserve"> Stretchable conductors of multi-walled carbon nanotubes (MWCNTs) filled thermoplastic vulcanizate (TPV) composites with enhanced electromagnetic interference shielding performance. </w:t>
      </w:r>
      <w:r w:rsidR="0070240F" w:rsidRPr="006F0FB6">
        <w:rPr>
          <w:rFonts w:ascii="Times New Roman" w:hAnsi="Times New Roman" w:cs="Times New Roman"/>
        </w:rPr>
        <w:t>Compos. Sci. Technol.</w:t>
      </w:r>
      <w:r w:rsidR="00B05705" w:rsidRPr="006F0FB6">
        <w:rPr>
          <w:rFonts w:ascii="Times New Roman" w:eastAsiaTheme="minorEastAsia" w:hAnsi="Times New Roman" w:cs="Times New Roman"/>
          <w14:ligatures w14:val="standardContextual"/>
        </w:rPr>
        <w:t xml:space="preserve"> </w:t>
      </w:r>
      <w:r w:rsidR="00B05705" w:rsidRPr="006F0FB6">
        <w:rPr>
          <w:rFonts w:ascii="Times New Roman" w:eastAsiaTheme="minorEastAsia" w:hAnsi="Times New Roman" w:cs="Times New Roman"/>
          <w:b/>
          <w:bCs/>
          <w14:ligatures w14:val="standardContextual"/>
        </w:rPr>
        <w:t>195</w:t>
      </w:r>
      <w:r w:rsidR="00B05705" w:rsidRPr="006F0FB6">
        <w:rPr>
          <w:rFonts w:ascii="Times New Roman" w:eastAsiaTheme="minorEastAsia" w:hAnsi="Times New Roman" w:cs="Times New Roman"/>
          <w14:ligatures w14:val="standardContextual"/>
        </w:rPr>
        <w:t xml:space="preserve">, </w:t>
      </w:r>
      <w:r w:rsidR="007C666B" w:rsidRPr="006F0FB6">
        <w:rPr>
          <w:rFonts w:ascii="Times New Roman" w:eastAsiaTheme="minorEastAsia" w:hAnsi="Times New Roman" w:cs="Times New Roman"/>
          <w14:ligatures w14:val="standardContextual"/>
        </w:rPr>
        <w:t>108195</w:t>
      </w:r>
      <w:r w:rsidR="00B05705" w:rsidRPr="006F0FB6">
        <w:rPr>
          <w:rFonts w:ascii="Times New Roman" w:eastAsiaTheme="minorEastAsia" w:hAnsi="Times New Roman" w:cs="Times New Roman"/>
          <w14:ligatures w14:val="standardContextual"/>
        </w:rPr>
        <w:t xml:space="preserve"> (2020).</w:t>
      </w:r>
      <w:r w:rsidR="00D8357A">
        <w:rPr>
          <w:rFonts w:ascii="Times New Roman" w:eastAsiaTheme="minorEastAsia" w:hAnsi="Times New Roman" w:cs="Times New Roman" w:hint="eastAsia"/>
          <w14:ligatures w14:val="standardContextual"/>
        </w:rPr>
        <w:t xml:space="preserve"> </w:t>
      </w:r>
      <w:hyperlink r:id="rId56" w:tgtFrame="_blank" w:tooltip="Persistent link using digital object identifier" w:history="1">
        <w:r w:rsidR="00D8357A" w:rsidRPr="00D8357A">
          <w:rPr>
            <w:rStyle w:val="Hyperlink"/>
            <w:rFonts w:ascii="Times New Roman" w:eastAsiaTheme="minorEastAsia" w:hAnsi="Times New Roman" w:cs="Times New Roman"/>
            <w:color w:val="0000FF"/>
            <w14:ligatures w14:val="standardContextual"/>
          </w:rPr>
          <w:t>https://doi.org/10.1016/j.compscitech.2020.108195</w:t>
        </w:r>
      </w:hyperlink>
    </w:p>
    <w:p w14:paraId="13DD4E75" w14:textId="253896E2" w:rsidR="00E503B9" w:rsidRPr="006F0FB6" w:rsidRDefault="00CB264A"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bookmarkStart w:id="58" w:name="OLE_LINK59"/>
      <w:r w:rsidRPr="006F0FB6">
        <w:rPr>
          <w:rFonts w:ascii="Times New Roman" w:hAnsi="Times New Roman" w:cs="Times New Roman"/>
        </w:rPr>
        <w:t>S. Ran, J. Xie, C.</w:t>
      </w:r>
      <w:r w:rsidRPr="006F0FB6">
        <w:rPr>
          <w:rFonts w:ascii="Times New Roman" w:hAnsi="Times New Roman" w:cs="Times New Roman" w:hint="eastAsia"/>
        </w:rPr>
        <w:t xml:space="preserve"> </w:t>
      </w:r>
      <w:r w:rsidRPr="006F0FB6">
        <w:rPr>
          <w:rFonts w:ascii="Times New Roman" w:hAnsi="Times New Roman" w:cs="Times New Roman"/>
        </w:rPr>
        <w:t>Li, H. Qin, Z.</w:t>
      </w:r>
      <w:r w:rsidRPr="006F0FB6">
        <w:rPr>
          <w:rFonts w:ascii="Times New Roman" w:hAnsi="Times New Roman" w:cs="Times New Roman" w:hint="eastAsia"/>
        </w:rPr>
        <w:t xml:space="preserve"> </w:t>
      </w:r>
      <w:r w:rsidRPr="006F0FB6">
        <w:rPr>
          <w:rFonts w:ascii="Times New Roman" w:hAnsi="Times New Roman" w:cs="Times New Roman"/>
        </w:rPr>
        <w:t>Chen</w:t>
      </w:r>
      <w:bookmarkEnd w:id="58"/>
      <w:r w:rsidR="00E503B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E503B9" w:rsidRPr="006F0FB6">
        <w:rPr>
          <w:rFonts w:ascii="Times New Roman" w:eastAsiaTheme="minorEastAsia" w:hAnsi="Times New Roman" w:cs="Times New Roman"/>
          <w14:ligatures w14:val="standardContextual"/>
        </w:rPr>
        <w:t xml:space="preserve"> Polydopamine-assisted silver-coated spherical boron nitride as dual functional filler for thermal management and electromagnetic interference shielding. </w:t>
      </w:r>
      <w:r w:rsidR="00E503B9" w:rsidRPr="006F0FB6">
        <w:rPr>
          <w:rFonts w:ascii="Times New Roman" w:hAnsi="Times New Roman" w:cs="Times New Roman"/>
        </w:rPr>
        <w:t>Diamond Relat. Mater.</w:t>
      </w:r>
      <w:r w:rsidR="00E503B9" w:rsidRPr="006F0FB6">
        <w:rPr>
          <w:rFonts w:ascii="Times New Roman" w:eastAsiaTheme="minorEastAsia" w:hAnsi="Times New Roman" w:cs="Times New Roman"/>
          <w14:ligatures w14:val="standardContextual"/>
        </w:rPr>
        <w:t xml:space="preserve"> </w:t>
      </w:r>
      <w:r w:rsidR="00E503B9" w:rsidRPr="006F0FB6">
        <w:rPr>
          <w:rFonts w:ascii="Times New Roman" w:eastAsiaTheme="minorEastAsia" w:hAnsi="Times New Roman" w:cs="Times New Roman"/>
          <w:b/>
          <w:bCs/>
          <w14:ligatures w14:val="standardContextual"/>
        </w:rPr>
        <w:t>135</w:t>
      </w:r>
      <w:r w:rsidR="00E503B9" w:rsidRPr="006F0FB6">
        <w:rPr>
          <w:rFonts w:ascii="Times New Roman" w:eastAsiaTheme="minorEastAsia" w:hAnsi="Times New Roman" w:cs="Times New Roman"/>
          <w14:ligatures w14:val="standardContextual"/>
        </w:rPr>
        <w:t>, 109856 (2023).</w:t>
      </w:r>
      <w:r w:rsidR="00D8357A">
        <w:rPr>
          <w:rFonts w:ascii="Times New Roman" w:eastAsiaTheme="minorEastAsia" w:hAnsi="Times New Roman" w:cs="Times New Roman" w:hint="eastAsia"/>
          <w14:ligatures w14:val="standardContextual"/>
        </w:rPr>
        <w:t xml:space="preserve"> </w:t>
      </w:r>
      <w:hyperlink r:id="rId57" w:tgtFrame="_blank" w:tooltip="Persistent link using digital object identifier" w:history="1">
        <w:r w:rsidR="00D8357A" w:rsidRPr="00D8357A">
          <w:rPr>
            <w:rStyle w:val="Hyperlink"/>
            <w:rFonts w:ascii="Times New Roman" w:eastAsiaTheme="minorEastAsia" w:hAnsi="Times New Roman" w:cs="Times New Roman"/>
            <w:color w:val="0000FF"/>
            <w14:ligatures w14:val="standardContextual"/>
          </w:rPr>
          <w:t>https://doi.org/10.1016/j.diamond.2023.109856</w:t>
        </w:r>
      </w:hyperlink>
    </w:p>
    <w:p w14:paraId="0ADADFF6" w14:textId="54683142" w:rsidR="00FD1EAD" w:rsidRPr="006F0FB6" w:rsidRDefault="00696E2B"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Q.</w:t>
      </w:r>
      <w:r w:rsidRPr="006F0FB6">
        <w:rPr>
          <w:rFonts w:ascii="Times New Roman" w:hAnsi="Times New Roman" w:cs="Times New Roman" w:hint="eastAsia"/>
        </w:rPr>
        <w:t xml:space="preserve"> </w:t>
      </w:r>
      <w:r w:rsidRPr="006F0FB6">
        <w:rPr>
          <w:rFonts w:ascii="Times New Roman" w:hAnsi="Times New Roman" w:cs="Times New Roman"/>
        </w:rPr>
        <w:t>Song, B.</w:t>
      </w:r>
      <w:r w:rsidRPr="006F0FB6">
        <w:rPr>
          <w:rFonts w:ascii="Times New Roman" w:hAnsi="Times New Roman" w:cs="Times New Roman" w:hint="eastAsia"/>
        </w:rPr>
        <w:t xml:space="preserve"> </w:t>
      </w:r>
      <w:r w:rsidRPr="006F0FB6">
        <w:rPr>
          <w:rFonts w:ascii="Times New Roman" w:hAnsi="Times New Roman" w:cs="Times New Roman"/>
        </w:rPr>
        <w:t>Chen, Z.</w:t>
      </w:r>
      <w:r w:rsidRPr="006F0FB6">
        <w:rPr>
          <w:rFonts w:ascii="Times New Roman" w:hAnsi="Times New Roman" w:cs="Times New Roman" w:hint="eastAsia"/>
        </w:rPr>
        <w:t xml:space="preserve"> </w:t>
      </w:r>
      <w:r w:rsidRPr="006F0FB6">
        <w:rPr>
          <w:rFonts w:ascii="Times New Roman" w:hAnsi="Times New Roman" w:cs="Times New Roman"/>
        </w:rPr>
        <w:t>Zhou, C.</w:t>
      </w:r>
      <w:r w:rsidRPr="006F0FB6">
        <w:rPr>
          <w:rFonts w:ascii="Times New Roman" w:hAnsi="Times New Roman" w:cs="Times New Roman" w:hint="eastAsia"/>
        </w:rPr>
        <w:t xml:space="preserve"> </w:t>
      </w:r>
      <w:r w:rsidRPr="006F0FB6">
        <w:rPr>
          <w:rFonts w:ascii="Times New Roman" w:hAnsi="Times New Roman" w:cs="Times New Roman"/>
        </w:rPr>
        <w:t>Lu</w:t>
      </w:r>
      <w:r w:rsidRPr="006F0FB6">
        <w:rPr>
          <w:rFonts w:ascii="Times New Roman" w:hAnsi="Times New Roman" w:cs="Times New Roman" w:hint="eastAsia"/>
        </w:rPr>
        <w:t>,</w:t>
      </w:r>
      <w:r w:rsidRPr="006F0FB6">
        <w:rPr>
          <w:rFonts w:ascii="Times New Roman" w:eastAsiaTheme="minorEastAsia" w:hAnsi="Times New Roman" w:cs="Times New Roman"/>
          <w14:ligatures w14:val="standardContextual"/>
        </w:rPr>
        <w:t xml:space="preserve"> </w:t>
      </w:r>
      <w:r w:rsidR="00FD1EAD" w:rsidRPr="006F0FB6">
        <w:rPr>
          <w:rFonts w:ascii="Times New Roman" w:eastAsiaTheme="minorEastAsia" w:hAnsi="Times New Roman" w:cs="Times New Roman"/>
          <w14:ligatures w14:val="standardContextual"/>
        </w:rPr>
        <w:t>Flexible, stretchable and magnetic Fe</w:t>
      </w:r>
      <w:r w:rsidR="00FD1EAD" w:rsidRPr="006F0FB6">
        <w:rPr>
          <w:rFonts w:ascii="Times New Roman" w:eastAsiaTheme="minorEastAsia" w:hAnsi="Times New Roman" w:cs="Times New Roman"/>
          <w:vertAlign w:val="subscript"/>
          <w14:ligatures w14:val="standardContextual"/>
        </w:rPr>
        <w:t>3</w:t>
      </w:r>
      <w:r w:rsidR="00FD1EAD" w:rsidRPr="006F0FB6">
        <w:rPr>
          <w:rFonts w:ascii="Times New Roman" w:eastAsiaTheme="minorEastAsia" w:hAnsi="Times New Roman" w:cs="Times New Roman"/>
          <w14:ligatures w14:val="standardContextual"/>
        </w:rPr>
        <w:t>O</w:t>
      </w:r>
      <w:r w:rsidR="00FD1EAD" w:rsidRPr="006F0FB6">
        <w:rPr>
          <w:rFonts w:ascii="Times New Roman" w:eastAsiaTheme="minorEastAsia" w:hAnsi="Times New Roman" w:cs="Times New Roman"/>
          <w:vertAlign w:val="subscript"/>
          <w14:ligatures w14:val="standardContextual"/>
        </w:rPr>
        <w:t>4</w:t>
      </w:r>
      <w:r w:rsidR="00FD1EAD" w:rsidRPr="006F0FB6">
        <w:rPr>
          <w:rFonts w:ascii="Times New Roman" w:eastAsiaTheme="minorEastAsia" w:hAnsi="Times New Roman" w:cs="Times New Roman"/>
          <w14:ligatures w14:val="standardContextual"/>
        </w:rPr>
        <w:t>@Ti</w:t>
      </w:r>
      <w:r w:rsidR="00FD1EAD" w:rsidRPr="006F0FB6">
        <w:rPr>
          <w:rFonts w:ascii="Times New Roman" w:eastAsiaTheme="minorEastAsia" w:hAnsi="Times New Roman" w:cs="Times New Roman"/>
          <w:vertAlign w:val="subscript"/>
          <w14:ligatures w14:val="standardContextual"/>
        </w:rPr>
        <w:t>3</w:t>
      </w:r>
      <w:r w:rsidR="00FD1EAD" w:rsidRPr="006F0FB6">
        <w:rPr>
          <w:rFonts w:ascii="Times New Roman" w:eastAsiaTheme="minorEastAsia" w:hAnsi="Times New Roman" w:cs="Times New Roman"/>
          <w14:ligatures w14:val="standardContextual"/>
        </w:rPr>
        <w:t>C</w:t>
      </w:r>
      <w:r w:rsidR="00FD1EAD" w:rsidRPr="006F0FB6">
        <w:rPr>
          <w:rFonts w:ascii="Times New Roman" w:eastAsiaTheme="minorEastAsia" w:hAnsi="Times New Roman" w:cs="Times New Roman"/>
          <w:vertAlign w:val="subscript"/>
          <w14:ligatures w14:val="standardContextual"/>
        </w:rPr>
        <w:t>2</w:t>
      </w:r>
      <w:r w:rsidR="00FD1EAD" w:rsidRPr="006F0FB6">
        <w:rPr>
          <w:rFonts w:ascii="Times New Roman" w:eastAsiaTheme="minorEastAsia" w:hAnsi="Times New Roman" w:cs="Times New Roman"/>
          <w14:ligatures w14:val="standardContextual"/>
        </w:rPr>
        <w:t>T</w:t>
      </w:r>
      <w:r w:rsidR="00FD1EAD" w:rsidRPr="006F0FB6">
        <w:rPr>
          <w:rFonts w:ascii="Times New Roman" w:eastAsiaTheme="minorEastAsia" w:hAnsi="Times New Roman" w:cs="Times New Roman"/>
          <w:vertAlign w:val="subscript"/>
          <w14:ligatures w14:val="standardContextual"/>
        </w:rPr>
        <w:t>x</w:t>
      </w:r>
      <w:r w:rsidR="00FD1EAD" w:rsidRPr="006F0FB6">
        <w:rPr>
          <w:rFonts w:ascii="Times New Roman" w:eastAsiaTheme="minorEastAsia" w:hAnsi="Times New Roman" w:cs="Times New Roman"/>
          <w14:ligatures w14:val="standardContextual"/>
        </w:rPr>
        <w:t xml:space="preserve">/elastomer with supramolecular interfacial crosslinking for enhancing mechanical and electromagnetic interference shielding performance. </w:t>
      </w:r>
      <w:r w:rsidR="00FD1EAD" w:rsidRPr="006F0FB6">
        <w:rPr>
          <w:rFonts w:ascii="Times New Roman" w:hAnsi="Times New Roman" w:cs="Times New Roman"/>
        </w:rPr>
        <w:t>Sci. China Mater.</w:t>
      </w:r>
      <w:r w:rsidR="00FD1EAD" w:rsidRPr="006F0FB6">
        <w:rPr>
          <w:rFonts w:ascii="Times New Roman" w:eastAsiaTheme="minorEastAsia" w:hAnsi="Times New Roman" w:cs="Times New Roman"/>
          <w14:ligatures w14:val="standardContextual"/>
        </w:rPr>
        <w:t xml:space="preserve"> </w:t>
      </w:r>
      <w:r w:rsidR="00FD1EAD" w:rsidRPr="006F0FB6">
        <w:rPr>
          <w:rFonts w:ascii="Times New Roman" w:eastAsiaTheme="minorEastAsia" w:hAnsi="Times New Roman" w:cs="Times New Roman"/>
          <w:b/>
          <w:bCs/>
          <w14:ligatures w14:val="standardContextual"/>
        </w:rPr>
        <w:t>64</w:t>
      </w:r>
      <w:r w:rsidR="00FD1EAD" w:rsidRPr="006F0FB6">
        <w:rPr>
          <w:rFonts w:ascii="Times New Roman" w:eastAsiaTheme="minorEastAsia" w:hAnsi="Times New Roman" w:cs="Times New Roman"/>
          <w14:ligatures w14:val="standardContextual"/>
        </w:rPr>
        <w:t>, 1437-1448 (2021).</w:t>
      </w:r>
      <w:r w:rsidR="00317B63">
        <w:rPr>
          <w:rFonts w:ascii="Times New Roman" w:eastAsiaTheme="minorEastAsia" w:hAnsi="Times New Roman" w:cs="Times New Roman" w:hint="eastAsia"/>
          <w14:ligatures w14:val="standardContextual"/>
        </w:rPr>
        <w:t xml:space="preserve"> </w:t>
      </w:r>
      <w:hyperlink r:id="rId58" w:history="1">
        <w:r w:rsidR="00317B63" w:rsidRPr="00317B63">
          <w:rPr>
            <w:rStyle w:val="Hyperlink"/>
            <w:rFonts w:ascii="Times New Roman" w:eastAsiaTheme="minorEastAsia" w:hAnsi="Times New Roman" w:cs="Times New Roman"/>
            <w:color w:val="0000FF"/>
            <w14:ligatures w14:val="standardContextual"/>
          </w:rPr>
          <w:t>https://doi.org/10.1007/s40843-020-1539-2</w:t>
        </w:r>
      </w:hyperlink>
    </w:p>
    <w:p w14:paraId="3E42DFD4" w14:textId="12980FB0" w:rsidR="00E703F3" w:rsidRPr="006F0FB6" w:rsidRDefault="0074610B"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bookmarkStart w:id="59" w:name="OLE_LINK60"/>
      <w:r w:rsidRPr="006F0FB6">
        <w:rPr>
          <w:rFonts w:ascii="Times New Roman" w:hAnsi="Times New Roman" w:cs="Times New Roman"/>
        </w:rPr>
        <w:t>X. Xu, X.</w:t>
      </w:r>
      <w:r w:rsidRPr="006F0FB6">
        <w:rPr>
          <w:rFonts w:ascii="Times New Roman" w:hAnsi="Times New Roman" w:cs="Times New Roman" w:hint="eastAsia"/>
        </w:rPr>
        <w:t xml:space="preserve"> </w:t>
      </w:r>
      <w:r w:rsidRPr="006F0FB6">
        <w:rPr>
          <w:rFonts w:ascii="Times New Roman" w:hAnsi="Times New Roman" w:cs="Times New Roman"/>
        </w:rPr>
        <w:t>Zhao, N. Vokhidova, Q. Sun, Y. Li</w:t>
      </w:r>
      <w:bookmarkEnd w:id="59"/>
      <w:r w:rsidR="00E703F3"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E703F3" w:rsidRPr="006F0FB6">
        <w:rPr>
          <w:rFonts w:ascii="Times New Roman" w:eastAsiaTheme="minorEastAsia" w:hAnsi="Times New Roman" w:cs="Times New Roman"/>
          <w14:ligatures w14:val="standardContextual"/>
        </w:rPr>
        <w:t xml:space="preserve"> Aircraft coating for electromagnetic interference shielding with flame retardancy and Joule heating capability. </w:t>
      </w:r>
      <w:r w:rsidR="00E703F3" w:rsidRPr="006F0FB6">
        <w:rPr>
          <w:rFonts w:ascii="Times New Roman" w:hAnsi="Times New Roman" w:cs="Times New Roman"/>
        </w:rPr>
        <w:t>Mater. Chem. Phys.</w:t>
      </w:r>
      <w:r w:rsidR="00E703F3" w:rsidRPr="006F0FB6">
        <w:rPr>
          <w:rFonts w:ascii="Times New Roman" w:eastAsiaTheme="minorEastAsia" w:hAnsi="Times New Roman" w:cs="Times New Roman"/>
          <w14:ligatures w14:val="standardContextual"/>
        </w:rPr>
        <w:t xml:space="preserve"> </w:t>
      </w:r>
      <w:r w:rsidR="00E703F3" w:rsidRPr="006F0FB6">
        <w:rPr>
          <w:rFonts w:ascii="Times New Roman" w:eastAsiaTheme="minorEastAsia" w:hAnsi="Times New Roman" w:cs="Times New Roman"/>
          <w:b/>
          <w:bCs/>
          <w14:ligatures w14:val="standardContextual"/>
        </w:rPr>
        <w:t>299</w:t>
      </w:r>
      <w:r w:rsidR="00E703F3" w:rsidRPr="006F0FB6">
        <w:rPr>
          <w:rFonts w:ascii="Times New Roman" w:eastAsiaTheme="minorEastAsia" w:hAnsi="Times New Roman" w:cs="Times New Roman"/>
          <w14:ligatures w14:val="standardContextual"/>
        </w:rPr>
        <w:t>, 127539 (2023).</w:t>
      </w:r>
      <w:r w:rsidR="00317B63">
        <w:rPr>
          <w:rFonts w:ascii="Times New Roman" w:eastAsiaTheme="minorEastAsia" w:hAnsi="Times New Roman" w:cs="Times New Roman" w:hint="eastAsia"/>
          <w14:ligatures w14:val="standardContextual"/>
        </w:rPr>
        <w:t xml:space="preserve"> </w:t>
      </w:r>
      <w:hyperlink r:id="rId59" w:tgtFrame="_blank" w:tooltip="Persistent link using digital object identifier" w:history="1">
        <w:r w:rsidR="00317B63" w:rsidRPr="00317B63">
          <w:rPr>
            <w:rStyle w:val="Hyperlink"/>
            <w:rFonts w:ascii="Times New Roman" w:eastAsiaTheme="minorEastAsia" w:hAnsi="Times New Roman" w:cs="Times New Roman"/>
            <w:color w:val="0000FF"/>
            <w14:ligatures w14:val="standardContextual"/>
          </w:rPr>
          <w:t>https://doi.org/10.1016/j.matchemphys.2023.127539</w:t>
        </w:r>
      </w:hyperlink>
    </w:p>
    <w:p w14:paraId="10F9C3ED" w14:textId="54B3C9DE" w:rsidR="00CA6956" w:rsidRPr="006F0FB6" w:rsidRDefault="00A242A5" w:rsidP="00FF55E3">
      <w:pPr>
        <w:pStyle w:val="EndNoteBibliography"/>
        <w:numPr>
          <w:ilvl w:val="0"/>
          <w:numId w:val="3"/>
        </w:numPr>
        <w:spacing w:beforeLines="50" w:before="163" w:afterLines="50" w:after="163"/>
        <w:ind w:left="567" w:hanging="567"/>
        <w:rPr>
          <w:rFonts w:ascii="Times New Roman" w:hAnsi="Times New Roman" w:cs="Times New Roman"/>
        </w:rPr>
      </w:pPr>
      <w:r w:rsidRPr="006F0FB6">
        <w:rPr>
          <w:rFonts w:ascii="Times New Roman" w:hAnsi="Times New Roman" w:cs="Times New Roman"/>
        </w:rPr>
        <w:t>P. Das, A. Katheria, S. Ghosh, B. Roy, J. Nayak</w:t>
      </w:r>
      <w:r w:rsidR="00A35FD9" w:rsidRPr="006F0FB6">
        <w:rPr>
          <w:rFonts w:ascii="Times New Roman" w:hAnsi="Times New Roman" w:cs="Times New Roman"/>
        </w:rPr>
        <w:t xml:space="preserve"> </w:t>
      </w:r>
      <w:r w:rsidR="00547143" w:rsidRPr="006F0FB6">
        <w:rPr>
          <w:rFonts w:ascii="Times New Roman" w:hAnsi="Times New Roman" w:cs="Times New Roman"/>
        </w:rPr>
        <w:t>et al.,</w:t>
      </w:r>
      <w:r w:rsidR="00A35FD9" w:rsidRPr="006F0FB6">
        <w:rPr>
          <w:rFonts w:ascii="Times New Roman" w:hAnsi="Times New Roman" w:cs="Times New Roman"/>
        </w:rPr>
        <w:t xml:space="preserve"> Self-healable and super-stretchable conductive elastomeric nanocomposites for efficient thermal management characteristics and electromagnetic interference shielding. Synth. Met. </w:t>
      </w:r>
      <w:r w:rsidR="00A35FD9" w:rsidRPr="006F0FB6">
        <w:rPr>
          <w:rFonts w:ascii="Times New Roman" w:hAnsi="Times New Roman" w:cs="Times New Roman"/>
          <w:b/>
          <w:bCs/>
        </w:rPr>
        <w:t>294</w:t>
      </w:r>
      <w:r w:rsidR="00A35FD9" w:rsidRPr="006F0FB6">
        <w:rPr>
          <w:rFonts w:ascii="Times New Roman" w:hAnsi="Times New Roman" w:cs="Times New Roman"/>
        </w:rPr>
        <w:t>, 117304 (2023).</w:t>
      </w:r>
      <w:r w:rsidR="004C724F">
        <w:rPr>
          <w:rFonts w:ascii="Times New Roman" w:hAnsi="Times New Roman" w:cs="Times New Roman" w:hint="eastAsia"/>
        </w:rPr>
        <w:t xml:space="preserve"> </w:t>
      </w:r>
      <w:hyperlink r:id="rId60" w:tgtFrame="_blank" w:tooltip="Persistent link using digital object identifier" w:history="1">
        <w:bookmarkStart w:id="60" w:name="OLE_LINK61"/>
        <w:r w:rsidR="004C724F" w:rsidRPr="004C724F">
          <w:rPr>
            <w:rStyle w:val="Hyperlink"/>
            <w:rFonts w:ascii="Times New Roman" w:hAnsi="Times New Roman" w:cs="Times New Roman"/>
            <w:color w:val="0000FF"/>
          </w:rPr>
          <w:t>https://doi.org/</w:t>
        </w:r>
        <w:bookmarkEnd w:id="60"/>
        <w:r w:rsidR="004C724F" w:rsidRPr="004C724F">
          <w:rPr>
            <w:rStyle w:val="Hyperlink"/>
            <w:rFonts w:ascii="Times New Roman" w:hAnsi="Times New Roman" w:cs="Times New Roman"/>
            <w:color w:val="0000FF"/>
          </w:rPr>
          <w:t>10.1016/j.synthmet.2023.117304</w:t>
        </w:r>
      </w:hyperlink>
    </w:p>
    <w:p w14:paraId="2465FA9F" w14:textId="05B75189" w:rsidR="00A35FD9" w:rsidRPr="006F0FB6" w:rsidRDefault="009F62D5"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X. Jiang, J.</w:t>
      </w:r>
      <w:r w:rsidRPr="006F0FB6">
        <w:rPr>
          <w:rFonts w:ascii="Times New Roman" w:hAnsi="Times New Roman" w:cs="Times New Roman" w:hint="eastAsia"/>
        </w:rPr>
        <w:t xml:space="preserve"> </w:t>
      </w:r>
      <w:r w:rsidRPr="006F0FB6">
        <w:rPr>
          <w:rFonts w:ascii="Times New Roman" w:hAnsi="Times New Roman" w:cs="Times New Roman"/>
        </w:rPr>
        <w:t>Zhou, X. Zhong, Z. Hu, R. Hu</w:t>
      </w:r>
      <w:r w:rsidR="00A35FD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A35FD9" w:rsidRPr="006F0FB6">
        <w:rPr>
          <w:rFonts w:ascii="Times New Roman" w:eastAsiaTheme="minorEastAsia" w:hAnsi="Times New Roman" w:cs="Times New Roman"/>
          <w14:ligatures w14:val="standardContextual"/>
        </w:rPr>
        <w:t xml:space="preserve"> Stretchable PEDOT:PSS/Li-TFSI/XSB </w:t>
      </w:r>
      <w:r w:rsidR="00190ACD" w:rsidRPr="006F0FB6">
        <w:rPr>
          <w:rFonts w:ascii="Times New Roman" w:eastAsiaTheme="minorEastAsia" w:hAnsi="Times New Roman" w:cs="Times New Roman" w:hint="eastAsia"/>
          <w14:ligatures w14:val="standardContextual"/>
        </w:rPr>
        <w:t>c</w:t>
      </w:r>
      <w:r w:rsidR="00A35FD9" w:rsidRPr="006F0FB6">
        <w:rPr>
          <w:rFonts w:ascii="Times New Roman" w:eastAsiaTheme="minorEastAsia" w:hAnsi="Times New Roman" w:cs="Times New Roman"/>
          <w14:ligatures w14:val="standardContextual"/>
        </w:rPr>
        <w:t xml:space="preserve">omposite </w:t>
      </w:r>
      <w:r w:rsidR="00190ACD" w:rsidRPr="006F0FB6">
        <w:rPr>
          <w:rFonts w:ascii="Times New Roman" w:eastAsiaTheme="minorEastAsia" w:hAnsi="Times New Roman" w:cs="Times New Roman" w:hint="eastAsia"/>
          <w14:ligatures w14:val="standardContextual"/>
        </w:rPr>
        <w:t>f</w:t>
      </w:r>
      <w:r w:rsidR="00A35FD9" w:rsidRPr="006F0FB6">
        <w:rPr>
          <w:rFonts w:ascii="Times New Roman" w:eastAsiaTheme="minorEastAsia" w:hAnsi="Times New Roman" w:cs="Times New Roman"/>
          <w14:ligatures w14:val="standardContextual"/>
        </w:rPr>
        <w:t xml:space="preserve">ilms for </w:t>
      </w:r>
      <w:r w:rsidR="00190ACD" w:rsidRPr="006F0FB6">
        <w:rPr>
          <w:rFonts w:ascii="Times New Roman" w:eastAsiaTheme="minorEastAsia" w:hAnsi="Times New Roman" w:cs="Times New Roman" w:hint="eastAsia"/>
          <w14:ligatures w14:val="standardContextual"/>
        </w:rPr>
        <w:t>e</w:t>
      </w:r>
      <w:r w:rsidR="00A35FD9" w:rsidRPr="006F0FB6">
        <w:rPr>
          <w:rFonts w:ascii="Times New Roman" w:eastAsiaTheme="minorEastAsia" w:hAnsi="Times New Roman" w:cs="Times New Roman"/>
          <w14:ligatures w14:val="standardContextual"/>
        </w:rPr>
        <w:t xml:space="preserve">lectromagnetic </w:t>
      </w:r>
      <w:r w:rsidR="00190ACD" w:rsidRPr="006F0FB6">
        <w:rPr>
          <w:rFonts w:ascii="Times New Roman" w:eastAsiaTheme="minorEastAsia" w:hAnsi="Times New Roman" w:cs="Times New Roman" w:hint="eastAsia"/>
          <w14:ligatures w14:val="standardContextual"/>
        </w:rPr>
        <w:t>i</w:t>
      </w:r>
      <w:r w:rsidR="00A35FD9" w:rsidRPr="006F0FB6">
        <w:rPr>
          <w:rFonts w:ascii="Times New Roman" w:eastAsiaTheme="minorEastAsia" w:hAnsi="Times New Roman" w:cs="Times New Roman"/>
          <w14:ligatures w14:val="standardContextual"/>
        </w:rPr>
        <w:t xml:space="preserve">nterference </w:t>
      </w:r>
      <w:r w:rsidR="00190ACD" w:rsidRPr="006F0FB6">
        <w:rPr>
          <w:rFonts w:ascii="Times New Roman" w:eastAsiaTheme="minorEastAsia" w:hAnsi="Times New Roman" w:cs="Times New Roman" w:hint="eastAsia"/>
          <w14:ligatures w14:val="standardContextual"/>
        </w:rPr>
        <w:t>s</w:t>
      </w:r>
      <w:r w:rsidR="00A35FD9" w:rsidRPr="006F0FB6">
        <w:rPr>
          <w:rFonts w:ascii="Times New Roman" w:eastAsiaTheme="minorEastAsia" w:hAnsi="Times New Roman" w:cs="Times New Roman"/>
          <w14:ligatures w14:val="standardContextual"/>
        </w:rPr>
        <w:t xml:space="preserve">hielding. </w:t>
      </w:r>
      <w:r w:rsidR="00A35FD9" w:rsidRPr="006F0FB6">
        <w:rPr>
          <w:rFonts w:ascii="Times New Roman" w:hAnsi="Times New Roman" w:cs="Times New Roman"/>
        </w:rPr>
        <w:t>ACS Appl. Mater. Interfaces</w:t>
      </w:r>
      <w:r w:rsidR="00A35FD9" w:rsidRPr="006F0FB6">
        <w:rPr>
          <w:rFonts w:ascii="Times New Roman" w:eastAsiaTheme="minorEastAsia" w:hAnsi="Times New Roman" w:cs="Times New Roman"/>
          <w14:ligatures w14:val="standardContextual"/>
        </w:rPr>
        <w:t xml:space="preserve"> </w:t>
      </w:r>
      <w:r w:rsidR="00A35FD9" w:rsidRPr="006F0FB6">
        <w:rPr>
          <w:rFonts w:ascii="Times New Roman" w:eastAsiaTheme="minorEastAsia" w:hAnsi="Times New Roman" w:cs="Times New Roman"/>
          <w:b/>
          <w:bCs/>
          <w14:ligatures w14:val="standardContextual"/>
        </w:rPr>
        <w:t>15</w:t>
      </w:r>
      <w:r w:rsidR="00A35FD9" w:rsidRPr="006F0FB6">
        <w:rPr>
          <w:rFonts w:ascii="Times New Roman" w:eastAsiaTheme="minorEastAsia" w:hAnsi="Times New Roman" w:cs="Times New Roman"/>
          <w14:ligatures w14:val="standardContextual"/>
        </w:rPr>
        <w:t>, 8521-8529 (2023).</w:t>
      </w:r>
      <w:r w:rsidR="00F67F06">
        <w:rPr>
          <w:rFonts w:ascii="Times New Roman" w:eastAsiaTheme="minorEastAsia" w:hAnsi="Times New Roman" w:cs="Times New Roman" w:hint="eastAsia"/>
          <w14:ligatures w14:val="standardContextual"/>
        </w:rPr>
        <w:t xml:space="preserve"> </w:t>
      </w:r>
      <w:hyperlink r:id="rId61" w:history="1">
        <w:r w:rsidR="00F67F06" w:rsidRPr="00F67F06">
          <w:rPr>
            <w:rStyle w:val="Hyperlink"/>
            <w:rFonts w:ascii="Times New Roman" w:eastAsiaTheme="minorEastAsia" w:hAnsi="Times New Roman" w:cs="Times New Roman"/>
            <w:color w:val="0000FF"/>
            <w14:ligatures w14:val="standardContextual"/>
          </w:rPr>
          <w:t>https://doi.org/</w:t>
        </w:r>
        <w:r w:rsidR="00F67F06" w:rsidRPr="00F67F06">
          <w:rPr>
            <w:rStyle w:val="Hyperlink"/>
            <w:rFonts w:ascii="Times New Roman" w:eastAsiaTheme="minorEastAsia" w:hAnsi="Times New Roman" w:cs="Times New Roman" w:hint="eastAsia"/>
            <w:color w:val="0000FF"/>
            <w14:ligatures w14:val="standardContextual"/>
          </w:rPr>
          <w:t>10.1021/acsami.2c21604</w:t>
        </w:r>
      </w:hyperlink>
    </w:p>
    <w:p w14:paraId="3C497380" w14:textId="2891FFF5" w:rsidR="00A35FD9" w:rsidRPr="006F0FB6" w:rsidRDefault="00A67AEC" w:rsidP="00FF55E3">
      <w:pPr>
        <w:pStyle w:val="EndNoteBibliography"/>
        <w:numPr>
          <w:ilvl w:val="0"/>
          <w:numId w:val="3"/>
        </w:numPr>
        <w:spacing w:beforeLines="50" w:before="163" w:afterLines="50" w:after="163"/>
        <w:ind w:left="567" w:hanging="567"/>
        <w:rPr>
          <w:rFonts w:ascii="Times New Roman" w:hAnsi="Times New Roman" w:cs="Times New Roman"/>
        </w:rPr>
      </w:pPr>
      <w:r w:rsidRPr="006F0FB6">
        <w:rPr>
          <w:rFonts w:ascii="Times New Roman" w:hAnsi="Times New Roman" w:cs="Times New Roman"/>
        </w:rPr>
        <w:t>Y. Wang, R.</w:t>
      </w:r>
      <w:r w:rsidRPr="006F0FB6">
        <w:rPr>
          <w:rFonts w:ascii="Times New Roman" w:hAnsi="Times New Roman" w:cs="Times New Roman" w:hint="eastAsia"/>
        </w:rPr>
        <w:t xml:space="preserve"> </w:t>
      </w:r>
      <w:r w:rsidRPr="006F0FB6">
        <w:rPr>
          <w:rFonts w:ascii="Times New Roman" w:hAnsi="Times New Roman" w:cs="Times New Roman"/>
        </w:rPr>
        <w:t>Liu, J.</w:t>
      </w:r>
      <w:r w:rsidRPr="006F0FB6">
        <w:rPr>
          <w:rFonts w:ascii="Times New Roman" w:hAnsi="Times New Roman" w:cs="Times New Roman" w:hint="eastAsia"/>
        </w:rPr>
        <w:t xml:space="preserve"> </w:t>
      </w:r>
      <w:r w:rsidRPr="006F0FB6">
        <w:rPr>
          <w:rFonts w:ascii="Times New Roman" w:hAnsi="Times New Roman" w:cs="Times New Roman"/>
        </w:rPr>
        <w:t>Zhang, M. Miao, X. Fen</w:t>
      </w:r>
      <w:r w:rsidRPr="006F0FB6">
        <w:rPr>
          <w:rFonts w:ascii="Times New Roman" w:hAnsi="Times New Roman" w:cs="Times New Roman" w:hint="eastAsia"/>
        </w:rPr>
        <w:t>,</w:t>
      </w:r>
      <w:r w:rsidR="00971BE1" w:rsidRPr="006F0FB6">
        <w:rPr>
          <w:rFonts w:ascii="Times New Roman" w:hAnsi="Times New Roman" w:cs="Times New Roman"/>
        </w:rPr>
        <w:t xml:space="preserve"> </w:t>
      </w:r>
      <w:bookmarkStart w:id="61" w:name="OLE_LINK62"/>
      <w:r w:rsidR="00971BE1" w:rsidRPr="006F0FB6">
        <w:rPr>
          <w:rFonts w:ascii="Times New Roman" w:hAnsi="Times New Roman" w:cs="Times New Roman"/>
        </w:rPr>
        <w:t>Vulcanization of Ti</w:t>
      </w:r>
      <w:r w:rsidR="00971BE1" w:rsidRPr="006F0FB6">
        <w:rPr>
          <w:rFonts w:ascii="Times New Roman" w:hAnsi="Times New Roman" w:cs="Times New Roman"/>
          <w:vertAlign w:val="subscript"/>
        </w:rPr>
        <w:t>3</w:t>
      </w:r>
      <w:r w:rsidR="00971BE1" w:rsidRPr="006F0FB6">
        <w:rPr>
          <w:rFonts w:ascii="Times New Roman" w:hAnsi="Times New Roman" w:cs="Times New Roman"/>
        </w:rPr>
        <w:t>C</w:t>
      </w:r>
      <w:r w:rsidR="00971BE1" w:rsidRPr="006F0FB6">
        <w:rPr>
          <w:rFonts w:ascii="Times New Roman" w:hAnsi="Times New Roman" w:cs="Times New Roman"/>
          <w:vertAlign w:val="subscript"/>
        </w:rPr>
        <w:t>2</w:t>
      </w:r>
      <w:r w:rsidR="00971BE1" w:rsidRPr="006F0FB6">
        <w:rPr>
          <w:rFonts w:ascii="Times New Roman" w:hAnsi="Times New Roman" w:cs="Times New Roman"/>
        </w:rPr>
        <w:t>T MXene/natural rubber composite films for enhanced electromagnetic interference shielding.</w:t>
      </w:r>
      <w:bookmarkEnd w:id="61"/>
      <w:r w:rsidR="00971BE1" w:rsidRPr="006F0FB6">
        <w:rPr>
          <w:rFonts w:ascii="Times New Roman" w:hAnsi="Times New Roman" w:cs="Times New Roman"/>
        </w:rPr>
        <w:t xml:space="preserve"> Appl. Surf. Sci. </w:t>
      </w:r>
      <w:r w:rsidR="00971BE1" w:rsidRPr="006F0FB6">
        <w:rPr>
          <w:rFonts w:ascii="Times New Roman" w:hAnsi="Times New Roman" w:cs="Times New Roman"/>
          <w:b/>
          <w:bCs/>
        </w:rPr>
        <w:t>546</w:t>
      </w:r>
      <w:r w:rsidR="00971BE1" w:rsidRPr="006F0FB6">
        <w:rPr>
          <w:rFonts w:ascii="Times New Roman" w:hAnsi="Times New Roman" w:cs="Times New Roman"/>
        </w:rPr>
        <w:t>, 149143 (2021).</w:t>
      </w:r>
      <w:r w:rsidR="005A0886">
        <w:rPr>
          <w:rFonts w:ascii="Times New Roman" w:hAnsi="Times New Roman" w:cs="Times New Roman" w:hint="eastAsia"/>
        </w:rPr>
        <w:t xml:space="preserve"> </w:t>
      </w:r>
      <w:hyperlink r:id="rId62" w:tgtFrame="_blank" w:tooltip="Persistent link using digital object identifier" w:history="1">
        <w:r w:rsidR="005A0886" w:rsidRPr="005A0886">
          <w:rPr>
            <w:rStyle w:val="Hyperlink"/>
            <w:rFonts w:ascii="Times New Roman" w:hAnsi="Times New Roman" w:cs="Times New Roman"/>
            <w:color w:val="0000FF"/>
          </w:rPr>
          <w:t>https://doi.org/10.1016/j.apsusc.2021.149143</w:t>
        </w:r>
      </w:hyperlink>
    </w:p>
    <w:p w14:paraId="40B62E88" w14:textId="37BB6D75" w:rsidR="00FC2D35" w:rsidRPr="006F0FB6" w:rsidRDefault="00CC7081"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eastAsiaTheme="minorEastAsia" w:hAnsi="Times New Roman" w:cs="Times New Roman" w:hint="eastAsia"/>
          <w14:ligatures w14:val="standardContextual"/>
        </w:rPr>
        <w:t>C. Jiao, Z. Deng, P. Min, J. Lai, Q. Gou</w:t>
      </w:r>
      <w:r w:rsidR="00FC2D35"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FC2D35" w:rsidRPr="006F0FB6">
        <w:rPr>
          <w:rFonts w:ascii="Times New Roman" w:eastAsiaTheme="minorEastAsia" w:hAnsi="Times New Roman" w:cs="Times New Roman"/>
          <w14:ligatures w14:val="standardContextual"/>
        </w:rPr>
        <w:t xml:space="preserve"> Photothermal healable, stretchable, and conductive MXene composite films for efficient electromagnetic interference shielding. Carbon </w:t>
      </w:r>
      <w:r w:rsidR="00FC2D35" w:rsidRPr="006F0FB6">
        <w:rPr>
          <w:rFonts w:ascii="Times New Roman" w:eastAsiaTheme="minorEastAsia" w:hAnsi="Times New Roman" w:cs="Times New Roman"/>
          <w:b/>
          <w:bCs/>
          <w14:ligatures w14:val="standardContextual"/>
        </w:rPr>
        <w:t>198</w:t>
      </w:r>
      <w:r w:rsidR="00FC2D35" w:rsidRPr="006F0FB6">
        <w:rPr>
          <w:rFonts w:ascii="Times New Roman" w:eastAsiaTheme="minorEastAsia" w:hAnsi="Times New Roman" w:cs="Times New Roman"/>
          <w14:ligatures w14:val="standardContextual"/>
        </w:rPr>
        <w:t>, 179-187 (2022).</w:t>
      </w:r>
      <w:r w:rsidR="005A0886">
        <w:rPr>
          <w:rFonts w:ascii="Times New Roman" w:eastAsiaTheme="minorEastAsia" w:hAnsi="Times New Roman" w:cs="Times New Roman" w:hint="eastAsia"/>
          <w14:ligatures w14:val="standardContextual"/>
        </w:rPr>
        <w:t xml:space="preserve"> </w:t>
      </w:r>
      <w:hyperlink r:id="rId63" w:tgtFrame="_blank" w:tooltip="Persistent link using digital object identifier" w:history="1">
        <w:r w:rsidR="005A0886" w:rsidRPr="005A0886">
          <w:rPr>
            <w:rStyle w:val="Hyperlink"/>
            <w:rFonts w:ascii="Times New Roman" w:eastAsiaTheme="minorEastAsia" w:hAnsi="Times New Roman" w:cs="Times New Roman"/>
            <w:color w:val="0000FF"/>
            <w14:ligatures w14:val="standardContextual"/>
          </w:rPr>
          <w:t>https://doi.org/10.1016/j.carbon.2022.07.017</w:t>
        </w:r>
      </w:hyperlink>
    </w:p>
    <w:p w14:paraId="7EB7889B" w14:textId="6CEC69A8" w:rsidR="009D570D" w:rsidRPr="006F0FB6" w:rsidRDefault="000365E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Zhan, J. Wang, K.</w:t>
      </w:r>
      <w:r w:rsidRPr="006F0FB6">
        <w:rPr>
          <w:rFonts w:ascii="Times New Roman" w:hAnsi="Times New Roman" w:cs="Times New Roman" w:hint="eastAsia"/>
        </w:rPr>
        <w:t xml:space="preserve"> </w:t>
      </w:r>
      <w:r w:rsidRPr="006F0FB6">
        <w:rPr>
          <w:rFonts w:ascii="Times New Roman" w:hAnsi="Times New Roman" w:cs="Times New Roman"/>
        </w:rPr>
        <w:t>Zhang, Y.</w:t>
      </w:r>
      <w:r w:rsidRPr="006F0FB6">
        <w:rPr>
          <w:rFonts w:ascii="Times New Roman" w:hAnsi="Times New Roman" w:cs="Times New Roman" w:hint="eastAsia"/>
        </w:rPr>
        <w:t xml:space="preserve"> </w:t>
      </w:r>
      <w:r w:rsidRPr="006F0FB6">
        <w:rPr>
          <w:rFonts w:ascii="Times New Roman" w:hAnsi="Times New Roman" w:cs="Times New Roman"/>
        </w:rPr>
        <w:t>Li, Y.</w:t>
      </w:r>
      <w:r w:rsidRPr="006F0FB6">
        <w:rPr>
          <w:rFonts w:ascii="Times New Roman" w:hAnsi="Times New Roman" w:cs="Times New Roman" w:hint="eastAsia"/>
        </w:rPr>
        <w:t xml:space="preserve"> </w:t>
      </w:r>
      <w:r w:rsidRPr="006F0FB6">
        <w:rPr>
          <w:rFonts w:ascii="Times New Roman" w:hAnsi="Times New Roman" w:cs="Times New Roman"/>
        </w:rPr>
        <w:t>Meng</w:t>
      </w:r>
      <w:r w:rsidR="009D570D"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9D570D" w:rsidRPr="006F0FB6">
        <w:rPr>
          <w:rFonts w:ascii="Times New Roman" w:eastAsiaTheme="minorEastAsia" w:hAnsi="Times New Roman" w:cs="Times New Roman"/>
          <w14:ligatures w14:val="standardContextual"/>
        </w:rPr>
        <w:t xml:space="preserve"> Fabrication of a flexible electromagnetic interference shielding Fe</w:t>
      </w:r>
      <w:r w:rsidR="009D570D" w:rsidRPr="006F0FB6">
        <w:rPr>
          <w:rFonts w:ascii="Times New Roman" w:eastAsiaTheme="minorEastAsia" w:hAnsi="Times New Roman" w:cs="Times New Roman"/>
          <w:vertAlign w:val="subscript"/>
          <w14:ligatures w14:val="standardContextual"/>
        </w:rPr>
        <w:t>3</w:t>
      </w:r>
      <w:r w:rsidR="009D570D" w:rsidRPr="006F0FB6">
        <w:rPr>
          <w:rFonts w:ascii="Times New Roman" w:eastAsiaTheme="minorEastAsia" w:hAnsi="Times New Roman" w:cs="Times New Roman"/>
          <w14:ligatures w14:val="standardContextual"/>
        </w:rPr>
        <w:t>O</w:t>
      </w:r>
      <w:r w:rsidR="009D570D" w:rsidRPr="006F0FB6">
        <w:rPr>
          <w:rFonts w:ascii="Times New Roman" w:eastAsiaTheme="minorEastAsia" w:hAnsi="Times New Roman" w:cs="Times New Roman"/>
          <w:vertAlign w:val="subscript"/>
          <w14:ligatures w14:val="standardContextual"/>
        </w:rPr>
        <w:t>4</w:t>
      </w:r>
      <w:r w:rsidR="009D570D" w:rsidRPr="006F0FB6">
        <w:rPr>
          <w:rFonts w:ascii="Times New Roman" w:eastAsiaTheme="minorEastAsia" w:hAnsi="Times New Roman" w:cs="Times New Roman"/>
          <w14:ligatures w14:val="standardContextual"/>
        </w:rPr>
        <w:t xml:space="preserve">@reduced graphene oxide/natural rubber composite with segregated network. </w:t>
      </w:r>
      <w:bookmarkStart w:id="62" w:name="OLE_LINK107"/>
      <w:r w:rsidR="00935CC7" w:rsidRPr="006F0FB6">
        <w:rPr>
          <w:rFonts w:ascii="Times New Roman" w:hAnsi="Times New Roman" w:cs="Times New Roman"/>
        </w:rPr>
        <w:t>Chem. Eng. J.</w:t>
      </w:r>
      <w:bookmarkEnd w:id="62"/>
      <w:r w:rsidR="009D570D" w:rsidRPr="006F0FB6">
        <w:rPr>
          <w:rFonts w:ascii="Times New Roman" w:eastAsiaTheme="minorEastAsia" w:hAnsi="Times New Roman" w:cs="Times New Roman"/>
          <w14:ligatures w14:val="standardContextual"/>
        </w:rPr>
        <w:t xml:space="preserve"> </w:t>
      </w:r>
      <w:r w:rsidR="009D570D" w:rsidRPr="006F0FB6">
        <w:rPr>
          <w:rFonts w:ascii="Times New Roman" w:eastAsiaTheme="minorEastAsia" w:hAnsi="Times New Roman" w:cs="Times New Roman"/>
          <w:b/>
          <w:bCs/>
          <w14:ligatures w14:val="standardContextual"/>
        </w:rPr>
        <w:t>344</w:t>
      </w:r>
      <w:r w:rsidR="009D570D" w:rsidRPr="006F0FB6">
        <w:rPr>
          <w:rFonts w:ascii="Times New Roman" w:eastAsiaTheme="minorEastAsia" w:hAnsi="Times New Roman" w:cs="Times New Roman"/>
          <w14:ligatures w14:val="standardContextual"/>
        </w:rPr>
        <w:t>, 184-193 (2018).</w:t>
      </w:r>
      <w:r w:rsidR="005A0886">
        <w:rPr>
          <w:rFonts w:ascii="Times New Roman" w:eastAsiaTheme="minorEastAsia" w:hAnsi="Times New Roman" w:cs="Times New Roman" w:hint="eastAsia"/>
          <w14:ligatures w14:val="standardContextual"/>
        </w:rPr>
        <w:t xml:space="preserve"> </w:t>
      </w:r>
      <w:hyperlink r:id="rId64" w:tgtFrame="_blank" w:tooltip="Persistent link using digital object identifier" w:history="1">
        <w:r w:rsidR="005A0886" w:rsidRPr="005A0886">
          <w:rPr>
            <w:rStyle w:val="Hyperlink"/>
            <w:rFonts w:ascii="Times New Roman" w:eastAsiaTheme="minorEastAsia" w:hAnsi="Times New Roman" w:cs="Times New Roman"/>
            <w:color w:val="0000FF"/>
            <w14:ligatures w14:val="standardContextual"/>
          </w:rPr>
          <w:t>https://doi.org/10.1016/j.cej.2018.03.085</w:t>
        </w:r>
      </w:hyperlink>
    </w:p>
    <w:p w14:paraId="02CD0DBA" w14:textId="0419CF59" w:rsidR="00D75F72" w:rsidRPr="006F0FB6" w:rsidRDefault="0013084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S. Ghosh, S. Remanan, S. Mondal, S. Ganguly, P. Das</w:t>
      </w:r>
      <w:r w:rsidR="00D75F72"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D75F72" w:rsidRPr="006F0FB6">
        <w:rPr>
          <w:rFonts w:ascii="Times New Roman" w:eastAsiaTheme="minorEastAsia" w:hAnsi="Times New Roman" w:cs="Times New Roman"/>
          <w14:ligatures w14:val="standardContextual"/>
        </w:rPr>
        <w:t xml:space="preserve"> An approach to prepare mechanically robust full IPN strengthened conductive cotton fabric for high strain tolerant electromagnetic interference shielding. </w:t>
      </w:r>
      <w:r w:rsidR="00260FBB" w:rsidRPr="006F0FB6">
        <w:rPr>
          <w:rFonts w:ascii="Times New Roman" w:hAnsi="Times New Roman" w:cs="Times New Roman"/>
        </w:rPr>
        <w:t>Chem. Eng. J.</w:t>
      </w:r>
      <w:r w:rsidR="00D75F72" w:rsidRPr="006F0FB6">
        <w:rPr>
          <w:rFonts w:ascii="Times New Roman" w:eastAsiaTheme="minorEastAsia" w:hAnsi="Times New Roman" w:cs="Times New Roman"/>
          <w14:ligatures w14:val="standardContextual"/>
        </w:rPr>
        <w:t xml:space="preserve"> </w:t>
      </w:r>
      <w:r w:rsidR="00D75F72" w:rsidRPr="006F0FB6">
        <w:rPr>
          <w:rFonts w:ascii="Times New Roman" w:eastAsiaTheme="minorEastAsia" w:hAnsi="Times New Roman" w:cs="Times New Roman"/>
          <w:b/>
          <w:bCs/>
          <w14:ligatures w14:val="standardContextual"/>
        </w:rPr>
        <w:t>344</w:t>
      </w:r>
      <w:r w:rsidR="00D75F72" w:rsidRPr="006F0FB6">
        <w:rPr>
          <w:rFonts w:ascii="Times New Roman" w:eastAsiaTheme="minorEastAsia" w:hAnsi="Times New Roman" w:cs="Times New Roman"/>
          <w14:ligatures w14:val="standardContextual"/>
        </w:rPr>
        <w:t>, 138-154 (2018).</w:t>
      </w:r>
      <w:r w:rsidR="005A0886" w:rsidRPr="005A0886">
        <w:rPr>
          <w:rFonts w:hint="eastAsia"/>
        </w:rPr>
        <w:t xml:space="preserve"> </w:t>
      </w:r>
      <w:hyperlink r:id="rId65" w:tgtFrame="_blank" w:tooltip="Persistent link using digital object identifier" w:history="1">
        <w:r w:rsidR="005A0886" w:rsidRPr="005A0886">
          <w:rPr>
            <w:rStyle w:val="Hyperlink"/>
            <w:rFonts w:ascii="Times New Roman" w:eastAsiaTheme="minorEastAsia" w:hAnsi="Times New Roman" w:cs="Times New Roman"/>
            <w:color w:val="0000FF"/>
            <w14:ligatures w14:val="standardContextual"/>
          </w:rPr>
          <w:t>https://doi.org/10.1016/j.cej.2018.03.039</w:t>
        </w:r>
      </w:hyperlink>
    </w:p>
    <w:p w14:paraId="3523C96B" w14:textId="073BCC51" w:rsidR="00CB1300" w:rsidRPr="006F0FB6" w:rsidRDefault="007F191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C. Liu, J. Cai, P.</w:t>
      </w:r>
      <w:r w:rsidRPr="006F0FB6">
        <w:rPr>
          <w:rFonts w:ascii="Times New Roman" w:hAnsi="Times New Roman" w:cs="Times New Roman" w:hint="eastAsia"/>
        </w:rPr>
        <w:t xml:space="preserve"> </w:t>
      </w:r>
      <w:r w:rsidRPr="006F0FB6">
        <w:rPr>
          <w:rFonts w:ascii="Times New Roman" w:hAnsi="Times New Roman" w:cs="Times New Roman"/>
        </w:rPr>
        <w:t>Dang, X.</w:t>
      </w:r>
      <w:r w:rsidRPr="006F0FB6">
        <w:rPr>
          <w:rFonts w:ascii="Times New Roman" w:hAnsi="Times New Roman" w:cs="Times New Roman" w:hint="eastAsia"/>
        </w:rPr>
        <w:t xml:space="preserve"> </w:t>
      </w:r>
      <w:r w:rsidRPr="006F0FB6">
        <w:rPr>
          <w:rFonts w:ascii="Times New Roman" w:hAnsi="Times New Roman" w:cs="Times New Roman"/>
        </w:rPr>
        <w:t>Li, D.</w:t>
      </w:r>
      <w:r w:rsidRPr="006F0FB6">
        <w:rPr>
          <w:rFonts w:ascii="Times New Roman" w:hAnsi="Times New Roman" w:cs="Times New Roman" w:hint="eastAsia"/>
        </w:rPr>
        <w:t xml:space="preserve"> </w:t>
      </w:r>
      <w:r w:rsidRPr="006F0FB6">
        <w:rPr>
          <w:rFonts w:ascii="Times New Roman" w:hAnsi="Times New Roman" w:cs="Times New Roman"/>
        </w:rPr>
        <w:t>Zhang</w:t>
      </w:r>
      <w:r w:rsidRPr="006F0FB6">
        <w:rPr>
          <w:rFonts w:ascii="Times New Roman" w:eastAsiaTheme="minorEastAsia" w:hAnsi="Times New Roman" w:cs="Times New Roman" w:hint="eastAsia"/>
          <w14:ligatures w14:val="standardContextual"/>
        </w:rPr>
        <w:t xml:space="preserve">, </w:t>
      </w:r>
      <w:r w:rsidR="00CB1300" w:rsidRPr="006F0FB6">
        <w:rPr>
          <w:rFonts w:ascii="Times New Roman" w:eastAsiaTheme="minorEastAsia" w:hAnsi="Times New Roman" w:cs="Times New Roman"/>
          <w14:ligatures w14:val="standardContextual"/>
        </w:rPr>
        <w:t xml:space="preserve">Highly stretchable electromagnetic interference shielding materials made with conductive microcoils confined to a honeycomb structure. </w:t>
      </w:r>
      <w:r w:rsidR="00CB1300" w:rsidRPr="006F0FB6">
        <w:rPr>
          <w:rFonts w:ascii="Times New Roman" w:hAnsi="Times New Roman" w:cs="Times New Roman"/>
        </w:rPr>
        <w:t>ACS Appl. Mater. Interfaces</w:t>
      </w:r>
      <w:r w:rsidR="00CB1300" w:rsidRPr="006F0FB6">
        <w:rPr>
          <w:rFonts w:ascii="Times New Roman" w:eastAsiaTheme="minorEastAsia" w:hAnsi="Times New Roman" w:cs="Times New Roman"/>
          <w14:ligatures w14:val="standardContextual"/>
        </w:rPr>
        <w:t xml:space="preserve"> </w:t>
      </w:r>
      <w:r w:rsidR="00CB1300" w:rsidRPr="006F0FB6">
        <w:rPr>
          <w:rFonts w:ascii="Times New Roman" w:eastAsiaTheme="minorEastAsia" w:hAnsi="Times New Roman" w:cs="Times New Roman"/>
          <w:b/>
          <w:bCs/>
          <w14:ligatures w14:val="standardContextual"/>
        </w:rPr>
        <w:t>12</w:t>
      </w:r>
      <w:r w:rsidR="00CB1300" w:rsidRPr="006F0FB6">
        <w:rPr>
          <w:rFonts w:ascii="Times New Roman" w:eastAsiaTheme="minorEastAsia" w:hAnsi="Times New Roman" w:cs="Times New Roman"/>
          <w14:ligatures w14:val="standardContextual"/>
        </w:rPr>
        <w:t>, 12101-12108 (2020).</w:t>
      </w:r>
      <w:r w:rsidR="005A0886">
        <w:rPr>
          <w:rFonts w:ascii="Times New Roman" w:eastAsiaTheme="minorEastAsia" w:hAnsi="Times New Roman" w:cs="Times New Roman" w:hint="eastAsia"/>
          <w14:ligatures w14:val="standardContextual"/>
        </w:rPr>
        <w:t xml:space="preserve"> </w:t>
      </w:r>
      <w:hyperlink r:id="rId66" w:history="1">
        <w:r w:rsidR="005A0886" w:rsidRPr="00F654A8">
          <w:rPr>
            <w:rStyle w:val="Hyperlink"/>
            <w:rFonts w:ascii="Times New Roman" w:eastAsiaTheme="minorEastAsia" w:hAnsi="Times New Roman" w:cs="Times New Roman"/>
            <w:color w:val="0000FF"/>
            <w14:ligatures w14:val="standardContextual"/>
          </w:rPr>
          <w:t>https://dx.doi.org/10.1021/acsami.0c00034</w:t>
        </w:r>
      </w:hyperlink>
    </w:p>
    <w:p w14:paraId="6530409B" w14:textId="299124B7" w:rsidR="00317B2A" w:rsidRPr="006F0FB6" w:rsidRDefault="000A775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G. Wang, X. Liao, J.</w:t>
      </w:r>
      <w:r w:rsidRPr="006F0FB6">
        <w:rPr>
          <w:rFonts w:ascii="Times New Roman" w:hAnsi="Times New Roman" w:cs="Times New Roman" w:hint="eastAsia"/>
        </w:rPr>
        <w:t xml:space="preserve"> </w:t>
      </w:r>
      <w:r w:rsidRPr="006F0FB6">
        <w:rPr>
          <w:rFonts w:ascii="Times New Roman" w:hAnsi="Times New Roman" w:cs="Times New Roman"/>
        </w:rPr>
        <w:t>Yang, W.</w:t>
      </w:r>
      <w:r w:rsidRPr="006F0FB6">
        <w:rPr>
          <w:rFonts w:ascii="Times New Roman" w:hAnsi="Times New Roman" w:cs="Times New Roman" w:hint="eastAsia"/>
        </w:rPr>
        <w:t xml:space="preserve"> </w:t>
      </w:r>
      <w:r w:rsidRPr="006F0FB6">
        <w:rPr>
          <w:rFonts w:ascii="Times New Roman" w:hAnsi="Times New Roman" w:cs="Times New Roman"/>
        </w:rPr>
        <w:t>Tang, Y. Zhang</w:t>
      </w:r>
      <w:bookmarkStart w:id="63" w:name="OLE_LINK31"/>
      <w:r w:rsidR="00317B2A" w:rsidRPr="006F0FB6">
        <w:rPr>
          <w:rFonts w:ascii="Times New Roman" w:eastAsiaTheme="minorEastAsia" w:hAnsi="Times New Roman" w:cs="Times New Roman"/>
          <w14:ligatures w14:val="standardContextual"/>
        </w:rPr>
        <w:t xml:space="preserve"> </w:t>
      </w:r>
      <w:bookmarkEnd w:id="63"/>
      <w:r w:rsidR="00547143" w:rsidRPr="006F0FB6">
        <w:rPr>
          <w:rFonts w:ascii="Times New Roman" w:eastAsiaTheme="minorEastAsia" w:hAnsi="Times New Roman" w:cs="Times New Roman"/>
          <w14:ligatures w14:val="standardContextual"/>
        </w:rPr>
        <w:t>et al.,</w:t>
      </w:r>
      <w:r w:rsidR="00317B2A" w:rsidRPr="006F0FB6">
        <w:rPr>
          <w:rFonts w:ascii="Times New Roman" w:eastAsiaTheme="minorEastAsia" w:hAnsi="Times New Roman" w:cs="Times New Roman"/>
          <w14:ligatures w14:val="standardContextual"/>
        </w:rPr>
        <w:t xml:space="preserve"> Frequency-selective and tunable electromagnetic shielding effectiveness via the sandwich structure of silicone rubber/graphene composite. Composites Science and Technology </w:t>
      </w:r>
      <w:r w:rsidR="00317B2A" w:rsidRPr="006F0FB6">
        <w:rPr>
          <w:rFonts w:ascii="Times New Roman" w:eastAsiaTheme="minorEastAsia" w:hAnsi="Times New Roman" w:cs="Times New Roman"/>
          <w:b/>
          <w:bCs/>
          <w14:ligatures w14:val="standardContextual"/>
        </w:rPr>
        <w:t>184</w:t>
      </w:r>
      <w:r w:rsidR="00317B2A" w:rsidRPr="006F0FB6">
        <w:rPr>
          <w:rFonts w:ascii="Times New Roman" w:eastAsiaTheme="minorEastAsia" w:hAnsi="Times New Roman" w:cs="Times New Roman"/>
          <w14:ligatures w14:val="standardContextual"/>
        </w:rPr>
        <w:t xml:space="preserve">, </w:t>
      </w:r>
      <w:r w:rsidR="00343C41" w:rsidRPr="006F0FB6">
        <w:rPr>
          <w:rFonts w:ascii="Times New Roman" w:eastAsiaTheme="minorEastAsia" w:hAnsi="Times New Roman" w:cs="Times New Roman"/>
          <w14:ligatures w14:val="standardContextual"/>
        </w:rPr>
        <w:t>107847</w:t>
      </w:r>
      <w:r w:rsidR="00317B2A" w:rsidRPr="006F0FB6">
        <w:rPr>
          <w:rFonts w:ascii="Times New Roman" w:eastAsiaTheme="minorEastAsia" w:hAnsi="Times New Roman" w:cs="Times New Roman"/>
          <w14:ligatures w14:val="standardContextual"/>
        </w:rPr>
        <w:t xml:space="preserve"> (2019).</w:t>
      </w:r>
      <w:r w:rsidR="00F654A8" w:rsidRPr="00F654A8">
        <w:rPr>
          <w:rFonts w:hint="eastAsia"/>
        </w:rPr>
        <w:t xml:space="preserve"> </w:t>
      </w:r>
      <w:hyperlink r:id="rId67" w:tgtFrame="_blank" w:tooltip="Persistent link using digital object identifier" w:history="1">
        <w:r w:rsidR="00F654A8" w:rsidRPr="00F654A8">
          <w:rPr>
            <w:rStyle w:val="Hyperlink"/>
            <w:rFonts w:ascii="Times New Roman" w:eastAsiaTheme="minorEastAsia" w:hAnsi="Times New Roman" w:cs="Times New Roman"/>
            <w:color w:val="0000FF"/>
            <w14:ligatures w14:val="standardContextual"/>
          </w:rPr>
          <w:t>https://doi.org/10.1016/j.compscitech.2019.107847</w:t>
        </w:r>
      </w:hyperlink>
    </w:p>
    <w:p w14:paraId="6B396F09" w14:textId="153580AD" w:rsidR="005317C6" w:rsidRPr="006F0FB6" w:rsidRDefault="00DC7D66" w:rsidP="00FF55E3">
      <w:pPr>
        <w:pStyle w:val="EndNoteBibliography"/>
        <w:numPr>
          <w:ilvl w:val="0"/>
          <w:numId w:val="3"/>
        </w:numPr>
        <w:spacing w:beforeLines="50" w:before="163" w:afterLines="50" w:after="163"/>
        <w:ind w:left="567" w:hanging="567"/>
        <w:rPr>
          <w:rFonts w:ascii="Times New Roman" w:hAnsi="Times New Roman" w:cs="Times New Roman"/>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Sun, Y. Dong, W. Zhang, Y. Liu, X.</w:t>
      </w:r>
      <w:r w:rsidRPr="006F0FB6">
        <w:rPr>
          <w:rFonts w:ascii="Times New Roman" w:hAnsi="Times New Roman" w:cs="Times New Roman" w:hint="eastAsia"/>
        </w:rPr>
        <w:t xml:space="preserve"> </w:t>
      </w:r>
      <w:r w:rsidRPr="006F0FB6">
        <w:rPr>
          <w:rFonts w:ascii="Times New Roman" w:hAnsi="Times New Roman" w:cs="Times New Roman"/>
        </w:rPr>
        <w:t>Tian</w:t>
      </w:r>
      <w:r w:rsidR="00756A4D" w:rsidRPr="006F0FB6">
        <w:rPr>
          <w:rFonts w:ascii="Times New Roman" w:hAnsi="Times New Roman" w:cs="Times New Roman"/>
        </w:rPr>
        <w:t xml:space="preserve"> </w:t>
      </w:r>
      <w:r w:rsidR="00547143" w:rsidRPr="006F0FB6">
        <w:rPr>
          <w:rFonts w:ascii="Times New Roman" w:eastAsiaTheme="minorEastAsia" w:hAnsi="Times New Roman" w:cs="Times New Roman"/>
          <w14:ligatures w14:val="standardContextual"/>
        </w:rPr>
        <w:t>et al.,</w:t>
      </w:r>
      <w:r w:rsidR="00430B8D" w:rsidRPr="006F0FB6">
        <w:rPr>
          <w:rFonts w:ascii="Times New Roman" w:hAnsi="Times New Roman" w:cs="Times New Roman"/>
        </w:rPr>
        <w:t xml:space="preserve"> Liquid metal/elastomer composites with strain invariant electromagnetic shielding. </w:t>
      </w:r>
      <w:r w:rsidR="00E51289" w:rsidRPr="006F0FB6">
        <w:rPr>
          <w:rFonts w:ascii="Times New Roman" w:hAnsi="Times New Roman" w:cs="Times New Roman"/>
        </w:rPr>
        <w:t>Compos. Commun.</w:t>
      </w:r>
      <w:r w:rsidR="00430B8D" w:rsidRPr="006F0FB6">
        <w:rPr>
          <w:rFonts w:ascii="Times New Roman" w:hAnsi="Times New Roman" w:cs="Times New Roman"/>
        </w:rPr>
        <w:t xml:space="preserve"> </w:t>
      </w:r>
      <w:r w:rsidR="00430B8D" w:rsidRPr="006F0FB6">
        <w:rPr>
          <w:rFonts w:ascii="Times New Roman" w:hAnsi="Times New Roman" w:cs="Times New Roman"/>
          <w:b/>
          <w:bCs/>
        </w:rPr>
        <w:t>56</w:t>
      </w:r>
      <w:r w:rsidR="00430B8D" w:rsidRPr="006F0FB6">
        <w:rPr>
          <w:rFonts w:ascii="Times New Roman" w:hAnsi="Times New Roman" w:cs="Times New Roman"/>
        </w:rPr>
        <w:t>, 102364 (2025).</w:t>
      </w:r>
      <w:r w:rsidR="00BC32A1">
        <w:rPr>
          <w:rFonts w:ascii="Times New Roman" w:hAnsi="Times New Roman" w:cs="Times New Roman" w:hint="eastAsia"/>
        </w:rPr>
        <w:t xml:space="preserve"> </w:t>
      </w:r>
      <w:hyperlink r:id="rId68" w:tgtFrame="_blank" w:tooltip="Persistent link using digital object identifier" w:history="1">
        <w:r w:rsidR="00BC32A1" w:rsidRPr="00BC32A1">
          <w:rPr>
            <w:rStyle w:val="Hyperlink"/>
            <w:rFonts w:ascii="Times New Roman" w:hAnsi="Times New Roman" w:cs="Times New Roman"/>
            <w:color w:val="0000FF"/>
          </w:rPr>
          <w:t>https://doi.org/10.1016/j.coco.2025.102364</w:t>
        </w:r>
      </w:hyperlink>
    </w:p>
    <w:p w14:paraId="2CD4F5E8" w14:textId="5D6AFEE8" w:rsidR="004B772E" w:rsidRPr="006F0FB6" w:rsidRDefault="00287A8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Yang, L. Shao, J. Wang, W. Wang, C. Su</w:t>
      </w:r>
      <w:r w:rsidR="004B772E"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4B772E" w:rsidRPr="006F0FB6">
        <w:rPr>
          <w:rFonts w:ascii="Times New Roman" w:eastAsiaTheme="minorEastAsia" w:hAnsi="Times New Roman" w:cs="Times New Roman"/>
          <w14:ligatures w14:val="standardContextual"/>
        </w:rPr>
        <w:t xml:space="preserve"> Flexible and multifunctional carboxylic styrene butadiene rubber/CNT@PDA/MXene composites film for effective electromagnetic interference shielding, thermal management, and energy harvesting. </w:t>
      </w:r>
      <w:r w:rsidR="004B772E" w:rsidRPr="006F0FB6">
        <w:rPr>
          <w:rFonts w:ascii="Times New Roman" w:hAnsi="Times New Roman" w:cs="Times New Roman"/>
        </w:rPr>
        <w:t>Compos. Commun.</w:t>
      </w:r>
      <w:r w:rsidR="004B772E" w:rsidRPr="006F0FB6">
        <w:rPr>
          <w:rFonts w:ascii="Times New Roman" w:eastAsiaTheme="minorEastAsia" w:hAnsi="Times New Roman" w:cs="Times New Roman"/>
          <w14:ligatures w14:val="standardContextual"/>
        </w:rPr>
        <w:t xml:space="preserve"> </w:t>
      </w:r>
      <w:r w:rsidR="004B772E" w:rsidRPr="006F0FB6">
        <w:rPr>
          <w:rFonts w:ascii="Times New Roman" w:eastAsiaTheme="minorEastAsia" w:hAnsi="Times New Roman" w:cs="Times New Roman"/>
          <w:b/>
          <w:bCs/>
          <w14:ligatures w14:val="standardContextual"/>
        </w:rPr>
        <w:t>54</w:t>
      </w:r>
      <w:r w:rsidR="004B772E" w:rsidRPr="006F0FB6">
        <w:rPr>
          <w:rFonts w:ascii="Times New Roman" w:eastAsiaTheme="minorEastAsia" w:hAnsi="Times New Roman" w:cs="Times New Roman"/>
          <w14:ligatures w14:val="standardContextual"/>
        </w:rPr>
        <w:t>, 102267 (2025).</w:t>
      </w:r>
      <w:r w:rsidR="00BC32A1">
        <w:rPr>
          <w:rFonts w:ascii="Times New Roman" w:eastAsiaTheme="minorEastAsia" w:hAnsi="Times New Roman" w:cs="Times New Roman" w:hint="eastAsia"/>
          <w14:ligatures w14:val="standardContextual"/>
        </w:rPr>
        <w:t xml:space="preserve"> </w:t>
      </w:r>
      <w:hyperlink r:id="rId69" w:tgtFrame="_blank" w:tooltip="Persistent link using digital object identifier" w:history="1">
        <w:r w:rsidR="00BC32A1" w:rsidRPr="00BC32A1">
          <w:rPr>
            <w:rStyle w:val="Hyperlink"/>
            <w:rFonts w:ascii="Times New Roman" w:eastAsiaTheme="minorEastAsia" w:hAnsi="Times New Roman" w:cs="Times New Roman"/>
            <w:color w:val="0000FF"/>
            <w14:ligatures w14:val="standardContextual"/>
          </w:rPr>
          <w:t>https://doi.org/10.1016/j.coco.2025.102267</w:t>
        </w:r>
      </w:hyperlink>
    </w:p>
    <w:p w14:paraId="09ABF266" w14:textId="65424BF7" w:rsidR="004B772E" w:rsidRPr="006F0FB6" w:rsidRDefault="000E29C2" w:rsidP="00FF55E3">
      <w:pPr>
        <w:pStyle w:val="EndNoteBibliography"/>
        <w:numPr>
          <w:ilvl w:val="0"/>
          <w:numId w:val="3"/>
        </w:numPr>
        <w:spacing w:beforeLines="50" w:before="163" w:afterLines="50" w:after="163"/>
        <w:ind w:left="567" w:hanging="567"/>
        <w:rPr>
          <w:rFonts w:ascii="Times New Roman" w:hAnsi="Times New Roman" w:cs="Times New Roman"/>
        </w:rPr>
      </w:pPr>
      <w:r w:rsidRPr="006F0FB6">
        <w:rPr>
          <w:rFonts w:ascii="Times New Roman" w:hAnsi="Times New Roman" w:cs="Times New Roman"/>
        </w:rPr>
        <w:t>T. Chen, X. Cheng, J. Cai, D. Gong, W. Gong</w:t>
      </w:r>
      <w:r w:rsidR="00DA6B39" w:rsidRPr="006F0FB6">
        <w:rPr>
          <w:rFonts w:ascii="Times New Roman" w:hAnsi="Times New Roman" w:cs="Times New Roman"/>
        </w:rPr>
        <w:t xml:space="preserve"> </w:t>
      </w:r>
      <w:r w:rsidR="00547143" w:rsidRPr="006F0FB6">
        <w:rPr>
          <w:rFonts w:ascii="Times New Roman" w:hAnsi="Times New Roman" w:cs="Times New Roman"/>
        </w:rPr>
        <w:t>et al.,</w:t>
      </w:r>
      <w:r w:rsidR="00DA6B39" w:rsidRPr="006F0FB6">
        <w:rPr>
          <w:rFonts w:ascii="Times New Roman" w:hAnsi="Times New Roman" w:cs="Times New Roman"/>
        </w:rPr>
        <w:t xml:space="preserve"> Robust </w:t>
      </w:r>
      <w:r w:rsidR="00BB1A9B" w:rsidRPr="006F0FB6">
        <w:rPr>
          <w:rFonts w:ascii="Times New Roman" w:hAnsi="Times New Roman" w:cs="Times New Roman"/>
        </w:rPr>
        <w:t>m</w:t>
      </w:r>
      <w:r w:rsidR="00DA6B39" w:rsidRPr="006F0FB6">
        <w:rPr>
          <w:rFonts w:ascii="Times New Roman" w:hAnsi="Times New Roman" w:cs="Times New Roman"/>
        </w:rPr>
        <w:t xml:space="preserve">ultifunctional </w:t>
      </w:r>
      <w:r w:rsidR="00BB1A9B" w:rsidRPr="006F0FB6">
        <w:rPr>
          <w:rFonts w:ascii="Times New Roman" w:hAnsi="Times New Roman" w:cs="Times New Roman"/>
        </w:rPr>
        <w:t>f</w:t>
      </w:r>
      <w:r w:rsidR="00DA6B39" w:rsidRPr="006F0FB6">
        <w:rPr>
          <w:rFonts w:ascii="Times New Roman" w:hAnsi="Times New Roman" w:cs="Times New Roman"/>
        </w:rPr>
        <w:t xml:space="preserve">ilms with </w:t>
      </w:r>
      <w:r w:rsidR="00BB1A9B" w:rsidRPr="006F0FB6">
        <w:rPr>
          <w:rFonts w:ascii="Times New Roman" w:hAnsi="Times New Roman" w:cs="Times New Roman"/>
        </w:rPr>
        <w:t>e</w:t>
      </w:r>
      <w:r w:rsidR="00DA6B39" w:rsidRPr="006F0FB6">
        <w:rPr>
          <w:rFonts w:ascii="Times New Roman" w:hAnsi="Times New Roman" w:cs="Times New Roman"/>
        </w:rPr>
        <w:t xml:space="preserve">xcellent EMI </w:t>
      </w:r>
      <w:r w:rsidR="00BB1A9B" w:rsidRPr="006F0FB6">
        <w:rPr>
          <w:rFonts w:ascii="Times New Roman" w:hAnsi="Times New Roman" w:cs="Times New Roman"/>
        </w:rPr>
        <w:t>s</w:t>
      </w:r>
      <w:r w:rsidR="00DA6B39" w:rsidRPr="006F0FB6">
        <w:rPr>
          <w:rFonts w:ascii="Times New Roman" w:hAnsi="Times New Roman" w:cs="Times New Roman"/>
        </w:rPr>
        <w:t xml:space="preserve">hielding, </w:t>
      </w:r>
      <w:r w:rsidR="00BB1A9B" w:rsidRPr="006F0FB6">
        <w:rPr>
          <w:rFonts w:ascii="Times New Roman" w:hAnsi="Times New Roman" w:cs="Times New Roman"/>
        </w:rPr>
        <w:t>a</w:t>
      </w:r>
      <w:r w:rsidR="00DA6B39" w:rsidRPr="006F0FB6">
        <w:rPr>
          <w:rFonts w:ascii="Times New Roman" w:hAnsi="Times New Roman" w:cs="Times New Roman"/>
        </w:rPr>
        <w:t>nti-</w:t>
      </w:r>
      <w:r w:rsidR="00BB1A9B" w:rsidRPr="006F0FB6">
        <w:rPr>
          <w:rFonts w:ascii="Times New Roman" w:hAnsi="Times New Roman" w:cs="Times New Roman"/>
        </w:rPr>
        <w:t>p</w:t>
      </w:r>
      <w:r w:rsidR="00DA6B39" w:rsidRPr="006F0FB6">
        <w:rPr>
          <w:rFonts w:ascii="Times New Roman" w:hAnsi="Times New Roman" w:cs="Times New Roman"/>
        </w:rPr>
        <w:t xml:space="preserve">eeling, and Joule </w:t>
      </w:r>
      <w:r w:rsidR="00BB1A9B" w:rsidRPr="006F0FB6">
        <w:rPr>
          <w:rFonts w:ascii="Times New Roman" w:hAnsi="Times New Roman" w:cs="Times New Roman"/>
        </w:rPr>
        <w:t>h</w:t>
      </w:r>
      <w:r w:rsidR="00DA6B39" w:rsidRPr="006F0FB6">
        <w:rPr>
          <w:rFonts w:ascii="Times New Roman" w:hAnsi="Times New Roman" w:cs="Times New Roman"/>
        </w:rPr>
        <w:t xml:space="preserve">eating </w:t>
      </w:r>
      <w:r w:rsidR="00BB1A9B" w:rsidRPr="006F0FB6">
        <w:rPr>
          <w:rFonts w:ascii="Times New Roman" w:hAnsi="Times New Roman" w:cs="Times New Roman"/>
        </w:rPr>
        <w:t>p</w:t>
      </w:r>
      <w:r w:rsidR="00DA6B39" w:rsidRPr="006F0FB6">
        <w:rPr>
          <w:rFonts w:ascii="Times New Roman" w:hAnsi="Times New Roman" w:cs="Times New Roman"/>
        </w:rPr>
        <w:t xml:space="preserve">erformances </w:t>
      </w:r>
      <w:r w:rsidR="00BB1A9B" w:rsidRPr="006F0FB6">
        <w:rPr>
          <w:rFonts w:ascii="Times New Roman" w:hAnsi="Times New Roman" w:cs="Times New Roman"/>
        </w:rPr>
        <w:t>e</w:t>
      </w:r>
      <w:r w:rsidR="00DA6B39" w:rsidRPr="006F0FB6">
        <w:rPr>
          <w:rFonts w:ascii="Times New Roman" w:hAnsi="Times New Roman" w:cs="Times New Roman"/>
        </w:rPr>
        <w:t xml:space="preserve">nabled by an </w:t>
      </w:r>
      <w:r w:rsidR="00BB1A9B" w:rsidRPr="006F0FB6">
        <w:rPr>
          <w:rFonts w:ascii="Times New Roman" w:hAnsi="Times New Roman" w:cs="Times New Roman"/>
        </w:rPr>
        <w:t>e</w:t>
      </w:r>
      <w:r w:rsidR="00DA6B39" w:rsidRPr="006F0FB6">
        <w:rPr>
          <w:rFonts w:ascii="Times New Roman" w:hAnsi="Times New Roman" w:cs="Times New Roman"/>
        </w:rPr>
        <w:t xml:space="preserve">ncapsulated </w:t>
      </w:r>
      <w:r w:rsidR="00BB1A9B" w:rsidRPr="006F0FB6">
        <w:rPr>
          <w:rFonts w:ascii="Times New Roman" w:hAnsi="Times New Roman" w:cs="Times New Roman"/>
        </w:rPr>
        <w:t>h</w:t>
      </w:r>
      <w:r w:rsidR="00DA6B39" w:rsidRPr="006F0FB6">
        <w:rPr>
          <w:rFonts w:ascii="Times New Roman" w:hAnsi="Times New Roman" w:cs="Times New Roman"/>
        </w:rPr>
        <w:t xml:space="preserve">ighly </w:t>
      </w:r>
      <w:r w:rsidR="00BB1A9B" w:rsidRPr="006F0FB6">
        <w:rPr>
          <w:rFonts w:ascii="Times New Roman" w:hAnsi="Times New Roman" w:cs="Times New Roman"/>
        </w:rPr>
        <w:t>c</w:t>
      </w:r>
      <w:r w:rsidR="00DA6B39" w:rsidRPr="006F0FB6">
        <w:rPr>
          <w:rFonts w:ascii="Times New Roman" w:hAnsi="Times New Roman" w:cs="Times New Roman"/>
        </w:rPr>
        <w:t xml:space="preserve">onductive </w:t>
      </w:r>
      <w:r w:rsidR="00BB1A9B" w:rsidRPr="006F0FB6">
        <w:rPr>
          <w:rFonts w:ascii="Times New Roman" w:hAnsi="Times New Roman" w:cs="Times New Roman"/>
        </w:rPr>
        <w:t>f</w:t>
      </w:r>
      <w:r w:rsidR="00DA6B39" w:rsidRPr="006F0FB6">
        <w:rPr>
          <w:rFonts w:ascii="Times New Roman" w:hAnsi="Times New Roman" w:cs="Times New Roman"/>
        </w:rPr>
        <w:t xml:space="preserve">abric </w:t>
      </w:r>
      <w:r w:rsidR="00BB1A9B" w:rsidRPr="006F0FB6">
        <w:rPr>
          <w:rFonts w:ascii="Times New Roman" w:hAnsi="Times New Roman" w:cs="Times New Roman"/>
        </w:rPr>
        <w:t>s</w:t>
      </w:r>
      <w:r w:rsidR="00DA6B39" w:rsidRPr="006F0FB6">
        <w:rPr>
          <w:rFonts w:ascii="Times New Roman" w:hAnsi="Times New Roman" w:cs="Times New Roman"/>
        </w:rPr>
        <w:t xml:space="preserve">trategy. Small </w:t>
      </w:r>
      <w:r w:rsidR="00DA6B39" w:rsidRPr="006F0FB6">
        <w:rPr>
          <w:rFonts w:ascii="Times New Roman" w:hAnsi="Times New Roman" w:cs="Times New Roman"/>
          <w:b/>
          <w:bCs/>
        </w:rPr>
        <w:t>21</w:t>
      </w:r>
      <w:r w:rsidR="00DA6B39" w:rsidRPr="006F0FB6">
        <w:rPr>
          <w:rFonts w:ascii="Times New Roman" w:hAnsi="Times New Roman" w:cs="Times New Roman"/>
        </w:rPr>
        <w:t>, 2409033 (2025).</w:t>
      </w:r>
      <w:r w:rsidR="00BC32A1">
        <w:rPr>
          <w:rFonts w:ascii="Times New Roman" w:hAnsi="Times New Roman" w:cs="Times New Roman" w:hint="eastAsia"/>
        </w:rPr>
        <w:t xml:space="preserve"> </w:t>
      </w:r>
      <w:hyperlink r:id="rId70" w:history="1">
        <w:r w:rsidR="00BC32A1" w:rsidRPr="00BC32A1">
          <w:rPr>
            <w:rStyle w:val="Hyperlink"/>
            <w:rFonts w:ascii="Times New Roman" w:hAnsi="Times New Roman" w:cs="Times New Roman"/>
            <w:color w:val="0000FF"/>
          </w:rPr>
          <w:t>https://doi.org/10.1002/smll.202409033</w:t>
        </w:r>
      </w:hyperlink>
    </w:p>
    <w:p w14:paraId="4FCD3DEA" w14:textId="4F5F2653" w:rsidR="00206AD2" w:rsidRPr="006F0FB6" w:rsidRDefault="00C91B4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 Ye, D. Zhao, F. Liu, J. Luo, X. Liu</w:t>
      </w:r>
      <w:r w:rsidR="00206AD2"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206AD2" w:rsidRPr="006F0FB6">
        <w:rPr>
          <w:rFonts w:ascii="Times New Roman" w:eastAsiaTheme="minorEastAsia" w:hAnsi="Times New Roman" w:cs="Times New Roman"/>
          <w14:ligatures w14:val="standardContextual"/>
        </w:rPr>
        <w:t xml:space="preserve"> Flexible and highly conductive Ti</w:t>
      </w:r>
      <w:r w:rsidR="00206AD2" w:rsidRPr="006F0FB6">
        <w:rPr>
          <w:rFonts w:ascii="Times New Roman" w:eastAsiaTheme="minorEastAsia" w:hAnsi="Times New Roman" w:cs="Times New Roman"/>
          <w:vertAlign w:val="subscript"/>
          <w14:ligatures w14:val="standardContextual"/>
        </w:rPr>
        <w:t>3</w:t>
      </w:r>
      <w:r w:rsidR="00206AD2" w:rsidRPr="006F0FB6">
        <w:rPr>
          <w:rFonts w:ascii="Times New Roman" w:eastAsiaTheme="minorEastAsia" w:hAnsi="Times New Roman" w:cs="Times New Roman"/>
          <w14:ligatures w14:val="standardContextual"/>
        </w:rPr>
        <w:t>C</w:t>
      </w:r>
      <w:r w:rsidR="00206AD2" w:rsidRPr="006F0FB6">
        <w:rPr>
          <w:rFonts w:ascii="Times New Roman" w:eastAsiaTheme="minorEastAsia" w:hAnsi="Times New Roman" w:cs="Times New Roman"/>
          <w:vertAlign w:val="subscript"/>
          <w14:ligatures w14:val="standardContextual"/>
        </w:rPr>
        <w:t>2</w:t>
      </w:r>
      <w:r w:rsidR="00206AD2" w:rsidRPr="006F0FB6">
        <w:rPr>
          <w:rFonts w:ascii="Times New Roman" w:eastAsiaTheme="minorEastAsia" w:hAnsi="Times New Roman" w:cs="Times New Roman"/>
          <w14:ligatures w14:val="standardContextual"/>
        </w:rPr>
        <w:t>T</w:t>
      </w:r>
      <w:r w:rsidR="00206AD2" w:rsidRPr="006F0FB6">
        <w:rPr>
          <w:rFonts w:ascii="Times New Roman" w:eastAsiaTheme="minorEastAsia" w:hAnsi="Times New Roman" w:cs="Times New Roman"/>
          <w:vertAlign w:val="subscript"/>
          <w14:ligatures w14:val="standardContextual"/>
        </w:rPr>
        <w:t>x</w:t>
      </w:r>
      <w:r w:rsidR="00206AD2" w:rsidRPr="006F0FB6">
        <w:rPr>
          <w:rFonts w:ascii="Times New Roman" w:eastAsiaTheme="minorEastAsia" w:hAnsi="Times New Roman" w:cs="Times New Roman"/>
          <w14:ligatures w14:val="standardContextual"/>
        </w:rPr>
        <w:t xml:space="preserve">/natural rubber composites with interconnected networks for high-performance electromagnetic interference shielding. </w:t>
      </w:r>
      <w:r w:rsidR="00206AD2" w:rsidRPr="006F0FB6">
        <w:rPr>
          <w:rFonts w:ascii="Times New Roman" w:hAnsi="Times New Roman" w:cs="Times New Roman"/>
        </w:rPr>
        <w:t>Compos. A Appl. Sci. Manuf.</w:t>
      </w:r>
      <w:r w:rsidR="00206AD2" w:rsidRPr="006F0FB6">
        <w:rPr>
          <w:rFonts w:ascii="Times New Roman" w:eastAsiaTheme="minorEastAsia" w:hAnsi="Times New Roman" w:cs="Times New Roman"/>
          <w14:ligatures w14:val="standardContextual"/>
        </w:rPr>
        <w:t xml:space="preserve"> </w:t>
      </w:r>
      <w:r w:rsidR="00206AD2" w:rsidRPr="006F0FB6">
        <w:rPr>
          <w:rFonts w:ascii="Times New Roman" w:eastAsiaTheme="minorEastAsia" w:hAnsi="Times New Roman" w:cs="Times New Roman"/>
          <w:b/>
          <w:bCs/>
          <w14:ligatures w14:val="standardContextual"/>
        </w:rPr>
        <w:t>180</w:t>
      </w:r>
      <w:r w:rsidR="00206AD2" w:rsidRPr="006F0FB6">
        <w:rPr>
          <w:rFonts w:ascii="Times New Roman" w:eastAsiaTheme="minorEastAsia" w:hAnsi="Times New Roman" w:cs="Times New Roman"/>
          <w14:ligatures w14:val="standardContextual"/>
        </w:rPr>
        <w:t>, 108067 (2024).</w:t>
      </w:r>
      <w:r w:rsidR="00FC2049">
        <w:rPr>
          <w:rFonts w:ascii="Times New Roman" w:eastAsiaTheme="minorEastAsia" w:hAnsi="Times New Roman" w:cs="Times New Roman" w:hint="eastAsia"/>
          <w14:ligatures w14:val="standardContextual"/>
        </w:rPr>
        <w:t xml:space="preserve"> </w:t>
      </w:r>
      <w:hyperlink r:id="rId71" w:tgtFrame="_blank" w:tooltip="Persistent link using digital object identifier" w:history="1">
        <w:r w:rsidR="00FC2049" w:rsidRPr="00FC2049">
          <w:rPr>
            <w:rStyle w:val="Hyperlink"/>
            <w:rFonts w:ascii="Times New Roman" w:eastAsiaTheme="minorEastAsia" w:hAnsi="Times New Roman" w:cs="Times New Roman"/>
            <w:color w:val="0000FF"/>
            <w14:ligatures w14:val="standardContextual"/>
          </w:rPr>
          <w:t>https://doi.org/10.1016/j.compositesa.2024.108067</w:t>
        </w:r>
      </w:hyperlink>
    </w:p>
    <w:p w14:paraId="450AC1A9" w14:textId="1FDB72DC" w:rsidR="003B7027" w:rsidRPr="006F0FB6" w:rsidRDefault="006B28A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X. Jiang, Z. Hu, S. Xu, Y. Song, Q. Zheng</w:t>
      </w:r>
      <w:r w:rsidRPr="006F0FB6">
        <w:rPr>
          <w:rFonts w:ascii="Times New Roman" w:eastAsiaTheme="minorEastAsia" w:hAnsi="Times New Roman" w:cs="Times New Roman" w:hint="eastAsia"/>
          <w14:ligatures w14:val="standardContextual"/>
        </w:rPr>
        <w:t>,</w:t>
      </w:r>
      <w:r w:rsidR="003B7027" w:rsidRPr="006F0FB6">
        <w:rPr>
          <w:rFonts w:ascii="Times New Roman" w:eastAsiaTheme="minorEastAsia" w:hAnsi="Times New Roman" w:cs="Times New Roman"/>
          <w14:ligatures w14:val="standardContextual"/>
        </w:rPr>
        <w:t xml:space="preserve"> PEDOT:PSS/XNBR films for low-temperature stretchable electromagnetic interference shielding. </w:t>
      </w:r>
      <w:r w:rsidR="003B7027" w:rsidRPr="006F0FB6">
        <w:rPr>
          <w:rFonts w:ascii="Times New Roman" w:hAnsi="Times New Roman" w:cs="Times New Roman"/>
        </w:rPr>
        <w:t>Compos. Commun.</w:t>
      </w:r>
      <w:r w:rsidR="003B7027" w:rsidRPr="006F0FB6">
        <w:rPr>
          <w:rFonts w:ascii="Times New Roman" w:eastAsiaTheme="minorEastAsia" w:hAnsi="Times New Roman" w:cs="Times New Roman"/>
          <w14:ligatures w14:val="standardContextual"/>
        </w:rPr>
        <w:t xml:space="preserve"> </w:t>
      </w:r>
      <w:r w:rsidR="003B7027" w:rsidRPr="006F0FB6">
        <w:rPr>
          <w:rFonts w:ascii="Times New Roman" w:eastAsiaTheme="minorEastAsia" w:hAnsi="Times New Roman" w:cs="Times New Roman"/>
          <w:b/>
          <w:bCs/>
          <w14:ligatures w14:val="standardContextual"/>
        </w:rPr>
        <w:t>50</w:t>
      </w:r>
      <w:r w:rsidR="003B7027" w:rsidRPr="006F0FB6">
        <w:rPr>
          <w:rFonts w:ascii="Times New Roman" w:eastAsiaTheme="minorEastAsia" w:hAnsi="Times New Roman" w:cs="Times New Roman"/>
          <w14:ligatures w14:val="standardContextual"/>
        </w:rPr>
        <w:t>, 102029 (2024).</w:t>
      </w:r>
      <w:r w:rsidR="00FC2049">
        <w:rPr>
          <w:rFonts w:ascii="Times New Roman" w:eastAsiaTheme="minorEastAsia" w:hAnsi="Times New Roman" w:cs="Times New Roman" w:hint="eastAsia"/>
          <w14:ligatures w14:val="standardContextual"/>
        </w:rPr>
        <w:t xml:space="preserve"> </w:t>
      </w:r>
      <w:hyperlink r:id="rId72" w:tgtFrame="_blank" w:tooltip="Persistent link using digital object identifier" w:history="1">
        <w:r w:rsidR="00FC2049" w:rsidRPr="00FC2049">
          <w:rPr>
            <w:rStyle w:val="Hyperlink"/>
            <w:rFonts w:ascii="Times New Roman" w:eastAsiaTheme="minorEastAsia" w:hAnsi="Times New Roman" w:cs="Times New Roman"/>
            <w:color w:val="0000FF"/>
            <w14:ligatures w14:val="standardContextual"/>
          </w:rPr>
          <w:t>https://doi.org/10.1016/j.coco.2024.102029</w:t>
        </w:r>
      </w:hyperlink>
    </w:p>
    <w:p w14:paraId="4E4E7993" w14:textId="5A0C9360" w:rsidR="007203C4" w:rsidRPr="006F0FB6" w:rsidRDefault="0092689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 Wei, Y. Cai, Y. Zhan, Y. Meng, N. Pan</w:t>
      </w:r>
      <w:r w:rsidR="007203C4"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7203C4" w:rsidRPr="006F0FB6">
        <w:rPr>
          <w:rFonts w:ascii="Times New Roman" w:eastAsiaTheme="minorEastAsia" w:hAnsi="Times New Roman" w:cs="Times New Roman"/>
          <w14:ligatures w14:val="standardContextual"/>
        </w:rPr>
        <w:t xml:space="preserve"> Ultra-low loading of ultra-small Fe</w:t>
      </w:r>
      <w:r w:rsidR="007203C4" w:rsidRPr="006F0FB6">
        <w:rPr>
          <w:rFonts w:ascii="Times New Roman" w:eastAsiaTheme="minorEastAsia" w:hAnsi="Times New Roman" w:cs="Times New Roman"/>
          <w:vertAlign w:val="subscript"/>
          <w14:ligatures w14:val="standardContextual"/>
        </w:rPr>
        <w:t>3</w:t>
      </w:r>
      <w:r w:rsidR="007203C4" w:rsidRPr="006F0FB6">
        <w:rPr>
          <w:rFonts w:ascii="Times New Roman" w:eastAsiaTheme="minorEastAsia" w:hAnsi="Times New Roman" w:cs="Times New Roman"/>
          <w14:ligatures w14:val="standardContextual"/>
        </w:rPr>
        <w:t>O</w:t>
      </w:r>
      <w:r w:rsidR="007203C4" w:rsidRPr="006F0FB6">
        <w:rPr>
          <w:rFonts w:ascii="Times New Roman" w:eastAsiaTheme="minorEastAsia" w:hAnsi="Times New Roman" w:cs="Times New Roman"/>
          <w:vertAlign w:val="subscript"/>
          <w14:ligatures w14:val="standardContextual"/>
        </w:rPr>
        <w:t>4</w:t>
      </w:r>
      <w:r w:rsidR="007203C4" w:rsidRPr="006F0FB6">
        <w:rPr>
          <w:rFonts w:ascii="Times New Roman" w:eastAsiaTheme="minorEastAsia" w:hAnsi="Times New Roman" w:cs="Times New Roman"/>
          <w14:ligatures w14:val="standardContextual"/>
        </w:rPr>
        <w:t xml:space="preserve"> nanoparticles on nonmodified CNTs to improve green EMI shielding capability of rubber composites. Small </w:t>
      </w:r>
      <w:r w:rsidR="007203C4" w:rsidRPr="006F0FB6">
        <w:rPr>
          <w:rFonts w:ascii="Times New Roman" w:eastAsiaTheme="minorEastAsia" w:hAnsi="Times New Roman" w:cs="Times New Roman"/>
          <w:b/>
          <w:bCs/>
          <w14:ligatures w14:val="standardContextual"/>
        </w:rPr>
        <w:t>20</w:t>
      </w:r>
      <w:r w:rsidR="007203C4" w:rsidRPr="006F0FB6">
        <w:rPr>
          <w:rFonts w:ascii="Times New Roman" w:eastAsiaTheme="minorEastAsia" w:hAnsi="Times New Roman" w:cs="Times New Roman"/>
          <w14:ligatures w14:val="standardContextual"/>
        </w:rPr>
        <w:t>, 2307148 (2024).</w:t>
      </w:r>
      <w:r w:rsidR="00585D55">
        <w:rPr>
          <w:rFonts w:ascii="Times New Roman" w:eastAsiaTheme="minorEastAsia" w:hAnsi="Times New Roman" w:cs="Times New Roman" w:hint="eastAsia"/>
          <w14:ligatures w14:val="standardContextual"/>
        </w:rPr>
        <w:t xml:space="preserve"> </w:t>
      </w:r>
      <w:hyperlink r:id="rId73" w:history="1">
        <w:r w:rsidR="00585D55" w:rsidRPr="00585D55">
          <w:rPr>
            <w:rStyle w:val="Hyperlink"/>
            <w:rFonts w:ascii="Times New Roman" w:eastAsiaTheme="minorEastAsia" w:hAnsi="Times New Roman" w:cs="Times New Roman"/>
            <w:color w:val="0000FF"/>
            <w14:ligatures w14:val="standardContextual"/>
          </w:rPr>
          <w:t>https://doi.org/10.1002/smll.202307148</w:t>
        </w:r>
      </w:hyperlink>
    </w:p>
    <w:p w14:paraId="2B46BD4D" w14:textId="2B1315DB" w:rsidR="00B86CA1" w:rsidRPr="006F0FB6" w:rsidRDefault="00E35247"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Yu, C. Deng, J.</w:t>
      </w:r>
      <w:r w:rsidRPr="006F0FB6">
        <w:rPr>
          <w:rFonts w:ascii="Times New Roman" w:hAnsi="Times New Roman" w:cs="Times New Roman" w:hint="eastAsia"/>
        </w:rPr>
        <w:t xml:space="preserve"> </w:t>
      </w:r>
      <w:r w:rsidRPr="006F0FB6">
        <w:rPr>
          <w:rFonts w:ascii="Times New Roman" w:hAnsi="Times New Roman" w:cs="Times New Roman"/>
        </w:rPr>
        <w:t>Sun, X. Zhang, Y.</w:t>
      </w:r>
      <w:r w:rsidRPr="006F0FB6">
        <w:rPr>
          <w:rFonts w:ascii="Times New Roman" w:hAnsi="Times New Roman" w:cs="Times New Roman" w:hint="eastAsia"/>
        </w:rPr>
        <w:t xml:space="preserve"> </w:t>
      </w:r>
      <w:r w:rsidRPr="006F0FB6">
        <w:rPr>
          <w:rFonts w:ascii="Times New Roman" w:hAnsi="Times New Roman" w:cs="Times New Roman"/>
        </w:rPr>
        <w:t>Liu</w:t>
      </w:r>
      <w:r w:rsidR="00B86CA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B86CA1" w:rsidRPr="006F0FB6">
        <w:rPr>
          <w:rFonts w:ascii="Times New Roman" w:eastAsiaTheme="minorEastAsia" w:hAnsi="Times New Roman" w:cs="Times New Roman"/>
          <w14:ligatures w14:val="standardContextual"/>
        </w:rPr>
        <w:t xml:space="preserve"> Cellulosic nonwovens incorporated with fully utilized MXene precursor as smart pressure sensor and multi‐protection materials. </w:t>
      </w:r>
      <w:r w:rsidR="00B86CA1" w:rsidRPr="006F0FB6">
        <w:rPr>
          <w:rFonts w:ascii="Times New Roman" w:hAnsi="Times New Roman" w:cs="Times New Roman"/>
        </w:rPr>
        <w:t>Adv. Funct. Mater.</w:t>
      </w:r>
      <w:r w:rsidR="00B86CA1" w:rsidRPr="006F0FB6">
        <w:rPr>
          <w:rFonts w:ascii="Times New Roman" w:eastAsiaTheme="minorEastAsia" w:hAnsi="Times New Roman" w:cs="Times New Roman"/>
          <w14:ligatures w14:val="standardContextual"/>
        </w:rPr>
        <w:t xml:space="preserve"> </w:t>
      </w:r>
      <w:r w:rsidR="00B86CA1" w:rsidRPr="006F0FB6">
        <w:rPr>
          <w:rFonts w:ascii="Times New Roman" w:eastAsiaTheme="minorEastAsia" w:hAnsi="Times New Roman" w:cs="Times New Roman"/>
          <w:b/>
          <w:bCs/>
          <w14:ligatures w14:val="standardContextual"/>
        </w:rPr>
        <w:t>34</w:t>
      </w:r>
      <w:r w:rsidR="00B86CA1" w:rsidRPr="006F0FB6">
        <w:rPr>
          <w:rFonts w:ascii="Times New Roman" w:eastAsiaTheme="minorEastAsia" w:hAnsi="Times New Roman" w:cs="Times New Roman"/>
          <w14:ligatures w14:val="standardContextual"/>
        </w:rPr>
        <w:t>, 2402707 (2024).</w:t>
      </w:r>
      <w:r w:rsidR="00585D55">
        <w:rPr>
          <w:rFonts w:ascii="Times New Roman" w:eastAsiaTheme="minorEastAsia" w:hAnsi="Times New Roman" w:cs="Times New Roman" w:hint="eastAsia"/>
          <w14:ligatures w14:val="standardContextual"/>
        </w:rPr>
        <w:t xml:space="preserve"> </w:t>
      </w:r>
      <w:hyperlink r:id="rId74" w:history="1">
        <w:r w:rsidR="00585D55" w:rsidRPr="00585D55">
          <w:rPr>
            <w:rStyle w:val="Hyperlink"/>
            <w:rFonts w:ascii="Times New Roman" w:eastAsiaTheme="minorEastAsia" w:hAnsi="Times New Roman" w:cs="Times New Roman"/>
            <w:color w:val="0000FF"/>
            <w14:ligatures w14:val="standardContextual"/>
          </w:rPr>
          <w:t>https://doi.org/10.1002/adfm.202402707</w:t>
        </w:r>
      </w:hyperlink>
    </w:p>
    <w:p w14:paraId="547D38F9" w14:textId="5586373E" w:rsidR="003B7027" w:rsidRPr="006F0FB6" w:rsidRDefault="00DD2AB5"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Q. Wang, H. Zhang, J. Liu, S. Zhao, X. Xie</w:t>
      </w:r>
      <w:r w:rsidR="00C72FE4"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72FE4" w:rsidRPr="006F0FB6">
        <w:rPr>
          <w:rFonts w:ascii="Times New Roman" w:eastAsiaTheme="minorEastAsia" w:hAnsi="Times New Roman" w:cs="Times New Roman"/>
          <w14:ligatures w14:val="standardContextual"/>
        </w:rPr>
        <w:t xml:space="preserve"> Multifunctional and water‐resistant MXene‐decorated polyester textiles with outstanding electromagnetic interference shielding and Joule heating performances. </w:t>
      </w:r>
      <w:r w:rsidR="00C72FE4" w:rsidRPr="006F0FB6">
        <w:rPr>
          <w:rFonts w:ascii="Times New Roman" w:hAnsi="Times New Roman" w:cs="Times New Roman"/>
        </w:rPr>
        <w:t>Adv. Funct. Mater.</w:t>
      </w:r>
      <w:r w:rsidR="00C72FE4" w:rsidRPr="006F0FB6">
        <w:rPr>
          <w:rFonts w:ascii="Times New Roman" w:eastAsiaTheme="minorEastAsia" w:hAnsi="Times New Roman" w:cs="Times New Roman"/>
          <w14:ligatures w14:val="standardContextual"/>
        </w:rPr>
        <w:t xml:space="preserve"> </w:t>
      </w:r>
      <w:r w:rsidR="00C72FE4" w:rsidRPr="006F0FB6">
        <w:rPr>
          <w:rFonts w:ascii="Times New Roman" w:eastAsiaTheme="minorEastAsia" w:hAnsi="Times New Roman" w:cs="Times New Roman"/>
          <w:b/>
          <w:bCs/>
          <w14:ligatures w14:val="standardContextual"/>
        </w:rPr>
        <w:t>29</w:t>
      </w:r>
      <w:r w:rsidR="00C72FE4" w:rsidRPr="006F0FB6">
        <w:rPr>
          <w:rFonts w:ascii="Times New Roman" w:eastAsiaTheme="minorEastAsia" w:hAnsi="Times New Roman" w:cs="Times New Roman"/>
          <w14:ligatures w14:val="standardContextual"/>
        </w:rPr>
        <w:t>, 1806819 (2018).</w:t>
      </w:r>
      <w:r w:rsidR="00585D55">
        <w:rPr>
          <w:rFonts w:ascii="Times New Roman" w:eastAsiaTheme="minorEastAsia" w:hAnsi="Times New Roman" w:cs="Times New Roman" w:hint="eastAsia"/>
          <w14:ligatures w14:val="standardContextual"/>
        </w:rPr>
        <w:t xml:space="preserve"> </w:t>
      </w:r>
      <w:hyperlink r:id="rId75" w:history="1">
        <w:bookmarkStart w:id="64" w:name="OLE_LINK63"/>
        <w:r w:rsidR="00585D55" w:rsidRPr="00585D55">
          <w:rPr>
            <w:rStyle w:val="Hyperlink"/>
            <w:rFonts w:ascii="Times New Roman" w:eastAsiaTheme="minorEastAsia" w:hAnsi="Times New Roman" w:cs="Times New Roman"/>
            <w:color w:val="0000FF"/>
            <w14:ligatures w14:val="standardContextual"/>
          </w:rPr>
          <w:t>https://doi.org/</w:t>
        </w:r>
        <w:bookmarkEnd w:id="64"/>
        <w:r w:rsidR="00585D55" w:rsidRPr="00585D55">
          <w:rPr>
            <w:rStyle w:val="Hyperlink"/>
            <w:rFonts w:ascii="Times New Roman" w:eastAsiaTheme="minorEastAsia" w:hAnsi="Times New Roman" w:cs="Times New Roman"/>
            <w:color w:val="0000FF"/>
            <w14:ligatures w14:val="standardContextual"/>
          </w:rPr>
          <w:t>10.1002/adfm.201806819</w:t>
        </w:r>
      </w:hyperlink>
    </w:p>
    <w:p w14:paraId="65738D54" w14:textId="03E128C9" w:rsidR="009E199F" w:rsidRPr="00585D55" w:rsidRDefault="000057E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color w:val="0000FF"/>
          <w14:ligatures w14:val="standardContextual"/>
        </w:rPr>
      </w:pPr>
      <w:r w:rsidRPr="006F0FB6">
        <w:rPr>
          <w:rFonts w:ascii="Times New Roman" w:hAnsi="Times New Roman" w:cs="Times New Roman"/>
        </w:rPr>
        <w:lastRenderedPageBreak/>
        <w:t>P. Yi, H.</w:t>
      </w:r>
      <w:r w:rsidRPr="006F0FB6">
        <w:rPr>
          <w:rFonts w:ascii="Times New Roman" w:hAnsi="Times New Roman" w:cs="Times New Roman" w:hint="eastAsia"/>
        </w:rPr>
        <w:t xml:space="preserve"> </w:t>
      </w:r>
      <w:r w:rsidRPr="006F0FB6">
        <w:rPr>
          <w:rFonts w:ascii="Times New Roman" w:hAnsi="Times New Roman" w:cs="Times New Roman"/>
        </w:rPr>
        <w:t>Zou, Y.</w:t>
      </w:r>
      <w:r w:rsidRPr="006F0FB6">
        <w:rPr>
          <w:rFonts w:ascii="Times New Roman" w:hAnsi="Times New Roman" w:cs="Times New Roman" w:hint="eastAsia"/>
        </w:rPr>
        <w:t xml:space="preserve"> </w:t>
      </w:r>
      <w:r w:rsidRPr="006F0FB6">
        <w:rPr>
          <w:rFonts w:ascii="Times New Roman" w:hAnsi="Times New Roman" w:cs="Times New Roman"/>
        </w:rPr>
        <w:t>Yu, X.</w:t>
      </w:r>
      <w:r w:rsidRPr="006F0FB6">
        <w:rPr>
          <w:rFonts w:ascii="Times New Roman" w:hAnsi="Times New Roman" w:cs="Times New Roman" w:hint="eastAsia"/>
        </w:rPr>
        <w:t xml:space="preserve"> </w:t>
      </w:r>
      <w:r w:rsidRPr="006F0FB6">
        <w:rPr>
          <w:rFonts w:ascii="Times New Roman" w:hAnsi="Times New Roman" w:cs="Times New Roman"/>
        </w:rPr>
        <w:t>Li, Z.</w:t>
      </w:r>
      <w:r w:rsidRPr="006F0FB6">
        <w:rPr>
          <w:rFonts w:ascii="Times New Roman" w:hAnsi="Times New Roman" w:cs="Times New Roman" w:hint="eastAsia"/>
        </w:rPr>
        <w:t xml:space="preserve"> </w:t>
      </w:r>
      <w:r w:rsidRPr="006F0FB6">
        <w:rPr>
          <w:rFonts w:ascii="Times New Roman" w:hAnsi="Times New Roman" w:cs="Times New Roman"/>
        </w:rPr>
        <w:t>Li</w:t>
      </w:r>
      <w:r w:rsidR="0041061C"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41061C" w:rsidRPr="006F0FB6">
        <w:rPr>
          <w:rFonts w:ascii="Times New Roman" w:eastAsiaTheme="minorEastAsia" w:hAnsi="Times New Roman" w:cs="Times New Roman"/>
          <w14:ligatures w14:val="standardContextual"/>
        </w:rPr>
        <w:t xml:space="preserve"> MXene-</w:t>
      </w:r>
      <w:r w:rsidR="00A06B08" w:rsidRPr="006F0FB6">
        <w:rPr>
          <w:rFonts w:ascii="Times New Roman" w:eastAsiaTheme="minorEastAsia" w:hAnsi="Times New Roman" w:cs="Times New Roman"/>
          <w14:ligatures w14:val="standardContextual"/>
        </w:rPr>
        <w:t>r</w:t>
      </w:r>
      <w:r w:rsidR="0041061C" w:rsidRPr="006F0FB6">
        <w:rPr>
          <w:rFonts w:ascii="Times New Roman" w:eastAsiaTheme="minorEastAsia" w:hAnsi="Times New Roman" w:cs="Times New Roman"/>
          <w14:ligatures w14:val="standardContextual"/>
        </w:rPr>
        <w:t xml:space="preserve">einforced </w:t>
      </w:r>
      <w:r w:rsidR="00A06B08" w:rsidRPr="006F0FB6">
        <w:rPr>
          <w:rFonts w:ascii="Times New Roman" w:eastAsiaTheme="minorEastAsia" w:hAnsi="Times New Roman" w:cs="Times New Roman"/>
          <w14:ligatures w14:val="standardContextual"/>
        </w:rPr>
        <w:t>l</w:t>
      </w:r>
      <w:r w:rsidR="0041061C" w:rsidRPr="006F0FB6">
        <w:rPr>
          <w:rFonts w:ascii="Times New Roman" w:eastAsiaTheme="minorEastAsia" w:hAnsi="Times New Roman" w:cs="Times New Roman"/>
          <w14:ligatures w14:val="standardContextual"/>
        </w:rPr>
        <w:t xml:space="preserve">iquid </w:t>
      </w:r>
      <w:r w:rsidR="00A06B08" w:rsidRPr="006F0FB6">
        <w:rPr>
          <w:rFonts w:ascii="Times New Roman" w:eastAsiaTheme="minorEastAsia" w:hAnsi="Times New Roman" w:cs="Times New Roman"/>
          <w14:ligatures w14:val="standardContextual"/>
        </w:rPr>
        <w:t>m</w:t>
      </w:r>
      <w:r w:rsidR="0041061C" w:rsidRPr="006F0FB6">
        <w:rPr>
          <w:rFonts w:ascii="Times New Roman" w:eastAsiaTheme="minorEastAsia" w:hAnsi="Times New Roman" w:cs="Times New Roman"/>
          <w14:ligatures w14:val="standardContextual"/>
        </w:rPr>
        <w:t>etal/</w:t>
      </w:r>
      <w:r w:rsidR="00A06B08" w:rsidRPr="006F0FB6">
        <w:rPr>
          <w:rFonts w:ascii="Times New Roman" w:eastAsiaTheme="minorEastAsia" w:hAnsi="Times New Roman" w:cs="Times New Roman"/>
          <w14:ligatures w14:val="standardContextual"/>
        </w:rPr>
        <w:t>p</w:t>
      </w:r>
      <w:r w:rsidR="0041061C" w:rsidRPr="006F0FB6">
        <w:rPr>
          <w:rFonts w:ascii="Times New Roman" w:eastAsiaTheme="minorEastAsia" w:hAnsi="Times New Roman" w:cs="Times New Roman"/>
          <w14:ligatures w14:val="standardContextual"/>
        </w:rPr>
        <w:t xml:space="preserve">olymer </w:t>
      </w:r>
      <w:r w:rsidR="00A06B08" w:rsidRPr="006F0FB6">
        <w:rPr>
          <w:rFonts w:ascii="Times New Roman" w:eastAsiaTheme="minorEastAsia" w:hAnsi="Times New Roman" w:cs="Times New Roman"/>
          <w14:ligatures w14:val="standardContextual"/>
        </w:rPr>
        <w:t>f</w:t>
      </w:r>
      <w:r w:rsidR="0041061C" w:rsidRPr="006F0FB6">
        <w:rPr>
          <w:rFonts w:ascii="Times New Roman" w:eastAsiaTheme="minorEastAsia" w:hAnsi="Times New Roman" w:cs="Times New Roman"/>
          <w14:ligatures w14:val="standardContextual"/>
        </w:rPr>
        <w:t xml:space="preserve">ibers via </w:t>
      </w:r>
      <w:r w:rsidR="00A06B08" w:rsidRPr="006F0FB6">
        <w:rPr>
          <w:rFonts w:ascii="Times New Roman" w:eastAsiaTheme="minorEastAsia" w:hAnsi="Times New Roman" w:cs="Times New Roman"/>
          <w14:ligatures w14:val="standardContextual"/>
        </w:rPr>
        <w:t>i</w:t>
      </w:r>
      <w:r w:rsidR="0041061C" w:rsidRPr="006F0FB6">
        <w:rPr>
          <w:rFonts w:ascii="Times New Roman" w:eastAsiaTheme="minorEastAsia" w:hAnsi="Times New Roman" w:cs="Times New Roman"/>
          <w14:ligatures w14:val="standardContextual"/>
        </w:rPr>
        <w:t xml:space="preserve">nterface </w:t>
      </w:r>
      <w:r w:rsidR="00A06B08" w:rsidRPr="006F0FB6">
        <w:rPr>
          <w:rFonts w:ascii="Times New Roman" w:eastAsiaTheme="minorEastAsia" w:hAnsi="Times New Roman" w:cs="Times New Roman"/>
          <w14:ligatures w14:val="standardContextual"/>
        </w:rPr>
        <w:t>e</w:t>
      </w:r>
      <w:r w:rsidR="0041061C" w:rsidRPr="006F0FB6">
        <w:rPr>
          <w:rFonts w:ascii="Times New Roman" w:eastAsiaTheme="minorEastAsia" w:hAnsi="Times New Roman" w:cs="Times New Roman"/>
          <w14:ligatures w14:val="standardContextual"/>
        </w:rPr>
        <w:t xml:space="preserve">ngineering for </w:t>
      </w:r>
      <w:r w:rsidR="00A06B08" w:rsidRPr="006F0FB6">
        <w:rPr>
          <w:rFonts w:ascii="Times New Roman" w:eastAsiaTheme="minorEastAsia" w:hAnsi="Times New Roman" w:cs="Times New Roman"/>
          <w14:ligatures w14:val="standardContextual"/>
        </w:rPr>
        <w:t>w</w:t>
      </w:r>
      <w:r w:rsidR="0041061C" w:rsidRPr="006F0FB6">
        <w:rPr>
          <w:rFonts w:ascii="Times New Roman" w:eastAsiaTheme="minorEastAsia" w:hAnsi="Times New Roman" w:cs="Times New Roman"/>
          <w14:ligatures w14:val="standardContextual"/>
        </w:rPr>
        <w:t xml:space="preserve">earable </w:t>
      </w:r>
      <w:r w:rsidR="00A06B08" w:rsidRPr="006F0FB6">
        <w:rPr>
          <w:rFonts w:ascii="Times New Roman" w:eastAsiaTheme="minorEastAsia" w:hAnsi="Times New Roman" w:cs="Times New Roman"/>
          <w14:ligatures w14:val="standardContextual"/>
        </w:rPr>
        <w:t>m</w:t>
      </w:r>
      <w:r w:rsidR="0041061C" w:rsidRPr="006F0FB6">
        <w:rPr>
          <w:rFonts w:ascii="Times New Roman" w:eastAsiaTheme="minorEastAsia" w:hAnsi="Times New Roman" w:cs="Times New Roman"/>
          <w14:ligatures w14:val="standardContextual"/>
        </w:rPr>
        <w:t xml:space="preserve">ultifunctional </w:t>
      </w:r>
      <w:r w:rsidR="00A06B08" w:rsidRPr="006F0FB6">
        <w:rPr>
          <w:rFonts w:ascii="Times New Roman" w:eastAsiaTheme="minorEastAsia" w:hAnsi="Times New Roman" w:cs="Times New Roman"/>
          <w14:ligatures w14:val="standardContextual"/>
        </w:rPr>
        <w:t>t</w:t>
      </w:r>
      <w:r w:rsidR="0041061C" w:rsidRPr="006F0FB6">
        <w:rPr>
          <w:rFonts w:ascii="Times New Roman" w:eastAsiaTheme="minorEastAsia" w:hAnsi="Times New Roman" w:cs="Times New Roman"/>
          <w14:ligatures w14:val="standardContextual"/>
        </w:rPr>
        <w:t xml:space="preserve">extiles. ACS Nano </w:t>
      </w:r>
      <w:r w:rsidR="0041061C" w:rsidRPr="006F0FB6">
        <w:rPr>
          <w:rFonts w:ascii="Times New Roman" w:eastAsiaTheme="minorEastAsia" w:hAnsi="Times New Roman" w:cs="Times New Roman"/>
          <w:b/>
          <w:bCs/>
          <w14:ligatures w14:val="standardContextual"/>
        </w:rPr>
        <w:t>16</w:t>
      </w:r>
      <w:r w:rsidR="0041061C" w:rsidRPr="006F0FB6">
        <w:rPr>
          <w:rFonts w:ascii="Times New Roman" w:eastAsiaTheme="minorEastAsia" w:hAnsi="Times New Roman" w:cs="Times New Roman"/>
          <w14:ligatures w14:val="standardContextual"/>
        </w:rPr>
        <w:t>, 14490-14502 (2022).</w:t>
      </w:r>
      <w:r w:rsidR="00585D55">
        <w:rPr>
          <w:rFonts w:ascii="Times New Roman" w:eastAsiaTheme="minorEastAsia" w:hAnsi="Times New Roman" w:cs="Times New Roman" w:hint="eastAsia"/>
          <w14:ligatures w14:val="standardContextual"/>
        </w:rPr>
        <w:t xml:space="preserve"> </w:t>
      </w:r>
      <w:hyperlink r:id="rId76" w:history="1">
        <w:r w:rsidR="00585D55" w:rsidRPr="00585D55">
          <w:rPr>
            <w:rStyle w:val="Hyperlink"/>
            <w:rFonts w:ascii="Times New Roman" w:eastAsiaTheme="minorEastAsia" w:hAnsi="Times New Roman" w:cs="Times New Roman"/>
            <w:color w:val="0000FF"/>
            <w14:ligatures w14:val="standardContextual"/>
          </w:rPr>
          <w:t>https://doi.org/</w:t>
        </w:r>
        <w:r w:rsidR="00585D55" w:rsidRPr="00585D55">
          <w:rPr>
            <w:rStyle w:val="Hyperlink"/>
            <w:rFonts w:ascii="Times New Roman" w:eastAsiaTheme="minorEastAsia" w:hAnsi="Times New Roman" w:cs="Times New Roman" w:hint="eastAsia"/>
            <w:color w:val="0000FF"/>
            <w14:ligatures w14:val="standardContextual"/>
          </w:rPr>
          <w:t>10.1021/acsnano.2c04863</w:t>
        </w:r>
      </w:hyperlink>
    </w:p>
    <w:p w14:paraId="43D27C51" w14:textId="732A8BCE" w:rsidR="00DF1633" w:rsidRPr="006F0FB6" w:rsidRDefault="00244327"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X.</w:t>
      </w:r>
      <w:r w:rsidRPr="006F0FB6">
        <w:rPr>
          <w:rFonts w:ascii="Times New Roman" w:hAnsi="Times New Roman" w:cs="Times New Roman" w:hint="eastAsia"/>
        </w:rPr>
        <w:t xml:space="preserve"> </w:t>
      </w:r>
      <w:r w:rsidRPr="006F0FB6">
        <w:rPr>
          <w:rFonts w:ascii="Times New Roman" w:hAnsi="Times New Roman" w:cs="Times New Roman"/>
        </w:rPr>
        <w:t>Zheng, W.</w:t>
      </w:r>
      <w:r w:rsidRPr="006F0FB6">
        <w:rPr>
          <w:rFonts w:ascii="Times New Roman" w:hAnsi="Times New Roman" w:cs="Times New Roman" w:hint="eastAsia"/>
        </w:rPr>
        <w:t xml:space="preserve"> </w:t>
      </w:r>
      <w:r w:rsidRPr="006F0FB6">
        <w:rPr>
          <w:rFonts w:ascii="Times New Roman" w:hAnsi="Times New Roman" w:cs="Times New Roman"/>
        </w:rPr>
        <w:t>Cao, X.</w:t>
      </w:r>
      <w:r w:rsidRPr="006F0FB6">
        <w:rPr>
          <w:rFonts w:ascii="Times New Roman" w:hAnsi="Times New Roman" w:cs="Times New Roman" w:hint="eastAsia"/>
        </w:rPr>
        <w:t xml:space="preserve"> </w:t>
      </w:r>
      <w:r w:rsidRPr="006F0FB6">
        <w:rPr>
          <w:rFonts w:ascii="Times New Roman" w:hAnsi="Times New Roman" w:cs="Times New Roman"/>
        </w:rPr>
        <w:t>Hong, L.</w:t>
      </w:r>
      <w:r w:rsidRPr="006F0FB6">
        <w:rPr>
          <w:rFonts w:ascii="Times New Roman" w:hAnsi="Times New Roman" w:cs="Times New Roman" w:hint="eastAsia"/>
        </w:rPr>
        <w:t xml:space="preserve"> </w:t>
      </w:r>
      <w:r w:rsidRPr="006F0FB6">
        <w:rPr>
          <w:rFonts w:ascii="Times New Roman" w:hAnsi="Times New Roman" w:cs="Times New Roman"/>
        </w:rPr>
        <w:t>Zou, Z. Liu</w:t>
      </w:r>
      <w:r w:rsidR="00DF1633"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DF1633" w:rsidRPr="006F0FB6">
        <w:rPr>
          <w:rFonts w:ascii="Times New Roman" w:eastAsiaTheme="minorEastAsia" w:hAnsi="Times New Roman" w:cs="Times New Roman"/>
          <w14:ligatures w14:val="standardContextual"/>
        </w:rPr>
        <w:t xml:space="preserve"> Versatile electronic textile enabled by a mixed‐dimensional assembly strategy. Small </w:t>
      </w:r>
      <w:r w:rsidR="00DF1633" w:rsidRPr="006F0FB6">
        <w:rPr>
          <w:rFonts w:ascii="Times New Roman" w:eastAsiaTheme="minorEastAsia" w:hAnsi="Times New Roman" w:cs="Times New Roman"/>
          <w:b/>
          <w:bCs/>
          <w14:ligatures w14:val="standardContextual"/>
        </w:rPr>
        <w:t>19</w:t>
      </w:r>
      <w:r w:rsidR="00DF1633" w:rsidRPr="006F0FB6">
        <w:rPr>
          <w:rFonts w:ascii="Times New Roman" w:eastAsiaTheme="minorEastAsia" w:hAnsi="Times New Roman" w:cs="Times New Roman"/>
          <w14:ligatures w14:val="standardContextual"/>
        </w:rPr>
        <w:t>, 2208134 (2023).</w:t>
      </w:r>
      <w:r w:rsidR="00585D55">
        <w:rPr>
          <w:rFonts w:ascii="Times New Roman" w:eastAsiaTheme="minorEastAsia" w:hAnsi="Times New Roman" w:cs="Times New Roman" w:hint="eastAsia"/>
          <w14:ligatures w14:val="standardContextual"/>
        </w:rPr>
        <w:t xml:space="preserve"> </w:t>
      </w:r>
      <w:hyperlink r:id="rId77" w:history="1">
        <w:bookmarkStart w:id="65" w:name="OLE_LINK64"/>
        <w:r w:rsidR="00585D55" w:rsidRPr="00585D55">
          <w:rPr>
            <w:rStyle w:val="Hyperlink"/>
            <w:rFonts w:ascii="Times New Roman" w:eastAsiaTheme="minorEastAsia" w:hAnsi="Times New Roman" w:cs="Times New Roman"/>
            <w:color w:val="0000FF"/>
            <w14:ligatures w14:val="standardContextual"/>
          </w:rPr>
          <w:t>https://doi.org/</w:t>
        </w:r>
        <w:bookmarkEnd w:id="65"/>
        <w:r w:rsidR="00585D55" w:rsidRPr="00585D55">
          <w:rPr>
            <w:rStyle w:val="Hyperlink"/>
            <w:rFonts w:ascii="Times New Roman" w:eastAsiaTheme="minorEastAsia" w:hAnsi="Times New Roman" w:cs="Times New Roman"/>
            <w:color w:val="0000FF"/>
            <w14:ligatures w14:val="standardContextual"/>
          </w:rPr>
          <w:t>10.1002/smll.202208134</w:t>
        </w:r>
      </w:hyperlink>
    </w:p>
    <w:p w14:paraId="3F115DE8" w14:textId="0712F7E7" w:rsidR="00DF1633" w:rsidRPr="006F0FB6" w:rsidRDefault="001B7CA0"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M. Cheng, M.</w:t>
      </w:r>
      <w:r w:rsidRPr="006F0FB6">
        <w:rPr>
          <w:rFonts w:ascii="Times New Roman" w:hAnsi="Times New Roman" w:cs="Times New Roman" w:hint="eastAsia"/>
        </w:rPr>
        <w:t xml:space="preserve"> </w:t>
      </w:r>
      <w:r w:rsidRPr="006F0FB6">
        <w:rPr>
          <w:rFonts w:ascii="Times New Roman" w:hAnsi="Times New Roman" w:cs="Times New Roman"/>
        </w:rPr>
        <w:t>Ying, R.</w:t>
      </w:r>
      <w:r w:rsidRPr="006F0FB6">
        <w:rPr>
          <w:rFonts w:ascii="Times New Roman" w:hAnsi="Times New Roman" w:cs="Times New Roman" w:hint="eastAsia"/>
        </w:rPr>
        <w:t xml:space="preserve"> </w:t>
      </w:r>
      <w:r w:rsidRPr="006F0FB6">
        <w:rPr>
          <w:rFonts w:ascii="Times New Roman" w:hAnsi="Times New Roman" w:cs="Times New Roman"/>
        </w:rPr>
        <w:t>Zhao, L.</w:t>
      </w:r>
      <w:r w:rsidRPr="006F0FB6">
        <w:rPr>
          <w:rFonts w:ascii="Times New Roman" w:hAnsi="Times New Roman" w:cs="Times New Roman" w:hint="eastAsia"/>
        </w:rPr>
        <w:t xml:space="preserve"> </w:t>
      </w:r>
      <w:r w:rsidRPr="006F0FB6">
        <w:rPr>
          <w:rFonts w:ascii="Times New Roman" w:hAnsi="Times New Roman" w:cs="Times New Roman"/>
        </w:rPr>
        <w:t>Ji, H.</w:t>
      </w:r>
      <w:r w:rsidRPr="006F0FB6">
        <w:rPr>
          <w:rFonts w:ascii="Times New Roman" w:hAnsi="Times New Roman" w:cs="Times New Roman" w:hint="eastAsia"/>
        </w:rPr>
        <w:t xml:space="preserve"> </w:t>
      </w:r>
      <w:r w:rsidRPr="006F0FB6">
        <w:rPr>
          <w:rFonts w:ascii="Times New Roman" w:hAnsi="Times New Roman" w:cs="Times New Roman"/>
        </w:rPr>
        <w:t>Li</w:t>
      </w:r>
      <w:r w:rsidR="008949D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949D1" w:rsidRPr="006F0FB6">
        <w:rPr>
          <w:rFonts w:ascii="Times New Roman" w:eastAsiaTheme="minorEastAsia" w:hAnsi="Times New Roman" w:cs="Times New Roman"/>
          <w14:ligatures w14:val="standardContextual"/>
        </w:rPr>
        <w:t xml:space="preserve"> Transparent and flexible electromagnetic interference shielding materials by constructing sandwich AgNW@MXene/wood composites. ACS Nano </w:t>
      </w:r>
      <w:r w:rsidR="008949D1" w:rsidRPr="006F0FB6">
        <w:rPr>
          <w:rFonts w:ascii="Times New Roman" w:eastAsiaTheme="minorEastAsia" w:hAnsi="Times New Roman" w:cs="Times New Roman"/>
          <w:b/>
          <w:bCs/>
          <w14:ligatures w14:val="standardContextual"/>
        </w:rPr>
        <w:t>16</w:t>
      </w:r>
      <w:r w:rsidR="008949D1" w:rsidRPr="006F0FB6">
        <w:rPr>
          <w:rFonts w:ascii="Times New Roman" w:eastAsiaTheme="minorEastAsia" w:hAnsi="Times New Roman" w:cs="Times New Roman"/>
          <w14:ligatures w14:val="standardContextual"/>
        </w:rPr>
        <w:t>, 16996-17007 (2022).</w:t>
      </w:r>
      <w:r w:rsidR="00585D55">
        <w:rPr>
          <w:rFonts w:ascii="Times New Roman" w:eastAsiaTheme="minorEastAsia" w:hAnsi="Times New Roman" w:cs="Times New Roman" w:hint="eastAsia"/>
          <w14:ligatures w14:val="standardContextual"/>
        </w:rPr>
        <w:t xml:space="preserve"> </w:t>
      </w:r>
      <w:hyperlink r:id="rId78" w:history="1">
        <w:r w:rsidR="00585D55" w:rsidRPr="00585D55">
          <w:rPr>
            <w:rStyle w:val="Hyperlink"/>
            <w:rFonts w:ascii="Times New Roman" w:eastAsiaTheme="minorEastAsia" w:hAnsi="Times New Roman" w:cs="Times New Roman"/>
            <w:color w:val="0000FF"/>
            <w14:ligatures w14:val="standardContextual"/>
          </w:rPr>
          <w:t>https://doi.org/</w:t>
        </w:r>
        <w:r w:rsidR="00585D55" w:rsidRPr="00585D55">
          <w:rPr>
            <w:rStyle w:val="Hyperlink"/>
            <w:rFonts w:ascii="Times New Roman" w:eastAsiaTheme="minorEastAsia" w:hAnsi="Times New Roman" w:cs="Times New Roman" w:hint="eastAsia"/>
            <w:color w:val="0000FF"/>
            <w14:ligatures w14:val="standardContextual"/>
          </w:rPr>
          <w:t>10.1021/acsnano.2c07111</w:t>
        </w:r>
      </w:hyperlink>
    </w:p>
    <w:p w14:paraId="237DCF83" w14:textId="56440AE0" w:rsidR="001B6280" w:rsidRPr="006F0FB6" w:rsidRDefault="00B3758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 Wang, X.</w:t>
      </w:r>
      <w:r w:rsidRPr="006F0FB6">
        <w:rPr>
          <w:rFonts w:ascii="Times New Roman" w:hAnsi="Times New Roman" w:cs="Times New Roman" w:hint="eastAsia"/>
        </w:rPr>
        <w:t xml:space="preserve"> </w:t>
      </w:r>
      <w:r w:rsidRPr="006F0FB6">
        <w:rPr>
          <w:rFonts w:ascii="Times New Roman" w:hAnsi="Times New Roman" w:cs="Times New Roman"/>
        </w:rPr>
        <w:t>Ma, J.</w:t>
      </w:r>
      <w:r w:rsidRPr="006F0FB6">
        <w:rPr>
          <w:rFonts w:ascii="Times New Roman" w:hAnsi="Times New Roman" w:cs="Times New Roman" w:hint="eastAsia"/>
        </w:rPr>
        <w:t xml:space="preserve"> </w:t>
      </w:r>
      <w:r w:rsidRPr="006F0FB6">
        <w:rPr>
          <w:rFonts w:ascii="Times New Roman" w:hAnsi="Times New Roman" w:cs="Times New Roman"/>
        </w:rPr>
        <w:t>Zhou, F.</w:t>
      </w:r>
      <w:r w:rsidRPr="006F0FB6">
        <w:rPr>
          <w:rFonts w:ascii="Times New Roman" w:hAnsi="Times New Roman" w:cs="Times New Roman" w:hint="eastAsia"/>
        </w:rPr>
        <w:t xml:space="preserve"> </w:t>
      </w:r>
      <w:r w:rsidRPr="006F0FB6">
        <w:rPr>
          <w:rFonts w:ascii="Times New Roman" w:hAnsi="Times New Roman" w:cs="Times New Roman"/>
        </w:rPr>
        <w:t>Du, C. Teng</w:t>
      </w:r>
      <w:r w:rsidRPr="006F0FB6">
        <w:rPr>
          <w:rFonts w:ascii="Times New Roman" w:eastAsiaTheme="minorEastAsia" w:hAnsi="Times New Roman" w:cs="Times New Roman" w:hint="eastAsia"/>
          <w14:ligatures w14:val="standardContextual"/>
        </w:rPr>
        <w:t>,</w:t>
      </w:r>
      <w:r w:rsidR="001B6280" w:rsidRPr="006F0FB6">
        <w:rPr>
          <w:rFonts w:ascii="Times New Roman" w:eastAsiaTheme="minorEastAsia" w:hAnsi="Times New Roman" w:cs="Times New Roman"/>
          <w14:ligatures w14:val="standardContextual"/>
        </w:rPr>
        <w:t xml:space="preserve"> </w:t>
      </w:r>
      <w:bookmarkStart w:id="66" w:name="OLE_LINK65"/>
      <w:r w:rsidR="001B6280" w:rsidRPr="006F0FB6">
        <w:rPr>
          <w:rFonts w:ascii="Times New Roman" w:eastAsiaTheme="minorEastAsia" w:hAnsi="Times New Roman" w:cs="Times New Roman"/>
          <w14:ligatures w14:val="standardContextual"/>
        </w:rPr>
        <w:t xml:space="preserve">Bioinspired, </w:t>
      </w:r>
      <w:r w:rsidR="00620A2A" w:rsidRPr="006F0FB6">
        <w:rPr>
          <w:rFonts w:ascii="Times New Roman" w:eastAsiaTheme="minorEastAsia" w:hAnsi="Times New Roman" w:cs="Times New Roman"/>
          <w14:ligatures w14:val="standardContextual"/>
        </w:rPr>
        <w:t>h</w:t>
      </w:r>
      <w:r w:rsidR="001B6280" w:rsidRPr="006F0FB6">
        <w:rPr>
          <w:rFonts w:ascii="Times New Roman" w:eastAsiaTheme="minorEastAsia" w:hAnsi="Times New Roman" w:cs="Times New Roman"/>
          <w14:ligatures w14:val="standardContextual"/>
        </w:rPr>
        <w:t>igh-</w:t>
      </w:r>
      <w:r w:rsidR="00620A2A" w:rsidRPr="006F0FB6">
        <w:rPr>
          <w:rFonts w:ascii="Times New Roman" w:eastAsiaTheme="minorEastAsia" w:hAnsi="Times New Roman" w:cs="Times New Roman"/>
          <w14:ligatures w14:val="standardContextual"/>
        </w:rPr>
        <w:t>s</w:t>
      </w:r>
      <w:r w:rsidR="001B6280" w:rsidRPr="006F0FB6">
        <w:rPr>
          <w:rFonts w:ascii="Times New Roman" w:eastAsiaTheme="minorEastAsia" w:hAnsi="Times New Roman" w:cs="Times New Roman"/>
          <w14:ligatures w14:val="standardContextual"/>
        </w:rPr>
        <w:t xml:space="preserve">trength, and </w:t>
      </w:r>
      <w:r w:rsidR="00620A2A" w:rsidRPr="006F0FB6">
        <w:rPr>
          <w:rFonts w:ascii="Times New Roman" w:eastAsiaTheme="minorEastAsia" w:hAnsi="Times New Roman" w:cs="Times New Roman"/>
          <w14:ligatures w14:val="standardContextual"/>
        </w:rPr>
        <w:t>f</w:t>
      </w:r>
      <w:r w:rsidR="001B6280" w:rsidRPr="006F0FB6">
        <w:rPr>
          <w:rFonts w:ascii="Times New Roman" w:eastAsiaTheme="minorEastAsia" w:hAnsi="Times New Roman" w:cs="Times New Roman"/>
          <w14:ligatures w14:val="standardContextual"/>
        </w:rPr>
        <w:t>lexible MXene/</w:t>
      </w:r>
      <w:r w:rsidR="00620A2A" w:rsidRPr="006F0FB6">
        <w:rPr>
          <w:rFonts w:ascii="Times New Roman" w:eastAsiaTheme="minorEastAsia" w:hAnsi="Times New Roman" w:cs="Times New Roman"/>
          <w14:ligatures w14:val="standardContextual"/>
        </w:rPr>
        <w:t>a</w:t>
      </w:r>
      <w:r w:rsidR="001B6280" w:rsidRPr="006F0FB6">
        <w:rPr>
          <w:rFonts w:ascii="Times New Roman" w:eastAsiaTheme="minorEastAsia" w:hAnsi="Times New Roman" w:cs="Times New Roman"/>
          <w14:ligatures w14:val="standardContextual"/>
        </w:rPr>
        <w:t xml:space="preserve">ramid </w:t>
      </w:r>
      <w:r w:rsidR="00620A2A" w:rsidRPr="006F0FB6">
        <w:rPr>
          <w:rFonts w:ascii="Times New Roman" w:eastAsiaTheme="minorEastAsia" w:hAnsi="Times New Roman" w:cs="Times New Roman"/>
          <w14:ligatures w14:val="standardContextual"/>
        </w:rPr>
        <w:t>f</w:t>
      </w:r>
      <w:r w:rsidR="001B6280" w:rsidRPr="006F0FB6">
        <w:rPr>
          <w:rFonts w:ascii="Times New Roman" w:eastAsiaTheme="minorEastAsia" w:hAnsi="Times New Roman" w:cs="Times New Roman"/>
          <w14:ligatures w14:val="standardContextual"/>
        </w:rPr>
        <w:t xml:space="preserve">iber for </w:t>
      </w:r>
      <w:r w:rsidR="00620A2A" w:rsidRPr="006F0FB6">
        <w:rPr>
          <w:rFonts w:ascii="Times New Roman" w:eastAsiaTheme="minorEastAsia" w:hAnsi="Times New Roman" w:cs="Times New Roman"/>
          <w14:ligatures w14:val="standardContextual"/>
        </w:rPr>
        <w:t>e</w:t>
      </w:r>
      <w:r w:rsidR="001B6280" w:rsidRPr="006F0FB6">
        <w:rPr>
          <w:rFonts w:ascii="Times New Roman" w:eastAsiaTheme="minorEastAsia" w:hAnsi="Times New Roman" w:cs="Times New Roman"/>
          <w14:ligatures w14:val="standardContextual"/>
        </w:rPr>
        <w:t xml:space="preserve">lectromagnetic </w:t>
      </w:r>
      <w:r w:rsidR="00620A2A" w:rsidRPr="006F0FB6">
        <w:rPr>
          <w:rFonts w:ascii="Times New Roman" w:eastAsiaTheme="minorEastAsia" w:hAnsi="Times New Roman" w:cs="Times New Roman"/>
          <w14:ligatures w14:val="standardContextual"/>
        </w:rPr>
        <w:t>i</w:t>
      </w:r>
      <w:r w:rsidR="001B6280" w:rsidRPr="006F0FB6">
        <w:rPr>
          <w:rFonts w:ascii="Times New Roman" w:eastAsiaTheme="minorEastAsia" w:hAnsi="Times New Roman" w:cs="Times New Roman"/>
          <w14:ligatures w14:val="standardContextual"/>
        </w:rPr>
        <w:t xml:space="preserve">nterference </w:t>
      </w:r>
      <w:r w:rsidR="00620A2A" w:rsidRPr="006F0FB6">
        <w:rPr>
          <w:rFonts w:ascii="Times New Roman" w:eastAsiaTheme="minorEastAsia" w:hAnsi="Times New Roman" w:cs="Times New Roman"/>
          <w14:ligatures w14:val="standardContextual"/>
        </w:rPr>
        <w:t>s</w:t>
      </w:r>
      <w:r w:rsidR="001B6280" w:rsidRPr="006F0FB6">
        <w:rPr>
          <w:rFonts w:ascii="Times New Roman" w:eastAsiaTheme="minorEastAsia" w:hAnsi="Times New Roman" w:cs="Times New Roman"/>
          <w14:ligatures w14:val="standardContextual"/>
        </w:rPr>
        <w:t xml:space="preserve">hielding </w:t>
      </w:r>
      <w:r w:rsidR="00620A2A" w:rsidRPr="006F0FB6">
        <w:rPr>
          <w:rFonts w:ascii="Times New Roman" w:eastAsiaTheme="minorEastAsia" w:hAnsi="Times New Roman" w:cs="Times New Roman"/>
          <w14:ligatures w14:val="standardContextual"/>
        </w:rPr>
        <w:t>p</w:t>
      </w:r>
      <w:r w:rsidR="001B6280" w:rsidRPr="006F0FB6">
        <w:rPr>
          <w:rFonts w:ascii="Times New Roman" w:eastAsiaTheme="minorEastAsia" w:hAnsi="Times New Roman" w:cs="Times New Roman"/>
          <w14:ligatures w14:val="standardContextual"/>
        </w:rPr>
        <w:t xml:space="preserve">apers with Joule </w:t>
      </w:r>
      <w:r w:rsidR="00620A2A" w:rsidRPr="006F0FB6">
        <w:rPr>
          <w:rFonts w:ascii="Times New Roman" w:eastAsiaTheme="minorEastAsia" w:hAnsi="Times New Roman" w:cs="Times New Roman"/>
          <w14:ligatures w14:val="standardContextual"/>
        </w:rPr>
        <w:t>h</w:t>
      </w:r>
      <w:r w:rsidR="001B6280" w:rsidRPr="006F0FB6">
        <w:rPr>
          <w:rFonts w:ascii="Times New Roman" w:eastAsiaTheme="minorEastAsia" w:hAnsi="Times New Roman" w:cs="Times New Roman"/>
          <w14:ligatures w14:val="standardContextual"/>
        </w:rPr>
        <w:t xml:space="preserve">eating </w:t>
      </w:r>
      <w:r w:rsidR="00620A2A" w:rsidRPr="006F0FB6">
        <w:rPr>
          <w:rFonts w:ascii="Times New Roman" w:eastAsiaTheme="minorEastAsia" w:hAnsi="Times New Roman" w:cs="Times New Roman"/>
          <w14:ligatures w14:val="standardContextual"/>
        </w:rPr>
        <w:t>p</w:t>
      </w:r>
      <w:r w:rsidR="001B6280" w:rsidRPr="006F0FB6">
        <w:rPr>
          <w:rFonts w:ascii="Times New Roman" w:eastAsiaTheme="minorEastAsia" w:hAnsi="Times New Roman" w:cs="Times New Roman"/>
          <w14:ligatures w14:val="standardContextual"/>
        </w:rPr>
        <w:t xml:space="preserve">erformance. </w:t>
      </w:r>
      <w:bookmarkEnd w:id="66"/>
      <w:r w:rsidR="001B6280" w:rsidRPr="006F0FB6">
        <w:rPr>
          <w:rFonts w:ascii="Times New Roman" w:eastAsiaTheme="minorEastAsia" w:hAnsi="Times New Roman" w:cs="Times New Roman"/>
          <w14:ligatures w14:val="standardContextual"/>
        </w:rPr>
        <w:t xml:space="preserve">ACS Nano </w:t>
      </w:r>
      <w:r w:rsidR="001B6280" w:rsidRPr="006F0FB6">
        <w:rPr>
          <w:rFonts w:ascii="Times New Roman" w:eastAsiaTheme="minorEastAsia" w:hAnsi="Times New Roman" w:cs="Times New Roman"/>
          <w:b/>
          <w:bCs/>
          <w14:ligatures w14:val="standardContextual"/>
        </w:rPr>
        <w:t>16</w:t>
      </w:r>
      <w:r w:rsidR="001B6280" w:rsidRPr="006F0FB6">
        <w:rPr>
          <w:rFonts w:ascii="Times New Roman" w:eastAsiaTheme="minorEastAsia" w:hAnsi="Times New Roman" w:cs="Times New Roman"/>
          <w14:ligatures w14:val="standardContextual"/>
        </w:rPr>
        <w:t>, 6700-6711 (2022).</w:t>
      </w:r>
      <w:r w:rsidR="00585D55">
        <w:rPr>
          <w:rFonts w:ascii="Times New Roman" w:eastAsiaTheme="minorEastAsia" w:hAnsi="Times New Roman" w:cs="Times New Roman" w:hint="eastAsia"/>
          <w14:ligatures w14:val="standardContextual"/>
        </w:rPr>
        <w:t xml:space="preserve"> </w:t>
      </w:r>
      <w:hyperlink r:id="rId79" w:history="1">
        <w:r w:rsidR="00585D55" w:rsidRPr="00585D55">
          <w:rPr>
            <w:rStyle w:val="Hyperlink"/>
            <w:rFonts w:ascii="Times New Roman" w:eastAsiaTheme="minorEastAsia" w:hAnsi="Times New Roman" w:cs="Times New Roman"/>
            <w:color w:val="0000FF"/>
            <w14:ligatures w14:val="standardContextual"/>
          </w:rPr>
          <w:t>https://doi.org/10.1021/acsnano.2c01323</w:t>
        </w:r>
      </w:hyperlink>
    </w:p>
    <w:p w14:paraId="5E722FC4" w14:textId="4BB307E0" w:rsidR="00780AF0" w:rsidRPr="006F0FB6" w:rsidRDefault="00072C7D"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Zhang, K.</w:t>
      </w:r>
      <w:r w:rsidRPr="006F0FB6">
        <w:rPr>
          <w:rFonts w:ascii="Times New Roman" w:hAnsi="Times New Roman" w:cs="Times New Roman" w:hint="eastAsia"/>
        </w:rPr>
        <w:t xml:space="preserve"> </w:t>
      </w:r>
      <w:r w:rsidRPr="006F0FB6">
        <w:rPr>
          <w:rFonts w:ascii="Times New Roman" w:hAnsi="Times New Roman" w:cs="Times New Roman"/>
        </w:rPr>
        <w:t>Ruan, K. Zhou, J.</w:t>
      </w:r>
      <w:r w:rsidRPr="006F0FB6">
        <w:rPr>
          <w:rFonts w:ascii="Times New Roman" w:hAnsi="Times New Roman" w:cs="Times New Roman" w:hint="eastAsia"/>
        </w:rPr>
        <w:t xml:space="preserve"> </w:t>
      </w:r>
      <w:r w:rsidRPr="006F0FB6">
        <w:rPr>
          <w:rFonts w:ascii="Times New Roman" w:hAnsi="Times New Roman" w:cs="Times New Roman"/>
        </w:rPr>
        <w:t>Gu</w:t>
      </w:r>
      <w:r w:rsidRPr="006F0FB6">
        <w:rPr>
          <w:rFonts w:ascii="Times New Roman" w:eastAsiaTheme="minorEastAsia" w:hAnsi="Times New Roman" w:cs="Times New Roman" w:hint="eastAsia"/>
          <w14:ligatures w14:val="standardContextual"/>
        </w:rPr>
        <w:t>,</w:t>
      </w:r>
      <w:r w:rsidR="00780AF0" w:rsidRPr="006F0FB6">
        <w:rPr>
          <w:rFonts w:ascii="Times New Roman" w:eastAsiaTheme="minorEastAsia" w:hAnsi="Times New Roman" w:cs="Times New Roman"/>
          <w14:ligatures w14:val="standardContextual"/>
        </w:rPr>
        <w:t xml:space="preserve"> Controlled </w:t>
      </w:r>
      <w:r w:rsidR="002E64EA" w:rsidRPr="006F0FB6">
        <w:rPr>
          <w:rFonts w:ascii="Times New Roman" w:eastAsiaTheme="minorEastAsia" w:hAnsi="Times New Roman" w:cs="Times New Roman"/>
          <w14:ligatures w14:val="standardContextual"/>
        </w:rPr>
        <w:t>d</w:t>
      </w:r>
      <w:r w:rsidR="00780AF0" w:rsidRPr="006F0FB6">
        <w:rPr>
          <w:rFonts w:ascii="Times New Roman" w:eastAsiaTheme="minorEastAsia" w:hAnsi="Times New Roman" w:cs="Times New Roman"/>
          <w14:ligatures w14:val="standardContextual"/>
        </w:rPr>
        <w:t>istributed Ti</w:t>
      </w:r>
      <w:r w:rsidR="00780AF0" w:rsidRPr="006F0FB6">
        <w:rPr>
          <w:rFonts w:ascii="Times New Roman" w:eastAsiaTheme="minorEastAsia" w:hAnsi="Times New Roman" w:cs="Times New Roman"/>
          <w:vertAlign w:val="subscript"/>
          <w14:ligatures w14:val="standardContextual"/>
        </w:rPr>
        <w:t>3</w:t>
      </w:r>
      <w:r w:rsidR="00780AF0" w:rsidRPr="006F0FB6">
        <w:rPr>
          <w:rFonts w:ascii="Times New Roman" w:eastAsiaTheme="minorEastAsia" w:hAnsi="Times New Roman" w:cs="Times New Roman"/>
          <w14:ligatures w14:val="standardContextual"/>
        </w:rPr>
        <w:t>C</w:t>
      </w:r>
      <w:r w:rsidR="00780AF0" w:rsidRPr="006F0FB6">
        <w:rPr>
          <w:rFonts w:ascii="Times New Roman" w:eastAsiaTheme="minorEastAsia" w:hAnsi="Times New Roman" w:cs="Times New Roman"/>
          <w:vertAlign w:val="subscript"/>
          <w14:ligatures w14:val="standardContextual"/>
        </w:rPr>
        <w:t>2</w:t>
      </w:r>
      <w:r w:rsidR="00780AF0" w:rsidRPr="006F0FB6">
        <w:rPr>
          <w:rFonts w:ascii="Times New Roman" w:eastAsiaTheme="minorEastAsia" w:hAnsi="Times New Roman" w:cs="Times New Roman"/>
          <w14:ligatures w14:val="standardContextual"/>
        </w:rPr>
        <w:t>T</w:t>
      </w:r>
      <w:r w:rsidR="00780AF0" w:rsidRPr="006F0FB6">
        <w:rPr>
          <w:rFonts w:ascii="Times New Roman" w:eastAsiaTheme="minorEastAsia" w:hAnsi="Times New Roman" w:cs="Times New Roman"/>
          <w:vertAlign w:val="subscript"/>
          <w14:ligatures w14:val="standardContextual"/>
        </w:rPr>
        <w:t>x</w:t>
      </w:r>
      <w:r w:rsidR="00780AF0" w:rsidRPr="006F0FB6">
        <w:rPr>
          <w:rFonts w:ascii="Times New Roman" w:eastAsiaTheme="minorEastAsia" w:hAnsi="Times New Roman" w:cs="Times New Roman"/>
          <w14:ligatures w14:val="standardContextual"/>
        </w:rPr>
        <w:t xml:space="preserve"> </w:t>
      </w:r>
      <w:r w:rsidR="002E64EA" w:rsidRPr="006F0FB6">
        <w:rPr>
          <w:rFonts w:ascii="Times New Roman" w:eastAsiaTheme="minorEastAsia" w:hAnsi="Times New Roman" w:cs="Times New Roman"/>
          <w14:ligatures w14:val="standardContextual"/>
        </w:rPr>
        <w:t>h</w:t>
      </w:r>
      <w:r w:rsidR="00780AF0" w:rsidRPr="006F0FB6">
        <w:rPr>
          <w:rFonts w:ascii="Times New Roman" w:eastAsiaTheme="minorEastAsia" w:hAnsi="Times New Roman" w:cs="Times New Roman"/>
          <w14:ligatures w14:val="standardContextual"/>
        </w:rPr>
        <w:t xml:space="preserve">ollow </w:t>
      </w:r>
      <w:r w:rsidR="002E64EA" w:rsidRPr="006F0FB6">
        <w:rPr>
          <w:rFonts w:ascii="Times New Roman" w:eastAsiaTheme="minorEastAsia" w:hAnsi="Times New Roman" w:cs="Times New Roman"/>
          <w14:ligatures w14:val="standardContextual"/>
        </w:rPr>
        <w:t>m</w:t>
      </w:r>
      <w:r w:rsidR="00780AF0" w:rsidRPr="006F0FB6">
        <w:rPr>
          <w:rFonts w:ascii="Times New Roman" w:eastAsiaTheme="minorEastAsia" w:hAnsi="Times New Roman" w:cs="Times New Roman"/>
          <w14:ligatures w14:val="standardContextual"/>
        </w:rPr>
        <w:t xml:space="preserve">icrospheres on </w:t>
      </w:r>
      <w:r w:rsidR="002E64EA" w:rsidRPr="006F0FB6">
        <w:rPr>
          <w:rFonts w:ascii="Times New Roman" w:eastAsiaTheme="minorEastAsia" w:hAnsi="Times New Roman" w:cs="Times New Roman"/>
          <w14:ligatures w14:val="standardContextual"/>
        </w:rPr>
        <w:t>t</w:t>
      </w:r>
      <w:r w:rsidR="00780AF0" w:rsidRPr="006F0FB6">
        <w:rPr>
          <w:rFonts w:ascii="Times New Roman" w:eastAsiaTheme="minorEastAsia" w:hAnsi="Times New Roman" w:cs="Times New Roman"/>
          <w14:ligatures w14:val="standardContextual"/>
        </w:rPr>
        <w:t xml:space="preserve">hermally </w:t>
      </w:r>
      <w:r w:rsidR="002E64EA" w:rsidRPr="006F0FB6">
        <w:rPr>
          <w:rFonts w:ascii="Times New Roman" w:eastAsiaTheme="minorEastAsia" w:hAnsi="Times New Roman" w:cs="Times New Roman"/>
          <w14:ligatures w14:val="standardContextual"/>
        </w:rPr>
        <w:t>c</w:t>
      </w:r>
      <w:r w:rsidR="00780AF0" w:rsidRPr="006F0FB6">
        <w:rPr>
          <w:rFonts w:ascii="Times New Roman" w:eastAsiaTheme="minorEastAsia" w:hAnsi="Times New Roman" w:cs="Times New Roman"/>
          <w14:ligatures w14:val="standardContextual"/>
        </w:rPr>
        <w:t xml:space="preserve">onductive </w:t>
      </w:r>
      <w:r w:rsidR="002E64EA" w:rsidRPr="006F0FB6">
        <w:rPr>
          <w:rFonts w:ascii="Times New Roman" w:eastAsiaTheme="minorEastAsia" w:hAnsi="Times New Roman" w:cs="Times New Roman"/>
          <w14:ligatures w14:val="standardContextual"/>
        </w:rPr>
        <w:t>p</w:t>
      </w:r>
      <w:r w:rsidR="00780AF0" w:rsidRPr="006F0FB6">
        <w:rPr>
          <w:rFonts w:ascii="Times New Roman" w:eastAsiaTheme="minorEastAsia" w:hAnsi="Times New Roman" w:cs="Times New Roman"/>
          <w14:ligatures w14:val="standardContextual"/>
        </w:rPr>
        <w:t xml:space="preserve">olyimide </w:t>
      </w:r>
      <w:r w:rsidR="002E64EA" w:rsidRPr="006F0FB6">
        <w:rPr>
          <w:rFonts w:ascii="Times New Roman" w:eastAsiaTheme="minorEastAsia" w:hAnsi="Times New Roman" w:cs="Times New Roman"/>
          <w14:ligatures w14:val="standardContextual"/>
        </w:rPr>
        <w:t>c</w:t>
      </w:r>
      <w:r w:rsidR="00780AF0" w:rsidRPr="006F0FB6">
        <w:rPr>
          <w:rFonts w:ascii="Times New Roman" w:eastAsiaTheme="minorEastAsia" w:hAnsi="Times New Roman" w:cs="Times New Roman"/>
          <w14:ligatures w14:val="standardContextual"/>
        </w:rPr>
        <w:t xml:space="preserve">omposite </w:t>
      </w:r>
      <w:r w:rsidR="002E64EA" w:rsidRPr="006F0FB6">
        <w:rPr>
          <w:rFonts w:ascii="Times New Roman" w:eastAsiaTheme="minorEastAsia" w:hAnsi="Times New Roman" w:cs="Times New Roman"/>
          <w14:ligatures w14:val="standardContextual"/>
        </w:rPr>
        <w:t>f</w:t>
      </w:r>
      <w:r w:rsidR="00780AF0" w:rsidRPr="006F0FB6">
        <w:rPr>
          <w:rFonts w:ascii="Times New Roman" w:eastAsiaTheme="minorEastAsia" w:hAnsi="Times New Roman" w:cs="Times New Roman"/>
          <w14:ligatures w14:val="standardContextual"/>
        </w:rPr>
        <w:t xml:space="preserve">ilms for </w:t>
      </w:r>
      <w:r w:rsidR="002E64EA" w:rsidRPr="006F0FB6">
        <w:rPr>
          <w:rFonts w:ascii="Times New Roman" w:eastAsiaTheme="minorEastAsia" w:hAnsi="Times New Roman" w:cs="Times New Roman"/>
          <w14:ligatures w14:val="standardContextual"/>
        </w:rPr>
        <w:t>e</w:t>
      </w:r>
      <w:r w:rsidR="00780AF0" w:rsidRPr="006F0FB6">
        <w:rPr>
          <w:rFonts w:ascii="Times New Roman" w:eastAsiaTheme="minorEastAsia" w:hAnsi="Times New Roman" w:cs="Times New Roman"/>
          <w14:ligatures w14:val="standardContextual"/>
        </w:rPr>
        <w:t xml:space="preserve">xcellent </w:t>
      </w:r>
      <w:r w:rsidR="002E64EA" w:rsidRPr="006F0FB6">
        <w:rPr>
          <w:rFonts w:ascii="Times New Roman" w:eastAsiaTheme="minorEastAsia" w:hAnsi="Times New Roman" w:cs="Times New Roman"/>
          <w14:ligatures w14:val="standardContextual"/>
        </w:rPr>
        <w:t>e</w:t>
      </w:r>
      <w:r w:rsidR="00780AF0" w:rsidRPr="006F0FB6">
        <w:rPr>
          <w:rFonts w:ascii="Times New Roman" w:eastAsiaTheme="minorEastAsia" w:hAnsi="Times New Roman" w:cs="Times New Roman"/>
          <w14:ligatures w14:val="standardContextual"/>
        </w:rPr>
        <w:t xml:space="preserve">lectromagnetic </w:t>
      </w:r>
      <w:r w:rsidR="002E64EA" w:rsidRPr="006F0FB6">
        <w:rPr>
          <w:rFonts w:ascii="Times New Roman" w:eastAsiaTheme="minorEastAsia" w:hAnsi="Times New Roman" w:cs="Times New Roman"/>
          <w14:ligatures w14:val="standardContextual"/>
        </w:rPr>
        <w:t>i</w:t>
      </w:r>
      <w:r w:rsidR="00780AF0" w:rsidRPr="006F0FB6">
        <w:rPr>
          <w:rFonts w:ascii="Times New Roman" w:eastAsiaTheme="minorEastAsia" w:hAnsi="Times New Roman" w:cs="Times New Roman"/>
          <w14:ligatures w14:val="standardContextual"/>
        </w:rPr>
        <w:t xml:space="preserve">nterference </w:t>
      </w:r>
      <w:r w:rsidR="002E64EA" w:rsidRPr="006F0FB6">
        <w:rPr>
          <w:rFonts w:ascii="Times New Roman" w:eastAsiaTheme="minorEastAsia" w:hAnsi="Times New Roman" w:cs="Times New Roman"/>
          <w14:ligatures w14:val="standardContextual"/>
        </w:rPr>
        <w:t>s</w:t>
      </w:r>
      <w:r w:rsidR="00780AF0" w:rsidRPr="006F0FB6">
        <w:rPr>
          <w:rFonts w:ascii="Times New Roman" w:eastAsiaTheme="minorEastAsia" w:hAnsi="Times New Roman" w:cs="Times New Roman"/>
          <w14:ligatures w14:val="standardContextual"/>
        </w:rPr>
        <w:t xml:space="preserve">hielding. Adv. Mater. </w:t>
      </w:r>
      <w:r w:rsidR="00780AF0" w:rsidRPr="006F0FB6">
        <w:rPr>
          <w:rFonts w:ascii="Times New Roman" w:eastAsiaTheme="minorEastAsia" w:hAnsi="Times New Roman" w:cs="Times New Roman"/>
          <w:b/>
          <w:bCs/>
          <w14:ligatures w14:val="standardContextual"/>
        </w:rPr>
        <w:t>35</w:t>
      </w:r>
      <w:r w:rsidR="00780AF0" w:rsidRPr="006F0FB6">
        <w:rPr>
          <w:rFonts w:ascii="Times New Roman" w:eastAsiaTheme="minorEastAsia" w:hAnsi="Times New Roman" w:cs="Times New Roman"/>
          <w14:ligatures w14:val="standardContextual"/>
        </w:rPr>
        <w:t>, 2211642 (2023).</w:t>
      </w:r>
      <w:r w:rsidR="00126914">
        <w:rPr>
          <w:rFonts w:ascii="Times New Roman" w:eastAsiaTheme="minorEastAsia" w:hAnsi="Times New Roman" w:cs="Times New Roman" w:hint="eastAsia"/>
          <w14:ligatures w14:val="standardContextual"/>
        </w:rPr>
        <w:t xml:space="preserve"> </w:t>
      </w:r>
      <w:hyperlink r:id="rId80" w:history="1">
        <w:r w:rsidR="00126914" w:rsidRPr="00126914">
          <w:rPr>
            <w:rStyle w:val="Hyperlink"/>
            <w:rFonts w:ascii="Times New Roman" w:eastAsiaTheme="minorEastAsia" w:hAnsi="Times New Roman" w:cs="Times New Roman"/>
            <w:color w:val="0000FF"/>
            <w14:ligatures w14:val="standardContextual"/>
          </w:rPr>
          <w:t>https://doi.org/10.1002/adma.202211642</w:t>
        </w:r>
      </w:hyperlink>
    </w:p>
    <w:p w14:paraId="4FC85018" w14:textId="358956E4" w:rsidR="00091C27" w:rsidRPr="006F0FB6" w:rsidRDefault="002D261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Xie, L. Yao, H.</w:t>
      </w:r>
      <w:r w:rsidRPr="006F0FB6">
        <w:rPr>
          <w:rFonts w:ascii="Times New Roman" w:hAnsi="Times New Roman" w:cs="Times New Roman" w:hint="eastAsia"/>
        </w:rPr>
        <w:t xml:space="preserve"> </w:t>
      </w:r>
      <w:r w:rsidRPr="006F0FB6">
        <w:rPr>
          <w:rFonts w:ascii="Times New Roman" w:hAnsi="Times New Roman" w:cs="Times New Roman"/>
        </w:rPr>
        <w:t>Fang, Z. Yang, X.</w:t>
      </w:r>
      <w:r w:rsidRPr="006F0FB6">
        <w:rPr>
          <w:rFonts w:ascii="Times New Roman" w:hAnsi="Times New Roman" w:cs="Times New Roman" w:hint="eastAsia"/>
        </w:rPr>
        <w:t xml:space="preserve"> </w:t>
      </w:r>
      <w:r w:rsidRPr="006F0FB6">
        <w:rPr>
          <w:rFonts w:ascii="Times New Roman" w:hAnsi="Times New Roman" w:cs="Times New Roman"/>
        </w:rPr>
        <w:t>Zhou</w:t>
      </w:r>
      <w:r w:rsidR="00091C27"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091C27" w:rsidRPr="006F0FB6">
        <w:rPr>
          <w:rFonts w:ascii="Times New Roman" w:eastAsiaTheme="minorEastAsia" w:hAnsi="Times New Roman" w:cs="Times New Roman"/>
          <w14:ligatures w14:val="standardContextual"/>
        </w:rPr>
        <w:t xml:space="preserve"> Multi‐functional and </w:t>
      </w:r>
      <w:r w:rsidR="00D47AAE" w:rsidRPr="006F0FB6">
        <w:rPr>
          <w:rFonts w:ascii="Times New Roman" w:eastAsiaTheme="minorEastAsia" w:hAnsi="Times New Roman" w:cs="Times New Roman"/>
          <w14:ligatures w14:val="standardContextual"/>
        </w:rPr>
        <w:t>f</w:t>
      </w:r>
      <w:r w:rsidR="00091C27" w:rsidRPr="006F0FB6">
        <w:rPr>
          <w:rFonts w:ascii="Times New Roman" w:eastAsiaTheme="minorEastAsia" w:hAnsi="Times New Roman" w:cs="Times New Roman"/>
          <w14:ligatures w14:val="standardContextual"/>
        </w:rPr>
        <w:t xml:space="preserve">lexible </w:t>
      </w:r>
      <w:r w:rsidR="00D47AAE" w:rsidRPr="006F0FB6">
        <w:rPr>
          <w:rFonts w:ascii="Times New Roman" w:eastAsiaTheme="minorEastAsia" w:hAnsi="Times New Roman" w:cs="Times New Roman"/>
          <w14:ligatures w14:val="standardContextual"/>
        </w:rPr>
        <w:t>n</w:t>
      </w:r>
      <w:r w:rsidR="00091C27" w:rsidRPr="006F0FB6">
        <w:rPr>
          <w:rFonts w:ascii="Times New Roman" w:eastAsiaTheme="minorEastAsia" w:hAnsi="Times New Roman" w:cs="Times New Roman"/>
          <w14:ligatures w14:val="standardContextual"/>
        </w:rPr>
        <w:t>ano‐</w:t>
      </w:r>
      <w:r w:rsidR="00D47AAE" w:rsidRPr="006F0FB6">
        <w:rPr>
          <w:rFonts w:ascii="Times New Roman" w:eastAsiaTheme="minorEastAsia" w:hAnsi="Times New Roman" w:cs="Times New Roman"/>
          <w14:ligatures w14:val="standardContextual"/>
        </w:rPr>
        <w:t>s</w:t>
      </w:r>
      <w:r w:rsidR="00091C27" w:rsidRPr="006F0FB6">
        <w:rPr>
          <w:rFonts w:ascii="Times New Roman" w:eastAsiaTheme="minorEastAsia" w:hAnsi="Times New Roman" w:cs="Times New Roman"/>
          <w14:ligatures w14:val="standardContextual"/>
        </w:rPr>
        <w:t xml:space="preserve">ilver@MXene </w:t>
      </w:r>
      <w:r w:rsidR="00D47AAE" w:rsidRPr="006F0FB6">
        <w:rPr>
          <w:rFonts w:ascii="Times New Roman" w:eastAsiaTheme="minorEastAsia" w:hAnsi="Times New Roman" w:cs="Times New Roman"/>
          <w14:ligatures w14:val="standardContextual"/>
        </w:rPr>
        <w:t>h</w:t>
      </w:r>
      <w:r w:rsidR="00091C27" w:rsidRPr="006F0FB6">
        <w:rPr>
          <w:rFonts w:ascii="Times New Roman" w:eastAsiaTheme="minorEastAsia" w:hAnsi="Times New Roman" w:cs="Times New Roman"/>
          <w14:ligatures w14:val="standardContextual"/>
        </w:rPr>
        <w:t>eterostructure‐</w:t>
      </w:r>
      <w:r w:rsidR="00D47AAE" w:rsidRPr="006F0FB6">
        <w:rPr>
          <w:rFonts w:ascii="Times New Roman" w:eastAsiaTheme="minorEastAsia" w:hAnsi="Times New Roman" w:cs="Times New Roman"/>
          <w14:ligatures w14:val="standardContextual"/>
        </w:rPr>
        <w:t>d</w:t>
      </w:r>
      <w:r w:rsidR="00091C27" w:rsidRPr="006F0FB6">
        <w:rPr>
          <w:rFonts w:ascii="Times New Roman" w:eastAsiaTheme="minorEastAsia" w:hAnsi="Times New Roman" w:cs="Times New Roman"/>
          <w14:ligatures w14:val="standardContextual"/>
        </w:rPr>
        <w:t xml:space="preserve">ecorated </w:t>
      </w:r>
      <w:r w:rsidR="00D47AAE" w:rsidRPr="006F0FB6">
        <w:rPr>
          <w:rFonts w:ascii="Times New Roman" w:eastAsiaTheme="minorEastAsia" w:hAnsi="Times New Roman" w:cs="Times New Roman"/>
          <w14:ligatures w14:val="standardContextual"/>
        </w:rPr>
        <w:t>g</w:t>
      </w:r>
      <w:r w:rsidR="00091C27" w:rsidRPr="006F0FB6">
        <w:rPr>
          <w:rFonts w:ascii="Times New Roman" w:eastAsiaTheme="minorEastAsia" w:hAnsi="Times New Roman" w:cs="Times New Roman"/>
          <w14:ligatures w14:val="standardContextual"/>
        </w:rPr>
        <w:t xml:space="preserve">raphite </w:t>
      </w:r>
      <w:r w:rsidR="00D47AAE" w:rsidRPr="006F0FB6">
        <w:rPr>
          <w:rFonts w:ascii="Times New Roman" w:eastAsiaTheme="minorEastAsia" w:hAnsi="Times New Roman" w:cs="Times New Roman"/>
          <w14:ligatures w14:val="standardContextual"/>
        </w:rPr>
        <w:t>f</w:t>
      </w:r>
      <w:r w:rsidR="00091C27" w:rsidRPr="006F0FB6">
        <w:rPr>
          <w:rFonts w:ascii="Times New Roman" w:eastAsiaTheme="minorEastAsia" w:hAnsi="Times New Roman" w:cs="Times New Roman"/>
          <w14:ligatures w14:val="standardContextual"/>
        </w:rPr>
        <w:t xml:space="preserve">elt for </w:t>
      </w:r>
      <w:r w:rsidR="00D47AAE" w:rsidRPr="006F0FB6">
        <w:rPr>
          <w:rFonts w:ascii="Times New Roman" w:eastAsiaTheme="minorEastAsia" w:hAnsi="Times New Roman" w:cs="Times New Roman"/>
          <w14:ligatures w14:val="standardContextual"/>
        </w:rPr>
        <w:t>w</w:t>
      </w:r>
      <w:r w:rsidR="00091C27" w:rsidRPr="006F0FB6">
        <w:rPr>
          <w:rFonts w:ascii="Times New Roman" w:eastAsiaTheme="minorEastAsia" w:hAnsi="Times New Roman" w:cs="Times New Roman"/>
          <w14:ligatures w14:val="standardContextual"/>
        </w:rPr>
        <w:t xml:space="preserve">earable </w:t>
      </w:r>
      <w:r w:rsidR="00D47AAE" w:rsidRPr="006F0FB6">
        <w:rPr>
          <w:rFonts w:ascii="Times New Roman" w:eastAsiaTheme="minorEastAsia" w:hAnsi="Times New Roman" w:cs="Times New Roman"/>
          <w14:ligatures w14:val="standardContextual"/>
        </w:rPr>
        <w:t>t</w:t>
      </w:r>
      <w:r w:rsidR="00091C27" w:rsidRPr="006F0FB6">
        <w:rPr>
          <w:rFonts w:ascii="Times New Roman" w:eastAsiaTheme="minorEastAsia" w:hAnsi="Times New Roman" w:cs="Times New Roman"/>
          <w14:ligatures w14:val="standardContextual"/>
        </w:rPr>
        <w:t xml:space="preserve">hermal </w:t>
      </w:r>
      <w:r w:rsidR="00D47AAE" w:rsidRPr="006F0FB6">
        <w:rPr>
          <w:rFonts w:ascii="Times New Roman" w:eastAsiaTheme="minorEastAsia" w:hAnsi="Times New Roman" w:cs="Times New Roman"/>
          <w14:ligatures w14:val="standardContextual"/>
        </w:rPr>
        <w:t>t</w:t>
      </w:r>
      <w:r w:rsidR="00091C27" w:rsidRPr="006F0FB6">
        <w:rPr>
          <w:rFonts w:ascii="Times New Roman" w:eastAsiaTheme="minorEastAsia" w:hAnsi="Times New Roman" w:cs="Times New Roman"/>
          <w14:ligatures w14:val="standardContextual"/>
        </w:rPr>
        <w:t xml:space="preserve">herapy. Small </w:t>
      </w:r>
      <w:r w:rsidR="00091C27" w:rsidRPr="006F0FB6">
        <w:rPr>
          <w:rFonts w:ascii="Times New Roman" w:eastAsiaTheme="minorEastAsia" w:hAnsi="Times New Roman" w:cs="Times New Roman"/>
          <w:b/>
          <w:bCs/>
          <w14:ligatures w14:val="standardContextual"/>
        </w:rPr>
        <w:t>20</w:t>
      </w:r>
      <w:r w:rsidR="00091C27" w:rsidRPr="006F0FB6">
        <w:rPr>
          <w:rFonts w:ascii="Times New Roman" w:eastAsiaTheme="minorEastAsia" w:hAnsi="Times New Roman" w:cs="Times New Roman"/>
          <w14:ligatures w14:val="standardContextual"/>
        </w:rPr>
        <w:t>, 2310191 (2024).</w:t>
      </w:r>
      <w:r w:rsidR="002F5650">
        <w:rPr>
          <w:rFonts w:ascii="Times New Roman" w:eastAsiaTheme="minorEastAsia" w:hAnsi="Times New Roman" w:cs="Times New Roman" w:hint="eastAsia"/>
          <w14:ligatures w14:val="standardContextual"/>
        </w:rPr>
        <w:t xml:space="preserve"> </w:t>
      </w:r>
      <w:hyperlink r:id="rId81" w:history="1">
        <w:r w:rsidR="002F5650" w:rsidRPr="002F5650">
          <w:rPr>
            <w:rStyle w:val="Hyperlink"/>
            <w:rFonts w:ascii="Times New Roman" w:eastAsiaTheme="minorEastAsia" w:hAnsi="Times New Roman" w:cs="Times New Roman"/>
            <w:color w:val="0000FF"/>
            <w14:ligatures w14:val="standardContextual"/>
          </w:rPr>
          <w:t>https://doi.org/10.1002/smll.202310191</w:t>
        </w:r>
      </w:hyperlink>
    </w:p>
    <w:p w14:paraId="71911745" w14:textId="0D9E265D" w:rsidR="00F70B8F" w:rsidRPr="006F0FB6" w:rsidRDefault="00BB5BEA"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K. Liu, H.</w:t>
      </w:r>
      <w:r w:rsidRPr="006F0FB6">
        <w:rPr>
          <w:rFonts w:ascii="Times New Roman" w:hAnsi="Times New Roman" w:cs="Times New Roman" w:hint="eastAsia"/>
        </w:rPr>
        <w:t xml:space="preserve"> </w:t>
      </w:r>
      <w:r w:rsidRPr="006F0FB6">
        <w:rPr>
          <w:rFonts w:ascii="Times New Roman" w:hAnsi="Times New Roman" w:cs="Times New Roman"/>
        </w:rPr>
        <w:t>Du, W. Liu, M. Zhang, Y.</w:t>
      </w:r>
      <w:r w:rsidRPr="006F0FB6">
        <w:rPr>
          <w:rFonts w:ascii="Times New Roman" w:hAnsi="Times New Roman" w:cs="Times New Roman" w:hint="eastAsia"/>
        </w:rPr>
        <w:t xml:space="preserve"> </w:t>
      </w:r>
      <w:r w:rsidRPr="006F0FB6">
        <w:rPr>
          <w:rFonts w:ascii="Times New Roman" w:hAnsi="Times New Roman" w:cs="Times New Roman"/>
        </w:rPr>
        <w:t>Wang</w:t>
      </w:r>
      <w:r w:rsidR="00F70B8F"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F70B8F" w:rsidRPr="006F0FB6">
        <w:rPr>
          <w:rFonts w:ascii="Times New Roman" w:eastAsiaTheme="minorEastAsia" w:hAnsi="Times New Roman" w:cs="Times New Roman"/>
          <w14:ligatures w14:val="standardContextual"/>
        </w:rPr>
        <w:t xml:space="preserve"> Strong, flexible, and highly conductive cellulose nanofibril/PEDOT:PSS/MXene nanocomposite films for efficient electromagnetic interference shielding. Nanoscale </w:t>
      </w:r>
      <w:r w:rsidR="00F70B8F" w:rsidRPr="006F0FB6">
        <w:rPr>
          <w:rFonts w:ascii="Times New Roman" w:eastAsiaTheme="minorEastAsia" w:hAnsi="Times New Roman" w:cs="Times New Roman"/>
          <w:b/>
          <w:bCs/>
          <w14:ligatures w14:val="standardContextual"/>
        </w:rPr>
        <w:t>14</w:t>
      </w:r>
      <w:r w:rsidR="00F70B8F" w:rsidRPr="006F0FB6">
        <w:rPr>
          <w:rFonts w:ascii="Times New Roman" w:eastAsiaTheme="minorEastAsia" w:hAnsi="Times New Roman" w:cs="Times New Roman"/>
          <w14:ligatures w14:val="standardContextual"/>
        </w:rPr>
        <w:t>, 14902-14912 (2022).</w:t>
      </w:r>
      <w:r w:rsidR="002F5650">
        <w:rPr>
          <w:rFonts w:ascii="Times New Roman" w:eastAsiaTheme="minorEastAsia" w:hAnsi="Times New Roman" w:cs="Times New Roman" w:hint="eastAsia"/>
          <w14:ligatures w14:val="standardContextual"/>
        </w:rPr>
        <w:t xml:space="preserve"> </w:t>
      </w:r>
      <w:hyperlink r:id="rId82" w:tooltip="Link to landing page via DOI" w:history="1">
        <w:r w:rsidR="002F5650" w:rsidRPr="002F5650">
          <w:rPr>
            <w:rStyle w:val="Hyperlink"/>
            <w:rFonts w:ascii="Times New Roman" w:eastAsiaTheme="minorEastAsia" w:hAnsi="Times New Roman" w:cs="Times New Roman"/>
            <w:color w:val="0000FF"/>
            <w14:ligatures w14:val="standardContextual"/>
          </w:rPr>
          <w:t>https://doi.org/10.1039/D2NR00468B</w:t>
        </w:r>
      </w:hyperlink>
    </w:p>
    <w:p w14:paraId="74D0BFBE" w14:textId="37ED4975" w:rsidR="00F70B8F" w:rsidRPr="006F0FB6" w:rsidRDefault="00C654C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Li, Y. Wang, Z. Li, S. Ma, Y. Zhang</w:t>
      </w:r>
      <w:r w:rsidR="00F70B8F"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F70B8F" w:rsidRPr="006F0FB6">
        <w:rPr>
          <w:rFonts w:ascii="Times New Roman" w:eastAsiaTheme="minorEastAsia" w:hAnsi="Times New Roman" w:cs="Times New Roman"/>
          <w14:ligatures w14:val="standardContextual"/>
        </w:rPr>
        <w:t xml:space="preserve"> Meter-scale wearable multifunctional core-shell nanofiber textiles for ultra-broadband electromagnetic interference shielding and infrared stealth. Adv. Mater. </w:t>
      </w:r>
      <w:r w:rsidR="00F70B8F" w:rsidRPr="006F0FB6">
        <w:rPr>
          <w:rFonts w:ascii="Times New Roman" w:eastAsiaTheme="minorEastAsia" w:hAnsi="Times New Roman" w:cs="Times New Roman"/>
          <w:b/>
          <w:bCs/>
          <w14:ligatures w14:val="standardContextual"/>
        </w:rPr>
        <w:t>37</w:t>
      </w:r>
      <w:r w:rsidR="00F70B8F" w:rsidRPr="006F0FB6">
        <w:rPr>
          <w:rFonts w:ascii="Times New Roman" w:eastAsiaTheme="minorEastAsia" w:hAnsi="Times New Roman" w:cs="Times New Roman"/>
          <w14:ligatures w14:val="standardContextual"/>
        </w:rPr>
        <w:t>, 2501485 (2025).</w:t>
      </w:r>
      <w:r w:rsidR="00984CDB">
        <w:rPr>
          <w:rFonts w:ascii="Times New Roman" w:eastAsiaTheme="minorEastAsia" w:hAnsi="Times New Roman" w:cs="Times New Roman" w:hint="eastAsia"/>
          <w14:ligatures w14:val="standardContextual"/>
        </w:rPr>
        <w:t xml:space="preserve"> </w:t>
      </w:r>
      <w:hyperlink r:id="rId83" w:history="1">
        <w:r w:rsidR="00984CDB" w:rsidRPr="00984CDB">
          <w:rPr>
            <w:rStyle w:val="Hyperlink"/>
            <w:rFonts w:ascii="Times New Roman" w:eastAsiaTheme="minorEastAsia" w:hAnsi="Times New Roman" w:cs="Times New Roman"/>
            <w:color w:val="0000FF"/>
            <w14:ligatures w14:val="standardContextual"/>
          </w:rPr>
          <w:t>https://doi.org/10.1002/adma.202501485</w:t>
        </w:r>
      </w:hyperlink>
    </w:p>
    <w:p w14:paraId="320582C6" w14:textId="059B3B63" w:rsidR="008F421D" w:rsidRPr="006F0FB6" w:rsidRDefault="00475155"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M. Song, Z. Liu, Y. Wang, C. Liu, J. Guo</w:t>
      </w:r>
      <w:r w:rsidR="008F421D"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F421D" w:rsidRPr="006F0FB6">
        <w:rPr>
          <w:rFonts w:ascii="Times New Roman" w:eastAsiaTheme="minorEastAsia" w:hAnsi="Times New Roman" w:cs="Times New Roman"/>
          <w14:ligatures w14:val="standardContextual"/>
        </w:rPr>
        <w:t xml:space="preserve"> Industrial-grade flexible carbon fiber paper/MXene composite electromagnetic shielding material with ultra-large area and ultra-high performance. </w:t>
      </w:r>
      <w:r w:rsidR="008F421D" w:rsidRPr="006F0FB6">
        <w:rPr>
          <w:rFonts w:ascii="Times New Roman" w:hAnsi="Times New Roman" w:cs="Times New Roman"/>
        </w:rPr>
        <w:t>Adv. Funct. Mater.</w:t>
      </w:r>
      <w:r w:rsidR="008F421D" w:rsidRPr="006F0FB6">
        <w:rPr>
          <w:rFonts w:ascii="Times New Roman" w:eastAsiaTheme="minorEastAsia" w:hAnsi="Times New Roman" w:cs="Times New Roman"/>
          <w14:ligatures w14:val="standardContextual"/>
        </w:rPr>
        <w:t xml:space="preserve"> </w:t>
      </w:r>
      <w:r w:rsidR="008F421D" w:rsidRPr="006F0FB6">
        <w:rPr>
          <w:rFonts w:ascii="Times New Roman" w:eastAsiaTheme="minorEastAsia" w:hAnsi="Times New Roman" w:cs="Times New Roman"/>
          <w:b/>
          <w:bCs/>
          <w14:ligatures w14:val="standardContextual"/>
        </w:rPr>
        <w:t>35</w:t>
      </w:r>
      <w:r w:rsidR="008F421D" w:rsidRPr="006F0FB6">
        <w:rPr>
          <w:rFonts w:ascii="Times New Roman" w:eastAsiaTheme="minorEastAsia" w:hAnsi="Times New Roman" w:cs="Times New Roman"/>
          <w14:ligatures w14:val="standardContextual"/>
        </w:rPr>
        <w:t>, 2421422 (2025).</w:t>
      </w:r>
      <w:r w:rsidR="00984CDB">
        <w:rPr>
          <w:rFonts w:ascii="Times New Roman" w:eastAsiaTheme="minorEastAsia" w:hAnsi="Times New Roman" w:cs="Times New Roman" w:hint="eastAsia"/>
          <w14:ligatures w14:val="standardContextual"/>
        </w:rPr>
        <w:t xml:space="preserve"> </w:t>
      </w:r>
      <w:hyperlink r:id="rId84" w:history="1">
        <w:r w:rsidR="00984CDB" w:rsidRPr="00984CDB">
          <w:rPr>
            <w:rStyle w:val="Hyperlink"/>
            <w:rFonts w:ascii="Times New Roman" w:eastAsiaTheme="minorEastAsia" w:hAnsi="Times New Roman" w:cs="Times New Roman"/>
            <w:color w:val="0000FF"/>
            <w14:ligatures w14:val="standardContextual"/>
          </w:rPr>
          <w:t>https://doi.org/10.1002/adfm.202421422</w:t>
        </w:r>
      </w:hyperlink>
    </w:p>
    <w:p w14:paraId="6B105ED6" w14:textId="123DC935" w:rsidR="00B43985" w:rsidRPr="006F0FB6" w:rsidRDefault="003F64D6"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M. Liu, H. Zhang, X. Huang, Z. Zhang, K. Zhang</w:t>
      </w:r>
      <w:r w:rsidR="00B43985"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B43985" w:rsidRPr="006F0FB6">
        <w:rPr>
          <w:rFonts w:ascii="Times New Roman" w:eastAsiaTheme="minorEastAsia" w:hAnsi="Times New Roman" w:cs="Times New Roman"/>
          <w14:ligatures w14:val="standardContextual"/>
        </w:rPr>
        <w:t xml:space="preserve"> An electric-magnetic dual-gradient composite film comprising MXene, hollow Fe</w:t>
      </w:r>
      <w:r w:rsidR="00B43985" w:rsidRPr="006F0FB6">
        <w:rPr>
          <w:rFonts w:ascii="Times New Roman" w:eastAsiaTheme="minorEastAsia" w:hAnsi="Times New Roman" w:cs="Times New Roman"/>
          <w:vertAlign w:val="subscript"/>
          <w14:ligatures w14:val="standardContextual"/>
        </w:rPr>
        <w:t>3</w:t>
      </w:r>
      <w:r w:rsidR="00B43985" w:rsidRPr="006F0FB6">
        <w:rPr>
          <w:rFonts w:ascii="Times New Roman" w:eastAsiaTheme="minorEastAsia" w:hAnsi="Times New Roman" w:cs="Times New Roman"/>
          <w14:ligatures w14:val="standardContextual"/>
        </w:rPr>
        <w:t>O</w:t>
      </w:r>
      <w:r w:rsidR="00B43985" w:rsidRPr="006F0FB6">
        <w:rPr>
          <w:rFonts w:ascii="Times New Roman" w:eastAsiaTheme="minorEastAsia" w:hAnsi="Times New Roman" w:cs="Times New Roman"/>
          <w:vertAlign w:val="subscript"/>
          <w14:ligatures w14:val="standardContextual"/>
        </w:rPr>
        <w:t>4</w:t>
      </w:r>
      <w:r w:rsidR="00B43985" w:rsidRPr="006F0FB6">
        <w:rPr>
          <w:rFonts w:ascii="Times New Roman" w:eastAsiaTheme="minorEastAsia" w:hAnsi="Times New Roman" w:cs="Times New Roman"/>
          <w14:ligatures w14:val="standardContextual"/>
        </w:rPr>
        <w:t xml:space="preserve">, and bacterial cellulose for high-performance EMI shielding and infrared camouflage. </w:t>
      </w:r>
      <w:r w:rsidR="00B43985" w:rsidRPr="006F0FB6">
        <w:rPr>
          <w:rFonts w:ascii="Times New Roman" w:hAnsi="Times New Roman" w:cs="Times New Roman"/>
        </w:rPr>
        <w:t>Adv. Funct. Mater.</w:t>
      </w:r>
      <w:r w:rsidR="00B43985" w:rsidRPr="006F0FB6">
        <w:rPr>
          <w:rFonts w:ascii="Times New Roman" w:eastAsiaTheme="minorEastAsia" w:hAnsi="Times New Roman" w:cs="Times New Roman"/>
          <w14:ligatures w14:val="standardContextual"/>
        </w:rPr>
        <w:t xml:space="preserve"> </w:t>
      </w:r>
      <w:r w:rsidR="00B43985" w:rsidRPr="006F0FB6">
        <w:rPr>
          <w:rFonts w:ascii="Times New Roman" w:eastAsiaTheme="minorEastAsia" w:hAnsi="Times New Roman" w:cs="Times New Roman"/>
          <w:b/>
          <w:bCs/>
          <w14:ligatures w14:val="standardContextual"/>
        </w:rPr>
        <w:t>35</w:t>
      </w:r>
      <w:r w:rsidR="00B43985" w:rsidRPr="006F0FB6">
        <w:rPr>
          <w:rFonts w:ascii="Times New Roman" w:eastAsiaTheme="minorEastAsia" w:hAnsi="Times New Roman" w:cs="Times New Roman"/>
          <w14:ligatures w14:val="standardContextual"/>
        </w:rPr>
        <w:t>, 2419077 (2025).</w:t>
      </w:r>
      <w:r w:rsidR="00294FBB">
        <w:rPr>
          <w:rFonts w:ascii="Times New Roman" w:eastAsiaTheme="minorEastAsia" w:hAnsi="Times New Roman" w:cs="Times New Roman" w:hint="eastAsia"/>
          <w14:ligatures w14:val="standardContextual"/>
        </w:rPr>
        <w:t xml:space="preserve"> </w:t>
      </w:r>
      <w:hyperlink r:id="rId85" w:history="1">
        <w:r w:rsidR="00294FBB" w:rsidRPr="00294FBB">
          <w:rPr>
            <w:rStyle w:val="Hyperlink"/>
            <w:rFonts w:ascii="Times New Roman" w:eastAsiaTheme="minorEastAsia" w:hAnsi="Times New Roman" w:cs="Times New Roman"/>
            <w:color w:val="0000FF"/>
            <w14:ligatures w14:val="standardContextual"/>
          </w:rPr>
          <w:t>https://doi.org/10.1002/adfm.202419077</w:t>
        </w:r>
      </w:hyperlink>
    </w:p>
    <w:p w14:paraId="446C603E" w14:textId="6977F623" w:rsidR="00CB4627" w:rsidRPr="006F0FB6" w:rsidRDefault="00B72D78"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M. Ma, X. Liao, Q. Chu, S. Chen, Y. Shi</w:t>
      </w:r>
      <w:r w:rsidR="00CB4627"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B4627" w:rsidRPr="006F0FB6">
        <w:rPr>
          <w:rFonts w:ascii="Times New Roman" w:eastAsiaTheme="minorEastAsia" w:hAnsi="Times New Roman" w:cs="Times New Roman"/>
          <w14:ligatures w14:val="standardContextual"/>
        </w:rPr>
        <w:t xml:space="preserve"> C</w:t>
      </w:r>
      <w:bookmarkStart w:id="67" w:name="OLE_LINK42"/>
      <w:r w:rsidR="00CB4627" w:rsidRPr="006F0FB6">
        <w:rPr>
          <w:rFonts w:ascii="Times New Roman" w:eastAsiaTheme="minorEastAsia" w:hAnsi="Times New Roman" w:cs="Times New Roman"/>
          <w14:ligatures w14:val="standardContextual"/>
        </w:rPr>
        <w:t xml:space="preserve">onstruction of gradient conductivity </w:t>
      </w:r>
      <w:r w:rsidR="00CB4627" w:rsidRPr="006F0FB6">
        <w:rPr>
          <w:rFonts w:ascii="Times New Roman" w:eastAsiaTheme="minorEastAsia" w:hAnsi="Times New Roman" w:cs="Times New Roman"/>
          <w14:ligatures w14:val="standardContextual"/>
        </w:rPr>
        <w:lastRenderedPageBreak/>
        <w:t>cellulose nanofiber/MXene composites with efficient electromagnetic interference shielding and excellent mechanical properties.</w:t>
      </w:r>
      <w:bookmarkEnd w:id="67"/>
      <w:r w:rsidR="00CB4627" w:rsidRPr="006F0FB6">
        <w:rPr>
          <w:rFonts w:ascii="Times New Roman" w:eastAsiaTheme="minorEastAsia" w:hAnsi="Times New Roman" w:cs="Times New Roman"/>
          <w14:ligatures w14:val="standardContextual"/>
        </w:rPr>
        <w:t xml:space="preserve"> </w:t>
      </w:r>
      <w:r w:rsidR="00CB4627" w:rsidRPr="006F0FB6">
        <w:rPr>
          <w:rFonts w:ascii="Times New Roman" w:hAnsi="Times New Roman" w:cs="Times New Roman"/>
        </w:rPr>
        <w:t>Compos. Sci. Technol.</w:t>
      </w:r>
      <w:r w:rsidR="00CB4627" w:rsidRPr="006F0FB6">
        <w:rPr>
          <w:rFonts w:ascii="Times New Roman" w:eastAsiaTheme="minorEastAsia" w:hAnsi="Times New Roman" w:cs="Times New Roman"/>
          <w14:ligatures w14:val="standardContextual"/>
        </w:rPr>
        <w:t xml:space="preserve"> </w:t>
      </w:r>
      <w:r w:rsidR="00CB4627" w:rsidRPr="006F0FB6">
        <w:rPr>
          <w:rFonts w:ascii="Times New Roman" w:eastAsiaTheme="minorEastAsia" w:hAnsi="Times New Roman" w:cs="Times New Roman"/>
          <w:b/>
          <w:bCs/>
          <w14:ligatures w14:val="standardContextual"/>
        </w:rPr>
        <w:t>226</w:t>
      </w:r>
      <w:r w:rsidR="00CB4627" w:rsidRPr="006F0FB6">
        <w:rPr>
          <w:rFonts w:ascii="Times New Roman" w:eastAsiaTheme="minorEastAsia" w:hAnsi="Times New Roman" w:cs="Times New Roman"/>
          <w14:ligatures w14:val="standardContextual"/>
        </w:rPr>
        <w:t>, 109540 (2022).</w:t>
      </w:r>
      <w:r w:rsidR="00294FBB">
        <w:rPr>
          <w:rFonts w:ascii="Times New Roman" w:eastAsiaTheme="minorEastAsia" w:hAnsi="Times New Roman" w:cs="Times New Roman" w:hint="eastAsia"/>
          <w14:ligatures w14:val="standardContextual"/>
        </w:rPr>
        <w:t xml:space="preserve"> </w:t>
      </w:r>
      <w:hyperlink r:id="rId86" w:tgtFrame="_blank" w:tooltip="Persistent link using digital object identifier" w:history="1">
        <w:r w:rsidR="00294FBB" w:rsidRPr="00294FBB">
          <w:rPr>
            <w:rStyle w:val="Hyperlink"/>
            <w:rFonts w:ascii="Times New Roman" w:eastAsiaTheme="minorEastAsia" w:hAnsi="Times New Roman" w:cs="Times New Roman"/>
            <w:color w:val="0000FF"/>
            <w14:ligatures w14:val="standardContextual"/>
          </w:rPr>
          <w:t>https://doi.org/10.1016/j.compscitech.2022.109540</w:t>
        </w:r>
      </w:hyperlink>
    </w:p>
    <w:p w14:paraId="6B074698" w14:textId="0D9F4E65" w:rsidR="00CE29C2" w:rsidRPr="006F0FB6" w:rsidRDefault="005A3AD1"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H. Liu, Z. Cui, L. Luo, Q. Liao, R. Xiong</w:t>
      </w:r>
      <w:r w:rsidR="00CE29C2"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E29C2" w:rsidRPr="006F0FB6">
        <w:rPr>
          <w:rFonts w:ascii="Times New Roman" w:eastAsiaTheme="minorEastAsia" w:hAnsi="Times New Roman" w:cs="Times New Roman"/>
          <w14:ligatures w14:val="standardContextual"/>
        </w:rPr>
        <w:t xml:space="preserve"> Facile fabrication of flexible and ultrathin self-assembled Ti</w:t>
      </w:r>
      <w:r w:rsidR="00CE29C2" w:rsidRPr="006F0FB6">
        <w:rPr>
          <w:rFonts w:ascii="Times New Roman" w:eastAsiaTheme="minorEastAsia" w:hAnsi="Times New Roman" w:cs="Times New Roman"/>
          <w:vertAlign w:val="subscript"/>
          <w14:ligatures w14:val="standardContextual"/>
        </w:rPr>
        <w:t>3</w:t>
      </w:r>
      <w:r w:rsidR="00CE29C2" w:rsidRPr="006F0FB6">
        <w:rPr>
          <w:rFonts w:ascii="Times New Roman" w:eastAsiaTheme="minorEastAsia" w:hAnsi="Times New Roman" w:cs="Times New Roman"/>
          <w14:ligatures w14:val="standardContextual"/>
        </w:rPr>
        <w:t>C</w:t>
      </w:r>
      <w:r w:rsidR="00CE29C2" w:rsidRPr="006F0FB6">
        <w:rPr>
          <w:rFonts w:ascii="Times New Roman" w:eastAsiaTheme="minorEastAsia" w:hAnsi="Times New Roman" w:cs="Times New Roman"/>
          <w:vertAlign w:val="subscript"/>
          <w14:ligatures w14:val="standardContextual"/>
        </w:rPr>
        <w:t>2</w:t>
      </w:r>
      <w:r w:rsidR="00CE29C2" w:rsidRPr="006F0FB6">
        <w:rPr>
          <w:rFonts w:ascii="Times New Roman" w:eastAsiaTheme="minorEastAsia" w:hAnsi="Times New Roman" w:cs="Times New Roman"/>
          <w14:ligatures w14:val="standardContextual"/>
        </w:rPr>
        <w:t>T</w:t>
      </w:r>
      <w:r w:rsidR="00CE29C2" w:rsidRPr="006F0FB6">
        <w:rPr>
          <w:rFonts w:ascii="Times New Roman" w:eastAsiaTheme="minorEastAsia" w:hAnsi="Times New Roman" w:cs="Times New Roman"/>
          <w:vertAlign w:val="subscript"/>
          <w14:ligatures w14:val="standardContextual"/>
        </w:rPr>
        <w:t>x</w:t>
      </w:r>
      <w:r w:rsidR="00CE29C2" w:rsidRPr="006F0FB6">
        <w:rPr>
          <w:rFonts w:ascii="Times New Roman" w:eastAsiaTheme="minorEastAsia" w:hAnsi="Times New Roman" w:cs="Times New Roman"/>
          <w14:ligatures w14:val="standardContextual"/>
        </w:rPr>
        <w:t xml:space="preserve">/bacterial cellulose composite films with multifunctional electromagnetic shielding and photothermal conversion performances. </w:t>
      </w:r>
      <w:r w:rsidR="007B7305" w:rsidRPr="006F0FB6">
        <w:rPr>
          <w:rFonts w:ascii="Times New Roman" w:hAnsi="Times New Roman" w:cs="Times New Roman"/>
        </w:rPr>
        <w:t>Chem. Eng. J.</w:t>
      </w:r>
      <w:r w:rsidR="00CE29C2" w:rsidRPr="006F0FB6">
        <w:rPr>
          <w:rFonts w:ascii="Times New Roman" w:eastAsiaTheme="minorEastAsia" w:hAnsi="Times New Roman" w:cs="Times New Roman"/>
          <w14:ligatures w14:val="standardContextual"/>
        </w:rPr>
        <w:t xml:space="preserve"> </w:t>
      </w:r>
      <w:r w:rsidR="00CE29C2" w:rsidRPr="006F0FB6">
        <w:rPr>
          <w:rFonts w:ascii="Times New Roman" w:eastAsiaTheme="minorEastAsia" w:hAnsi="Times New Roman" w:cs="Times New Roman"/>
          <w:b/>
          <w:bCs/>
          <w14:ligatures w14:val="standardContextual"/>
        </w:rPr>
        <w:t>454</w:t>
      </w:r>
      <w:r w:rsidR="00CE29C2" w:rsidRPr="006F0FB6">
        <w:rPr>
          <w:rFonts w:ascii="Times New Roman" w:eastAsiaTheme="minorEastAsia" w:hAnsi="Times New Roman" w:cs="Times New Roman"/>
          <w14:ligatures w14:val="standardContextual"/>
        </w:rPr>
        <w:t>, 140288 (2023).</w:t>
      </w:r>
      <w:r w:rsidR="00294FBB">
        <w:rPr>
          <w:rFonts w:ascii="Times New Roman" w:eastAsiaTheme="minorEastAsia" w:hAnsi="Times New Roman" w:cs="Times New Roman" w:hint="eastAsia"/>
          <w14:ligatures w14:val="standardContextual"/>
        </w:rPr>
        <w:t xml:space="preserve"> </w:t>
      </w:r>
      <w:hyperlink r:id="rId87" w:tgtFrame="_blank" w:tooltip="Persistent link using digital object identifier" w:history="1">
        <w:r w:rsidR="00294FBB" w:rsidRPr="00294FBB">
          <w:rPr>
            <w:rStyle w:val="Hyperlink"/>
            <w:rFonts w:ascii="Times New Roman" w:eastAsiaTheme="minorEastAsia" w:hAnsi="Times New Roman" w:cs="Times New Roman"/>
            <w:color w:val="0000FF"/>
            <w14:ligatures w14:val="standardContextual"/>
          </w:rPr>
          <w:t>https://doi.org/10.1016/j.cej.2022.140288</w:t>
        </w:r>
      </w:hyperlink>
    </w:p>
    <w:p w14:paraId="53E68FC8" w14:textId="16DD7C73" w:rsidR="000E3743" w:rsidRPr="006F0FB6" w:rsidRDefault="007352EC"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 Zhan, Q. Song, Z. Zhou, C. Lu,</w:t>
      </w:r>
      <w:r w:rsidR="00EC0254" w:rsidRPr="006F0FB6">
        <w:rPr>
          <w:rFonts w:ascii="Times New Roman" w:eastAsiaTheme="minorEastAsia" w:hAnsi="Times New Roman" w:cs="Times New Roman"/>
          <w14:ligatures w14:val="standardContextual"/>
        </w:rPr>
        <w:t xml:space="preserve"> Ultrastrong and conductive MXene/cellulose nanofiber films enhanced by hierarchical nano-architecture and interfacial interaction for flexible electromagnetic interference shielding. </w:t>
      </w:r>
      <w:r w:rsidR="00703748" w:rsidRPr="006F0FB6">
        <w:rPr>
          <w:rFonts w:ascii="Times New Roman" w:hAnsi="Times New Roman" w:cs="Times New Roman"/>
        </w:rPr>
        <w:t>J. Mater. Chem. C</w:t>
      </w:r>
      <w:r w:rsidR="00EC0254" w:rsidRPr="006F0FB6">
        <w:rPr>
          <w:rFonts w:ascii="Times New Roman" w:eastAsiaTheme="minorEastAsia" w:hAnsi="Times New Roman" w:cs="Times New Roman"/>
          <w14:ligatures w14:val="standardContextual"/>
        </w:rPr>
        <w:t xml:space="preserve"> </w:t>
      </w:r>
      <w:r w:rsidR="00EC0254" w:rsidRPr="006F0FB6">
        <w:rPr>
          <w:rFonts w:ascii="Times New Roman" w:eastAsiaTheme="minorEastAsia" w:hAnsi="Times New Roman" w:cs="Times New Roman"/>
          <w:b/>
          <w:bCs/>
          <w14:ligatures w14:val="standardContextual"/>
        </w:rPr>
        <w:t>7</w:t>
      </w:r>
      <w:r w:rsidR="00EC0254" w:rsidRPr="006F0FB6">
        <w:rPr>
          <w:rFonts w:ascii="Times New Roman" w:eastAsiaTheme="minorEastAsia" w:hAnsi="Times New Roman" w:cs="Times New Roman"/>
          <w14:ligatures w14:val="standardContextual"/>
        </w:rPr>
        <w:t>, 9820-9829 (2019).</w:t>
      </w:r>
      <w:r w:rsidR="00294FBB">
        <w:rPr>
          <w:rFonts w:ascii="Times New Roman" w:eastAsiaTheme="minorEastAsia" w:hAnsi="Times New Roman" w:cs="Times New Roman" w:hint="eastAsia"/>
          <w14:ligatures w14:val="standardContextual"/>
        </w:rPr>
        <w:t xml:space="preserve"> </w:t>
      </w:r>
      <w:hyperlink r:id="rId88" w:history="1">
        <w:r w:rsidR="00294FBB" w:rsidRPr="00294FBB">
          <w:rPr>
            <w:rStyle w:val="Hyperlink"/>
            <w:rFonts w:ascii="Times New Roman" w:eastAsiaTheme="minorEastAsia" w:hAnsi="Times New Roman" w:cs="Times New Roman" w:hint="eastAsia"/>
            <w:color w:val="0000FF"/>
            <w14:ligatures w14:val="standardContextual"/>
          </w:rPr>
          <w:t>https://doi.org/10.1039/C9TC03309B</w:t>
        </w:r>
      </w:hyperlink>
    </w:p>
    <w:p w14:paraId="2FD506E3" w14:textId="49FC133B" w:rsidR="00BD5453" w:rsidRPr="006F0FB6" w:rsidRDefault="00A44584"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L.</w:t>
      </w:r>
      <w:r w:rsidRPr="006F0FB6">
        <w:rPr>
          <w:rFonts w:ascii="Times New Roman" w:hAnsi="Times New Roman" w:cs="Times New Roman" w:hint="eastAsia"/>
        </w:rPr>
        <w:t xml:space="preserve"> </w:t>
      </w:r>
      <w:r w:rsidRPr="006F0FB6">
        <w:rPr>
          <w:rFonts w:ascii="Times New Roman" w:hAnsi="Times New Roman" w:cs="Times New Roman"/>
        </w:rPr>
        <w:t>Li, Z.</w:t>
      </w:r>
      <w:r w:rsidRPr="006F0FB6">
        <w:rPr>
          <w:rFonts w:ascii="Times New Roman" w:hAnsi="Times New Roman" w:cs="Times New Roman" w:hint="eastAsia"/>
        </w:rPr>
        <w:t xml:space="preserve"> </w:t>
      </w:r>
      <w:r w:rsidRPr="006F0FB6">
        <w:rPr>
          <w:rFonts w:ascii="Times New Roman" w:hAnsi="Times New Roman" w:cs="Times New Roman"/>
        </w:rPr>
        <w:t>Zhao, Y. Pan, M.</w:t>
      </w:r>
      <w:r w:rsidRPr="006F0FB6">
        <w:rPr>
          <w:rFonts w:ascii="Times New Roman" w:hAnsi="Times New Roman" w:cs="Times New Roman" w:hint="eastAsia"/>
        </w:rPr>
        <w:t xml:space="preserve"> </w:t>
      </w:r>
      <w:r w:rsidRPr="006F0FB6">
        <w:rPr>
          <w:rFonts w:ascii="Times New Roman" w:hAnsi="Times New Roman" w:cs="Times New Roman"/>
        </w:rPr>
        <w:t>Chen, Y. Zhang</w:t>
      </w:r>
      <w:r w:rsidR="00786627"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786627" w:rsidRPr="006F0FB6">
        <w:rPr>
          <w:rFonts w:ascii="Times New Roman" w:eastAsiaTheme="minorEastAsia" w:hAnsi="Times New Roman" w:cs="Times New Roman"/>
          <w14:ligatures w14:val="standardContextual"/>
        </w:rPr>
        <w:t xml:space="preserve"> In-situ growth of CuS on polyimide film to construct dense and continuous network: Achieving excellent electrothermal and EMI shielding performance. </w:t>
      </w:r>
      <w:r w:rsidR="00786627" w:rsidRPr="006F0FB6">
        <w:rPr>
          <w:rFonts w:ascii="Times New Roman" w:hAnsi="Times New Roman" w:cs="Times New Roman"/>
        </w:rPr>
        <w:t>Compos. Sci. Technol.</w:t>
      </w:r>
      <w:r w:rsidR="00786627" w:rsidRPr="006F0FB6">
        <w:rPr>
          <w:rFonts w:ascii="Times New Roman" w:eastAsiaTheme="minorEastAsia" w:hAnsi="Times New Roman" w:cs="Times New Roman"/>
          <w14:ligatures w14:val="standardContextual"/>
        </w:rPr>
        <w:t xml:space="preserve"> </w:t>
      </w:r>
      <w:r w:rsidR="00786627" w:rsidRPr="006F0FB6">
        <w:rPr>
          <w:rFonts w:ascii="Times New Roman" w:eastAsiaTheme="minorEastAsia" w:hAnsi="Times New Roman" w:cs="Times New Roman"/>
          <w:b/>
          <w:bCs/>
          <w14:ligatures w14:val="standardContextual"/>
        </w:rPr>
        <w:t>250</w:t>
      </w:r>
      <w:r w:rsidR="00786627" w:rsidRPr="006F0FB6">
        <w:rPr>
          <w:rFonts w:ascii="Times New Roman" w:eastAsiaTheme="minorEastAsia" w:hAnsi="Times New Roman" w:cs="Times New Roman"/>
          <w14:ligatures w14:val="standardContextual"/>
        </w:rPr>
        <w:t>, 110543 (2024).</w:t>
      </w:r>
      <w:r w:rsidR="00436488" w:rsidRPr="00436488">
        <w:rPr>
          <w:rFonts w:hint="eastAsia"/>
        </w:rPr>
        <w:t xml:space="preserve"> </w:t>
      </w:r>
      <w:hyperlink r:id="rId89" w:history="1">
        <w:r w:rsidR="00436488" w:rsidRPr="00436488">
          <w:rPr>
            <w:rStyle w:val="Hyperlink"/>
            <w:rFonts w:ascii="Times New Roman" w:hAnsi="Times New Roman" w:cs="Times New Roman"/>
            <w:color w:val="0000FF"/>
          </w:rPr>
          <w:t>https://doi.org/10.1016/j.compscitech.2024.110543</w:t>
        </w:r>
      </w:hyperlink>
    </w:p>
    <w:p w14:paraId="4B8084A4" w14:textId="07AF2CED" w:rsidR="003E5667" w:rsidRPr="006F0FB6" w:rsidRDefault="00DA67B2"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Zhang, Q. Gao, X.</w:t>
      </w:r>
      <w:r w:rsidRPr="006F0FB6">
        <w:rPr>
          <w:rFonts w:ascii="Times New Roman" w:hAnsi="Times New Roman" w:cs="Times New Roman" w:hint="eastAsia"/>
        </w:rPr>
        <w:t xml:space="preserve"> </w:t>
      </w:r>
      <w:r w:rsidRPr="006F0FB6">
        <w:rPr>
          <w:rFonts w:ascii="Times New Roman" w:hAnsi="Times New Roman" w:cs="Times New Roman"/>
        </w:rPr>
        <w:t>Sheng, S. Zhang, J.</w:t>
      </w:r>
      <w:r w:rsidRPr="006F0FB6">
        <w:rPr>
          <w:rFonts w:ascii="Times New Roman" w:hAnsi="Times New Roman" w:cs="Times New Roman" w:hint="eastAsia"/>
        </w:rPr>
        <w:t xml:space="preserve"> </w:t>
      </w:r>
      <w:r w:rsidRPr="006F0FB6">
        <w:rPr>
          <w:rFonts w:ascii="Times New Roman" w:hAnsi="Times New Roman" w:cs="Times New Roman"/>
        </w:rPr>
        <w:t>Chen</w:t>
      </w:r>
      <w:r w:rsidR="003E5667"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3E5667" w:rsidRPr="006F0FB6">
        <w:rPr>
          <w:rFonts w:ascii="Times New Roman" w:eastAsiaTheme="minorEastAsia" w:hAnsi="Times New Roman" w:cs="Times New Roman"/>
          <w14:ligatures w14:val="standardContextual"/>
        </w:rPr>
        <w:t xml:space="preserve"> Flexible, robust, sandwich structure polyimide composite film with alternative MXene and Ag NWs layers for electromagnetic interference shielding. </w:t>
      </w:r>
      <w:r w:rsidR="003E5667" w:rsidRPr="006F0FB6">
        <w:rPr>
          <w:rFonts w:ascii="Times New Roman" w:hAnsi="Times New Roman" w:cs="Times New Roman"/>
        </w:rPr>
        <w:t>J. Mater. Sci. Technol.</w:t>
      </w:r>
      <w:r w:rsidR="003E5667" w:rsidRPr="006F0FB6">
        <w:rPr>
          <w:rFonts w:ascii="Times New Roman" w:eastAsiaTheme="minorEastAsia" w:hAnsi="Times New Roman" w:cs="Times New Roman"/>
          <w14:ligatures w14:val="standardContextual"/>
        </w:rPr>
        <w:t xml:space="preserve"> </w:t>
      </w:r>
      <w:r w:rsidR="003E5667" w:rsidRPr="006F0FB6">
        <w:rPr>
          <w:rFonts w:ascii="Times New Roman" w:eastAsiaTheme="minorEastAsia" w:hAnsi="Times New Roman" w:cs="Times New Roman"/>
          <w:b/>
          <w:bCs/>
          <w14:ligatures w14:val="standardContextual"/>
        </w:rPr>
        <w:t>159</w:t>
      </w:r>
      <w:r w:rsidR="003E5667" w:rsidRPr="006F0FB6">
        <w:rPr>
          <w:rFonts w:ascii="Times New Roman" w:eastAsiaTheme="minorEastAsia" w:hAnsi="Times New Roman" w:cs="Times New Roman"/>
          <w14:ligatures w14:val="standardContextual"/>
        </w:rPr>
        <w:t>, 194-203 (2023).</w:t>
      </w:r>
      <w:r w:rsidR="00294FBB">
        <w:rPr>
          <w:rFonts w:ascii="Times New Roman" w:eastAsiaTheme="minorEastAsia" w:hAnsi="Times New Roman" w:cs="Times New Roman" w:hint="eastAsia"/>
          <w14:ligatures w14:val="standardContextual"/>
        </w:rPr>
        <w:t xml:space="preserve"> </w:t>
      </w:r>
      <w:hyperlink r:id="rId90" w:tgtFrame="_blank" w:tooltip="Persistent link using digital object identifier" w:history="1">
        <w:r w:rsidR="00294FBB" w:rsidRPr="00294FBB">
          <w:rPr>
            <w:rStyle w:val="Hyperlink"/>
            <w:rFonts w:ascii="Times New Roman" w:eastAsiaTheme="minorEastAsia" w:hAnsi="Times New Roman" w:cs="Times New Roman"/>
            <w:color w:val="0000FF"/>
            <w14:ligatures w14:val="standardContextual"/>
          </w:rPr>
          <w:t>https://doi.org/10.1016/j.jmst.2022.10.091</w:t>
        </w:r>
      </w:hyperlink>
    </w:p>
    <w:p w14:paraId="36709582" w14:textId="52D0CBD8" w:rsidR="001B389A" w:rsidRPr="006F0FB6" w:rsidRDefault="00B268F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Duan, P.</w:t>
      </w:r>
      <w:r w:rsidRPr="006F0FB6">
        <w:rPr>
          <w:rFonts w:ascii="Times New Roman" w:hAnsi="Times New Roman" w:cs="Times New Roman" w:hint="eastAsia"/>
        </w:rPr>
        <w:t xml:space="preserve"> </w:t>
      </w:r>
      <w:r w:rsidRPr="006F0FB6">
        <w:rPr>
          <w:rFonts w:ascii="Times New Roman" w:hAnsi="Times New Roman" w:cs="Times New Roman"/>
        </w:rPr>
        <w:t>Xu, T.</w:t>
      </w:r>
      <w:r w:rsidRPr="006F0FB6">
        <w:rPr>
          <w:rFonts w:ascii="Times New Roman" w:hAnsi="Times New Roman" w:cs="Times New Roman" w:hint="eastAsia"/>
        </w:rPr>
        <w:t xml:space="preserve"> </w:t>
      </w:r>
      <w:r w:rsidRPr="006F0FB6">
        <w:rPr>
          <w:rFonts w:ascii="Times New Roman" w:hAnsi="Times New Roman" w:cs="Times New Roman"/>
        </w:rPr>
        <w:t>Liu, Z.</w:t>
      </w:r>
      <w:r w:rsidRPr="006F0FB6">
        <w:rPr>
          <w:rFonts w:ascii="Times New Roman" w:hAnsi="Times New Roman" w:cs="Times New Roman" w:hint="eastAsia"/>
        </w:rPr>
        <w:t xml:space="preserve"> </w:t>
      </w:r>
      <w:r w:rsidRPr="006F0FB6">
        <w:rPr>
          <w:rFonts w:ascii="Times New Roman" w:hAnsi="Times New Roman" w:cs="Times New Roman"/>
        </w:rPr>
        <w:t>Wang, X.</w:t>
      </w:r>
      <w:r w:rsidRPr="006F0FB6">
        <w:rPr>
          <w:rFonts w:ascii="Times New Roman" w:hAnsi="Times New Roman" w:cs="Times New Roman" w:hint="eastAsia"/>
        </w:rPr>
        <w:t xml:space="preserve"> </w:t>
      </w:r>
      <w:r w:rsidRPr="006F0FB6">
        <w:rPr>
          <w:rFonts w:ascii="Times New Roman" w:hAnsi="Times New Roman" w:cs="Times New Roman"/>
        </w:rPr>
        <w:t>Yan</w:t>
      </w:r>
      <w:r w:rsidR="00BA74E5"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BA74E5" w:rsidRPr="006F0FB6">
        <w:rPr>
          <w:rFonts w:ascii="Times New Roman" w:eastAsiaTheme="minorEastAsia" w:hAnsi="Times New Roman" w:cs="Times New Roman"/>
          <w14:ligatures w14:val="standardContextual"/>
        </w:rPr>
        <w:t xml:space="preserve"> Design of PDMS/SiO</w:t>
      </w:r>
      <w:r w:rsidR="00BA74E5" w:rsidRPr="006F0FB6">
        <w:rPr>
          <w:rFonts w:ascii="Times New Roman" w:eastAsiaTheme="minorEastAsia" w:hAnsi="Times New Roman" w:cs="Times New Roman"/>
          <w:vertAlign w:val="subscript"/>
          <w14:ligatures w14:val="standardContextual"/>
        </w:rPr>
        <w:t>2</w:t>
      </w:r>
      <w:r w:rsidR="00BA74E5" w:rsidRPr="006F0FB6">
        <w:rPr>
          <w:rFonts w:ascii="Times New Roman" w:eastAsiaTheme="minorEastAsia" w:hAnsi="Times New Roman" w:cs="Times New Roman"/>
          <w14:ligatures w14:val="standardContextual"/>
        </w:rPr>
        <w:t xml:space="preserve">@MXene composites with “Floatable Interlayer” structure for the electromagnetic shielding behavior improvement. </w:t>
      </w:r>
      <w:r w:rsidR="00F72363" w:rsidRPr="006F0FB6">
        <w:rPr>
          <w:rFonts w:ascii="Times New Roman" w:hAnsi="Times New Roman" w:cs="Times New Roman"/>
        </w:rPr>
        <w:t>Chem. Eng. J.</w:t>
      </w:r>
      <w:r w:rsidR="00BA74E5" w:rsidRPr="006F0FB6">
        <w:rPr>
          <w:rFonts w:ascii="Times New Roman" w:eastAsiaTheme="minorEastAsia" w:hAnsi="Times New Roman" w:cs="Times New Roman"/>
          <w14:ligatures w14:val="standardContextual"/>
        </w:rPr>
        <w:t xml:space="preserve"> </w:t>
      </w:r>
      <w:r w:rsidR="00BA74E5" w:rsidRPr="006F0FB6">
        <w:rPr>
          <w:rFonts w:ascii="Times New Roman" w:eastAsiaTheme="minorEastAsia" w:hAnsi="Times New Roman" w:cs="Times New Roman"/>
          <w:b/>
          <w:bCs/>
          <w14:ligatures w14:val="standardContextual"/>
        </w:rPr>
        <w:t>461</w:t>
      </w:r>
      <w:r w:rsidR="00BA74E5" w:rsidRPr="006F0FB6">
        <w:rPr>
          <w:rFonts w:ascii="Times New Roman" w:eastAsiaTheme="minorEastAsia" w:hAnsi="Times New Roman" w:cs="Times New Roman"/>
          <w14:ligatures w14:val="standardContextual"/>
        </w:rPr>
        <w:t>, 141853 (2023).</w:t>
      </w:r>
      <w:r w:rsidR="00294FBB">
        <w:rPr>
          <w:rFonts w:ascii="Times New Roman" w:eastAsiaTheme="minorEastAsia" w:hAnsi="Times New Roman" w:cs="Times New Roman" w:hint="eastAsia"/>
          <w14:ligatures w14:val="standardContextual"/>
        </w:rPr>
        <w:t xml:space="preserve"> </w:t>
      </w:r>
      <w:hyperlink r:id="rId91" w:tgtFrame="_blank" w:tooltip="Persistent link using digital object identifier" w:history="1">
        <w:r w:rsidR="00294FBB" w:rsidRPr="00294FBB">
          <w:rPr>
            <w:rStyle w:val="Hyperlink"/>
            <w:rFonts w:ascii="Times New Roman" w:eastAsiaTheme="minorEastAsia" w:hAnsi="Times New Roman" w:cs="Times New Roman"/>
            <w:color w:val="0000FF"/>
            <w14:ligatures w14:val="standardContextual"/>
          </w:rPr>
          <w:t>https://doi.org/10.1016/j.cej.2023.141853</w:t>
        </w:r>
      </w:hyperlink>
    </w:p>
    <w:p w14:paraId="642E5C1F" w14:textId="50489305" w:rsidR="00B61E65" w:rsidRPr="006F0FB6" w:rsidRDefault="00FC060A"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G.</w:t>
      </w:r>
      <w:r w:rsidRPr="006F0FB6">
        <w:rPr>
          <w:rFonts w:ascii="Times New Roman" w:hAnsi="Times New Roman" w:cs="Times New Roman" w:hint="eastAsia"/>
        </w:rPr>
        <w:t xml:space="preserve"> </w:t>
      </w:r>
      <w:r w:rsidRPr="006F0FB6">
        <w:rPr>
          <w:rFonts w:ascii="Times New Roman" w:hAnsi="Times New Roman" w:cs="Times New Roman"/>
        </w:rPr>
        <w:t>Hu, F.</w:t>
      </w:r>
      <w:r w:rsidRPr="006F0FB6">
        <w:rPr>
          <w:rFonts w:ascii="Times New Roman" w:hAnsi="Times New Roman" w:cs="Times New Roman" w:hint="eastAsia"/>
        </w:rPr>
        <w:t xml:space="preserve"> </w:t>
      </w:r>
      <w:r w:rsidRPr="006F0FB6">
        <w:rPr>
          <w:rFonts w:ascii="Times New Roman" w:hAnsi="Times New Roman" w:cs="Times New Roman"/>
        </w:rPr>
        <w:t>Dong, J. Xu, Y. Xiong</w:t>
      </w:r>
      <w:r w:rsidRPr="006F0FB6">
        <w:rPr>
          <w:rFonts w:ascii="Times New Roman" w:eastAsiaTheme="minorEastAsia" w:hAnsi="Times New Roman" w:cs="Times New Roman" w:hint="eastAsia"/>
          <w14:ligatures w14:val="standardContextual"/>
        </w:rPr>
        <w:t>,</w:t>
      </w:r>
      <w:r w:rsidR="00B61E65" w:rsidRPr="006F0FB6">
        <w:rPr>
          <w:rFonts w:ascii="Times New Roman" w:eastAsiaTheme="minorEastAsia" w:hAnsi="Times New Roman" w:cs="Times New Roman"/>
          <w14:ligatures w14:val="standardContextual"/>
        </w:rPr>
        <w:t xml:space="preserve"> High thermally conductive, hydrophobic and small-thickness nanocomposite films with symmetrical double conductive networks exhibit ultra-high electromagnetic shielding performance. </w:t>
      </w:r>
      <w:r w:rsidR="00B61E65" w:rsidRPr="006F0FB6">
        <w:rPr>
          <w:rFonts w:ascii="Times New Roman" w:hAnsi="Times New Roman" w:cs="Times New Roman"/>
        </w:rPr>
        <w:t>Compos. A Appl. Sci. Manuf.</w:t>
      </w:r>
      <w:r w:rsidR="00B61E65" w:rsidRPr="006F0FB6">
        <w:rPr>
          <w:rFonts w:ascii="Times New Roman" w:eastAsiaTheme="minorEastAsia" w:hAnsi="Times New Roman" w:cs="Times New Roman"/>
          <w14:ligatures w14:val="standardContextual"/>
        </w:rPr>
        <w:t xml:space="preserve"> </w:t>
      </w:r>
      <w:r w:rsidR="00B61E65" w:rsidRPr="006F0FB6">
        <w:rPr>
          <w:rFonts w:ascii="Times New Roman" w:eastAsiaTheme="minorEastAsia" w:hAnsi="Times New Roman" w:cs="Times New Roman"/>
          <w:b/>
          <w:bCs/>
          <w14:ligatures w14:val="standardContextual"/>
        </w:rPr>
        <w:t>167</w:t>
      </w:r>
      <w:r w:rsidR="00B61E65" w:rsidRPr="006F0FB6">
        <w:rPr>
          <w:rFonts w:ascii="Times New Roman" w:eastAsiaTheme="minorEastAsia" w:hAnsi="Times New Roman" w:cs="Times New Roman"/>
          <w14:ligatures w14:val="standardContextual"/>
        </w:rPr>
        <w:t>, 107416 (2023).</w:t>
      </w:r>
      <w:r w:rsidR="00874B99">
        <w:rPr>
          <w:rFonts w:ascii="Times New Roman" w:eastAsiaTheme="minorEastAsia" w:hAnsi="Times New Roman" w:cs="Times New Roman" w:hint="eastAsia"/>
          <w14:ligatures w14:val="standardContextual"/>
        </w:rPr>
        <w:t xml:space="preserve"> </w:t>
      </w:r>
      <w:hyperlink r:id="rId92" w:tgtFrame="_blank" w:tooltip="Persistent link using digital object identifier" w:history="1">
        <w:r w:rsidR="00874B99" w:rsidRPr="00874B99">
          <w:rPr>
            <w:rStyle w:val="Hyperlink"/>
            <w:rFonts w:ascii="Times New Roman" w:eastAsiaTheme="minorEastAsia" w:hAnsi="Times New Roman" w:cs="Times New Roman"/>
            <w:color w:val="0000FF"/>
            <w14:ligatures w14:val="standardContextual"/>
          </w:rPr>
          <w:t>https://doi.org/10.1016/j.compositesa.2022.107416</w:t>
        </w:r>
      </w:hyperlink>
    </w:p>
    <w:p w14:paraId="63C9DE59" w14:textId="3E3ADF9C" w:rsidR="00CD3612" w:rsidRPr="006F0FB6" w:rsidRDefault="004B6A2A"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Ding, X. Lu, S. Liu, H. Wu, X.</w:t>
      </w:r>
      <w:r w:rsidRPr="006F0FB6">
        <w:rPr>
          <w:rFonts w:ascii="Times New Roman" w:hAnsi="Times New Roman" w:cs="Times New Roman" w:hint="eastAsia"/>
        </w:rPr>
        <w:t xml:space="preserve"> </w:t>
      </w:r>
      <w:r w:rsidRPr="006F0FB6">
        <w:rPr>
          <w:rFonts w:ascii="Times New Roman" w:hAnsi="Times New Roman" w:cs="Times New Roman"/>
        </w:rPr>
        <w:t>Sheng</w:t>
      </w:r>
      <w:r w:rsidR="00CD3612"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D3612" w:rsidRPr="006F0FB6">
        <w:rPr>
          <w:rFonts w:ascii="Times New Roman" w:eastAsiaTheme="minorEastAsia" w:hAnsi="Times New Roman" w:cs="Times New Roman"/>
          <w14:ligatures w14:val="standardContextual"/>
        </w:rPr>
        <w:t xml:space="preserve"> Sandwich-structured multifunctional composite films with excellent electromagnetic interference shielding and light/electro/magnetic-to-thermal conversion and storage capabilities. </w:t>
      </w:r>
      <w:r w:rsidR="00CD3612" w:rsidRPr="006F0FB6">
        <w:rPr>
          <w:rFonts w:ascii="Times New Roman" w:hAnsi="Times New Roman" w:cs="Times New Roman"/>
        </w:rPr>
        <w:t>Compos. A Appl. Sci. Manuf.</w:t>
      </w:r>
      <w:r w:rsidR="00CD3612" w:rsidRPr="006F0FB6">
        <w:rPr>
          <w:rFonts w:ascii="Times New Roman" w:eastAsiaTheme="minorEastAsia" w:hAnsi="Times New Roman" w:cs="Times New Roman"/>
          <w14:ligatures w14:val="standardContextual"/>
        </w:rPr>
        <w:t xml:space="preserve"> </w:t>
      </w:r>
      <w:r w:rsidR="00CD3612" w:rsidRPr="006F0FB6">
        <w:rPr>
          <w:rFonts w:ascii="Times New Roman" w:eastAsiaTheme="minorEastAsia" w:hAnsi="Times New Roman" w:cs="Times New Roman"/>
          <w:b/>
          <w:bCs/>
          <w14:ligatures w14:val="standardContextual"/>
        </w:rPr>
        <w:t>163</w:t>
      </w:r>
      <w:r w:rsidR="00CD3612" w:rsidRPr="006F0FB6">
        <w:rPr>
          <w:rFonts w:ascii="Times New Roman" w:eastAsiaTheme="minorEastAsia" w:hAnsi="Times New Roman" w:cs="Times New Roman"/>
          <w14:ligatures w14:val="standardContextual"/>
        </w:rPr>
        <w:t>, 107168 (2022).</w:t>
      </w:r>
      <w:r w:rsidR="00874B99">
        <w:rPr>
          <w:rFonts w:ascii="Times New Roman" w:eastAsiaTheme="minorEastAsia" w:hAnsi="Times New Roman" w:cs="Times New Roman" w:hint="eastAsia"/>
          <w14:ligatures w14:val="standardContextual"/>
        </w:rPr>
        <w:t xml:space="preserve"> </w:t>
      </w:r>
      <w:hyperlink r:id="rId93" w:tgtFrame="_blank" w:tooltip="Persistent link using digital object identifier" w:history="1">
        <w:r w:rsidR="00874B99" w:rsidRPr="00874B99">
          <w:rPr>
            <w:rStyle w:val="Hyperlink"/>
            <w:rFonts w:ascii="Times New Roman" w:eastAsiaTheme="minorEastAsia" w:hAnsi="Times New Roman" w:cs="Times New Roman"/>
            <w:color w:val="0000FF"/>
            <w14:ligatures w14:val="standardContextual"/>
          </w:rPr>
          <w:t>https://doi.org/10.1016/j.compositesa.2022.107178</w:t>
        </w:r>
      </w:hyperlink>
    </w:p>
    <w:p w14:paraId="4F5C9172" w14:textId="0A434D77" w:rsidR="00771FFE" w:rsidRPr="006F0FB6" w:rsidRDefault="00A81633"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S. Gong, X.</w:t>
      </w:r>
      <w:r w:rsidRPr="006F0FB6">
        <w:rPr>
          <w:rFonts w:ascii="Times New Roman" w:hAnsi="Times New Roman" w:cs="Times New Roman" w:hint="eastAsia"/>
        </w:rPr>
        <w:t xml:space="preserve"> </w:t>
      </w:r>
      <w:r w:rsidRPr="006F0FB6">
        <w:rPr>
          <w:rFonts w:ascii="Times New Roman" w:hAnsi="Times New Roman" w:cs="Times New Roman"/>
        </w:rPr>
        <w:t>Sheng, X.</w:t>
      </w:r>
      <w:r w:rsidRPr="006F0FB6">
        <w:rPr>
          <w:rFonts w:ascii="Times New Roman" w:hAnsi="Times New Roman" w:cs="Times New Roman" w:hint="eastAsia"/>
        </w:rPr>
        <w:t xml:space="preserve"> </w:t>
      </w:r>
      <w:r w:rsidRPr="006F0FB6">
        <w:rPr>
          <w:rFonts w:ascii="Times New Roman" w:hAnsi="Times New Roman" w:cs="Times New Roman"/>
        </w:rPr>
        <w:t>Li, M.</w:t>
      </w:r>
      <w:r w:rsidRPr="006F0FB6">
        <w:rPr>
          <w:rFonts w:ascii="Times New Roman" w:hAnsi="Times New Roman" w:cs="Times New Roman" w:hint="eastAsia"/>
        </w:rPr>
        <w:t xml:space="preserve"> </w:t>
      </w:r>
      <w:r w:rsidRPr="006F0FB6">
        <w:rPr>
          <w:rFonts w:ascii="Times New Roman" w:hAnsi="Times New Roman" w:cs="Times New Roman"/>
        </w:rPr>
        <w:t>Sheng, H. Wu</w:t>
      </w:r>
      <w:r w:rsidR="00771FFE"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771FFE" w:rsidRPr="006F0FB6">
        <w:rPr>
          <w:rFonts w:ascii="Times New Roman" w:eastAsiaTheme="minorEastAsia" w:hAnsi="Times New Roman" w:cs="Times New Roman"/>
          <w14:ligatures w14:val="standardContextual"/>
        </w:rPr>
        <w:t xml:space="preserve"> A multifunctional flexible composite film with excellent multi‐source driven thermal management, electromagnetic interference shielding, and fire safety performance, inspired by a “</w:t>
      </w:r>
      <w:r w:rsidR="00473E17" w:rsidRPr="006F0FB6">
        <w:rPr>
          <w:rFonts w:ascii="Times New Roman" w:eastAsiaTheme="minorEastAsia" w:hAnsi="Times New Roman" w:cs="Times New Roman"/>
          <w14:ligatures w14:val="standardContextual"/>
        </w:rPr>
        <w:t>b</w:t>
      </w:r>
      <w:r w:rsidR="00771FFE" w:rsidRPr="006F0FB6">
        <w:rPr>
          <w:rFonts w:ascii="Times New Roman" w:eastAsiaTheme="minorEastAsia" w:hAnsi="Times New Roman" w:cs="Times New Roman"/>
          <w14:ligatures w14:val="standardContextual"/>
        </w:rPr>
        <w:t>rick</w:t>
      </w:r>
      <w:r w:rsidR="00D76333" w:rsidRPr="006F0FB6">
        <w:rPr>
          <w:rFonts w:ascii="Times New Roman" w:eastAsiaTheme="minorEastAsia" w:hAnsi="Times New Roman" w:cs="Times New Roman" w:hint="eastAsia"/>
          <w14:ligatures w14:val="standardContextual"/>
        </w:rPr>
        <w:t>-</w:t>
      </w:r>
      <w:r w:rsidR="00473E17" w:rsidRPr="006F0FB6">
        <w:rPr>
          <w:rFonts w:ascii="Times New Roman" w:eastAsiaTheme="minorEastAsia" w:hAnsi="Times New Roman" w:cs="Times New Roman"/>
          <w14:ligatures w14:val="standardContextual"/>
        </w:rPr>
        <w:t>m</w:t>
      </w:r>
      <w:r w:rsidR="00771FFE" w:rsidRPr="006F0FB6">
        <w:rPr>
          <w:rFonts w:ascii="Times New Roman" w:eastAsiaTheme="minorEastAsia" w:hAnsi="Times New Roman" w:cs="Times New Roman"/>
          <w14:ligatures w14:val="standardContextual"/>
        </w:rPr>
        <w:t xml:space="preserve">ortar” sandwich structure. </w:t>
      </w:r>
      <w:r w:rsidR="00771FFE" w:rsidRPr="006F0FB6">
        <w:rPr>
          <w:rFonts w:ascii="Times New Roman" w:hAnsi="Times New Roman" w:cs="Times New Roman"/>
        </w:rPr>
        <w:t>Adv. Funct. Mater.</w:t>
      </w:r>
      <w:r w:rsidR="00771FFE" w:rsidRPr="006F0FB6">
        <w:rPr>
          <w:rFonts w:ascii="Times New Roman" w:eastAsiaTheme="minorEastAsia" w:hAnsi="Times New Roman" w:cs="Times New Roman"/>
          <w14:ligatures w14:val="standardContextual"/>
        </w:rPr>
        <w:t xml:space="preserve"> </w:t>
      </w:r>
      <w:r w:rsidR="00771FFE" w:rsidRPr="006F0FB6">
        <w:rPr>
          <w:rFonts w:ascii="Times New Roman" w:eastAsiaTheme="minorEastAsia" w:hAnsi="Times New Roman" w:cs="Times New Roman"/>
          <w:b/>
          <w:bCs/>
          <w14:ligatures w14:val="standardContextual"/>
        </w:rPr>
        <w:t>32</w:t>
      </w:r>
      <w:r w:rsidR="00771FFE" w:rsidRPr="006F0FB6">
        <w:rPr>
          <w:rFonts w:ascii="Times New Roman" w:eastAsiaTheme="minorEastAsia" w:hAnsi="Times New Roman" w:cs="Times New Roman"/>
          <w14:ligatures w14:val="standardContextual"/>
        </w:rPr>
        <w:t>, 2200570 (2022).</w:t>
      </w:r>
      <w:r w:rsidR="008C1A92">
        <w:rPr>
          <w:rFonts w:ascii="Times New Roman" w:eastAsiaTheme="minorEastAsia" w:hAnsi="Times New Roman" w:cs="Times New Roman" w:hint="eastAsia"/>
          <w14:ligatures w14:val="standardContextual"/>
        </w:rPr>
        <w:t xml:space="preserve"> </w:t>
      </w:r>
      <w:hyperlink r:id="rId94" w:history="1">
        <w:r w:rsidR="008C1A92" w:rsidRPr="008C1A92">
          <w:rPr>
            <w:rStyle w:val="Hyperlink"/>
            <w:rFonts w:ascii="Times New Roman" w:eastAsiaTheme="minorEastAsia" w:hAnsi="Times New Roman" w:cs="Times New Roman"/>
            <w:color w:val="0000FF"/>
            <w14:ligatures w14:val="standardContextual"/>
          </w:rPr>
          <w:t>https://doi.org/10.1002/adfm.202200570</w:t>
        </w:r>
      </w:hyperlink>
    </w:p>
    <w:p w14:paraId="15BF197B" w14:textId="30B7FC10" w:rsidR="00B61E65" w:rsidRPr="006F0FB6" w:rsidRDefault="003C178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Guo, P.</w:t>
      </w:r>
      <w:r w:rsidRPr="006F0FB6">
        <w:rPr>
          <w:rFonts w:ascii="Times New Roman" w:hAnsi="Times New Roman" w:cs="Times New Roman" w:hint="eastAsia"/>
        </w:rPr>
        <w:t xml:space="preserve"> </w:t>
      </w:r>
      <w:r w:rsidRPr="006F0FB6">
        <w:rPr>
          <w:rFonts w:ascii="Times New Roman" w:hAnsi="Times New Roman" w:cs="Times New Roman"/>
        </w:rPr>
        <w:t>Ren, J. Wang, J.</w:t>
      </w:r>
      <w:r w:rsidRPr="006F0FB6">
        <w:rPr>
          <w:rFonts w:ascii="Times New Roman" w:hAnsi="Times New Roman" w:cs="Times New Roman" w:hint="eastAsia"/>
        </w:rPr>
        <w:t xml:space="preserve"> </w:t>
      </w:r>
      <w:r w:rsidRPr="006F0FB6">
        <w:rPr>
          <w:rFonts w:ascii="Times New Roman" w:hAnsi="Times New Roman" w:cs="Times New Roman"/>
        </w:rPr>
        <w:t>Tang, F.</w:t>
      </w:r>
      <w:r w:rsidRPr="006F0FB6">
        <w:rPr>
          <w:rFonts w:ascii="Times New Roman" w:hAnsi="Times New Roman" w:cs="Times New Roman" w:hint="eastAsia"/>
        </w:rPr>
        <w:t xml:space="preserve"> </w:t>
      </w:r>
      <w:r w:rsidRPr="006F0FB6">
        <w:rPr>
          <w:rFonts w:ascii="Times New Roman" w:hAnsi="Times New Roman" w:cs="Times New Roman"/>
        </w:rPr>
        <w:t>Zhang</w:t>
      </w:r>
      <w:r w:rsidR="00B84A86"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B84A86" w:rsidRPr="006F0FB6">
        <w:rPr>
          <w:rFonts w:ascii="Times New Roman" w:eastAsiaTheme="minorEastAsia" w:hAnsi="Times New Roman" w:cs="Times New Roman"/>
          <w14:ligatures w14:val="standardContextual"/>
        </w:rPr>
        <w:t xml:space="preserve"> Multifunctional sandwich-structured magnetic-electric composite films with Joule heating capacities toward absorption-</w:t>
      </w:r>
      <w:r w:rsidR="00B84A86" w:rsidRPr="006F0FB6">
        <w:rPr>
          <w:rFonts w:ascii="Times New Roman" w:eastAsiaTheme="minorEastAsia" w:hAnsi="Times New Roman" w:cs="Times New Roman"/>
          <w14:ligatures w14:val="standardContextual"/>
        </w:rPr>
        <w:lastRenderedPageBreak/>
        <w:t xml:space="preserve">dominant electromagnetic interference shielding. </w:t>
      </w:r>
      <w:r w:rsidR="00B84A86" w:rsidRPr="006F0FB6">
        <w:rPr>
          <w:rFonts w:ascii="Times New Roman" w:hAnsi="Times New Roman" w:cs="Times New Roman"/>
        </w:rPr>
        <w:t>Compos. B Eng.</w:t>
      </w:r>
      <w:r w:rsidR="00B84A86" w:rsidRPr="006F0FB6">
        <w:rPr>
          <w:rFonts w:ascii="Times New Roman" w:eastAsiaTheme="minorEastAsia" w:hAnsi="Times New Roman" w:cs="Times New Roman"/>
          <w14:ligatures w14:val="standardContextual"/>
        </w:rPr>
        <w:t xml:space="preserve"> </w:t>
      </w:r>
      <w:r w:rsidR="00B84A86" w:rsidRPr="006F0FB6">
        <w:rPr>
          <w:rFonts w:ascii="Times New Roman" w:eastAsiaTheme="minorEastAsia" w:hAnsi="Times New Roman" w:cs="Times New Roman"/>
          <w:b/>
          <w:bCs/>
          <w14:ligatures w14:val="standardContextual"/>
        </w:rPr>
        <w:t>236</w:t>
      </w:r>
      <w:r w:rsidR="00B84A86" w:rsidRPr="006F0FB6">
        <w:rPr>
          <w:rFonts w:ascii="Times New Roman" w:eastAsiaTheme="minorEastAsia" w:hAnsi="Times New Roman" w:cs="Times New Roman"/>
          <w14:ligatures w14:val="standardContextual"/>
        </w:rPr>
        <w:t xml:space="preserve">, </w:t>
      </w:r>
      <w:r w:rsidR="005F45A9" w:rsidRPr="006F0FB6">
        <w:rPr>
          <w:rFonts w:ascii="Times New Roman" w:eastAsiaTheme="minorEastAsia" w:hAnsi="Times New Roman" w:cs="Times New Roman"/>
          <w14:ligatures w14:val="standardContextual"/>
        </w:rPr>
        <w:t>109836</w:t>
      </w:r>
      <w:r w:rsidR="00B84A86" w:rsidRPr="006F0FB6">
        <w:rPr>
          <w:rFonts w:ascii="Times New Roman" w:eastAsiaTheme="minorEastAsia" w:hAnsi="Times New Roman" w:cs="Times New Roman"/>
          <w14:ligatures w14:val="standardContextual"/>
        </w:rPr>
        <w:t xml:space="preserve"> (2022).</w:t>
      </w:r>
      <w:r w:rsidR="008C1A92">
        <w:rPr>
          <w:rFonts w:ascii="Times New Roman" w:eastAsiaTheme="minorEastAsia" w:hAnsi="Times New Roman" w:cs="Times New Roman" w:hint="eastAsia"/>
          <w14:ligatures w14:val="standardContextual"/>
        </w:rPr>
        <w:t xml:space="preserve"> </w:t>
      </w:r>
      <w:hyperlink r:id="rId95" w:tgtFrame="_blank" w:tooltip="Persistent link using digital object identifier" w:history="1">
        <w:r w:rsidR="008C1A92" w:rsidRPr="008C1A92">
          <w:rPr>
            <w:rStyle w:val="Hyperlink"/>
            <w:rFonts w:ascii="Times New Roman" w:eastAsiaTheme="minorEastAsia" w:hAnsi="Times New Roman" w:cs="Times New Roman"/>
            <w:color w:val="0000FF"/>
            <w14:ligatures w14:val="standardContextual"/>
          </w:rPr>
          <w:t>https://doi.org/10.1016/j.compositesb.2022.109836</w:t>
        </w:r>
      </w:hyperlink>
    </w:p>
    <w:p w14:paraId="75EBCF81" w14:textId="4B03A8EE" w:rsidR="009A43F3" w:rsidRPr="006F0FB6" w:rsidRDefault="00055DF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Zhang, K.</w:t>
      </w:r>
      <w:r w:rsidRPr="006F0FB6">
        <w:rPr>
          <w:rFonts w:ascii="Times New Roman" w:hAnsi="Times New Roman" w:cs="Times New Roman" w:hint="eastAsia"/>
        </w:rPr>
        <w:t xml:space="preserve"> </w:t>
      </w:r>
      <w:r w:rsidRPr="006F0FB6">
        <w:rPr>
          <w:rFonts w:ascii="Times New Roman" w:hAnsi="Times New Roman" w:cs="Times New Roman"/>
        </w:rPr>
        <w:t>Ruan, J.</w:t>
      </w:r>
      <w:r w:rsidRPr="006F0FB6">
        <w:rPr>
          <w:rFonts w:ascii="Times New Roman" w:hAnsi="Times New Roman" w:cs="Times New Roman" w:hint="eastAsia"/>
        </w:rPr>
        <w:t xml:space="preserve"> </w:t>
      </w:r>
      <w:r w:rsidRPr="006F0FB6">
        <w:rPr>
          <w:rFonts w:ascii="Times New Roman" w:hAnsi="Times New Roman" w:cs="Times New Roman"/>
        </w:rPr>
        <w:t>Gu</w:t>
      </w:r>
      <w:r w:rsidRPr="006F0FB6">
        <w:rPr>
          <w:rFonts w:ascii="Times New Roman" w:eastAsiaTheme="minorEastAsia" w:hAnsi="Times New Roman" w:cs="Times New Roman" w:hint="eastAsia"/>
          <w14:ligatures w14:val="standardContextual"/>
        </w:rPr>
        <w:t>,</w:t>
      </w:r>
      <w:r w:rsidR="009A43F3" w:rsidRPr="006F0FB6">
        <w:rPr>
          <w:rFonts w:ascii="Times New Roman" w:eastAsiaTheme="minorEastAsia" w:hAnsi="Times New Roman" w:cs="Times New Roman"/>
          <w14:ligatures w14:val="standardContextual"/>
        </w:rPr>
        <w:t xml:space="preserve"> Flexible sandwich‐structured electromagnetic interference shielding nanocomposite films with excellent thermal conductivities. Small </w:t>
      </w:r>
      <w:r w:rsidR="009A43F3" w:rsidRPr="006F0FB6">
        <w:rPr>
          <w:rFonts w:ascii="Times New Roman" w:eastAsiaTheme="minorEastAsia" w:hAnsi="Times New Roman" w:cs="Times New Roman"/>
          <w:b/>
          <w:bCs/>
          <w14:ligatures w14:val="standardContextual"/>
        </w:rPr>
        <w:t>17</w:t>
      </w:r>
      <w:r w:rsidR="009A43F3" w:rsidRPr="006F0FB6">
        <w:rPr>
          <w:rFonts w:ascii="Times New Roman" w:eastAsiaTheme="minorEastAsia" w:hAnsi="Times New Roman" w:cs="Times New Roman"/>
          <w14:ligatures w14:val="standardContextual"/>
        </w:rPr>
        <w:t>, 2101951 (2021).</w:t>
      </w:r>
      <w:r w:rsidR="008C1A92">
        <w:rPr>
          <w:rFonts w:ascii="Times New Roman" w:eastAsiaTheme="minorEastAsia" w:hAnsi="Times New Roman" w:cs="Times New Roman" w:hint="eastAsia"/>
          <w14:ligatures w14:val="standardContextual"/>
        </w:rPr>
        <w:t xml:space="preserve"> </w:t>
      </w:r>
      <w:hyperlink r:id="rId96" w:history="1">
        <w:r w:rsidR="008C1A92" w:rsidRPr="008C1A92">
          <w:rPr>
            <w:rStyle w:val="Hyperlink"/>
            <w:rFonts w:ascii="Times New Roman" w:eastAsiaTheme="minorEastAsia" w:hAnsi="Times New Roman" w:cs="Times New Roman"/>
            <w:color w:val="0000FF"/>
            <w14:ligatures w14:val="standardContextual"/>
          </w:rPr>
          <w:t>https://doi.org/10.1002/smll.202101951</w:t>
        </w:r>
      </w:hyperlink>
    </w:p>
    <w:p w14:paraId="5D675794" w14:textId="1DE7124A" w:rsidR="00987005" w:rsidRPr="006F0FB6" w:rsidRDefault="00E1108C"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w:t>
      </w:r>
      <w:r w:rsidRPr="006F0FB6">
        <w:rPr>
          <w:rFonts w:ascii="Times New Roman" w:hAnsi="Times New Roman" w:cs="Times New Roman" w:hint="eastAsia"/>
        </w:rPr>
        <w:t xml:space="preserve"> </w:t>
      </w:r>
      <w:r w:rsidRPr="006F0FB6">
        <w:rPr>
          <w:rFonts w:ascii="Times New Roman" w:hAnsi="Times New Roman" w:cs="Times New Roman"/>
        </w:rPr>
        <w:t>Wang, H. Peng, T. Li, B. Shiu, H. Ren</w:t>
      </w:r>
      <w:r w:rsidR="00987005"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987005" w:rsidRPr="006F0FB6">
        <w:rPr>
          <w:rFonts w:ascii="Times New Roman" w:eastAsiaTheme="minorEastAsia" w:hAnsi="Times New Roman" w:cs="Times New Roman"/>
          <w14:ligatures w14:val="standardContextual"/>
        </w:rPr>
        <w:t xml:space="preserve"> MXene-coated conductive composite film with ultrathin, flexible, self-cleaning for high-performance electromagnetic interference shielding. </w:t>
      </w:r>
      <w:r w:rsidR="00987005" w:rsidRPr="006F0FB6">
        <w:rPr>
          <w:rFonts w:ascii="Times New Roman" w:hAnsi="Times New Roman" w:cs="Times New Roman"/>
        </w:rPr>
        <w:t>Chem. Eng. J.</w:t>
      </w:r>
      <w:r w:rsidR="00987005" w:rsidRPr="006F0FB6">
        <w:rPr>
          <w:rFonts w:ascii="Times New Roman" w:eastAsiaTheme="minorEastAsia" w:hAnsi="Times New Roman" w:cs="Times New Roman"/>
          <w14:ligatures w14:val="standardContextual"/>
        </w:rPr>
        <w:t xml:space="preserve"> </w:t>
      </w:r>
      <w:r w:rsidR="00987005" w:rsidRPr="006F0FB6">
        <w:rPr>
          <w:rFonts w:ascii="Times New Roman" w:eastAsiaTheme="minorEastAsia" w:hAnsi="Times New Roman" w:cs="Times New Roman"/>
          <w:b/>
          <w:bCs/>
          <w14:ligatures w14:val="standardContextual"/>
        </w:rPr>
        <w:t>412</w:t>
      </w:r>
      <w:r w:rsidR="00987005" w:rsidRPr="006F0FB6">
        <w:rPr>
          <w:rFonts w:ascii="Times New Roman" w:eastAsiaTheme="minorEastAsia" w:hAnsi="Times New Roman" w:cs="Times New Roman"/>
          <w14:ligatures w14:val="standardContextual"/>
        </w:rPr>
        <w:t>, 128681 (2021).</w:t>
      </w:r>
      <w:r w:rsidR="008C1A92">
        <w:rPr>
          <w:rFonts w:ascii="Times New Roman" w:eastAsiaTheme="minorEastAsia" w:hAnsi="Times New Roman" w:cs="Times New Roman" w:hint="eastAsia"/>
          <w14:ligatures w14:val="standardContextual"/>
        </w:rPr>
        <w:t xml:space="preserve"> </w:t>
      </w:r>
      <w:bookmarkStart w:id="68" w:name="OLE_LINK70"/>
      <w:r w:rsidR="008C1A92">
        <w:fldChar w:fldCharType="begin"/>
      </w:r>
      <w:r w:rsidR="008C1A92">
        <w:instrText>HYPERLINK "https://doi.org/10.1016/j.cej.2021.128681" \t "_blank" \o "Persistent link using digital object identifier"</w:instrText>
      </w:r>
      <w:r w:rsidR="008C1A92">
        <w:fldChar w:fldCharType="separate"/>
      </w:r>
      <w:r w:rsidR="008C1A92" w:rsidRPr="008C1A92">
        <w:rPr>
          <w:rStyle w:val="Hyperlink"/>
          <w:rFonts w:ascii="Times New Roman" w:eastAsiaTheme="minorEastAsia" w:hAnsi="Times New Roman" w:cs="Times New Roman"/>
          <w:color w:val="0000FF"/>
          <w14:ligatures w14:val="standardContextual"/>
        </w:rPr>
        <w:t>https://doi.org/10.1016/j.cej.2021.128681</w:t>
      </w:r>
      <w:r w:rsidR="008C1A92">
        <w:fldChar w:fldCharType="end"/>
      </w:r>
      <w:bookmarkEnd w:id="68"/>
    </w:p>
    <w:p w14:paraId="58C9586A" w14:textId="13BC0881" w:rsidR="00F8139A" w:rsidRPr="006F0FB6" w:rsidRDefault="00226957"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Zhang, W.</w:t>
      </w:r>
      <w:r w:rsidRPr="006F0FB6">
        <w:rPr>
          <w:rFonts w:ascii="Times New Roman" w:hAnsi="Times New Roman" w:cs="Times New Roman" w:hint="eastAsia"/>
        </w:rPr>
        <w:t xml:space="preserve"> </w:t>
      </w:r>
      <w:r w:rsidRPr="006F0FB6">
        <w:rPr>
          <w:rFonts w:ascii="Times New Roman" w:hAnsi="Times New Roman" w:cs="Times New Roman"/>
        </w:rPr>
        <w:t>Cheng, W.</w:t>
      </w:r>
      <w:r w:rsidRPr="006F0FB6">
        <w:rPr>
          <w:rFonts w:ascii="Times New Roman" w:hAnsi="Times New Roman" w:cs="Times New Roman" w:hint="eastAsia"/>
        </w:rPr>
        <w:t xml:space="preserve"> </w:t>
      </w:r>
      <w:r w:rsidRPr="006F0FB6">
        <w:rPr>
          <w:rFonts w:ascii="Times New Roman" w:hAnsi="Times New Roman" w:cs="Times New Roman"/>
        </w:rPr>
        <w:t>Tian, J.</w:t>
      </w:r>
      <w:r w:rsidRPr="006F0FB6">
        <w:rPr>
          <w:rFonts w:ascii="Times New Roman" w:hAnsi="Times New Roman" w:cs="Times New Roman" w:hint="eastAsia"/>
        </w:rPr>
        <w:t xml:space="preserve"> </w:t>
      </w:r>
      <w:r w:rsidRPr="006F0FB6">
        <w:rPr>
          <w:rFonts w:ascii="Times New Roman" w:hAnsi="Times New Roman" w:cs="Times New Roman"/>
        </w:rPr>
        <w:t>Lu, L. Song</w:t>
      </w:r>
      <w:r w:rsidR="00F8139A"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F8139A" w:rsidRPr="006F0FB6">
        <w:rPr>
          <w:rFonts w:ascii="Times New Roman" w:eastAsiaTheme="minorEastAsia" w:hAnsi="Times New Roman" w:cs="Times New Roman"/>
          <w14:ligatures w14:val="standardContextual"/>
        </w:rPr>
        <w:t xml:space="preserve"> </w:t>
      </w:r>
      <w:bookmarkStart w:id="69" w:name="OLE_LINK66"/>
      <w:r w:rsidR="00F8139A" w:rsidRPr="006F0FB6">
        <w:rPr>
          <w:rFonts w:ascii="Times New Roman" w:eastAsiaTheme="minorEastAsia" w:hAnsi="Times New Roman" w:cs="Times New Roman"/>
          <w14:ligatures w14:val="standardContextual"/>
        </w:rPr>
        <w:t xml:space="preserve">Nacre-inspired tunable electromagnetic interference shielding sandwich films with superior mechanical and fire-resistant protective performance. </w:t>
      </w:r>
      <w:bookmarkEnd w:id="69"/>
      <w:r w:rsidR="00F8139A" w:rsidRPr="006F0FB6">
        <w:rPr>
          <w:rFonts w:ascii="Times New Roman" w:hAnsi="Times New Roman" w:cs="Times New Roman"/>
        </w:rPr>
        <w:t>ACS Appl. Mater. Interfaces</w:t>
      </w:r>
      <w:r w:rsidR="00F8139A" w:rsidRPr="006F0FB6">
        <w:rPr>
          <w:rFonts w:ascii="Times New Roman" w:eastAsiaTheme="minorEastAsia" w:hAnsi="Times New Roman" w:cs="Times New Roman"/>
          <w14:ligatures w14:val="standardContextual"/>
        </w:rPr>
        <w:t xml:space="preserve"> </w:t>
      </w:r>
      <w:r w:rsidR="00F8139A" w:rsidRPr="006F0FB6">
        <w:rPr>
          <w:rFonts w:ascii="Times New Roman" w:eastAsiaTheme="minorEastAsia" w:hAnsi="Times New Roman" w:cs="Times New Roman"/>
          <w:b/>
          <w:bCs/>
          <w14:ligatures w14:val="standardContextual"/>
        </w:rPr>
        <w:t>12</w:t>
      </w:r>
      <w:r w:rsidR="00F8139A" w:rsidRPr="006F0FB6">
        <w:rPr>
          <w:rFonts w:ascii="Times New Roman" w:eastAsiaTheme="minorEastAsia" w:hAnsi="Times New Roman" w:cs="Times New Roman"/>
          <w14:ligatures w14:val="standardContextual"/>
        </w:rPr>
        <w:t>, 6371-6382 (2020).</w:t>
      </w:r>
      <w:r w:rsidR="008C1A92">
        <w:rPr>
          <w:rFonts w:ascii="Times New Roman" w:eastAsiaTheme="minorEastAsia" w:hAnsi="Times New Roman" w:cs="Times New Roman" w:hint="eastAsia"/>
          <w14:ligatures w14:val="standardContextual"/>
        </w:rPr>
        <w:t xml:space="preserve"> </w:t>
      </w:r>
      <w:r w:rsidR="008C1A92" w:rsidRPr="008C1A92">
        <w:rPr>
          <w:rFonts w:ascii="Times New Roman" w:eastAsiaTheme="minorEastAsia" w:hAnsi="Times New Roman" w:cs="Times New Roman"/>
          <w:color w:val="0000FF"/>
          <w14:ligatures w14:val="standardContextual"/>
        </w:rPr>
        <w:t>https://dx.doi.org/10.1021/acsami.9b18750</w:t>
      </w:r>
    </w:p>
    <w:p w14:paraId="5550D29A" w14:textId="7A25DBB4" w:rsidR="00034AA1" w:rsidRPr="006F0FB6" w:rsidRDefault="00957F1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F. Xie, Q. Liu, L. Zhuo, H. Wei, Y. Shang</w:t>
      </w:r>
      <w:r w:rsidR="00034AA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034AA1" w:rsidRPr="006F0FB6">
        <w:rPr>
          <w:rFonts w:ascii="Times New Roman" w:eastAsiaTheme="minorEastAsia" w:hAnsi="Times New Roman" w:cs="Times New Roman"/>
          <w14:ligatures w14:val="standardContextual"/>
        </w:rPr>
        <w:t xml:space="preserve"> Hierarchically engineered sandwich-structured h-MXene/ANF hybrid films with tunable electromagnetic interference shielding and exceptional environmental resilience. </w:t>
      </w:r>
      <w:r w:rsidR="00034AA1" w:rsidRPr="006F0FB6">
        <w:rPr>
          <w:rFonts w:ascii="Times New Roman" w:hAnsi="Times New Roman" w:cs="Times New Roman"/>
        </w:rPr>
        <w:t>Compos. Struct.</w:t>
      </w:r>
      <w:r w:rsidR="00034AA1" w:rsidRPr="006F0FB6">
        <w:rPr>
          <w:rFonts w:ascii="Times New Roman" w:eastAsiaTheme="minorEastAsia" w:hAnsi="Times New Roman" w:cs="Times New Roman"/>
          <w14:ligatures w14:val="standardContextual"/>
        </w:rPr>
        <w:t xml:space="preserve"> </w:t>
      </w:r>
      <w:r w:rsidR="00034AA1" w:rsidRPr="006F0FB6">
        <w:rPr>
          <w:rFonts w:ascii="Times New Roman" w:eastAsiaTheme="minorEastAsia" w:hAnsi="Times New Roman" w:cs="Times New Roman"/>
          <w:b/>
          <w:bCs/>
          <w14:ligatures w14:val="standardContextual"/>
        </w:rPr>
        <w:t>367</w:t>
      </w:r>
      <w:r w:rsidR="00034AA1" w:rsidRPr="006F0FB6">
        <w:rPr>
          <w:rFonts w:ascii="Times New Roman" w:eastAsiaTheme="minorEastAsia" w:hAnsi="Times New Roman" w:cs="Times New Roman"/>
          <w14:ligatures w14:val="standardContextual"/>
        </w:rPr>
        <w:t>, 119248 (2025).</w:t>
      </w:r>
      <w:r w:rsidR="007229B2">
        <w:rPr>
          <w:rFonts w:ascii="Times New Roman" w:eastAsiaTheme="minorEastAsia" w:hAnsi="Times New Roman" w:cs="Times New Roman" w:hint="eastAsia"/>
          <w14:ligatures w14:val="standardContextual"/>
        </w:rPr>
        <w:t xml:space="preserve"> </w:t>
      </w:r>
      <w:hyperlink r:id="rId97" w:tgtFrame="_blank" w:tooltip="Persistent link using digital object identifier" w:history="1">
        <w:r w:rsidR="007229B2" w:rsidRPr="007229B2">
          <w:rPr>
            <w:rStyle w:val="Hyperlink"/>
            <w:rFonts w:ascii="Times New Roman" w:eastAsiaTheme="minorEastAsia" w:hAnsi="Times New Roman" w:cs="Times New Roman"/>
            <w:color w:val="0000FF"/>
            <w14:ligatures w14:val="standardContextual"/>
          </w:rPr>
          <w:t>https://doi.org/10.1016/j.compstruct.2025.119248</w:t>
        </w:r>
      </w:hyperlink>
    </w:p>
    <w:p w14:paraId="6BB89716" w14:textId="284BD247" w:rsidR="00C82AB9" w:rsidRPr="006F0FB6" w:rsidRDefault="00F16781"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 Wei, P. He, Y. Yang, C. Tang, Z. Long</w:t>
      </w:r>
      <w:r w:rsidR="00C82AB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82AB9" w:rsidRPr="006F0FB6">
        <w:rPr>
          <w:rFonts w:ascii="Times New Roman" w:eastAsiaTheme="minorEastAsia" w:hAnsi="Times New Roman" w:cs="Times New Roman"/>
          <w14:ligatures w14:val="standardContextual"/>
        </w:rPr>
        <w:t xml:space="preserve"> </w:t>
      </w:r>
      <w:bookmarkStart w:id="70" w:name="OLE_LINK48"/>
      <w:r w:rsidR="00C82AB9" w:rsidRPr="006F0FB6">
        <w:rPr>
          <w:rFonts w:ascii="Times New Roman" w:eastAsiaTheme="minorEastAsia" w:hAnsi="Times New Roman" w:cs="Times New Roman"/>
          <w14:ligatures w14:val="standardContextual"/>
        </w:rPr>
        <w:t>Enhancing the electromagnetic interference shielding performance of composite paper with corrugated paper-like structure.</w:t>
      </w:r>
      <w:bookmarkEnd w:id="70"/>
      <w:r w:rsidR="00C82AB9" w:rsidRPr="006F0FB6">
        <w:rPr>
          <w:rFonts w:ascii="Times New Roman" w:eastAsiaTheme="minorEastAsia" w:hAnsi="Times New Roman" w:cs="Times New Roman"/>
          <w14:ligatures w14:val="standardContextual"/>
        </w:rPr>
        <w:t xml:space="preserve"> </w:t>
      </w:r>
      <w:r w:rsidR="00C82AB9" w:rsidRPr="006F0FB6">
        <w:rPr>
          <w:rFonts w:ascii="Times New Roman" w:hAnsi="Times New Roman" w:cs="Times New Roman"/>
        </w:rPr>
        <w:t>Chem. Eng. J.</w:t>
      </w:r>
      <w:r w:rsidR="00C82AB9" w:rsidRPr="006F0FB6">
        <w:rPr>
          <w:rFonts w:ascii="Times New Roman" w:eastAsiaTheme="minorEastAsia" w:hAnsi="Times New Roman" w:cs="Times New Roman"/>
          <w14:ligatures w14:val="standardContextual"/>
        </w:rPr>
        <w:t xml:space="preserve"> </w:t>
      </w:r>
      <w:r w:rsidR="00C82AB9" w:rsidRPr="006F0FB6">
        <w:rPr>
          <w:rFonts w:ascii="Times New Roman" w:eastAsiaTheme="minorEastAsia" w:hAnsi="Times New Roman" w:cs="Times New Roman"/>
          <w:b/>
          <w:bCs/>
          <w14:ligatures w14:val="standardContextual"/>
        </w:rPr>
        <w:t>497</w:t>
      </w:r>
      <w:r w:rsidR="00C82AB9" w:rsidRPr="006F0FB6">
        <w:rPr>
          <w:rFonts w:ascii="Times New Roman" w:eastAsiaTheme="minorEastAsia" w:hAnsi="Times New Roman" w:cs="Times New Roman"/>
          <w14:ligatures w14:val="standardContextual"/>
        </w:rPr>
        <w:t>, 154969 (2024).</w:t>
      </w:r>
      <w:r w:rsidR="0080669A">
        <w:rPr>
          <w:rFonts w:ascii="Times New Roman" w:eastAsiaTheme="minorEastAsia" w:hAnsi="Times New Roman" w:cs="Times New Roman" w:hint="eastAsia"/>
          <w14:ligatures w14:val="standardContextual"/>
        </w:rPr>
        <w:t xml:space="preserve"> </w:t>
      </w:r>
      <w:hyperlink r:id="rId98" w:tgtFrame="_blank" w:tooltip="Persistent link using digital object identifier" w:history="1">
        <w:r w:rsidR="0080669A" w:rsidRPr="0080669A">
          <w:rPr>
            <w:rStyle w:val="Hyperlink"/>
            <w:rFonts w:ascii="Times New Roman" w:eastAsiaTheme="minorEastAsia" w:hAnsi="Times New Roman" w:cs="Times New Roman"/>
            <w:color w:val="0000FF"/>
            <w14:ligatures w14:val="standardContextual"/>
          </w:rPr>
          <w:t>https://doi.org/10.1016/j.cej.2024.154969</w:t>
        </w:r>
      </w:hyperlink>
    </w:p>
    <w:p w14:paraId="4169E0AB" w14:textId="39F00D7B" w:rsidR="00410EAC" w:rsidRPr="006F0FB6" w:rsidRDefault="00997DC6"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W. Liang, J. Wu, S. Zhang, P. Zhao, X. Zuo</w:t>
      </w:r>
      <w:r w:rsidR="00410EAC"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410EAC" w:rsidRPr="006F0FB6">
        <w:rPr>
          <w:rFonts w:ascii="Times New Roman" w:eastAsiaTheme="minorEastAsia" w:hAnsi="Times New Roman" w:cs="Times New Roman"/>
          <w14:ligatures w14:val="standardContextual"/>
        </w:rPr>
        <w:t xml:space="preserve"> Construction of PI-MXene-MWCNT nanocomposite film integrating conductive gradient with sandwich structure for high-efficiency electromagnetic interference shielding in extreme environments. Carbon </w:t>
      </w:r>
      <w:r w:rsidR="00410EAC" w:rsidRPr="006F0FB6">
        <w:rPr>
          <w:rFonts w:ascii="Times New Roman" w:eastAsiaTheme="minorEastAsia" w:hAnsi="Times New Roman" w:cs="Times New Roman"/>
          <w:b/>
          <w:bCs/>
          <w14:ligatures w14:val="standardContextual"/>
        </w:rPr>
        <w:t>228</w:t>
      </w:r>
      <w:r w:rsidR="00410EAC" w:rsidRPr="006F0FB6">
        <w:rPr>
          <w:rFonts w:ascii="Times New Roman" w:eastAsiaTheme="minorEastAsia" w:hAnsi="Times New Roman" w:cs="Times New Roman"/>
          <w14:ligatures w14:val="standardContextual"/>
        </w:rPr>
        <w:t>, 119328 (2024).</w:t>
      </w:r>
      <w:r w:rsidR="0080669A">
        <w:rPr>
          <w:rFonts w:ascii="Times New Roman" w:eastAsiaTheme="minorEastAsia" w:hAnsi="Times New Roman" w:cs="Times New Roman" w:hint="eastAsia"/>
          <w14:ligatures w14:val="standardContextual"/>
        </w:rPr>
        <w:t xml:space="preserve"> </w:t>
      </w:r>
      <w:hyperlink r:id="rId99" w:tgtFrame="_blank" w:tooltip="Persistent link using digital object identifier" w:history="1">
        <w:r w:rsidR="0080669A" w:rsidRPr="0080669A">
          <w:rPr>
            <w:rStyle w:val="Hyperlink"/>
            <w:rFonts w:ascii="Times New Roman" w:eastAsiaTheme="minorEastAsia" w:hAnsi="Times New Roman" w:cs="Times New Roman"/>
            <w:color w:val="0000FF"/>
            <w14:ligatures w14:val="standardContextual"/>
          </w:rPr>
          <w:t>https://doi.org/10.1016/j.carbon.2024.119328</w:t>
        </w:r>
      </w:hyperlink>
    </w:p>
    <w:p w14:paraId="3E9E528D" w14:textId="05C27207" w:rsidR="009A43F3" w:rsidRPr="006F0FB6" w:rsidRDefault="00BE55B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W. Cao, C. Ma, S. Tan, M. Ma, P. Wan</w:t>
      </w:r>
      <w:r w:rsidR="001534C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1534C9" w:rsidRPr="006F0FB6">
        <w:rPr>
          <w:rFonts w:ascii="Times New Roman" w:eastAsiaTheme="minorEastAsia" w:hAnsi="Times New Roman" w:cs="Times New Roman"/>
          <w14:ligatures w14:val="standardContextual"/>
        </w:rPr>
        <w:t xml:space="preserve"> Ultrathin and flexible CNTs/MXene/cellulose nanofibrils composite paper for electromagnetic interference shielding. </w:t>
      </w:r>
      <w:r w:rsidR="001534C9" w:rsidRPr="006F0FB6">
        <w:rPr>
          <w:rFonts w:ascii="Times New Roman" w:hAnsi="Times New Roman" w:cs="Times New Roman"/>
        </w:rPr>
        <w:t>Nano-Micro Lett.</w:t>
      </w:r>
      <w:r w:rsidR="001534C9" w:rsidRPr="006F0FB6">
        <w:rPr>
          <w:rFonts w:ascii="Times New Roman" w:eastAsiaTheme="minorEastAsia" w:hAnsi="Times New Roman" w:cs="Times New Roman"/>
          <w14:ligatures w14:val="standardContextual"/>
        </w:rPr>
        <w:t xml:space="preserve"> </w:t>
      </w:r>
      <w:r w:rsidR="001534C9" w:rsidRPr="006F0FB6">
        <w:rPr>
          <w:rFonts w:ascii="Times New Roman" w:eastAsiaTheme="minorEastAsia" w:hAnsi="Times New Roman" w:cs="Times New Roman"/>
          <w:b/>
          <w:bCs/>
          <w14:ligatures w14:val="standardContextual"/>
        </w:rPr>
        <w:t>11</w:t>
      </w:r>
      <w:r w:rsidR="001534C9" w:rsidRPr="006F0FB6">
        <w:rPr>
          <w:rFonts w:ascii="Times New Roman" w:eastAsiaTheme="minorEastAsia" w:hAnsi="Times New Roman" w:cs="Times New Roman"/>
          <w14:ligatures w14:val="standardContextual"/>
        </w:rPr>
        <w:t>, 72 (2019).</w:t>
      </w:r>
      <w:r w:rsidR="0080669A">
        <w:rPr>
          <w:rFonts w:ascii="Times New Roman" w:eastAsiaTheme="minorEastAsia" w:hAnsi="Times New Roman" w:cs="Times New Roman" w:hint="eastAsia"/>
          <w14:ligatures w14:val="standardContextual"/>
        </w:rPr>
        <w:t xml:space="preserve"> </w:t>
      </w:r>
      <w:hyperlink r:id="rId100" w:history="1">
        <w:r w:rsidR="0080669A" w:rsidRPr="0080669A">
          <w:rPr>
            <w:rStyle w:val="Hyperlink"/>
            <w:rFonts w:ascii="Times New Roman" w:eastAsiaTheme="minorEastAsia" w:hAnsi="Times New Roman" w:cs="Times New Roman"/>
            <w:color w:val="0000FF"/>
            <w14:ligatures w14:val="standardContextual"/>
          </w:rPr>
          <w:t>https://doi.org/10.1007/s40820-019-0304-y</w:t>
        </w:r>
      </w:hyperlink>
    </w:p>
    <w:p w14:paraId="67C32259" w14:textId="190BEE64" w:rsidR="0047416F" w:rsidRPr="006F0FB6" w:rsidRDefault="00F2470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Hu, D. Li, L. Wu, J. Yang, X. Jian</w:t>
      </w:r>
      <w:r w:rsidR="0047416F"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47416F" w:rsidRPr="006F0FB6">
        <w:rPr>
          <w:rFonts w:ascii="Times New Roman" w:eastAsiaTheme="minorEastAsia" w:hAnsi="Times New Roman" w:cs="Times New Roman"/>
          <w14:ligatures w14:val="standardContextual"/>
        </w:rPr>
        <w:t xml:space="preserve"> Carbon nanotube buckypaper and buckypaper/polypropylene composites for high shielding effectiveness and absorption-dominated shielding material. </w:t>
      </w:r>
      <w:r w:rsidR="0047416F" w:rsidRPr="006F0FB6">
        <w:rPr>
          <w:rFonts w:ascii="Times New Roman" w:hAnsi="Times New Roman" w:cs="Times New Roman"/>
        </w:rPr>
        <w:t>Compos. Sci. Technol.</w:t>
      </w:r>
      <w:r w:rsidR="0047416F" w:rsidRPr="006F0FB6">
        <w:rPr>
          <w:rFonts w:ascii="Times New Roman" w:eastAsiaTheme="minorEastAsia" w:hAnsi="Times New Roman" w:cs="Times New Roman"/>
          <w14:ligatures w14:val="standardContextual"/>
        </w:rPr>
        <w:t xml:space="preserve"> </w:t>
      </w:r>
      <w:r w:rsidR="0047416F" w:rsidRPr="006F0FB6">
        <w:rPr>
          <w:rFonts w:ascii="Times New Roman" w:eastAsiaTheme="minorEastAsia" w:hAnsi="Times New Roman" w:cs="Times New Roman"/>
          <w:b/>
          <w:bCs/>
          <w14:ligatures w14:val="standardContextual"/>
        </w:rPr>
        <w:t>181</w:t>
      </w:r>
      <w:r w:rsidR="0047416F" w:rsidRPr="006F0FB6">
        <w:rPr>
          <w:rFonts w:ascii="Times New Roman" w:eastAsiaTheme="minorEastAsia" w:hAnsi="Times New Roman" w:cs="Times New Roman"/>
          <w14:ligatures w14:val="standardContextual"/>
        </w:rPr>
        <w:t>, 107699 (2019).</w:t>
      </w:r>
      <w:r w:rsidR="0080669A">
        <w:rPr>
          <w:rFonts w:ascii="Times New Roman" w:eastAsiaTheme="minorEastAsia" w:hAnsi="Times New Roman" w:cs="Times New Roman" w:hint="eastAsia"/>
          <w14:ligatures w14:val="standardContextual"/>
        </w:rPr>
        <w:t xml:space="preserve"> </w:t>
      </w:r>
      <w:hyperlink r:id="rId101" w:tgtFrame="_blank" w:tooltip="Persistent link using digital object identifier" w:history="1">
        <w:r w:rsidR="0080669A" w:rsidRPr="0080669A">
          <w:rPr>
            <w:rStyle w:val="Hyperlink"/>
            <w:rFonts w:ascii="Times New Roman" w:eastAsiaTheme="minorEastAsia" w:hAnsi="Times New Roman" w:cs="Times New Roman"/>
            <w:color w:val="0000FF"/>
            <w14:ligatures w14:val="standardContextual"/>
          </w:rPr>
          <w:t>https://doi.org/10.1016/j.compscitech.2019.107699</w:t>
        </w:r>
      </w:hyperlink>
    </w:p>
    <w:p w14:paraId="4325ACEA" w14:textId="1D30CB86" w:rsidR="0047416F" w:rsidRPr="006F0FB6" w:rsidRDefault="008E6ACF"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D. Xing, L. Lu, K. Teh, Z. Wan, Y. Xie</w:t>
      </w:r>
      <w:r w:rsidR="00CC69F4"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C69F4" w:rsidRPr="006F0FB6">
        <w:rPr>
          <w:rFonts w:ascii="Times New Roman" w:eastAsiaTheme="minorEastAsia" w:hAnsi="Times New Roman" w:cs="Times New Roman"/>
          <w14:ligatures w14:val="standardContextual"/>
        </w:rPr>
        <w:t xml:space="preserve"> </w:t>
      </w:r>
      <w:bookmarkStart w:id="71" w:name="OLE_LINK51"/>
      <w:r w:rsidR="00CC69F4" w:rsidRPr="006F0FB6">
        <w:rPr>
          <w:rFonts w:ascii="Times New Roman" w:eastAsiaTheme="minorEastAsia" w:hAnsi="Times New Roman" w:cs="Times New Roman"/>
          <w14:ligatures w14:val="standardContextual"/>
        </w:rPr>
        <w:t>Highly flexible and ultra-thin Ni-plated carbon-fabric/polycarbonate film for enhanced electromagnetic interference shielding.</w:t>
      </w:r>
      <w:bookmarkEnd w:id="71"/>
      <w:r w:rsidR="00CC69F4" w:rsidRPr="006F0FB6">
        <w:rPr>
          <w:rFonts w:ascii="Times New Roman" w:eastAsiaTheme="minorEastAsia" w:hAnsi="Times New Roman" w:cs="Times New Roman"/>
          <w14:ligatures w14:val="standardContextual"/>
        </w:rPr>
        <w:t xml:space="preserve"> Carbon </w:t>
      </w:r>
      <w:r w:rsidR="00CC69F4" w:rsidRPr="006F0FB6">
        <w:rPr>
          <w:rFonts w:ascii="Times New Roman" w:eastAsiaTheme="minorEastAsia" w:hAnsi="Times New Roman" w:cs="Times New Roman"/>
          <w:b/>
          <w:bCs/>
          <w14:ligatures w14:val="standardContextual"/>
        </w:rPr>
        <w:t>132</w:t>
      </w:r>
      <w:r w:rsidR="00CC69F4" w:rsidRPr="006F0FB6">
        <w:rPr>
          <w:rFonts w:ascii="Times New Roman" w:eastAsiaTheme="minorEastAsia" w:hAnsi="Times New Roman" w:cs="Times New Roman"/>
          <w14:ligatures w14:val="standardContextual"/>
        </w:rPr>
        <w:t>, 32-41 (2018).</w:t>
      </w:r>
      <w:r w:rsidR="0080669A">
        <w:rPr>
          <w:rFonts w:ascii="Times New Roman" w:eastAsiaTheme="minorEastAsia" w:hAnsi="Times New Roman" w:cs="Times New Roman" w:hint="eastAsia"/>
          <w14:ligatures w14:val="standardContextual"/>
        </w:rPr>
        <w:t xml:space="preserve"> </w:t>
      </w:r>
      <w:bookmarkStart w:id="72" w:name="OLE_LINK71"/>
      <w:r w:rsidR="0080669A">
        <w:fldChar w:fldCharType="begin"/>
      </w:r>
      <w:r w:rsidR="0080669A">
        <w:instrText>HYPERLINK "https://doi.org/10.1016/j.carbon.2018.02.001" \t "_blank" \o "Persistent link using digital object identifier"</w:instrText>
      </w:r>
      <w:r w:rsidR="0080669A">
        <w:fldChar w:fldCharType="separate"/>
      </w:r>
      <w:r w:rsidR="0080669A" w:rsidRPr="0080669A">
        <w:rPr>
          <w:rStyle w:val="Hyperlink"/>
          <w:rFonts w:ascii="Times New Roman" w:eastAsiaTheme="minorEastAsia" w:hAnsi="Times New Roman" w:cs="Times New Roman"/>
          <w:color w:val="0000FF"/>
          <w14:ligatures w14:val="standardContextual"/>
        </w:rPr>
        <w:t>https://doi.org/10.1016/j.carbon.2018.02.001</w:t>
      </w:r>
      <w:r w:rsidR="0080669A">
        <w:fldChar w:fldCharType="end"/>
      </w:r>
      <w:bookmarkEnd w:id="72"/>
    </w:p>
    <w:p w14:paraId="6510B181" w14:textId="5936D2C9" w:rsidR="002276DE" w:rsidRPr="006F0FB6" w:rsidRDefault="000A160A"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Jiang, X. Ru, W. Che, Z. Jiang, H. Chen</w:t>
      </w:r>
      <w:r w:rsidR="002276DE"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2276DE" w:rsidRPr="006F0FB6">
        <w:rPr>
          <w:rFonts w:ascii="Times New Roman" w:eastAsiaTheme="minorEastAsia" w:hAnsi="Times New Roman" w:cs="Times New Roman"/>
          <w14:ligatures w14:val="standardContextual"/>
        </w:rPr>
        <w:t xml:space="preserve"> Flexible, mechanically robust and self-extinguishing MXene/wood composite for efficient electromagnetic interference shielding. </w:t>
      </w:r>
      <w:r w:rsidR="002276DE" w:rsidRPr="006F0FB6">
        <w:rPr>
          <w:rFonts w:ascii="Times New Roman" w:hAnsi="Times New Roman" w:cs="Times New Roman"/>
        </w:rPr>
        <w:t>Compos. B Eng.</w:t>
      </w:r>
      <w:r w:rsidR="002276DE" w:rsidRPr="006F0FB6">
        <w:rPr>
          <w:rFonts w:ascii="Times New Roman" w:eastAsiaTheme="minorEastAsia" w:hAnsi="Times New Roman" w:cs="Times New Roman"/>
          <w14:ligatures w14:val="standardContextual"/>
        </w:rPr>
        <w:t xml:space="preserve"> </w:t>
      </w:r>
      <w:r w:rsidR="002276DE" w:rsidRPr="006F0FB6">
        <w:rPr>
          <w:rFonts w:ascii="Times New Roman" w:eastAsiaTheme="minorEastAsia" w:hAnsi="Times New Roman" w:cs="Times New Roman"/>
          <w:b/>
          <w:bCs/>
          <w14:ligatures w14:val="standardContextual"/>
        </w:rPr>
        <w:t>229</w:t>
      </w:r>
      <w:r w:rsidR="002276DE" w:rsidRPr="006F0FB6">
        <w:rPr>
          <w:rFonts w:ascii="Times New Roman" w:eastAsiaTheme="minorEastAsia" w:hAnsi="Times New Roman" w:cs="Times New Roman"/>
          <w14:ligatures w14:val="standardContextual"/>
        </w:rPr>
        <w:t>, 109460 (2022).</w:t>
      </w:r>
      <w:r w:rsidR="0080669A">
        <w:rPr>
          <w:rFonts w:ascii="Times New Roman" w:eastAsiaTheme="minorEastAsia" w:hAnsi="Times New Roman" w:cs="Times New Roman" w:hint="eastAsia"/>
          <w14:ligatures w14:val="standardContextual"/>
        </w:rPr>
        <w:t xml:space="preserve"> </w:t>
      </w:r>
      <w:hyperlink r:id="rId102" w:tgtFrame="_blank" w:tooltip="Persistent link using digital object identifier" w:history="1">
        <w:r w:rsidR="0080669A" w:rsidRPr="0080669A">
          <w:rPr>
            <w:rStyle w:val="Hyperlink"/>
            <w:rFonts w:ascii="Times New Roman" w:eastAsiaTheme="minorEastAsia" w:hAnsi="Times New Roman" w:cs="Times New Roman"/>
            <w:color w:val="0000FF"/>
            <w14:ligatures w14:val="standardContextual"/>
          </w:rPr>
          <w:t>https://doi.org/10.1016/j.compositesb.2021.109460</w:t>
        </w:r>
      </w:hyperlink>
    </w:p>
    <w:p w14:paraId="233E39B6" w14:textId="0D896547" w:rsidR="002276DE" w:rsidRPr="006F0FB6" w:rsidRDefault="004920C4"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lastRenderedPageBreak/>
        <w:t>L. Ran, L. Qiu, H. Zhao, F. Sun, Z. Chen</w:t>
      </w:r>
      <w:r w:rsidR="002276DE"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2276DE" w:rsidRPr="006F0FB6">
        <w:rPr>
          <w:rFonts w:ascii="Times New Roman" w:eastAsiaTheme="minorEastAsia" w:hAnsi="Times New Roman" w:cs="Times New Roman"/>
          <w14:ligatures w14:val="standardContextual"/>
        </w:rPr>
        <w:t xml:space="preserve"> Fabrication of MXene based sandwich-like films for excellent flexibility, electromagnetic interference shielding and thermal management. </w:t>
      </w:r>
      <w:r w:rsidR="002276DE" w:rsidRPr="006F0FB6">
        <w:rPr>
          <w:rFonts w:ascii="Times New Roman" w:hAnsi="Times New Roman" w:cs="Times New Roman"/>
        </w:rPr>
        <w:t>Compos. A Appl. Sci. Manuf.</w:t>
      </w:r>
      <w:r w:rsidR="002276DE" w:rsidRPr="006F0FB6">
        <w:rPr>
          <w:rFonts w:ascii="Times New Roman" w:eastAsiaTheme="minorEastAsia" w:hAnsi="Times New Roman" w:cs="Times New Roman"/>
          <w14:ligatures w14:val="standardContextual"/>
        </w:rPr>
        <w:t xml:space="preserve"> </w:t>
      </w:r>
      <w:r w:rsidR="002276DE" w:rsidRPr="006F0FB6">
        <w:rPr>
          <w:rFonts w:ascii="Times New Roman" w:eastAsiaTheme="minorEastAsia" w:hAnsi="Times New Roman" w:cs="Times New Roman"/>
          <w:b/>
          <w:bCs/>
          <w14:ligatures w14:val="standardContextual"/>
        </w:rPr>
        <w:t>173</w:t>
      </w:r>
      <w:r w:rsidR="002276DE" w:rsidRPr="006F0FB6">
        <w:rPr>
          <w:rFonts w:ascii="Times New Roman" w:eastAsiaTheme="minorEastAsia" w:hAnsi="Times New Roman" w:cs="Times New Roman"/>
          <w14:ligatures w14:val="standardContextual"/>
        </w:rPr>
        <w:t>, 107672 (2023).</w:t>
      </w:r>
      <w:r w:rsidR="0080669A">
        <w:rPr>
          <w:rFonts w:ascii="Times New Roman" w:eastAsiaTheme="minorEastAsia" w:hAnsi="Times New Roman" w:cs="Times New Roman" w:hint="eastAsia"/>
          <w14:ligatures w14:val="standardContextual"/>
        </w:rPr>
        <w:t xml:space="preserve"> </w:t>
      </w:r>
      <w:hyperlink r:id="rId103" w:tgtFrame="_blank" w:tooltip="Persistent link using digital object identifier" w:history="1">
        <w:r w:rsidR="0080669A" w:rsidRPr="0080669A">
          <w:rPr>
            <w:rStyle w:val="Hyperlink"/>
            <w:rFonts w:ascii="Times New Roman" w:eastAsiaTheme="minorEastAsia" w:hAnsi="Times New Roman" w:cs="Times New Roman"/>
            <w:color w:val="0000FF"/>
            <w14:ligatures w14:val="standardContextual"/>
          </w:rPr>
          <w:t>https://doi.org/10.1016/j.compositesa.2023.107672</w:t>
        </w:r>
      </w:hyperlink>
    </w:p>
    <w:p w14:paraId="64AF7032" w14:textId="57235743" w:rsidR="00F45C7A" w:rsidRPr="006F0FB6" w:rsidRDefault="00136336"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w:t>
      </w:r>
      <w:r w:rsidRPr="006F0FB6">
        <w:rPr>
          <w:rFonts w:ascii="Times New Roman" w:hAnsi="Times New Roman" w:cs="Times New Roman" w:hint="eastAsia"/>
        </w:rPr>
        <w:t xml:space="preserve"> </w:t>
      </w:r>
      <w:r w:rsidRPr="006F0FB6">
        <w:rPr>
          <w:rFonts w:ascii="Times New Roman" w:hAnsi="Times New Roman" w:cs="Times New Roman"/>
        </w:rPr>
        <w:t>Dong, Y.</w:t>
      </w:r>
      <w:r w:rsidRPr="006F0FB6">
        <w:rPr>
          <w:rFonts w:ascii="Times New Roman" w:hAnsi="Times New Roman" w:cs="Times New Roman" w:hint="eastAsia"/>
        </w:rPr>
        <w:t xml:space="preserve"> </w:t>
      </w:r>
      <w:r w:rsidRPr="006F0FB6">
        <w:rPr>
          <w:rFonts w:ascii="Times New Roman" w:hAnsi="Times New Roman" w:cs="Times New Roman"/>
        </w:rPr>
        <w:t>Feng, K. Lin, B. Zhou, F.</w:t>
      </w:r>
      <w:r w:rsidRPr="006F0FB6">
        <w:rPr>
          <w:rFonts w:ascii="Times New Roman" w:hAnsi="Times New Roman" w:cs="Times New Roman" w:hint="eastAsia"/>
        </w:rPr>
        <w:t xml:space="preserve"> </w:t>
      </w:r>
      <w:r w:rsidRPr="006F0FB6">
        <w:rPr>
          <w:rFonts w:ascii="Times New Roman" w:hAnsi="Times New Roman" w:cs="Times New Roman"/>
        </w:rPr>
        <w:t>Su</w:t>
      </w:r>
      <w:r w:rsidR="00F45C7A"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F45C7A" w:rsidRPr="006F0FB6">
        <w:rPr>
          <w:rFonts w:ascii="Times New Roman" w:eastAsiaTheme="minorEastAsia" w:hAnsi="Times New Roman" w:cs="Times New Roman"/>
          <w14:ligatures w14:val="standardContextual"/>
        </w:rPr>
        <w:t xml:space="preserve"> A stretchable electromagnetic interference shielding fabric with dual‐mode passive personal thermal management. </w:t>
      </w:r>
      <w:r w:rsidR="00F45C7A" w:rsidRPr="006F0FB6">
        <w:rPr>
          <w:rFonts w:ascii="Times New Roman" w:hAnsi="Times New Roman" w:cs="Times New Roman"/>
        </w:rPr>
        <w:t>Adv. Funct. Mater.</w:t>
      </w:r>
      <w:r w:rsidR="00F45C7A" w:rsidRPr="006F0FB6">
        <w:rPr>
          <w:rFonts w:ascii="Times New Roman" w:eastAsiaTheme="minorEastAsia" w:hAnsi="Times New Roman" w:cs="Times New Roman"/>
          <w14:ligatures w14:val="standardContextual"/>
        </w:rPr>
        <w:t xml:space="preserve"> </w:t>
      </w:r>
      <w:r w:rsidR="00F45C7A" w:rsidRPr="006F0FB6">
        <w:rPr>
          <w:rFonts w:ascii="Times New Roman" w:eastAsiaTheme="minorEastAsia" w:hAnsi="Times New Roman" w:cs="Times New Roman"/>
          <w:b/>
          <w:bCs/>
          <w14:ligatures w14:val="standardContextual"/>
        </w:rPr>
        <w:t>34</w:t>
      </w:r>
      <w:r w:rsidR="00F45C7A" w:rsidRPr="006F0FB6">
        <w:rPr>
          <w:rFonts w:ascii="Times New Roman" w:eastAsiaTheme="minorEastAsia" w:hAnsi="Times New Roman" w:cs="Times New Roman"/>
          <w14:ligatures w14:val="standardContextual"/>
        </w:rPr>
        <w:t>, 2310774 (2023).</w:t>
      </w:r>
      <w:r w:rsidR="0080669A">
        <w:rPr>
          <w:rFonts w:ascii="Times New Roman" w:eastAsiaTheme="minorEastAsia" w:hAnsi="Times New Roman" w:cs="Times New Roman" w:hint="eastAsia"/>
          <w14:ligatures w14:val="standardContextual"/>
        </w:rPr>
        <w:t xml:space="preserve"> </w:t>
      </w:r>
      <w:hyperlink r:id="rId104" w:history="1">
        <w:r w:rsidR="0080669A" w:rsidRPr="0080669A">
          <w:rPr>
            <w:rStyle w:val="Hyperlink"/>
            <w:rFonts w:ascii="Times New Roman" w:eastAsiaTheme="minorEastAsia" w:hAnsi="Times New Roman" w:cs="Times New Roman"/>
            <w:color w:val="0000FF"/>
            <w14:ligatures w14:val="standardContextual"/>
          </w:rPr>
          <w:t>https://doi.org/10.1002/adfm.202310774</w:t>
        </w:r>
      </w:hyperlink>
    </w:p>
    <w:p w14:paraId="5A7F4C2B" w14:textId="4239E4C3" w:rsidR="002276DE" w:rsidRPr="006F0FB6" w:rsidRDefault="000F43B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w:t>
      </w:r>
      <w:r w:rsidRPr="006F0FB6">
        <w:rPr>
          <w:rFonts w:ascii="Times New Roman" w:hAnsi="Times New Roman" w:cs="Times New Roman" w:hint="eastAsia"/>
        </w:rPr>
        <w:t xml:space="preserve"> </w:t>
      </w:r>
      <w:r w:rsidRPr="006F0FB6">
        <w:rPr>
          <w:rFonts w:ascii="Times New Roman" w:hAnsi="Times New Roman" w:cs="Times New Roman"/>
        </w:rPr>
        <w:t>Wu, C.</w:t>
      </w:r>
      <w:r w:rsidRPr="006F0FB6">
        <w:rPr>
          <w:rFonts w:ascii="Times New Roman" w:hAnsi="Times New Roman" w:cs="Times New Roman" w:hint="eastAsia"/>
        </w:rPr>
        <w:t xml:space="preserve"> </w:t>
      </w:r>
      <w:r w:rsidRPr="006F0FB6">
        <w:rPr>
          <w:rFonts w:ascii="Times New Roman" w:hAnsi="Times New Roman" w:cs="Times New Roman"/>
        </w:rPr>
        <w:t>Zhu, H. Morikawa, X.</w:t>
      </w:r>
      <w:r w:rsidRPr="006F0FB6">
        <w:rPr>
          <w:rFonts w:ascii="Times New Roman" w:hAnsi="Times New Roman" w:cs="Times New Roman" w:hint="eastAsia"/>
        </w:rPr>
        <w:t xml:space="preserve"> </w:t>
      </w:r>
      <w:r w:rsidRPr="006F0FB6">
        <w:rPr>
          <w:rFonts w:ascii="Times New Roman" w:hAnsi="Times New Roman" w:cs="Times New Roman"/>
        </w:rPr>
        <w:t>Zhang, X. Yin</w:t>
      </w:r>
      <w:r w:rsidR="00844714"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44714" w:rsidRPr="006F0FB6">
        <w:rPr>
          <w:rFonts w:ascii="Times New Roman" w:eastAsiaTheme="minorEastAsia" w:hAnsi="Times New Roman" w:cs="Times New Roman"/>
          <w14:ligatures w14:val="standardContextual"/>
        </w:rPr>
        <w:t xml:space="preserve"> A breathable fibrous membrane with coaxially heterogeneous conductive networks toward personal thermal management and electromagnetic interference shielding. Small </w:t>
      </w:r>
      <w:r w:rsidR="00844714" w:rsidRPr="006F0FB6">
        <w:rPr>
          <w:rFonts w:ascii="Times New Roman" w:eastAsiaTheme="minorEastAsia" w:hAnsi="Times New Roman" w:cs="Times New Roman"/>
          <w:b/>
          <w:bCs/>
          <w14:ligatures w14:val="standardContextual"/>
        </w:rPr>
        <w:t>20</w:t>
      </w:r>
      <w:r w:rsidR="00844714" w:rsidRPr="006F0FB6">
        <w:rPr>
          <w:rFonts w:ascii="Times New Roman" w:eastAsiaTheme="minorEastAsia" w:hAnsi="Times New Roman" w:cs="Times New Roman"/>
          <w14:ligatures w14:val="standardContextual"/>
        </w:rPr>
        <w:t>, 2311827 (2024).</w:t>
      </w:r>
      <w:r w:rsidR="00250D58">
        <w:rPr>
          <w:rFonts w:ascii="Times New Roman" w:eastAsiaTheme="minorEastAsia" w:hAnsi="Times New Roman" w:cs="Times New Roman" w:hint="eastAsia"/>
          <w14:ligatures w14:val="standardContextual"/>
        </w:rPr>
        <w:t xml:space="preserve"> </w:t>
      </w:r>
      <w:hyperlink r:id="rId105" w:history="1">
        <w:r w:rsidR="00250D58" w:rsidRPr="00250D58">
          <w:rPr>
            <w:rStyle w:val="Hyperlink"/>
            <w:rFonts w:ascii="Times New Roman" w:eastAsiaTheme="minorEastAsia" w:hAnsi="Times New Roman" w:cs="Times New Roman"/>
            <w:color w:val="0000FF"/>
            <w14:ligatures w14:val="standardContextual"/>
          </w:rPr>
          <w:t>https://doi.org/10.1002/smll.202311827</w:t>
        </w:r>
      </w:hyperlink>
    </w:p>
    <w:p w14:paraId="36002FA8" w14:textId="136D2CA9" w:rsidR="00844714" w:rsidRPr="006F0FB6" w:rsidRDefault="00F3355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L.</w:t>
      </w:r>
      <w:r w:rsidRPr="006F0FB6">
        <w:rPr>
          <w:rFonts w:ascii="Times New Roman" w:hAnsi="Times New Roman" w:cs="Times New Roman" w:hint="eastAsia"/>
        </w:rPr>
        <w:t xml:space="preserve"> </w:t>
      </w:r>
      <w:r w:rsidRPr="006F0FB6">
        <w:rPr>
          <w:rFonts w:ascii="Times New Roman" w:hAnsi="Times New Roman" w:cs="Times New Roman"/>
        </w:rPr>
        <w:t>Tang, B. Lyu, D.</w:t>
      </w:r>
      <w:r w:rsidRPr="006F0FB6">
        <w:rPr>
          <w:rFonts w:ascii="Times New Roman" w:hAnsi="Times New Roman" w:cs="Times New Roman" w:hint="eastAsia"/>
        </w:rPr>
        <w:t xml:space="preserve"> </w:t>
      </w:r>
      <w:r w:rsidRPr="006F0FB6">
        <w:rPr>
          <w:rFonts w:ascii="Times New Roman" w:hAnsi="Times New Roman" w:cs="Times New Roman"/>
        </w:rPr>
        <w:t>Gao, Z.</w:t>
      </w:r>
      <w:r w:rsidRPr="006F0FB6">
        <w:rPr>
          <w:rFonts w:ascii="Times New Roman" w:hAnsi="Times New Roman" w:cs="Times New Roman" w:hint="eastAsia"/>
        </w:rPr>
        <w:t xml:space="preserve"> </w:t>
      </w:r>
      <w:r w:rsidRPr="006F0FB6">
        <w:rPr>
          <w:rFonts w:ascii="Times New Roman" w:hAnsi="Times New Roman" w:cs="Times New Roman"/>
        </w:rPr>
        <w:t>Jia, Y.</w:t>
      </w:r>
      <w:r w:rsidRPr="006F0FB6">
        <w:rPr>
          <w:rFonts w:ascii="Times New Roman" w:hAnsi="Times New Roman" w:cs="Times New Roman" w:hint="eastAsia"/>
        </w:rPr>
        <w:t xml:space="preserve"> </w:t>
      </w:r>
      <w:r w:rsidRPr="006F0FB6">
        <w:rPr>
          <w:rFonts w:ascii="Times New Roman" w:hAnsi="Times New Roman" w:cs="Times New Roman"/>
        </w:rPr>
        <w:t>Fu</w:t>
      </w:r>
      <w:r w:rsidR="009C1472"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9C1472" w:rsidRPr="006F0FB6">
        <w:rPr>
          <w:rFonts w:ascii="Times New Roman" w:eastAsiaTheme="minorEastAsia" w:hAnsi="Times New Roman" w:cs="Times New Roman"/>
          <w14:ligatures w14:val="standardContextual"/>
        </w:rPr>
        <w:t xml:space="preserve"> A Janus </w:t>
      </w:r>
      <w:r w:rsidR="00402E48" w:rsidRPr="006F0FB6">
        <w:rPr>
          <w:rFonts w:ascii="Times New Roman" w:eastAsiaTheme="minorEastAsia" w:hAnsi="Times New Roman" w:cs="Times New Roman"/>
          <w14:ligatures w14:val="standardContextual"/>
        </w:rPr>
        <w:t>t</w:t>
      </w:r>
      <w:r w:rsidR="009C1472" w:rsidRPr="006F0FB6">
        <w:rPr>
          <w:rFonts w:ascii="Times New Roman" w:eastAsiaTheme="minorEastAsia" w:hAnsi="Times New Roman" w:cs="Times New Roman"/>
          <w14:ligatures w14:val="standardContextual"/>
        </w:rPr>
        <w:t xml:space="preserve">extile with </w:t>
      </w:r>
      <w:r w:rsidR="00402E48" w:rsidRPr="006F0FB6">
        <w:rPr>
          <w:rFonts w:ascii="Times New Roman" w:eastAsiaTheme="minorEastAsia" w:hAnsi="Times New Roman" w:cs="Times New Roman"/>
          <w14:ligatures w14:val="standardContextual"/>
        </w:rPr>
        <w:t>t</w:t>
      </w:r>
      <w:r w:rsidR="009C1472" w:rsidRPr="006F0FB6">
        <w:rPr>
          <w:rFonts w:ascii="Times New Roman" w:eastAsiaTheme="minorEastAsia" w:hAnsi="Times New Roman" w:cs="Times New Roman"/>
          <w14:ligatures w14:val="standardContextual"/>
        </w:rPr>
        <w:t xml:space="preserve">unable </w:t>
      </w:r>
      <w:r w:rsidR="00402E48" w:rsidRPr="006F0FB6">
        <w:rPr>
          <w:rFonts w:ascii="Times New Roman" w:eastAsiaTheme="minorEastAsia" w:hAnsi="Times New Roman" w:cs="Times New Roman"/>
          <w14:ligatures w14:val="standardContextual"/>
        </w:rPr>
        <w:t>h</w:t>
      </w:r>
      <w:r w:rsidR="009C1472" w:rsidRPr="006F0FB6">
        <w:rPr>
          <w:rFonts w:ascii="Times New Roman" w:eastAsiaTheme="minorEastAsia" w:hAnsi="Times New Roman" w:cs="Times New Roman"/>
          <w14:ligatures w14:val="standardContextual"/>
        </w:rPr>
        <w:t xml:space="preserve">eating </w:t>
      </w:r>
      <w:r w:rsidR="00402E48" w:rsidRPr="006F0FB6">
        <w:rPr>
          <w:rFonts w:ascii="Times New Roman" w:eastAsiaTheme="minorEastAsia" w:hAnsi="Times New Roman" w:cs="Times New Roman"/>
          <w14:ligatures w14:val="standardContextual"/>
        </w:rPr>
        <w:t>m</w:t>
      </w:r>
      <w:r w:rsidR="009C1472" w:rsidRPr="006F0FB6">
        <w:rPr>
          <w:rFonts w:ascii="Times New Roman" w:eastAsiaTheme="minorEastAsia" w:hAnsi="Times New Roman" w:cs="Times New Roman"/>
          <w14:ligatures w14:val="standardContextual"/>
        </w:rPr>
        <w:t xml:space="preserve">odes toward </w:t>
      </w:r>
      <w:r w:rsidR="00402E48" w:rsidRPr="006F0FB6">
        <w:rPr>
          <w:rFonts w:ascii="Times New Roman" w:eastAsiaTheme="minorEastAsia" w:hAnsi="Times New Roman" w:cs="Times New Roman"/>
          <w14:ligatures w14:val="standardContextual"/>
        </w:rPr>
        <w:t>p</w:t>
      </w:r>
      <w:r w:rsidR="009C1472" w:rsidRPr="006F0FB6">
        <w:rPr>
          <w:rFonts w:ascii="Times New Roman" w:eastAsiaTheme="minorEastAsia" w:hAnsi="Times New Roman" w:cs="Times New Roman"/>
          <w14:ligatures w14:val="standardContextual"/>
        </w:rPr>
        <w:t xml:space="preserve">recise </w:t>
      </w:r>
      <w:r w:rsidR="00402E48" w:rsidRPr="006F0FB6">
        <w:rPr>
          <w:rFonts w:ascii="Times New Roman" w:eastAsiaTheme="minorEastAsia" w:hAnsi="Times New Roman" w:cs="Times New Roman"/>
          <w14:ligatures w14:val="standardContextual"/>
        </w:rPr>
        <w:t>p</w:t>
      </w:r>
      <w:r w:rsidR="009C1472" w:rsidRPr="006F0FB6">
        <w:rPr>
          <w:rFonts w:ascii="Times New Roman" w:eastAsiaTheme="minorEastAsia" w:hAnsi="Times New Roman" w:cs="Times New Roman"/>
          <w14:ligatures w14:val="standardContextual"/>
        </w:rPr>
        <w:t xml:space="preserve">ersonal </w:t>
      </w:r>
      <w:r w:rsidR="00402E48" w:rsidRPr="006F0FB6">
        <w:rPr>
          <w:rFonts w:ascii="Times New Roman" w:eastAsiaTheme="minorEastAsia" w:hAnsi="Times New Roman" w:cs="Times New Roman"/>
          <w14:ligatures w14:val="standardContextual"/>
        </w:rPr>
        <w:t>t</w:t>
      </w:r>
      <w:r w:rsidR="009C1472" w:rsidRPr="006F0FB6">
        <w:rPr>
          <w:rFonts w:ascii="Times New Roman" w:eastAsiaTheme="minorEastAsia" w:hAnsi="Times New Roman" w:cs="Times New Roman"/>
          <w14:ligatures w14:val="standardContextual"/>
        </w:rPr>
        <w:t xml:space="preserve">hermal </w:t>
      </w:r>
      <w:r w:rsidR="00402E48" w:rsidRPr="006F0FB6">
        <w:rPr>
          <w:rFonts w:ascii="Times New Roman" w:eastAsiaTheme="minorEastAsia" w:hAnsi="Times New Roman" w:cs="Times New Roman"/>
          <w14:ligatures w14:val="standardContextual"/>
        </w:rPr>
        <w:t>m</w:t>
      </w:r>
      <w:r w:rsidR="009C1472" w:rsidRPr="006F0FB6">
        <w:rPr>
          <w:rFonts w:ascii="Times New Roman" w:eastAsiaTheme="minorEastAsia" w:hAnsi="Times New Roman" w:cs="Times New Roman"/>
          <w14:ligatures w14:val="standardContextual"/>
        </w:rPr>
        <w:t xml:space="preserve">anagement in </w:t>
      </w:r>
      <w:r w:rsidR="00402E48" w:rsidRPr="006F0FB6">
        <w:rPr>
          <w:rFonts w:ascii="Times New Roman" w:eastAsiaTheme="minorEastAsia" w:hAnsi="Times New Roman" w:cs="Times New Roman"/>
          <w14:ligatures w14:val="standardContextual"/>
        </w:rPr>
        <w:t>c</w:t>
      </w:r>
      <w:r w:rsidR="009C1472" w:rsidRPr="006F0FB6">
        <w:rPr>
          <w:rFonts w:ascii="Times New Roman" w:eastAsiaTheme="minorEastAsia" w:hAnsi="Times New Roman" w:cs="Times New Roman"/>
          <w14:ligatures w14:val="standardContextual"/>
        </w:rPr>
        <w:t xml:space="preserve">old </w:t>
      </w:r>
      <w:r w:rsidR="00402E48" w:rsidRPr="006F0FB6">
        <w:rPr>
          <w:rFonts w:ascii="Times New Roman" w:eastAsiaTheme="minorEastAsia" w:hAnsi="Times New Roman" w:cs="Times New Roman"/>
          <w14:ligatures w14:val="standardContextual"/>
        </w:rPr>
        <w:t>c</w:t>
      </w:r>
      <w:r w:rsidR="009C1472" w:rsidRPr="006F0FB6">
        <w:rPr>
          <w:rFonts w:ascii="Times New Roman" w:eastAsiaTheme="minorEastAsia" w:hAnsi="Times New Roman" w:cs="Times New Roman"/>
          <w14:ligatures w14:val="standardContextual"/>
        </w:rPr>
        <w:t xml:space="preserve">onditions. Small </w:t>
      </w:r>
      <w:r w:rsidR="009C1472" w:rsidRPr="006F0FB6">
        <w:rPr>
          <w:rFonts w:ascii="Times New Roman" w:eastAsiaTheme="minorEastAsia" w:hAnsi="Times New Roman" w:cs="Times New Roman"/>
          <w:b/>
          <w:bCs/>
          <w14:ligatures w14:val="standardContextual"/>
        </w:rPr>
        <w:t>20</w:t>
      </w:r>
      <w:r w:rsidR="009C1472" w:rsidRPr="006F0FB6">
        <w:rPr>
          <w:rFonts w:ascii="Times New Roman" w:eastAsiaTheme="minorEastAsia" w:hAnsi="Times New Roman" w:cs="Times New Roman"/>
          <w14:ligatures w14:val="standardContextual"/>
        </w:rPr>
        <w:t xml:space="preserve">, </w:t>
      </w:r>
      <w:r w:rsidR="009C1472" w:rsidRPr="006F0FB6">
        <w:rPr>
          <w:rFonts w:ascii="Times New Roman" w:hAnsi="Times New Roman" w:cs="Times New Roman"/>
        </w:rPr>
        <w:t>2308194</w:t>
      </w:r>
      <w:r w:rsidR="009C1472" w:rsidRPr="006F0FB6">
        <w:rPr>
          <w:rFonts w:ascii="Times New Roman" w:eastAsiaTheme="minorEastAsia" w:hAnsi="Times New Roman" w:cs="Times New Roman"/>
          <w14:ligatures w14:val="standardContextual"/>
        </w:rPr>
        <w:t xml:space="preserve"> (2023).</w:t>
      </w:r>
      <w:r w:rsidR="00250D58">
        <w:rPr>
          <w:rFonts w:ascii="Times New Roman" w:eastAsiaTheme="minorEastAsia" w:hAnsi="Times New Roman" w:cs="Times New Roman" w:hint="eastAsia"/>
          <w14:ligatures w14:val="standardContextual"/>
        </w:rPr>
        <w:t xml:space="preserve"> </w:t>
      </w:r>
      <w:hyperlink r:id="rId106" w:history="1">
        <w:r w:rsidR="00250D58" w:rsidRPr="00250D58">
          <w:rPr>
            <w:rStyle w:val="Hyperlink"/>
            <w:rFonts w:ascii="Times New Roman" w:eastAsiaTheme="minorEastAsia" w:hAnsi="Times New Roman" w:cs="Times New Roman"/>
            <w:color w:val="0000FF"/>
            <w14:ligatures w14:val="standardContextual"/>
          </w:rPr>
          <w:t>https://doi.org/10.1002/smll.202308194</w:t>
        </w:r>
      </w:hyperlink>
    </w:p>
    <w:p w14:paraId="5684A49F" w14:textId="4DD07742" w:rsidR="003A21AE" w:rsidRPr="006F0FB6" w:rsidRDefault="00B72F5B"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M.</w:t>
      </w:r>
      <w:r w:rsidRPr="006F0FB6">
        <w:rPr>
          <w:rFonts w:ascii="Times New Roman" w:hAnsi="Times New Roman" w:cs="Times New Roman" w:hint="eastAsia"/>
        </w:rPr>
        <w:t xml:space="preserve"> </w:t>
      </w:r>
      <w:r w:rsidRPr="006F0FB6">
        <w:rPr>
          <w:rFonts w:ascii="Times New Roman" w:hAnsi="Times New Roman" w:cs="Times New Roman"/>
        </w:rPr>
        <w:t>Feng, S.</w:t>
      </w:r>
      <w:r w:rsidRPr="006F0FB6">
        <w:rPr>
          <w:rFonts w:ascii="Times New Roman" w:hAnsi="Times New Roman" w:cs="Times New Roman" w:hint="eastAsia"/>
        </w:rPr>
        <w:t xml:space="preserve"> </w:t>
      </w:r>
      <w:r w:rsidRPr="006F0FB6">
        <w:rPr>
          <w:rFonts w:ascii="Times New Roman" w:hAnsi="Times New Roman" w:cs="Times New Roman"/>
        </w:rPr>
        <w:t>Feng, T.</w:t>
      </w:r>
      <w:r w:rsidRPr="006F0FB6">
        <w:rPr>
          <w:rFonts w:ascii="Times New Roman" w:hAnsi="Times New Roman" w:cs="Times New Roman" w:hint="eastAsia"/>
        </w:rPr>
        <w:t xml:space="preserve"> </w:t>
      </w:r>
      <w:r w:rsidRPr="006F0FB6">
        <w:rPr>
          <w:rFonts w:ascii="Times New Roman" w:hAnsi="Times New Roman" w:cs="Times New Roman"/>
        </w:rPr>
        <w:t>Yu, S.</w:t>
      </w:r>
      <w:r w:rsidRPr="006F0FB6">
        <w:rPr>
          <w:rFonts w:ascii="Times New Roman" w:hAnsi="Times New Roman" w:cs="Times New Roman" w:hint="eastAsia"/>
        </w:rPr>
        <w:t xml:space="preserve"> </w:t>
      </w:r>
      <w:r w:rsidRPr="006F0FB6">
        <w:rPr>
          <w:rFonts w:ascii="Times New Roman" w:hAnsi="Times New Roman" w:cs="Times New Roman"/>
        </w:rPr>
        <w:t>Zhu, H.</w:t>
      </w:r>
      <w:r w:rsidRPr="006F0FB6">
        <w:rPr>
          <w:rFonts w:ascii="Times New Roman" w:hAnsi="Times New Roman" w:cs="Times New Roman" w:hint="eastAsia"/>
        </w:rPr>
        <w:t xml:space="preserve"> </w:t>
      </w:r>
      <w:r w:rsidRPr="006F0FB6">
        <w:rPr>
          <w:rFonts w:ascii="Times New Roman" w:hAnsi="Times New Roman" w:cs="Times New Roman"/>
        </w:rPr>
        <w:t>Cai</w:t>
      </w:r>
      <w:r w:rsidR="003A21AE"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3A21AE" w:rsidRPr="006F0FB6">
        <w:rPr>
          <w:rFonts w:ascii="Times New Roman" w:eastAsiaTheme="minorEastAsia" w:hAnsi="Times New Roman" w:cs="Times New Roman"/>
          <w14:ligatures w14:val="standardContextual"/>
        </w:rPr>
        <w:t xml:space="preserve"> Versatile and </w:t>
      </w:r>
      <w:r w:rsidR="007A1A24" w:rsidRPr="006F0FB6">
        <w:rPr>
          <w:rFonts w:ascii="Times New Roman" w:eastAsiaTheme="minorEastAsia" w:hAnsi="Times New Roman" w:cs="Times New Roman"/>
          <w14:ligatures w14:val="standardContextual"/>
        </w:rPr>
        <w:t>c</w:t>
      </w:r>
      <w:r w:rsidR="003A21AE" w:rsidRPr="006F0FB6">
        <w:rPr>
          <w:rFonts w:ascii="Times New Roman" w:eastAsiaTheme="minorEastAsia" w:hAnsi="Times New Roman" w:cs="Times New Roman"/>
          <w14:ligatures w14:val="standardContextual"/>
        </w:rPr>
        <w:t xml:space="preserve">omfortable Janus </w:t>
      </w:r>
      <w:r w:rsidR="007A1A24" w:rsidRPr="006F0FB6">
        <w:rPr>
          <w:rFonts w:ascii="Times New Roman" w:eastAsiaTheme="minorEastAsia" w:hAnsi="Times New Roman" w:cs="Times New Roman"/>
          <w14:ligatures w14:val="standardContextual"/>
        </w:rPr>
        <w:t>f</w:t>
      </w:r>
      <w:r w:rsidR="003A21AE" w:rsidRPr="006F0FB6">
        <w:rPr>
          <w:rFonts w:ascii="Times New Roman" w:eastAsiaTheme="minorEastAsia" w:hAnsi="Times New Roman" w:cs="Times New Roman"/>
          <w14:ligatures w14:val="standardContextual"/>
        </w:rPr>
        <w:t xml:space="preserve">abrics for </w:t>
      </w:r>
      <w:r w:rsidR="007A1A24" w:rsidRPr="006F0FB6">
        <w:rPr>
          <w:rFonts w:ascii="Times New Roman" w:eastAsiaTheme="minorEastAsia" w:hAnsi="Times New Roman" w:cs="Times New Roman"/>
          <w14:ligatures w14:val="standardContextual"/>
        </w:rPr>
        <w:t>s</w:t>
      </w:r>
      <w:r w:rsidR="003A21AE" w:rsidRPr="006F0FB6">
        <w:rPr>
          <w:rFonts w:ascii="Times New Roman" w:eastAsiaTheme="minorEastAsia" w:hAnsi="Times New Roman" w:cs="Times New Roman"/>
          <w14:ligatures w14:val="standardContextual"/>
        </w:rPr>
        <w:t xml:space="preserve">witchable </w:t>
      </w:r>
      <w:r w:rsidR="007A1A24" w:rsidRPr="006F0FB6">
        <w:rPr>
          <w:rFonts w:ascii="Times New Roman" w:eastAsiaTheme="minorEastAsia" w:hAnsi="Times New Roman" w:cs="Times New Roman"/>
          <w14:ligatures w14:val="standardContextual"/>
        </w:rPr>
        <w:t>p</w:t>
      </w:r>
      <w:r w:rsidR="003A21AE" w:rsidRPr="006F0FB6">
        <w:rPr>
          <w:rFonts w:ascii="Times New Roman" w:eastAsiaTheme="minorEastAsia" w:hAnsi="Times New Roman" w:cs="Times New Roman"/>
          <w14:ligatures w14:val="standardContextual"/>
        </w:rPr>
        <w:t xml:space="preserve">ersonal </w:t>
      </w:r>
      <w:r w:rsidR="007A1A24" w:rsidRPr="006F0FB6">
        <w:rPr>
          <w:rFonts w:ascii="Times New Roman" w:eastAsiaTheme="minorEastAsia" w:hAnsi="Times New Roman" w:cs="Times New Roman"/>
          <w14:ligatures w14:val="standardContextual"/>
        </w:rPr>
        <w:t>t</w:t>
      </w:r>
      <w:r w:rsidR="003A21AE" w:rsidRPr="006F0FB6">
        <w:rPr>
          <w:rFonts w:ascii="Times New Roman" w:eastAsiaTheme="minorEastAsia" w:hAnsi="Times New Roman" w:cs="Times New Roman"/>
          <w14:ligatures w14:val="standardContextual"/>
        </w:rPr>
        <w:t xml:space="preserve">hermal </w:t>
      </w:r>
      <w:r w:rsidR="007A1A24" w:rsidRPr="006F0FB6">
        <w:rPr>
          <w:rFonts w:ascii="Times New Roman" w:eastAsiaTheme="minorEastAsia" w:hAnsi="Times New Roman" w:cs="Times New Roman"/>
          <w14:ligatures w14:val="standardContextual"/>
        </w:rPr>
        <w:t>m</w:t>
      </w:r>
      <w:r w:rsidR="003A21AE" w:rsidRPr="006F0FB6">
        <w:rPr>
          <w:rFonts w:ascii="Times New Roman" w:eastAsiaTheme="minorEastAsia" w:hAnsi="Times New Roman" w:cs="Times New Roman"/>
          <w14:ligatures w14:val="standardContextual"/>
        </w:rPr>
        <w:t xml:space="preserve">anagement and </w:t>
      </w:r>
      <w:r w:rsidR="007A1A24" w:rsidRPr="006F0FB6">
        <w:rPr>
          <w:rFonts w:ascii="Times New Roman" w:eastAsiaTheme="minorEastAsia" w:hAnsi="Times New Roman" w:cs="Times New Roman"/>
          <w14:ligatures w14:val="standardContextual"/>
        </w:rPr>
        <w:t>e</w:t>
      </w:r>
      <w:r w:rsidR="003A21AE" w:rsidRPr="006F0FB6">
        <w:rPr>
          <w:rFonts w:ascii="Times New Roman" w:eastAsiaTheme="minorEastAsia" w:hAnsi="Times New Roman" w:cs="Times New Roman"/>
          <w14:ligatures w14:val="standardContextual"/>
        </w:rPr>
        <w:t xml:space="preserve">lectromagnetic </w:t>
      </w:r>
      <w:r w:rsidR="007A1A24" w:rsidRPr="006F0FB6">
        <w:rPr>
          <w:rFonts w:ascii="Times New Roman" w:eastAsiaTheme="minorEastAsia" w:hAnsi="Times New Roman" w:cs="Times New Roman"/>
          <w14:ligatures w14:val="standardContextual"/>
        </w:rPr>
        <w:t>i</w:t>
      </w:r>
      <w:r w:rsidR="003A21AE" w:rsidRPr="006F0FB6">
        <w:rPr>
          <w:rFonts w:ascii="Times New Roman" w:eastAsiaTheme="minorEastAsia" w:hAnsi="Times New Roman" w:cs="Times New Roman"/>
          <w14:ligatures w14:val="standardContextual"/>
        </w:rPr>
        <w:t xml:space="preserve">nterference </w:t>
      </w:r>
      <w:r w:rsidR="007A1A24" w:rsidRPr="006F0FB6">
        <w:rPr>
          <w:rFonts w:ascii="Times New Roman" w:eastAsiaTheme="minorEastAsia" w:hAnsi="Times New Roman" w:cs="Times New Roman"/>
          <w14:ligatures w14:val="standardContextual"/>
        </w:rPr>
        <w:t>s</w:t>
      </w:r>
      <w:r w:rsidR="003A21AE" w:rsidRPr="006F0FB6">
        <w:rPr>
          <w:rFonts w:ascii="Times New Roman" w:eastAsiaTheme="minorEastAsia" w:hAnsi="Times New Roman" w:cs="Times New Roman"/>
          <w14:ligatures w14:val="standardContextual"/>
        </w:rPr>
        <w:t xml:space="preserve">hielding. </w:t>
      </w:r>
      <w:r w:rsidR="003A21AE" w:rsidRPr="006F0FB6">
        <w:rPr>
          <w:rFonts w:ascii="Times New Roman" w:hAnsi="Times New Roman" w:cs="Times New Roman"/>
        </w:rPr>
        <w:t>Adv. Fiber Mater.</w:t>
      </w:r>
      <w:r w:rsidR="003A21AE" w:rsidRPr="006F0FB6">
        <w:rPr>
          <w:rFonts w:ascii="Times New Roman" w:eastAsiaTheme="minorEastAsia" w:hAnsi="Times New Roman" w:cs="Times New Roman"/>
          <w14:ligatures w14:val="standardContextual"/>
        </w:rPr>
        <w:t xml:space="preserve"> </w:t>
      </w:r>
      <w:r w:rsidR="003A21AE" w:rsidRPr="006F0FB6">
        <w:rPr>
          <w:rFonts w:ascii="Times New Roman" w:eastAsiaTheme="minorEastAsia" w:hAnsi="Times New Roman" w:cs="Times New Roman"/>
          <w:b/>
          <w:bCs/>
          <w14:ligatures w14:val="standardContextual"/>
        </w:rPr>
        <w:t>6</w:t>
      </w:r>
      <w:r w:rsidR="003A21AE" w:rsidRPr="006F0FB6">
        <w:rPr>
          <w:rFonts w:ascii="Times New Roman" w:eastAsiaTheme="minorEastAsia" w:hAnsi="Times New Roman" w:cs="Times New Roman"/>
          <w14:ligatures w14:val="standardContextual"/>
        </w:rPr>
        <w:t>, 911-924 (2024).</w:t>
      </w:r>
      <w:r w:rsidR="00250D58">
        <w:rPr>
          <w:rFonts w:ascii="Times New Roman" w:eastAsiaTheme="minorEastAsia" w:hAnsi="Times New Roman" w:cs="Times New Roman" w:hint="eastAsia"/>
          <w14:ligatures w14:val="standardContextual"/>
        </w:rPr>
        <w:t xml:space="preserve"> </w:t>
      </w:r>
      <w:hyperlink r:id="rId107" w:history="1">
        <w:r w:rsidR="00250D58" w:rsidRPr="00250D58">
          <w:rPr>
            <w:rStyle w:val="Hyperlink"/>
            <w:rFonts w:ascii="Times New Roman" w:eastAsiaTheme="minorEastAsia" w:hAnsi="Times New Roman" w:cs="Times New Roman"/>
            <w:color w:val="0000FF"/>
            <w14:ligatures w14:val="standardContextual"/>
          </w:rPr>
          <w:t>https://doi.org/10.1007/s42765-024-00393-w</w:t>
        </w:r>
      </w:hyperlink>
    </w:p>
    <w:p w14:paraId="0FCE21C1" w14:textId="1B5BA33B" w:rsidR="00914966" w:rsidRPr="006F0FB6" w:rsidRDefault="00933476"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P. Wang, T. Mai, W. Zhang, M. Qi, L. Chen</w:t>
      </w:r>
      <w:r w:rsidR="00914966"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914966" w:rsidRPr="006F0FB6">
        <w:rPr>
          <w:rFonts w:ascii="Times New Roman" w:eastAsiaTheme="minorEastAsia" w:hAnsi="Times New Roman" w:cs="Times New Roman"/>
          <w14:ligatures w14:val="standardContextual"/>
        </w:rPr>
        <w:t xml:space="preserve"> Robust and multifunctional Ti</w:t>
      </w:r>
      <w:r w:rsidR="00914966" w:rsidRPr="006F0FB6">
        <w:rPr>
          <w:rFonts w:ascii="Times New Roman" w:eastAsiaTheme="minorEastAsia" w:hAnsi="Times New Roman" w:cs="Times New Roman"/>
          <w:vertAlign w:val="subscript"/>
          <w14:ligatures w14:val="standardContextual"/>
        </w:rPr>
        <w:t>3</w:t>
      </w:r>
      <w:r w:rsidR="00914966" w:rsidRPr="006F0FB6">
        <w:rPr>
          <w:rFonts w:ascii="Times New Roman" w:eastAsiaTheme="minorEastAsia" w:hAnsi="Times New Roman" w:cs="Times New Roman"/>
          <w14:ligatures w14:val="standardContextual"/>
        </w:rPr>
        <w:t>C</w:t>
      </w:r>
      <w:r w:rsidR="00914966" w:rsidRPr="006F0FB6">
        <w:rPr>
          <w:rFonts w:ascii="Times New Roman" w:eastAsiaTheme="minorEastAsia" w:hAnsi="Times New Roman" w:cs="Times New Roman"/>
          <w:vertAlign w:val="subscript"/>
          <w14:ligatures w14:val="standardContextual"/>
        </w:rPr>
        <w:t>2</w:t>
      </w:r>
      <w:r w:rsidR="00914966" w:rsidRPr="006F0FB6">
        <w:rPr>
          <w:rFonts w:ascii="Times New Roman" w:eastAsiaTheme="minorEastAsia" w:hAnsi="Times New Roman" w:cs="Times New Roman"/>
          <w14:ligatures w14:val="standardContextual"/>
        </w:rPr>
        <w:t>T</w:t>
      </w:r>
      <w:r w:rsidR="00914966" w:rsidRPr="006F0FB6">
        <w:rPr>
          <w:rFonts w:ascii="Times New Roman" w:eastAsiaTheme="minorEastAsia" w:hAnsi="Times New Roman" w:cs="Times New Roman"/>
          <w:vertAlign w:val="subscript"/>
          <w14:ligatures w14:val="standardContextual"/>
        </w:rPr>
        <w:t>x</w:t>
      </w:r>
      <w:r w:rsidR="00914966" w:rsidRPr="006F0FB6">
        <w:rPr>
          <w:rFonts w:ascii="Times New Roman" w:eastAsiaTheme="minorEastAsia" w:hAnsi="Times New Roman" w:cs="Times New Roman"/>
          <w14:ligatures w14:val="standardContextual"/>
        </w:rPr>
        <w:t xml:space="preserve">/modified sawdust composite paper for electromagnetic interference shielding and wearable thermal management. Small </w:t>
      </w:r>
      <w:r w:rsidR="00914966" w:rsidRPr="006F0FB6">
        <w:rPr>
          <w:rFonts w:ascii="Times New Roman" w:eastAsiaTheme="minorEastAsia" w:hAnsi="Times New Roman" w:cs="Times New Roman"/>
          <w:b/>
          <w:bCs/>
          <w14:ligatures w14:val="standardContextual"/>
        </w:rPr>
        <w:t>20</w:t>
      </w:r>
      <w:r w:rsidR="00914966" w:rsidRPr="006F0FB6">
        <w:rPr>
          <w:rFonts w:ascii="Times New Roman" w:eastAsiaTheme="minorEastAsia" w:hAnsi="Times New Roman" w:cs="Times New Roman"/>
          <w14:ligatures w14:val="standardContextual"/>
        </w:rPr>
        <w:t xml:space="preserve">, </w:t>
      </w:r>
      <w:r w:rsidR="00914966" w:rsidRPr="006F0FB6">
        <w:rPr>
          <w:rFonts w:ascii="Times New Roman" w:hAnsi="Times New Roman" w:cs="Times New Roman"/>
        </w:rPr>
        <w:t>2304914</w:t>
      </w:r>
      <w:r w:rsidR="00914966" w:rsidRPr="006F0FB6">
        <w:rPr>
          <w:rFonts w:ascii="Times New Roman" w:eastAsiaTheme="minorEastAsia" w:hAnsi="Times New Roman" w:cs="Times New Roman"/>
          <w14:ligatures w14:val="standardContextual"/>
        </w:rPr>
        <w:t xml:space="preserve"> (2023).</w:t>
      </w:r>
      <w:r w:rsidR="00250D58">
        <w:rPr>
          <w:rFonts w:ascii="Times New Roman" w:eastAsiaTheme="minorEastAsia" w:hAnsi="Times New Roman" w:cs="Times New Roman" w:hint="eastAsia"/>
          <w14:ligatures w14:val="standardContextual"/>
        </w:rPr>
        <w:t xml:space="preserve"> </w:t>
      </w:r>
      <w:hyperlink r:id="rId108" w:history="1">
        <w:r w:rsidR="00250D58" w:rsidRPr="00250D58">
          <w:rPr>
            <w:rStyle w:val="Hyperlink"/>
            <w:rFonts w:ascii="Times New Roman" w:eastAsiaTheme="minorEastAsia" w:hAnsi="Times New Roman" w:cs="Times New Roman"/>
            <w:color w:val="0000FF"/>
            <w14:ligatures w14:val="standardContextual"/>
          </w:rPr>
          <w:t>https://doi.org/10.1002/smll.202304914</w:t>
        </w:r>
      </w:hyperlink>
    </w:p>
    <w:p w14:paraId="1FFF981D" w14:textId="65A8E3B8" w:rsidR="00202371" w:rsidRPr="006F0FB6" w:rsidRDefault="001B07DC"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B. Li, N. Wu, Y.</w:t>
      </w:r>
      <w:r w:rsidRPr="006F0FB6">
        <w:rPr>
          <w:rFonts w:ascii="Times New Roman" w:hAnsi="Times New Roman" w:cs="Times New Roman" w:hint="eastAsia"/>
        </w:rPr>
        <w:t xml:space="preserve"> </w:t>
      </w:r>
      <w:r w:rsidRPr="006F0FB6">
        <w:rPr>
          <w:rFonts w:ascii="Times New Roman" w:hAnsi="Times New Roman" w:cs="Times New Roman"/>
        </w:rPr>
        <w:t>Yang, F. Pan, C.</w:t>
      </w:r>
      <w:r w:rsidRPr="006F0FB6">
        <w:rPr>
          <w:rFonts w:ascii="Times New Roman" w:hAnsi="Times New Roman" w:cs="Times New Roman" w:hint="eastAsia"/>
        </w:rPr>
        <w:t xml:space="preserve"> </w:t>
      </w:r>
      <w:r w:rsidRPr="006F0FB6">
        <w:rPr>
          <w:rFonts w:ascii="Times New Roman" w:hAnsi="Times New Roman" w:cs="Times New Roman"/>
        </w:rPr>
        <w:t>Wang</w:t>
      </w:r>
      <w:r w:rsidR="0020237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202371" w:rsidRPr="006F0FB6">
        <w:rPr>
          <w:rFonts w:ascii="Times New Roman" w:eastAsiaTheme="minorEastAsia" w:hAnsi="Times New Roman" w:cs="Times New Roman"/>
          <w14:ligatures w14:val="standardContextual"/>
        </w:rPr>
        <w:t xml:space="preserve"> Graphene oxide‐assisted multiple cross‐linking of MXene for large‐area, high‐strength, oxidation‐resistant, and multifunctional films. </w:t>
      </w:r>
      <w:r w:rsidR="00202371" w:rsidRPr="006F0FB6">
        <w:rPr>
          <w:rFonts w:ascii="Times New Roman" w:hAnsi="Times New Roman" w:cs="Times New Roman"/>
        </w:rPr>
        <w:t>Adv. Funct. Mater.</w:t>
      </w:r>
      <w:r w:rsidR="00202371" w:rsidRPr="006F0FB6">
        <w:rPr>
          <w:rFonts w:ascii="Times New Roman" w:eastAsiaTheme="minorEastAsia" w:hAnsi="Times New Roman" w:cs="Times New Roman"/>
          <w14:ligatures w14:val="standardContextual"/>
        </w:rPr>
        <w:t xml:space="preserve"> </w:t>
      </w:r>
      <w:r w:rsidR="00202371" w:rsidRPr="006F0FB6">
        <w:rPr>
          <w:rFonts w:ascii="Times New Roman" w:eastAsiaTheme="minorEastAsia" w:hAnsi="Times New Roman" w:cs="Times New Roman"/>
          <w:b/>
          <w:bCs/>
          <w14:ligatures w14:val="standardContextual"/>
        </w:rPr>
        <w:t>33</w:t>
      </w:r>
      <w:r w:rsidR="00202371" w:rsidRPr="006F0FB6">
        <w:rPr>
          <w:rFonts w:ascii="Times New Roman" w:eastAsiaTheme="minorEastAsia" w:hAnsi="Times New Roman" w:cs="Times New Roman"/>
          <w14:ligatures w14:val="standardContextual"/>
        </w:rPr>
        <w:t xml:space="preserve">, </w:t>
      </w:r>
      <w:r w:rsidR="00202371" w:rsidRPr="006F0FB6">
        <w:rPr>
          <w:rFonts w:ascii="Times New Roman" w:hAnsi="Times New Roman" w:cs="Times New Roman"/>
        </w:rPr>
        <w:t>2213357</w:t>
      </w:r>
      <w:r w:rsidR="00202371" w:rsidRPr="006F0FB6">
        <w:rPr>
          <w:rFonts w:ascii="Times New Roman" w:eastAsiaTheme="minorEastAsia" w:hAnsi="Times New Roman" w:cs="Times New Roman"/>
          <w14:ligatures w14:val="standardContextual"/>
        </w:rPr>
        <w:t xml:space="preserve"> (2022).</w:t>
      </w:r>
      <w:r w:rsidR="00250D58">
        <w:rPr>
          <w:rFonts w:ascii="Times New Roman" w:eastAsiaTheme="minorEastAsia" w:hAnsi="Times New Roman" w:cs="Times New Roman" w:hint="eastAsia"/>
          <w14:ligatures w14:val="standardContextual"/>
        </w:rPr>
        <w:t xml:space="preserve"> </w:t>
      </w:r>
      <w:hyperlink r:id="rId109" w:history="1">
        <w:r w:rsidR="00250D58" w:rsidRPr="00250D58">
          <w:rPr>
            <w:rStyle w:val="Hyperlink"/>
            <w:rFonts w:ascii="Times New Roman" w:eastAsiaTheme="minorEastAsia" w:hAnsi="Times New Roman" w:cs="Times New Roman"/>
            <w:color w:val="0000FF"/>
            <w14:ligatures w14:val="standardContextual"/>
          </w:rPr>
          <w:t>https://doi.org/10.1002/adfm.202213357</w:t>
        </w:r>
      </w:hyperlink>
    </w:p>
    <w:p w14:paraId="5B080E17" w14:textId="57575F03" w:rsidR="00D771BF" w:rsidRPr="006F0FB6" w:rsidRDefault="00B0249B"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Sun, X. Han, P. Guo, Z.</w:t>
      </w:r>
      <w:r w:rsidRPr="006F0FB6">
        <w:rPr>
          <w:rFonts w:ascii="Times New Roman" w:hAnsi="Times New Roman" w:cs="Times New Roman" w:hint="eastAsia"/>
        </w:rPr>
        <w:t xml:space="preserve"> </w:t>
      </w:r>
      <w:r w:rsidRPr="006F0FB6">
        <w:rPr>
          <w:rFonts w:ascii="Times New Roman" w:hAnsi="Times New Roman" w:cs="Times New Roman"/>
        </w:rPr>
        <w:t>Chai, J.</w:t>
      </w:r>
      <w:r w:rsidRPr="006F0FB6">
        <w:rPr>
          <w:rFonts w:ascii="Times New Roman" w:hAnsi="Times New Roman" w:cs="Times New Roman" w:hint="eastAsia"/>
        </w:rPr>
        <w:t xml:space="preserve"> </w:t>
      </w:r>
      <w:r w:rsidRPr="006F0FB6">
        <w:rPr>
          <w:rFonts w:ascii="Times New Roman" w:hAnsi="Times New Roman" w:cs="Times New Roman"/>
        </w:rPr>
        <w:t>Yue</w:t>
      </w:r>
      <w:r w:rsidR="00D771BF"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D771BF" w:rsidRPr="006F0FB6">
        <w:rPr>
          <w:rFonts w:ascii="Times New Roman" w:eastAsiaTheme="minorEastAsia" w:hAnsi="Times New Roman" w:cs="Times New Roman"/>
          <w14:ligatures w14:val="standardContextual"/>
        </w:rPr>
        <w:t xml:space="preserve"> </w:t>
      </w:r>
      <w:bookmarkStart w:id="73" w:name="OLE_LINK67"/>
      <w:r w:rsidR="00D771BF" w:rsidRPr="006F0FB6">
        <w:rPr>
          <w:rFonts w:ascii="Times New Roman" w:eastAsiaTheme="minorEastAsia" w:hAnsi="Times New Roman" w:cs="Times New Roman"/>
          <w14:ligatures w14:val="standardContextual"/>
        </w:rPr>
        <w:t xml:space="preserve">Slippery </w:t>
      </w:r>
      <w:r w:rsidR="005F041D" w:rsidRPr="006F0FB6">
        <w:rPr>
          <w:rFonts w:ascii="Times New Roman" w:eastAsiaTheme="minorEastAsia" w:hAnsi="Times New Roman" w:cs="Times New Roman"/>
          <w14:ligatures w14:val="standardContextual"/>
        </w:rPr>
        <w:t>g</w:t>
      </w:r>
      <w:r w:rsidR="00D771BF" w:rsidRPr="006F0FB6">
        <w:rPr>
          <w:rFonts w:ascii="Times New Roman" w:eastAsiaTheme="minorEastAsia" w:hAnsi="Times New Roman" w:cs="Times New Roman"/>
          <w14:ligatures w14:val="standardContextual"/>
        </w:rPr>
        <w:t>raphene-</w:t>
      </w:r>
      <w:r w:rsidR="005F041D" w:rsidRPr="006F0FB6">
        <w:rPr>
          <w:rFonts w:ascii="Times New Roman" w:eastAsiaTheme="minorEastAsia" w:hAnsi="Times New Roman" w:cs="Times New Roman"/>
          <w14:ligatures w14:val="standardContextual"/>
        </w:rPr>
        <w:t>b</w:t>
      </w:r>
      <w:r w:rsidR="00D771BF" w:rsidRPr="006F0FB6">
        <w:rPr>
          <w:rFonts w:ascii="Times New Roman" w:eastAsiaTheme="minorEastAsia" w:hAnsi="Times New Roman" w:cs="Times New Roman"/>
          <w14:ligatures w14:val="standardContextual"/>
        </w:rPr>
        <w:t xml:space="preserve">ridging </w:t>
      </w:r>
      <w:r w:rsidR="005F041D" w:rsidRPr="006F0FB6">
        <w:rPr>
          <w:rFonts w:ascii="Times New Roman" w:eastAsiaTheme="minorEastAsia" w:hAnsi="Times New Roman" w:cs="Times New Roman"/>
          <w14:ligatures w14:val="standardContextual"/>
        </w:rPr>
        <w:t>l</w:t>
      </w:r>
      <w:r w:rsidR="00D771BF" w:rsidRPr="006F0FB6">
        <w:rPr>
          <w:rFonts w:ascii="Times New Roman" w:eastAsiaTheme="minorEastAsia" w:hAnsi="Times New Roman" w:cs="Times New Roman"/>
          <w14:ligatures w14:val="standardContextual"/>
        </w:rPr>
        <w:t xml:space="preserve">iquid </w:t>
      </w:r>
      <w:r w:rsidR="005F041D" w:rsidRPr="006F0FB6">
        <w:rPr>
          <w:rFonts w:ascii="Times New Roman" w:eastAsiaTheme="minorEastAsia" w:hAnsi="Times New Roman" w:cs="Times New Roman"/>
          <w14:ligatures w14:val="standardContextual"/>
        </w:rPr>
        <w:t>m</w:t>
      </w:r>
      <w:r w:rsidR="00D771BF" w:rsidRPr="006F0FB6">
        <w:rPr>
          <w:rFonts w:ascii="Times New Roman" w:eastAsiaTheme="minorEastAsia" w:hAnsi="Times New Roman" w:cs="Times New Roman"/>
          <w14:ligatures w14:val="standardContextual"/>
        </w:rPr>
        <w:t xml:space="preserve">etal </w:t>
      </w:r>
      <w:r w:rsidR="005F041D" w:rsidRPr="006F0FB6">
        <w:rPr>
          <w:rFonts w:ascii="Times New Roman" w:eastAsiaTheme="minorEastAsia" w:hAnsi="Times New Roman" w:cs="Times New Roman"/>
          <w14:ligatures w14:val="standardContextual"/>
        </w:rPr>
        <w:t>l</w:t>
      </w:r>
      <w:r w:rsidR="00D771BF" w:rsidRPr="006F0FB6">
        <w:rPr>
          <w:rFonts w:ascii="Times New Roman" w:eastAsiaTheme="minorEastAsia" w:hAnsi="Times New Roman" w:cs="Times New Roman"/>
          <w14:ligatures w14:val="standardContextual"/>
        </w:rPr>
        <w:t xml:space="preserve">ayered </w:t>
      </w:r>
      <w:r w:rsidR="005F041D" w:rsidRPr="006F0FB6">
        <w:rPr>
          <w:rFonts w:ascii="Times New Roman" w:eastAsiaTheme="minorEastAsia" w:hAnsi="Times New Roman" w:cs="Times New Roman"/>
          <w14:ligatures w14:val="standardContextual"/>
        </w:rPr>
        <w:t>h</w:t>
      </w:r>
      <w:r w:rsidR="00D771BF" w:rsidRPr="006F0FB6">
        <w:rPr>
          <w:rFonts w:ascii="Times New Roman" w:eastAsiaTheme="minorEastAsia" w:hAnsi="Times New Roman" w:cs="Times New Roman"/>
          <w14:ligatures w14:val="standardContextual"/>
        </w:rPr>
        <w:t xml:space="preserve">eterostructure </w:t>
      </w:r>
      <w:r w:rsidR="005F041D" w:rsidRPr="006F0FB6">
        <w:rPr>
          <w:rFonts w:ascii="Times New Roman" w:eastAsiaTheme="minorEastAsia" w:hAnsi="Times New Roman" w:cs="Times New Roman"/>
          <w14:ligatures w14:val="standardContextual"/>
        </w:rPr>
        <w:t>n</w:t>
      </w:r>
      <w:r w:rsidR="00D771BF" w:rsidRPr="006F0FB6">
        <w:rPr>
          <w:rFonts w:ascii="Times New Roman" w:eastAsiaTheme="minorEastAsia" w:hAnsi="Times New Roman" w:cs="Times New Roman"/>
          <w14:ligatures w14:val="standardContextual"/>
        </w:rPr>
        <w:t xml:space="preserve">anocomposite for </w:t>
      </w:r>
      <w:r w:rsidR="005F041D" w:rsidRPr="006F0FB6">
        <w:rPr>
          <w:rFonts w:ascii="Times New Roman" w:eastAsiaTheme="minorEastAsia" w:hAnsi="Times New Roman" w:cs="Times New Roman"/>
          <w14:ligatures w14:val="standardContextual"/>
        </w:rPr>
        <w:t>s</w:t>
      </w:r>
      <w:r w:rsidR="00D771BF" w:rsidRPr="006F0FB6">
        <w:rPr>
          <w:rFonts w:ascii="Times New Roman" w:eastAsiaTheme="minorEastAsia" w:hAnsi="Times New Roman" w:cs="Times New Roman"/>
          <w14:ligatures w14:val="standardContextual"/>
        </w:rPr>
        <w:t xml:space="preserve">table </w:t>
      </w:r>
      <w:r w:rsidR="005F041D" w:rsidRPr="006F0FB6">
        <w:rPr>
          <w:rFonts w:ascii="Times New Roman" w:eastAsiaTheme="minorEastAsia" w:hAnsi="Times New Roman" w:cs="Times New Roman"/>
          <w14:ligatures w14:val="standardContextual"/>
        </w:rPr>
        <w:t>h</w:t>
      </w:r>
      <w:r w:rsidR="00D771BF" w:rsidRPr="006F0FB6">
        <w:rPr>
          <w:rFonts w:ascii="Times New Roman" w:eastAsiaTheme="minorEastAsia" w:hAnsi="Times New Roman" w:cs="Times New Roman"/>
          <w14:ligatures w14:val="standardContextual"/>
        </w:rPr>
        <w:t>igh-</w:t>
      </w:r>
      <w:r w:rsidR="005F041D" w:rsidRPr="006F0FB6">
        <w:rPr>
          <w:rFonts w:ascii="Times New Roman" w:eastAsiaTheme="minorEastAsia" w:hAnsi="Times New Roman" w:cs="Times New Roman"/>
          <w14:ligatures w14:val="standardContextual"/>
        </w:rPr>
        <w:t>p</w:t>
      </w:r>
      <w:r w:rsidR="00D771BF" w:rsidRPr="006F0FB6">
        <w:rPr>
          <w:rFonts w:ascii="Times New Roman" w:eastAsiaTheme="minorEastAsia" w:hAnsi="Times New Roman" w:cs="Times New Roman"/>
          <w14:ligatures w14:val="standardContextual"/>
        </w:rPr>
        <w:t xml:space="preserve">erformance </w:t>
      </w:r>
      <w:r w:rsidR="005F041D" w:rsidRPr="006F0FB6">
        <w:rPr>
          <w:rFonts w:ascii="Times New Roman" w:eastAsiaTheme="minorEastAsia" w:hAnsi="Times New Roman" w:cs="Times New Roman"/>
          <w14:ligatures w14:val="standardContextual"/>
        </w:rPr>
        <w:t>e</w:t>
      </w:r>
      <w:r w:rsidR="00D771BF" w:rsidRPr="006F0FB6">
        <w:rPr>
          <w:rFonts w:ascii="Times New Roman" w:eastAsiaTheme="minorEastAsia" w:hAnsi="Times New Roman" w:cs="Times New Roman"/>
          <w14:ligatures w14:val="standardContextual"/>
        </w:rPr>
        <w:t xml:space="preserve">lectromagnetic </w:t>
      </w:r>
      <w:r w:rsidR="005F041D" w:rsidRPr="006F0FB6">
        <w:rPr>
          <w:rFonts w:ascii="Times New Roman" w:eastAsiaTheme="minorEastAsia" w:hAnsi="Times New Roman" w:cs="Times New Roman"/>
          <w14:ligatures w14:val="standardContextual"/>
        </w:rPr>
        <w:t>i</w:t>
      </w:r>
      <w:r w:rsidR="00D771BF" w:rsidRPr="006F0FB6">
        <w:rPr>
          <w:rFonts w:ascii="Times New Roman" w:eastAsiaTheme="minorEastAsia" w:hAnsi="Times New Roman" w:cs="Times New Roman"/>
          <w14:ligatures w14:val="standardContextual"/>
        </w:rPr>
        <w:t xml:space="preserve">nterference </w:t>
      </w:r>
      <w:r w:rsidR="005F041D" w:rsidRPr="006F0FB6">
        <w:rPr>
          <w:rFonts w:ascii="Times New Roman" w:eastAsiaTheme="minorEastAsia" w:hAnsi="Times New Roman" w:cs="Times New Roman"/>
          <w14:ligatures w14:val="standardContextual"/>
        </w:rPr>
        <w:t>s</w:t>
      </w:r>
      <w:r w:rsidR="00D771BF" w:rsidRPr="006F0FB6">
        <w:rPr>
          <w:rFonts w:ascii="Times New Roman" w:eastAsiaTheme="minorEastAsia" w:hAnsi="Times New Roman" w:cs="Times New Roman"/>
          <w14:ligatures w14:val="standardContextual"/>
        </w:rPr>
        <w:t>hielding.</w:t>
      </w:r>
      <w:bookmarkEnd w:id="73"/>
      <w:r w:rsidR="00D771BF" w:rsidRPr="006F0FB6">
        <w:rPr>
          <w:rFonts w:ascii="Times New Roman" w:eastAsiaTheme="minorEastAsia" w:hAnsi="Times New Roman" w:cs="Times New Roman"/>
          <w14:ligatures w14:val="standardContextual"/>
        </w:rPr>
        <w:t xml:space="preserve"> ACS Nano </w:t>
      </w:r>
      <w:r w:rsidR="00D771BF" w:rsidRPr="006F0FB6">
        <w:rPr>
          <w:rFonts w:ascii="Times New Roman" w:eastAsiaTheme="minorEastAsia" w:hAnsi="Times New Roman" w:cs="Times New Roman"/>
          <w:b/>
          <w:bCs/>
          <w14:ligatures w14:val="standardContextual"/>
        </w:rPr>
        <w:t>17</w:t>
      </w:r>
      <w:r w:rsidR="00D771BF" w:rsidRPr="006F0FB6">
        <w:rPr>
          <w:rFonts w:ascii="Times New Roman" w:eastAsiaTheme="minorEastAsia" w:hAnsi="Times New Roman" w:cs="Times New Roman"/>
          <w14:ligatures w14:val="standardContextual"/>
        </w:rPr>
        <w:t>, 12616-12628 (2023).</w:t>
      </w:r>
      <w:r w:rsidR="00250D58">
        <w:rPr>
          <w:rFonts w:ascii="Times New Roman" w:eastAsiaTheme="minorEastAsia" w:hAnsi="Times New Roman" w:cs="Times New Roman" w:hint="eastAsia"/>
          <w14:ligatures w14:val="standardContextual"/>
        </w:rPr>
        <w:t xml:space="preserve"> </w:t>
      </w:r>
      <w:hyperlink r:id="rId110" w:history="1">
        <w:r w:rsidR="00250D58" w:rsidRPr="00250D58">
          <w:rPr>
            <w:rStyle w:val="Hyperlink"/>
            <w:rFonts w:ascii="Times New Roman" w:eastAsiaTheme="minorEastAsia" w:hAnsi="Times New Roman" w:cs="Times New Roman"/>
            <w:color w:val="0000FF"/>
            <w14:ligatures w14:val="standardContextual"/>
          </w:rPr>
          <w:t>https://doi.org/10.1021/acsnano.3c02975</w:t>
        </w:r>
      </w:hyperlink>
    </w:p>
    <w:p w14:paraId="72A44C13" w14:textId="5FC73B16" w:rsidR="008829D8" w:rsidRPr="006F0FB6" w:rsidRDefault="00506F5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Q. Liu, P. Wang, W. Zhang, T. Mai, M. Qi</w:t>
      </w:r>
      <w:r w:rsidR="008829D8"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829D8" w:rsidRPr="006F0FB6">
        <w:rPr>
          <w:rFonts w:ascii="Times New Roman" w:eastAsiaTheme="minorEastAsia" w:hAnsi="Times New Roman" w:cs="Times New Roman"/>
          <w14:ligatures w14:val="standardContextual"/>
        </w:rPr>
        <w:t xml:space="preserve"> Multifunctional wood-derived cellulose/Ti</w:t>
      </w:r>
      <w:r w:rsidR="008829D8" w:rsidRPr="006F0FB6">
        <w:rPr>
          <w:rFonts w:ascii="Times New Roman" w:eastAsiaTheme="minorEastAsia" w:hAnsi="Times New Roman" w:cs="Times New Roman"/>
          <w:vertAlign w:val="subscript"/>
          <w14:ligatures w14:val="standardContextual"/>
        </w:rPr>
        <w:t>3</w:t>
      </w:r>
      <w:r w:rsidR="008829D8" w:rsidRPr="006F0FB6">
        <w:rPr>
          <w:rFonts w:ascii="Times New Roman" w:eastAsiaTheme="minorEastAsia" w:hAnsi="Times New Roman" w:cs="Times New Roman"/>
          <w14:ligatures w14:val="standardContextual"/>
        </w:rPr>
        <w:t>C</w:t>
      </w:r>
      <w:r w:rsidR="008829D8" w:rsidRPr="006F0FB6">
        <w:rPr>
          <w:rFonts w:ascii="Times New Roman" w:eastAsiaTheme="minorEastAsia" w:hAnsi="Times New Roman" w:cs="Times New Roman"/>
          <w:vertAlign w:val="subscript"/>
          <w14:ligatures w14:val="standardContextual"/>
        </w:rPr>
        <w:t>2</w:t>
      </w:r>
      <w:r w:rsidR="008829D8" w:rsidRPr="006F0FB6">
        <w:rPr>
          <w:rFonts w:ascii="Times New Roman" w:eastAsiaTheme="minorEastAsia" w:hAnsi="Times New Roman" w:cs="Times New Roman"/>
          <w14:ligatures w14:val="standardContextual"/>
        </w:rPr>
        <w:t>T</w:t>
      </w:r>
      <w:r w:rsidR="008829D8" w:rsidRPr="006F0FB6">
        <w:rPr>
          <w:rFonts w:ascii="Times New Roman" w:eastAsiaTheme="minorEastAsia" w:hAnsi="Times New Roman" w:cs="Times New Roman"/>
          <w:vertAlign w:val="subscript"/>
          <w14:ligatures w14:val="standardContextual"/>
        </w:rPr>
        <w:t>x</w:t>
      </w:r>
      <w:r w:rsidR="008829D8" w:rsidRPr="006F0FB6">
        <w:rPr>
          <w:rFonts w:ascii="Times New Roman" w:eastAsiaTheme="minorEastAsia" w:hAnsi="Times New Roman" w:cs="Times New Roman"/>
          <w14:ligatures w14:val="standardContextual"/>
        </w:rPr>
        <w:t xml:space="preserve"> composite films enhanced by densification strategy for electromagnetic shielding, Joule/solar heating, and thermal camouflage. </w:t>
      </w:r>
      <w:r w:rsidR="008829D8" w:rsidRPr="006F0FB6">
        <w:rPr>
          <w:rFonts w:ascii="Times New Roman" w:hAnsi="Times New Roman" w:cs="Times New Roman"/>
        </w:rPr>
        <w:t>Chem. Eng. J.</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eastAsiaTheme="minorEastAsia" w:hAnsi="Times New Roman" w:cs="Times New Roman"/>
          <w:b/>
          <w:bCs/>
          <w14:ligatures w14:val="standardContextual"/>
        </w:rPr>
        <w:t>493</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hAnsi="Times New Roman" w:cs="Times New Roman"/>
        </w:rPr>
        <w:t>152696</w:t>
      </w:r>
      <w:r w:rsidR="008829D8" w:rsidRPr="006F0FB6">
        <w:rPr>
          <w:rFonts w:ascii="Times New Roman" w:eastAsiaTheme="minorEastAsia" w:hAnsi="Times New Roman" w:cs="Times New Roman"/>
          <w14:ligatures w14:val="standardContextual"/>
        </w:rPr>
        <w:t xml:space="preserve"> (2024).</w:t>
      </w:r>
      <w:r w:rsidR="00250D58">
        <w:rPr>
          <w:rFonts w:ascii="Times New Roman" w:eastAsiaTheme="minorEastAsia" w:hAnsi="Times New Roman" w:cs="Times New Roman" w:hint="eastAsia"/>
          <w14:ligatures w14:val="standardContextual"/>
        </w:rPr>
        <w:t xml:space="preserve"> </w:t>
      </w:r>
      <w:hyperlink r:id="rId111" w:tgtFrame="_blank" w:tooltip="Persistent link using digital object identifier" w:history="1">
        <w:r w:rsidR="00250D58" w:rsidRPr="00250D58">
          <w:rPr>
            <w:rStyle w:val="Hyperlink"/>
            <w:rFonts w:ascii="Times New Roman" w:eastAsiaTheme="minorEastAsia" w:hAnsi="Times New Roman" w:cs="Times New Roman"/>
            <w:color w:val="0000FF"/>
            <w14:ligatures w14:val="standardContextual"/>
          </w:rPr>
          <w:t>https://doi.org/10.1016/j.cej.2024.152696</w:t>
        </w:r>
      </w:hyperlink>
    </w:p>
    <w:p w14:paraId="363BA1DD" w14:textId="2675CAAE" w:rsidR="008829D8" w:rsidRPr="006F0FB6" w:rsidRDefault="00362FD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w:t>
      </w:r>
      <w:r w:rsidRPr="006F0FB6">
        <w:rPr>
          <w:rFonts w:ascii="Times New Roman" w:hAnsi="Times New Roman" w:cs="Times New Roman" w:hint="eastAsia"/>
        </w:rPr>
        <w:t xml:space="preserve"> </w:t>
      </w:r>
      <w:r w:rsidRPr="006F0FB6">
        <w:rPr>
          <w:rFonts w:ascii="Times New Roman" w:hAnsi="Times New Roman" w:cs="Times New Roman"/>
        </w:rPr>
        <w:t>Chen, X.</w:t>
      </w:r>
      <w:r w:rsidRPr="006F0FB6">
        <w:rPr>
          <w:rFonts w:ascii="Times New Roman" w:hAnsi="Times New Roman" w:cs="Times New Roman" w:hint="eastAsia"/>
        </w:rPr>
        <w:t xml:space="preserve"> </w:t>
      </w:r>
      <w:r w:rsidRPr="006F0FB6">
        <w:rPr>
          <w:rFonts w:ascii="Times New Roman" w:hAnsi="Times New Roman" w:cs="Times New Roman"/>
        </w:rPr>
        <w:t>Hu, Z.</w:t>
      </w:r>
      <w:r w:rsidRPr="006F0FB6">
        <w:rPr>
          <w:rFonts w:ascii="Times New Roman" w:hAnsi="Times New Roman" w:cs="Times New Roman" w:hint="eastAsia"/>
        </w:rPr>
        <w:t xml:space="preserve"> </w:t>
      </w:r>
      <w:r w:rsidRPr="006F0FB6">
        <w:rPr>
          <w:rFonts w:ascii="Times New Roman" w:hAnsi="Times New Roman" w:cs="Times New Roman"/>
        </w:rPr>
        <w:t>Nie, Y. Feng, S.</w:t>
      </w:r>
      <w:r w:rsidRPr="006F0FB6">
        <w:rPr>
          <w:rFonts w:ascii="Times New Roman" w:hAnsi="Times New Roman" w:cs="Times New Roman" w:hint="eastAsia"/>
        </w:rPr>
        <w:t xml:space="preserve"> </w:t>
      </w:r>
      <w:r w:rsidRPr="006F0FB6">
        <w:rPr>
          <w:rFonts w:ascii="Times New Roman" w:hAnsi="Times New Roman" w:cs="Times New Roman"/>
        </w:rPr>
        <w:t>Qi</w:t>
      </w:r>
      <w:r w:rsidR="008829D8"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829D8" w:rsidRPr="006F0FB6">
        <w:rPr>
          <w:rFonts w:ascii="Times New Roman" w:eastAsiaTheme="minorEastAsia" w:hAnsi="Times New Roman" w:cs="Times New Roman"/>
          <w14:ligatures w14:val="standardContextual"/>
        </w:rPr>
        <w:t xml:space="preserve"> Flexible multilayer MXene/Polyimide composite film with excellent electromagnetic interference shielding and photothermal conversion performance. </w:t>
      </w:r>
      <w:r w:rsidR="008829D8" w:rsidRPr="006F0FB6">
        <w:rPr>
          <w:rFonts w:ascii="Times New Roman" w:hAnsi="Times New Roman" w:cs="Times New Roman"/>
        </w:rPr>
        <w:t>J. Alloys Compounds</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eastAsiaTheme="minorEastAsia" w:hAnsi="Times New Roman" w:cs="Times New Roman"/>
          <w:b/>
          <w:bCs/>
          <w14:ligatures w14:val="standardContextual"/>
        </w:rPr>
        <w:t>990</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hAnsi="Times New Roman" w:cs="Times New Roman"/>
        </w:rPr>
        <w:t>174399</w:t>
      </w:r>
      <w:r w:rsidR="008829D8" w:rsidRPr="006F0FB6">
        <w:rPr>
          <w:rFonts w:ascii="Times New Roman" w:eastAsiaTheme="minorEastAsia" w:hAnsi="Times New Roman" w:cs="Times New Roman"/>
          <w14:ligatures w14:val="standardContextual"/>
        </w:rPr>
        <w:t xml:space="preserve"> (2024).</w:t>
      </w:r>
      <w:r w:rsidR="00DB492C">
        <w:rPr>
          <w:rFonts w:ascii="Times New Roman" w:eastAsiaTheme="minorEastAsia" w:hAnsi="Times New Roman" w:cs="Times New Roman" w:hint="eastAsia"/>
          <w14:ligatures w14:val="standardContextual"/>
        </w:rPr>
        <w:t xml:space="preserve"> </w:t>
      </w:r>
      <w:hyperlink r:id="rId112" w:tgtFrame="_blank" w:tooltip="Persistent link using digital object identifier" w:history="1">
        <w:r w:rsidR="00DB492C" w:rsidRPr="00DB492C">
          <w:rPr>
            <w:rStyle w:val="Hyperlink"/>
            <w:rFonts w:ascii="Times New Roman" w:eastAsiaTheme="minorEastAsia" w:hAnsi="Times New Roman" w:cs="Times New Roman"/>
            <w:color w:val="0000FF"/>
            <w14:ligatures w14:val="standardContextual"/>
          </w:rPr>
          <w:t>https://doi.org/10.1016/j.jallcom.2024.174399</w:t>
        </w:r>
      </w:hyperlink>
    </w:p>
    <w:p w14:paraId="0C37D11A" w14:textId="1A949EB6" w:rsidR="008829D8" w:rsidRPr="006F0FB6" w:rsidRDefault="00232F77"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 Liu, J.</w:t>
      </w:r>
      <w:r w:rsidRPr="006F0FB6">
        <w:rPr>
          <w:rFonts w:ascii="Times New Roman" w:hAnsi="Times New Roman" w:cs="Times New Roman" w:hint="eastAsia"/>
        </w:rPr>
        <w:t xml:space="preserve"> </w:t>
      </w:r>
      <w:r w:rsidRPr="006F0FB6">
        <w:rPr>
          <w:rFonts w:ascii="Times New Roman" w:hAnsi="Times New Roman" w:cs="Times New Roman"/>
        </w:rPr>
        <w:t>Zhang, X.</w:t>
      </w:r>
      <w:r w:rsidRPr="006F0FB6">
        <w:rPr>
          <w:rFonts w:ascii="Times New Roman" w:hAnsi="Times New Roman" w:cs="Times New Roman" w:hint="eastAsia"/>
        </w:rPr>
        <w:t xml:space="preserve"> </w:t>
      </w:r>
      <w:r w:rsidRPr="006F0FB6">
        <w:rPr>
          <w:rFonts w:ascii="Times New Roman" w:hAnsi="Times New Roman" w:cs="Times New Roman"/>
        </w:rPr>
        <w:t>Cui, W.</w:t>
      </w:r>
      <w:r w:rsidRPr="006F0FB6">
        <w:rPr>
          <w:rFonts w:ascii="Times New Roman" w:hAnsi="Times New Roman" w:cs="Times New Roman" w:hint="eastAsia"/>
        </w:rPr>
        <w:t xml:space="preserve"> </w:t>
      </w:r>
      <w:r w:rsidRPr="006F0FB6">
        <w:rPr>
          <w:rFonts w:ascii="Times New Roman" w:hAnsi="Times New Roman" w:cs="Times New Roman"/>
        </w:rPr>
        <w:t>Gu, Q.</w:t>
      </w:r>
      <w:r w:rsidRPr="006F0FB6">
        <w:rPr>
          <w:rFonts w:ascii="Times New Roman" w:hAnsi="Times New Roman" w:cs="Times New Roman" w:hint="eastAsia"/>
        </w:rPr>
        <w:t xml:space="preserve"> </w:t>
      </w:r>
      <w:r w:rsidRPr="006F0FB6">
        <w:rPr>
          <w:rFonts w:ascii="Times New Roman" w:hAnsi="Times New Roman" w:cs="Times New Roman"/>
        </w:rPr>
        <w:t>Liu</w:t>
      </w:r>
      <w:r w:rsidR="008829D8"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829D8" w:rsidRPr="006F0FB6">
        <w:rPr>
          <w:rFonts w:ascii="Times New Roman" w:eastAsiaTheme="minorEastAsia" w:hAnsi="Times New Roman" w:cs="Times New Roman"/>
          <w14:ligatures w14:val="standardContextual"/>
        </w:rPr>
        <w:t xml:space="preserve"> Eco-friendly wearable textiles: </w:t>
      </w:r>
      <w:r w:rsidR="008829D8" w:rsidRPr="006F0FB6">
        <w:rPr>
          <w:rFonts w:ascii="Times New Roman" w:eastAsiaTheme="minorEastAsia" w:hAnsi="Times New Roman" w:cs="Times New Roman"/>
          <w14:ligatures w14:val="standardContextual"/>
        </w:rPr>
        <w:lastRenderedPageBreak/>
        <w:t xml:space="preserve">Asymmetric structures for EMI shielding, thermal management, and fire safety. </w:t>
      </w:r>
      <w:r w:rsidR="008829D8" w:rsidRPr="006F0FB6">
        <w:rPr>
          <w:rFonts w:ascii="Times New Roman" w:hAnsi="Times New Roman" w:cs="Times New Roman"/>
        </w:rPr>
        <w:t>Chem. Eng. J.</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eastAsiaTheme="minorEastAsia" w:hAnsi="Times New Roman" w:cs="Times New Roman"/>
          <w:b/>
          <w:bCs/>
          <w14:ligatures w14:val="standardContextual"/>
        </w:rPr>
        <w:t>491</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hAnsi="Times New Roman" w:cs="Times New Roman"/>
        </w:rPr>
        <w:t>152097</w:t>
      </w:r>
      <w:r w:rsidR="008829D8" w:rsidRPr="006F0FB6">
        <w:rPr>
          <w:rFonts w:ascii="Times New Roman" w:eastAsiaTheme="minorEastAsia" w:hAnsi="Times New Roman" w:cs="Times New Roman"/>
          <w14:ligatures w14:val="standardContextual"/>
        </w:rPr>
        <w:t xml:space="preserve"> (2024).</w:t>
      </w:r>
      <w:r w:rsidR="00DB492C">
        <w:rPr>
          <w:rFonts w:ascii="Times New Roman" w:eastAsiaTheme="minorEastAsia" w:hAnsi="Times New Roman" w:cs="Times New Roman" w:hint="eastAsia"/>
          <w14:ligatures w14:val="standardContextual"/>
        </w:rPr>
        <w:t xml:space="preserve"> </w:t>
      </w:r>
      <w:hyperlink r:id="rId113" w:tgtFrame="_blank" w:tooltip="Persistent link using digital object identifier" w:history="1">
        <w:r w:rsidR="00DB492C" w:rsidRPr="00DB492C">
          <w:rPr>
            <w:rStyle w:val="Hyperlink"/>
            <w:rFonts w:ascii="Times New Roman" w:eastAsiaTheme="minorEastAsia" w:hAnsi="Times New Roman" w:cs="Times New Roman"/>
            <w:color w:val="0000FF"/>
            <w14:ligatures w14:val="standardContextual"/>
          </w:rPr>
          <w:t>https://doi.org/10.1016/j.cej.2024.152097</w:t>
        </w:r>
      </w:hyperlink>
    </w:p>
    <w:p w14:paraId="0EE5EA7B" w14:textId="64A9B136" w:rsidR="008829D8" w:rsidRPr="006F0FB6" w:rsidRDefault="00C56097"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B.</w:t>
      </w:r>
      <w:r w:rsidRPr="006F0FB6">
        <w:rPr>
          <w:rFonts w:ascii="Times New Roman" w:hAnsi="Times New Roman" w:cs="Times New Roman" w:hint="eastAsia"/>
        </w:rPr>
        <w:t xml:space="preserve"> </w:t>
      </w:r>
      <w:r w:rsidRPr="006F0FB6">
        <w:rPr>
          <w:rFonts w:ascii="Times New Roman" w:hAnsi="Times New Roman" w:cs="Times New Roman"/>
        </w:rPr>
        <w:t>Hu, H. Guo, T. Li, J.</w:t>
      </w:r>
      <w:r w:rsidRPr="006F0FB6">
        <w:rPr>
          <w:rFonts w:ascii="Times New Roman" w:hAnsi="Times New Roman" w:cs="Times New Roman" w:hint="eastAsia"/>
        </w:rPr>
        <w:t xml:space="preserve"> </w:t>
      </w:r>
      <w:r w:rsidRPr="006F0FB6">
        <w:rPr>
          <w:rFonts w:ascii="Times New Roman" w:hAnsi="Times New Roman" w:cs="Times New Roman"/>
        </w:rPr>
        <w:t>Li, M. Cao</w:t>
      </w:r>
      <w:r w:rsidR="008829D8"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8829D8" w:rsidRPr="006F0FB6">
        <w:rPr>
          <w:rFonts w:ascii="Times New Roman" w:eastAsiaTheme="minorEastAsia" w:hAnsi="Times New Roman" w:cs="Times New Roman"/>
          <w14:ligatures w14:val="standardContextual"/>
        </w:rPr>
        <w:t xml:space="preserve"> Millefeuille-like phase change composite with multi-level</w:t>
      </w:r>
      <w:r w:rsidR="00FD7BA2" w:rsidRPr="006F0FB6">
        <w:rPr>
          <w:rFonts w:ascii="Times New Roman" w:eastAsiaTheme="minorEastAsia" w:hAnsi="Times New Roman" w:cs="Times New Roman" w:hint="eastAsia"/>
          <w14:ligatures w14:val="standardContextual"/>
        </w:rPr>
        <w:t xml:space="preserve"> </w:t>
      </w:r>
      <w:r w:rsidR="008829D8" w:rsidRPr="006F0FB6">
        <w:rPr>
          <w:rFonts w:ascii="Times New Roman" w:eastAsiaTheme="minorEastAsia" w:hAnsi="Times New Roman" w:cs="Times New Roman"/>
          <w14:ligatures w14:val="standardContextual"/>
        </w:rPr>
        <w:t xml:space="preserve">oriented architecture for efficient thermal management and electromagnetic interference shielding. </w:t>
      </w:r>
      <w:r w:rsidR="008829D8" w:rsidRPr="006F0FB6">
        <w:rPr>
          <w:rFonts w:ascii="Times New Roman" w:hAnsi="Times New Roman" w:cs="Times New Roman"/>
        </w:rPr>
        <w:t xml:space="preserve">Chem. Eng. J. </w:t>
      </w:r>
      <w:r w:rsidR="008829D8" w:rsidRPr="006F0FB6">
        <w:rPr>
          <w:rFonts w:ascii="Times New Roman" w:eastAsiaTheme="minorEastAsia" w:hAnsi="Times New Roman" w:cs="Times New Roman"/>
          <w:b/>
          <w:bCs/>
          <w14:ligatures w14:val="standardContextual"/>
        </w:rPr>
        <w:t>483</w:t>
      </w:r>
      <w:r w:rsidR="008829D8" w:rsidRPr="006F0FB6">
        <w:rPr>
          <w:rFonts w:ascii="Times New Roman" w:eastAsiaTheme="minorEastAsia" w:hAnsi="Times New Roman" w:cs="Times New Roman"/>
          <w14:ligatures w14:val="standardContextual"/>
        </w:rPr>
        <w:t xml:space="preserve">, </w:t>
      </w:r>
      <w:r w:rsidR="008829D8" w:rsidRPr="006F0FB6">
        <w:rPr>
          <w:rFonts w:ascii="Times New Roman" w:hAnsi="Times New Roman" w:cs="Times New Roman"/>
        </w:rPr>
        <w:t>149240</w:t>
      </w:r>
      <w:r w:rsidR="008829D8" w:rsidRPr="006F0FB6">
        <w:rPr>
          <w:rFonts w:ascii="Times New Roman" w:eastAsiaTheme="minorEastAsia" w:hAnsi="Times New Roman" w:cs="Times New Roman"/>
          <w14:ligatures w14:val="standardContextual"/>
        </w:rPr>
        <w:t xml:space="preserve"> (2024).</w:t>
      </w:r>
      <w:r w:rsidR="00DB492C">
        <w:rPr>
          <w:rFonts w:ascii="Times New Roman" w:eastAsiaTheme="minorEastAsia" w:hAnsi="Times New Roman" w:cs="Times New Roman" w:hint="eastAsia"/>
          <w14:ligatures w14:val="standardContextual"/>
        </w:rPr>
        <w:t xml:space="preserve"> </w:t>
      </w:r>
      <w:hyperlink r:id="rId114" w:tgtFrame="_blank" w:tooltip="Persistent link using digital object identifier" w:history="1">
        <w:r w:rsidR="00DB492C" w:rsidRPr="00DB492C">
          <w:rPr>
            <w:rStyle w:val="Hyperlink"/>
            <w:rFonts w:ascii="Times New Roman" w:eastAsiaTheme="minorEastAsia" w:hAnsi="Times New Roman" w:cs="Times New Roman"/>
            <w:color w:val="0000FF"/>
            <w14:ligatures w14:val="standardContextual"/>
          </w:rPr>
          <w:t>https://doi.org/10.1016/j.cej.2024.149240</w:t>
        </w:r>
      </w:hyperlink>
    </w:p>
    <w:p w14:paraId="4DD861CA" w14:textId="70823C7B" w:rsidR="00CA6956" w:rsidRPr="006F0FB6" w:rsidRDefault="009A46F9"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Zhao, X.</w:t>
      </w:r>
      <w:r w:rsidRPr="006F0FB6">
        <w:rPr>
          <w:rFonts w:ascii="Times New Roman" w:hAnsi="Times New Roman" w:cs="Times New Roman" w:hint="eastAsia"/>
        </w:rPr>
        <w:t xml:space="preserve"> </w:t>
      </w:r>
      <w:r w:rsidRPr="006F0FB6">
        <w:rPr>
          <w:rFonts w:ascii="Times New Roman" w:hAnsi="Times New Roman" w:cs="Times New Roman"/>
        </w:rPr>
        <w:t>Song, Q. Zhang, Y. Zhang, Q. Feng</w:t>
      </w:r>
      <w:r w:rsidR="00E00E6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E00E69" w:rsidRPr="006F0FB6">
        <w:rPr>
          <w:rFonts w:ascii="Times New Roman" w:eastAsiaTheme="minorEastAsia" w:hAnsi="Times New Roman" w:cs="Times New Roman"/>
          <w14:ligatures w14:val="standardContextual"/>
        </w:rPr>
        <w:t xml:space="preserve"> Copper sulfide and polyelectrolyte decorated textiles for active/passive personal thermal management. </w:t>
      </w:r>
      <w:r w:rsidR="00E00E69" w:rsidRPr="006F0FB6">
        <w:rPr>
          <w:rFonts w:ascii="Times New Roman" w:hAnsi="Times New Roman" w:cs="Times New Roman"/>
        </w:rPr>
        <w:t>Chem. Eng. J.</w:t>
      </w:r>
      <w:r w:rsidR="00E00E69" w:rsidRPr="006F0FB6">
        <w:rPr>
          <w:rFonts w:ascii="Times New Roman" w:eastAsiaTheme="minorEastAsia" w:hAnsi="Times New Roman" w:cs="Times New Roman"/>
          <w14:ligatures w14:val="standardContextual"/>
        </w:rPr>
        <w:t xml:space="preserve"> </w:t>
      </w:r>
      <w:r w:rsidR="00E00E69" w:rsidRPr="006F0FB6">
        <w:rPr>
          <w:rFonts w:ascii="Times New Roman" w:eastAsiaTheme="minorEastAsia" w:hAnsi="Times New Roman" w:cs="Times New Roman"/>
          <w:b/>
          <w:bCs/>
          <w14:ligatures w14:val="standardContextual"/>
        </w:rPr>
        <w:t>480</w:t>
      </w:r>
      <w:r w:rsidR="00E00E69" w:rsidRPr="006F0FB6">
        <w:rPr>
          <w:rFonts w:ascii="Times New Roman" w:eastAsiaTheme="minorEastAsia" w:hAnsi="Times New Roman" w:cs="Times New Roman"/>
          <w14:ligatures w14:val="standardContextual"/>
        </w:rPr>
        <w:t xml:space="preserve">, </w:t>
      </w:r>
      <w:r w:rsidR="00E00E69" w:rsidRPr="006F0FB6">
        <w:rPr>
          <w:rFonts w:ascii="Times New Roman" w:hAnsi="Times New Roman" w:cs="Times New Roman"/>
        </w:rPr>
        <w:t>148258</w:t>
      </w:r>
      <w:r w:rsidR="00E00E69" w:rsidRPr="006F0FB6">
        <w:rPr>
          <w:rFonts w:ascii="Times New Roman" w:eastAsiaTheme="minorEastAsia" w:hAnsi="Times New Roman" w:cs="Times New Roman"/>
          <w14:ligatures w14:val="standardContextual"/>
        </w:rPr>
        <w:t xml:space="preserve"> (2024).</w:t>
      </w:r>
      <w:r w:rsidR="00DB492C" w:rsidRPr="00DB492C">
        <w:rPr>
          <w:rFonts w:ascii="Times New Roman" w:eastAsiaTheme="minorEastAsia" w:hAnsi="Times New Roman" w:cs="Times New Roman" w:hint="eastAsia"/>
          <w:color w:val="0000FF"/>
          <w14:ligatures w14:val="standardContextual"/>
        </w:rPr>
        <w:t xml:space="preserve"> </w:t>
      </w:r>
      <w:hyperlink r:id="rId115" w:tgtFrame="_blank" w:tooltip="Persistent link using digital object identifier" w:history="1">
        <w:r w:rsidR="00DB492C" w:rsidRPr="00DB492C">
          <w:rPr>
            <w:rStyle w:val="Hyperlink"/>
            <w:rFonts w:ascii="Times New Roman" w:eastAsiaTheme="minorEastAsia" w:hAnsi="Times New Roman" w:cs="Times New Roman"/>
            <w:color w:val="0000FF"/>
            <w14:ligatures w14:val="standardContextual"/>
          </w:rPr>
          <w:t>https://doi.org/10.1016/j.cej.2023.148258</w:t>
        </w:r>
      </w:hyperlink>
    </w:p>
    <w:p w14:paraId="1EFD082C" w14:textId="5CAF53EC" w:rsidR="00065A59" w:rsidRPr="006F0FB6" w:rsidRDefault="006B4A05"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Y. Zhang, X.</w:t>
      </w:r>
      <w:r w:rsidRPr="006F0FB6">
        <w:rPr>
          <w:rFonts w:ascii="Times New Roman" w:hAnsi="Times New Roman" w:cs="Times New Roman" w:hint="eastAsia"/>
        </w:rPr>
        <w:t xml:space="preserve"> </w:t>
      </w:r>
      <w:r w:rsidRPr="006F0FB6">
        <w:rPr>
          <w:rFonts w:ascii="Times New Roman" w:hAnsi="Times New Roman" w:cs="Times New Roman"/>
        </w:rPr>
        <w:t>Tang, H. Li, Z.</w:t>
      </w:r>
      <w:r w:rsidRPr="006F0FB6">
        <w:rPr>
          <w:rFonts w:ascii="Times New Roman" w:hAnsi="Times New Roman" w:cs="Times New Roman" w:hint="eastAsia"/>
        </w:rPr>
        <w:t xml:space="preserve"> </w:t>
      </w:r>
      <w:r w:rsidRPr="006F0FB6">
        <w:rPr>
          <w:rFonts w:ascii="Times New Roman" w:hAnsi="Times New Roman" w:cs="Times New Roman"/>
        </w:rPr>
        <w:t>Zhao, Y. Pan</w:t>
      </w:r>
      <w:r w:rsidR="00065A59"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065A59" w:rsidRPr="006F0FB6">
        <w:rPr>
          <w:rFonts w:ascii="Times New Roman" w:eastAsiaTheme="minorEastAsia" w:hAnsi="Times New Roman" w:cs="Times New Roman"/>
          <w14:ligatures w14:val="standardContextual"/>
        </w:rPr>
        <w:t xml:space="preserve"> </w:t>
      </w:r>
      <w:bookmarkStart w:id="74" w:name="OLE_LINK68"/>
      <w:r w:rsidR="00065A59" w:rsidRPr="006F0FB6">
        <w:rPr>
          <w:rFonts w:ascii="Times New Roman" w:eastAsiaTheme="minorEastAsia" w:hAnsi="Times New Roman" w:cs="Times New Roman"/>
          <w14:ligatures w14:val="standardContextual"/>
        </w:rPr>
        <w:t>Bilayered distribution of Ag and Fe</w:t>
      </w:r>
      <w:r w:rsidR="00065A59" w:rsidRPr="006F0FB6">
        <w:rPr>
          <w:rFonts w:ascii="Times New Roman" w:eastAsiaTheme="minorEastAsia" w:hAnsi="Times New Roman" w:cs="Times New Roman"/>
          <w:vertAlign w:val="subscript"/>
          <w14:ligatures w14:val="standardContextual"/>
        </w:rPr>
        <w:t>3</w:t>
      </w:r>
      <w:r w:rsidR="00065A59" w:rsidRPr="006F0FB6">
        <w:rPr>
          <w:rFonts w:ascii="Times New Roman" w:eastAsiaTheme="minorEastAsia" w:hAnsi="Times New Roman" w:cs="Times New Roman"/>
          <w14:ligatures w14:val="standardContextual"/>
        </w:rPr>
        <w:t>O</w:t>
      </w:r>
      <w:r w:rsidR="00065A59" w:rsidRPr="006F0FB6">
        <w:rPr>
          <w:rFonts w:ascii="Times New Roman" w:eastAsiaTheme="minorEastAsia" w:hAnsi="Times New Roman" w:cs="Times New Roman"/>
          <w:vertAlign w:val="subscript"/>
          <w14:ligatures w14:val="standardContextual"/>
        </w:rPr>
        <w:t>4</w:t>
      </w:r>
      <w:r w:rsidR="00065A59" w:rsidRPr="006F0FB6">
        <w:rPr>
          <w:rFonts w:ascii="Times New Roman" w:eastAsiaTheme="minorEastAsia" w:hAnsi="Times New Roman" w:cs="Times New Roman"/>
          <w14:ligatures w14:val="standardContextual"/>
        </w:rPr>
        <w:t xml:space="preserve"> in electrospun TPU films for low-reflection electromagnetic interference shielding and multiple thermal management functionalities.</w:t>
      </w:r>
      <w:bookmarkEnd w:id="74"/>
      <w:r w:rsidR="00065A59" w:rsidRPr="006F0FB6">
        <w:rPr>
          <w:rFonts w:ascii="Times New Roman" w:eastAsiaTheme="minorEastAsia" w:hAnsi="Times New Roman" w:cs="Times New Roman"/>
          <w14:ligatures w14:val="standardContextual"/>
        </w:rPr>
        <w:t xml:space="preserve"> </w:t>
      </w:r>
      <w:r w:rsidR="00065A59" w:rsidRPr="006F0FB6">
        <w:rPr>
          <w:rFonts w:ascii="Times New Roman" w:hAnsi="Times New Roman" w:cs="Times New Roman"/>
        </w:rPr>
        <w:t>Ind. Eng. Chem. Res.</w:t>
      </w:r>
      <w:r w:rsidR="00065A59" w:rsidRPr="006F0FB6">
        <w:rPr>
          <w:rFonts w:ascii="Times New Roman" w:eastAsiaTheme="minorEastAsia" w:hAnsi="Times New Roman" w:cs="Times New Roman"/>
          <w14:ligatures w14:val="standardContextual"/>
        </w:rPr>
        <w:t xml:space="preserve"> </w:t>
      </w:r>
      <w:r w:rsidR="00065A59" w:rsidRPr="006F0FB6">
        <w:rPr>
          <w:rFonts w:ascii="Times New Roman" w:eastAsiaTheme="minorEastAsia" w:hAnsi="Times New Roman" w:cs="Times New Roman"/>
          <w:b/>
          <w:bCs/>
          <w14:ligatures w14:val="standardContextual"/>
        </w:rPr>
        <w:t>63</w:t>
      </w:r>
      <w:r w:rsidR="00065A59" w:rsidRPr="006F0FB6">
        <w:rPr>
          <w:rFonts w:ascii="Times New Roman" w:eastAsiaTheme="minorEastAsia" w:hAnsi="Times New Roman" w:cs="Times New Roman"/>
          <w14:ligatures w14:val="standardContextual"/>
        </w:rPr>
        <w:t>, 318-329 (2023).</w:t>
      </w:r>
      <w:r w:rsidR="009C67EA">
        <w:rPr>
          <w:rFonts w:ascii="Times New Roman" w:eastAsiaTheme="minorEastAsia" w:hAnsi="Times New Roman" w:cs="Times New Roman" w:hint="eastAsia"/>
          <w14:ligatures w14:val="standardContextual"/>
        </w:rPr>
        <w:t xml:space="preserve"> </w:t>
      </w:r>
      <w:hyperlink r:id="rId116" w:history="1">
        <w:r w:rsidR="009C67EA" w:rsidRPr="009C67EA">
          <w:rPr>
            <w:rStyle w:val="Hyperlink"/>
            <w:rFonts w:ascii="Times New Roman" w:eastAsiaTheme="minorEastAsia" w:hAnsi="Times New Roman" w:cs="Times New Roman"/>
            <w:color w:val="0000FF"/>
            <w14:ligatures w14:val="standardContextual"/>
          </w:rPr>
          <w:t>https://doi.org/10.1021/acs.iecr.3c03723</w:t>
        </w:r>
      </w:hyperlink>
    </w:p>
    <w:p w14:paraId="4658B82A" w14:textId="49803F64" w:rsidR="001B5A8A" w:rsidRPr="006F0FB6" w:rsidRDefault="006A3E01"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L. Wang, M. Zhou, H.</w:t>
      </w:r>
      <w:r w:rsidRPr="006F0FB6">
        <w:rPr>
          <w:rFonts w:ascii="Times New Roman" w:hAnsi="Times New Roman" w:cs="Times New Roman" w:hint="eastAsia"/>
        </w:rPr>
        <w:t xml:space="preserve"> </w:t>
      </w:r>
      <w:r w:rsidRPr="006F0FB6">
        <w:rPr>
          <w:rFonts w:ascii="Times New Roman" w:hAnsi="Times New Roman" w:cs="Times New Roman"/>
        </w:rPr>
        <w:t>Fu</w:t>
      </w:r>
      <w:r w:rsidRPr="006F0FB6">
        <w:rPr>
          <w:rFonts w:ascii="Times New Roman" w:eastAsiaTheme="minorEastAsia" w:hAnsi="Times New Roman" w:cs="Times New Roman" w:hint="eastAsia"/>
          <w14:ligatures w14:val="standardContextual"/>
        </w:rPr>
        <w:t>,</w:t>
      </w:r>
      <w:r w:rsidR="001B5A8A" w:rsidRPr="006F0FB6">
        <w:rPr>
          <w:rFonts w:ascii="Times New Roman" w:eastAsiaTheme="minorEastAsia" w:hAnsi="Times New Roman" w:cs="Times New Roman"/>
          <w14:ligatures w14:val="standardContextual"/>
        </w:rPr>
        <w:t xml:space="preserve"> An in-situ growth Fe</w:t>
      </w:r>
      <w:r w:rsidR="001B5A8A" w:rsidRPr="006F0FB6">
        <w:rPr>
          <w:rFonts w:ascii="Times New Roman" w:eastAsiaTheme="minorEastAsia" w:hAnsi="Times New Roman" w:cs="Times New Roman"/>
          <w:vertAlign w:val="subscript"/>
          <w14:ligatures w14:val="standardContextual"/>
        </w:rPr>
        <w:t>3</w:t>
      </w:r>
      <w:r w:rsidR="001B5A8A" w:rsidRPr="006F0FB6">
        <w:rPr>
          <w:rFonts w:ascii="Times New Roman" w:eastAsiaTheme="minorEastAsia" w:hAnsi="Times New Roman" w:cs="Times New Roman"/>
          <w14:ligatures w14:val="standardContextual"/>
        </w:rPr>
        <w:t>O</w:t>
      </w:r>
      <w:r w:rsidR="001B5A8A" w:rsidRPr="006F0FB6">
        <w:rPr>
          <w:rFonts w:ascii="Times New Roman" w:eastAsiaTheme="minorEastAsia" w:hAnsi="Times New Roman" w:cs="Times New Roman"/>
          <w:vertAlign w:val="subscript"/>
          <w14:ligatures w14:val="standardContextual"/>
        </w:rPr>
        <w:t>4</w:t>
      </w:r>
      <w:r w:rsidR="001B5A8A" w:rsidRPr="006F0FB6">
        <w:rPr>
          <w:rFonts w:ascii="Times New Roman" w:eastAsiaTheme="minorEastAsia" w:hAnsi="Times New Roman" w:cs="Times New Roman"/>
          <w14:ligatures w14:val="standardContextual"/>
        </w:rPr>
        <w:t xml:space="preserve"> and polyaniline on carbon cloth encapsulated composite phase change materials with high thermal conductivity and photothermal energy conversion and storage. </w:t>
      </w:r>
      <w:r w:rsidR="001B5A8A" w:rsidRPr="006F0FB6">
        <w:rPr>
          <w:rFonts w:ascii="Times New Roman" w:hAnsi="Times New Roman" w:cs="Times New Roman"/>
        </w:rPr>
        <w:t>J. Energy Storage</w:t>
      </w:r>
      <w:r w:rsidR="001B5A8A" w:rsidRPr="006F0FB6">
        <w:rPr>
          <w:rFonts w:ascii="Times New Roman" w:eastAsiaTheme="minorEastAsia" w:hAnsi="Times New Roman" w:cs="Times New Roman"/>
          <w14:ligatures w14:val="standardContextual"/>
        </w:rPr>
        <w:t xml:space="preserve"> </w:t>
      </w:r>
      <w:r w:rsidR="001B5A8A" w:rsidRPr="006F0FB6">
        <w:rPr>
          <w:rFonts w:ascii="Times New Roman" w:eastAsiaTheme="minorEastAsia" w:hAnsi="Times New Roman" w:cs="Times New Roman"/>
          <w:b/>
          <w:bCs/>
          <w14:ligatures w14:val="standardContextual"/>
        </w:rPr>
        <w:t>78</w:t>
      </w:r>
      <w:r w:rsidR="001B5A8A" w:rsidRPr="006F0FB6">
        <w:rPr>
          <w:rFonts w:ascii="Times New Roman" w:eastAsiaTheme="minorEastAsia" w:hAnsi="Times New Roman" w:cs="Times New Roman"/>
          <w14:ligatures w14:val="standardContextual"/>
        </w:rPr>
        <w:t>, 110090 (2024).</w:t>
      </w:r>
      <w:r w:rsidR="009C67EA">
        <w:rPr>
          <w:rFonts w:ascii="Times New Roman" w:eastAsiaTheme="minorEastAsia" w:hAnsi="Times New Roman" w:cs="Times New Roman" w:hint="eastAsia"/>
          <w14:ligatures w14:val="standardContextual"/>
        </w:rPr>
        <w:t xml:space="preserve"> </w:t>
      </w:r>
      <w:hyperlink r:id="rId117" w:tgtFrame="_blank" w:tooltip="Persistent link using digital object identifier" w:history="1">
        <w:r w:rsidR="009C67EA" w:rsidRPr="009C67EA">
          <w:rPr>
            <w:rStyle w:val="Hyperlink"/>
            <w:rFonts w:ascii="Times New Roman" w:eastAsiaTheme="minorEastAsia" w:hAnsi="Times New Roman" w:cs="Times New Roman"/>
            <w:color w:val="0000FF"/>
            <w14:ligatures w14:val="standardContextual"/>
          </w:rPr>
          <w:t>https://doi.org/10.1016/j.est.2023.110090</w:t>
        </w:r>
      </w:hyperlink>
    </w:p>
    <w:p w14:paraId="287AA604" w14:textId="7942AE25" w:rsidR="00DD0EBA" w:rsidRPr="006F0FB6" w:rsidRDefault="00B42C68"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 Peng, H.</w:t>
      </w:r>
      <w:r w:rsidRPr="006F0FB6">
        <w:rPr>
          <w:rFonts w:ascii="Times New Roman" w:hAnsi="Times New Roman" w:cs="Times New Roman" w:hint="eastAsia"/>
        </w:rPr>
        <w:t xml:space="preserve"> </w:t>
      </w:r>
      <w:r w:rsidRPr="006F0FB6">
        <w:rPr>
          <w:rFonts w:ascii="Times New Roman" w:hAnsi="Times New Roman" w:cs="Times New Roman"/>
        </w:rPr>
        <w:t>Cheng, J.</w:t>
      </w:r>
      <w:r w:rsidRPr="006F0FB6">
        <w:rPr>
          <w:rFonts w:ascii="Times New Roman" w:hAnsi="Times New Roman" w:cs="Times New Roman" w:hint="eastAsia"/>
        </w:rPr>
        <w:t xml:space="preserve"> </w:t>
      </w:r>
      <w:r w:rsidRPr="006F0FB6">
        <w:rPr>
          <w:rFonts w:ascii="Times New Roman" w:hAnsi="Times New Roman" w:cs="Times New Roman"/>
        </w:rPr>
        <w:t>Liu, W.</w:t>
      </w:r>
      <w:r w:rsidRPr="006F0FB6">
        <w:rPr>
          <w:rFonts w:ascii="Times New Roman" w:hAnsi="Times New Roman" w:cs="Times New Roman" w:hint="eastAsia"/>
        </w:rPr>
        <w:t xml:space="preserve"> </w:t>
      </w:r>
      <w:r w:rsidRPr="006F0FB6">
        <w:rPr>
          <w:rFonts w:ascii="Times New Roman" w:hAnsi="Times New Roman" w:cs="Times New Roman"/>
        </w:rPr>
        <w:t>Han, T. Wu</w:t>
      </w:r>
      <w:r w:rsidR="00DD0EBA"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DD0EBA" w:rsidRPr="006F0FB6">
        <w:rPr>
          <w:rFonts w:ascii="Times New Roman" w:eastAsiaTheme="minorEastAsia" w:hAnsi="Times New Roman" w:cs="Times New Roman"/>
          <w14:ligatures w14:val="standardContextual"/>
        </w:rPr>
        <w:t xml:space="preserve"> Superhydrophobic MXene-based fabric with electromagnetic interference shielding and thermal management ability for flexible sensors. </w:t>
      </w:r>
      <w:r w:rsidR="00DD0EBA" w:rsidRPr="006F0FB6">
        <w:rPr>
          <w:rFonts w:ascii="Times New Roman" w:hAnsi="Times New Roman" w:cs="Times New Roman"/>
        </w:rPr>
        <w:t>Adv. Fiber Mater.</w:t>
      </w:r>
      <w:r w:rsidR="00DD0EBA" w:rsidRPr="006F0FB6">
        <w:rPr>
          <w:rFonts w:ascii="Times New Roman" w:eastAsiaTheme="minorEastAsia" w:hAnsi="Times New Roman" w:cs="Times New Roman"/>
          <w14:ligatures w14:val="standardContextual"/>
        </w:rPr>
        <w:t xml:space="preserve"> </w:t>
      </w:r>
      <w:r w:rsidR="00DD0EBA" w:rsidRPr="006F0FB6">
        <w:rPr>
          <w:rFonts w:ascii="Times New Roman" w:eastAsiaTheme="minorEastAsia" w:hAnsi="Times New Roman" w:cs="Times New Roman"/>
          <w:b/>
          <w:bCs/>
          <w14:ligatures w14:val="standardContextual"/>
        </w:rPr>
        <w:t>5</w:t>
      </w:r>
      <w:r w:rsidR="00DD0EBA" w:rsidRPr="006F0FB6">
        <w:rPr>
          <w:rFonts w:ascii="Times New Roman" w:eastAsiaTheme="minorEastAsia" w:hAnsi="Times New Roman" w:cs="Times New Roman"/>
          <w14:ligatures w14:val="standardContextual"/>
        </w:rPr>
        <w:t>, 2099-2113 (2023).</w:t>
      </w:r>
      <w:r w:rsidR="009C67EA">
        <w:rPr>
          <w:rFonts w:ascii="Times New Roman" w:eastAsiaTheme="minorEastAsia" w:hAnsi="Times New Roman" w:cs="Times New Roman" w:hint="eastAsia"/>
          <w14:ligatures w14:val="standardContextual"/>
        </w:rPr>
        <w:t xml:space="preserve"> </w:t>
      </w:r>
      <w:hyperlink r:id="rId118" w:history="1">
        <w:r w:rsidR="009C67EA" w:rsidRPr="009C67EA">
          <w:rPr>
            <w:rStyle w:val="Hyperlink"/>
            <w:rFonts w:ascii="Times New Roman" w:eastAsiaTheme="minorEastAsia" w:hAnsi="Times New Roman" w:cs="Times New Roman"/>
            <w:color w:val="0000FF"/>
            <w14:ligatures w14:val="standardContextual"/>
          </w:rPr>
          <w:t>https://doi.org/10.1007/s42765-023-00328-x</w:t>
        </w:r>
      </w:hyperlink>
    </w:p>
    <w:p w14:paraId="72E3869A" w14:textId="74267F2B" w:rsidR="00081C91" w:rsidRPr="006F0FB6" w:rsidRDefault="00C55AAC"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J.</w:t>
      </w:r>
      <w:r w:rsidRPr="006F0FB6">
        <w:rPr>
          <w:rFonts w:ascii="Times New Roman" w:hAnsi="Times New Roman" w:cs="Times New Roman" w:hint="eastAsia"/>
        </w:rPr>
        <w:t xml:space="preserve"> </w:t>
      </w:r>
      <w:r w:rsidRPr="006F0FB6">
        <w:rPr>
          <w:rFonts w:ascii="Times New Roman" w:hAnsi="Times New Roman" w:cs="Times New Roman"/>
        </w:rPr>
        <w:t>Xiong, R.</w:t>
      </w:r>
      <w:r w:rsidRPr="006F0FB6">
        <w:rPr>
          <w:rFonts w:ascii="Times New Roman" w:hAnsi="Times New Roman" w:cs="Times New Roman" w:hint="eastAsia"/>
        </w:rPr>
        <w:t xml:space="preserve"> </w:t>
      </w:r>
      <w:r w:rsidRPr="006F0FB6">
        <w:rPr>
          <w:rFonts w:ascii="Times New Roman" w:hAnsi="Times New Roman" w:cs="Times New Roman"/>
        </w:rPr>
        <w:t>Ding, Z.</w:t>
      </w:r>
      <w:r w:rsidRPr="006F0FB6">
        <w:rPr>
          <w:rFonts w:ascii="Times New Roman" w:hAnsi="Times New Roman" w:cs="Times New Roman" w:hint="eastAsia"/>
        </w:rPr>
        <w:t xml:space="preserve"> </w:t>
      </w:r>
      <w:r w:rsidRPr="006F0FB6">
        <w:rPr>
          <w:rFonts w:ascii="Times New Roman" w:hAnsi="Times New Roman" w:cs="Times New Roman"/>
        </w:rPr>
        <w:t>Liu, H.</w:t>
      </w:r>
      <w:r w:rsidRPr="006F0FB6">
        <w:rPr>
          <w:rFonts w:ascii="Times New Roman" w:hAnsi="Times New Roman" w:cs="Times New Roman" w:hint="eastAsia"/>
        </w:rPr>
        <w:t xml:space="preserve"> </w:t>
      </w:r>
      <w:r w:rsidRPr="006F0FB6">
        <w:rPr>
          <w:rFonts w:ascii="Times New Roman" w:hAnsi="Times New Roman" w:cs="Times New Roman"/>
        </w:rPr>
        <w:t>Zheng, P.</w:t>
      </w:r>
      <w:r w:rsidRPr="006F0FB6">
        <w:rPr>
          <w:rFonts w:ascii="Times New Roman" w:hAnsi="Times New Roman" w:cs="Times New Roman" w:hint="eastAsia"/>
        </w:rPr>
        <w:t xml:space="preserve"> </w:t>
      </w:r>
      <w:r w:rsidRPr="006F0FB6">
        <w:rPr>
          <w:rFonts w:ascii="Times New Roman" w:hAnsi="Times New Roman" w:cs="Times New Roman"/>
        </w:rPr>
        <w:t>Li</w:t>
      </w:r>
      <w:r w:rsidR="00081C91"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081C91" w:rsidRPr="006F0FB6">
        <w:rPr>
          <w:rFonts w:ascii="Times New Roman" w:eastAsiaTheme="minorEastAsia" w:hAnsi="Times New Roman" w:cs="Times New Roman"/>
          <w14:ligatures w14:val="standardContextual"/>
        </w:rPr>
        <w:t xml:space="preserve"> High-strength, super-tough, and durable nacre-inspired MXene/heterocyclic aramid nanocomposite films for electromagnetic interference shielding and thermal management. </w:t>
      </w:r>
      <w:r w:rsidR="00081C91" w:rsidRPr="006F0FB6">
        <w:rPr>
          <w:rFonts w:ascii="Times New Roman" w:hAnsi="Times New Roman" w:cs="Times New Roman"/>
        </w:rPr>
        <w:t>Chem. Eng. J.</w:t>
      </w:r>
      <w:r w:rsidR="00081C91" w:rsidRPr="006F0FB6">
        <w:rPr>
          <w:rFonts w:ascii="Times New Roman" w:eastAsiaTheme="minorEastAsia" w:hAnsi="Times New Roman" w:cs="Times New Roman"/>
          <w14:ligatures w14:val="standardContextual"/>
        </w:rPr>
        <w:t xml:space="preserve"> </w:t>
      </w:r>
      <w:r w:rsidR="00081C91" w:rsidRPr="006F0FB6">
        <w:rPr>
          <w:rFonts w:ascii="Times New Roman" w:eastAsiaTheme="minorEastAsia" w:hAnsi="Times New Roman" w:cs="Times New Roman"/>
          <w:b/>
          <w:bCs/>
          <w14:ligatures w14:val="standardContextual"/>
        </w:rPr>
        <w:t>474</w:t>
      </w:r>
      <w:r w:rsidR="00081C91" w:rsidRPr="006F0FB6">
        <w:rPr>
          <w:rFonts w:ascii="Times New Roman" w:eastAsiaTheme="minorEastAsia" w:hAnsi="Times New Roman" w:cs="Times New Roman"/>
          <w14:ligatures w14:val="standardContextual"/>
        </w:rPr>
        <w:t>, 145972 (2023).</w:t>
      </w:r>
      <w:r w:rsidR="009C67EA">
        <w:rPr>
          <w:rFonts w:ascii="Times New Roman" w:eastAsiaTheme="minorEastAsia" w:hAnsi="Times New Roman" w:cs="Times New Roman" w:hint="eastAsia"/>
          <w14:ligatures w14:val="standardContextual"/>
        </w:rPr>
        <w:t xml:space="preserve"> </w:t>
      </w:r>
      <w:hyperlink r:id="rId119" w:tgtFrame="_blank" w:tooltip="Persistent link using digital object identifier" w:history="1">
        <w:r w:rsidR="009C67EA" w:rsidRPr="009C67EA">
          <w:rPr>
            <w:rStyle w:val="Hyperlink"/>
            <w:rFonts w:ascii="Times New Roman" w:eastAsiaTheme="minorEastAsia" w:hAnsi="Times New Roman" w:cs="Times New Roman"/>
            <w:color w:val="0000FF"/>
            <w14:ligatures w14:val="standardContextual"/>
          </w:rPr>
          <w:t>https://doi.org/10.1016/j.cej.2023.145972</w:t>
        </w:r>
      </w:hyperlink>
    </w:p>
    <w:p w14:paraId="383CD82F" w14:textId="33D6CAC7" w:rsidR="00D9374A" w:rsidRPr="006F0FB6" w:rsidRDefault="000D3B78"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D. Guo, C.</w:t>
      </w:r>
      <w:r w:rsidRPr="006F0FB6">
        <w:rPr>
          <w:rFonts w:ascii="Times New Roman" w:hAnsi="Times New Roman" w:cs="Times New Roman" w:hint="eastAsia"/>
        </w:rPr>
        <w:t xml:space="preserve"> </w:t>
      </w:r>
      <w:r w:rsidRPr="006F0FB6">
        <w:rPr>
          <w:rFonts w:ascii="Times New Roman" w:hAnsi="Times New Roman" w:cs="Times New Roman"/>
        </w:rPr>
        <w:t>Mu, Q. Liu, B.</w:t>
      </w:r>
      <w:r w:rsidRPr="006F0FB6">
        <w:rPr>
          <w:rFonts w:ascii="Times New Roman" w:hAnsi="Times New Roman" w:cs="Times New Roman" w:hint="eastAsia"/>
        </w:rPr>
        <w:t xml:space="preserve"> </w:t>
      </w:r>
      <w:r w:rsidRPr="006F0FB6">
        <w:rPr>
          <w:rFonts w:ascii="Times New Roman" w:hAnsi="Times New Roman" w:cs="Times New Roman"/>
        </w:rPr>
        <w:t>Wang, J.</w:t>
      </w:r>
      <w:r w:rsidRPr="006F0FB6">
        <w:rPr>
          <w:rFonts w:ascii="Times New Roman" w:hAnsi="Times New Roman" w:cs="Times New Roman" w:hint="eastAsia"/>
        </w:rPr>
        <w:t xml:space="preserve"> </w:t>
      </w:r>
      <w:r w:rsidRPr="006F0FB6">
        <w:rPr>
          <w:rFonts w:ascii="Times New Roman" w:hAnsi="Times New Roman" w:cs="Times New Roman"/>
        </w:rPr>
        <w:t>Xiang</w:t>
      </w:r>
      <w:r w:rsidR="00D9374A"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D9374A" w:rsidRPr="006F0FB6">
        <w:rPr>
          <w:rFonts w:ascii="Times New Roman" w:eastAsiaTheme="minorEastAsia" w:hAnsi="Times New Roman" w:cs="Times New Roman"/>
          <w14:ligatures w14:val="standardContextual"/>
        </w:rPr>
        <w:t xml:space="preserve"> </w:t>
      </w:r>
      <w:bookmarkStart w:id="75" w:name="OLE_LINK69"/>
      <w:r w:rsidR="00D9374A" w:rsidRPr="006F0FB6">
        <w:rPr>
          <w:rFonts w:ascii="Times New Roman" w:eastAsiaTheme="minorEastAsia" w:hAnsi="Times New Roman" w:cs="Times New Roman"/>
          <w14:ligatures w14:val="standardContextual"/>
        </w:rPr>
        <w:t>Aramid nanofiber/polypyrrole composite films for broadband EMI shielding, wearable electronics, Joule heating, and photothermal conversion.</w:t>
      </w:r>
      <w:bookmarkEnd w:id="75"/>
      <w:r w:rsidR="00D9374A" w:rsidRPr="006F0FB6">
        <w:rPr>
          <w:rFonts w:ascii="Times New Roman" w:eastAsiaTheme="minorEastAsia" w:hAnsi="Times New Roman" w:cs="Times New Roman"/>
          <w14:ligatures w14:val="standardContextual"/>
        </w:rPr>
        <w:t xml:space="preserve"> </w:t>
      </w:r>
      <w:r w:rsidR="00D9374A" w:rsidRPr="006F0FB6">
        <w:rPr>
          <w:rFonts w:ascii="Times New Roman" w:hAnsi="Times New Roman" w:cs="Times New Roman"/>
        </w:rPr>
        <w:t>ACS Appl. Nano Mater.</w:t>
      </w:r>
      <w:r w:rsidR="00D9374A" w:rsidRPr="006F0FB6">
        <w:rPr>
          <w:rFonts w:ascii="Times New Roman" w:eastAsiaTheme="minorEastAsia" w:hAnsi="Times New Roman" w:cs="Times New Roman"/>
          <w14:ligatures w14:val="standardContextual"/>
        </w:rPr>
        <w:t xml:space="preserve"> </w:t>
      </w:r>
      <w:r w:rsidR="00D9374A" w:rsidRPr="006F0FB6">
        <w:rPr>
          <w:rFonts w:ascii="Times New Roman" w:eastAsiaTheme="minorEastAsia" w:hAnsi="Times New Roman" w:cs="Times New Roman"/>
          <w:b/>
          <w:bCs/>
          <w14:ligatures w14:val="standardContextual"/>
        </w:rPr>
        <w:t>6</w:t>
      </w:r>
      <w:r w:rsidR="00D9374A" w:rsidRPr="006F0FB6">
        <w:rPr>
          <w:rFonts w:ascii="Times New Roman" w:eastAsiaTheme="minorEastAsia" w:hAnsi="Times New Roman" w:cs="Times New Roman"/>
          <w14:ligatures w14:val="standardContextual"/>
        </w:rPr>
        <w:t>, 15108-15118 (2023).</w:t>
      </w:r>
      <w:r w:rsidR="009C67EA" w:rsidRPr="009C67EA">
        <w:t xml:space="preserve"> </w:t>
      </w:r>
      <w:hyperlink r:id="rId120" w:history="1">
        <w:r w:rsidR="009C67EA" w:rsidRPr="009C67EA">
          <w:rPr>
            <w:rStyle w:val="Hyperlink"/>
            <w:rFonts w:ascii="Times New Roman" w:eastAsiaTheme="minorEastAsia" w:hAnsi="Times New Roman" w:cs="Times New Roman"/>
            <w:color w:val="0000FF"/>
            <w14:ligatures w14:val="standardContextual"/>
          </w:rPr>
          <w:t>https://doi.org/10.1021/acsanm.3c02645</w:t>
        </w:r>
      </w:hyperlink>
    </w:p>
    <w:p w14:paraId="4E29EF3B" w14:textId="47D34EB6" w:rsidR="00C60DDF" w:rsidRPr="006F0FB6" w:rsidRDefault="00FD0952"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X.</w:t>
      </w:r>
      <w:r w:rsidRPr="006F0FB6">
        <w:rPr>
          <w:rFonts w:ascii="Times New Roman" w:hAnsi="Times New Roman" w:cs="Times New Roman" w:hint="eastAsia"/>
        </w:rPr>
        <w:t xml:space="preserve"> </w:t>
      </w:r>
      <w:r w:rsidRPr="006F0FB6">
        <w:rPr>
          <w:rFonts w:ascii="Times New Roman" w:hAnsi="Times New Roman" w:cs="Times New Roman"/>
        </w:rPr>
        <w:t>Ma, J.</w:t>
      </w:r>
      <w:r w:rsidRPr="006F0FB6">
        <w:rPr>
          <w:rFonts w:ascii="Times New Roman" w:hAnsi="Times New Roman" w:cs="Times New Roman" w:hint="eastAsia"/>
        </w:rPr>
        <w:t xml:space="preserve"> </w:t>
      </w:r>
      <w:r w:rsidRPr="006F0FB6">
        <w:rPr>
          <w:rFonts w:ascii="Times New Roman" w:hAnsi="Times New Roman" w:cs="Times New Roman"/>
        </w:rPr>
        <w:t>Pan, H.</w:t>
      </w:r>
      <w:r w:rsidRPr="006F0FB6">
        <w:rPr>
          <w:rFonts w:ascii="Times New Roman" w:hAnsi="Times New Roman" w:cs="Times New Roman" w:hint="eastAsia"/>
        </w:rPr>
        <w:t xml:space="preserve"> </w:t>
      </w:r>
      <w:r w:rsidRPr="006F0FB6">
        <w:rPr>
          <w:rFonts w:ascii="Times New Roman" w:hAnsi="Times New Roman" w:cs="Times New Roman"/>
        </w:rPr>
        <w:t>Guo, J.</w:t>
      </w:r>
      <w:r w:rsidRPr="006F0FB6">
        <w:rPr>
          <w:rFonts w:ascii="Times New Roman" w:hAnsi="Times New Roman" w:cs="Times New Roman" w:hint="eastAsia"/>
        </w:rPr>
        <w:t xml:space="preserve"> </w:t>
      </w:r>
      <w:r w:rsidRPr="006F0FB6">
        <w:rPr>
          <w:rFonts w:ascii="Times New Roman" w:hAnsi="Times New Roman" w:cs="Times New Roman"/>
        </w:rPr>
        <w:t>Wang, C.</w:t>
      </w:r>
      <w:r w:rsidRPr="006F0FB6">
        <w:rPr>
          <w:rFonts w:ascii="Times New Roman" w:hAnsi="Times New Roman" w:cs="Times New Roman" w:hint="eastAsia"/>
        </w:rPr>
        <w:t xml:space="preserve"> </w:t>
      </w:r>
      <w:r w:rsidRPr="006F0FB6">
        <w:rPr>
          <w:rFonts w:ascii="Times New Roman" w:hAnsi="Times New Roman" w:cs="Times New Roman"/>
        </w:rPr>
        <w:t>Zhang</w:t>
      </w:r>
      <w:r w:rsidR="00C60DDF" w:rsidRPr="006F0FB6">
        <w:rPr>
          <w:rFonts w:ascii="Times New Roman" w:eastAsiaTheme="minorEastAsia" w:hAnsi="Times New Roman" w:cs="Times New Roman"/>
          <w14:ligatures w14:val="standardContextual"/>
        </w:rPr>
        <w:t xml:space="preserve"> </w:t>
      </w:r>
      <w:r w:rsidR="00547143" w:rsidRPr="006F0FB6">
        <w:rPr>
          <w:rFonts w:ascii="Times New Roman" w:eastAsiaTheme="minorEastAsia" w:hAnsi="Times New Roman" w:cs="Times New Roman"/>
          <w14:ligatures w14:val="standardContextual"/>
        </w:rPr>
        <w:t>et al.,</w:t>
      </w:r>
      <w:r w:rsidR="00C60DDF" w:rsidRPr="006F0FB6">
        <w:rPr>
          <w:rFonts w:ascii="Times New Roman" w:eastAsiaTheme="minorEastAsia" w:hAnsi="Times New Roman" w:cs="Times New Roman"/>
          <w14:ligatures w14:val="standardContextual"/>
        </w:rPr>
        <w:t xml:space="preserve"> Ultrathin wood‐derived conductive carbon composite film for electromagnetic shielding and electric heating management. </w:t>
      </w:r>
      <w:r w:rsidR="00C60DDF" w:rsidRPr="006F0FB6">
        <w:rPr>
          <w:rFonts w:ascii="Times New Roman" w:hAnsi="Times New Roman" w:cs="Times New Roman"/>
        </w:rPr>
        <w:t>Adv. Funct. Mater.</w:t>
      </w:r>
      <w:r w:rsidR="00C60DDF" w:rsidRPr="006F0FB6">
        <w:rPr>
          <w:rFonts w:ascii="Times New Roman" w:eastAsiaTheme="minorEastAsia" w:hAnsi="Times New Roman" w:cs="Times New Roman"/>
          <w14:ligatures w14:val="standardContextual"/>
        </w:rPr>
        <w:t xml:space="preserve"> </w:t>
      </w:r>
      <w:r w:rsidR="00C60DDF" w:rsidRPr="006F0FB6">
        <w:rPr>
          <w:rFonts w:ascii="Times New Roman" w:eastAsiaTheme="minorEastAsia" w:hAnsi="Times New Roman" w:cs="Times New Roman"/>
          <w:b/>
          <w:bCs/>
          <w14:ligatures w14:val="standardContextual"/>
        </w:rPr>
        <w:t>33</w:t>
      </w:r>
      <w:r w:rsidR="00C60DDF" w:rsidRPr="006F0FB6">
        <w:rPr>
          <w:rFonts w:ascii="Times New Roman" w:eastAsiaTheme="minorEastAsia" w:hAnsi="Times New Roman" w:cs="Times New Roman"/>
          <w14:ligatures w14:val="standardContextual"/>
        </w:rPr>
        <w:t>, 2213431 (2023).</w:t>
      </w:r>
      <w:r w:rsidR="005900D4">
        <w:rPr>
          <w:rFonts w:ascii="Times New Roman" w:eastAsiaTheme="minorEastAsia" w:hAnsi="Times New Roman" w:cs="Times New Roman" w:hint="eastAsia"/>
          <w14:ligatures w14:val="standardContextual"/>
        </w:rPr>
        <w:t xml:space="preserve"> </w:t>
      </w:r>
      <w:hyperlink r:id="rId121" w:history="1">
        <w:r w:rsidR="005900D4" w:rsidRPr="005900D4">
          <w:rPr>
            <w:rStyle w:val="Hyperlink"/>
            <w:rFonts w:ascii="Times New Roman" w:eastAsiaTheme="minorEastAsia" w:hAnsi="Times New Roman" w:cs="Times New Roman"/>
            <w:color w:val="0000FF"/>
            <w14:ligatures w14:val="standardContextual"/>
          </w:rPr>
          <w:t>https://doi.org/10.1002/adfm.202213431</w:t>
        </w:r>
      </w:hyperlink>
    </w:p>
    <w:p w14:paraId="31D2BF3E" w14:textId="0386F912" w:rsidR="008B56A8" w:rsidRPr="006F0FB6" w:rsidRDefault="0031749E" w:rsidP="00FF55E3">
      <w:pPr>
        <w:pStyle w:val="ListParagraph"/>
        <w:widowControl w:val="0"/>
        <w:numPr>
          <w:ilvl w:val="0"/>
          <w:numId w:val="3"/>
        </w:numPr>
        <w:autoSpaceDE w:val="0"/>
        <w:autoSpaceDN w:val="0"/>
        <w:adjustRightInd w:val="0"/>
        <w:spacing w:beforeLines="50" w:before="163" w:afterLines="50" w:after="163"/>
        <w:ind w:left="567" w:firstLineChars="0" w:hanging="567"/>
        <w:rPr>
          <w:rFonts w:ascii="Times New Roman" w:eastAsiaTheme="minorEastAsia" w:hAnsi="Times New Roman" w:cs="Times New Roman"/>
          <w14:ligatures w14:val="standardContextual"/>
        </w:rPr>
      </w:pPr>
      <w:r w:rsidRPr="006F0FB6">
        <w:rPr>
          <w:rFonts w:ascii="Times New Roman" w:hAnsi="Times New Roman" w:cs="Times New Roman"/>
        </w:rPr>
        <w:t>Z.</w:t>
      </w:r>
      <w:r w:rsidRPr="006F0FB6">
        <w:rPr>
          <w:rFonts w:ascii="Times New Roman" w:hAnsi="Times New Roman" w:cs="Times New Roman" w:hint="eastAsia"/>
        </w:rPr>
        <w:t xml:space="preserve"> </w:t>
      </w:r>
      <w:r w:rsidRPr="006F0FB6">
        <w:rPr>
          <w:rFonts w:ascii="Times New Roman" w:hAnsi="Times New Roman" w:cs="Times New Roman"/>
        </w:rPr>
        <w:t>Zhou, Q.</w:t>
      </w:r>
      <w:r w:rsidRPr="006F0FB6">
        <w:rPr>
          <w:rFonts w:ascii="Times New Roman" w:hAnsi="Times New Roman" w:cs="Times New Roman" w:hint="eastAsia"/>
        </w:rPr>
        <w:t xml:space="preserve"> </w:t>
      </w:r>
      <w:r w:rsidRPr="006F0FB6">
        <w:rPr>
          <w:rFonts w:ascii="Times New Roman" w:hAnsi="Times New Roman" w:cs="Times New Roman"/>
        </w:rPr>
        <w:t>Song, B. Huang, S.</w:t>
      </w:r>
      <w:r w:rsidRPr="006F0FB6">
        <w:rPr>
          <w:rFonts w:ascii="Times New Roman" w:hAnsi="Times New Roman" w:cs="Times New Roman" w:hint="eastAsia"/>
        </w:rPr>
        <w:t xml:space="preserve"> </w:t>
      </w:r>
      <w:r w:rsidRPr="006F0FB6">
        <w:rPr>
          <w:rFonts w:ascii="Times New Roman" w:hAnsi="Times New Roman" w:cs="Times New Roman"/>
        </w:rPr>
        <w:t>Feng, C.</w:t>
      </w:r>
      <w:r w:rsidRPr="006F0FB6">
        <w:rPr>
          <w:rFonts w:ascii="Times New Roman" w:hAnsi="Times New Roman" w:cs="Times New Roman" w:hint="eastAsia"/>
        </w:rPr>
        <w:t xml:space="preserve"> </w:t>
      </w:r>
      <w:r w:rsidRPr="006F0FB6">
        <w:rPr>
          <w:rFonts w:ascii="Times New Roman" w:hAnsi="Times New Roman" w:cs="Times New Roman"/>
        </w:rPr>
        <w:t>Lu</w:t>
      </w:r>
      <w:r w:rsidRPr="006F0FB6">
        <w:rPr>
          <w:rFonts w:ascii="Times New Roman" w:eastAsiaTheme="minorEastAsia" w:hAnsi="Times New Roman" w:cs="Times New Roman" w:hint="eastAsia"/>
          <w14:ligatures w14:val="standardContextual"/>
        </w:rPr>
        <w:t>,</w:t>
      </w:r>
      <w:r w:rsidR="001D1F7E" w:rsidRPr="006F0FB6">
        <w:rPr>
          <w:rFonts w:ascii="Times New Roman" w:eastAsiaTheme="minorEastAsia" w:hAnsi="Times New Roman" w:cs="Times New Roman"/>
          <w14:ligatures w14:val="standardContextual"/>
        </w:rPr>
        <w:t xml:space="preserve"> Facile </w:t>
      </w:r>
      <w:r w:rsidR="00EB2023" w:rsidRPr="006F0FB6">
        <w:rPr>
          <w:rFonts w:ascii="Times New Roman" w:eastAsiaTheme="minorEastAsia" w:hAnsi="Times New Roman" w:cs="Times New Roman"/>
          <w14:ligatures w14:val="standardContextual"/>
        </w:rPr>
        <w:t>f</w:t>
      </w:r>
      <w:r w:rsidR="001D1F7E" w:rsidRPr="006F0FB6">
        <w:rPr>
          <w:rFonts w:ascii="Times New Roman" w:eastAsiaTheme="minorEastAsia" w:hAnsi="Times New Roman" w:cs="Times New Roman"/>
          <w14:ligatures w14:val="standardContextual"/>
        </w:rPr>
        <w:t xml:space="preserve">abrication of </w:t>
      </w:r>
      <w:r w:rsidR="00EB2023" w:rsidRPr="006F0FB6">
        <w:rPr>
          <w:rFonts w:ascii="Times New Roman" w:eastAsiaTheme="minorEastAsia" w:hAnsi="Times New Roman" w:cs="Times New Roman"/>
          <w14:ligatures w14:val="standardContextual"/>
        </w:rPr>
        <w:t>d</w:t>
      </w:r>
      <w:r w:rsidR="001D1F7E" w:rsidRPr="006F0FB6">
        <w:rPr>
          <w:rFonts w:ascii="Times New Roman" w:eastAsiaTheme="minorEastAsia" w:hAnsi="Times New Roman" w:cs="Times New Roman"/>
          <w14:ligatures w14:val="standardContextual"/>
        </w:rPr>
        <w:t xml:space="preserve">ensely </w:t>
      </w:r>
      <w:r w:rsidR="00EB2023" w:rsidRPr="006F0FB6">
        <w:rPr>
          <w:rFonts w:ascii="Times New Roman" w:eastAsiaTheme="minorEastAsia" w:hAnsi="Times New Roman" w:cs="Times New Roman"/>
          <w14:ligatures w14:val="standardContextual"/>
        </w:rPr>
        <w:t>p</w:t>
      </w:r>
      <w:r w:rsidR="001D1F7E" w:rsidRPr="006F0FB6">
        <w:rPr>
          <w:rFonts w:ascii="Times New Roman" w:eastAsiaTheme="minorEastAsia" w:hAnsi="Times New Roman" w:cs="Times New Roman"/>
          <w14:ligatures w14:val="standardContextual"/>
        </w:rPr>
        <w:t>acked Ti</w:t>
      </w:r>
      <w:r w:rsidR="001D1F7E" w:rsidRPr="006F0FB6">
        <w:rPr>
          <w:rFonts w:ascii="Times New Roman" w:eastAsiaTheme="minorEastAsia" w:hAnsi="Times New Roman" w:cs="Times New Roman"/>
          <w:vertAlign w:val="subscript"/>
          <w14:ligatures w14:val="standardContextual"/>
        </w:rPr>
        <w:t>3</w:t>
      </w:r>
      <w:r w:rsidR="001D1F7E" w:rsidRPr="006F0FB6">
        <w:rPr>
          <w:rFonts w:ascii="Times New Roman" w:eastAsiaTheme="minorEastAsia" w:hAnsi="Times New Roman" w:cs="Times New Roman"/>
          <w14:ligatures w14:val="standardContextual"/>
        </w:rPr>
        <w:t>C</w:t>
      </w:r>
      <w:r w:rsidR="001D1F7E" w:rsidRPr="006F0FB6">
        <w:rPr>
          <w:rFonts w:ascii="Times New Roman" w:eastAsiaTheme="minorEastAsia" w:hAnsi="Times New Roman" w:cs="Times New Roman"/>
          <w:vertAlign w:val="subscript"/>
          <w14:ligatures w14:val="standardContextual"/>
        </w:rPr>
        <w:t>2</w:t>
      </w:r>
      <w:r w:rsidR="00EB2023" w:rsidRPr="006F0FB6">
        <w:rPr>
          <w:rFonts w:ascii="Times New Roman" w:eastAsiaTheme="minorEastAsia" w:hAnsi="Times New Roman" w:cs="Times New Roman"/>
          <w14:ligatures w14:val="standardContextual"/>
        </w:rPr>
        <w:t xml:space="preserve"> </w:t>
      </w:r>
      <w:r w:rsidR="001D1F7E" w:rsidRPr="006F0FB6">
        <w:rPr>
          <w:rFonts w:ascii="Times New Roman" w:eastAsiaTheme="minorEastAsia" w:hAnsi="Times New Roman" w:cs="Times New Roman"/>
          <w14:ligatures w14:val="standardContextual"/>
        </w:rPr>
        <w:t>MXene/</w:t>
      </w:r>
      <w:r w:rsidR="00EB2023" w:rsidRPr="006F0FB6">
        <w:rPr>
          <w:rFonts w:ascii="Times New Roman" w:eastAsiaTheme="minorEastAsia" w:hAnsi="Times New Roman" w:cs="Times New Roman"/>
          <w14:ligatures w14:val="standardContextual"/>
        </w:rPr>
        <w:t>n</w:t>
      </w:r>
      <w:r w:rsidR="001D1F7E" w:rsidRPr="006F0FB6">
        <w:rPr>
          <w:rFonts w:ascii="Times New Roman" w:eastAsiaTheme="minorEastAsia" w:hAnsi="Times New Roman" w:cs="Times New Roman"/>
          <w14:ligatures w14:val="standardContextual"/>
        </w:rPr>
        <w:t xml:space="preserve">anocellulose </w:t>
      </w:r>
      <w:r w:rsidR="00EB2023" w:rsidRPr="006F0FB6">
        <w:rPr>
          <w:rFonts w:ascii="Times New Roman" w:eastAsiaTheme="minorEastAsia" w:hAnsi="Times New Roman" w:cs="Times New Roman"/>
          <w14:ligatures w14:val="standardContextual"/>
        </w:rPr>
        <w:t>c</w:t>
      </w:r>
      <w:r w:rsidR="001D1F7E" w:rsidRPr="006F0FB6">
        <w:rPr>
          <w:rFonts w:ascii="Times New Roman" w:eastAsiaTheme="minorEastAsia" w:hAnsi="Times New Roman" w:cs="Times New Roman"/>
          <w14:ligatures w14:val="standardContextual"/>
        </w:rPr>
        <w:t xml:space="preserve">omposite </w:t>
      </w:r>
      <w:r w:rsidR="00EB2023" w:rsidRPr="006F0FB6">
        <w:rPr>
          <w:rFonts w:ascii="Times New Roman" w:eastAsiaTheme="minorEastAsia" w:hAnsi="Times New Roman" w:cs="Times New Roman"/>
          <w14:ligatures w14:val="standardContextual"/>
        </w:rPr>
        <w:t>f</w:t>
      </w:r>
      <w:r w:rsidR="001D1F7E" w:rsidRPr="006F0FB6">
        <w:rPr>
          <w:rFonts w:ascii="Times New Roman" w:eastAsiaTheme="minorEastAsia" w:hAnsi="Times New Roman" w:cs="Times New Roman"/>
          <w14:ligatures w14:val="standardContextual"/>
        </w:rPr>
        <w:t xml:space="preserve">ilms for </w:t>
      </w:r>
      <w:r w:rsidR="00EB2023" w:rsidRPr="006F0FB6">
        <w:rPr>
          <w:rFonts w:ascii="Times New Roman" w:eastAsiaTheme="minorEastAsia" w:hAnsi="Times New Roman" w:cs="Times New Roman"/>
          <w14:ligatures w14:val="standardContextual"/>
        </w:rPr>
        <w:t>e</w:t>
      </w:r>
      <w:r w:rsidR="001D1F7E" w:rsidRPr="006F0FB6">
        <w:rPr>
          <w:rFonts w:ascii="Times New Roman" w:eastAsiaTheme="minorEastAsia" w:hAnsi="Times New Roman" w:cs="Times New Roman"/>
          <w14:ligatures w14:val="standardContextual"/>
        </w:rPr>
        <w:t xml:space="preserve">nhancing </w:t>
      </w:r>
      <w:r w:rsidR="00EB2023" w:rsidRPr="006F0FB6">
        <w:rPr>
          <w:rFonts w:ascii="Times New Roman" w:eastAsiaTheme="minorEastAsia" w:hAnsi="Times New Roman" w:cs="Times New Roman"/>
          <w14:ligatures w14:val="standardContextual"/>
        </w:rPr>
        <w:t>e</w:t>
      </w:r>
      <w:r w:rsidR="001D1F7E" w:rsidRPr="006F0FB6">
        <w:rPr>
          <w:rFonts w:ascii="Times New Roman" w:eastAsiaTheme="minorEastAsia" w:hAnsi="Times New Roman" w:cs="Times New Roman"/>
          <w14:ligatures w14:val="standardContextual"/>
        </w:rPr>
        <w:t xml:space="preserve">lectromagnetic </w:t>
      </w:r>
      <w:r w:rsidR="00EB2023" w:rsidRPr="006F0FB6">
        <w:rPr>
          <w:rFonts w:ascii="Times New Roman" w:eastAsiaTheme="minorEastAsia" w:hAnsi="Times New Roman" w:cs="Times New Roman"/>
          <w14:ligatures w14:val="standardContextual"/>
        </w:rPr>
        <w:t>i</w:t>
      </w:r>
      <w:r w:rsidR="001D1F7E" w:rsidRPr="006F0FB6">
        <w:rPr>
          <w:rFonts w:ascii="Times New Roman" w:eastAsiaTheme="minorEastAsia" w:hAnsi="Times New Roman" w:cs="Times New Roman"/>
          <w14:ligatures w14:val="standardContextual"/>
        </w:rPr>
        <w:t xml:space="preserve">nterference </w:t>
      </w:r>
      <w:r w:rsidR="00EB2023" w:rsidRPr="006F0FB6">
        <w:rPr>
          <w:rFonts w:ascii="Times New Roman" w:eastAsiaTheme="minorEastAsia" w:hAnsi="Times New Roman" w:cs="Times New Roman"/>
          <w14:ligatures w14:val="standardContextual"/>
        </w:rPr>
        <w:t>s</w:t>
      </w:r>
      <w:r w:rsidR="001D1F7E" w:rsidRPr="006F0FB6">
        <w:rPr>
          <w:rFonts w:ascii="Times New Roman" w:eastAsiaTheme="minorEastAsia" w:hAnsi="Times New Roman" w:cs="Times New Roman"/>
          <w14:ligatures w14:val="standardContextual"/>
        </w:rPr>
        <w:t xml:space="preserve">hielding and </w:t>
      </w:r>
      <w:r w:rsidR="00EB2023" w:rsidRPr="006F0FB6">
        <w:rPr>
          <w:rFonts w:ascii="Times New Roman" w:eastAsiaTheme="minorEastAsia" w:hAnsi="Times New Roman" w:cs="Times New Roman"/>
          <w14:ligatures w14:val="standardContextual"/>
        </w:rPr>
        <w:t>e</w:t>
      </w:r>
      <w:r w:rsidR="001D1F7E" w:rsidRPr="006F0FB6">
        <w:rPr>
          <w:rFonts w:ascii="Times New Roman" w:eastAsiaTheme="minorEastAsia" w:hAnsi="Times New Roman" w:cs="Times New Roman"/>
          <w14:ligatures w14:val="standardContextual"/>
        </w:rPr>
        <w:t>lectro-/</w:t>
      </w:r>
      <w:r w:rsidR="00EB2023" w:rsidRPr="006F0FB6">
        <w:rPr>
          <w:rFonts w:ascii="Times New Roman" w:eastAsiaTheme="minorEastAsia" w:hAnsi="Times New Roman" w:cs="Times New Roman"/>
          <w14:ligatures w14:val="standardContextual"/>
        </w:rPr>
        <w:t>p</w:t>
      </w:r>
      <w:r w:rsidR="001D1F7E" w:rsidRPr="006F0FB6">
        <w:rPr>
          <w:rFonts w:ascii="Times New Roman" w:eastAsiaTheme="minorEastAsia" w:hAnsi="Times New Roman" w:cs="Times New Roman"/>
          <w14:ligatures w14:val="standardContextual"/>
        </w:rPr>
        <w:t xml:space="preserve">hotothermal </w:t>
      </w:r>
      <w:r w:rsidR="00EB2023" w:rsidRPr="006F0FB6">
        <w:rPr>
          <w:rFonts w:ascii="Times New Roman" w:eastAsiaTheme="minorEastAsia" w:hAnsi="Times New Roman" w:cs="Times New Roman"/>
          <w14:ligatures w14:val="standardContextual"/>
        </w:rPr>
        <w:t>p</w:t>
      </w:r>
      <w:r w:rsidR="001D1F7E" w:rsidRPr="006F0FB6">
        <w:rPr>
          <w:rFonts w:ascii="Times New Roman" w:eastAsiaTheme="minorEastAsia" w:hAnsi="Times New Roman" w:cs="Times New Roman"/>
          <w14:ligatures w14:val="standardContextual"/>
        </w:rPr>
        <w:t xml:space="preserve">erformance. ACS Nano </w:t>
      </w:r>
      <w:r w:rsidR="001D1F7E" w:rsidRPr="006F0FB6">
        <w:rPr>
          <w:rFonts w:ascii="Times New Roman" w:eastAsiaTheme="minorEastAsia" w:hAnsi="Times New Roman" w:cs="Times New Roman"/>
          <w:b/>
          <w:bCs/>
          <w14:ligatures w14:val="standardContextual"/>
        </w:rPr>
        <w:t>15</w:t>
      </w:r>
      <w:r w:rsidR="001D1F7E" w:rsidRPr="006F0FB6">
        <w:rPr>
          <w:rFonts w:ascii="Times New Roman" w:eastAsiaTheme="minorEastAsia" w:hAnsi="Times New Roman" w:cs="Times New Roman"/>
          <w14:ligatures w14:val="standardContextual"/>
        </w:rPr>
        <w:t>, 12405-12417 (2021).</w:t>
      </w:r>
      <w:r w:rsidR="00A86103">
        <w:rPr>
          <w:rFonts w:ascii="Times New Roman" w:eastAsiaTheme="minorEastAsia" w:hAnsi="Times New Roman" w:cs="Times New Roman" w:hint="eastAsia"/>
          <w14:ligatures w14:val="standardContextual"/>
        </w:rPr>
        <w:t xml:space="preserve"> </w:t>
      </w:r>
      <w:hyperlink r:id="rId122" w:history="1">
        <w:r w:rsidR="00A86103" w:rsidRPr="00A86103">
          <w:rPr>
            <w:rStyle w:val="Hyperlink"/>
            <w:rFonts w:ascii="Times New Roman" w:eastAsiaTheme="minorEastAsia" w:hAnsi="Times New Roman" w:cs="Times New Roman"/>
            <w:color w:val="0000FF"/>
            <w14:ligatures w14:val="standardContextual"/>
          </w:rPr>
          <w:t>https://doi.org/10.1021/acsnano.1c04526</w:t>
        </w:r>
      </w:hyperlink>
      <w:bookmarkEnd w:id="1"/>
    </w:p>
    <w:sectPr w:rsidR="008B56A8" w:rsidRPr="006F0FB6" w:rsidSect="00FF55E3">
      <w:headerReference w:type="even" r:id="rId123"/>
      <w:headerReference w:type="default" r:id="rId124"/>
      <w:footerReference w:type="even" r:id="rId125"/>
      <w:footerReference w:type="default" r:id="rId126"/>
      <w:headerReference w:type="first" r:id="rId127"/>
      <w:footerReference w:type="first" r:id="rId128"/>
      <w:pgSz w:w="11906" w:h="16838"/>
      <w:pgMar w:top="1418" w:right="1418" w:bottom="1418" w:left="1418"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D7FE8" w14:textId="77777777" w:rsidR="00C77C6E" w:rsidRDefault="00C77C6E" w:rsidP="00FC3E8A">
      <w:r>
        <w:separator/>
      </w:r>
    </w:p>
  </w:endnote>
  <w:endnote w:type="continuationSeparator" w:id="0">
    <w:p w14:paraId="73A7C3A3" w14:textId="77777777" w:rsidR="00C77C6E" w:rsidRDefault="00C77C6E" w:rsidP="00FC3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 w:name="Times">
    <w:panose1 w:val="000005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D03B4" w14:textId="77777777" w:rsidR="00E66872" w:rsidRDefault="00E668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6D75F" w14:textId="05ACA9E3" w:rsidR="00B35FB9" w:rsidRPr="00E66872" w:rsidRDefault="00FF55E3" w:rsidP="00B35FB9">
    <w:pPr>
      <w:pStyle w:val="Footer"/>
      <w:jc w:val="center"/>
      <w:rPr>
        <w:rFonts w:ascii="Times New Roman" w:hAnsi="Times New Roman" w:cs="Times New Roman"/>
        <w:sz w:val="24"/>
        <w:szCs w:val="24"/>
      </w:rPr>
    </w:pPr>
    <w:sdt>
      <w:sdtPr>
        <w:id w:val="-703404074"/>
        <w:docPartObj>
          <w:docPartGallery w:val="Page Numbers (Bottom of Page)"/>
          <w:docPartUnique/>
        </w:docPartObj>
      </w:sdtPr>
      <w:sdtEndPr>
        <w:rPr>
          <w:rFonts w:ascii="Times New Roman" w:hAnsi="Times New Roman" w:cs="Times New Roman"/>
          <w:sz w:val="24"/>
          <w:szCs w:val="24"/>
        </w:rPr>
      </w:sdtEndPr>
      <w:sdtContent>
        <w:r w:rsidR="00E66872" w:rsidRPr="00E66872">
          <w:rPr>
            <w:rFonts w:ascii="Times New Roman" w:hAnsi="Times New Roman" w:cs="Times New Roman"/>
            <w:sz w:val="24"/>
            <w:szCs w:val="24"/>
          </w:rPr>
          <w:t>S</w:t>
        </w:r>
        <w:r w:rsidR="00B35FB9" w:rsidRPr="00E66872">
          <w:rPr>
            <w:rFonts w:ascii="Times New Roman" w:hAnsi="Times New Roman" w:cs="Times New Roman"/>
            <w:sz w:val="24"/>
            <w:szCs w:val="24"/>
          </w:rPr>
          <w:fldChar w:fldCharType="begin"/>
        </w:r>
        <w:r w:rsidR="00B35FB9" w:rsidRPr="00E66872">
          <w:rPr>
            <w:rFonts w:ascii="Times New Roman" w:hAnsi="Times New Roman" w:cs="Times New Roman"/>
            <w:sz w:val="24"/>
            <w:szCs w:val="24"/>
          </w:rPr>
          <w:instrText>PAGE   \* MERGEFORMAT</w:instrText>
        </w:r>
        <w:r w:rsidR="00B35FB9" w:rsidRPr="00E66872">
          <w:rPr>
            <w:rFonts w:ascii="Times New Roman" w:hAnsi="Times New Roman" w:cs="Times New Roman"/>
            <w:sz w:val="24"/>
            <w:szCs w:val="24"/>
          </w:rPr>
          <w:fldChar w:fldCharType="separate"/>
        </w:r>
        <w:r w:rsidRPr="00FF55E3">
          <w:rPr>
            <w:rFonts w:ascii="Times New Roman" w:hAnsi="Times New Roman" w:cs="Times New Roman"/>
            <w:noProof/>
            <w:sz w:val="24"/>
            <w:szCs w:val="24"/>
            <w:lang w:val="zh-CN"/>
          </w:rPr>
          <w:t>1</w:t>
        </w:r>
        <w:r w:rsidR="00B35FB9" w:rsidRPr="00E66872">
          <w:rPr>
            <w:rFonts w:ascii="Times New Roman" w:hAnsi="Times New Roman" w:cs="Times New Roman"/>
            <w:sz w:val="24"/>
            <w:szCs w:val="24"/>
          </w:rPr>
          <w:fldChar w:fldCharType="end"/>
        </w:r>
      </w:sdtContent>
    </w:sdt>
    <w:r w:rsidR="00E66872" w:rsidRPr="00E66872">
      <w:rPr>
        <w:rFonts w:ascii="Times New Roman" w:hAnsi="Times New Roman" w:cs="Times New Roman"/>
        <w:sz w:val="24"/>
        <w:szCs w:val="24"/>
      </w:rPr>
      <w:t>/S31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FA6D9" w14:textId="77777777" w:rsidR="00E66872" w:rsidRDefault="00E668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0B3F6" w14:textId="77777777" w:rsidR="00C77C6E" w:rsidRDefault="00C77C6E" w:rsidP="00FC3E8A">
      <w:r>
        <w:separator/>
      </w:r>
    </w:p>
  </w:footnote>
  <w:footnote w:type="continuationSeparator" w:id="0">
    <w:p w14:paraId="671C8590" w14:textId="77777777" w:rsidR="00C77C6E" w:rsidRDefault="00C77C6E" w:rsidP="00FC3E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8B82B" w14:textId="77777777" w:rsidR="00E66872" w:rsidRDefault="00E668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5863A" w14:textId="3B8E5720" w:rsidR="00E66872" w:rsidRPr="00E66872" w:rsidRDefault="00FF55E3">
    <w:pPr>
      <w:pStyle w:val="Header"/>
      <w:rPr>
        <w:rFonts w:ascii="Times New Roman" w:hAnsi="Times New Roman" w:cs="Times New Roman"/>
        <w:color w:val="3333FF"/>
        <w:sz w:val="24"/>
        <w:szCs w:val="24"/>
      </w:rPr>
    </w:pPr>
    <w:hyperlink r:id="rId1" w:history="1">
      <w:r w:rsidR="00E66872" w:rsidRPr="00E66872">
        <w:rPr>
          <w:rStyle w:val="Hyperlink"/>
          <w:rFonts w:ascii="Times New Roman" w:hAnsi="Times New Roman" w:cs="Times New Roman" w:hint="eastAsia"/>
          <w:color w:val="3333FF"/>
          <w:sz w:val="24"/>
          <w:szCs w:val="24"/>
        </w:rPr>
        <w:t>Nano-Micro Letters</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D1805" w14:textId="77777777" w:rsidR="00E66872" w:rsidRDefault="00E668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926D2"/>
    <w:multiLevelType w:val="hybridMultilevel"/>
    <w:tmpl w:val="D33433A6"/>
    <w:lvl w:ilvl="0" w:tplc="0FE649F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C5B388D"/>
    <w:multiLevelType w:val="hybridMultilevel"/>
    <w:tmpl w:val="409ACC9E"/>
    <w:lvl w:ilvl="0" w:tplc="9466A8D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036088E"/>
    <w:multiLevelType w:val="hybridMultilevel"/>
    <w:tmpl w:val="40B83A3C"/>
    <w:lvl w:ilvl="0" w:tplc="D54C50DA">
      <w:start w:val="1"/>
      <w:numFmt w:val="decimal"/>
      <w:lvlText w:val="[S%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7DFB50DC"/>
    <w:multiLevelType w:val="hybridMultilevel"/>
    <w:tmpl w:val="D2B64B7C"/>
    <w:lvl w:ilvl="0" w:tplc="D8B8C4F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A6956"/>
    <w:rsid w:val="00000593"/>
    <w:rsid w:val="000057E9"/>
    <w:rsid w:val="00006122"/>
    <w:rsid w:val="00006353"/>
    <w:rsid w:val="0001521D"/>
    <w:rsid w:val="00015482"/>
    <w:rsid w:val="000337A7"/>
    <w:rsid w:val="00034AA1"/>
    <w:rsid w:val="0003617F"/>
    <w:rsid w:val="000365EF"/>
    <w:rsid w:val="0004163D"/>
    <w:rsid w:val="000459FB"/>
    <w:rsid w:val="00055DFA"/>
    <w:rsid w:val="00055DFE"/>
    <w:rsid w:val="00060434"/>
    <w:rsid w:val="00064891"/>
    <w:rsid w:val="00064C96"/>
    <w:rsid w:val="00065A59"/>
    <w:rsid w:val="000676B5"/>
    <w:rsid w:val="00070A0F"/>
    <w:rsid w:val="00072C7D"/>
    <w:rsid w:val="00074AD5"/>
    <w:rsid w:val="000758FC"/>
    <w:rsid w:val="00077DBB"/>
    <w:rsid w:val="000814F3"/>
    <w:rsid w:val="00081C91"/>
    <w:rsid w:val="00081CCB"/>
    <w:rsid w:val="0008487B"/>
    <w:rsid w:val="0008603A"/>
    <w:rsid w:val="000904CD"/>
    <w:rsid w:val="00091C27"/>
    <w:rsid w:val="00094065"/>
    <w:rsid w:val="00095B2B"/>
    <w:rsid w:val="000A121B"/>
    <w:rsid w:val="000A160A"/>
    <w:rsid w:val="000A67CA"/>
    <w:rsid w:val="000A775D"/>
    <w:rsid w:val="000B25F8"/>
    <w:rsid w:val="000B7839"/>
    <w:rsid w:val="000C0182"/>
    <w:rsid w:val="000C2403"/>
    <w:rsid w:val="000C3339"/>
    <w:rsid w:val="000D3B78"/>
    <w:rsid w:val="000D746D"/>
    <w:rsid w:val="000E29C2"/>
    <w:rsid w:val="000E3743"/>
    <w:rsid w:val="000E40F9"/>
    <w:rsid w:val="000E4203"/>
    <w:rsid w:val="000E5C1E"/>
    <w:rsid w:val="000E62F7"/>
    <w:rsid w:val="000E6C29"/>
    <w:rsid w:val="000F21E3"/>
    <w:rsid w:val="000F43B9"/>
    <w:rsid w:val="000F6E5E"/>
    <w:rsid w:val="0010296A"/>
    <w:rsid w:val="00105DC1"/>
    <w:rsid w:val="00114EB0"/>
    <w:rsid w:val="00115C6A"/>
    <w:rsid w:val="00122B1D"/>
    <w:rsid w:val="00126843"/>
    <w:rsid w:val="00126914"/>
    <w:rsid w:val="0013084F"/>
    <w:rsid w:val="001339F9"/>
    <w:rsid w:val="00133F8C"/>
    <w:rsid w:val="00135310"/>
    <w:rsid w:val="00136336"/>
    <w:rsid w:val="00146D37"/>
    <w:rsid w:val="00150EB5"/>
    <w:rsid w:val="001534C9"/>
    <w:rsid w:val="001565A5"/>
    <w:rsid w:val="00156F58"/>
    <w:rsid w:val="0016001A"/>
    <w:rsid w:val="00161C10"/>
    <w:rsid w:val="001661B5"/>
    <w:rsid w:val="0017240F"/>
    <w:rsid w:val="001734D0"/>
    <w:rsid w:val="00176B49"/>
    <w:rsid w:val="0018111E"/>
    <w:rsid w:val="001840C7"/>
    <w:rsid w:val="001905A5"/>
    <w:rsid w:val="00190ACD"/>
    <w:rsid w:val="0019142C"/>
    <w:rsid w:val="001A6A5A"/>
    <w:rsid w:val="001B07DC"/>
    <w:rsid w:val="001B1698"/>
    <w:rsid w:val="001B389A"/>
    <w:rsid w:val="001B437A"/>
    <w:rsid w:val="001B5A8A"/>
    <w:rsid w:val="001B6280"/>
    <w:rsid w:val="001B7CA0"/>
    <w:rsid w:val="001C0255"/>
    <w:rsid w:val="001C6A09"/>
    <w:rsid w:val="001C6B31"/>
    <w:rsid w:val="001D1F7E"/>
    <w:rsid w:val="001E12B3"/>
    <w:rsid w:val="001E7221"/>
    <w:rsid w:val="001F04F4"/>
    <w:rsid w:val="001F0672"/>
    <w:rsid w:val="00200374"/>
    <w:rsid w:val="00200F3D"/>
    <w:rsid w:val="00202371"/>
    <w:rsid w:val="00203DA9"/>
    <w:rsid w:val="00204837"/>
    <w:rsid w:val="0020640B"/>
    <w:rsid w:val="00206AD2"/>
    <w:rsid w:val="002112A7"/>
    <w:rsid w:val="002139E3"/>
    <w:rsid w:val="002204AB"/>
    <w:rsid w:val="00222A7F"/>
    <w:rsid w:val="002261CF"/>
    <w:rsid w:val="00226957"/>
    <w:rsid w:val="002276DE"/>
    <w:rsid w:val="00232F77"/>
    <w:rsid w:val="002348D2"/>
    <w:rsid w:val="0024203B"/>
    <w:rsid w:val="00242253"/>
    <w:rsid w:val="00244327"/>
    <w:rsid w:val="00245698"/>
    <w:rsid w:val="00245DFE"/>
    <w:rsid w:val="00246C2A"/>
    <w:rsid w:val="002508F2"/>
    <w:rsid w:val="00250D58"/>
    <w:rsid w:val="0025162C"/>
    <w:rsid w:val="00260FBB"/>
    <w:rsid w:val="00261E59"/>
    <w:rsid w:val="00263752"/>
    <w:rsid w:val="00270246"/>
    <w:rsid w:val="00271AA3"/>
    <w:rsid w:val="00275182"/>
    <w:rsid w:val="00287A8D"/>
    <w:rsid w:val="00291D66"/>
    <w:rsid w:val="00294035"/>
    <w:rsid w:val="00294FBB"/>
    <w:rsid w:val="00297766"/>
    <w:rsid w:val="002A2FF7"/>
    <w:rsid w:val="002B0CD5"/>
    <w:rsid w:val="002B1A2D"/>
    <w:rsid w:val="002B2070"/>
    <w:rsid w:val="002B2CDE"/>
    <w:rsid w:val="002B3BBC"/>
    <w:rsid w:val="002D261F"/>
    <w:rsid w:val="002D5E7A"/>
    <w:rsid w:val="002E64EA"/>
    <w:rsid w:val="002F5650"/>
    <w:rsid w:val="00301364"/>
    <w:rsid w:val="00301396"/>
    <w:rsid w:val="00304671"/>
    <w:rsid w:val="00314356"/>
    <w:rsid w:val="00315E70"/>
    <w:rsid w:val="00317357"/>
    <w:rsid w:val="0031749E"/>
    <w:rsid w:val="00317B2A"/>
    <w:rsid w:val="00317B63"/>
    <w:rsid w:val="003273DA"/>
    <w:rsid w:val="00342457"/>
    <w:rsid w:val="00342BD6"/>
    <w:rsid w:val="00343C41"/>
    <w:rsid w:val="00347F74"/>
    <w:rsid w:val="003505FE"/>
    <w:rsid w:val="00352B98"/>
    <w:rsid w:val="00355301"/>
    <w:rsid w:val="00362FD9"/>
    <w:rsid w:val="0036728F"/>
    <w:rsid w:val="00373402"/>
    <w:rsid w:val="00373D37"/>
    <w:rsid w:val="00382BF0"/>
    <w:rsid w:val="003855E7"/>
    <w:rsid w:val="0039049B"/>
    <w:rsid w:val="0039132F"/>
    <w:rsid w:val="003914C5"/>
    <w:rsid w:val="00394BE5"/>
    <w:rsid w:val="00396DCC"/>
    <w:rsid w:val="003975CC"/>
    <w:rsid w:val="003A131D"/>
    <w:rsid w:val="003A21AE"/>
    <w:rsid w:val="003B1FE3"/>
    <w:rsid w:val="003B2A5C"/>
    <w:rsid w:val="003B2D77"/>
    <w:rsid w:val="003B7027"/>
    <w:rsid w:val="003B70A3"/>
    <w:rsid w:val="003B7F92"/>
    <w:rsid w:val="003C103F"/>
    <w:rsid w:val="003C178E"/>
    <w:rsid w:val="003D0101"/>
    <w:rsid w:val="003D3C29"/>
    <w:rsid w:val="003D425A"/>
    <w:rsid w:val="003E15D6"/>
    <w:rsid w:val="003E5667"/>
    <w:rsid w:val="003F4B1C"/>
    <w:rsid w:val="003F5369"/>
    <w:rsid w:val="003F58F6"/>
    <w:rsid w:val="003F64D6"/>
    <w:rsid w:val="00401EEC"/>
    <w:rsid w:val="00402608"/>
    <w:rsid w:val="00402E48"/>
    <w:rsid w:val="0041061C"/>
    <w:rsid w:val="00410EAC"/>
    <w:rsid w:val="00416E0A"/>
    <w:rsid w:val="00423594"/>
    <w:rsid w:val="00426649"/>
    <w:rsid w:val="00430468"/>
    <w:rsid w:val="00430B8D"/>
    <w:rsid w:val="00431BB8"/>
    <w:rsid w:val="0043403C"/>
    <w:rsid w:val="00436488"/>
    <w:rsid w:val="00447636"/>
    <w:rsid w:val="004520A9"/>
    <w:rsid w:val="00453176"/>
    <w:rsid w:val="0045490A"/>
    <w:rsid w:val="004648E0"/>
    <w:rsid w:val="00471564"/>
    <w:rsid w:val="00473E17"/>
    <w:rsid w:val="0047416F"/>
    <w:rsid w:val="00475155"/>
    <w:rsid w:val="004804DE"/>
    <w:rsid w:val="004822E9"/>
    <w:rsid w:val="0048258B"/>
    <w:rsid w:val="00483EE9"/>
    <w:rsid w:val="004904D3"/>
    <w:rsid w:val="004920C4"/>
    <w:rsid w:val="00493728"/>
    <w:rsid w:val="00494106"/>
    <w:rsid w:val="0049444D"/>
    <w:rsid w:val="004A0427"/>
    <w:rsid w:val="004A1B90"/>
    <w:rsid w:val="004A24F6"/>
    <w:rsid w:val="004A3E68"/>
    <w:rsid w:val="004B4A9E"/>
    <w:rsid w:val="004B65CC"/>
    <w:rsid w:val="004B6A2A"/>
    <w:rsid w:val="004B6E7F"/>
    <w:rsid w:val="004B772E"/>
    <w:rsid w:val="004C379D"/>
    <w:rsid w:val="004C5F85"/>
    <w:rsid w:val="004C724F"/>
    <w:rsid w:val="004D0E26"/>
    <w:rsid w:val="004D21C6"/>
    <w:rsid w:val="004E655F"/>
    <w:rsid w:val="004E7587"/>
    <w:rsid w:val="004F586B"/>
    <w:rsid w:val="004F761A"/>
    <w:rsid w:val="00501233"/>
    <w:rsid w:val="00501760"/>
    <w:rsid w:val="00503CBF"/>
    <w:rsid w:val="005041FE"/>
    <w:rsid w:val="00506F5E"/>
    <w:rsid w:val="005149C5"/>
    <w:rsid w:val="00516F3F"/>
    <w:rsid w:val="00520C53"/>
    <w:rsid w:val="005259FA"/>
    <w:rsid w:val="005276B4"/>
    <w:rsid w:val="00527B49"/>
    <w:rsid w:val="00527C8A"/>
    <w:rsid w:val="005317C6"/>
    <w:rsid w:val="005321FC"/>
    <w:rsid w:val="00545E86"/>
    <w:rsid w:val="00547143"/>
    <w:rsid w:val="00550B7D"/>
    <w:rsid w:val="00551121"/>
    <w:rsid w:val="0055387E"/>
    <w:rsid w:val="005603DF"/>
    <w:rsid w:val="00562AA9"/>
    <w:rsid w:val="00563171"/>
    <w:rsid w:val="00563D88"/>
    <w:rsid w:val="00571EBA"/>
    <w:rsid w:val="0057496A"/>
    <w:rsid w:val="0057545B"/>
    <w:rsid w:val="005775A9"/>
    <w:rsid w:val="005839E8"/>
    <w:rsid w:val="00585D55"/>
    <w:rsid w:val="005900A0"/>
    <w:rsid w:val="005900D4"/>
    <w:rsid w:val="00590B68"/>
    <w:rsid w:val="005955C6"/>
    <w:rsid w:val="00595975"/>
    <w:rsid w:val="005A0886"/>
    <w:rsid w:val="005A3AD1"/>
    <w:rsid w:val="005B0263"/>
    <w:rsid w:val="005B0AF3"/>
    <w:rsid w:val="005B541F"/>
    <w:rsid w:val="005B5A64"/>
    <w:rsid w:val="005B61F9"/>
    <w:rsid w:val="005C378D"/>
    <w:rsid w:val="005E5F95"/>
    <w:rsid w:val="005E6424"/>
    <w:rsid w:val="005F041D"/>
    <w:rsid w:val="005F102D"/>
    <w:rsid w:val="005F18FB"/>
    <w:rsid w:val="005F45A9"/>
    <w:rsid w:val="005F5BFE"/>
    <w:rsid w:val="006028B2"/>
    <w:rsid w:val="00603CDC"/>
    <w:rsid w:val="00603FBD"/>
    <w:rsid w:val="00605FF0"/>
    <w:rsid w:val="00610651"/>
    <w:rsid w:val="00617DC8"/>
    <w:rsid w:val="00620A2A"/>
    <w:rsid w:val="00624562"/>
    <w:rsid w:val="00624E09"/>
    <w:rsid w:val="00636CBC"/>
    <w:rsid w:val="00642B60"/>
    <w:rsid w:val="00654638"/>
    <w:rsid w:val="00654BB7"/>
    <w:rsid w:val="00655466"/>
    <w:rsid w:val="0066175A"/>
    <w:rsid w:val="00665961"/>
    <w:rsid w:val="00674496"/>
    <w:rsid w:val="00681FB5"/>
    <w:rsid w:val="00690CC5"/>
    <w:rsid w:val="00691684"/>
    <w:rsid w:val="00696E2B"/>
    <w:rsid w:val="006A0F2C"/>
    <w:rsid w:val="006A3E01"/>
    <w:rsid w:val="006A5119"/>
    <w:rsid w:val="006A5B61"/>
    <w:rsid w:val="006A680B"/>
    <w:rsid w:val="006B0158"/>
    <w:rsid w:val="006B1D62"/>
    <w:rsid w:val="006B21DD"/>
    <w:rsid w:val="006B28AD"/>
    <w:rsid w:val="006B3C55"/>
    <w:rsid w:val="006B4695"/>
    <w:rsid w:val="006B4A05"/>
    <w:rsid w:val="006B4EF6"/>
    <w:rsid w:val="006B66F3"/>
    <w:rsid w:val="006B7DC8"/>
    <w:rsid w:val="006C1D80"/>
    <w:rsid w:val="006C2D1C"/>
    <w:rsid w:val="006D0904"/>
    <w:rsid w:val="006E220C"/>
    <w:rsid w:val="006E3635"/>
    <w:rsid w:val="006E48A7"/>
    <w:rsid w:val="006E5A37"/>
    <w:rsid w:val="006F0F9E"/>
    <w:rsid w:val="006F0FB6"/>
    <w:rsid w:val="006F26E6"/>
    <w:rsid w:val="00700588"/>
    <w:rsid w:val="0070240F"/>
    <w:rsid w:val="00702C00"/>
    <w:rsid w:val="00703748"/>
    <w:rsid w:val="00703EF0"/>
    <w:rsid w:val="007077C9"/>
    <w:rsid w:val="007203C4"/>
    <w:rsid w:val="007229B2"/>
    <w:rsid w:val="007261F7"/>
    <w:rsid w:val="00734BA2"/>
    <w:rsid w:val="007352EC"/>
    <w:rsid w:val="007354A5"/>
    <w:rsid w:val="007378E1"/>
    <w:rsid w:val="00737C5D"/>
    <w:rsid w:val="00737E62"/>
    <w:rsid w:val="0074610B"/>
    <w:rsid w:val="00750406"/>
    <w:rsid w:val="00751991"/>
    <w:rsid w:val="00751BA0"/>
    <w:rsid w:val="00752AFD"/>
    <w:rsid w:val="00756A4D"/>
    <w:rsid w:val="007577BD"/>
    <w:rsid w:val="00765711"/>
    <w:rsid w:val="00771FFE"/>
    <w:rsid w:val="00773E0A"/>
    <w:rsid w:val="00780AF0"/>
    <w:rsid w:val="007816F6"/>
    <w:rsid w:val="00781EE9"/>
    <w:rsid w:val="0078226E"/>
    <w:rsid w:val="007824D3"/>
    <w:rsid w:val="007831C8"/>
    <w:rsid w:val="00784160"/>
    <w:rsid w:val="00786627"/>
    <w:rsid w:val="00792F00"/>
    <w:rsid w:val="007947DE"/>
    <w:rsid w:val="007A1A24"/>
    <w:rsid w:val="007B69C3"/>
    <w:rsid w:val="007B7305"/>
    <w:rsid w:val="007B7DD6"/>
    <w:rsid w:val="007C0F17"/>
    <w:rsid w:val="007C4010"/>
    <w:rsid w:val="007C48CA"/>
    <w:rsid w:val="007C5A51"/>
    <w:rsid w:val="007C666B"/>
    <w:rsid w:val="007D0484"/>
    <w:rsid w:val="007D308C"/>
    <w:rsid w:val="007D4DBA"/>
    <w:rsid w:val="007D79AE"/>
    <w:rsid w:val="007E431D"/>
    <w:rsid w:val="007F090C"/>
    <w:rsid w:val="007F191D"/>
    <w:rsid w:val="007F4F6B"/>
    <w:rsid w:val="00803915"/>
    <w:rsid w:val="0080669A"/>
    <w:rsid w:val="0081104E"/>
    <w:rsid w:val="00815EFD"/>
    <w:rsid w:val="00820F3E"/>
    <w:rsid w:val="00822D14"/>
    <w:rsid w:val="00831D19"/>
    <w:rsid w:val="00844714"/>
    <w:rsid w:val="00845BC6"/>
    <w:rsid w:val="00847700"/>
    <w:rsid w:val="00852907"/>
    <w:rsid w:val="00855CF5"/>
    <w:rsid w:val="0086357B"/>
    <w:rsid w:val="008657D6"/>
    <w:rsid w:val="00874B99"/>
    <w:rsid w:val="00880C73"/>
    <w:rsid w:val="00880EE3"/>
    <w:rsid w:val="00882888"/>
    <w:rsid w:val="008829D8"/>
    <w:rsid w:val="00887100"/>
    <w:rsid w:val="00890DFB"/>
    <w:rsid w:val="00891B41"/>
    <w:rsid w:val="00892170"/>
    <w:rsid w:val="00893AF6"/>
    <w:rsid w:val="008949D1"/>
    <w:rsid w:val="008962DA"/>
    <w:rsid w:val="008A2620"/>
    <w:rsid w:val="008A29A6"/>
    <w:rsid w:val="008A2D30"/>
    <w:rsid w:val="008B56A8"/>
    <w:rsid w:val="008B5733"/>
    <w:rsid w:val="008B79A2"/>
    <w:rsid w:val="008C1A92"/>
    <w:rsid w:val="008C508E"/>
    <w:rsid w:val="008C6887"/>
    <w:rsid w:val="008C6F55"/>
    <w:rsid w:val="008C745C"/>
    <w:rsid w:val="008E2235"/>
    <w:rsid w:val="008E4FA3"/>
    <w:rsid w:val="008E50A4"/>
    <w:rsid w:val="008E6ACF"/>
    <w:rsid w:val="008F421D"/>
    <w:rsid w:val="00907638"/>
    <w:rsid w:val="009118FF"/>
    <w:rsid w:val="00913AF3"/>
    <w:rsid w:val="00914069"/>
    <w:rsid w:val="0091443B"/>
    <w:rsid w:val="00914966"/>
    <w:rsid w:val="00917F11"/>
    <w:rsid w:val="00923AD9"/>
    <w:rsid w:val="0092689F"/>
    <w:rsid w:val="00933476"/>
    <w:rsid w:val="00934404"/>
    <w:rsid w:val="00935CC7"/>
    <w:rsid w:val="00941C5C"/>
    <w:rsid w:val="009442D6"/>
    <w:rsid w:val="009446B2"/>
    <w:rsid w:val="00947CBF"/>
    <w:rsid w:val="009511D1"/>
    <w:rsid w:val="00955CCB"/>
    <w:rsid w:val="00957F19"/>
    <w:rsid w:val="00971BE1"/>
    <w:rsid w:val="00971F5C"/>
    <w:rsid w:val="00984631"/>
    <w:rsid w:val="00984CDB"/>
    <w:rsid w:val="00987005"/>
    <w:rsid w:val="00992307"/>
    <w:rsid w:val="0099299F"/>
    <w:rsid w:val="00996E3B"/>
    <w:rsid w:val="00997DC6"/>
    <w:rsid w:val="009A1C04"/>
    <w:rsid w:val="009A43F3"/>
    <w:rsid w:val="009A46F9"/>
    <w:rsid w:val="009A6E2F"/>
    <w:rsid w:val="009B6B65"/>
    <w:rsid w:val="009C1472"/>
    <w:rsid w:val="009C168B"/>
    <w:rsid w:val="009C63D5"/>
    <w:rsid w:val="009C67EA"/>
    <w:rsid w:val="009D4793"/>
    <w:rsid w:val="009D4AF3"/>
    <w:rsid w:val="009D4FCA"/>
    <w:rsid w:val="009D570D"/>
    <w:rsid w:val="009D66E4"/>
    <w:rsid w:val="009E00A5"/>
    <w:rsid w:val="009E199F"/>
    <w:rsid w:val="009E1CD9"/>
    <w:rsid w:val="009E1CF4"/>
    <w:rsid w:val="009E313E"/>
    <w:rsid w:val="009E749E"/>
    <w:rsid w:val="009F34D5"/>
    <w:rsid w:val="009F5DB5"/>
    <w:rsid w:val="009F62D5"/>
    <w:rsid w:val="009F6997"/>
    <w:rsid w:val="00A0141D"/>
    <w:rsid w:val="00A0154E"/>
    <w:rsid w:val="00A02733"/>
    <w:rsid w:val="00A03025"/>
    <w:rsid w:val="00A0454E"/>
    <w:rsid w:val="00A05DB6"/>
    <w:rsid w:val="00A06B08"/>
    <w:rsid w:val="00A07914"/>
    <w:rsid w:val="00A120F5"/>
    <w:rsid w:val="00A15422"/>
    <w:rsid w:val="00A1739B"/>
    <w:rsid w:val="00A218C6"/>
    <w:rsid w:val="00A242A5"/>
    <w:rsid w:val="00A255AA"/>
    <w:rsid w:val="00A2730F"/>
    <w:rsid w:val="00A35FD9"/>
    <w:rsid w:val="00A36604"/>
    <w:rsid w:val="00A37F48"/>
    <w:rsid w:val="00A44584"/>
    <w:rsid w:val="00A461D2"/>
    <w:rsid w:val="00A50083"/>
    <w:rsid w:val="00A50C53"/>
    <w:rsid w:val="00A542A8"/>
    <w:rsid w:val="00A61DF4"/>
    <w:rsid w:val="00A65421"/>
    <w:rsid w:val="00A67560"/>
    <w:rsid w:val="00A67AEC"/>
    <w:rsid w:val="00A70257"/>
    <w:rsid w:val="00A71A5A"/>
    <w:rsid w:val="00A76E52"/>
    <w:rsid w:val="00A772A4"/>
    <w:rsid w:val="00A81633"/>
    <w:rsid w:val="00A834B3"/>
    <w:rsid w:val="00A86103"/>
    <w:rsid w:val="00A95F20"/>
    <w:rsid w:val="00AB27E3"/>
    <w:rsid w:val="00AB315E"/>
    <w:rsid w:val="00AC7C18"/>
    <w:rsid w:val="00AE2756"/>
    <w:rsid w:val="00AE738E"/>
    <w:rsid w:val="00AF1EF5"/>
    <w:rsid w:val="00AF2C34"/>
    <w:rsid w:val="00B0249B"/>
    <w:rsid w:val="00B05705"/>
    <w:rsid w:val="00B057DF"/>
    <w:rsid w:val="00B17534"/>
    <w:rsid w:val="00B1776E"/>
    <w:rsid w:val="00B20C59"/>
    <w:rsid w:val="00B22221"/>
    <w:rsid w:val="00B25F7B"/>
    <w:rsid w:val="00B268F9"/>
    <w:rsid w:val="00B339AC"/>
    <w:rsid w:val="00B3446F"/>
    <w:rsid w:val="00B34A41"/>
    <w:rsid w:val="00B35FB9"/>
    <w:rsid w:val="00B3758E"/>
    <w:rsid w:val="00B377C6"/>
    <w:rsid w:val="00B40C63"/>
    <w:rsid w:val="00B420BF"/>
    <w:rsid w:val="00B42C68"/>
    <w:rsid w:val="00B43985"/>
    <w:rsid w:val="00B447F3"/>
    <w:rsid w:val="00B5025F"/>
    <w:rsid w:val="00B532CA"/>
    <w:rsid w:val="00B57D6B"/>
    <w:rsid w:val="00B61E65"/>
    <w:rsid w:val="00B70145"/>
    <w:rsid w:val="00B709C2"/>
    <w:rsid w:val="00B71F78"/>
    <w:rsid w:val="00B722A8"/>
    <w:rsid w:val="00B72D78"/>
    <w:rsid w:val="00B72F5B"/>
    <w:rsid w:val="00B7389C"/>
    <w:rsid w:val="00B73EC0"/>
    <w:rsid w:val="00B776D4"/>
    <w:rsid w:val="00B8284E"/>
    <w:rsid w:val="00B83C67"/>
    <w:rsid w:val="00B84A86"/>
    <w:rsid w:val="00B86CA1"/>
    <w:rsid w:val="00B92422"/>
    <w:rsid w:val="00B94D19"/>
    <w:rsid w:val="00BA4AC5"/>
    <w:rsid w:val="00BA715B"/>
    <w:rsid w:val="00BA74E5"/>
    <w:rsid w:val="00BB1A9B"/>
    <w:rsid w:val="00BB1B9F"/>
    <w:rsid w:val="00BB5BEA"/>
    <w:rsid w:val="00BC14C5"/>
    <w:rsid w:val="00BC32A1"/>
    <w:rsid w:val="00BC6A5A"/>
    <w:rsid w:val="00BD5453"/>
    <w:rsid w:val="00BE55BF"/>
    <w:rsid w:val="00BF69CA"/>
    <w:rsid w:val="00C03044"/>
    <w:rsid w:val="00C05DC9"/>
    <w:rsid w:val="00C07E19"/>
    <w:rsid w:val="00C159E2"/>
    <w:rsid w:val="00C17399"/>
    <w:rsid w:val="00C24D48"/>
    <w:rsid w:val="00C2605B"/>
    <w:rsid w:val="00C30404"/>
    <w:rsid w:val="00C31DCA"/>
    <w:rsid w:val="00C373F2"/>
    <w:rsid w:val="00C40C47"/>
    <w:rsid w:val="00C526B3"/>
    <w:rsid w:val="00C55AAC"/>
    <w:rsid w:val="00C56097"/>
    <w:rsid w:val="00C60DDF"/>
    <w:rsid w:val="00C64ACB"/>
    <w:rsid w:val="00C654CE"/>
    <w:rsid w:val="00C72FE4"/>
    <w:rsid w:val="00C7398C"/>
    <w:rsid w:val="00C77C6E"/>
    <w:rsid w:val="00C82AB9"/>
    <w:rsid w:val="00C83E87"/>
    <w:rsid w:val="00C86D43"/>
    <w:rsid w:val="00C91B49"/>
    <w:rsid w:val="00C92D0F"/>
    <w:rsid w:val="00C955D3"/>
    <w:rsid w:val="00CA26DF"/>
    <w:rsid w:val="00CA2DEE"/>
    <w:rsid w:val="00CA3504"/>
    <w:rsid w:val="00CA6956"/>
    <w:rsid w:val="00CA69B8"/>
    <w:rsid w:val="00CB1300"/>
    <w:rsid w:val="00CB264A"/>
    <w:rsid w:val="00CB4627"/>
    <w:rsid w:val="00CB6541"/>
    <w:rsid w:val="00CB6E28"/>
    <w:rsid w:val="00CC0094"/>
    <w:rsid w:val="00CC35E5"/>
    <w:rsid w:val="00CC4075"/>
    <w:rsid w:val="00CC4A98"/>
    <w:rsid w:val="00CC69F4"/>
    <w:rsid w:val="00CC7081"/>
    <w:rsid w:val="00CD08B9"/>
    <w:rsid w:val="00CD3612"/>
    <w:rsid w:val="00CD6A71"/>
    <w:rsid w:val="00CE112A"/>
    <w:rsid w:val="00CE29C2"/>
    <w:rsid w:val="00CF3055"/>
    <w:rsid w:val="00CF3467"/>
    <w:rsid w:val="00CF5FF5"/>
    <w:rsid w:val="00CF77B4"/>
    <w:rsid w:val="00D03C16"/>
    <w:rsid w:val="00D04143"/>
    <w:rsid w:val="00D04213"/>
    <w:rsid w:val="00D06603"/>
    <w:rsid w:val="00D07EEB"/>
    <w:rsid w:val="00D10604"/>
    <w:rsid w:val="00D1347D"/>
    <w:rsid w:val="00D153D5"/>
    <w:rsid w:val="00D2638A"/>
    <w:rsid w:val="00D346C1"/>
    <w:rsid w:val="00D37A97"/>
    <w:rsid w:val="00D47AAE"/>
    <w:rsid w:val="00D551AD"/>
    <w:rsid w:val="00D72951"/>
    <w:rsid w:val="00D74BFC"/>
    <w:rsid w:val="00D75C78"/>
    <w:rsid w:val="00D75F72"/>
    <w:rsid w:val="00D76333"/>
    <w:rsid w:val="00D771BF"/>
    <w:rsid w:val="00D8357A"/>
    <w:rsid w:val="00D85A1B"/>
    <w:rsid w:val="00D905CA"/>
    <w:rsid w:val="00D9374A"/>
    <w:rsid w:val="00D93C1E"/>
    <w:rsid w:val="00D93CA1"/>
    <w:rsid w:val="00D97378"/>
    <w:rsid w:val="00D97893"/>
    <w:rsid w:val="00DA67B2"/>
    <w:rsid w:val="00DA6B39"/>
    <w:rsid w:val="00DB2749"/>
    <w:rsid w:val="00DB492C"/>
    <w:rsid w:val="00DC08A6"/>
    <w:rsid w:val="00DC1C9E"/>
    <w:rsid w:val="00DC6776"/>
    <w:rsid w:val="00DC79AB"/>
    <w:rsid w:val="00DC7D66"/>
    <w:rsid w:val="00DD0EBA"/>
    <w:rsid w:val="00DD2AB5"/>
    <w:rsid w:val="00DD4504"/>
    <w:rsid w:val="00DD6870"/>
    <w:rsid w:val="00DE043F"/>
    <w:rsid w:val="00DF1633"/>
    <w:rsid w:val="00DF29F2"/>
    <w:rsid w:val="00DF2DF7"/>
    <w:rsid w:val="00DF39AE"/>
    <w:rsid w:val="00E00E69"/>
    <w:rsid w:val="00E014D0"/>
    <w:rsid w:val="00E020A9"/>
    <w:rsid w:val="00E05756"/>
    <w:rsid w:val="00E1108C"/>
    <w:rsid w:val="00E245D5"/>
    <w:rsid w:val="00E2499D"/>
    <w:rsid w:val="00E25C93"/>
    <w:rsid w:val="00E33355"/>
    <w:rsid w:val="00E35247"/>
    <w:rsid w:val="00E36614"/>
    <w:rsid w:val="00E36F78"/>
    <w:rsid w:val="00E503B9"/>
    <w:rsid w:val="00E50FCF"/>
    <w:rsid w:val="00E51289"/>
    <w:rsid w:val="00E52C03"/>
    <w:rsid w:val="00E64C84"/>
    <w:rsid w:val="00E66872"/>
    <w:rsid w:val="00E66AD2"/>
    <w:rsid w:val="00E703F3"/>
    <w:rsid w:val="00E73405"/>
    <w:rsid w:val="00E74702"/>
    <w:rsid w:val="00E821BF"/>
    <w:rsid w:val="00E82A1B"/>
    <w:rsid w:val="00E832EC"/>
    <w:rsid w:val="00E869C0"/>
    <w:rsid w:val="00E92A3B"/>
    <w:rsid w:val="00E932E7"/>
    <w:rsid w:val="00E93B03"/>
    <w:rsid w:val="00E93B79"/>
    <w:rsid w:val="00E95609"/>
    <w:rsid w:val="00EA5E6A"/>
    <w:rsid w:val="00EA76E6"/>
    <w:rsid w:val="00EB2023"/>
    <w:rsid w:val="00EC0195"/>
    <w:rsid w:val="00EC0254"/>
    <w:rsid w:val="00EC0E57"/>
    <w:rsid w:val="00EC1B11"/>
    <w:rsid w:val="00EC4E92"/>
    <w:rsid w:val="00ED44D5"/>
    <w:rsid w:val="00EE0F03"/>
    <w:rsid w:val="00EF0515"/>
    <w:rsid w:val="00EF2B7C"/>
    <w:rsid w:val="00EF55B6"/>
    <w:rsid w:val="00EF642A"/>
    <w:rsid w:val="00EF79C6"/>
    <w:rsid w:val="00F04EC4"/>
    <w:rsid w:val="00F1141B"/>
    <w:rsid w:val="00F16781"/>
    <w:rsid w:val="00F23F8A"/>
    <w:rsid w:val="00F24709"/>
    <w:rsid w:val="00F25012"/>
    <w:rsid w:val="00F303A6"/>
    <w:rsid w:val="00F30FEB"/>
    <w:rsid w:val="00F3118D"/>
    <w:rsid w:val="00F31E73"/>
    <w:rsid w:val="00F33080"/>
    <w:rsid w:val="00F3355E"/>
    <w:rsid w:val="00F358EF"/>
    <w:rsid w:val="00F362AE"/>
    <w:rsid w:val="00F4088E"/>
    <w:rsid w:val="00F41457"/>
    <w:rsid w:val="00F41E34"/>
    <w:rsid w:val="00F44B0E"/>
    <w:rsid w:val="00F45C7A"/>
    <w:rsid w:val="00F4720D"/>
    <w:rsid w:val="00F51756"/>
    <w:rsid w:val="00F52A35"/>
    <w:rsid w:val="00F55DDC"/>
    <w:rsid w:val="00F5600E"/>
    <w:rsid w:val="00F654A8"/>
    <w:rsid w:val="00F6748C"/>
    <w:rsid w:val="00F67F06"/>
    <w:rsid w:val="00F70512"/>
    <w:rsid w:val="00F7063A"/>
    <w:rsid w:val="00F70B8F"/>
    <w:rsid w:val="00F72363"/>
    <w:rsid w:val="00F730CA"/>
    <w:rsid w:val="00F75DFB"/>
    <w:rsid w:val="00F76CC6"/>
    <w:rsid w:val="00F8139A"/>
    <w:rsid w:val="00F81BDD"/>
    <w:rsid w:val="00F82F2D"/>
    <w:rsid w:val="00F86D29"/>
    <w:rsid w:val="00F86E4B"/>
    <w:rsid w:val="00F917DF"/>
    <w:rsid w:val="00F96B4F"/>
    <w:rsid w:val="00FA331A"/>
    <w:rsid w:val="00FB0610"/>
    <w:rsid w:val="00FB42E4"/>
    <w:rsid w:val="00FC060A"/>
    <w:rsid w:val="00FC2035"/>
    <w:rsid w:val="00FC2049"/>
    <w:rsid w:val="00FC2D35"/>
    <w:rsid w:val="00FC3E8A"/>
    <w:rsid w:val="00FC57EC"/>
    <w:rsid w:val="00FC642F"/>
    <w:rsid w:val="00FC7B65"/>
    <w:rsid w:val="00FD0952"/>
    <w:rsid w:val="00FD1EAD"/>
    <w:rsid w:val="00FD3D8E"/>
    <w:rsid w:val="00FD745E"/>
    <w:rsid w:val="00FD7BA2"/>
    <w:rsid w:val="00FE593D"/>
    <w:rsid w:val="00FE68F1"/>
    <w:rsid w:val="00FF5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00EE2"/>
  <w14:defaultImageDpi w14:val="32767"/>
  <w15:chartTrackingRefBased/>
  <w15:docId w15:val="{ED0DBFAD-71A6-4B0E-8AEE-2AB575DA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C7A"/>
    <w:rPr>
      <w:rFonts w:ascii="SimSun" w:eastAsia="SimSun" w:hAnsi="SimSun" w:cs="SimSun"/>
      <w:kern w:val="0"/>
      <w:sz w:val="24"/>
      <w:szCs w:val="24"/>
      <w14:ligatures w14:val="none"/>
    </w:rPr>
  </w:style>
  <w:style w:type="paragraph" w:styleId="Heading1">
    <w:name w:val="heading 1"/>
    <w:basedOn w:val="Normal"/>
    <w:next w:val="Normal"/>
    <w:link w:val="Heading1Char"/>
    <w:uiPriority w:val="9"/>
    <w:qFormat/>
    <w:rsid w:val="00CA6956"/>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rsid w:val="00CA695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link w:val="Heading3Char"/>
    <w:uiPriority w:val="9"/>
    <w:qFormat/>
    <w:rsid w:val="00CA6956"/>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CA695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A695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CA695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CA695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CA695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CA695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956"/>
    <w:rPr>
      <w:rFonts w:ascii="SimSun" w:eastAsia="SimSun" w:hAnsi="SimSun" w:cs="SimSun"/>
      <w:b/>
      <w:bCs/>
      <w:kern w:val="44"/>
      <w:sz w:val="44"/>
      <w:szCs w:val="44"/>
      <w14:ligatures w14:val="none"/>
    </w:rPr>
  </w:style>
  <w:style w:type="character" w:customStyle="1" w:styleId="Heading2Char">
    <w:name w:val="Heading 2 Char"/>
    <w:basedOn w:val="DefaultParagraphFont"/>
    <w:link w:val="Heading2"/>
    <w:uiPriority w:val="9"/>
    <w:semiHidden/>
    <w:rsid w:val="00CA6956"/>
    <w:rPr>
      <w:rFonts w:asciiTheme="majorHAnsi" w:eastAsiaTheme="majorEastAsia" w:hAnsiTheme="majorHAnsi" w:cstheme="majorBidi"/>
      <w:b/>
      <w:bCs/>
      <w:kern w:val="0"/>
      <w:sz w:val="32"/>
      <w:szCs w:val="32"/>
      <w14:ligatures w14:val="none"/>
    </w:rPr>
  </w:style>
  <w:style w:type="character" w:customStyle="1" w:styleId="Heading3Char">
    <w:name w:val="Heading 3 Char"/>
    <w:basedOn w:val="DefaultParagraphFont"/>
    <w:link w:val="Heading3"/>
    <w:uiPriority w:val="9"/>
    <w:rsid w:val="00CA6956"/>
    <w:rPr>
      <w:rFonts w:ascii="SimSun" w:eastAsia="SimSun" w:hAnsi="SimSun" w:cs="SimSun"/>
      <w:b/>
      <w:bCs/>
      <w:kern w:val="0"/>
      <w:sz w:val="27"/>
      <w:szCs w:val="27"/>
      <w14:ligatures w14:val="none"/>
    </w:rPr>
  </w:style>
  <w:style w:type="character" w:customStyle="1" w:styleId="Heading4Char">
    <w:name w:val="Heading 4 Char"/>
    <w:basedOn w:val="DefaultParagraphFont"/>
    <w:link w:val="Heading4"/>
    <w:uiPriority w:val="9"/>
    <w:semiHidden/>
    <w:rsid w:val="00CA695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CA6956"/>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CA695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CA6956"/>
    <w:rPr>
      <w:rFonts w:cstheme="majorBidi"/>
      <w:b/>
      <w:bCs/>
      <w:color w:val="595959" w:themeColor="text1" w:themeTint="A6"/>
    </w:rPr>
  </w:style>
  <w:style w:type="character" w:customStyle="1" w:styleId="Heading8Char">
    <w:name w:val="Heading 8 Char"/>
    <w:basedOn w:val="DefaultParagraphFont"/>
    <w:link w:val="Heading8"/>
    <w:uiPriority w:val="9"/>
    <w:semiHidden/>
    <w:rsid w:val="00CA6956"/>
    <w:rPr>
      <w:rFonts w:cstheme="majorBidi"/>
      <w:color w:val="595959" w:themeColor="text1" w:themeTint="A6"/>
    </w:rPr>
  </w:style>
  <w:style w:type="character" w:customStyle="1" w:styleId="Heading9Char">
    <w:name w:val="Heading 9 Char"/>
    <w:basedOn w:val="DefaultParagraphFont"/>
    <w:link w:val="Heading9"/>
    <w:uiPriority w:val="9"/>
    <w:semiHidden/>
    <w:rsid w:val="00CA6956"/>
    <w:rPr>
      <w:rFonts w:eastAsiaTheme="majorEastAsia" w:cstheme="majorBidi"/>
      <w:color w:val="595959" w:themeColor="text1" w:themeTint="A6"/>
    </w:rPr>
  </w:style>
  <w:style w:type="paragraph" w:styleId="Title">
    <w:name w:val="Title"/>
    <w:basedOn w:val="Normal"/>
    <w:next w:val="Normal"/>
    <w:link w:val="TitleChar"/>
    <w:uiPriority w:val="10"/>
    <w:qFormat/>
    <w:rsid w:val="00CA695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9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95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A69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6956"/>
    <w:rPr>
      <w:i/>
      <w:iCs/>
      <w:color w:val="404040" w:themeColor="text1" w:themeTint="BF"/>
    </w:rPr>
  </w:style>
  <w:style w:type="paragraph" w:styleId="ListParagraph">
    <w:name w:val="List Paragraph"/>
    <w:basedOn w:val="Normal"/>
    <w:uiPriority w:val="34"/>
    <w:qFormat/>
    <w:rsid w:val="00CA6956"/>
    <w:pPr>
      <w:ind w:firstLineChars="200" w:firstLine="420"/>
    </w:pPr>
  </w:style>
  <w:style w:type="character" w:styleId="IntenseEmphasis">
    <w:name w:val="Intense Emphasis"/>
    <w:basedOn w:val="DefaultParagraphFont"/>
    <w:uiPriority w:val="21"/>
    <w:qFormat/>
    <w:rsid w:val="00CA6956"/>
    <w:rPr>
      <w:i/>
      <w:iCs/>
      <w:color w:val="0F4761" w:themeColor="accent1" w:themeShade="BF"/>
    </w:rPr>
  </w:style>
  <w:style w:type="paragraph" w:styleId="IntenseQuote">
    <w:name w:val="Intense Quote"/>
    <w:basedOn w:val="Normal"/>
    <w:next w:val="Normal"/>
    <w:link w:val="IntenseQuoteChar"/>
    <w:uiPriority w:val="30"/>
    <w:qFormat/>
    <w:rsid w:val="00CA6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956"/>
    <w:rPr>
      <w:i/>
      <w:iCs/>
      <w:color w:val="0F4761" w:themeColor="accent1" w:themeShade="BF"/>
    </w:rPr>
  </w:style>
  <w:style w:type="character" w:styleId="IntenseReference">
    <w:name w:val="Intense Reference"/>
    <w:basedOn w:val="DefaultParagraphFont"/>
    <w:uiPriority w:val="32"/>
    <w:qFormat/>
    <w:rsid w:val="00CA6956"/>
    <w:rPr>
      <w:b/>
      <w:bCs/>
      <w:smallCaps/>
      <w:color w:val="0F4761" w:themeColor="accent1" w:themeShade="BF"/>
      <w:spacing w:val="5"/>
    </w:rPr>
  </w:style>
  <w:style w:type="paragraph" w:styleId="Header">
    <w:name w:val="header"/>
    <w:basedOn w:val="Normal"/>
    <w:link w:val="HeaderChar"/>
    <w:uiPriority w:val="99"/>
    <w:unhideWhenUsed/>
    <w:rsid w:val="00CA695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A6956"/>
    <w:rPr>
      <w:rFonts w:ascii="SimSun" w:eastAsia="SimSun" w:hAnsi="SimSun" w:cs="SimSun"/>
      <w:kern w:val="0"/>
      <w:sz w:val="18"/>
      <w:szCs w:val="18"/>
      <w14:ligatures w14:val="none"/>
    </w:rPr>
  </w:style>
  <w:style w:type="paragraph" w:styleId="Footer">
    <w:name w:val="footer"/>
    <w:basedOn w:val="Normal"/>
    <w:link w:val="FooterChar"/>
    <w:uiPriority w:val="99"/>
    <w:unhideWhenUsed/>
    <w:rsid w:val="00CA6956"/>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CA6956"/>
    <w:rPr>
      <w:rFonts w:ascii="SimSun" w:eastAsia="SimSun" w:hAnsi="SimSun" w:cs="SimSun"/>
      <w:kern w:val="0"/>
      <w:sz w:val="18"/>
      <w:szCs w:val="18"/>
      <w14:ligatures w14:val="none"/>
    </w:rPr>
  </w:style>
  <w:style w:type="character" w:styleId="Emphasis">
    <w:name w:val="Emphasis"/>
    <w:uiPriority w:val="20"/>
    <w:qFormat/>
    <w:rsid w:val="00CA6956"/>
    <w:rPr>
      <w:i/>
      <w:iCs/>
    </w:rPr>
  </w:style>
  <w:style w:type="character" w:styleId="PlaceholderText">
    <w:name w:val="Placeholder Text"/>
    <w:basedOn w:val="DefaultParagraphFont"/>
    <w:uiPriority w:val="99"/>
    <w:semiHidden/>
    <w:rsid w:val="00CA6956"/>
    <w:rPr>
      <w:color w:val="666666"/>
    </w:rPr>
  </w:style>
  <w:style w:type="table" w:styleId="PlainTable5">
    <w:name w:val="Plain Table 5"/>
    <w:basedOn w:val="TableNormal"/>
    <w:uiPriority w:val="45"/>
    <w:rsid w:val="00CA6956"/>
    <w:rPr>
      <w:sz w:val="22"/>
      <w:szCs w:val="24"/>
    </w:rPr>
    <w:tblPr>
      <w:tblStyleRowBandSize w:val="1"/>
      <w:tblStyleColBandSize w:val="1"/>
    </w:tblPr>
    <w:tblStylePr w:type="firstRow">
      <w:rPr>
        <w:rFonts w:asciiTheme="majorHAnsi" w:eastAsiaTheme="majorEastAsia" w:hAnsiTheme="majorHAnsi" w:cstheme="majorBidi"/>
        <w:b/>
        <w:bCs/>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b/>
        <w:bCs/>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b/>
        <w:bCs/>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b/>
        <w:bCs/>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CA6956"/>
    <w:pPr>
      <w:spacing w:before="100" w:beforeAutospacing="1" w:after="100" w:afterAutospacing="1"/>
    </w:pPr>
  </w:style>
  <w:style w:type="character" w:customStyle="1" w:styleId="apple-converted-space">
    <w:name w:val="apple-converted-space"/>
    <w:basedOn w:val="DefaultParagraphFont"/>
    <w:rsid w:val="00CA6956"/>
  </w:style>
  <w:style w:type="paragraph" w:customStyle="1" w:styleId="EndNoteBibliographyTitle">
    <w:name w:val="EndNote Bibliography Title"/>
    <w:basedOn w:val="Normal"/>
    <w:link w:val="EndNoteBibliographyTitle0"/>
    <w:rsid w:val="00CA6956"/>
    <w:pPr>
      <w:jc w:val="center"/>
    </w:pPr>
    <w:rPr>
      <w:noProof/>
    </w:rPr>
  </w:style>
  <w:style w:type="character" w:customStyle="1" w:styleId="EndNoteBibliographyTitle0">
    <w:name w:val="EndNote Bibliography Title 字符"/>
    <w:basedOn w:val="DefaultParagraphFont"/>
    <w:link w:val="EndNoteBibliographyTitle"/>
    <w:rsid w:val="00CA6956"/>
    <w:rPr>
      <w:rFonts w:ascii="SimSun" w:eastAsia="SimSun" w:hAnsi="SimSun" w:cs="SimSun"/>
      <w:noProof/>
      <w:kern w:val="0"/>
      <w:sz w:val="24"/>
      <w:szCs w:val="24"/>
      <w14:ligatures w14:val="none"/>
    </w:rPr>
  </w:style>
  <w:style w:type="paragraph" w:customStyle="1" w:styleId="EndNoteBibliography">
    <w:name w:val="EndNote Bibliography"/>
    <w:basedOn w:val="Normal"/>
    <w:link w:val="EndNoteBibliography0"/>
    <w:rsid w:val="00CA6956"/>
    <w:rPr>
      <w:noProof/>
    </w:rPr>
  </w:style>
  <w:style w:type="character" w:customStyle="1" w:styleId="EndNoteBibliography0">
    <w:name w:val="EndNote Bibliography 字符"/>
    <w:basedOn w:val="DefaultParagraphFont"/>
    <w:link w:val="EndNoteBibliography"/>
    <w:rsid w:val="00CA6956"/>
    <w:rPr>
      <w:rFonts w:ascii="SimSun" w:eastAsia="SimSun" w:hAnsi="SimSun" w:cs="SimSun"/>
      <w:noProof/>
      <w:kern w:val="0"/>
      <w:sz w:val="24"/>
      <w:szCs w:val="24"/>
      <w14:ligatures w14:val="none"/>
    </w:rPr>
  </w:style>
  <w:style w:type="paragraph" w:customStyle="1" w:styleId="1">
    <w:name w:val="标题1."/>
    <w:basedOn w:val="Normal"/>
    <w:link w:val="1Char"/>
    <w:qFormat/>
    <w:rsid w:val="00CA6956"/>
    <w:pPr>
      <w:widowControl w:val="0"/>
      <w:spacing w:line="360" w:lineRule="auto"/>
      <w:jc w:val="both"/>
    </w:pPr>
    <w:rPr>
      <w:rFonts w:ascii="Times New Roman" w:eastAsia="SimHei" w:hAnsi="Times New Roman" w:cs="Times New Roman"/>
      <w:kern w:val="2"/>
      <w:sz w:val="30"/>
    </w:rPr>
  </w:style>
  <w:style w:type="character" w:customStyle="1" w:styleId="1Char">
    <w:name w:val="标题1. Char"/>
    <w:basedOn w:val="DefaultParagraphFont"/>
    <w:link w:val="1"/>
    <w:rsid w:val="00CA6956"/>
    <w:rPr>
      <w:rFonts w:ascii="Times New Roman" w:eastAsia="SimHei" w:hAnsi="Times New Roman" w:cs="Times New Roman"/>
      <w:sz w:val="30"/>
      <w:szCs w:val="24"/>
      <w14:ligatures w14:val="none"/>
    </w:rPr>
  </w:style>
  <w:style w:type="paragraph" w:customStyle="1" w:styleId="BCAuthorAddress">
    <w:name w:val="BC_Author_Address"/>
    <w:basedOn w:val="Normal"/>
    <w:next w:val="Normal"/>
    <w:qFormat/>
    <w:rsid w:val="008E50A4"/>
    <w:pPr>
      <w:spacing w:after="240" w:line="480" w:lineRule="auto"/>
      <w:jc w:val="center"/>
    </w:pPr>
    <w:rPr>
      <w:rFonts w:ascii="Times" w:hAnsi="Times" w:cs="Times New Roman"/>
      <w:szCs w:val="20"/>
      <w:lang w:eastAsia="en-US"/>
    </w:rPr>
  </w:style>
  <w:style w:type="character" w:styleId="Hyperlink">
    <w:name w:val="Hyperlink"/>
    <w:basedOn w:val="DefaultParagraphFont"/>
    <w:uiPriority w:val="99"/>
    <w:unhideWhenUsed/>
    <w:rsid w:val="00914069"/>
    <w:rPr>
      <w:color w:val="467886" w:themeColor="hyperlink"/>
      <w:u w:val="single"/>
    </w:rPr>
  </w:style>
  <w:style w:type="character" w:customStyle="1" w:styleId="UnresolvedMention">
    <w:name w:val="Unresolved Mention"/>
    <w:basedOn w:val="DefaultParagraphFont"/>
    <w:uiPriority w:val="99"/>
    <w:semiHidden/>
    <w:unhideWhenUsed/>
    <w:rsid w:val="00914069"/>
    <w:rPr>
      <w:color w:val="605E5C"/>
      <w:shd w:val="clear" w:color="auto" w:fill="E1DFDD"/>
    </w:rPr>
  </w:style>
  <w:style w:type="character" w:styleId="FollowedHyperlink">
    <w:name w:val="FollowedHyperlink"/>
    <w:basedOn w:val="DefaultParagraphFont"/>
    <w:uiPriority w:val="99"/>
    <w:semiHidden/>
    <w:unhideWhenUsed/>
    <w:rsid w:val="005321FC"/>
    <w:rPr>
      <w:color w:val="96607D" w:themeColor="followedHyperlink"/>
      <w:u w:val="single"/>
    </w:rPr>
  </w:style>
  <w:style w:type="table" w:styleId="TableGrid">
    <w:name w:val="Table Grid"/>
    <w:basedOn w:val="TableNormal"/>
    <w:uiPriority w:val="39"/>
    <w:rsid w:val="003855E7"/>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basedOn w:val="DefaultParagraphFont"/>
    <w:rsid w:val="001C6A09"/>
    <w:rPr>
      <w:rFonts w:ascii="Times New Roman" w:hAnsi="Times New Roman" w:cs="Times New Roman"/>
      <w:vanish/>
      <w:color w:val="FF0000"/>
    </w:rPr>
  </w:style>
  <w:style w:type="paragraph" w:customStyle="1" w:styleId="AuthorsFull">
    <w:name w:val="Authors Full"/>
    <w:basedOn w:val="Normal"/>
    <w:qFormat/>
    <w:rsid w:val="00CC4A98"/>
    <w:rPr>
      <w:rFonts w:ascii="Times New Roman" w:eastAsia="MS Mincho" w:hAnsi="Times New Roman" w:cs="Times New Roman"/>
      <w:i/>
      <w:lang w:eastAsia="ja-JP"/>
    </w:rPr>
  </w:style>
  <w:style w:type="paragraph" w:customStyle="1" w:styleId="BATitle">
    <w:name w:val="BA_Title"/>
    <w:basedOn w:val="Normal"/>
    <w:next w:val="Normal"/>
    <w:rsid w:val="00CC4A98"/>
    <w:pPr>
      <w:spacing w:before="720" w:after="360" w:line="480" w:lineRule="auto"/>
      <w:jc w:val="center"/>
    </w:pPr>
    <w:rPr>
      <w:rFonts w:ascii="Times New Roman" w:hAnsi="Times New Roman" w:cs="Times New Roman"/>
      <w:sz w:val="4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hyperlink" Target="https://doi.org/10.1016/j.est.2023.110090" TargetMode="External"/><Relationship Id="rId21" Type="http://schemas.openxmlformats.org/officeDocument/2006/relationships/image" Target="media/image12.png"/><Relationship Id="rId42" Type="http://schemas.openxmlformats.org/officeDocument/2006/relationships/image" Target="media/image32.tiff"/><Relationship Id="rId47" Type="http://schemas.openxmlformats.org/officeDocument/2006/relationships/hyperlink" Target="https://doi.org/10.1016/j.compstruct.2022.115668" TargetMode="External"/><Relationship Id="rId63" Type="http://schemas.openxmlformats.org/officeDocument/2006/relationships/hyperlink" Target="https://doi.org/10.1016/j.carbon.2022.07.017" TargetMode="External"/><Relationship Id="rId68" Type="http://schemas.openxmlformats.org/officeDocument/2006/relationships/hyperlink" Target="https://doi.org/10.1016/j.coco.2025.102364" TargetMode="External"/><Relationship Id="rId84" Type="http://schemas.openxmlformats.org/officeDocument/2006/relationships/hyperlink" Target="https://doi.org/10.1002/adfm.202421422" TargetMode="External"/><Relationship Id="rId89" Type="http://schemas.openxmlformats.org/officeDocument/2006/relationships/hyperlink" Target="https://doi.org/10.1016/j.compscitech.2024.110543" TargetMode="External"/><Relationship Id="rId112" Type="http://schemas.openxmlformats.org/officeDocument/2006/relationships/hyperlink" Target="https://doi.org/10.1016/j.jallcom.2024.174399" TargetMode="External"/><Relationship Id="rId16" Type="http://schemas.openxmlformats.org/officeDocument/2006/relationships/image" Target="media/image7.tiff"/><Relationship Id="rId107" Type="http://schemas.openxmlformats.org/officeDocument/2006/relationships/hyperlink" Target="https://doi.org/10.1007/s42765-024-00393-w" TargetMode="External"/><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7.png"/><Relationship Id="rId53" Type="http://schemas.openxmlformats.org/officeDocument/2006/relationships/hyperlink" Target="https://doi.org/10.1016/j.mtcomm.2023.106109" TargetMode="External"/><Relationship Id="rId58" Type="http://schemas.openxmlformats.org/officeDocument/2006/relationships/hyperlink" Target="https://doi.org/10.1007/s40843-020-1539-2" TargetMode="External"/><Relationship Id="rId74" Type="http://schemas.openxmlformats.org/officeDocument/2006/relationships/hyperlink" Target="https://doi.org/10.1002/adfm.202402707" TargetMode="External"/><Relationship Id="rId79" Type="http://schemas.openxmlformats.org/officeDocument/2006/relationships/hyperlink" Target="https://doi.org/10.1021/acsnano.2c01323" TargetMode="External"/><Relationship Id="rId102" Type="http://schemas.openxmlformats.org/officeDocument/2006/relationships/hyperlink" Target="https://doi.org/10.1016/j.compositesb.2021.109460" TargetMode="External"/><Relationship Id="rId123" Type="http://schemas.openxmlformats.org/officeDocument/2006/relationships/header" Target="header1.xml"/><Relationship Id="rId128" Type="http://schemas.openxmlformats.org/officeDocument/2006/relationships/footer" Target="footer3.xml"/><Relationship Id="rId5" Type="http://schemas.openxmlformats.org/officeDocument/2006/relationships/webSettings" Target="webSettings.xml"/><Relationship Id="rId90" Type="http://schemas.openxmlformats.org/officeDocument/2006/relationships/hyperlink" Target="https://doi.org/10.1016/j.jmst.2022.10.091" TargetMode="External"/><Relationship Id="rId95" Type="http://schemas.openxmlformats.org/officeDocument/2006/relationships/hyperlink" Target="https://doi.org/10.1016/j.compositesb.2022.109836" TargetMode="External"/><Relationship Id="rId19" Type="http://schemas.openxmlformats.org/officeDocument/2006/relationships/image" Target="media/image10.tiff"/><Relationship Id="rId14" Type="http://schemas.openxmlformats.org/officeDocument/2006/relationships/image" Target="media/image5.tif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jpg"/><Relationship Id="rId48" Type="http://schemas.openxmlformats.org/officeDocument/2006/relationships/hyperlink" Target="https://doi.org/10.1016/j.compscitech.2019.107754" TargetMode="External"/><Relationship Id="rId56" Type="http://schemas.openxmlformats.org/officeDocument/2006/relationships/hyperlink" Target="https://doi.org/10.1016/j.compscitech.2020.108195" TargetMode="External"/><Relationship Id="rId64" Type="http://schemas.openxmlformats.org/officeDocument/2006/relationships/hyperlink" Target="https://doi.org/10.1016/j.cej.2018.03.085" TargetMode="External"/><Relationship Id="rId69" Type="http://schemas.openxmlformats.org/officeDocument/2006/relationships/hyperlink" Target="https://doi.org/10.1016/j.coco.2025.102267" TargetMode="External"/><Relationship Id="rId77" Type="http://schemas.openxmlformats.org/officeDocument/2006/relationships/hyperlink" Target="https://doi.org/10.1002/smll.202208134" TargetMode="External"/><Relationship Id="rId100" Type="http://schemas.openxmlformats.org/officeDocument/2006/relationships/hyperlink" Target="https://doi.org/10.1007/s40820-019-0304-y" TargetMode="External"/><Relationship Id="rId105" Type="http://schemas.openxmlformats.org/officeDocument/2006/relationships/hyperlink" Target="https://doi.org/10.1002/smll.202311827" TargetMode="External"/><Relationship Id="rId113" Type="http://schemas.openxmlformats.org/officeDocument/2006/relationships/hyperlink" Target="https://doi.org/10.1016/j.cej.2024.152097" TargetMode="External"/><Relationship Id="rId118" Type="http://schemas.openxmlformats.org/officeDocument/2006/relationships/hyperlink" Target="https://doi.org/10.1007/s42765-023-00328-x" TargetMode="External"/><Relationship Id="rId126" Type="http://schemas.openxmlformats.org/officeDocument/2006/relationships/footer" Target="footer2.xml"/><Relationship Id="rId8" Type="http://schemas.openxmlformats.org/officeDocument/2006/relationships/hyperlink" Target="mailto:jiangxy@buaa.edu.cn" TargetMode="External"/><Relationship Id="rId51" Type="http://schemas.openxmlformats.org/officeDocument/2006/relationships/hyperlink" Target="https://doi.org/10.1021/acs.iecr.2c01419" TargetMode="External"/><Relationship Id="rId72" Type="http://schemas.openxmlformats.org/officeDocument/2006/relationships/hyperlink" Target="https://doi.org/10.1016/j.coco.2024.102029" TargetMode="External"/><Relationship Id="rId80" Type="http://schemas.openxmlformats.org/officeDocument/2006/relationships/hyperlink" Target="https://doi.org/10.1002/adma.202211642" TargetMode="External"/><Relationship Id="rId85" Type="http://schemas.openxmlformats.org/officeDocument/2006/relationships/hyperlink" Target="https://doi.org/10.1002/adfm.202419077" TargetMode="External"/><Relationship Id="rId93" Type="http://schemas.openxmlformats.org/officeDocument/2006/relationships/hyperlink" Target="https://doi.org/10.1016/j.compositesa.2022.107178" TargetMode="External"/><Relationship Id="rId98" Type="http://schemas.openxmlformats.org/officeDocument/2006/relationships/hyperlink" Target="https://doi.org/10.1016/j.cej.2024.154969" TargetMode="External"/><Relationship Id="rId121" Type="http://schemas.openxmlformats.org/officeDocument/2006/relationships/hyperlink" Target="https://doi.org/10.1002/adfm.202213431" TargetMode="Externa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hyperlink" Target="https://doi.org/10.1039/d3ra04187e" TargetMode="External"/><Relationship Id="rId59" Type="http://schemas.openxmlformats.org/officeDocument/2006/relationships/hyperlink" Target="https://doi.org/10.1016/j.matchemphys.2023.127539" TargetMode="External"/><Relationship Id="rId67" Type="http://schemas.openxmlformats.org/officeDocument/2006/relationships/hyperlink" Target="https://doi.org/10.1016/j.compscitech.2019.107847" TargetMode="External"/><Relationship Id="rId103" Type="http://schemas.openxmlformats.org/officeDocument/2006/relationships/hyperlink" Target="https://doi.org/10.1016/j.compositesa.2023.107672" TargetMode="External"/><Relationship Id="rId108" Type="http://schemas.openxmlformats.org/officeDocument/2006/relationships/hyperlink" Target="https://doi.org/10.1002/smll.202304914" TargetMode="External"/><Relationship Id="rId116" Type="http://schemas.openxmlformats.org/officeDocument/2006/relationships/hyperlink" Target="https://doi.org/10.1021/acs.iecr.3c03723" TargetMode="External"/><Relationship Id="rId124" Type="http://schemas.openxmlformats.org/officeDocument/2006/relationships/header" Target="header2.xml"/><Relationship Id="rId129" Type="http://schemas.openxmlformats.org/officeDocument/2006/relationships/fontTable" Target="fontTable.xml"/><Relationship Id="rId20" Type="http://schemas.openxmlformats.org/officeDocument/2006/relationships/image" Target="media/image11.tiff"/><Relationship Id="rId41" Type="http://schemas.openxmlformats.org/officeDocument/2006/relationships/image" Target="media/image31.png"/><Relationship Id="rId54" Type="http://schemas.openxmlformats.org/officeDocument/2006/relationships/hyperlink" Target="https://doi.org/10.1039/C9NR10672C" TargetMode="External"/><Relationship Id="rId62" Type="http://schemas.openxmlformats.org/officeDocument/2006/relationships/hyperlink" Target="https://doi.org/10.1016/j.apsusc.2021.149143" TargetMode="External"/><Relationship Id="rId70" Type="http://schemas.openxmlformats.org/officeDocument/2006/relationships/hyperlink" Target="https://doi.org/10.1002/smll.202409033" TargetMode="External"/><Relationship Id="rId75" Type="http://schemas.openxmlformats.org/officeDocument/2006/relationships/hyperlink" Target="https://doi.org/10.1002/adfm.201806819" TargetMode="External"/><Relationship Id="rId83" Type="http://schemas.openxmlformats.org/officeDocument/2006/relationships/hyperlink" Target="https://doi.org/10.1002/adma.202501485" TargetMode="External"/><Relationship Id="rId88" Type="http://schemas.openxmlformats.org/officeDocument/2006/relationships/hyperlink" Target="https://doi.org/10.1039/C9TC03309B" TargetMode="External"/><Relationship Id="rId91" Type="http://schemas.openxmlformats.org/officeDocument/2006/relationships/hyperlink" Target="https://doi.org/10.1016/j.cej.2023.141853" TargetMode="External"/><Relationship Id="rId96" Type="http://schemas.openxmlformats.org/officeDocument/2006/relationships/hyperlink" Target="https://doi.org/10.1002/smll.202101951" TargetMode="External"/><Relationship Id="rId111" Type="http://schemas.openxmlformats.org/officeDocument/2006/relationships/hyperlink" Target="https://doi.org/10.1016/j.cej.2024.15269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png"/><Relationship Id="rId28" Type="http://schemas.openxmlformats.org/officeDocument/2006/relationships/image" Target="media/image19.tiff"/><Relationship Id="rId36" Type="http://schemas.openxmlformats.org/officeDocument/2006/relationships/image" Target="media/image26.png"/><Relationship Id="rId49" Type="http://schemas.openxmlformats.org/officeDocument/2006/relationships/hyperlink" Target="https://doi.org/10.1016/j.compscitech.2021.109253" TargetMode="External"/><Relationship Id="rId57" Type="http://schemas.openxmlformats.org/officeDocument/2006/relationships/hyperlink" Target="https://doi.org/10.1016/j.diamond.2023.109856" TargetMode="External"/><Relationship Id="rId106" Type="http://schemas.openxmlformats.org/officeDocument/2006/relationships/hyperlink" Target="https://doi.org/10.1002/smll.202308194" TargetMode="External"/><Relationship Id="rId114" Type="http://schemas.openxmlformats.org/officeDocument/2006/relationships/hyperlink" Target="https://doi.org/10.1016/j.cej.2024.149240" TargetMode="External"/><Relationship Id="rId119" Type="http://schemas.openxmlformats.org/officeDocument/2006/relationships/hyperlink" Target="https://doi.org/10.1016/j.cej.2023.145972" TargetMode="External"/><Relationship Id="rId127" Type="http://schemas.openxmlformats.org/officeDocument/2006/relationships/header" Target="header3.xml"/><Relationship Id="rId10" Type="http://schemas.openxmlformats.org/officeDocument/2006/relationships/image" Target="media/image1.tiff"/><Relationship Id="rId31" Type="http://schemas.openxmlformats.org/officeDocument/2006/relationships/image" Target="media/image22.png"/><Relationship Id="rId44" Type="http://schemas.openxmlformats.org/officeDocument/2006/relationships/hyperlink" Target="https://doi.org/10.1016/j.colsurfa.2023.132244" TargetMode="External"/><Relationship Id="rId52" Type="http://schemas.openxmlformats.org/officeDocument/2006/relationships/hyperlink" Target="https://doi.org/10.1039/D3TC00626C" TargetMode="External"/><Relationship Id="rId60" Type="http://schemas.openxmlformats.org/officeDocument/2006/relationships/hyperlink" Target="https://doi.org/10.1016/j.synthmet.2023.117304" TargetMode="External"/><Relationship Id="rId65" Type="http://schemas.openxmlformats.org/officeDocument/2006/relationships/hyperlink" Target="https://doi.org/10.1016/j.cej.2018.03.039" TargetMode="External"/><Relationship Id="rId73" Type="http://schemas.openxmlformats.org/officeDocument/2006/relationships/hyperlink" Target="https://doi.org/10.1002/smll.202307148" TargetMode="External"/><Relationship Id="rId78" Type="http://schemas.openxmlformats.org/officeDocument/2006/relationships/hyperlink" Target="https://doi.org/10.1021/acsnano.2c07111" TargetMode="External"/><Relationship Id="rId81" Type="http://schemas.openxmlformats.org/officeDocument/2006/relationships/hyperlink" Target="https://doi.org/10.1002/smll.202310191" TargetMode="External"/><Relationship Id="rId86" Type="http://schemas.openxmlformats.org/officeDocument/2006/relationships/hyperlink" Target="https://doi.org/10.1016/j.compscitech.2022.109540" TargetMode="External"/><Relationship Id="rId94" Type="http://schemas.openxmlformats.org/officeDocument/2006/relationships/hyperlink" Target="https://doi.org/10.1002/adfm.202200570" TargetMode="External"/><Relationship Id="rId99" Type="http://schemas.openxmlformats.org/officeDocument/2006/relationships/hyperlink" Target="https://doi.org/10.1016/j.carbon.2024.119328" TargetMode="External"/><Relationship Id="rId101" Type="http://schemas.openxmlformats.org/officeDocument/2006/relationships/hyperlink" Target="https://doi.org/10.1016/j.compscitech.2019.107699" TargetMode="External"/><Relationship Id="rId122" Type="http://schemas.openxmlformats.org/officeDocument/2006/relationships/hyperlink" Target="https://doi.org/10.1021/acsnano.1c04526"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wanggsh@buaa.edu.cn" TargetMode="External"/><Relationship Id="rId13" Type="http://schemas.openxmlformats.org/officeDocument/2006/relationships/image" Target="media/image4.tiff"/><Relationship Id="rId18" Type="http://schemas.openxmlformats.org/officeDocument/2006/relationships/image" Target="media/image9.png"/><Relationship Id="rId39" Type="http://schemas.openxmlformats.org/officeDocument/2006/relationships/image" Target="media/image29.tiff"/><Relationship Id="rId109" Type="http://schemas.openxmlformats.org/officeDocument/2006/relationships/hyperlink" Target="https://doi.org/10.1002/adfm.202213357" TargetMode="External"/><Relationship Id="rId34" Type="http://schemas.microsoft.com/office/2007/relationships/hdphoto" Target="media/hdphoto1.wdp"/><Relationship Id="rId50" Type="http://schemas.openxmlformats.org/officeDocument/2006/relationships/hyperlink" Target="https://doi.org/10.1016/j.compscitech.2021.109221" TargetMode="External"/><Relationship Id="rId55" Type="http://schemas.openxmlformats.org/officeDocument/2006/relationships/hyperlink" Target="https://doi.org/10.1016/j.compositesb.2020.107875" TargetMode="External"/><Relationship Id="rId76" Type="http://schemas.openxmlformats.org/officeDocument/2006/relationships/hyperlink" Target="https://doi.org/10.1021/acsnano.2c04863" TargetMode="External"/><Relationship Id="rId97" Type="http://schemas.openxmlformats.org/officeDocument/2006/relationships/hyperlink" Target="https://doi.org/10.1016/j.compstruct.2025.119248" TargetMode="External"/><Relationship Id="rId104" Type="http://schemas.openxmlformats.org/officeDocument/2006/relationships/hyperlink" Target="https://doi.org/10.1002/adfm.202310774" TargetMode="External"/><Relationship Id="rId120" Type="http://schemas.openxmlformats.org/officeDocument/2006/relationships/hyperlink" Target="https://doi.org/10.1021/acsanm.3c02645" TargetMode="External"/><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1016/j.compositesa.2024.108067" TargetMode="External"/><Relationship Id="rId92" Type="http://schemas.openxmlformats.org/officeDocument/2006/relationships/hyperlink" Target="https://doi.org/10.1016/j.compositesa.2022.107416"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0.tiff"/><Relationship Id="rId45" Type="http://schemas.openxmlformats.org/officeDocument/2006/relationships/hyperlink" Target="https://doi.org/10.1002/smll.202307148" TargetMode="External"/><Relationship Id="rId66" Type="http://schemas.openxmlformats.org/officeDocument/2006/relationships/hyperlink" Target="https://dx.doi.org/10.1021/acsami.0c00034" TargetMode="External"/><Relationship Id="rId87" Type="http://schemas.openxmlformats.org/officeDocument/2006/relationships/hyperlink" Target="https://doi.org/10.1016/j.cej.2022.140288" TargetMode="External"/><Relationship Id="rId110" Type="http://schemas.openxmlformats.org/officeDocument/2006/relationships/hyperlink" Target="https://doi.org/10.1021/acsnano.3c02975" TargetMode="External"/><Relationship Id="rId115" Type="http://schemas.openxmlformats.org/officeDocument/2006/relationships/hyperlink" Target="https://doi.org/10.1016/j.cej.2023.148258" TargetMode="External"/><Relationship Id="rId61" Type="http://schemas.openxmlformats.org/officeDocument/2006/relationships/hyperlink" Target="https://doi.org/10.1021/acsami.2c21604" TargetMode="External"/><Relationship Id="rId82" Type="http://schemas.openxmlformats.org/officeDocument/2006/relationships/hyperlink" Target="https://doi.org/10.1039/D2NR00468B"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7007C-3CF3-47AF-8D4D-0EB74F7C9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32</Pages>
  <Words>6102</Words>
  <Characters>46087</Characters>
  <Application>Microsoft Office Word</Application>
  <DocSecurity>0</DocSecurity>
  <Lines>384</Lines>
  <Paragraphs>104</Paragraphs>
  <ScaleCrop>false</ScaleCrop>
  <Company/>
  <LinksUpToDate>false</LinksUpToDate>
  <CharactersWithSpaces>52085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956884716@qq.com</dc:creator>
  <cp:keywords/>
  <dc:description/>
  <cp:lastModifiedBy>Swetha Dhananjayan</cp:lastModifiedBy>
  <cp:revision>16</cp:revision>
  <dcterms:created xsi:type="dcterms:W3CDTF">2026-02-26T05:04:00Z</dcterms:created>
  <dcterms:modified xsi:type="dcterms:W3CDTF">2026-03-07T01:15:00Z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(S1)</vt:lpwstr>
  </property>
  <property fmtid="{D5CDD505-2E9C-101B-9397-08002B2CF9AE}" pid="5" name="MTCustomEquationNumber">
    <vt:lpwstr>1</vt:lpwstr>
  </property>
</Properties>
</file>