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7A66A" w14:textId="77777777" w:rsidR="00410B60" w:rsidRPr="00BF42CC" w:rsidRDefault="00410B60" w:rsidP="003861E7">
      <w:pPr>
        <w:pStyle w:val="Title2"/>
        <w:spacing w:before="120" w:after="120"/>
        <w:rPr>
          <w:b w:val="0"/>
        </w:rPr>
      </w:pPr>
      <w:bookmarkStart w:id="0" w:name="_Hlk202876113"/>
      <w:bookmarkStart w:id="1" w:name="_GoBack"/>
      <w:bookmarkEnd w:id="0"/>
      <w:bookmarkEnd w:id="1"/>
      <w:r w:rsidRPr="00BF42CC">
        <w:rPr>
          <w:b w:val="0"/>
        </w:rPr>
        <w:t>Supporting Information</w:t>
      </w:r>
      <w:r w:rsidR="0070587B" w:rsidRPr="00BF42CC">
        <w:rPr>
          <w:b w:val="0"/>
        </w:rPr>
        <w:t xml:space="preserve"> </w:t>
      </w:r>
      <w:r w:rsidR="0070587B" w:rsidRPr="00BF42CC">
        <w:rPr>
          <w:rFonts w:eastAsiaTheme="minorEastAsia"/>
          <w:b w:val="0"/>
          <w:lang w:eastAsia="zh-CN"/>
        </w:rPr>
        <w:t>for</w:t>
      </w:r>
    </w:p>
    <w:p w14:paraId="1262377C" w14:textId="77777777" w:rsidR="003861E7" w:rsidRPr="00BF42CC" w:rsidRDefault="003861E7" w:rsidP="003861E7">
      <w:pPr>
        <w:pStyle w:val="ExperimentalText"/>
        <w:spacing w:before="120" w:after="120" w:line="240" w:lineRule="auto"/>
        <w:rPr>
          <w:rFonts w:eastAsiaTheme="minorEastAsia"/>
          <w:b/>
          <w:sz w:val="28"/>
          <w:szCs w:val="28"/>
          <w:lang w:eastAsia="zh-CN"/>
        </w:rPr>
      </w:pPr>
      <w:bookmarkStart w:id="2" w:name="OLE_LINK9"/>
      <w:bookmarkStart w:id="3" w:name="OLE_LINK12"/>
      <w:r w:rsidRPr="00BF42CC">
        <w:rPr>
          <w:b/>
          <w:sz w:val="28"/>
          <w:szCs w:val="28"/>
        </w:rPr>
        <w:t xml:space="preserve">Taming Lattice Strain via Buried Interface Engineering for </w:t>
      </w:r>
      <w:r w:rsidRPr="00BF42CC">
        <w:rPr>
          <w:b/>
          <w:bCs/>
          <w:sz w:val="28"/>
          <w:szCs w:val="28"/>
          <w:lang w:val="de-DE"/>
        </w:rPr>
        <w:t>Reverse-Bias Resilient Perovskite Solar Cells</w:t>
      </w:r>
    </w:p>
    <w:p w14:paraId="5CF74A0A" w14:textId="77777777" w:rsidR="003861E7" w:rsidRPr="00BF42CC" w:rsidRDefault="003861E7" w:rsidP="003861E7">
      <w:pPr>
        <w:pStyle w:val="AuthorsFull"/>
        <w:spacing w:before="120" w:after="120"/>
        <w:rPr>
          <w:rFonts w:eastAsiaTheme="minorEastAsia"/>
          <w:i w:val="0"/>
          <w:lang w:eastAsia="zh-CN"/>
        </w:rPr>
      </w:pPr>
      <w:bookmarkStart w:id="4" w:name="_Hlk205572306"/>
      <w:proofErr w:type="spellStart"/>
      <w:r w:rsidRPr="00BF42CC">
        <w:rPr>
          <w:i w:val="0"/>
        </w:rPr>
        <w:t>N</w:t>
      </w:r>
      <w:r w:rsidRPr="00BF42CC">
        <w:rPr>
          <w:rFonts w:eastAsiaTheme="minorEastAsia"/>
          <w:i w:val="0"/>
          <w:lang w:eastAsia="zh-CN"/>
        </w:rPr>
        <w:t>iqian</w:t>
      </w:r>
      <w:proofErr w:type="spellEnd"/>
      <w:r w:rsidRPr="00BF42CC">
        <w:rPr>
          <w:rFonts w:eastAsiaTheme="minorEastAsia"/>
          <w:i w:val="0"/>
          <w:lang w:eastAsia="zh-CN"/>
        </w:rPr>
        <w:t xml:space="preserve"> Du</w:t>
      </w:r>
      <w:r w:rsidRPr="00BF42CC">
        <w:rPr>
          <w:i w:val="0"/>
          <w:szCs w:val="22"/>
          <w:vertAlign w:val="superscript"/>
        </w:rPr>
        <w:t>1,2</w:t>
      </w:r>
      <w:r w:rsidRPr="00BF42CC">
        <w:rPr>
          <w:i w:val="0"/>
          <w:szCs w:val="22"/>
        </w:rPr>
        <w:t>†</w:t>
      </w:r>
      <w:r w:rsidRPr="00BF42CC">
        <w:rPr>
          <w:rFonts w:eastAsiaTheme="minorEastAsia"/>
          <w:i w:val="0"/>
          <w:lang w:eastAsia="zh-CN"/>
        </w:rPr>
        <w:t xml:space="preserve">, </w:t>
      </w:r>
      <w:proofErr w:type="spellStart"/>
      <w:r w:rsidRPr="00BF42CC">
        <w:rPr>
          <w:rFonts w:eastAsiaTheme="minorEastAsia"/>
          <w:i w:val="0"/>
          <w:lang w:eastAsia="zh-CN"/>
        </w:rPr>
        <w:t>Shanshan</w:t>
      </w:r>
      <w:proofErr w:type="spellEnd"/>
      <w:r w:rsidRPr="00BF42CC">
        <w:rPr>
          <w:rFonts w:eastAsiaTheme="minorEastAsia"/>
          <w:i w:val="0"/>
          <w:lang w:eastAsia="zh-CN"/>
        </w:rPr>
        <w:t xml:space="preserve"> Du</w:t>
      </w:r>
      <w:r w:rsidRPr="00BF42CC">
        <w:rPr>
          <w:i w:val="0"/>
          <w:szCs w:val="22"/>
          <w:vertAlign w:val="superscript"/>
        </w:rPr>
        <w:t>1,2</w:t>
      </w:r>
      <w:r w:rsidRPr="00BF42CC">
        <w:rPr>
          <w:i w:val="0"/>
          <w:szCs w:val="22"/>
        </w:rPr>
        <w:t>†</w:t>
      </w:r>
      <w:r w:rsidRPr="00BF42CC">
        <w:rPr>
          <w:rFonts w:eastAsiaTheme="minorEastAsia"/>
          <w:i w:val="0"/>
          <w:lang w:eastAsia="zh-CN"/>
        </w:rPr>
        <w:t xml:space="preserve">, </w:t>
      </w:r>
      <w:proofErr w:type="spellStart"/>
      <w:r w:rsidRPr="00BF42CC">
        <w:rPr>
          <w:rFonts w:eastAsiaTheme="minorEastAsia"/>
          <w:i w:val="0"/>
          <w:lang w:eastAsia="zh-CN"/>
        </w:rPr>
        <w:t>Yaru</w:t>
      </w:r>
      <w:proofErr w:type="spellEnd"/>
      <w:r w:rsidRPr="00BF42CC">
        <w:rPr>
          <w:rFonts w:eastAsiaTheme="minorEastAsia"/>
          <w:i w:val="0"/>
          <w:lang w:eastAsia="zh-CN"/>
        </w:rPr>
        <w:t xml:space="preserve"> Du</w:t>
      </w:r>
      <w:r w:rsidRPr="00BF42CC">
        <w:rPr>
          <w:i w:val="0"/>
          <w:szCs w:val="22"/>
          <w:vertAlign w:val="superscript"/>
        </w:rPr>
        <w:t>1</w:t>
      </w:r>
      <w:r w:rsidRPr="00BF42CC">
        <w:rPr>
          <w:i w:val="0"/>
          <w:szCs w:val="22"/>
        </w:rPr>
        <w:t>†</w:t>
      </w:r>
      <w:r w:rsidRPr="00BF42CC">
        <w:rPr>
          <w:rFonts w:eastAsiaTheme="minorEastAsia"/>
          <w:i w:val="0"/>
          <w:lang w:eastAsia="zh-CN"/>
        </w:rPr>
        <w:t>, Xiaobo Zhang</w:t>
      </w:r>
      <w:r w:rsidRPr="00BF42CC">
        <w:rPr>
          <w:i w:val="0"/>
          <w:szCs w:val="22"/>
          <w:vertAlign w:val="superscript"/>
        </w:rPr>
        <w:t>2</w:t>
      </w:r>
      <w:r w:rsidRPr="00BF42CC">
        <w:rPr>
          <w:i w:val="0"/>
          <w:szCs w:val="22"/>
        </w:rPr>
        <w:t>*</w:t>
      </w:r>
      <w:r w:rsidRPr="00BF42CC">
        <w:rPr>
          <w:rFonts w:eastAsiaTheme="minorEastAsia"/>
          <w:i w:val="0"/>
          <w:lang w:eastAsia="zh-CN"/>
        </w:rPr>
        <w:t xml:space="preserve">, </w:t>
      </w:r>
      <w:proofErr w:type="spellStart"/>
      <w:r w:rsidRPr="00BF42CC">
        <w:rPr>
          <w:rFonts w:eastAsiaTheme="minorEastAsia"/>
          <w:i w:val="0"/>
          <w:lang w:eastAsia="zh-CN"/>
        </w:rPr>
        <w:t>Xiaoyi</w:t>
      </w:r>
      <w:proofErr w:type="spellEnd"/>
      <w:r w:rsidRPr="00BF42CC">
        <w:rPr>
          <w:rFonts w:eastAsiaTheme="minorEastAsia"/>
          <w:i w:val="0"/>
          <w:lang w:eastAsia="zh-CN"/>
        </w:rPr>
        <w:t xml:space="preserve"> Hou</w:t>
      </w:r>
      <w:r w:rsidRPr="00BF42CC">
        <w:rPr>
          <w:i w:val="0"/>
          <w:szCs w:val="22"/>
          <w:vertAlign w:val="superscript"/>
        </w:rPr>
        <w:t>2</w:t>
      </w:r>
      <w:r w:rsidRPr="00BF42CC">
        <w:rPr>
          <w:rFonts w:eastAsiaTheme="minorEastAsia"/>
          <w:i w:val="0"/>
          <w:lang w:eastAsia="zh-CN"/>
        </w:rPr>
        <w:t>, Chi Feng</w:t>
      </w:r>
      <w:r w:rsidRPr="00BF42CC">
        <w:rPr>
          <w:i w:val="0"/>
          <w:szCs w:val="22"/>
          <w:vertAlign w:val="superscript"/>
        </w:rPr>
        <w:t>1</w:t>
      </w:r>
      <w:r w:rsidRPr="00BF42CC">
        <w:rPr>
          <w:rFonts w:eastAsiaTheme="minorEastAsia"/>
          <w:i w:val="0"/>
          <w:lang w:eastAsia="zh-CN"/>
        </w:rPr>
        <w:t xml:space="preserve">, </w:t>
      </w:r>
      <w:proofErr w:type="spellStart"/>
      <w:r w:rsidRPr="00BF42CC">
        <w:rPr>
          <w:rFonts w:eastAsiaTheme="minorEastAsia"/>
          <w:i w:val="0"/>
          <w:lang w:eastAsia="zh-CN"/>
        </w:rPr>
        <w:t>Rongdong</w:t>
      </w:r>
      <w:proofErr w:type="spellEnd"/>
      <w:r w:rsidRPr="00BF42CC">
        <w:rPr>
          <w:rFonts w:eastAsiaTheme="minorEastAsia"/>
          <w:i w:val="0"/>
          <w:lang w:eastAsia="zh-CN"/>
        </w:rPr>
        <w:t xml:space="preserve"> Xiang</w:t>
      </w:r>
      <w:r w:rsidRPr="00BF42CC">
        <w:rPr>
          <w:i w:val="0"/>
          <w:szCs w:val="22"/>
          <w:vertAlign w:val="superscript"/>
        </w:rPr>
        <w:t>1</w:t>
      </w:r>
      <w:r w:rsidRPr="00BF42CC">
        <w:rPr>
          <w:rFonts w:eastAsiaTheme="minorEastAsia"/>
          <w:i w:val="0"/>
          <w:lang w:eastAsia="zh-CN"/>
        </w:rPr>
        <w:t>, X</w:t>
      </w:r>
      <w:r w:rsidRPr="00BF42CC">
        <w:rPr>
          <w:rFonts w:eastAsiaTheme="minorEastAsia" w:hint="eastAsia"/>
          <w:i w:val="0"/>
          <w:lang w:eastAsia="zh-CN"/>
        </w:rPr>
        <w:t>in</w:t>
      </w:r>
      <w:r w:rsidRPr="00BF42CC">
        <w:rPr>
          <w:rFonts w:eastAsiaTheme="minorEastAsia"/>
          <w:i w:val="0"/>
          <w:lang w:eastAsia="zh-CN"/>
        </w:rPr>
        <w:t xml:space="preserve"> Wu</w:t>
      </w:r>
      <w:r w:rsidRPr="00BF42CC">
        <w:rPr>
          <w:i w:val="0"/>
          <w:szCs w:val="22"/>
          <w:vertAlign w:val="superscript"/>
        </w:rPr>
        <w:t>3</w:t>
      </w:r>
      <w:r w:rsidRPr="00BF42CC">
        <w:rPr>
          <w:rFonts w:eastAsiaTheme="minorEastAsia"/>
          <w:i w:val="0"/>
          <w:lang w:eastAsia="zh-CN"/>
        </w:rPr>
        <w:t xml:space="preserve">, </w:t>
      </w:r>
      <w:proofErr w:type="spellStart"/>
      <w:r w:rsidRPr="00BF42CC">
        <w:rPr>
          <w:rFonts w:eastAsiaTheme="minorEastAsia"/>
          <w:i w:val="0"/>
          <w:lang w:eastAsia="zh-CN"/>
        </w:rPr>
        <w:t>Heping</w:t>
      </w:r>
      <w:proofErr w:type="spellEnd"/>
      <w:r w:rsidRPr="00BF42CC">
        <w:rPr>
          <w:rFonts w:eastAsiaTheme="minorEastAsia"/>
          <w:i w:val="0"/>
          <w:lang w:eastAsia="zh-CN"/>
        </w:rPr>
        <w:t xml:space="preserve"> Fu</w:t>
      </w:r>
      <w:r w:rsidRPr="00BF42CC">
        <w:rPr>
          <w:i w:val="0"/>
          <w:szCs w:val="22"/>
          <w:vertAlign w:val="superscript"/>
        </w:rPr>
        <w:t>1</w:t>
      </w:r>
      <w:r w:rsidRPr="00BF42CC">
        <w:rPr>
          <w:rFonts w:eastAsiaTheme="minorEastAsia"/>
          <w:i w:val="0"/>
          <w:lang w:eastAsia="zh-CN"/>
        </w:rPr>
        <w:t xml:space="preserve">, </w:t>
      </w:r>
      <w:proofErr w:type="spellStart"/>
      <w:r w:rsidRPr="00BF42CC">
        <w:rPr>
          <w:rFonts w:eastAsiaTheme="minorEastAsia"/>
          <w:i w:val="0"/>
          <w:lang w:eastAsia="zh-CN"/>
        </w:rPr>
        <w:t>Zhiyong</w:t>
      </w:r>
      <w:proofErr w:type="spellEnd"/>
      <w:r w:rsidRPr="00BF42CC">
        <w:rPr>
          <w:rFonts w:eastAsiaTheme="minorEastAsia"/>
          <w:i w:val="0"/>
          <w:lang w:eastAsia="zh-CN"/>
        </w:rPr>
        <w:t xml:space="preserve"> Liu</w:t>
      </w:r>
      <w:r w:rsidRPr="00BF42CC">
        <w:rPr>
          <w:i w:val="0"/>
          <w:szCs w:val="22"/>
          <w:vertAlign w:val="superscript"/>
        </w:rPr>
        <w:t>1</w:t>
      </w:r>
      <w:r w:rsidRPr="00BF42CC">
        <w:rPr>
          <w:i w:val="0"/>
          <w:szCs w:val="22"/>
        </w:rPr>
        <w:t>*</w:t>
      </w:r>
      <w:r w:rsidRPr="00BF42CC">
        <w:rPr>
          <w:rFonts w:eastAsiaTheme="minorEastAsia"/>
          <w:i w:val="0"/>
          <w:lang w:eastAsia="zh-CN"/>
        </w:rPr>
        <w:t xml:space="preserve">, </w:t>
      </w:r>
      <w:proofErr w:type="spellStart"/>
      <w:r w:rsidRPr="00BF42CC">
        <w:rPr>
          <w:rFonts w:eastAsiaTheme="minorEastAsia"/>
          <w:i w:val="0"/>
          <w:lang w:eastAsia="zh-CN"/>
        </w:rPr>
        <w:t>T</w:t>
      </w:r>
      <w:r w:rsidRPr="00BF42CC">
        <w:rPr>
          <w:rFonts w:eastAsiaTheme="minorEastAsia" w:hint="eastAsia"/>
          <w:i w:val="0"/>
          <w:lang w:eastAsia="zh-CN"/>
        </w:rPr>
        <w:t>ing</w:t>
      </w:r>
      <w:r w:rsidRPr="00BF42CC">
        <w:rPr>
          <w:rFonts w:eastAsiaTheme="minorEastAsia"/>
          <w:i w:val="0"/>
          <w:lang w:eastAsia="zh-CN"/>
        </w:rPr>
        <w:t>wei</w:t>
      </w:r>
      <w:proofErr w:type="spellEnd"/>
      <w:r w:rsidRPr="00BF42CC">
        <w:rPr>
          <w:rFonts w:eastAsiaTheme="minorEastAsia"/>
          <w:i w:val="0"/>
          <w:lang w:eastAsia="zh-CN"/>
        </w:rPr>
        <w:t xml:space="preserve"> He</w:t>
      </w:r>
      <w:r w:rsidRPr="00BF42CC">
        <w:rPr>
          <w:rFonts w:eastAsiaTheme="minorEastAsia"/>
          <w:i w:val="0"/>
          <w:vertAlign w:val="superscript"/>
          <w:lang w:eastAsia="zh-CN"/>
        </w:rPr>
        <w:t>4</w:t>
      </w:r>
      <w:r w:rsidRPr="00BF42CC">
        <w:rPr>
          <w:rFonts w:eastAsiaTheme="minorEastAsia"/>
          <w:i w:val="0"/>
          <w:lang w:eastAsia="zh-CN"/>
        </w:rPr>
        <w:t xml:space="preserve">, </w:t>
      </w:r>
      <w:proofErr w:type="spellStart"/>
      <w:r w:rsidRPr="00BF42CC">
        <w:rPr>
          <w:rFonts w:eastAsiaTheme="minorEastAsia"/>
          <w:i w:val="0"/>
          <w:lang w:eastAsia="zh-CN"/>
        </w:rPr>
        <w:t>Kaikai</w:t>
      </w:r>
      <w:proofErr w:type="spellEnd"/>
      <w:r w:rsidRPr="00BF42CC">
        <w:rPr>
          <w:rFonts w:eastAsiaTheme="minorEastAsia"/>
          <w:i w:val="0"/>
          <w:lang w:eastAsia="zh-CN"/>
        </w:rPr>
        <w:t xml:space="preserve"> Liu</w:t>
      </w:r>
      <w:r w:rsidRPr="00BF42CC">
        <w:rPr>
          <w:i w:val="0"/>
          <w:szCs w:val="22"/>
          <w:vertAlign w:val="superscript"/>
        </w:rPr>
        <w:t>2</w:t>
      </w:r>
      <w:r w:rsidRPr="00BF42CC">
        <w:rPr>
          <w:i w:val="0"/>
          <w:szCs w:val="22"/>
        </w:rPr>
        <w:t>*</w:t>
      </w:r>
      <w:bookmarkEnd w:id="4"/>
    </w:p>
    <w:bookmarkEnd w:id="2"/>
    <w:bookmarkEnd w:id="3"/>
    <w:p w14:paraId="15E0521A" w14:textId="77777777" w:rsidR="003861E7" w:rsidRPr="00BF42CC" w:rsidRDefault="003861E7" w:rsidP="003861E7">
      <w:pPr>
        <w:pStyle w:val="Addresses"/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/>
          <w:vertAlign w:val="superscript"/>
          <w:lang w:eastAsia="zh-CN"/>
        </w:rPr>
        <w:t>1</w:t>
      </w:r>
      <w:r w:rsidRPr="00BF42CC">
        <w:rPr>
          <w:rFonts w:eastAsiaTheme="minorEastAsia"/>
          <w:lang w:eastAsia="zh-CN"/>
        </w:rPr>
        <w:t xml:space="preserve"> </w:t>
      </w:r>
      <w:r w:rsidRPr="00BF42CC">
        <w:rPr>
          <w:rFonts w:eastAsiaTheme="minorEastAsia" w:hint="eastAsia"/>
          <w:lang w:eastAsia="zh-CN"/>
        </w:rPr>
        <w:t>H</w:t>
      </w:r>
      <w:r w:rsidRPr="00BF42CC">
        <w:rPr>
          <w:rFonts w:eastAsiaTheme="minorEastAsia"/>
          <w:lang w:eastAsia="zh-CN"/>
        </w:rPr>
        <w:t xml:space="preserve">enan Key Laboratory of Advanced Semiconductor &amp; Functional Device Integration, School of Physic, Henan Normal University, Xinxiang 45007, </w:t>
      </w:r>
      <w:bookmarkStart w:id="5" w:name="OLE_LINK55"/>
      <w:r w:rsidRPr="00BF42CC">
        <w:rPr>
          <w:rFonts w:eastAsiaTheme="minorEastAsia"/>
          <w:lang w:eastAsia="zh-CN"/>
        </w:rPr>
        <w:t xml:space="preserve">P. R. </w:t>
      </w:r>
      <w:bookmarkEnd w:id="5"/>
      <w:r w:rsidRPr="00BF42CC">
        <w:rPr>
          <w:rFonts w:eastAsiaTheme="minorEastAsia"/>
          <w:lang w:eastAsia="zh-CN"/>
        </w:rPr>
        <w:t>China</w:t>
      </w:r>
    </w:p>
    <w:p w14:paraId="59BA7B92" w14:textId="77777777" w:rsidR="003861E7" w:rsidRPr="00BF42CC" w:rsidRDefault="003861E7" w:rsidP="003861E7">
      <w:pPr>
        <w:pStyle w:val="Addresses"/>
        <w:spacing w:before="120" w:after="120"/>
      </w:pPr>
      <w:r w:rsidRPr="00BF42CC">
        <w:rPr>
          <w:vertAlign w:val="superscript"/>
        </w:rPr>
        <w:t>2</w:t>
      </w:r>
      <w:r w:rsidRPr="00BF42CC">
        <w:t xml:space="preserve"> Henan Key Laboratory of Optoelectronic Energy Storage Material and Application, School of Physics and Engineering, Henan University of Science and Technology, Luoyang 471023, </w:t>
      </w:r>
      <w:r w:rsidRPr="00BF42CC">
        <w:rPr>
          <w:rFonts w:eastAsiaTheme="minorEastAsia"/>
          <w:lang w:eastAsia="zh-CN"/>
        </w:rPr>
        <w:t xml:space="preserve">P. R. </w:t>
      </w:r>
      <w:r w:rsidRPr="00BF42CC">
        <w:t>China</w:t>
      </w:r>
    </w:p>
    <w:p w14:paraId="62237EDB" w14:textId="77777777" w:rsidR="003861E7" w:rsidRPr="00BF42CC" w:rsidRDefault="003861E7" w:rsidP="003861E7">
      <w:pPr>
        <w:pStyle w:val="Addresses"/>
        <w:spacing w:before="120" w:after="120"/>
      </w:pPr>
      <w:r w:rsidRPr="00BF42CC">
        <w:rPr>
          <w:vertAlign w:val="superscript"/>
        </w:rPr>
        <w:t>3</w:t>
      </w:r>
      <w:r w:rsidRPr="00BF42CC">
        <w:t xml:space="preserve"> Department of Chemistry, City University of Hong Kong, Kowloon 999077, Hong Kong, </w:t>
      </w:r>
      <w:r w:rsidRPr="00BF42CC">
        <w:rPr>
          <w:rFonts w:eastAsiaTheme="minorEastAsia"/>
          <w:lang w:eastAsia="zh-CN"/>
        </w:rPr>
        <w:t>P. R. China</w:t>
      </w:r>
    </w:p>
    <w:p w14:paraId="06C68A34" w14:textId="77777777" w:rsidR="003861E7" w:rsidRPr="00BF42CC" w:rsidRDefault="003861E7" w:rsidP="003861E7">
      <w:pPr>
        <w:pStyle w:val="Addresses"/>
        <w:spacing w:before="120" w:after="120"/>
      </w:pPr>
      <w:r w:rsidRPr="00BF42CC">
        <w:rPr>
          <w:vertAlign w:val="superscript"/>
        </w:rPr>
        <w:t>4</w:t>
      </w:r>
      <w:r w:rsidRPr="00BF42CC">
        <w:t xml:space="preserve"> College of Physics Science and Technology, Hebei University, Baoding 071002, </w:t>
      </w:r>
      <w:r w:rsidRPr="00BF42CC">
        <w:rPr>
          <w:rFonts w:eastAsiaTheme="minorEastAsia"/>
          <w:lang w:eastAsia="zh-CN"/>
        </w:rPr>
        <w:t xml:space="preserve">P. R. </w:t>
      </w:r>
      <w:r w:rsidRPr="00BF42CC">
        <w:t>China</w:t>
      </w:r>
    </w:p>
    <w:p w14:paraId="09B09CEC" w14:textId="77777777" w:rsidR="003861E7" w:rsidRPr="00BF42CC" w:rsidRDefault="003861E7" w:rsidP="003861E7">
      <w:pPr>
        <w:spacing w:before="120" w:after="120"/>
        <w:rPr>
          <w:rFonts w:eastAsiaTheme="minorEastAsia"/>
          <w:lang w:val="en-US" w:eastAsia="zh-CN"/>
        </w:rPr>
      </w:pPr>
      <w:r w:rsidRPr="00BF42CC">
        <w:rPr>
          <w:szCs w:val="22"/>
        </w:rPr>
        <w:t xml:space="preserve">† </w:t>
      </w:r>
      <w:proofErr w:type="spellStart"/>
      <w:r w:rsidRPr="00BF42CC">
        <w:rPr>
          <w:rFonts w:eastAsiaTheme="minorEastAsia"/>
          <w:lang w:val="en-US" w:eastAsia="zh-CN"/>
        </w:rPr>
        <w:t>Niqian</w:t>
      </w:r>
      <w:proofErr w:type="spellEnd"/>
      <w:r w:rsidRPr="00BF42CC">
        <w:rPr>
          <w:rFonts w:eastAsiaTheme="minorEastAsia"/>
          <w:lang w:val="en-US" w:eastAsia="zh-CN"/>
        </w:rPr>
        <w:t xml:space="preserve"> Du, </w:t>
      </w:r>
      <w:proofErr w:type="spellStart"/>
      <w:r w:rsidRPr="00BF42CC">
        <w:rPr>
          <w:rFonts w:eastAsiaTheme="minorEastAsia"/>
          <w:lang w:val="en-US" w:eastAsia="zh-CN"/>
        </w:rPr>
        <w:t>Shanshan</w:t>
      </w:r>
      <w:proofErr w:type="spellEnd"/>
      <w:r w:rsidRPr="00BF42CC">
        <w:rPr>
          <w:rFonts w:eastAsiaTheme="minorEastAsia"/>
          <w:lang w:val="en-US" w:eastAsia="zh-CN"/>
        </w:rPr>
        <w:t xml:space="preserve"> Du</w:t>
      </w:r>
      <w:r w:rsidRPr="00BF42CC">
        <w:rPr>
          <w:rFonts w:eastAsiaTheme="minorEastAsia" w:hint="eastAsia"/>
          <w:lang w:val="en-US" w:eastAsia="zh-CN"/>
        </w:rPr>
        <w:t>,</w:t>
      </w:r>
      <w:r w:rsidRPr="00BF42CC">
        <w:rPr>
          <w:rFonts w:eastAsiaTheme="minorEastAsia"/>
          <w:lang w:val="en-US" w:eastAsia="zh-CN"/>
        </w:rPr>
        <w:t xml:space="preserve"> and </w:t>
      </w:r>
      <w:proofErr w:type="spellStart"/>
      <w:r w:rsidRPr="00BF42CC">
        <w:rPr>
          <w:rFonts w:eastAsiaTheme="minorEastAsia"/>
          <w:lang w:val="en-US" w:eastAsia="zh-CN"/>
        </w:rPr>
        <w:t>Yaru</w:t>
      </w:r>
      <w:proofErr w:type="spellEnd"/>
      <w:r w:rsidRPr="00BF42CC">
        <w:rPr>
          <w:rFonts w:eastAsiaTheme="minorEastAsia"/>
          <w:lang w:val="en-US" w:eastAsia="zh-CN"/>
        </w:rPr>
        <w:t xml:space="preserve"> Du contributed equally to this work.</w:t>
      </w:r>
    </w:p>
    <w:p w14:paraId="52137B69" w14:textId="7AD0738E" w:rsidR="00155429" w:rsidRPr="00BF42CC" w:rsidRDefault="003861E7" w:rsidP="00155429">
      <w:pPr>
        <w:pStyle w:val="Maintext"/>
        <w:spacing w:before="120" w:afterLines="0" w:after="120"/>
      </w:pPr>
      <w:r w:rsidRPr="00BF42CC">
        <w:rPr>
          <w:shd w:val="clear" w:color="auto" w:fill="auto"/>
        </w:rPr>
        <w:t xml:space="preserve">* </w:t>
      </w:r>
      <w:r w:rsidRPr="00BF42CC">
        <w:rPr>
          <w:rFonts w:hint="eastAsia"/>
          <w:shd w:val="clear" w:color="auto" w:fill="auto"/>
        </w:rPr>
        <w:t>Cor</w:t>
      </w:r>
      <w:r w:rsidRPr="00BF42CC">
        <w:rPr>
          <w:shd w:val="clear" w:color="auto" w:fill="auto"/>
        </w:rPr>
        <w:t>respond</w:t>
      </w:r>
      <w:r w:rsidRPr="00BF42CC">
        <w:t>ing authors. E-mail</w:t>
      </w:r>
      <w:r w:rsidRPr="00BF42CC">
        <w:rPr>
          <w:shd w:val="clear" w:color="auto" w:fill="auto"/>
        </w:rPr>
        <w:t xml:space="preserve">: </w:t>
      </w:r>
      <w:hyperlink r:id="rId7" w:history="1">
        <w:r w:rsidRPr="00BF42CC">
          <w:rPr>
            <w:rStyle w:val="Hyperlink"/>
          </w:rPr>
          <w:t>xiaobo@haust.edu.cn</w:t>
        </w:r>
      </w:hyperlink>
      <w:r w:rsidRPr="00BF42CC">
        <w:t xml:space="preserve"> (</w:t>
      </w:r>
      <w:r w:rsidRPr="00BF42CC">
        <w:rPr>
          <w:shd w:val="clear" w:color="auto" w:fill="auto"/>
        </w:rPr>
        <w:t>Xiaobo Zhang</w:t>
      </w:r>
      <w:r w:rsidRPr="00BF42CC">
        <w:t>)</w:t>
      </w:r>
      <w:r w:rsidRPr="00BF42CC">
        <w:rPr>
          <w:shd w:val="clear" w:color="auto" w:fill="auto"/>
        </w:rPr>
        <w:t xml:space="preserve">;  </w:t>
      </w:r>
      <w:hyperlink r:id="rId8" w:history="1">
        <w:r w:rsidRPr="00BF42CC">
          <w:rPr>
            <w:rStyle w:val="Hyperlink"/>
          </w:rPr>
          <w:t>zyliu01@163.com</w:t>
        </w:r>
      </w:hyperlink>
      <w:r w:rsidRPr="00BF42CC">
        <w:t xml:space="preserve"> (</w:t>
      </w:r>
      <w:proofErr w:type="spellStart"/>
      <w:r w:rsidRPr="00BF42CC">
        <w:rPr>
          <w:shd w:val="clear" w:color="auto" w:fill="auto"/>
        </w:rPr>
        <w:t>Zhiyong</w:t>
      </w:r>
      <w:proofErr w:type="spellEnd"/>
      <w:r w:rsidRPr="00BF42CC">
        <w:rPr>
          <w:shd w:val="clear" w:color="auto" w:fill="auto"/>
        </w:rPr>
        <w:t xml:space="preserve"> Liu</w:t>
      </w:r>
      <w:r w:rsidRPr="00BF42CC">
        <w:t>)</w:t>
      </w:r>
      <w:r w:rsidRPr="00BF42CC">
        <w:rPr>
          <w:shd w:val="clear" w:color="auto" w:fill="auto"/>
        </w:rPr>
        <w:t xml:space="preserve">; </w:t>
      </w:r>
      <w:hyperlink r:id="rId9" w:history="1">
        <w:r w:rsidRPr="00BF42CC">
          <w:rPr>
            <w:rStyle w:val="Hyperlink"/>
          </w:rPr>
          <w:t>kkliu@haust.edu.cn</w:t>
        </w:r>
      </w:hyperlink>
      <w:r w:rsidRPr="00BF42CC">
        <w:t xml:space="preserve"> (</w:t>
      </w:r>
      <w:proofErr w:type="spellStart"/>
      <w:r w:rsidRPr="00BF42CC">
        <w:rPr>
          <w:shd w:val="clear" w:color="auto" w:fill="auto"/>
        </w:rPr>
        <w:t>Kaikai</w:t>
      </w:r>
      <w:proofErr w:type="spellEnd"/>
      <w:r w:rsidRPr="00BF42CC">
        <w:rPr>
          <w:shd w:val="clear" w:color="auto" w:fill="auto"/>
        </w:rPr>
        <w:t xml:space="preserve"> Liu</w:t>
      </w:r>
      <w:r w:rsidRPr="00BF42CC">
        <w:t xml:space="preserve">) </w:t>
      </w:r>
    </w:p>
    <w:p w14:paraId="50A72982" w14:textId="77777777" w:rsidR="00155429" w:rsidRPr="00BF42CC" w:rsidRDefault="00155429" w:rsidP="00155429">
      <w:pPr>
        <w:pStyle w:val="Maintext"/>
        <w:spacing w:before="120" w:afterLines="0" w:after="120"/>
        <w:rPr>
          <w:b/>
          <w:bCs w:val="0"/>
        </w:rPr>
      </w:pPr>
    </w:p>
    <w:p w14:paraId="0EED4B18" w14:textId="5DF47462" w:rsidR="00820B75" w:rsidRPr="00BF42CC" w:rsidRDefault="002F0645" w:rsidP="00155429">
      <w:pPr>
        <w:pStyle w:val="Maintext"/>
        <w:spacing w:before="120" w:afterLines="0" w:after="120"/>
        <w:rPr>
          <w:b/>
          <w:bCs w:val="0"/>
        </w:rPr>
      </w:pPr>
      <w:r>
        <w:rPr>
          <w:b/>
          <w:bCs w:val="0"/>
          <w:sz w:val="28"/>
          <w:szCs w:val="21"/>
        </w:rPr>
        <w:t xml:space="preserve">S1 </w:t>
      </w:r>
      <w:r w:rsidR="00410B60" w:rsidRPr="00BF42CC">
        <w:rPr>
          <w:rFonts w:hint="eastAsia"/>
          <w:b/>
          <w:bCs w:val="0"/>
          <w:sz w:val="28"/>
          <w:szCs w:val="21"/>
        </w:rPr>
        <w:t>S</w:t>
      </w:r>
      <w:r w:rsidR="00410B60" w:rsidRPr="00BF42CC">
        <w:rPr>
          <w:b/>
          <w:bCs w:val="0"/>
          <w:sz w:val="28"/>
          <w:szCs w:val="21"/>
        </w:rPr>
        <w:t>upp</w:t>
      </w:r>
      <w:r>
        <w:rPr>
          <w:b/>
          <w:bCs w:val="0"/>
          <w:sz w:val="28"/>
          <w:szCs w:val="21"/>
        </w:rPr>
        <w:t>lementary</w:t>
      </w:r>
      <w:r w:rsidR="00410B60" w:rsidRPr="00BF42CC">
        <w:rPr>
          <w:b/>
          <w:bCs w:val="0"/>
          <w:sz w:val="28"/>
          <w:szCs w:val="21"/>
        </w:rPr>
        <w:t xml:space="preserve"> Equations </w:t>
      </w:r>
      <w:r w:rsidR="00410B60" w:rsidRPr="00BF42CC">
        <w:rPr>
          <w:rFonts w:hint="eastAsia"/>
          <w:b/>
          <w:bCs w:val="0"/>
          <w:sz w:val="28"/>
          <w:szCs w:val="21"/>
        </w:rPr>
        <w:t>and</w:t>
      </w:r>
      <w:r w:rsidR="00410B60" w:rsidRPr="00BF42CC">
        <w:rPr>
          <w:b/>
          <w:bCs w:val="0"/>
          <w:sz w:val="28"/>
          <w:szCs w:val="21"/>
        </w:rPr>
        <w:t xml:space="preserve"> Table</w:t>
      </w:r>
      <w:r>
        <w:rPr>
          <w:b/>
          <w:bCs w:val="0"/>
          <w:sz w:val="28"/>
          <w:szCs w:val="21"/>
        </w:rPr>
        <w:t>s</w:t>
      </w:r>
    </w:p>
    <w:p w14:paraId="406687D3" w14:textId="4C5FEDAB" w:rsidR="00820B75" w:rsidRPr="002F0645" w:rsidRDefault="00820B75" w:rsidP="003861E7">
      <w:pPr>
        <w:spacing w:before="120" w:after="120"/>
        <w:rPr>
          <w:b/>
        </w:rPr>
      </w:pPr>
      <w:r w:rsidRPr="002F0645">
        <w:rPr>
          <w:b/>
        </w:rPr>
        <w:t xml:space="preserve">Equation </w:t>
      </w:r>
      <w:r w:rsidR="00155429" w:rsidRPr="002F0645">
        <w:rPr>
          <w:b/>
        </w:rPr>
        <w:t>S</w:t>
      </w:r>
      <w:r w:rsidRPr="002F0645">
        <w:rPr>
          <w:b/>
        </w:rPr>
        <w:t>1</w:t>
      </w:r>
    </w:p>
    <w:p w14:paraId="387574A8" w14:textId="77777777" w:rsidR="00820B75" w:rsidRPr="00BF42CC" w:rsidRDefault="00820B75" w:rsidP="003861E7">
      <w:pPr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/>
          <w:lang w:eastAsia="zh-CN"/>
        </w:rPr>
        <w:t>The following formula was used for SCLC analysis of pure hole devices (ITO/Mixed or Control SAMs/PVK/PTAA/Ag), and the defect density Nt was obtained.</w:t>
      </w:r>
    </w:p>
    <w:p w14:paraId="0D09240E" w14:textId="0DC08BE1" w:rsidR="00820B75" w:rsidRPr="00BF42CC" w:rsidRDefault="00E6648B" w:rsidP="003861E7">
      <w:pPr>
        <w:spacing w:before="120" w:after="120"/>
        <w:rPr>
          <w:rFonts w:eastAsiaTheme="minorEastAsia"/>
          <w:lang w:eastAsia="zh-CN"/>
        </w:rPr>
      </w:pPr>
      <m:oMath>
        <m:eqArr>
          <m:eqArrPr>
            <m:ctrlPr>
              <w:rPr>
                <w:rFonts w:ascii="Cambria Math" w:hAnsi="Cambria Math"/>
              </w:rPr>
            </m:ctrlPr>
          </m:eqArr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TFL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e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eqArr>
      </m:oMath>
      <w:r w:rsidR="00820B75" w:rsidRPr="00BF42CC">
        <w:t xml:space="preserve">                                      </w:t>
      </w:r>
      <w:r w:rsidR="00820B75" w:rsidRPr="00BF42CC">
        <w:rPr>
          <w:rFonts w:eastAsiaTheme="minorEastAsia"/>
          <w:lang w:eastAsia="zh-CN"/>
        </w:rPr>
        <w:t xml:space="preserve">               </w:t>
      </w:r>
      <w:r w:rsidR="00820B75" w:rsidRPr="00BF42CC">
        <w:t>(S</w:t>
      </w:r>
      <w:r w:rsidR="00820B75" w:rsidRPr="00BF42CC">
        <w:rPr>
          <w:rFonts w:eastAsiaTheme="minorEastAsia"/>
          <w:lang w:eastAsia="zh-CN"/>
        </w:rPr>
        <w:t>1</w:t>
      </w:r>
      <w:r w:rsidR="00820B75" w:rsidRPr="00BF42CC">
        <w:rPr>
          <w:rFonts w:hint="eastAsia"/>
        </w:rPr>
        <w:t>)</w:t>
      </w:r>
    </w:p>
    <w:p w14:paraId="32B8EA74" w14:textId="77777777" w:rsidR="00820B75" w:rsidRPr="00BF42CC" w:rsidRDefault="00820B75" w:rsidP="003861E7">
      <w:pPr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/>
          <w:lang w:eastAsia="zh-CN"/>
        </w:rPr>
        <w:t xml:space="preserve">Where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Pr="00BF42CC">
        <w:rPr>
          <w:rFonts w:eastAsiaTheme="minorEastAsia"/>
          <w:lang w:eastAsia="zh-CN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F42CC">
        <w:rPr>
          <w:rFonts w:eastAsiaTheme="minorEastAsia"/>
          <w:lang w:eastAsia="zh-CN"/>
        </w:rPr>
        <w:t xml:space="preserve"> and </w:t>
      </w:r>
      <m:oMath>
        <m:r>
          <w:rPr>
            <w:rFonts w:ascii="Cambria Math" w:hAnsi="Cambria Math"/>
          </w:rPr>
          <m:t>L</m:t>
        </m:r>
      </m:oMath>
      <w:r w:rsidRPr="00BF42CC">
        <w:rPr>
          <w:rFonts w:eastAsiaTheme="minorEastAsia"/>
          <w:lang w:eastAsia="zh-CN"/>
        </w:rPr>
        <w:t xml:space="preserve"> represent the relative perovskite dielectric constant, vacuum dielectric constant and film thickness, respectively, and e is the basic charge.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TFL</m:t>
            </m:r>
          </m:sub>
        </m:sSub>
      </m:oMath>
      <w:r w:rsidRPr="00BF42CC">
        <w:rPr>
          <w:rFonts w:eastAsiaTheme="minorEastAsia"/>
          <w:vertAlign w:val="subscript"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>was obtained by tangential method with readouts of 0.66 V and 0.83 V respectively.</w:t>
      </w:r>
    </w:p>
    <w:p w14:paraId="7B0734E9" w14:textId="2A755C0B" w:rsidR="00410B60" w:rsidRPr="002F0645" w:rsidRDefault="00410B60" w:rsidP="003861E7">
      <w:pPr>
        <w:pStyle w:val="Maintext"/>
        <w:spacing w:before="120" w:afterLines="0" w:after="120"/>
        <w:rPr>
          <w:b/>
          <w:bCs w:val="0"/>
        </w:rPr>
      </w:pPr>
      <w:r w:rsidRPr="002F0645">
        <w:rPr>
          <w:b/>
          <w:bCs w:val="0"/>
        </w:rPr>
        <w:t xml:space="preserve">Equation </w:t>
      </w:r>
      <w:r w:rsidR="00BF42CC" w:rsidRPr="002F0645">
        <w:rPr>
          <w:b/>
          <w:bCs w:val="0"/>
        </w:rPr>
        <w:t>S</w:t>
      </w:r>
      <w:r w:rsidR="00A023C4" w:rsidRPr="002F0645">
        <w:rPr>
          <w:b/>
          <w:bCs w:val="0"/>
        </w:rPr>
        <w:t>2</w:t>
      </w:r>
    </w:p>
    <w:p w14:paraId="5E85C781" w14:textId="77777777" w:rsidR="00410B60" w:rsidRPr="00BF42CC" w:rsidRDefault="00410B60" w:rsidP="003861E7">
      <w:pPr>
        <w:pStyle w:val="Maintext"/>
        <w:spacing w:before="120" w:afterLines="0" w:after="120"/>
        <w:rPr>
          <w:b/>
        </w:rPr>
      </w:pPr>
      <w:bookmarkStart w:id="6" w:name="OLE_LINK7"/>
      <w:r w:rsidRPr="00BF42CC">
        <w:t>The formula for calculating electrical conductivity (σ)</w:t>
      </w:r>
    </w:p>
    <w:p w14:paraId="4D437941" w14:textId="75042F5B" w:rsidR="00410B60" w:rsidRPr="00BF42CC" w:rsidRDefault="00E6648B" w:rsidP="003861E7">
      <w:pPr>
        <w:pStyle w:val="Maintext"/>
        <w:spacing w:before="120" w:afterLines="0" w:after="120"/>
      </w:pPr>
      <m:oMath>
        <m:eqArr>
          <m:eqArrPr>
            <m:ctrlPr>
              <w:rPr>
                <w:rFonts w:ascii="Cambria Math" w:hAnsi="Cambria Math"/>
              </w:rPr>
            </m:ctrlPr>
          </m:eqArrPr>
          <m:e>
            <m:r>
              <w:rPr>
                <w:rFonts w:ascii="Cambria Math" w:hAnsi="Cambria Math"/>
              </w:rPr>
              <m:t>σ</m:t>
            </m:r>
            <m:r>
              <m:rPr>
                <m:sty m:val="b"/>
              </m:rP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w:rPr>
                    <w:rFonts w:ascii="Cambria Math" w:hAnsi="Cambria Math"/>
                  </w:rPr>
                  <m:t>AR</m:t>
                </m:r>
              </m:den>
            </m:f>
          </m:e>
        </m:eqArr>
      </m:oMath>
      <w:r w:rsidR="00410B60" w:rsidRPr="00BF42CC">
        <w:t xml:space="preserve">         </w:t>
      </w:r>
      <w:r w:rsidR="00293193" w:rsidRPr="00BF42CC">
        <w:t xml:space="preserve">   </w:t>
      </w:r>
      <w:r w:rsidR="00410B60" w:rsidRPr="00BF42CC">
        <w:t xml:space="preserve">                                               </w:t>
      </w:r>
      <w:bookmarkEnd w:id="6"/>
      <w:r w:rsidR="00410B60" w:rsidRPr="00BF42CC">
        <w:t>(</w:t>
      </w:r>
      <w:r w:rsidR="00820B75" w:rsidRPr="00BF42CC">
        <w:t>S2</w:t>
      </w:r>
      <w:r w:rsidR="00410B60" w:rsidRPr="00BF42CC">
        <w:rPr>
          <w:rFonts w:hint="eastAsia"/>
        </w:rPr>
        <w:t>)</w:t>
      </w:r>
    </w:p>
    <w:p w14:paraId="308F80D7" w14:textId="77777777" w:rsidR="00410B60" w:rsidRPr="00BF42CC" w:rsidRDefault="00410B60" w:rsidP="003861E7">
      <w:pPr>
        <w:pStyle w:val="Maintext"/>
        <w:spacing w:before="120" w:afterLines="0" w:after="120"/>
      </w:pPr>
      <w:r w:rsidRPr="00BF42CC">
        <w:lastRenderedPageBreak/>
        <w:t xml:space="preserve">Where </w:t>
      </w:r>
      <m:oMath>
        <m:r>
          <w:rPr>
            <w:rFonts w:ascii="Cambria Math" w:hAnsi="Cambria Math"/>
          </w:rPr>
          <m:t>d</m:t>
        </m:r>
      </m:oMath>
      <w:r w:rsidRPr="00BF42CC">
        <w:t xml:space="preserve">, </w:t>
      </w:r>
      <m:oMath>
        <m:r>
          <w:rPr>
            <w:rFonts w:ascii="Cambria Math" w:hAnsi="Cambria Math"/>
          </w:rPr>
          <m:t>A</m:t>
        </m:r>
      </m:oMath>
      <w:r w:rsidRPr="00BF42CC">
        <w:t xml:space="preserve"> and </w:t>
      </w:r>
      <m:oMath>
        <m:r>
          <w:rPr>
            <w:rFonts w:ascii="Cambria Math" w:hAnsi="Cambria Math"/>
          </w:rPr>
          <m:t>R</m:t>
        </m:r>
      </m:oMath>
      <w:r w:rsidRPr="00BF42CC">
        <w:t xml:space="preserve"> are respectively the thickness, area and resistance of the hole layer.</w:t>
      </w:r>
    </w:p>
    <w:p w14:paraId="0C4E83DD" w14:textId="62E35DB5" w:rsidR="00A023C4" w:rsidRPr="002F0645" w:rsidRDefault="00A023C4" w:rsidP="003861E7">
      <w:pPr>
        <w:spacing w:before="120" w:after="120"/>
        <w:rPr>
          <w:rFonts w:eastAsiaTheme="minorEastAsia"/>
          <w:b/>
          <w:bCs/>
          <w:lang w:eastAsia="zh-CN"/>
        </w:rPr>
      </w:pPr>
      <w:r w:rsidRPr="002F0645">
        <w:rPr>
          <w:b/>
          <w:bCs/>
        </w:rPr>
        <w:t xml:space="preserve">Equation </w:t>
      </w:r>
      <w:r w:rsidR="00BF42CC" w:rsidRPr="002F0645">
        <w:rPr>
          <w:b/>
          <w:bCs/>
        </w:rPr>
        <w:t>S</w:t>
      </w:r>
      <w:r w:rsidRPr="002F0645">
        <w:rPr>
          <w:b/>
          <w:bCs/>
        </w:rPr>
        <w:t>3</w:t>
      </w:r>
    </w:p>
    <w:p w14:paraId="3B255AE6" w14:textId="5A7AE47E" w:rsidR="00A023C4" w:rsidRPr="00BF42CC" w:rsidRDefault="00A023C4" w:rsidP="003861E7">
      <w:pPr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/>
          <w:lang w:eastAsia="zh-CN"/>
        </w:rPr>
        <w:t>The Mott-Schottky equation</w:t>
      </w:r>
    </w:p>
    <w:p w14:paraId="231D0A70" w14:textId="77777777" w:rsidR="00A023C4" w:rsidRPr="00BF42CC" w:rsidRDefault="00E6648B" w:rsidP="003861E7">
      <w:pPr>
        <w:spacing w:before="120" w:after="120"/>
        <w:rPr>
          <w:rFonts w:eastAsiaTheme="minorEastAsia"/>
          <w:lang w:eastAsia="zh-CN"/>
        </w:rPr>
      </w:pPr>
      <m:oMath>
        <m:eqArr>
          <m:eqArrPr>
            <m:ctrlPr>
              <w:rPr>
                <w:rFonts w:ascii="Cambria Math" w:hAnsi="Cambria Math"/>
              </w:rPr>
            </m:ctrlPr>
          </m:eqArr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bi</m:t>
                    </m:r>
                  </m:sub>
                </m:sSub>
                <m:r>
                  <w:rPr>
                    <w:rFonts w:ascii="Cambria Math" w:hAnsi="Cambria Math"/>
                  </w:rPr>
                  <m:t>-V)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eϵ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w:bookmarkStart w:id="7" w:name="OLE_LINK2"/>
                <w:bookmarkStart w:id="8" w:name="OLE_LINK3"/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  <w:bookmarkEnd w:id="7"/>
                <w:bookmarkEnd w:id="8"/>
              </m:den>
            </m:f>
          </m:e>
        </m:eqArr>
      </m:oMath>
      <w:r w:rsidR="00A023C4" w:rsidRPr="00BF42CC">
        <w:rPr>
          <w:rFonts w:eastAsiaTheme="minorEastAsia"/>
          <w:lang w:eastAsia="zh-CN"/>
        </w:rPr>
        <w:t xml:space="preserve">                                                   </w:t>
      </w:r>
      <w:r w:rsidR="00A023C4" w:rsidRPr="00BF42CC">
        <w:rPr>
          <w:rFonts w:eastAsiaTheme="minorEastAsia" w:hint="eastAsia"/>
          <w:lang w:eastAsia="zh-CN"/>
        </w:rPr>
        <w:t xml:space="preserve"> </w:t>
      </w:r>
      <w:r w:rsidR="00A023C4" w:rsidRPr="00BF42CC">
        <w:rPr>
          <w:rFonts w:eastAsiaTheme="minorEastAsia"/>
          <w:lang w:eastAsia="zh-CN"/>
        </w:rPr>
        <w:t xml:space="preserve">  </w:t>
      </w:r>
      <w:r w:rsidR="00A023C4" w:rsidRPr="00BF42CC">
        <w:t>(</w:t>
      </w:r>
      <w:r w:rsidR="008C6748" w:rsidRPr="00BF42CC">
        <w:t>S</w:t>
      </w:r>
      <w:r w:rsidR="008C6748" w:rsidRPr="00BF42CC">
        <w:rPr>
          <w:rFonts w:eastAsiaTheme="minorEastAsia"/>
          <w:lang w:eastAsia="zh-CN"/>
        </w:rPr>
        <w:t>3</w:t>
      </w:r>
      <w:r w:rsidR="00A023C4" w:rsidRPr="00BF42CC">
        <w:t>)</w:t>
      </w:r>
    </w:p>
    <w:p w14:paraId="2C263F35" w14:textId="5DA2EFE0" w:rsidR="00A023C4" w:rsidRPr="00BF42CC" w:rsidRDefault="00A023C4" w:rsidP="003861E7">
      <w:pPr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/>
          <w:lang w:eastAsia="zh-CN"/>
        </w:rPr>
        <w:t xml:space="preserve">Where, </w:t>
      </w:r>
      <m:oMath>
        <m:r>
          <w:rPr>
            <w:rFonts w:ascii="Cambria Math" w:hAnsi="Cambria Math"/>
          </w:rPr>
          <m:t>A</m:t>
        </m:r>
      </m:oMath>
      <w:r w:rsidRPr="00BF42CC">
        <w:rPr>
          <w:rFonts w:eastAsiaTheme="minorEastAsia"/>
          <w:lang w:eastAsia="zh-CN"/>
        </w:rPr>
        <w:t xml:space="preserve"> is the active area, </w:t>
      </w:r>
      <m:oMath>
        <m:r>
          <w:rPr>
            <w:rFonts w:ascii="Cambria Math" w:hAnsi="Cambria Math"/>
          </w:rPr>
          <m:t>c</m:t>
        </m:r>
      </m:oMath>
      <w:r w:rsidRPr="00BF42CC">
        <w:rPr>
          <w:rFonts w:eastAsiaTheme="minorEastAsia"/>
          <w:lang w:eastAsia="zh-CN"/>
        </w:rPr>
        <w:t xml:space="preserve"> is the device capacitance, </w:t>
      </w:r>
      <m:oMath>
        <m:r>
          <w:rPr>
            <w:rFonts w:ascii="Cambria Math" w:hAnsi="Cambria Math"/>
          </w:rPr>
          <m:t>V</m:t>
        </m:r>
      </m:oMath>
      <w:r w:rsidRPr="00BF42CC">
        <w:rPr>
          <w:rFonts w:eastAsiaTheme="minorEastAsia"/>
          <w:lang w:eastAsia="zh-CN"/>
        </w:rPr>
        <w:t xml:space="preserve"> is the applied bias,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Pr="00BF42CC">
        <w:rPr>
          <w:rFonts w:eastAsiaTheme="minorEastAsia"/>
          <w:lang w:eastAsia="zh-CN"/>
        </w:rPr>
        <w:t xml:space="preserve"> is the doping density.</w:t>
      </w:r>
    </w:p>
    <w:p w14:paraId="5253A9E5" w14:textId="4F7D9CD5" w:rsidR="008C6748" w:rsidRPr="002F0645" w:rsidRDefault="008C6748" w:rsidP="003861E7">
      <w:pPr>
        <w:spacing w:before="120" w:after="120"/>
        <w:rPr>
          <w:rFonts w:eastAsiaTheme="minorEastAsia"/>
          <w:b/>
          <w:bCs/>
          <w:lang w:eastAsia="zh-CN"/>
        </w:rPr>
      </w:pPr>
      <w:r w:rsidRPr="002F0645">
        <w:rPr>
          <w:b/>
          <w:bCs/>
        </w:rPr>
        <w:t xml:space="preserve">Equation </w:t>
      </w:r>
      <w:r w:rsidR="00BF42CC" w:rsidRPr="002F0645">
        <w:rPr>
          <w:b/>
          <w:bCs/>
        </w:rPr>
        <w:t>S</w:t>
      </w:r>
      <w:r w:rsidRPr="002F0645">
        <w:rPr>
          <w:b/>
          <w:bCs/>
        </w:rPr>
        <w:t>4</w:t>
      </w:r>
    </w:p>
    <w:p w14:paraId="6EA9A7A1" w14:textId="77777777" w:rsidR="008C6748" w:rsidRPr="00BF42CC" w:rsidRDefault="008C6748" w:rsidP="003861E7">
      <w:pPr>
        <w:spacing w:before="120" w:after="120"/>
        <w:rPr>
          <w:color w:val="2A2F45"/>
          <w:shd w:val="clear" w:color="auto" w:fill="FFFFFF"/>
        </w:rPr>
      </w:pPr>
      <w:r w:rsidRPr="00BF42CC">
        <w:rPr>
          <w:color w:val="2A2F45"/>
          <w:shd w:val="clear" w:color="auto" w:fill="FFFFFF"/>
        </w:rPr>
        <w:t>Hysteresis calculation formula for perovskite solar cells</w:t>
      </w:r>
    </w:p>
    <w:p w14:paraId="7D90CBD6" w14:textId="77777777" w:rsidR="008C6748" w:rsidRPr="00BF42CC" w:rsidRDefault="008C6748" w:rsidP="003861E7">
      <w:pPr>
        <w:spacing w:before="120" w:after="120"/>
      </w:pPr>
      <m:oMath>
        <m:r>
          <m:rPr>
            <m:sty m:val="p"/>
          </m:rPr>
          <w:rPr>
            <w:rFonts w:ascii="Cambria Math" w:hAnsi="Cambria Math"/>
            <w:color w:val="2A2F45"/>
            <w:shd w:val="clear" w:color="auto" w:fill="FFFFFF"/>
          </w:rPr>
          <m:t>HI=</m:t>
        </m:r>
        <m:f>
          <m:fPr>
            <m:ctrlPr>
              <w:rPr>
                <w:rFonts w:ascii="Cambria Math" w:hAnsi="Cambria Math"/>
                <w:color w:val="2A2F45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2A2F45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2A2F45"/>
                    <w:shd w:val="clear" w:color="auto" w:fill="FFFFFF"/>
                  </w:rPr>
                  <m:t>PCE</m:t>
                </m:r>
              </m:e>
              <m:sub>
                <m:r>
                  <w:rPr>
                    <w:rFonts w:ascii="Cambria Math" w:hAnsi="Cambria Math"/>
                    <w:color w:val="2A2F45"/>
                    <w:shd w:val="clear" w:color="auto" w:fill="FFFFFF"/>
                  </w:rPr>
                  <m:t>reverse</m:t>
                </m:r>
              </m:sub>
            </m:sSub>
            <m:r>
              <w:rPr>
                <w:rFonts w:ascii="Cambria Math" w:hAnsi="Cambria Math"/>
                <w:color w:val="2A2F45"/>
                <w:shd w:val="clear" w:color="auto" w:fill="FFFFFF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2A2F45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2A2F45"/>
                    <w:shd w:val="clear" w:color="auto" w:fill="FFFFFF"/>
                  </w:rPr>
                  <m:t>PCE</m:t>
                </m:r>
              </m:e>
              <m:sub>
                <m:r>
                  <w:rPr>
                    <w:rFonts w:ascii="Cambria Math" w:hAnsi="Cambria Math"/>
                    <w:color w:val="2A2F45"/>
                    <w:shd w:val="clear" w:color="auto" w:fill="FFFFFF"/>
                  </w:rPr>
                  <m:t>forward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2A2F45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2A2F45"/>
                    <w:shd w:val="clear" w:color="auto" w:fill="FFFFFF"/>
                  </w:rPr>
                  <m:t>PCE</m:t>
                </m:r>
              </m:e>
              <m:sub>
                <m:r>
                  <w:rPr>
                    <w:rFonts w:ascii="Cambria Math" w:hAnsi="Cambria Math"/>
                    <w:color w:val="2A2F45"/>
                    <w:shd w:val="clear" w:color="auto" w:fill="FFFFFF"/>
                  </w:rPr>
                  <m:t>reverse</m:t>
                </m:r>
              </m:sub>
            </m:sSub>
          </m:den>
        </m:f>
      </m:oMath>
      <w:r w:rsidRPr="00BF42CC">
        <w:rPr>
          <w:rFonts w:eastAsiaTheme="minorEastAsia" w:hint="eastAsia"/>
          <w:color w:val="2A2F45"/>
          <w:shd w:val="clear" w:color="auto" w:fill="FFFFFF"/>
          <w:lang w:eastAsia="zh-CN"/>
        </w:rPr>
        <w:t xml:space="preserve"> </w:t>
      </w:r>
      <w:r w:rsidRPr="00BF42CC">
        <w:rPr>
          <w:rFonts w:eastAsiaTheme="minorEastAsia"/>
          <w:color w:val="2A2F45"/>
          <w:shd w:val="clear" w:color="auto" w:fill="FFFFFF"/>
          <w:lang w:eastAsia="zh-CN"/>
        </w:rPr>
        <w:t xml:space="preserve">                                         </w:t>
      </w:r>
      <w:r w:rsidRPr="00BF42CC">
        <w:rPr>
          <w:rFonts w:eastAsiaTheme="minorEastAsia" w:hint="eastAsia"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 xml:space="preserve"> </w:t>
      </w:r>
      <w:r w:rsidRPr="00BF42CC">
        <w:t>(S</w:t>
      </w:r>
      <w:r w:rsidRPr="00BF42CC">
        <w:rPr>
          <w:rFonts w:eastAsiaTheme="minorEastAsia"/>
          <w:lang w:eastAsia="zh-CN"/>
        </w:rPr>
        <w:t>4</w:t>
      </w:r>
      <w:r w:rsidRPr="00BF42CC">
        <w:t>)</w:t>
      </w:r>
    </w:p>
    <w:p w14:paraId="36E8D6CA" w14:textId="57B949A7" w:rsidR="00410B60" w:rsidRPr="002F0645" w:rsidRDefault="00410B60" w:rsidP="003861E7">
      <w:pPr>
        <w:spacing w:before="120" w:after="120"/>
        <w:rPr>
          <w:rFonts w:eastAsiaTheme="minorEastAsia"/>
          <w:b/>
          <w:bCs/>
          <w:lang w:eastAsia="zh-CN"/>
        </w:rPr>
      </w:pPr>
      <w:r w:rsidRPr="002F0645">
        <w:rPr>
          <w:b/>
          <w:bCs/>
        </w:rPr>
        <w:t xml:space="preserve">Equation </w:t>
      </w:r>
      <w:r w:rsidR="00BF42CC" w:rsidRPr="002F0645">
        <w:rPr>
          <w:b/>
          <w:bCs/>
        </w:rPr>
        <w:t>S</w:t>
      </w:r>
      <w:r w:rsidRPr="002F0645">
        <w:rPr>
          <w:b/>
          <w:bCs/>
        </w:rPr>
        <w:t xml:space="preserve">5 and </w:t>
      </w:r>
      <w:r w:rsidR="00BF42CC" w:rsidRPr="002F0645">
        <w:rPr>
          <w:b/>
          <w:bCs/>
        </w:rPr>
        <w:t>S</w:t>
      </w:r>
      <w:r w:rsidRPr="002F0645">
        <w:rPr>
          <w:b/>
          <w:bCs/>
        </w:rPr>
        <w:t>6</w:t>
      </w:r>
    </w:p>
    <w:p w14:paraId="1D84DB93" w14:textId="77777777" w:rsidR="00410B60" w:rsidRPr="00BF42CC" w:rsidRDefault="00410B60" w:rsidP="003861E7">
      <w:pPr>
        <w:spacing w:before="120" w:after="120"/>
        <w:rPr>
          <w:rFonts w:eastAsiaTheme="minorEastAsia"/>
          <w:lang w:eastAsia="zh-CN"/>
        </w:rPr>
      </w:pPr>
      <w:bookmarkStart w:id="9" w:name="OLE_LINK1"/>
      <w:r w:rsidRPr="00BF42CC">
        <w:rPr>
          <w:color w:val="2A2F45"/>
          <w:shd w:val="clear" w:color="auto" w:fill="FFFFFF"/>
        </w:rPr>
        <w:t xml:space="preserve">The fitting formula and the calculation formula for the average carrier lifetime </w:t>
      </w:r>
      <w:r w:rsidRPr="00BF42CC">
        <w:rPr>
          <w:rFonts w:eastAsiaTheme="minorEastAsia"/>
          <w:color w:val="2A2F45"/>
          <w:shd w:val="clear" w:color="auto" w:fill="FFFFFF"/>
          <w:lang w:eastAsia="zh-CN"/>
        </w:rPr>
        <w:t>of</w:t>
      </w:r>
      <w:r w:rsidRPr="00BF42CC">
        <w:rPr>
          <w:color w:val="2A2F45"/>
          <w:shd w:val="clear" w:color="auto" w:fill="FFFFFF"/>
        </w:rPr>
        <w:t xml:space="preserve"> TPC/TPV</w:t>
      </w:r>
      <w:bookmarkEnd w:id="9"/>
    </w:p>
    <w:p w14:paraId="0CE8683A" w14:textId="77777777" w:rsidR="00410B60" w:rsidRPr="00BF42CC" w:rsidRDefault="00E6648B" w:rsidP="003861E7">
      <w:pPr>
        <w:spacing w:before="120" w:after="120"/>
        <w:rPr>
          <w:rFonts w:eastAsiaTheme="minorEastAsia"/>
          <w:lang w:eastAsia="zh-CN"/>
        </w:rPr>
      </w:pPr>
      <m:oMath>
        <m:eqArr>
          <m:eqArrPr>
            <m:ctrlPr>
              <w:rPr>
                <w:rFonts w:ascii="Cambria Math" w:hAnsi="Cambria Math"/>
              </w:rPr>
            </m:ctrlPr>
          </m:eqArr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=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d>
              </m:e>
            </m:func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func>
          </m:e>
        </m:eqArr>
      </m:oMath>
      <w:r w:rsidR="00410B60" w:rsidRPr="00BF42CC">
        <w:rPr>
          <w:rFonts w:eastAsiaTheme="minorEastAsia"/>
          <w:lang w:eastAsia="zh-CN"/>
        </w:rPr>
        <w:t xml:space="preserve">                </w:t>
      </w:r>
      <w:r w:rsidR="009E03E9" w:rsidRPr="00BF42CC">
        <w:rPr>
          <w:rFonts w:eastAsiaTheme="minorEastAsia"/>
          <w:lang w:eastAsia="zh-CN"/>
        </w:rPr>
        <w:t xml:space="preserve">   </w:t>
      </w:r>
      <w:r w:rsidR="00410B60" w:rsidRPr="00BF42CC">
        <w:rPr>
          <w:rFonts w:eastAsiaTheme="minorEastAsia"/>
          <w:lang w:eastAsia="zh-CN"/>
        </w:rPr>
        <w:t xml:space="preserve">             </w:t>
      </w:r>
      <w:r w:rsidR="009E03E9" w:rsidRPr="00BF42CC">
        <w:rPr>
          <w:rFonts w:eastAsiaTheme="minorEastAsia"/>
          <w:lang w:eastAsia="zh-CN"/>
        </w:rPr>
        <w:t xml:space="preserve">  </w:t>
      </w:r>
      <w:r w:rsidR="009E03E9" w:rsidRPr="00BF42CC">
        <w:t>(S</w:t>
      </w:r>
      <w:r w:rsidR="009E03E9" w:rsidRPr="00BF42CC">
        <w:rPr>
          <w:rFonts w:eastAsiaTheme="minorEastAsia"/>
          <w:lang w:eastAsia="zh-CN"/>
        </w:rPr>
        <w:t>5</w:t>
      </w:r>
      <w:r w:rsidR="009E03E9" w:rsidRPr="00BF42CC">
        <w:t>)</w:t>
      </w:r>
    </w:p>
    <w:p w14:paraId="4AF33A08" w14:textId="77777777" w:rsidR="00410B60" w:rsidRPr="00BF42CC" w:rsidRDefault="00E6648B" w:rsidP="003861E7">
      <w:pPr>
        <w:spacing w:before="120" w:after="120"/>
        <w:rPr>
          <w:rFonts w:eastAsiaTheme="minorEastAsia"/>
          <w:lang w:eastAsia="zh-CN"/>
        </w:rPr>
      </w:pPr>
      <m:oMath>
        <m:eqArr>
          <m:eqArrPr>
            <m:ctrlPr>
              <w:rPr>
                <w:rFonts w:ascii="Cambria Math" w:hAnsi="Cambria Math"/>
              </w:rPr>
            </m:ctrlPr>
          </m:eqArr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ave</m:t>
                </m:r>
              </m:sub>
            </m:sSub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eqArr>
      </m:oMath>
      <w:r w:rsidR="00410B60" w:rsidRPr="00BF42CC">
        <w:rPr>
          <w:rFonts w:eastAsiaTheme="minorEastAsia"/>
          <w:lang w:eastAsia="zh-CN"/>
        </w:rPr>
        <w:t xml:space="preserve">                                              </w:t>
      </w:r>
      <w:r w:rsidR="00415D63" w:rsidRPr="00BF42CC">
        <w:rPr>
          <w:rFonts w:eastAsiaTheme="minorEastAsia"/>
          <w:lang w:eastAsia="zh-CN"/>
        </w:rPr>
        <w:t xml:space="preserve">      </w:t>
      </w:r>
      <w:r w:rsidR="00415D63" w:rsidRPr="00BF42CC">
        <w:t>(S</w:t>
      </w:r>
      <w:r w:rsidR="00415D63" w:rsidRPr="00BF42CC">
        <w:rPr>
          <w:rFonts w:eastAsiaTheme="minorEastAsia"/>
          <w:lang w:eastAsia="zh-CN"/>
        </w:rPr>
        <w:t>6</w:t>
      </w:r>
      <w:r w:rsidR="00415D63" w:rsidRPr="00BF42CC">
        <w:t>)</w:t>
      </w:r>
    </w:p>
    <w:p w14:paraId="70063140" w14:textId="77777777" w:rsidR="00DF6956" w:rsidRPr="00BF42CC" w:rsidRDefault="00410B60" w:rsidP="003861E7">
      <w:pPr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/>
          <w:lang w:eastAsia="zh-CN"/>
        </w:rPr>
        <w:t xml:space="preserve">Where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BF42CC">
        <w:rPr>
          <w:rFonts w:eastAsiaTheme="minorEastAsia"/>
          <w:lang w:eastAsia="zh-CN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F42CC">
        <w:rPr>
          <w:rFonts w:eastAsiaTheme="minorEastAsia"/>
          <w:lang w:eastAsia="zh-CN"/>
        </w:rPr>
        <w:t xml:space="preserve"> are attenuation amplitudes,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BF42CC">
        <w:rPr>
          <w:rFonts w:eastAsiaTheme="minorEastAsia"/>
          <w:lang w:eastAsia="zh-CN"/>
        </w:rPr>
        <w:t xml:space="preserve">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F42CC">
        <w:rPr>
          <w:rFonts w:eastAsiaTheme="minorEastAsia"/>
          <w:lang w:eastAsia="zh-CN"/>
        </w:rPr>
        <w:t xml:space="preserve"> are attenuation times,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ave</m:t>
            </m:r>
          </m:sub>
        </m:sSub>
      </m:oMath>
      <w:r w:rsidRPr="00BF42CC">
        <w:rPr>
          <w:rFonts w:eastAsiaTheme="minorEastAsia"/>
          <w:lang w:eastAsia="zh-CN"/>
        </w:rPr>
        <w:t xml:space="preserve"> average decay time.</w:t>
      </w:r>
    </w:p>
    <w:p w14:paraId="389C571E" w14:textId="398A9D83" w:rsidR="00DF6956" w:rsidRPr="002F0645" w:rsidRDefault="00DF6956" w:rsidP="003861E7">
      <w:pPr>
        <w:spacing w:before="120" w:after="120"/>
        <w:rPr>
          <w:rFonts w:eastAsiaTheme="minorEastAsia"/>
          <w:b/>
          <w:bCs/>
          <w:lang w:eastAsia="zh-CN"/>
        </w:rPr>
      </w:pPr>
      <w:r w:rsidRPr="002F0645">
        <w:rPr>
          <w:b/>
          <w:bCs/>
        </w:rPr>
        <w:t xml:space="preserve">Equation </w:t>
      </w:r>
      <w:r w:rsidR="00BF42CC" w:rsidRPr="002F0645">
        <w:rPr>
          <w:b/>
          <w:bCs/>
        </w:rPr>
        <w:t>S</w:t>
      </w:r>
      <w:r w:rsidRPr="002F0645">
        <w:rPr>
          <w:b/>
          <w:bCs/>
        </w:rPr>
        <w:t>7</w:t>
      </w:r>
    </w:p>
    <w:p w14:paraId="60C6DEE8" w14:textId="77777777" w:rsidR="00DF6956" w:rsidRPr="00BF42CC" w:rsidRDefault="00DF6956" w:rsidP="003861E7">
      <w:pPr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/>
          <w:lang w:eastAsia="zh-CN"/>
        </w:rPr>
        <w:t xml:space="preserve">The calculation formula of illumination ideal factor (n) </w:t>
      </w:r>
    </w:p>
    <w:p w14:paraId="48624F49" w14:textId="77777777" w:rsidR="00DF6956" w:rsidRPr="00BF42CC" w:rsidRDefault="00E6648B" w:rsidP="003861E7">
      <w:pPr>
        <w:spacing w:before="120" w:after="120"/>
        <w:rPr>
          <w:rFonts w:eastAsiaTheme="minorEastAsia"/>
          <w:lang w:eastAsia="zh-CN"/>
        </w:rPr>
      </w:pPr>
      <m:oMath>
        <m:eqArr>
          <m:eqArrPr>
            <m:ctrlPr>
              <w:rPr>
                <w:rFonts w:ascii="Cambria Math" w:hAnsi="Cambria Math"/>
              </w:rPr>
            </m:ctrlPr>
          </m:eqArr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id</m:t>
                </m:r>
              </m:sub>
            </m:sSub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</m:t>
                </m:r>
              </m:num>
              <m:den>
                <m:r>
                  <w:rPr>
                    <w:rFonts w:ascii="Cambria Math" w:hAnsi="Cambria Math"/>
                  </w:rPr>
                  <m:t>kT</m:t>
                </m:r>
              </m:den>
            </m:f>
            <m:r>
              <w:rPr>
                <w:rFonts w:ascii="Cambria Math" w:hAnsi="Cambria Math"/>
              </w:rPr>
              <m:t>×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OC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dln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</m:d>
              </m:den>
            </m:f>
          </m:e>
        </m:eqArr>
      </m:oMath>
      <w:r w:rsidR="00DF6956" w:rsidRPr="00BF42CC">
        <w:rPr>
          <w:rFonts w:eastAsiaTheme="minorEastAsia"/>
          <w:lang w:eastAsia="zh-CN"/>
        </w:rPr>
        <w:t xml:space="preserve">                                                </w:t>
      </w:r>
      <w:r w:rsidR="00DF6956" w:rsidRPr="00BF42CC">
        <w:rPr>
          <w:rFonts w:eastAsiaTheme="minorEastAsia" w:hint="eastAsia"/>
          <w:lang w:eastAsia="zh-CN"/>
        </w:rPr>
        <w:t xml:space="preserve"> </w:t>
      </w:r>
      <w:r w:rsidR="00DF6956" w:rsidRPr="00BF42CC">
        <w:rPr>
          <w:rFonts w:eastAsiaTheme="minorEastAsia"/>
          <w:lang w:eastAsia="zh-CN"/>
        </w:rPr>
        <w:t xml:space="preserve">   </w:t>
      </w:r>
      <w:r w:rsidR="00DF6956" w:rsidRPr="00BF42CC">
        <w:t>(S</w:t>
      </w:r>
      <w:r w:rsidR="00DF6956" w:rsidRPr="00BF42CC">
        <w:rPr>
          <w:rFonts w:eastAsiaTheme="minorEastAsia"/>
          <w:lang w:eastAsia="zh-CN"/>
        </w:rPr>
        <w:t>7</w:t>
      </w:r>
      <w:r w:rsidR="00DF6956" w:rsidRPr="00BF42CC">
        <w:rPr>
          <w:rFonts w:hint="eastAsia"/>
        </w:rPr>
        <w:t>)</w:t>
      </w:r>
    </w:p>
    <w:p w14:paraId="7E8877A9" w14:textId="106A0A27" w:rsidR="008263A3" w:rsidRDefault="00DF6956" w:rsidP="003861E7">
      <w:pPr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/>
          <w:lang w:eastAsia="zh-CN"/>
        </w:rPr>
        <w:t xml:space="preserve">Where </w:t>
      </w:r>
      <m:oMath>
        <m:r>
          <w:rPr>
            <w:rFonts w:ascii="Cambria Math" w:hAnsi="Cambria Math"/>
          </w:rPr>
          <m:t>L</m:t>
        </m:r>
      </m:oMath>
      <w:r w:rsidRPr="00BF42CC">
        <w:rPr>
          <w:rFonts w:eastAsiaTheme="minorEastAsia"/>
          <w:lang w:eastAsia="zh-CN"/>
        </w:rPr>
        <w:t xml:space="preserve"> is the normalized light intensity, </w:t>
      </w:r>
      <m:oMath>
        <m:r>
          <w:rPr>
            <w:rFonts w:ascii="Cambria Math" w:hAnsi="Cambria Math"/>
          </w:rPr>
          <m:t>k</m:t>
        </m:r>
      </m:oMath>
      <w:r w:rsidRPr="00BF42CC">
        <w:rPr>
          <w:rFonts w:eastAsiaTheme="minorEastAsia"/>
          <w:lang w:eastAsia="zh-CN"/>
        </w:rPr>
        <w:t xml:space="preserve"> is the Boltzmann constant, </w:t>
      </w:r>
      <m:oMath>
        <m:r>
          <w:rPr>
            <w:rFonts w:ascii="Cambria Math" w:hAnsi="Cambria Math"/>
          </w:rPr>
          <m:t>T</m:t>
        </m:r>
      </m:oMath>
      <w:r w:rsidRPr="00BF42CC">
        <w:rPr>
          <w:rFonts w:eastAsiaTheme="minorEastAsia"/>
          <w:lang w:eastAsia="zh-CN"/>
        </w:rPr>
        <w:t xml:space="preserve"> is the absolute temperature, and </w:t>
      </w:r>
      <m:oMath>
        <m:r>
          <w:rPr>
            <w:rFonts w:ascii="Cambria Math" w:hAnsi="Cambria Math"/>
          </w:rPr>
          <m:t>q</m:t>
        </m:r>
      </m:oMath>
      <w:r w:rsidRPr="00BF42CC">
        <w:rPr>
          <w:rFonts w:eastAsiaTheme="minorEastAsia"/>
          <w:lang w:eastAsia="zh-CN"/>
        </w:rPr>
        <w:t xml:space="preserve"> is the unit charge. The closer the </w:t>
      </w:r>
      <m:oMath>
        <m:r>
          <w:rPr>
            <w:rFonts w:ascii="Cambria Math" w:hAnsi="Cambria Math"/>
          </w:rPr>
          <m:t>n</m:t>
        </m:r>
      </m:oMath>
      <w:r w:rsidRPr="00BF42CC">
        <w:rPr>
          <w:rFonts w:eastAsiaTheme="minorEastAsia"/>
          <w:lang w:eastAsia="zh-CN"/>
        </w:rPr>
        <w:t xml:space="preserve"> value is to 1, the lower the carrier recombination caused by the defect.</w:t>
      </w:r>
    </w:p>
    <w:p w14:paraId="4F142A0C" w14:textId="77777777" w:rsidR="002102C6" w:rsidRPr="00BF42CC" w:rsidRDefault="002102C6" w:rsidP="003861E7">
      <w:pPr>
        <w:spacing w:before="120" w:after="120"/>
        <w:rPr>
          <w:rFonts w:eastAsiaTheme="minorEastAsia"/>
          <w:lang w:eastAsia="zh-CN"/>
        </w:rPr>
      </w:pPr>
    </w:p>
    <w:p w14:paraId="0A487692" w14:textId="2B96687C" w:rsidR="00410B60" w:rsidRPr="00BF42CC" w:rsidRDefault="00410B60" w:rsidP="003861E7">
      <w:pPr>
        <w:spacing w:before="120" w:after="120"/>
        <w:rPr>
          <w:rFonts w:eastAsiaTheme="minorEastAsia"/>
          <w:b/>
          <w:lang w:eastAsia="zh-CN"/>
        </w:rPr>
      </w:pPr>
      <w:r w:rsidRPr="00BF42CC">
        <w:rPr>
          <w:b/>
        </w:rPr>
        <w:t>Table S1</w:t>
      </w:r>
      <w:r w:rsidRPr="00BF42CC">
        <w:rPr>
          <w:color w:val="000000" w:themeColor="text1"/>
        </w:rPr>
        <w:t xml:space="preserve"> TRPL p</w:t>
      </w:r>
      <w:r w:rsidRPr="00BF42CC">
        <w:t>arameters of the C</w:t>
      </w:r>
      <w:r w:rsidRPr="00BF42CC">
        <w:rPr>
          <w:rFonts w:hint="eastAsia"/>
        </w:rPr>
        <w:t>ontrol</w:t>
      </w:r>
      <w:r w:rsidRPr="00BF42CC">
        <w:t xml:space="preserve"> and </w:t>
      </w:r>
      <w:r w:rsidR="00FA0A0D" w:rsidRPr="00BF42CC">
        <w:t>T</w:t>
      </w:r>
      <w:r w:rsidR="00FA0A0D" w:rsidRPr="00BF42CC">
        <w:rPr>
          <w:rFonts w:eastAsiaTheme="minorEastAsia"/>
          <w:lang w:eastAsia="zh-CN"/>
        </w:rPr>
        <w:t>ar</w:t>
      </w:r>
      <w:r w:rsidR="00FA0A0D" w:rsidRPr="00BF42CC">
        <w:t>get</w:t>
      </w:r>
      <w:r w:rsidRPr="00BF42CC">
        <w:t xml:space="preserve"> SAM films</w:t>
      </w:r>
    </w:p>
    <w:tbl>
      <w:tblPr>
        <w:tblStyle w:val="a"/>
        <w:tblW w:w="0" w:type="auto"/>
        <w:tblLook w:val="04A0" w:firstRow="1" w:lastRow="0" w:firstColumn="1" w:lastColumn="0" w:noHBand="0" w:noVBand="1"/>
      </w:tblPr>
      <w:tblGrid>
        <w:gridCol w:w="1400"/>
        <w:gridCol w:w="1370"/>
        <w:gridCol w:w="1388"/>
        <w:gridCol w:w="1370"/>
        <w:gridCol w:w="1389"/>
        <w:gridCol w:w="1389"/>
      </w:tblGrid>
      <w:tr w:rsidR="00410B60" w:rsidRPr="002102C6" w14:paraId="5604D050" w14:textId="77777777" w:rsidTr="00825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0" w:type="dxa"/>
          </w:tcPr>
          <w:p w14:paraId="18F97EBB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sz w:val="21"/>
                <w:szCs w:val="21"/>
              </w:rPr>
              <w:t>Sample</w:t>
            </w:r>
          </w:p>
        </w:tc>
        <w:tc>
          <w:tcPr>
            <w:tcW w:w="1510" w:type="dxa"/>
          </w:tcPr>
          <w:p w14:paraId="367F8E8C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A</w:t>
            </w:r>
            <w:r w:rsidRPr="002102C6">
              <w:rPr>
                <w:sz w:val="21"/>
                <w:szCs w:val="21"/>
                <w:vertAlign w:val="subscript"/>
              </w:rPr>
              <w:t xml:space="preserve">1 </w:t>
            </w:r>
            <w:r w:rsidRPr="002102C6">
              <w:rPr>
                <w:sz w:val="21"/>
                <w:szCs w:val="21"/>
              </w:rPr>
              <w:t>(%)</w:t>
            </w:r>
          </w:p>
        </w:tc>
        <w:tc>
          <w:tcPr>
            <w:tcW w:w="1510" w:type="dxa"/>
          </w:tcPr>
          <w:p w14:paraId="568C56B1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sz w:val="21"/>
                <w:szCs w:val="21"/>
              </w:rPr>
              <w:t>τ</w:t>
            </w:r>
            <w:r w:rsidRPr="002102C6">
              <w:rPr>
                <w:sz w:val="21"/>
                <w:szCs w:val="21"/>
                <w:vertAlign w:val="subscript"/>
              </w:rPr>
              <w:t>1</w:t>
            </w:r>
            <w:r w:rsidRPr="002102C6">
              <w:rPr>
                <w:sz w:val="21"/>
                <w:szCs w:val="21"/>
              </w:rPr>
              <w:t xml:space="preserve"> (ns)</w:t>
            </w:r>
          </w:p>
        </w:tc>
        <w:tc>
          <w:tcPr>
            <w:tcW w:w="1510" w:type="dxa"/>
          </w:tcPr>
          <w:p w14:paraId="60E6A93A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A</w:t>
            </w:r>
            <w:r w:rsidRPr="002102C6">
              <w:rPr>
                <w:sz w:val="21"/>
                <w:szCs w:val="21"/>
                <w:vertAlign w:val="subscript"/>
              </w:rPr>
              <w:t xml:space="preserve">2 </w:t>
            </w:r>
            <w:r w:rsidRPr="002102C6">
              <w:rPr>
                <w:sz w:val="21"/>
                <w:szCs w:val="21"/>
              </w:rPr>
              <w:t>(%)</w:t>
            </w:r>
          </w:p>
        </w:tc>
        <w:tc>
          <w:tcPr>
            <w:tcW w:w="1511" w:type="dxa"/>
          </w:tcPr>
          <w:p w14:paraId="0BF7099D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sz w:val="21"/>
                <w:szCs w:val="21"/>
              </w:rPr>
              <w:t>τ</w:t>
            </w:r>
            <w:r w:rsidRPr="002102C6">
              <w:rPr>
                <w:sz w:val="21"/>
                <w:szCs w:val="21"/>
                <w:vertAlign w:val="subscript"/>
              </w:rPr>
              <w:t>2</w:t>
            </w:r>
            <w:r w:rsidRPr="002102C6">
              <w:rPr>
                <w:sz w:val="21"/>
                <w:szCs w:val="21"/>
              </w:rPr>
              <w:t xml:space="preserve"> (ns)</w:t>
            </w:r>
          </w:p>
        </w:tc>
        <w:tc>
          <w:tcPr>
            <w:tcW w:w="1511" w:type="dxa"/>
          </w:tcPr>
          <w:p w14:paraId="1F3882F6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proofErr w:type="spellStart"/>
            <w:r w:rsidRPr="002102C6">
              <w:rPr>
                <w:sz w:val="21"/>
                <w:szCs w:val="21"/>
              </w:rPr>
              <w:t>Τ</w:t>
            </w:r>
            <w:r w:rsidRPr="002102C6">
              <w:rPr>
                <w:sz w:val="21"/>
                <w:szCs w:val="21"/>
                <w:vertAlign w:val="subscript"/>
              </w:rPr>
              <w:t>ave</w:t>
            </w:r>
            <w:proofErr w:type="spellEnd"/>
            <w:r w:rsidRPr="002102C6">
              <w:rPr>
                <w:sz w:val="21"/>
                <w:szCs w:val="21"/>
              </w:rPr>
              <w:t xml:space="preserve"> (ns)</w:t>
            </w:r>
          </w:p>
        </w:tc>
      </w:tr>
      <w:tr w:rsidR="00410B60" w:rsidRPr="002102C6" w14:paraId="4E65C883" w14:textId="77777777" w:rsidTr="008251BB">
        <w:tc>
          <w:tcPr>
            <w:tcW w:w="1510" w:type="dxa"/>
          </w:tcPr>
          <w:p w14:paraId="11B868B4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C</w:t>
            </w:r>
            <w:r w:rsidRPr="002102C6">
              <w:rPr>
                <w:sz w:val="21"/>
                <w:szCs w:val="21"/>
              </w:rPr>
              <w:t>ontrol</w:t>
            </w:r>
          </w:p>
        </w:tc>
        <w:tc>
          <w:tcPr>
            <w:tcW w:w="1510" w:type="dxa"/>
          </w:tcPr>
          <w:p w14:paraId="6A957A7C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5</w:t>
            </w:r>
            <w:r w:rsidRPr="002102C6">
              <w:rPr>
                <w:sz w:val="21"/>
                <w:szCs w:val="21"/>
              </w:rPr>
              <w:t>8.01</w:t>
            </w:r>
          </w:p>
        </w:tc>
        <w:tc>
          <w:tcPr>
            <w:tcW w:w="1510" w:type="dxa"/>
          </w:tcPr>
          <w:p w14:paraId="0388D0A0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1</w:t>
            </w:r>
            <w:r w:rsidRPr="002102C6">
              <w:rPr>
                <w:sz w:val="21"/>
                <w:szCs w:val="21"/>
              </w:rPr>
              <w:t>13.79</w:t>
            </w:r>
          </w:p>
        </w:tc>
        <w:tc>
          <w:tcPr>
            <w:tcW w:w="1510" w:type="dxa"/>
          </w:tcPr>
          <w:p w14:paraId="32B83AFB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4</w:t>
            </w:r>
            <w:r w:rsidRPr="002102C6">
              <w:rPr>
                <w:sz w:val="21"/>
                <w:szCs w:val="21"/>
              </w:rPr>
              <w:t>1.99</w:t>
            </w:r>
          </w:p>
        </w:tc>
        <w:tc>
          <w:tcPr>
            <w:tcW w:w="1511" w:type="dxa"/>
          </w:tcPr>
          <w:p w14:paraId="60BB7324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5</w:t>
            </w:r>
            <w:r w:rsidRPr="002102C6">
              <w:rPr>
                <w:sz w:val="21"/>
                <w:szCs w:val="21"/>
              </w:rPr>
              <w:t>64.54</w:t>
            </w:r>
          </w:p>
        </w:tc>
        <w:tc>
          <w:tcPr>
            <w:tcW w:w="1511" w:type="dxa"/>
          </w:tcPr>
          <w:p w14:paraId="123D229E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4</w:t>
            </w:r>
            <w:r w:rsidRPr="002102C6">
              <w:rPr>
                <w:sz w:val="21"/>
                <w:szCs w:val="21"/>
              </w:rPr>
              <w:t>66.37</w:t>
            </w:r>
          </w:p>
        </w:tc>
      </w:tr>
      <w:tr w:rsidR="00410B60" w:rsidRPr="002102C6" w14:paraId="5A1891C9" w14:textId="77777777" w:rsidTr="008251BB">
        <w:tc>
          <w:tcPr>
            <w:tcW w:w="1510" w:type="dxa"/>
          </w:tcPr>
          <w:p w14:paraId="31CA1D83" w14:textId="16DF5F46" w:rsidR="00410B60" w:rsidRPr="002102C6" w:rsidRDefault="00AD0FEE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sz w:val="21"/>
                <w:szCs w:val="21"/>
              </w:rPr>
              <w:t>T</w:t>
            </w:r>
            <w:r w:rsidRPr="002102C6">
              <w:rPr>
                <w:rFonts w:hint="eastAsia"/>
                <w:sz w:val="21"/>
                <w:szCs w:val="21"/>
              </w:rPr>
              <w:t>arget</w:t>
            </w:r>
          </w:p>
        </w:tc>
        <w:tc>
          <w:tcPr>
            <w:tcW w:w="1510" w:type="dxa"/>
          </w:tcPr>
          <w:p w14:paraId="31DAEEDA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4</w:t>
            </w:r>
            <w:r w:rsidRPr="002102C6">
              <w:rPr>
                <w:sz w:val="21"/>
                <w:szCs w:val="21"/>
              </w:rPr>
              <w:t>4.33</w:t>
            </w:r>
          </w:p>
        </w:tc>
        <w:tc>
          <w:tcPr>
            <w:tcW w:w="1510" w:type="dxa"/>
          </w:tcPr>
          <w:p w14:paraId="3709E6E1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1</w:t>
            </w:r>
            <w:r w:rsidRPr="002102C6">
              <w:rPr>
                <w:sz w:val="21"/>
                <w:szCs w:val="21"/>
              </w:rPr>
              <w:t>93.52</w:t>
            </w:r>
          </w:p>
        </w:tc>
        <w:tc>
          <w:tcPr>
            <w:tcW w:w="1510" w:type="dxa"/>
          </w:tcPr>
          <w:p w14:paraId="11EB1CBC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5</w:t>
            </w:r>
            <w:r w:rsidRPr="002102C6">
              <w:rPr>
                <w:sz w:val="21"/>
                <w:szCs w:val="21"/>
              </w:rPr>
              <w:t>5.67</w:t>
            </w:r>
          </w:p>
        </w:tc>
        <w:tc>
          <w:tcPr>
            <w:tcW w:w="1511" w:type="dxa"/>
          </w:tcPr>
          <w:p w14:paraId="03BA075B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7</w:t>
            </w:r>
            <w:r w:rsidRPr="002102C6">
              <w:rPr>
                <w:sz w:val="21"/>
                <w:szCs w:val="21"/>
              </w:rPr>
              <w:t>43.05</w:t>
            </w:r>
          </w:p>
        </w:tc>
        <w:tc>
          <w:tcPr>
            <w:tcW w:w="1511" w:type="dxa"/>
          </w:tcPr>
          <w:p w14:paraId="12B8E43C" w14:textId="77777777" w:rsidR="00410B60" w:rsidRPr="002102C6" w:rsidRDefault="00410B60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6</w:t>
            </w:r>
            <w:r w:rsidRPr="002102C6">
              <w:rPr>
                <w:sz w:val="21"/>
                <w:szCs w:val="21"/>
              </w:rPr>
              <w:t>48.66</w:t>
            </w:r>
          </w:p>
        </w:tc>
      </w:tr>
    </w:tbl>
    <w:p w14:paraId="3F65900B" w14:textId="77777777" w:rsidR="002102C6" w:rsidRDefault="002102C6" w:rsidP="003861E7">
      <w:pPr>
        <w:pStyle w:val="VDTableTitle"/>
        <w:spacing w:before="120" w:after="120" w:line="240" w:lineRule="auto"/>
        <w:rPr>
          <w:b/>
          <w:bCs/>
        </w:rPr>
      </w:pPr>
    </w:p>
    <w:p w14:paraId="0E2BB7EE" w14:textId="509A91EC" w:rsidR="004B1B0F" w:rsidRPr="00BF42CC" w:rsidRDefault="005C7461" w:rsidP="003861E7">
      <w:pPr>
        <w:pStyle w:val="VDTableTitle"/>
        <w:spacing w:before="120" w:after="120" w:line="240" w:lineRule="auto"/>
        <w:rPr>
          <w:bCs/>
        </w:rPr>
      </w:pPr>
      <w:r w:rsidRPr="00BF42CC">
        <w:rPr>
          <w:b/>
          <w:bCs/>
        </w:rPr>
        <w:lastRenderedPageBreak/>
        <w:t xml:space="preserve">Table S2 </w:t>
      </w:r>
      <w:r w:rsidRPr="00BF42CC">
        <w:rPr>
          <w:bCs/>
        </w:rPr>
        <w:t xml:space="preserve">Fitting parameters of the </w:t>
      </w:r>
      <w:r w:rsidR="00D8075D" w:rsidRPr="00BF42CC">
        <w:rPr>
          <w:rFonts w:ascii="Times New Roman" w:hAnsi="Times New Roman"/>
          <w:bCs/>
          <w:szCs w:val="24"/>
        </w:rPr>
        <w:t xml:space="preserve">normalized </w:t>
      </w:r>
      <w:r w:rsidRPr="00BF42CC">
        <w:rPr>
          <w:bCs/>
        </w:rPr>
        <w:t xml:space="preserve">GSB decays at 766 nm for the perovskite films deposited on </w:t>
      </w:r>
      <w:r w:rsidR="00751810" w:rsidRPr="00BF42CC">
        <w:rPr>
          <w:bCs/>
        </w:rPr>
        <w:t>the HTL/</w:t>
      </w:r>
      <w:r w:rsidR="00FF5759" w:rsidRPr="00BF42CC">
        <w:rPr>
          <w:bCs/>
        </w:rPr>
        <w:t>ITO</w:t>
      </w:r>
      <w:r w:rsidR="00751810" w:rsidRPr="00BF42CC">
        <w:rPr>
          <w:bCs/>
        </w:rPr>
        <w:t xml:space="preserve"> substrate without and with 3F-2TC modification</w:t>
      </w:r>
    </w:p>
    <w:tbl>
      <w:tblPr>
        <w:tblStyle w:val="a"/>
        <w:tblW w:w="0" w:type="auto"/>
        <w:tblLook w:val="04A0" w:firstRow="1" w:lastRow="0" w:firstColumn="1" w:lastColumn="0" w:noHBand="0" w:noVBand="1"/>
      </w:tblPr>
      <w:tblGrid>
        <w:gridCol w:w="1401"/>
        <w:gridCol w:w="1374"/>
        <w:gridCol w:w="1391"/>
        <w:gridCol w:w="1374"/>
        <w:gridCol w:w="1409"/>
        <w:gridCol w:w="1357"/>
      </w:tblGrid>
      <w:tr w:rsidR="004B1B0F" w:rsidRPr="002102C6" w14:paraId="378EBB6A" w14:textId="77777777" w:rsidTr="00865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0" w:type="dxa"/>
          </w:tcPr>
          <w:p w14:paraId="4C0022B1" w14:textId="77777777" w:rsidR="00DA18CB" w:rsidRPr="002102C6" w:rsidRDefault="00DA18CB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bookmarkStart w:id="10" w:name="OLE_LINK118"/>
            <w:r w:rsidRPr="002102C6">
              <w:rPr>
                <w:sz w:val="21"/>
                <w:szCs w:val="21"/>
              </w:rPr>
              <w:t>Sample</w:t>
            </w:r>
          </w:p>
        </w:tc>
        <w:tc>
          <w:tcPr>
            <w:tcW w:w="1510" w:type="dxa"/>
          </w:tcPr>
          <w:p w14:paraId="3C3FB545" w14:textId="77777777" w:rsidR="00DA18CB" w:rsidRPr="002102C6" w:rsidRDefault="00DA18CB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A</w:t>
            </w:r>
            <w:r w:rsidRPr="002102C6">
              <w:rPr>
                <w:sz w:val="21"/>
                <w:szCs w:val="21"/>
                <w:vertAlign w:val="subscript"/>
              </w:rPr>
              <w:t xml:space="preserve">1 </w:t>
            </w:r>
            <w:r w:rsidRPr="002102C6">
              <w:rPr>
                <w:sz w:val="21"/>
                <w:szCs w:val="21"/>
              </w:rPr>
              <w:t>(%)</w:t>
            </w:r>
          </w:p>
        </w:tc>
        <w:tc>
          <w:tcPr>
            <w:tcW w:w="1510" w:type="dxa"/>
          </w:tcPr>
          <w:p w14:paraId="7319F127" w14:textId="6F169653" w:rsidR="00DA18CB" w:rsidRPr="002102C6" w:rsidRDefault="00DA18CB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sz w:val="21"/>
                <w:szCs w:val="21"/>
              </w:rPr>
              <w:t>τ</w:t>
            </w:r>
            <w:r w:rsidRPr="002102C6">
              <w:rPr>
                <w:sz w:val="21"/>
                <w:szCs w:val="21"/>
                <w:vertAlign w:val="subscript"/>
              </w:rPr>
              <w:t>1</w:t>
            </w:r>
            <w:r w:rsidRPr="002102C6">
              <w:rPr>
                <w:sz w:val="21"/>
                <w:szCs w:val="21"/>
              </w:rPr>
              <w:t xml:space="preserve"> (</w:t>
            </w:r>
            <w:proofErr w:type="spellStart"/>
            <w:r w:rsidR="000317DF" w:rsidRPr="002102C6">
              <w:rPr>
                <w:sz w:val="21"/>
                <w:szCs w:val="21"/>
              </w:rPr>
              <w:t>p</w:t>
            </w:r>
            <w:r w:rsidRPr="002102C6">
              <w:rPr>
                <w:sz w:val="21"/>
                <w:szCs w:val="21"/>
              </w:rPr>
              <w:t>s</w:t>
            </w:r>
            <w:proofErr w:type="spellEnd"/>
            <w:r w:rsidRPr="002102C6">
              <w:rPr>
                <w:sz w:val="21"/>
                <w:szCs w:val="21"/>
              </w:rPr>
              <w:t>)</w:t>
            </w:r>
          </w:p>
        </w:tc>
        <w:tc>
          <w:tcPr>
            <w:tcW w:w="1510" w:type="dxa"/>
          </w:tcPr>
          <w:p w14:paraId="4545643F" w14:textId="77777777" w:rsidR="00DA18CB" w:rsidRPr="002102C6" w:rsidRDefault="00DA18CB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A</w:t>
            </w:r>
            <w:r w:rsidRPr="002102C6">
              <w:rPr>
                <w:sz w:val="21"/>
                <w:szCs w:val="21"/>
                <w:vertAlign w:val="subscript"/>
              </w:rPr>
              <w:t xml:space="preserve">2 </w:t>
            </w:r>
            <w:r w:rsidRPr="002102C6">
              <w:rPr>
                <w:sz w:val="21"/>
                <w:szCs w:val="21"/>
              </w:rPr>
              <w:t>(%)</w:t>
            </w:r>
          </w:p>
        </w:tc>
        <w:tc>
          <w:tcPr>
            <w:tcW w:w="1511" w:type="dxa"/>
          </w:tcPr>
          <w:p w14:paraId="1223A120" w14:textId="61080835" w:rsidR="00DA18CB" w:rsidRPr="002102C6" w:rsidRDefault="00DA18CB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sz w:val="21"/>
                <w:szCs w:val="21"/>
              </w:rPr>
              <w:t>τ</w:t>
            </w:r>
            <w:r w:rsidRPr="002102C6">
              <w:rPr>
                <w:sz w:val="21"/>
                <w:szCs w:val="21"/>
                <w:vertAlign w:val="subscript"/>
              </w:rPr>
              <w:t>2</w:t>
            </w:r>
            <w:r w:rsidRPr="002102C6">
              <w:rPr>
                <w:sz w:val="21"/>
                <w:szCs w:val="21"/>
              </w:rPr>
              <w:t xml:space="preserve"> (</w:t>
            </w:r>
            <w:proofErr w:type="spellStart"/>
            <w:r w:rsidR="000317DF" w:rsidRPr="002102C6">
              <w:rPr>
                <w:sz w:val="21"/>
                <w:szCs w:val="21"/>
              </w:rPr>
              <w:t>p</w:t>
            </w:r>
            <w:r w:rsidRPr="002102C6">
              <w:rPr>
                <w:sz w:val="21"/>
                <w:szCs w:val="21"/>
              </w:rPr>
              <w:t>s</w:t>
            </w:r>
            <w:proofErr w:type="spellEnd"/>
            <w:r w:rsidRPr="002102C6">
              <w:rPr>
                <w:sz w:val="21"/>
                <w:szCs w:val="21"/>
              </w:rPr>
              <w:t>)</w:t>
            </w:r>
          </w:p>
        </w:tc>
        <w:tc>
          <w:tcPr>
            <w:tcW w:w="1511" w:type="dxa"/>
          </w:tcPr>
          <w:p w14:paraId="7BE9131A" w14:textId="126663CE" w:rsidR="00DA18CB" w:rsidRPr="002102C6" w:rsidRDefault="00DA18CB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proofErr w:type="spellStart"/>
            <w:r w:rsidRPr="002102C6">
              <w:rPr>
                <w:sz w:val="21"/>
                <w:szCs w:val="21"/>
              </w:rPr>
              <w:t>Τ</w:t>
            </w:r>
            <w:r w:rsidRPr="002102C6">
              <w:rPr>
                <w:sz w:val="21"/>
                <w:szCs w:val="21"/>
                <w:vertAlign w:val="subscript"/>
              </w:rPr>
              <w:t>ave</w:t>
            </w:r>
            <w:proofErr w:type="spellEnd"/>
            <w:r w:rsidRPr="002102C6">
              <w:rPr>
                <w:sz w:val="21"/>
                <w:szCs w:val="21"/>
              </w:rPr>
              <w:t xml:space="preserve"> (</w:t>
            </w:r>
            <w:r w:rsidR="004B4FCB" w:rsidRPr="002102C6">
              <w:rPr>
                <w:sz w:val="21"/>
                <w:szCs w:val="21"/>
              </w:rPr>
              <w:t>n</w:t>
            </w:r>
            <w:r w:rsidRPr="002102C6">
              <w:rPr>
                <w:sz w:val="21"/>
                <w:szCs w:val="21"/>
              </w:rPr>
              <w:t>s)</w:t>
            </w:r>
          </w:p>
        </w:tc>
      </w:tr>
      <w:tr w:rsidR="004B1B0F" w:rsidRPr="002102C6" w14:paraId="6DD074BB" w14:textId="77777777" w:rsidTr="0086574A">
        <w:tc>
          <w:tcPr>
            <w:tcW w:w="1510" w:type="dxa"/>
          </w:tcPr>
          <w:p w14:paraId="79B8ABCB" w14:textId="77777777" w:rsidR="00DA18CB" w:rsidRPr="002102C6" w:rsidRDefault="00DA18CB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C</w:t>
            </w:r>
            <w:r w:rsidRPr="002102C6">
              <w:rPr>
                <w:sz w:val="21"/>
                <w:szCs w:val="21"/>
              </w:rPr>
              <w:t>ontrol</w:t>
            </w:r>
          </w:p>
        </w:tc>
        <w:tc>
          <w:tcPr>
            <w:tcW w:w="1510" w:type="dxa"/>
          </w:tcPr>
          <w:p w14:paraId="3CA3863A" w14:textId="121763E9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40</w:t>
            </w:r>
            <w:r w:rsidR="00E97F40" w:rsidRPr="002102C6">
              <w:rPr>
                <w:sz w:val="21"/>
                <w:szCs w:val="21"/>
              </w:rPr>
              <w:t>.80</w:t>
            </w:r>
          </w:p>
        </w:tc>
        <w:tc>
          <w:tcPr>
            <w:tcW w:w="1510" w:type="dxa"/>
          </w:tcPr>
          <w:p w14:paraId="68614618" w14:textId="077018B3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2</w:t>
            </w:r>
            <w:r w:rsidR="00E97F40" w:rsidRPr="002102C6">
              <w:rPr>
                <w:sz w:val="21"/>
                <w:szCs w:val="21"/>
              </w:rPr>
              <w:t>63</w:t>
            </w:r>
            <w:r w:rsidRPr="002102C6">
              <w:rPr>
                <w:rFonts w:hint="eastAsia"/>
                <w:sz w:val="21"/>
                <w:szCs w:val="21"/>
              </w:rPr>
              <w:t>.75</w:t>
            </w:r>
          </w:p>
        </w:tc>
        <w:tc>
          <w:tcPr>
            <w:tcW w:w="1510" w:type="dxa"/>
          </w:tcPr>
          <w:p w14:paraId="76CAFD8D" w14:textId="76FEB6B2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59.20</w:t>
            </w:r>
          </w:p>
        </w:tc>
        <w:tc>
          <w:tcPr>
            <w:tcW w:w="1511" w:type="dxa"/>
          </w:tcPr>
          <w:p w14:paraId="646E0D92" w14:textId="27567E03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1842.13</w:t>
            </w:r>
          </w:p>
        </w:tc>
        <w:tc>
          <w:tcPr>
            <w:tcW w:w="1511" w:type="dxa"/>
          </w:tcPr>
          <w:p w14:paraId="6D0B83E9" w14:textId="630AAD96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1.70</w:t>
            </w:r>
          </w:p>
        </w:tc>
      </w:tr>
      <w:tr w:rsidR="004B1B0F" w:rsidRPr="002102C6" w14:paraId="60ECAFF0" w14:textId="77777777" w:rsidTr="0086574A">
        <w:tc>
          <w:tcPr>
            <w:tcW w:w="1510" w:type="dxa"/>
          </w:tcPr>
          <w:p w14:paraId="711B2A22" w14:textId="77777777" w:rsidR="00DA18CB" w:rsidRPr="002102C6" w:rsidRDefault="00DA18CB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sz w:val="21"/>
                <w:szCs w:val="21"/>
              </w:rPr>
              <w:t>T</w:t>
            </w:r>
            <w:r w:rsidRPr="002102C6">
              <w:rPr>
                <w:rFonts w:hint="eastAsia"/>
                <w:sz w:val="21"/>
                <w:szCs w:val="21"/>
              </w:rPr>
              <w:t>arget</w:t>
            </w:r>
          </w:p>
        </w:tc>
        <w:tc>
          <w:tcPr>
            <w:tcW w:w="1510" w:type="dxa"/>
          </w:tcPr>
          <w:p w14:paraId="3A2C5276" w14:textId="0EABA77B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41.19</w:t>
            </w:r>
          </w:p>
        </w:tc>
        <w:tc>
          <w:tcPr>
            <w:tcW w:w="1510" w:type="dxa"/>
          </w:tcPr>
          <w:p w14:paraId="5164594D" w14:textId="19BBA1A5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177.57</w:t>
            </w:r>
          </w:p>
        </w:tc>
        <w:tc>
          <w:tcPr>
            <w:tcW w:w="1510" w:type="dxa"/>
          </w:tcPr>
          <w:p w14:paraId="11C2B00C" w14:textId="33F12E87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58.81</w:t>
            </w:r>
          </w:p>
        </w:tc>
        <w:tc>
          <w:tcPr>
            <w:tcW w:w="1511" w:type="dxa"/>
          </w:tcPr>
          <w:p w14:paraId="74E8845D" w14:textId="68585F6A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1717.62</w:t>
            </w:r>
          </w:p>
        </w:tc>
        <w:tc>
          <w:tcPr>
            <w:tcW w:w="1511" w:type="dxa"/>
          </w:tcPr>
          <w:p w14:paraId="172AD2FB" w14:textId="512A8AC1" w:rsidR="00DA18CB" w:rsidRPr="002102C6" w:rsidRDefault="004B1B0F" w:rsidP="003861E7">
            <w:pPr>
              <w:pStyle w:val="Maintext"/>
              <w:spacing w:before="120" w:afterLines="0" w:after="120"/>
              <w:jc w:val="center"/>
              <w:rPr>
                <w:b/>
                <w:sz w:val="21"/>
                <w:szCs w:val="21"/>
              </w:rPr>
            </w:pPr>
            <w:r w:rsidRPr="002102C6">
              <w:rPr>
                <w:rFonts w:hint="eastAsia"/>
                <w:sz w:val="21"/>
                <w:szCs w:val="21"/>
              </w:rPr>
              <w:t>1.61</w:t>
            </w:r>
          </w:p>
        </w:tc>
      </w:tr>
      <w:bookmarkEnd w:id="10"/>
    </w:tbl>
    <w:p w14:paraId="3850D78D" w14:textId="77777777" w:rsidR="002102C6" w:rsidRDefault="002102C6" w:rsidP="003861E7">
      <w:pPr>
        <w:spacing w:before="120" w:after="120"/>
        <w:rPr>
          <w:b/>
        </w:rPr>
      </w:pPr>
    </w:p>
    <w:p w14:paraId="17F0D64C" w14:textId="54DCDE81" w:rsidR="007812B4" w:rsidRPr="00BF42CC" w:rsidRDefault="007812B4" w:rsidP="003861E7">
      <w:pPr>
        <w:spacing w:before="120" w:after="120"/>
        <w:rPr>
          <w:b/>
        </w:rPr>
      </w:pPr>
      <w:r w:rsidRPr="00BF42CC">
        <w:rPr>
          <w:b/>
        </w:rPr>
        <w:t>Table S3</w:t>
      </w:r>
      <w:r w:rsidRPr="00BF42CC">
        <w:rPr>
          <w:color w:val="000000" w:themeColor="text1"/>
        </w:rPr>
        <w:t xml:space="preserve"> </w:t>
      </w:r>
      <w:r w:rsidRPr="00BF42CC">
        <w:t xml:space="preserve">EIS fitting parameters of the </w:t>
      </w:r>
      <w:r w:rsidR="007E1984" w:rsidRPr="00BF42CC">
        <w:t>c</w:t>
      </w:r>
      <w:r w:rsidRPr="00BF42CC">
        <w:t xml:space="preserve">ontrol and </w:t>
      </w:r>
      <w:r w:rsidR="007E1984" w:rsidRPr="00BF42CC">
        <w:t>t</w:t>
      </w:r>
      <w:r w:rsidRPr="00BF42CC">
        <w:t>arget devices</w:t>
      </w:r>
    </w:p>
    <w:tbl>
      <w:tblPr>
        <w:tblStyle w:val="a"/>
        <w:tblW w:w="8163" w:type="dxa"/>
        <w:jc w:val="center"/>
        <w:tblLook w:val="04A0" w:firstRow="1" w:lastRow="0" w:firstColumn="1" w:lastColumn="0" w:noHBand="0" w:noVBand="1"/>
      </w:tblPr>
      <w:tblGrid>
        <w:gridCol w:w="2721"/>
        <w:gridCol w:w="2721"/>
        <w:gridCol w:w="2721"/>
      </w:tblGrid>
      <w:tr w:rsidR="00122CB5" w:rsidRPr="002102C6" w14:paraId="4C25010D" w14:textId="77777777" w:rsidTr="00B02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721" w:type="dxa"/>
          </w:tcPr>
          <w:p w14:paraId="76669F45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bookmarkStart w:id="11" w:name="_Hlk225857830"/>
            <w:bookmarkStart w:id="12" w:name="OLE_LINK4"/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Sample</w:t>
            </w:r>
          </w:p>
        </w:tc>
        <w:tc>
          <w:tcPr>
            <w:tcW w:w="2721" w:type="dxa"/>
          </w:tcPr>
          <w:p w14:paraId="59F8FE2B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proofErr w:type="spellStart"/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Rs</w:t>
            </w:r>
            <w:proofErr w:type="spellEnd"/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 xml:space="preserve"> (Ω)</w:t>
            </w:r>
          </w:p>
        </w:tc>
        <w:tc>
          <w:tcPr>
            <w:tcW w:w="2721" w:type="dxa"/>
          </w:tcPr>
          <w:p w14:paraId="403BAB3C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bookmarkStart w:id="13" w:name="OLE_LINK39"/>
            <w:bookmarkStart w:id="14" w:name="OLE_LINK40"/>
            <w:proofErr w:type="spellStart"/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Rrec</w:t>
            </w:r>
            <w:proofErr w:type="spellEnd"/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 xml:space="preserve"> (Ω)</w:t>
            </w:r>
            <w:bookmarkEnd w:id="13"/>
            <w:bookmarkEnd w:id="14"/>
          </w:p>
        </w:tc>
      </w:tr>
      <w:tr w:rsidR="00122CB5" w:rsidRPr="002102C6" w14:paraId="30F22F23" w14:textId="77777777" w:rsidTr="00B0275F">
        <w:trPr>
          <w:jc w:val="center"/>
        </w:trPr>
        <w:tc>
          <w:tcPr>
            <w:tcW w:w="2721" w:type="dxa"/>
          </w:tcPr>
          <w:p w14:paraId="42A62AE9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Control</w:t>
            </w:r>
          </w:p>
        </w:tc>
        <w:tc>
          <w:tcPr>
            <w:tcW w:w="2721" w:type="dxa"/>
          </w:tcPr>
          <w:p w14:paraId="7BC908A7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1.47</w:t>
            </w:r>
          </w:p>
        </w:tc>
        <w:tc>
          <w:tcPr>
            <w:tcW w:w="2721" w:type="dxa"/>
          </w:tcPr>
          <w:p w14:paraId="6A5DF0F7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963.05</w:t>
            </w:r>
          </w:p>
        </w:tc>
      </w:tr>
      <w:tr w:rsidR="00122CB5" w:rsidRPr="002102C6" w14:paraId="3E200634" w14:textId="77777777" w:rsidTr="00B0275F">
        <w:trPr>
          <w:jc w:val="center"/>
        </w:trPr>
        <w:tc>
          <w:tcPr>
            <w:tcW w:w="2721" w:type="dxa"/>
          </w:tcPr>
          <w:p w14:paraId="560731C6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Target</w:t>
            </w:r>
          </w:p>
        </w:tc>
        <w:tc>
          <w:tcPr>
            <w:tcW w:w="2721" w:type="dxa"/>
          </w:tcPr>
          <w:p w14:paraId="6D0D4D85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0.78</w:t>
            </w:r>
          </w:p>
        </w:tc>
        <w:tc>
          <w:tcPr>
            <w:tcW w:w="2721" w:type="dxa"/>
          </w:tcPr>
          <w:p w14:paraId="3263EA4B" w14:textId="77777777" w:rsidR="00122CB5" w:rsidRPr="002102C6" w:rsidRDefault="00122CB5" w:rsidP="003861E7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 w:rsidRPr="002102C6">
              <w:rPr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1670.69</w:t>
            </w:r>
          </w:p>
        </w:tc>
      </w:tr>
      <w:bookmarkEnd w:id="11"/>
      <w:bookmarkEnd w:id="12"/>
    </w:tbl>
    <w:p w14:paraId="5EDBF72A" w14:textId="77777777" w:rsidR="002102C6" w:rsidRDefault="002102C6" w:rsidP="002102C6">
      <w:pPr>
        <w:spacing w:before="120" w:after="120"/>
      </w:pPr>
    </w:p>
    <w:p w14:paraId="3BCDE4BA" w14:textId="7F2AC523" w:rsidR="0087315D" w:rsidRPr="002102C6" w:rsidRDefault="002F0645" w:rsidP="002102C6">
      <w:pPr>
        <w:spacing w:before="120" w:after="120"/>
        <w:rPr>
          <w:b/>
          <w:bCs/>
        </w:rPr>
      </w:pPr>
      <w:r>
        <w:rPr>
          <w:b/>
          <w:bCs/>
          <w:sz w:val="28"/>
          <w:szCs w:val="28"/>
        </w:rPr>
        <w:t xml:space="preserve">S2 </w:t>
      </w:r>
      <w:r w:rsidR="00410B60" w:rsidRPr="002102C6">
        <w:rPr>
          <w:rFonts w:hint="eastAsia"/>
          <w:b/>
          <w:bCs/>
          <w:sz w:val="28"/>
          <w:szCs w:val="28"/>
        </w:rPr>
        <w:t>S</w:t>
      </w:r>
      <w:r w:rsidR="00410B60" w:rsidRPr="002102C6">
        <w:rPr>
          <w:b/>
          <w:bCs/>
          <w:sz w:val="28"/>
          <w:szCs w:val="28"/>
        </w:rPr>
        <w:t>upp</w:t>
      </w:r>
      <w:r w:rsidR="002102C6" w:rsidRPr="002102C6">
        <w:rPr>
          <w:b/>
          <w:bCs/>
          <w:sz w:val="28"/>
          <w:szCs w:val="28"/>
        </w:rPr>
        <w:t xml:space="preserve">lementary </w:t>
      </w:r>
      <w:r w:rsidR="00410B60" w:rsidRPr="002102C6">
        <w:rPr>
          <w:b/>
          <w:bCs/>
          <w:sz w:val="28"/>
          <w:szCs w:val="28"/>
        </w:rPr>
        <w:t>Figures</w:t>
      </w:r>
    </w:p>
    <w:p w14:paraId="7A896077" w14:textId="7A0F9E93" w:rsidR="00765E84" w:rsidRPr="00BF42CC" w:rsidRDefault="00765E84" w:rsidP="003861E7">
      <w:pPr>
        <w:pStyle w:val="Maintext"/>
        <w:spacing w:before="120" w:afterLines="0" w:after="120"/>
        <w:jc w:val="center"/>
      </w:pPr>
      <w:r w:rsidRPr="00BF42CC">
        <w:rPr>
          <w:noProof/>
          <w:lang w:val="en-IN" w:eastAsia="en-IN"/>
        </w:rPr>
        <w:drawing>
          <wp:inline distT="0" distB="0" distL="0" distR="0" wp14:anchorId="65F708B1" wp14:editId="5745F950">
            <wp:extent cx="3812746" cy="1523004"/>
            <wp:effectExtent l="0" t="0" r="0" b="1270"/>
            <wp:docPr id="43" name="图片 43" descr="F:\第一工作量\文章\s111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第一工作量\文章\s111(1)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35" cy="152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DDD97" w14:textId="70F8FE6F" w:rsidR="00FB6E88" w:rsidRPr="00BF42CC" w:rsidRDefault="00410B60" w:rsidP="003861E7">
      <w:pPr>
        <w:pStyle w:val="Maintext"/>
        <w:spacing w:before="120" w:afterLines="0" w:after="120"/>
      </w:pPr>
      <w:r w:rsidRPr="00BF42CC">
        <w:rPr>
          <w:b/>
        </w:rPr>
        <w:t>Fig</w:t>
      </w:r>
      <w:r w:rsidR="00A81E76" w:rsidRPr="00BF42CC">
        <w:rPr>
          <w:b/>
        </w:rPr>
        <w:t>.</w:t>
      </w:r>
      <w:r w:rsidRPr="00BF42CC">
        <w:rPr>
          <w:b/>
        </w:rPr>
        <w:t xml:space="preserve"> S1 </w:t>
      </w:r>
      <w:r w:rsidR="00C27D69" w:rsidRPr="00BF42CC">
        <w:t>The molecular structures of MeO-4PACz and 3F-2TC.</w:t>
      </w:r>
    </w:p>
    <w:p w14:paraId="25C524FB" w14:textId="7DEC912C" w:rsidR="001C1332" w:rsidRPr="00BF42CC" w:rsidRDefault="001C1332" w:rsidP="003861E7">
      <w:pPr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rFonts w:eastAsiaTheme="minorEastAsia" w:hint="eastAsia"/>
          <w:noProof/>
          <w:lang w:val="en-IN" w:eastAsia="en-IN"/>
        </w:rPr>
        <w:drawing>
          <wp:inline distT="0" distB="0" distL="0" distR="0" wp14:anchorId="5B6254E0" wp14:editId="04D463C3">
            <wp:extent cx="2893448" cy="2293594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89" cy="230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D7EF" w14:textId="3A92ADAD" w:rsidR="00D36E6A" w:rsidRPr="00BF42CC" w:rsidRDefault="00D36E6A" w:rsidP="003861E7">
      <w:pPr>
        <w:spacing w:before="120" w:after="120"/>
      </w:pPr>
      <w:r w:rsidRPr="00BF42CC">
        <w:rPr>
          <w:b/>
        </w:rPr>
        <w:t>Fig. S2</w:t>
      </w:r>
      <w:r w:rsidRPr="00BF42CC">
        <w:t xml:space="preserve"> </w:t>
      </w:r>
      <w:r w:rsidRPr="00BF42CC">
        <w:rPr>
          <w:i/>
        </w:rPr>
        <w:t>J-V</w:t>
      </w:r>
      <w:r w:rsidRPr="00BF42CC">
        <w:t xml:space="preserve"> curves of devices with different volume ratios of MeO-4PACz to 3F-2TC.</w:t>
      </w:r>
    </w:p>
    <w:p w14:paraId="7B95D7B1" w14:textId="4C2D4CC5" w:rsidR="002601C3" w:rsidRPr="00BF42CC" w:rsidRDefault="002601C3" w:rsidP="003861E7">
      <w:pPr>
        <w:pStyle w:val="Maintext"/>
        <w:spacing w:before="120" w:afterLines="0" w:after="120"/>
        <w:jc w:val="center"/>
      </w:pPr>
      <w:r w:rsidRPr="00BF42CC">
        <w:rPr>
          <w:noProof/>
          <w:lang w:val="en-IN" w:eastAsia="en-IN"/>
        </w:rPr>
        <w:lastRenderedPageBreak/>
        <w:drawing>
          <wp:inline distT="0" distB="0" distL="0" distR="0" wp14:anchorId="561AAAF1" wp14:editId="49F6530E">
            <wp:extent cx="3957694" cy="1814954"/>
            <wp:effectExtent l="0" t="0" r="5080" b="0"/>
            <wp:docPr id="34" name="图片 34" descr="F:\第一工作量\文章\s2-6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第一工作量\文章\s2-6(1)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87" cy="182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D844F" w14:textId="5EC49C34" w:rsidR="00410B60" w:rsidRDefault="00410B60" w:rsidP="003861E7">
      <w:pPr>
        <w:spacing w:before="120" w:after="120"/>
        <w:rPr>
          <w:rStyle w:val="Strong"/>
          <w:color w:val="06071F"/>
          <w:shd w:val="clear" w:color="auto" w:fill="FDFDFE"/>
        </w:rPr>
      </w:pPr>
      <w:r w:rsidRPr="00BF42CC">
        <w:rPr>
          <w:rFonts w:eastAsiaTheme="minorEastAsia"/>
          <w:b/>
        </w:rPr>
        <w:t>Fig</w:t>
      </w:r>
      <w:r w:rsidR="00A81E76" w:rsidRPr="00BF42CC">
        <w:rPr>
          <w:rFonts w:eastAsiaTheme="minorEastAsia"/>
          <w:b/>
        </w:rPr>
        <w:t>.</w:t>
      </w:r>
      <w:r w:rsidRPr="00BF42CC">
        <w:rPr>
          <w:rFonts w:eastAsiaTheme="minorEastAsia"/>
          <w:b/>
        </w:rPr>
        <w:t xml:space="preserve"> </w:t>
      </w:r>
      <w:r w:rsidR="000A3C60" w:rsidRPr="00BF42CC">
        <w:rPr>
          <w:rFonts w:eastAsiaTheme="minorEastAsia"/>
          <w:b/>
        </w:rPr>
        <w:t>S</w:t>
      </w:r>
      <w:r w:rsidR="000A3C60" w:rsidRPr="00BF42CC">
        <w:rPr>
          <w:b/>
        </w:rPr>
        <w:t>3</w:t>
      </w:r>
      <w:r w:rsidR="000A3C60" w:rsidRPr="00BF42CC">
        <w:rPr>
          <w:rFonts w:eastAsiaTheme="minorEastAsia"/>
        </w:rPr>
        <w:t xml:space="preserve"> </w:t>
      </w:r>
      <w:r w:rsidR="00180BAC" w:rsidRPr="00BF42CC">
        <w:t>The PCE changes of control devices and target divices under different reverse bias</w:t>
      </w:r>
      <w:r w:rsidR="00180BAC" w:rsidRPr="00BF42CC">
        <w:rPr>
          <w:rStyle w:val="Strong"/>
          <w:color w:val="06071F"/>
          <w:shd w:val="clear" w:color="auto" w:fill="FDFDFE"/>
        </w:rPr>
        <w:t>.</w:t>
      </w:r>
    </w:p>
    <w:p w14:paraId="37A96B08" w14:textId="797BDA35" w:rsidR="002102C6" w:rsidRDefault="002102C6" w:rsidP="003861E7">
      <w:pPr>
        <w:spacing w:before="120" w:after="120"/>
        <w:rPr>
          <w:rStyle w:val="Strong"/>
          <w:color w:val="06071F"/>
          <w:shd w:val="clear" w:color="auto" w:fill="FDFDFE"/>
        </w:rPr>
      </w:pPr>
    </w:p>
    <w:p w14:paraId="1F6F2E53" w14:textId="77777777" w:rsidR="002102C6" w:rsidRPr="00BF42CC" w:rsidRDefault="002102C6" w:rsidP="003861E7">
      <w:pPr>
        <w:spacing w:before="120" w:after="120"/>
        <w:rPr>
          <w:rStyle w:val="Strong"/>
          <w:color w:val="06071F"/>
          <w:shd w:val="clear" w:color="auto" w:fill="FDFDFE"/>
        </w:rPr>
      </w:pPr>
    </w:p>
    <w:p w14:paraId="5BC184BF" w14:textId="209BE420" w:rsidR="00811012" w:rsidRPr="00BF42CC" w:rsidRDefault="0019370C" w:rsidP="003861E7">
      <w:pPr>
        <w:spacing w:before="120" w:after="120"/>
        <w:jc w:val="center"/>
        <w:rPr>
          <w:rStyle w:val="Strong"/>
          <w:color w:val="06071F"/>
          <w:shd w:val="clear" w:color="auto" w:fill="FDFDFE"/>
        </w:rPr>
      </w:pPr>
      <w:r w:rsidRPr="00BF42CC">
        <w:rPr>
          <w:noProof/>
          <w:lang w:val="en-IN" w:eastAsia="en-IN"/>
          <w14:ligatures w14:val="standardContextual"/>
        </w:rPr>
        <w:drawing>
          <wp:inline distT="0" distB="0" distL="0" distR="0" wp14:anchorId="178B68AF" wp14:editId="09881734">
            <wp:extent cx="3733800" cy="4136390"/>
            <wp:effectExtent l="0" t="0" r="0" b="0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13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CA09" w14:textId="39E0AC88" w:rsidR="00811012" w:rsidRPr="00BF42CC" w:rsidRDefault="008A7D3A" w:rsidP="003861E7">
      <w:pPr>
        <w:spacing w:before="120" w:after="120"/>
      </w:pPr>
      <w:r w:rsidRPr="00BF42CC">
        <w:rPr>
          <w:rFonts w:eastAsiaTheme="minorEastAsia"/>
          <w:b/>
        </w:rPr>
        <w:t>Fig. S4</w:t>
      </w:r>
      <w:r w:rsidRPr="00BF42CC">
        <w:rPr>
          <w:b/>
        </w:rPr>
        <w:t xml:space="preserve"> </w:t>
      </w:r>
      <w:r w:rsidRPr="00BF42CC">
        <w:t>Changes in PCE of control and HTL-modified devices under high magnitudes of bias stress for (a) -1.2 V, (b) -1.4 V, and (c) -2.0 V.</w:t>
      </w:r>
    </w:p>
    <w:p w14:paraId="6FA58E64" w14:textId="77777777" w:rsidR="0019370C" w:rsidRPr="00BF42CC" w:rsidRDefault="0019370C" w:rsidP="003861E7">
      <w:pPr>
        <w:spacing w:before="120" w:after="120"/>
        <w:rPr>
          <w:b/>
          <w:bCs/>
          <w:color w:val="06071F"/>
          <w:shd w:val="clear" w:color="auto" w:fill="FDFDFE"/>
        </w:rPr>
      </w:pPr>
    </w:p>
    <w:p w14:paraId="72B6FDF9" w14:textId="0B036186" w:rsidR="002D0199" w:rsidRPr="00BF42CC" w:rsidRDefault="00337786" w:rsidP="003861E7">
      <w:pPr>
        <w:spacing w:before="120" w:after="120"/>
        <w:jc w:val="center"/>
        <w:rPr>
          <w:rStyle w:val="Strong"/>
          <w:color w:val="06071F"/>
          <w:shd w:val="clear" w:color="auto" w:fill="FDFDFE"/>
        </w:rPr>
      </w:pPr>
      <w:r w:rsidRPr="00BF42CC">
        <w:rPr>
          <w:noProof/>
          <w:lang w:val="en-IN" w:eastAsia="en-IN"/>
          <w14:ligatures w14:val="standardContextual"/>
        </w:rPr>
        <w:drawing>
          <wp:inline distT="0" distB="0" distL="0" distR="0" wp14:anchorId="00BCB24B" wp14:editId="6436131C">
            <wp:extent cx="4762500" cy="1815465"/>
            <wp:effectExtent l="0" t="0" r="0" b="0"/>
            <wp:docPr id="166058063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80638" name="图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B4EF6" w14:textId="0750DE6D" w:rsidR="00FB2A38" w:rsidRDefault="00522113" w:rsidP="003861E7">
      <w:pPr>
        <w:spacing w:before="120" w:after="120"/>
        <w:rPr>
          <w:rFonts w:eastAsia="DengXian"/>
          <w:bCs/>
          <w:lang w:val="en-US"/>
        </w:rPr>
      </w:pPr>
      <w:r w:rsidRPr="00BF42CC">
        <w:rPr>
          <w:rFonts w:eastAsia="DengXian"/>
          <w:b/>
          <w:bCs/>
        </w:rPr>
        <w:t xml:space="preserve">Fig. S5 </w:t>
      </w:r>
      <w:r w:rsidRPr="00BF42CC">
        <w:rPr>
          <w:rFonts w:eastAsia="DengXian"/>
          <w:bCs/>
          <w:i/>
          <w:lang w:val="en-US"/>
        </w:rPr>
        <w:t>J-V</w:t>
      </w:r>
      <w:r w:rsidRPr="00BF42CC">
        <w:rPr>
          <w:rFonts w:eastAsia="DengXian"/>
          <w:bCs/>
          <w:lang w:val="en-US"/>
        </w:rPr>
        <w:t xml:space="preserve"> curves of </w:t>
      </w:r>
      <w:bookmarkStart w:id="15" w:name="OLE_LINK232"/>
      <w:bookmarkStart w:id="16" w:name="OLE_LINK233"/>
      <w:r w:rsidRPr="00BF42CC">
        <w:rPr>
          <w:rFonts w:eastAsia="DengXian"/>
          <w:bCs/>
          <w:lang w:val="en-US"/>
        </w:rPr>
        <w:t>(a) the control device</w:t>
      </w:r>
      <w:bookmarkEnd w:id="15"/>
      <w:bookmarkEnd w:id="16"/>
      <w:r w:rsidRPr="00BF42CC">
        <w:rPr>
          <w:rFonts w:eastAsia="DengXian"/>
          <w:bCs/>
          <w:lang w:val="en-US"/>
        </w:rPr>
        <w:t xml:space="preserve"> and (b) the target device under different conditions of the fresh, bias (under -1 V for 8 h), and recovery (overnight</w:t>
      </w:r>
      <w:r w:rsidR="00DB3912" w:rsidRPr="00BF42CC">
        <w:rPr>
          <w:rFonts w:eastAsia="DengXian"/>
          <w:bCs/>
          <w:lang w:val="en-US"/>
        </w:rPr>
        <w:t xml:space="preserve"> </w:t>
      </w:r>
      <w:r w:rsidR="00DB3912" w:rsidRPr="00BF42CC">
        <w:rPr>
          <w:rFonts w:eastAsia="DengXian"/>
          <w:color w:val="000000" w:themeColor="text1"/>
        </w:rPr>
        <w:t>dark storage</w:t>
      </w:r>
      <w:r w:rsidRPr="00BF42CC">
        <w:rPr>
          <w:rFonts w:eastAsia="DengXian"/>
          <w:bCs/>
          <w:lang w:val="en-US"/>
        </w:rPr>
        <w:t>).</w:t>
      </w:r>
    </w:p>
    <w:p w14:paraId="4471BEE2" w14:textId="77777777" w:rsidR="002102C6" w:rsidRPr="00BF42CC" w:rsidRDefault="002102C6" w:rsidP="003861E7">
      <w:pPr>
        <w:spacing w:before="120" w:after="120"/>
        <w:rPr>
          <w:b/>
          <w:bCs/>
          <w:color w:val="06071F"/>
          <w:shd w:val="clear" w:color="auto" w:fill="FDFDFE"/>
        </w:rPr>
      </w:pPr>
    </w:p>
    <w:p w14:paraId="0B07BA1D" w14:textId="079A464C" w:rsidR="006C3501" w:rsidRPr="00BF42CC" w:rsidRDefault="00205A22" w:rsidP="003861E7">
      <w:pPr>
        <w:spacing w:before="120" w:after="120"/>
        <w:jc w:val="center"/>
        <w:rPr>
          <w:b/>
          <w:bCs/>
          <w:color w:val="06071F"/>
          <w:shd w:val="clear" w:color="auto" w:fill="FDFDFE"/>
        </w:rPr>
      </w:pPr>
      <w:r w:rsidRPr="00BF42CC">
        <w:rPr>
          <w:noProof/>
          <w:lang w:val="en-IN" w:eastAsia="en-IN"/>
        </w:rPr>
        <w:drawing>
          <wp:inline distT="0" distB="0" distL="0" distR="0" wp14:anchorId="4487816A" wp14:editId="03EF83F6">
            <wp:extent cx="5274310" cy="1862780"/>
            <wp:effectExtent l="0" t="0" r="2540" b="4445"/>
            <wp:docPr id="1" name="图片 6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C935C3-F779-47B5-9BF5-43C1A749CB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C935C3-F779-47B5-9BF5-43C1A749CB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0BC38" w14:textId="5AB4C249" w:rsidR="00205A22" w:rsidRDefault="00205A22" w:rsidP="003861E7">
      <w:pPr>
        <w:spacing w:before="120" w:after="120"/>
      </w:pPr>
      <w:r w:rsidRPr="00BF42CC">
        <w:rPr>
          <w:b/>
          <w:color w:val="000000" w:themeColor="text1"/>
        </w:rPr>
        <w:t xml:space="preserve">Fig. </w:t>
      </w:r>
      <w:r w:rsidRPr="00BF42CC">
        <w:rPr>
          <w:rFonts w:eastAsia="DengXian"/>
          <w:b/>
          <w:color w:val="000000" w:themeColor="text1"/>
        </w:rPr>
        <w:t>S</w:t>
      </w:r>
      <w:r w:rsidR="00853D1F" w:rsidRPr="00BF42CC">
        <w:rPr>
          <w:rFonts w:eastAsia="DengXian" w:hint="eastAsia"/>
          <w:b/>
          <w:color w:val="000000" w:themeColor="text1"/>
          <w:lang w:eastAsia="zh-CN"/>
        </w:rPr>
        <w:t>6</w:t>
      </w:r>
      <w:r w:rsidRPr="00BF42CC">
        <w:t xml:space="preserve"> Schematic illustration </w:t>
      </w:r>
      <w:r w:rsidRPr="00BF42CC">
        <w:rPr>
          <w:rFonts w:eastAsia="DengXian"/>
        </w:rPr>
        <w:t>of</w:t>
      </w:r>
      <w:r w:rsidRPr="00BF42CC">
        <w:t xml:space="preserve"> preparation process to expose the buried interface.</w:t>
      </w:r>
    </w:p>
    <w:p w14:paraId="638E50B8" w14:textId="77777777" w:rsidR="002102C6" w:rsidRPr="00BF42CC" w:rsidRDefault="002102C6" w:rsidP="003861E7">
      <w:pPr>
        <w:spacing w:before="120" w:after="120"/>
      </w:pPr>
    </w:p>
    <w:p w14:paraId="5022025C" w14:textId="77777777" w:rsidR="00B94FC8" w:rsidRPr="00BF42CC" w:rsidRDefault="00B94FC8" w:rsidP="003861E7">
      <w:pPr>
        <w:spacing w:before="120" w:after="120"/>
      </w:pPr>
    </w:p>
    <w:p w14:paraId="49E8F947" w14:textId="4780BD0E" w:rsidR="00671B7D" w:rsidRPr="00BF42CC" w:rsidRDefault="00EE0C9E" w:rsidP="003861E7">
      <w:pPr>
        <w:shd w:val="clear" w:color="auto" w:fill="FDFDFD"/>
        <w:spacing w:before="120" w:after="120"/>
        <w:jc w:val="center"/>
        <w:rPr>
          <w:rFonts w:eastAsiaTheme="minorEastAsia"/>
          <w:color w:val="000000" w:themeColor="text1"/>
          <w:lang w:eastAsia="zh-CN"/>
        </w:rPr>
      </w:pPr>
      <w:r w:rsidRPr="00BF42CC">
        <w:rPr>
          <w:rFonts w:eastAsiaTheme="minorEastAsia" w:hint="eastAsia"/>
          <w:noProof/>
          <w:color w:val="000000" w:themeColor="text1"/>
          <w:lang w:val="en-IN" w:eastAsia="en-IN"/>
        </w:rPr>
        <w:drawing>
          <wp:inline distT="0" distB="0" distL="0" distR="0" wp14:anchorId="137B7433" wp14:editId="54EC0365">
            <wp:extent cx="2309650" cy="189215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367" cy="189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D320D" w14:textId="46BB393D" w:rsidR="00AD2121" w:rsidRPr="00BF42CC" w:rsidRDefault="00AD2121" w:rsidP="003861E7">
      <w:pPr>
        <w:spacing w:before="120" w:after="120"/>
        <w:rPr>
          <w:rFonts w:eastAsia="DengXian"/>
          <w14:ligatures w14:val="standardContextual"/>
        </w:rPr>
      </w:pPr>
      <w:r w:rsidRPr="00BF42CC">
        <w:rPr>
          <w:rFonts w:eastAsia="DengXian"/>
          <w:b/>
          <w:color w:val="000000" w:themeColor="text1"/>
          <w14:ligatures w14:val="standardContextual"/>
        </w:rPr>
        <w:t>Fig. S</w:t>
      </w:r>
      <w:r w:rsidRPr="00BF42CC">
        <w:rPr>
          <w:rFonts w:eastAsia="DengXian" w:hint="eastAsia"/>
          <w:b/>
          <w:color w:val="000000" w:themeColor="text1"/>
          <w:lang w:eastAsia="zh-CN"/>
          <w14:ligatures w14:val="standardContextual"/>
        </w:rPr>
        <w:t>7</w:t>
      </w:r>
      <w:r w:rsidRPr="00BF42CC">
        <w:rPr>
          <w:rFonts w:eastAsia="DengXian"/>
          <w14:ligatures w14:val="standardContextual"/>
        </w:rPr>
        <w:t xml:space="preserve"> Temperature-dependent conductivity of the control and target device.</w:t>
      </w:r>
    </w:p>
    <w:p w14:paraId="04FB8AF6" w14:textId="7FC52E52" w:rsidR="002601C3" w:rsidRPr="00BF42CC" w:rsidRDefault="00B47525" w:rsidP="003861E7">
      <w:pPr>
        <w:spacing w:before="120" w:after="120"/>
        <w:jc w:val="center"/>
        <w:rPr>
          <w:rFonts w:eastAsia="Yu Mincho"/>
          <w:b/>
        </w:rPr>
      </w:pPr>
      <w:r w:rsidRPr="00BF42CC">
        <w:rPr>
          <w:rFonts w:eastAsia="Yu Mincho"/>
          <w:b/>
          <w:noProof/>
          <w:lang w:val="en-IN" w:eastAsia="en-IN"/>
        </w:rPr>
        <w:drawing>
          <wp:inline distT="0" distB="0" distL="0" distR="0" wp14:anchorId="6BA06049" wp14:editId="29F6E53D">
            <wp:extent cx="2851150" cy="2109470"/>
            <wp:effectExtent l="0" t="0" r="6350" b="5080"/>
            <wp:docPr id="36" name="图片 36" descr="F:\第一工作量\文章\S333-3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第一工作量\文章\S333-3(1)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98DAF" w14:textId="65BB99C1" w:rsidR="00410B60" w:rsidRDefault="00410B60" w:rsidP="003861E7">
      <w:pPr>
        <w:spacing w:before="120" w:after="120"/>
        <w:jc w:val="both"/>
      </w:pPr>
      <w:r w:rsidRPr="00BF42CC">
        <w:rPr>
          <w:rFonts w:eastAsiaTheme="minorEastAsia"/>
          <w:b/>
        </w:rPr>
        <w:t>Fig</w:t>
      </w:r>
      <w:r w:rsidR="00DA76E8" w:rsidRPr="00BF42CC">
        <w:rPr>
          <w:rFonts w:eastAsiaTheme="minorEastAsia"/>
          <w:b/>
        </w:rPr>
        <w:t>.</w:t>
      </w:r>
      <w:r w:rsidRPr="00BF42CC">
        <w:rPr>
          <w:rFonts w:eastAsiaTheme="minorEastAsia"/>
          <w:b/>
        </w:rPr>
        <w:t xml:space="preserve"> S</w:t>
      </w:r>
      <w:r w:rsidR="007501AF" w:rsidRPr="00BF42CC">
        <w:rPr>
          <w:rFonts w:eastAsiaTheme="minorEastAsia"/>
          <w:b/>
          <w:lang w:eastAsia="zh-CN"/>
        </w:rPr>
        <w:t>8</w:t>
      </w:r>
      <w:r w:rsidRPr="00BF42CC">
        <w:rPr>
          <w:rFonts w:eastAsiaTheme="minorEastAsia"/>
        </w:rPr>
        <w:t xml:space="preserve"> </w:t>
      </w:r>
      <w:r w:rsidRPr="00BF42CC">
        <w:t>FTIR spectra of FAI and FAI/3F-2TC mixture.</w:t>
      </w:r>
    </w:p>
    <w:p w14:paraId="69066511" w14:textId="356022DB" w:rsidR="002102C6" w:rsidRDefault="002102C6" w:rsidP="003861E7">
      <w:pPr>
        <w:spacing w:before="120" w:after="120"/>
        <w:jc w:val="both"/>
      </w:pPr>
    </w:p>
    <w:p w14:paraId="4425F1B1" w14:textId="77777777" w:rsidR="002102C6" w:rsidRPr="00BF42CC" w:rsidRDefault="002102C6" w:rsidP="003861E7">
      <w:pPr>
        <w:spacing w:before="120" w:after="120"/>
        <w:jc w:val="both"/>
        <w:rPr>
          <w:rFonts w:eastAsia="Yu Mincho"/>
          <w:b/>
        </w:rPr>
      </w:pPr>
    </w:p>
    <w:p w14:paraId="3E35B086" w14:textId="189456E1" w:rsidR="00BB7353" w:rsidRPr="00BF42CC" w:rsidRDefault="00BB7353" w:rsidP="003861E7">
      <w:pPr>
        <w:spacing w:before="120" w:after="120"/>
        <w:jc w:val="center"/>
        <w:rPr>
          <w:rFonts w:eastAsia="Yu Mincho"/>
          <w:b/>
        </w:rPr>
      </w:pPr>
      <w:r w:rsidRPr="00BF42CC">
        <w:rPr>
          <w:rFonts w:eastAsia="Yu Mincho"/>
          <w:b/>
          <w:noProof/>
          <w:lang w:val="en-IN" w:eastAsia="en-IN"/>
        </w:rPr>
        <w:drawing>
          <wp:inline distT="0" distB="0" distL="0" distR="0" wp14:anchorId="016BF170" wp14:editId="08ABC18B">
            <wp:extent cx="2525150" cy="1961652"/>
            <wp:effectExtent l="0" t="0" r="889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6804" cy="196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BE87" w14:textId="7EB5EDBC" w:rsidR="006D784B" w:rsidRDefault="006D784B" w:rsidP="003861E7">
      <w:pPr>
        <w:spacing w:before="120" w:after="120"/>
        <w:jc w:val="both"/>
        <w:rPr>
          <w:rFonts w:eastAsia="DengXian"/>
          <w:color w:val="000000" w:themeColor="text1"/>
          <w14:ligatures w14:val="standardContextual"/>
        </w:rPr>
      </w:pPr>
      <w:r w:rsidRPr="00BF42CC">
        <w:rPr>
          <w:rFonts w:eastAsia="DengXian"/>
          <w:b/>
          <w:color w:val="000000" w:themeColor="text1"/>
          <w14:ligatures w14:val="standardContextual"/>
        </w:rPr>
        <w:t>Fig</w:t>
      </w:r>
      <w:r w:rsidRPr="00BF42CC">
        <w:rPr>
          <w:rFonts w:eastAsia="DengXian" w:hint="eastAsia"/>
          <w:b/>
          <w:color w:val="000000" w:themeColor="text1"/>
          <w14:ligatures w14:val="standardContextual"/>
        </w:rPr>
        <w:t>.</w:t>
      </w:r>
      <w:r w:rsidRPr="00BF42CC">
        <w:rPr>
          <w:rFonts w:eastAsia="DengXian"/>
          <w:b/>
          <w:color w:val="000000" w:themeColor="text1"/>
          <w14:ligatures w14:val="standardContextual"/>
        </w:rPr>
        <w:t xml:space="preserve"> </w:t>
      </w:r>
      <w:r w:rsidR="00544052" w:rsidRPr="00BF42CC">
        <w:rPr>
          <w:rFonts w:eastAsia="DengXian"/>
          <w:b/>
          <w:color w:val="000000" w:themeColor="text1"/>
          <w14:ligatures w14:val="standardContextual"/>
        </w:rPr>
        <w:t>S9</w:t>
      </w:r>
      <w:r w:rsidR="00544052" w:rsidRPr="00BF42CC">
        <w:t xml:space="preserve"> </w:t>
      </w:r>
      <w:r w:rsidRPr="00BF42CC">
        <w:rPr>
          <w:rFonts w:eastAsia="DengXian"/>
          <w:color w:val="000000" w:themeColor="text1"/>
          <w14:ligatures w14:val="standardContextual"/>
        </w:rPr>
        <w:t>F 1s signal in XPS spectra of the target HTL films before and after DMF/DMSO washing.</w:t>
      </w:r>
    </w:p>
    <w:p w14:paraId="246E4EB8" w14:textId="77777777" w:rsidR="002102C6" w:rsidRPr="00BF42CC" w:rsidRDefault="002102C6" w:rsidP="003861E7">
      <w:pPr>
        <w:spacing w:before="120" w:after="120"/>
        <w:jc w:val="both"/>
        <w:rPr>
          <w:rFonts w:eastAsia="DengXian"/>
          <w:color w:val="000000" w:themeColor="text1"/>
          <w14:ligatures w14:val="standardContextual"/>
        </w:rPr>
      </w:pPr>
    </w:p>
    <w:p w14:paraId="056269F6" w14:textId="77777777" w:rsidR="003C77E7" w:rsidRPr="00BF42CC" w:rsidRDefault="003C77E7" w:rsidP="003861E7">
      <w:pPr>
        <w:spacing w:before="120" w:after="120"/>
        <w:jc w:val="both"/>
        <w:rPr>
          <w:rFonts w:eastAsia="Yu Mincho"/>
          <w:color w:val="000000" w:themeColor="text1"/>
          <w14:ligatures w14:val="standardContextual"/>
        </w:rPr>
      </w:pPr>
    </w:p>
    <w:p w14:paraId="6F71E4B1" w14:textId="437B0106" w:rsidR="001B29AA" w:rsidRPr="00BF42CC" w:rsidRDefault="001B29AA" w:rsidP="003861E7">
      <w:pPr>
        <w:spacing w:before="120" w:after="120"/>
        <w:jc w:val="center"/>
        <w:rPr>
          <w:rFonts w:eastAsia="Yu Mincho"/>
          <w:color w:val="000000" w:themeColor="text1"/>
          <w14:ligatures w14:val="standardContextual"/>
        </w:rPr>
      </w:pPr>
      <w:r w:rsidRPr="00BF42CC">
        <w:rPr>
          <w:rFonts w:eastAsia="DengXian"/>
          <w:noProof/>
          <w:color w:val="00009E"/>
          <w:lang w:val="en-IN" w:eastAsia="en-IN"/>
        </w:rPr>
        <w:drawing>
          <wp:inline distT="0" distB="0" distL="0" distR="0" wp14:anchorId="3A71A87B" wp14:editId="679923D1">
            <wp:extent cx="4873976" cy="1846078"/>
            <wp:effectExtent l="0" t="0" r="3175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80606" cy="184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E9452" w14:textId="2E05F700" w:rsidR="00410B60" w:rsidRPr="00BF42CC" w:rsidRDefault="006D784B" w:rsidP="003861E7">
      <w:pPr>
        <w:spacing w:before="120" w:after="120"/>
        <w:jc w:val="both"/>
        <w:rPr>
          <w:rFonts w:eastAsia="DengXian"/>
          <w:color w:val="000000" w:themeColor="text1"/>
          <w14:ligatures w14:val="standardContextual"/>
        </w:rPr>
      </w:pPr>
      <w:r w:rsidRPr="00BF42CC">
        <w:rPr>
          <w:rFonts w:eastAsia="DengXian"/>
          <w:b/>
          <w:color w:val="000000" w:themeColor="text1"/>
          <w14:ligatures w14:val="standardContextual"/>
        </w:rPr>
        <w:t>Fig</w:t>
      </w:r>
      <w:r w:rsidRPr="00BF42CC">
        <w:rPr>
          <w:rFonts w:eastAsia="DengXian" w:hint="eastAsia"/>
          <w:b/>
          <w:color w:val="000000" w:themeColor="text1"/>
          <w14:ligatures w14:val="standardContextual"/>
        </w:rPr>
        <w:t>.</w:t>
      </w:r>
      <w:r w:rsidRPr="00BF42CC">
        <w:rPr>
          <w:rFonts w:eastAsia="DengXian"/>
          <w:b/>
          <w:color w:val="000000" w:themeColor="text1"/>
          <w14:ligatures w14:val="standardContextual"/>
        </w:rPr>
        <w:t xml:space="preserve"> </w:t>
      </w:r>
      <w:r w:rsidR="00544052" w:rsidRPr="00BF42CC">
        <w:rPr>
          <w:rFonts w:eastAsia="DengXian"/>
          <w:b/>
          <w:color w:val="000000" w:themeColor="text1"/>
          <w14:ligatures w14:val="standardContextual"/>
        </w:rPr>
        <w:t>S10</w:t>
      </w:r>
      <w:r w:rsidR="00544052" w:rsidRPr="00BF42CC">
        <w:t xml:space="preserve"> </w:t>
      </w:r>
      <w:r w:rsidRPr="00BF42CC">
        <w:rPr>
          <w:rFonts w:eastAsia="DengXian"/>
          <w:color w:val="000000" w:themeColor="text1"/>
          <w14:ligatures w14:val="standardContextual"/>
        </w:rPr>
        <w:t xml:space="preserve">F 1s signal in XPS spectra of </w:t>
      </w:r>
      <w:r w:rsidR="00CE59DA" w:rsidRPr="00BF42CC">
        <w:rPr>
          <w:rFonts w:eastAsia="DengXian"/>
          <w:color w:val="000000" w:themeColor="text1"/>
        </w:rPr>
        <w:t>(a) the HTL substrate (b) the buried perovskite films</w:t>
      </w:r>
      <w:r w:rsidRPr="00BF42CC">
        <w:rPr>
          <w:rFonts w:eastAsia="DengXian"/>
          <w:color w:val="000000" w:themeColor="text1"/>
          <w14:ligatures w14:val="standardContextual"/>
        </w:rPr>
        <w:t>.</w:t>
      </w:r>
    </w:p>
    <w:p w14:paraId="2A31FCA0" w14:textId="6FCB5848" w:rsidR="00B47525" w:rsidRPr="00BF42CC" w:rsidRDefault="00B47525" w:rsidP="003861E7">
      <w:pPr>
        <w:spacing w:before="120" w:after="120"/>
        <w:jc w:val="center"/>
        <w:rPr>
          <w:rFonts w:eastAsia="Yu Mincho"/>
          <w:b/>
        </w:rPr>
      </w:pPr>
      <w:r w:rsidRPr="00BF42CC">
        <w:rPr>
          <w:rFonts w:eastAsia="Yu Mincho"/>
          <w:b/>
          <w:noProof/>
          <w:lang w:val="en-IN" w:eastAsia="en-IN"/>
        </w:rPr>
        <w:drawing>
          <wp:inline distT="0" distB="0" distL="0" distR="0" wp14:anchorId="20399556" wp14:editId="134F99C8">
            <wp:extent cx="2480310" cy="2055495"/>
            <wp:effectExtent l="0" t="0" r="0" b="1905"/>
            <wp:docPr id="38" name="图片 38" descr="F:\第一工作量\文章\S333-3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第一工作量\文章\S333-3(3)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13A93" w14:textId="33D63B36" w:rsidR="00410B60" w:rsidRPr="00BF42CC" w:rsidRDefault="00410B60" w:rsidP="003861E7">
      <w:pPr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DA76E8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673F7A" w:rsidRPr="00BF42CC">
        <w:rPr>
          <w:rFonts w:eastAsiaTheme="minorEastAsia" w:hint="eastAsia"/>
          <w:b/>
          <w:lang w:eastAsia="zh-CN"/>
        </w:rPr>
        <w:t>11</w:t>
      </w:r>
      <w:r w:rsidRPr="00BF42CC">
        <w:rPr>
          <w:rFonts w:eastAsiaTheme="minorEastAsia" w:hint="eastAsia"/>
          <w:b/>
          <w:lang w:eastAsia="zh-CN"/>
        </w:rPr>
        <w:t xml:space="preserve"> </w:t>
      </w:r>
      <w:r w:rsidRPr="00BF42CC">
        <w:rPr>
          <w:rFonts w:eastAsiaTheme="minorEastAsia" w:hint="eastAsia"/>
          <w:bCs/>
          <w:lang w:eastAsia="zh-CN"/>
        </w:rPr>
        <w:t>I 3</w:t>
      </w:r>
      <w:r w:rsidRPr="00BF42CC">
        <w:rPr>
          <w:rFonts w:eastAsiaTheme="minorEastAsia" w:hint="eastAsia"/>
          <w:bCs/>
          <w:i/>
          <w:lang w:eastAsia="zh-CN"/>
        </w:rPr>
        <w:t>d</w:t>
      </w:r>
      <w:r w:rsidRPr="00BF42CC">
        <w:rPr>
          <w:bCs/>
        </w:rPr>
        <w:t xml:space="preserve"> signal </w:t>
      </w:r>
      <w:bookmarkStart w:id="17" w:name="_Hlk215775965"/>
      <w:r w:rsidRPr="00BF42CC">
        <w:rPr>
          <w:bCs/>
        </w:rPr>
        <w:t xml:space="preserve">in XPS spectra </w:t>
      </w:r>
      <w:r w:rsidRPr="00BF42CC">
        <w:rPr>
          <w:rFonts w:eastAsiaTheme="minorEastAsia"/>
          <w:bCs/>
          <w:lang w:eastAsia="zh-CN"/>
        </w:rPr>
        <w:t>for</w:t>
      </w:r>
      <w:r w:rsidRPr="00BF42CC">
        <w:rPr>
          <w:bCs/>
          <w:color w:val="2A2B2E"/>
          <w:shd w:val="clear" w:color="auto" w:fill="FFFFFF"/>
        </w:rPr>
        <w:t xml:space="preserve"> </w:t>
      </w:r>
      <w:r w:rsidRPr="00BF42CC">
        <w:rPr>
          <w:rFonts w:eastAsiaTheme="minorEastAsia" w:hint="eastAsia"/>
          <w:bCs/>
          <w:lang w:eastAsia="zh-CN"/>
        </w:rPr>
        <w:t>t</w:t>
      </w:r>
      <w:r w:rsidRPr="00BF42CC">
        <w:rPr>
          <w:bCs/>
        </w:rPr>
        <w:t>he buried interface of the control and target perovskite films</w:t>
      </w:r>
      <w:r w:rsidRPr="00BF42CC">
        <w:rPr>
          <w:rFonts w:eastAsiaTheme="minorEastAsia"/>
          <w:lang w:eastAsia="zh-CN"/>
        </w:rPr>
        <w:t>.</w:t>
      </w:r>
      <w:bookmarkEnd w:id="17"/>
    </w:p>
    <w:p w14:paraId="6EF8F4CA" w14:textId="77777777" w:rsidR="00C16FEF" w:rsidRPr="00BF42CC" w:rsidRDefault="00C16FEF" w:rsidP="003861E7">
      <w:pPr>
        <w:spacing w:before="120" w:after="120"/>
        <w:jc w:val="both"/>
        <w:rPr>
          <w:rFonts w:eastAsia="Yu Mincho"/>
          <w:b/>
        </w:rPr>
      </w:pPr>
    </w:p>
    <w:p w14:paraId="6CD17AD2" w14:textId="2D5086D7" w:rsidR="00B47525" w:rsidRPr="00BF42CC" w:rsidRDefault="00B47525" w:rsidP="003861E7">
      <w:pPr>
        <w:spacing w:before="120" w:after="120"/>
        <w:jc w:val="center"/>
        <w:rPr>
          <w:lang w:val="en-US"/>
        </w:rPr>
      </w:pPr>
      <w:r w:rsidRPr="00BF42CC">
        <w:rPr>
          <w:noProof/>
          <w:lang w:val="en-IN" w:eastAsia="en-IN"/>
        </w:rPr>
        <w:drawing>
          <wp:inline distT="0" distB="0" distL="0" distR="0" wp14:anchorId="14335E6C" wp14:editId="29A15542">
            <wp:extent cx="2516505" cy="1908175"/>
            <wp:effectExtent l="0" t="0" r="0" b="0"/>
            <wp:docPr id="41" name="图片 41" descr="F:\第一工作量\文章\S333-3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第一工作量\文章\S333-3(5)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53702" w14:textId="36CEA16A" w:rsidR="006B0121" w:rsidRDefault="00410B60" w:rsidP="003861E7">
      <w:pPr>
        <w:spacing w:before="120" w:after="120"/>
        <w:jc w:val="both"/>
        <w:rPr>
          <w:rFonts w:eastAsia="SimHei"/>
          <w:color w:val="06071F"/>
          <w:shd w:val="clear" w:color="auto" w:fill="FDFDFE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DA76E8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6D784B" w:rsidRPr="00BF42CC">
        <w:rPr>
          <w:rFonts w:eastAsiaTheme="minorEastAsia"/>
          <w:b/>
          <w:lang w:eastAsia="zh-CN"/>
        </w:rPr>
        <w:t>1</w:t>
      </w:r>
      <w:r w:rsidR="00673F7A" w:rsidRPr="00BF42CC">
        <w:rPr>
          <w:rFonts w:eastAsiaTheme="minorEastAsia" w:hint="eastAsia"/>
          <w:b/>
          <w:lang w:eastAsia="zh-CN"/>
        </w:rPr>
        <w:t>2</w:t>
      </w:r>
      <w:r w:rsidRPr="00BF42CC">
        <w:rPr>
          <w:rFonts w:eastAsiaTheme="minorEastAsia" w:hint="eastAsia"/>
          <w:b/>
          <w:lang w:eastAsia="zh-CN"/>
        </w:rPr>
        <w:t xml:space="preserve"> </w:t>
      </w:r>
      <w:r w:rsidRPr="00BF42CC">
        <w:rPr>
          <w:rFonts w:eastAsia="SimHei"/>
          <w:color w:val="06071F"/>
          <w:shd w:val="clear" w:color="auto" w:fill="FDFDFE"/>
        </w:rPr>
        <w:t xml:space="preserve">SCLC analysis of hole-only devices </w:t>
      </w:r>
      <w:r w:rsidRPr="00BF42CC">
        <w:t>based on the control and target perovskite film</w:t>
      </w:r>
      <w:r w:rsidRPr="00BF42CC">
        <w:rPr>
          <w:rFonts w:eastAsia="SimHei"/>
          <w:color w:val="06071F"/>
          <w:shd w:val="clear" w:color="auto" w:fill="FDFDFE"/>
        </w:rPr>
        <w:t>.</w:t>
      </w:r>
    </w:p>
    <w:p w14:paraId="30133EAB" w14:textId="77777777" w:rsidR="002102C6" w:rsidRPr="00BF42CC" w:rsidRDefault="002102C6" w:rsidP="003861E7">
      <w:pPr>
        <w:spacing w:before="120" w:after="120"/>
        <w:jc w:val="both"/>
        <w:rPr>
          <w:rFonts w:eastAsia="Yu Mincho"/>
          <w:color w:val="06071F"/>
          <w:shd w:val="clear" w:color="auto" w:fill="FDFDFE"/>
        </w:rPr>
      </w:pPr>
    </w:p>
    <w:p w14:paraId="068C10B9" w14:textId="738AD76F" w:rsidR="00FD720C" w:rsidRPr="00BF42CC" w:rsidRDefault="0034579E" w:rsidP="003861E7">
      <w:pPr>
        <w:spacing w:before="120" w:after="120"/>
        <w:ind w:firstLineChars="500" w:firstLine="1200"/>
        <w:jc w:val="both"/>
        <w:rPr>
          <w:rFonts w:eastAsia="Yu Mincho"/>
          <w:color w:val="06071F"/>
          <w:shd w:val="clear" w:color="auto" w:fill="FDFDFE"/>
        </w:rPr>
      </w:pPr>
      <w:r w:rsidRPr="00BF42CC">
        <w:rPr>
          <w:rFonts w:eastAsia="Yu Mincho"/>
          <w:noProof/>
          <w:color w:val="06071F"/>
          <w:shd w:val="clear" w:color="auto" w:fill="FDFDFE"/>
          <w:lang w:val="en-IN" w:eastAsia="en-IN"/>
        </w:rPr>
        <w:drawing>
          <wp:inline distT="0" distB="0" distL="0" distR="0" wp14:anchorId="110C6705" wp14:editId="6ADD4C45">
            <wp:extent cx="4037524" cy="1909064"/>
            <wp:effectExtent l="0" t="0" r="1270" b="0"/>
            <wp:docPr id="44" name="图片 44" descr="F:\第一工作量\文章\44-2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第一工作量\文章\44-2(1)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615" cy="191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BED91" w14:textId="6F5FF8E1" w:rsidR="006B0121" w:rsidRPr="00BF42CC" w:rsidRDefault="006B0121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DA76E8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6D784B" w:rsidRPr="00BF42CC">
        <w:rPr>
          <w:rFonts w:eastAsiaTheme="minorEastAsia"/>
          <w:b/>
          <w:lang w:eastAsia="zh-CN"/>
        </w:rPr>
        <w:t>1</w:t>
      </w:r>
      <w:r w:rsidR="00673F7A" w:rsidRPr="00BF42CC">
        <w:rPr>
          <w:rFonts w:eastAsiaTheme="minorEastAsia" w:hint="eastAsia"/>
          <w:b/>
          <w:lang w:eastAsia="zh-CN"/>
        </w:rPr>
        <w:t>3</w:t>
      </w:r>
      <w:r w:rsidRPr="00BF42CC">
        <w:rPr>
          <w:rFonts w:eastAsiaTheme="minorEastAsia" w:hint="eastAsia"/>
          <w:b/>
          <w:lang w:eastAsia="zh-CN"/>
        </w:rPr>
        <w:t xml:space="preserve"> </w:t>
      </w:r>
      <w:r w:rsidRPr="00BF42CC">
        <w:rPr>
          <w:rFonts w:eastAsiaTheme="minorEastAsia" w:hint="eastAsia"/>
          <w:bCs/>
          <w:lang w:eastAsia="zh-CN"/>
        </w:rPr>
        <w:t xml:space="preserve">AFM </w:t>
      </w:r>
      <w:r w:rsidRPr="00BF42CC">
        <w:rPr>
          <w:rFonts w:eastAsiaTheme="minorEastAsia"/>
          <w:bCs/>
          <w:lang w:eastAsia="zh-CN"/>
        </w:rPr>
        <w:t xml:space="preserve">images of the </w:t>
      </w:r>
      <w:r w:rsidRPr="00BF42CC">
        <w:rPr>
          <w:rFonts w:eastAsiaTheme="minorEastAsia" w:hint="eastAsia"/>
          <w:bCs/>
          <w:lang w:eastAsia="zh-CN"/>
        </w:rPr>
        <w:t>top</w:t>
      </w:r>
      <w:r w:rsidRPr="00BF42CC">
        <w:rPr>
          <w:rFonts w:eastAsiaTheme="minorEastAsia"/>
          <w:bCs/>
          <w:lang w:eastAsia="zh-CN"/>
        </w:rPr>
        <w:t xml:space="preserve"> surface of the control and target perovskite film</w:t>
      </w:r>
      <w:r w:rsidRPr="00BF42CC">
        <w:rPr>
          <w:rFonts w:eastAsiaTheme="minorEastAsia"/>
          <w:lang w:eastAsia="zh-CN"/>
        </w:rPr>
        <w:t>.</w:t>
      </w:r>
    </w:p>
    <w:p w14:paraId="35A7056C" w14:textId="77777777" w:rsidR="00C16FEF" w:rsidRPr="00BF42CC" w:rsidRDefault="00C16FEF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</w:p>
    <w:p w14:paraId="6255A319" w14:textId="349C6040" w:rsidR="00410B60" w:rsidRPr="00BF42CC" w:rsidRDefault="00177F87" w:rsidP="003861E7">
      <w:pPr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rFonts w:hint="eastAsia"/>
          <w:noProof/>
          <w:lang w:val="en-IN" w:eastAsia="en-IN"/>
        </w:rPr>
        <w:drawing>
          <wp:inline distT="0" distB="0" distL="0" distR="0" wp14:anchorId="14018B7E" wp14:editId="1D4E79B5">
            <wp:extent cx="5091671" cy="1645920"/>
            <wp:effectExtent l="0" t="0" r="0" b="0"/>
            <wp:docPr id="1664589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8" t="46570" r="14610" b="35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722" cy="16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5EE49B" w14:textId="4FDBCCA5" w:rsidR="00CC4E3F" w:rsidRPr="00BF42CC" w:rsidRDefault="00CC4E3F" w:rsidP="003861E7">
      <w:pPr>
        <w:spacing w:before="120" w:after="120"/>
      </w:pPr>
      <w:r w:rsidRPr="00BF42CC">
        <w:rPr>
          <w:b/>
        </w:rPr>
        <w:t>Fig. S</w:t>
      </w:r>
      <w:r w:rsidR="006D784B" w:rsidRPr="00BF42CC">
        <w:rPr>
          <w:b/>
        </w:rPr>
        <w:t>1</w:t>
      </w:r>
      <w:r w:rsidR="00673F7A" w:rsidRPr="00BF42CC">
        <w:rPr>
          <w:rFonts w:eastAsiaTheme="minorEastAsia"/>
          <w:b/>
          <w:lang w:eastAsia="zh-CN"/>
        </w:rPr>
        <w:t>4</w:t>
      </w:r>
      <w:r w:rsidRPr="00BF42CC">
        <w:t xml:space="preserve"> Cross-sectional SEM images of the control and target perovskite film.</w:t>
      </w:r>
    </w:p>
    <w:p w14:paraId="6BEE71C8" w14:textId="25E020BD" w:rsidR="00C16FEF" w:rsidRDefault="00C16FEF" w:rsidP="003861E7">
      <w:pPr>
        <w:spacing w:before="120" w:after="120"/>
        <w:rPr>
          <w:rFonts w:eastAsiaTheme="minorEastAsia"/>
          <w:lang w:eastAsia="zh-CN"/>
        </w:rPr>
      </w:pPr>
    </w:p>
    <w:p w14:paraId="2254AA8F" w14:textId="77777777" w:rsidR="002102C6" w:rsidRPr="00BF42CC" w:rsidRDefault="002102C6" w:rsidP="003861E7">
      <w:pPr>
        <w:spacing w:before="120" w:after="120"/>
        <w:rPr>
          <w:rFonts w:eastAsiaTheme="minorEastAsia"/>
          <w:lang w:eastAsia="zh-CN"/>
        </w:rPr>
      </w:pPr>
    </w:p>
    <w:p w14:paraId="7574BEB6" w14:textId="137449CD" w:rsidR="00410B60" w:rsidRPr="00BF42CC" w:rsidRDefault="00515635" w:rsidP="003861E7">
      <w:pPr>
        <w:spacing w:before="120" w:after="120"/>
        <w:jc w:val="center"/>
        <w:rPr>
          <w:lang w:val="en-US"/>
        </w:rPr>
      </w:pPr>
      <w:r w:rsidRPr="00BF42CC">
        <w:rPr>
          <w:noProof/>
          <w:lang w:val="en-IN" w:eastAsia="en-IN"/>
        </w:rPr>
        <w:drawing>
          <wp:inline distT="0" distB="0" distL="0" distR="0" wp14:anchorId="4BF52EEC" wp14:editId="34329469">
            <wp:extent cx="2393411" cy="2075290"/>
            <wp:effectExtent l="0" t="0" r="698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6418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23354" cy="210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22340" w14:textId="3E46A7FD" w:rsidR="009C24A3" w:rsidRPr="00BF42CC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  <w:bCs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85777C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6D784B" w:rsidRPr="00BF42CC">
        <w:rPr>
          <w:rFonts w:eastAsiaTheme="minorEastAsia"/>
          <w:b/>
          <w:lang w:eastAsia="zh-CN"/>
        </w:rPr>
        <w:t>1</w:t>
      </w:r>
      <w:r w:rsidR="00673F7A" w:rsidRPr="00BF42CC">
        <w:rPr>
          <w:rFonts w:eastAsiaTheme="minorEastAsia" w:hint="eastAsia"/>
          <w:b/>
          <w:lang w:eastAsia="zh-CN"/>
        </w:rPr>
        <w:t>5</w:t>
      </w:r>
      <w:r w:rsidRPr="00BF42CC">
        <w:rPr>
          <w:rFonts w:eastAsiaTheme="minorEastAsia" w:hint="eastAsia"/>
          <w:b/>
          <w:lang w:eastAsia="zh-CN"/>
        </w:rPr>
        <w:t xml:space="preserve"> </w:t>
      </w:r>
      <w:r w:rsidRPr="00BF42CC">
        <w:rPr>
          <w:rFonts w:eastAsiaTheme="minorEastAsia"/>
          <w:bCs/>
          <w:lang w:eastAsia="zh-CN"/>
        </w:rPr>
        <w:t>Absorption</w:t>
      </w:r>
      <w:r w:rsidRPr="00BF42CC">
        <w:rPr>
          <w:rFonts w:eastAsiaTheme="minorEastAsia" w:hint="eastAsia"/>
          <w:bCs/>
          <w:lang w:eastAsia="zh-CN"/>
        </w:rPr>
        <w:t xml:space="preserve"> </w:t>
      </w:r>
      <w:r w:rsidRPr="00BF42CC">
        <w:rPr>
          <w:rFonts w:eastAsiaTheme="minorEastAsia"/>
          <w:bCs/>
          <w:lang w:eastAsia="zh-CN"/>
        </w:rPr>
        <w:t>of the control and target perovskite film.</w:t>
      </w:r>
    </w:p>
    <w:p w14:paraId="7D8D92AD" w14:textId="6D57F3D2" w:rsidR="00C16FEF" w:rsidRDefault="00C16FEF" w:rsidP="003861E7">
      <w:pPr>
        <w:shd w:val="clear" w:color="auto" w:fill="FDFDFD"/>
        <w:spacing w:before="120" w:after="120"/>
        <w:jc w:val="both"/>
        <w:rPr>
          <w:rFonts w:eastAsiaTheme="minorEastAsia"/>
          <w:bCs/>
          <w:lang w:eastAsia="zh-CN"/>
        </w:rPr>
      </w:pPr>
    </w:p>
    <w:p w14:paraId="6231A6FD" w14:textId="77777777" w:rsidR="002102C6" w:rsidRPr="00BF42CC" w:rsidRDefault="002102C6" w:rsidP="003861E7">
      <w:pPr>
        <w:shd w:val="clear" w:color="auto" w:fill="FDFDFD"/>
        <w:spacing w:before="120" w:after="120"/>
        <w:jc w:val="both"/>
        <w:rPr>
          <w:rFonts w:eastAsiaTheme="minorEastAsia"/>
          <w:bCs/>
          <w:lang w:eastAsia="zh-CN"/>
        </w:rPr>
      </w:pPr>
    </w:p>
    <w:p w14:paraId="38783B7D" w14:textId="5E63097C" w:rsidR="005824A6" w:rsidRPr="00BF42CC" w:rsidRDefault="003E6134" w:rsidP="003861E7">
      <w:pPr>
        <w:shd w:val="clear" w:color="auto" w:fill="FDFDFD"/>
        <w:spacing w:before="120" w:after="120"/>
        <w:jc w:val="center"/>
        <w:rPr>
          <w:rFonts w:eastAsiaTheme="minorEastAsia"/>
          <w:b/>
          <w:lang w:eastAsia="zh-CN"/>
        </w:rPr>
      </w:pPr>
      <w:r w:rsidRPr="00BF42CC">
        <w:rPr>
          <w:rFonts w:eastAsiaTheme="minorEastAsia"/>
          <w:b/>
          <w:noProof/>
          <w:lang w:val="en-IN" w:eastAsia="en-IN"/>
        </w:rPr>
        <w:drawing>
          <wp:inline distT="0" distB="0" distL="0" distR="0" wp14:anchorId="396A8855" wp14:editId="40A898CB">
            <wp:extent cx="4302308" cy="2085602"/>
            <wp:effectExtent l="0" t="0" r="3175" b="0"/>
            <wp:docPr id="47" name="图片 47" descr="F:\第一工作量\文章\55-5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第一工作量\文章\55-5(2)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436" cy="208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24E8E" w14:textId="37A76AC7" w:rsidR="00410B60" w:rsidRPr="00BF42CC" w:rsidRDefault="009C24A3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ig. S1</w:t>
      </w:r>
      <w:r w:rsidR="00673F7A" w:rsidRPr="00BF42CC">
        <w:rPr>
          <w:rFonts w:eastAsiaTheme="minorEastAsia" w:hint="eastAsia"/>
          <w:b/>
          <w:lang w:eastAsia="zh-CN"/>
        </w:rPr>
        <w:t>6</w:t>
      </w:r>
      <w:r w:rsidR="00673F7A" w:rsidRPr="00BF42CC">
        <w:rPr>
          <w:rFonts w:eastAsiaTheme="minorEastAsia"/>
          <w:b/>
          <w:lang w:eastAsia="zh-CN"/>
        </w:rPr>
        <w:t xml:space="preserve"> </w:t>
      </w:r>
      <w:r w:rsidR="003725FD" w:rsidRPr="00BF42CC">
        <w:rPr>
          <w:rFonts w:eastAsiaTheme="minorEastAsia"/>
          <w:lang w:eastAsia="zh-CN"/>
        </w:rPr>
        <w:t>(a) P 2</w:t>
      </w:r>
      <w:r w:rsidR="003725FD" w:rsidRPr="00BF42CC">
        <w:rPr>
          <w:rFonts w:eastAsiaTheme="minorEastAsia"/>
          <w:i/>
          <w:lang w:eastAsia="zh-CN"/>
        </w:rPr>
        <w:t>p</w:t>
      </w:r>
      <w:r w:rsidR="003725FD" w:rsidRPr="00BF42CC">
        <w:rPr>
          <w:rFonts w:eastAsiaTheme="minorEastAsia"/>
          <w:lang w:eastAsia="zh-CN"/>
        </w:rPr>
        <w:t xml:space="preserve"> and (b) In 3</w:t>
      </w:r>
      <w:r w:rsidR="003725FD" w:rsidRPr="00BF42CC">
        <w:rPr>
          <w:rFonts w:eastAsiaTheme="minorEastAsia"/>
          <w:i/>
          <w:lang w:eastAsia="zh-CN"/>
        </w:rPr>
        <w:t>d</w:t>
      </w:r>
      <w:r w:rsidR="003725FD" w:rsidRPr="00BF42CC">
        <w:t xml:space="preserve"> </w:t>
      </w:r>
      <w:r w:rsidR="003725FD" w:rsidRPr="00BF42CC">
        <w:rPr>
          <w:rFonts w:eastAsiaTheme="minorEastAsia"/>
          <w:lang w:eastAsia="zh-CN"/>
        </w:rPr>
        <w:t>in XPS spectra for the control HTL and target HTL.</w:t>
      </w:r>
    </w:p>
    <w:p w14:paraId="468648AE" w14:textId="77777777" w:rsidR="00C16FEF" w:rsidRPr="00BF42CC" w:rsidRDefault="00C16FEF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</w:p>
    <w:p w14:paraId="011CDE59" w14:textId="1DCE4E13" w:rsidR="005824A6" w:rsidRPr="00BF42CC" w:rsidRDefault="003E6134" w:rsidP="003861E7">
      <w:pPr>
        <w:shd w:val="clear" w:color="auto" w:fill="FDFDFD"/>
        <w:spacing w:before="120" w:after="120"/>
        <w:jc w:val="both"/>
      </w:pPr>
      <w:r w:rsidRPr="00BF42CC">
        <w:rPr>
          <w:noProof/>
          <w:lang w:val="en-IN" w:eastAsia="en-IN"/>
        </w:rPr>
        <w:drawing>
          <wp:inline distT="0" distB="0" distL="0" distR="0" wp14:anchorId="30EB7533" wp14:editId="07BF6103">
            <wp:extent cx="5274310" cy="1991734"/>
            <wp:effectExtent l="0" t="0" r="2540" b="8890"/>
            <wp:docPr id="48" name="图片 48" descr="F:\第一工作量\文章\55-5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第一工作量\文章\55-5(3)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C9134" w14:textId="0DA80030" w:rsidR="00410B60" w:rsidRPr="00BF42CC" w:rsidRDefault="00410B60" w:rsidP="003861E7">
      <w:pPr>
        <w:spacing w:before="120" w:after="120"/>
        <w:jc w:val="both"/>
      </w:pPr>
      <w:r w:rsidRPr="00BF42CC">
        <w:rPr>
          <w:b/>
        </w:rPr>
        <w:t>Fig</w:t>
      </w:r>
      <w:r w:rsidR="0085777C" w:rsidRPr="00BF42CC">
        <w:rPr>
          <w:b/>
        </w:rPr>
        <w:t>.</w:t>
      </w:r>
      <w:r w:rsidRPr="00BF42CC">
        <w:rPr>
          <w:b/>
        </w:rPr>
        <w:t xml:space="preserve"> S1</w:t>
      </w:r>
      <w:r w:rsidR="00673F7A" w:rsidRPr="00BF42CC">
        <w:rPr>
          <w:rFonts w:eastAsiaTheme="minorEastAsia"/>
          <w:b/>
          <w:lang w:eastAsia="zh-CN"/>
        </w:rPr>
        <w:t>7</w:t>
      </w:r>
      <w:r w:rsidRPr="00BF42CC">
        <w:t xml:space="preserve"> (a) Binding energy of</w:t>
      </w:r>
      <w:r w:rsidRPr="00BF42CC">
        <w:rPr>
          <w:rFonts w:hint="eastAsia"/>
        </w:rPr>
        <w:t xml:space="preserve"> </w:t>
      </w:r>
      <w:r w:rsidRPr="00BF42CC">
        <w:t>the dimers and tetramers for MeO-4PACz molecules. (b)</w:t>
      </w:r>
      <w:r w:rsidRPr="00BF42CC">
        <w:rPr>
          <w:rFonts w:hint="eastAsia"/>
        </w:rPr>
        <w:t xml:space="preserve"> DFT-simulated conformations of MeO-4PACz dimers and tetramers (part </w:t>
      </w:r>
      <w:r w:rsidRPr="00BF42CC">
        <w:t>Ι</w:t>
      </w:r>
      <w:r w:rsidRPr="00BF42CC">
        <w:rPr>
          <w:rFonts w:hint="eastAsia"/>
        </w:rPr>
        <w:t>)</w:t>
      </w:r>
      <w:r w:rsidRPr="00BF42CC">
        <w:t xml:space="preserve"> and d</w:t>
      </w:r>
      <w:r w:rsidRPr="00BF42CC">
        <w:rPr>
          <w:rFonts w:hint="eastAsia"/>
        </w:rPr>
        <w:t xml:space="preserve">iagram of the control </w:t>
      </w:r>
      <w:r w:rsidRPr="00BF42CC">
        <w:t>HTL</w:t>
      </w:r>
      <w:r w:rsidRPr="00BF42CC">
        <w:rPr>
          <w:rFonts w:hint="eastAsia"/>
        </w:rPr>
        <w:t xml:space="preserve"> (part </w:t>
      </w:r>
      <w:r w:rsidRPr="00BF42CC">
        <w:t>Ⅱ</w:t>
      </w:r>
      <w:r w:rsidRPr="00BF42CC">
        <w:rPr>
          <w:rFonts w:hint="eastAsia"/>
        </w:rPr>
        <w:t>).</w:t>
      </w:r>
    </w:p>
    <w:p w14:paraId="011BF88C" w14:textId="77777777" w:rsidR="003C77E7" w:rsidRPr="00BF42CC" w:rsidRDefault="003C77E7" w:rsidP="003861E7">
      <w:pPr>
        <w:spacing w:before="120" w:after="120"/>
        <w:jc w:val="both"/>
      </w:pPr>
    </w:p>
    <w:p w14:paraId="24614B29" w14:textId="45304220" w:rsidR="00B179EA" w:rsidRPr="00BF42CC" w:rsidRDefault="00B179EA" w:rsidP="003861E7">
      <w:pPr>
        <w:spacing w:before="120" w:after="120"/>
        <w:jc w:val="center"/>
      </w:pPr>
      <w:r w:rsidRPr="00BF42CC">
        <w:rPr>
          <w:rFonts w:hint="eastAsia"/>
          <w:noProof/>
          <w:lang w:val="en-IN" w:eastAsia="en-IN"/>
        </w:rPr>
        <w:drawing>
          <wp:inline distT="0" distB="0" distL="0" distR="0" wp14:anchorId="6765A1A3" wp14:editId="2579ACA0">
            <wp:extent cx="3112644" cy="2450444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59" cy="245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0FDC0" w14:textId="251FF6C2" w:rsidR="00B179EA" w:rsidRDefault="00B179EA" w:rsidP="003861E7">
      <w:pPr>
        <w:spacing w:before="120" w:after="120"/>
        <w:rPr>
          <w:rFonts w:eastAsia="DengXian"/>
          <w14:ligatures w14:val="standardContextual"/>
        </w:rPr>
      </w:pPr>
      <w:r w:rsidRPr="00BF42CC">
        <w:rPr>
          <w:rFonts w:eastAsia="DengXian"/>
          <w:b/>
          <w:color w:val="000000" w:themeColor="text1"/>
          <w14:ligatures w14:val="standardContextual"/>
        </w:rPr>
        <w:t>Fig. S1</w:t>
      </w:r>
      <w:r w:rsidR="00673F7A" w:rsidRPr="00BF42CC">
        <w:rPr>
          <w:rFonts w:eastAsia="DengXian" w:hint="eastAsia"/>
          <w:b/>
          <w:color w:val="000000" w:themeColor="text1"/>
          <w:lang w:eastAsia="zh-CN"/>
          <w14:ligatures w14:val="standardContextual"/>
        </w:rPr>
        <w:t>8</w:t>
      </w:r>
      <w:r w:rsidRPr="00BF42CC">
        <w:rPr>
          <w:rFonts w:eastAsia="DengXian"/>
          <w:color w:val="FF0000"/>
          <w14:ligatures w14:val="standardContextual"/>
        </w:rPr>
        <w:t xml:space="preserve"> </w:t>
      </w:r>
      <w:r w:rsidRPr="00BF42CC">
        <w:rPr>
          <w:rFonts w:eastAsia="DengXian"/>
          <w:color w:val="000000" w:themeColor="text1"/>
          <w14:ligatures w14:val="standardContextual"/>
        </w:rPr>
        <w:t>DL</w:t>
      </w:r>
      <w:r w:rsidRPr="00BF42CC">
        <w:rPr>
          <w:rFonts w:eastAsia="DengXian"/>
          <w14:ligatures w14:val="standardContextual"/>
        </w:rPr>
        <w:t xml:space="preserve">S </w:t>
      </w:r>
      <w:bookmarkStart w:id="18" w:name="_Hlk225938835"/>
      <w:r w:rsidR="004F185B" w:rsidRPr="00BF42CC">
        <w:rPr>
          <w:rFonts w:eastAsia="DengXian"/>
          <w14:ligatures w14:val="standardContextual"/>
        </w:rPr>
        <w:t>measurements of the</w:t>
      </w:r>
      <w:r w:rsidRPr="00BF42CC">
        <w:rPr>
          <w:rFonts w:eastAsia="DengXian"/>
          <w14:ligatures w14:val="standardContextual"/>
        </w:rPr>
        <w:t xml:space="preserve"> </w:t>
      </w:r>
      <w:r w:rsidR="004F185B" w:rsidRPr="00BF42CC">
        <w:rPr>
          <w:rFonts w:eastAsia="DengXian"/>
        </w:rPr>
        <w:t>MeO-4PACz</w:t>
      </w:r>
      <w:r w:rsidR="004F185B" w:rsidRPr="00BF42CC">
        <w:rPr>
          <w:rFonts w:eastAsia="DengXian" w:hint="eastAsia"/>
          <w:lang w:eastAsia="zh-CN"/>
          <w14:ligatures w14:val="standardContextual"/>
        </w:rPr>
        <w:t xml:space="preserve"> </w:t>
      </w:r>
      <w:r w:rsidR="004F185B" w:rsidRPr="00BF42CC">
        <w:rPr>
          <w:rFonts w:eastAsia="DengXian"/>
          <w14:ligatures w14:val="standardContextual"/>
        </w:rPr>
        <w:t>solutions</w:t>
      </w:r>
      <w:r w:rsidR="004F185B" w:rsidRPr="00BF42CC">
        <w:rPr>
          <w:rFonts w:eastAsia="DengXian"/>
          <w:lang w:eastAsia="zh-CN"/>
          <w14:ligatures w14:val="standardContextual"/>
        </w:rPr>
        <w:t xml:space="preserve"> without (</w:t>
      </w:r>
      <w:r w:rsidRPr="00BF42CC">
        <w:rPr>
          <w:rFonts w:eastAsia="DengXian"/>
          <w14:ligatures w14:val="standardContextual"/>
        </w:rPr>
        <w:t>control</w:t>
      </w:r>
      <w:r w:rsidR="004F185B" w:rsidRPr="00BF42CC">
        <w:rPr>
          <w:rFonts w:eastAsia="DengXian"/>
          <w14:ligatures w14:val="standardContextual"/>
        </w:rPr>
        <w:t>)</w:t>
      </w:r>
      <w:r w:rsidRPr="00BF42CC">
        <w:rPr>
          <w:rFonts w:eastAsia="DengXian"/>
          <w14:ligatures w14:val="standardContextual"/>
        </w:rPr>
        <w:t xml:space="preserve"> and</w:t>
      </w:r>
      <w:r w:rsidR="004F185B" w:rsidRPr="00BF42CC">
        <w:rPr>
          <w:rFonts w:eastAsia="DengXian"/>
          <w14:ligatures w14:val="standardContextual"/>
        </w:rPr>
        <w:t xml:space="preserve"> with (Target) </w:t>
      </w:r>
      <w:r w:rsidR="004F185B" w:rsidRPr="00BF42CC">
        <w:rPr>
          <w:rFonts w:eastAsia="DengXian"/>
        </w:rPr>
        <w:t>3F-2TC incorporation</w:t>
      </w:r>
      <w:r w:rsidR="004F185B" w:rsidRPr="00BF42CC">
        <w:rPr>
          <w:rFonts w:eastAsia="DengXian"/>
          <w14:ligatures w14:val="standardContextual"/>
        </w:rPr>
        <w:t>.</w:t>
      </w:r>
      <w:bookmarkEnd w:id="18"/>
    </w:p>
    <w:p w14:paraId="564A3CE7" w14:textId="77777777" w:rsidR="002102C6" w:rsidRPr="00BF42CC" w:rsidRDefault="002102C6" w:rsidP="003861E7">
      <w:pPr>
        <w:spacing w:before="120" w:after="120"/>
        <w:rPr>
          <w:rFonts w:eastAsia="DengXian"/>
          <w14:ligatures w14:val="standardContextual"/>
        </w:rPr>
      </w:pPr>
    </w:p>
    <w:p w14:paraId="3E2BDFEA" w14:textId="2A7F7656" w:rsidR="003E6134" w:rsidRPr="00BF42CC" w:rsidRDefault="003E6134" w:rsidP="003861E7">
      <w:pPr>
        <w:spacing w:before="120" w:after="120"/>
        <w:jc w:val="center"/>
      </w:pPr>
      <w:r w:rsidRPr="00BF42CC">
        <w:rPr>
          <w:noProof/>
          <w:lang w:val="en-IN" w:eastAsia="en-IN"/>
        </w:rPr>
        <w:drawing>
          <wp:inline distT="0" distB="0" distL="0" distR="0" wp14:anchorId="06AB34EF" wp14:editId="32F7D666">
            <wp:extent cx="2116646" cy="1921028"/>
            <wp:effectExtent l="0" t="0" r="0" b="3175"/>
            <wp:docPr id="49" name="图片 49" descr="F:\第一工作量\文章\55-5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第一工作量\文章\55-5(5)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00" cy="192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B957C" w14:textId="546BCA9A" w:rsidR="00231E1B" w:rsidRPr="00BF42CC" w:rsidRDefault="00410B60" w:rsidP="003861E7">
      <w:pPr>
        <w:spacing w:before="120" w:after="120"/>
        <w:jc w:val="both"/>
      </w:pPr>
      <w:r w:rsidRPr="00BF42CC">
        <w:rPr>
          <w:b/>
        </w:rPr>
        <w:t>Fig</w:t>
      </w:r>
      <w:r w:rsidR="00F10094" w:rsidRPr="00BF42CC">
        <w:rPr>
          <w:b/>
        </w:rPr>
        <w:t>.</w:t>
      </w:r>
      <w:r w:rsidRPr="00BF42CC">
        <w:rPr>
          <w:b/>
        </w:rPr>
        <w:t xml:space="preserve"> S1</w:t>
      </w:r>
      <w:r w:rsidR="00673F7A" w:rsidRPr="00BF42CC">
        <w:rPr>
          <w:rFonts w:eastAsiaTheme="minorEastAsia"/>
          <w:b/>
          <w:lang w:eastAsia="zh-CN"/>
        </w:rPr>
        <w:t>9</w:t>
      </w:r>
      <w:r w:rsidRPr="00BF42CC">
        <w:t xml:space="preserve"> Electrostatic surface potential (ESP) maps of the 3F-2TC molecule.</w:t>
      </w:r>
    </w:p>
    <w:p w14:paraId="41CBB649" w14:textId="59D724A6" w:rsidR="003E6134" w:rsidRPr="00BF42CC" w:rsidRDefault="003E6134" w:rsidP="003861E7">
      <w:pPr>
        <w:spacing w:before="120" w:after="120"/>
        <w:jc w:val="center"/>
      </w:pPr>
      <w:r w:rsidRPr="00BF42CC">
        <w:rPr>
          <w:noProof/>
          <w:lang w:val="en-IN" w:eastAsia="en-IN"/>
        </w:rPr>
        <w:drawing>
          <wp:inline distT="0" distB="0" distL="0" distR="0" wp14:anchorId="64D38E79" wp14:editId="565ABF65">
            <wp:extent cx="2304090" cy="1611272"/>
            <wp:effectExtent l="0" t="0" r="1270" b="8255"/>
            <wp:docPr id="50" name="图片 50" descr="F:\第一工作量\文章\55-5(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第一工作量\文章\55-5(6)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90" cy="161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B7529" w14:textId="790F4E3E" w:rsidR="00410B60" w:rsidRDefault="00231E1B" w:rsidP="003861E7">
      <w:pPr>
        <w:spacing w:before="120" w:after="120"/>
        <w:jc w:val="both"/>
        <w:rPr>
          <w:rFonts w:eastAsia="楷体"/>
          <w:color w:val="06071F"/>
          <w:shd w:val="clear" w:color="auto" w:fill="FDFDFE"/>
        </w:rPr>
      </w:pPr>
      <w:r w:rsidRPr="00BF42CC">
        <w:rPr>
          <w:b/>
        </w:rPr>
        <w:t>Fig. S</w:t>
      </w:r>
      <w:r w:rsidR="00673F7A" w:rsidRPr="00BF42CC">
        <w:rPr>
          <w:rFonts w:eastAsiaTheme="minorEastAsia"/>
          <w:b/>
          <w:lang w:eastAsia="zh-CN"/>
        </w:rPr>
        <w:t>20</w:t>
      </w:r>
      <w:r w:rsidRPr="00BF42CC">
        <w:rPr>
          <w:b/>
        </w:rPr>
        <w:t xml:space="preserve"> </w:t>
      </w:r>
      <w:r w:rsidRPr="00BF42CC">
        <w:rPr>
          <w:rFonts w:eastAsia="楷体"/>
          <w:color w:val="06071F"/>
          <w:shd w:val="clear" w:color="auto" w:fill="FDFDFE"/>
        </w:rPr>
        <w:t>DFT-simulated binding energy of the MeO-4PACz and 3F-2TC heterodimer.</w:t>
      </w:r>
    </w:p>
    <w:p w14:paraId="5B39A90B" w14:textId="77777777" w:rsidR="002102C6" w:rsidRPr="00BF42CC" w:rsidRDefault="002102C6" w:rsidP="003861E7">
      <w:pPr>
        <w:spacing w:before="120" w:after="120"/>
        <w:jc w:val="both"/>
      </w:pPr>
    </w:p>
    <w:p w14:paraId="3C9B7BA2" w14:textId="17DB7174" w:rsidR="003662D4" w:rsidRPr="00BF42CC" w:rsidRDefault="003662D4" w:rsidP="003861E7">
      <w:pPr>
        <w:spacing w:before="120" w:after="120"/>
        <w:jc w:val="center"/>
      </w:pPr>
      <w:r w:rsidRPr="00BF42CC">
        <w:rPr>
          <w:noProof/>
          <w:lang w:val="en-IN" w:eastAsia="en-IN"/>
        </w:rPr>
        <w:drawing>
          <wp:inline distT="0" distB="0" distL="0" distR="0" wp14:anchorId="14920AC7" wp14:editId="0CD4F619">
            <wp:extent cx="3801888" cy="2194358"/>
            <wp:effectExtent l="0" t="0" r="8255" b="0"/>
            <wp:docPr id="51" name="图片 51" descr="F:\第一工作量\文章\55-5(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第一工作量\文章\55-5(7)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007" cy="219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A545" w14:textId="4E16E309" w:rsidR="00410B60" w:rsidRDefault="00410B60" w:rsidP="003861E7">
      <w:pPr>
        <w:shd w:val="clear" w:color="auto" w:fill="FDFDFD"/>
        <w:spacing w:before="120" w:after="120"/>
        <w:jc w:val="both"/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5D6585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673F7A" w:rsidRPr="00BF42CC">
        <w:rPr>
          <w:rFonts w:eastAsiaTheme="minorEastAsia" w:hint="eastAsia"/>
          <w:b/>
          <w:lang w:eastAsia="zh-CN"/>
        </w:rPr>
        <w:t>21</w:t>
      </w:r>
      <w:r w:rsidRPr="00BF42CC">
        <w:rPr>
          <w:rFonts w:eastAsiaTheme="minorEastAsia"/>
          <w:lang w:eastAsia="zh-CN"/>
        </w:rPr>
        <w:t xml:space="preserve"> </w:t>
      </w:r>
      <w:r w:rsidRPr="00BF42CC">
        <w:t xml:space="preserve">FTIR spectra of the </w:t>
      </w:r>
      <w:r w:rsidRPr="00BF42CC">
        <w:rPr>
          <w:rFonts w:hint="eastAsia"/>
        </w:rPr>
        <w:t>MeO-4PACz</w:t>
      </w:r>
      <w:r w:rsidRPr="00BF42CC">
        <w:t xml:space="preserve"> powder and </w:t>
      </w:r>
      <w:r w:rsidRPr="00BF42CC">
        <w:rPr>
          <w:rFonts w:hint="eastAsia"/>
        </w:rPr>
        <w:t>MeO-4PACz</w:t>
      </w:r>
      <w:r w:rsidRPr="00BF42CC">
        <w:t>/3F-2TC mixed powder.</w:t>
      </w:r>
    </w:p>
    <w:p w14:paraId="5F10BA84" w14:textId="77777777" w:rsidR="002102C6" w:rsidRPr="00BF42CC" w:rsidRDefault="002102C6" w:rsidP="003861E7">
      <w:pPr>
        <w:shd w:val="clear" w:color="auto" w:fill="FDFDFD"/>
        <w:spacing w:before="120" w:after="120"/>
        <w:jc w:val="both"/>
      </w:pPr>
    </w:p>
    <w:p w14:paraId="22F94504" w14:textId="77777777" w:rsidR="00B179EA" w:rsidRPr="00BF42CC" w:rsidRDefault="00B179EA" w:rsidP="003861E7">
      <w:pPr>
        <w:shd w:val="clear" w:color="auto" w:fill="FDFDFD"/>
        <w:spacing w:before="120" w:after="120"/>
        <w:jc w:val="both"/>
      </w:pPr>
    </w:p>
    <w:p w14:paraId="4D41DEB4" w14:textId="20866739" w:rsidR="009D09D5" w:rsidRPr="00BF42CC" w:rsidRDefault="007B7CEE" w:rsidP="003861E7">
      <w:pPr>
        <w:shd w:val="clear" w:color="auto" w:fill="FDFDFD"/>
        <w:spacing w:before="120" w:after="120"/>
        <w:jc w:val="center"/>
        <w:rPr>
          <w:rFonts w:eastAsiaTheme="minorEastAsia"/>
          <w:b/>
          <w:lang w:eastAsia="zh-CN"/>
        </w:rPr>
      </w:pPr>
      <w:r w:rsidRPr="00BF42CC">
        <w:rPr>
          <w:rFonts w:eastAsiaTheme="minorEastAsia"/>
          <w:b/>
          <w:noProof/>
          <w:lang w:val="en-IN" w:eastAsia="en-IN"/>
        </w:rPr>
        <w:drawing>
          <wp:inline distT="0" distB="0" distL="0" distR="0" wp14:anchorId="6ED7C9E3" wp14:editId="4ADDB1B8">
            <wp:extent cx="5235680" cy="1566012"/>
            <wp:effectExtent l="0" t="0" r="3175" b="0"/>
            <wp:docPr id="53" name="图片 53" descr="F:\第一工作量\文章\55-5(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第一工作量\文章\55-5(8)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34" cy="157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B70C" w14:textId="694DD7E3" w:rsidR="00410B60" w:rsidRPr="00BF42CC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5D6585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B179EA" w:rsidRPr="00BF42CC">
        <w:rPr>
          <w:rFonts w:eastAsiaTheme="minorEastAsia"/>
          <w:b/>
          <w:lang w:eastAsia="zh-CN"/>
        </w:rPr>
        <w:t>2</w:t>
      </w:r>
      <w:r w:rsidR="00673F7A" w:rsidRPr="00BF42CC">
        <w:rPr>
          <w:rFonts w:eastAsiaTheme="minorEastAsia" w:hint="eastAsia"/>
          <w:b/>
          <w:lang w:eastAsia="zh-CN"/>
        </w:rPr>
        <w:t>2</w:t>
      </w:r>
      <w:r w:rsidRPr="00BF42CC">
        <w:rPr>
          <w:rFonts w:eastAsiaTheme="minorEastAsia"/>
          <w:lang w:eastAsia="zh-CN"/>
        </w:rPr>
        <w:t xml:space="preserve"> Mechanism diagram and schematic illustration of depositing the target HTL (MeO-4PACz/3F-2TC) on ITO substrates.</w:t>
      </w:r>
    </w:p>
    <w:p w14:paraId="651435AB" w14:textId="77777777" w:rsidR="00B179EA" w:rsidRPr="00BF42CC" w:rsidRDefault="00B179EA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</w:p>
    <w:p w14:paraId="5B6173A7" w14:textId="67A1D97C" w:rsidR="000B390D" w:rsidRPr="00BF42CC" w:rsidRDefault="00D93848" w:rsidP="003861E7">
      <w:pPr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01380857" wp14:editId="5775FA32">
            <wp:extent cx="3895725" cy="1583851"/>
            <wp:effectExtent l="0" t="0" r="0" b="0"/>
            <wp:docPr id="67" name="图片 67" descr="F:\第一工作量\文章\w-afm-1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第一工作量\文章\w-afm-1(1)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261" cy="159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B362D" w14:textId="6FBBEF5A" w:rsidR="00410B60" w:rsidRPr="00BF42CC" w:rsidRDefault="00410B60" w:rsidP="003861E7">
      <w:pPr>
        <w:spacing w:before="120" w:after="120"/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B179EA" w:rsidRPr="00BF42CC">
        <w:rPr>
          <w:rFonts w:eastAsiaTheme="minorEastAsia"/>
          <w:b/>
          <w:lang w:eastAsia="zh-CN"/>
        </w:rPr>
        <w:t>2</w:t>
      </w:r>
      <w:r w:rsidR="00673F7A" w:rsidRPr="00BF42CC">
        <w:rPr>
          <w:rFonts w:eastAsiaTheme="minorEastAsia" w:hint="eastAsia"/>
          <w:b/>
          <w:lang w:eastAsia="zh-CN"/>
        </w:rPr>
        <w:t>3</w:t>
      </w:r>
      <w:r w:rsidRPr="00BF42CC">
        <w:rPr>
          <w:rFonts w:eastAsiaTheme="minorEastAsia"/>
          <w:b/>
          <w:lang w:eastAsia="zh-CN"/>
        </w:rPr>
        <w:t xml:space="preserve"> </w:t>
      </w:r>
      <w:r w:rsidRPr="00BF42CC">
        <w:rPr>
          <w:rFonts w:eastAsiaTheme="minorEastAsia" w:hint="eastAsia"/>
          <w:color w:val="000000"/>
          <w:lang w:eastAsia="zh-CN"/>
        </w:rPr>
        <w:t>K</w:t>
      </w:r>
      <w:r w:rsidRPr="00BF42CC">
        <w:rPr>
          <w:rFonts w:eastAsiaTheme="minorEastAsia"/>
          <w:color w:val="000000"/>
          <w:lang w:eastAsia="zh-CN"/>
        </w:rPr>
        <w:t xml:space="preserve">PFM images </w:t>
      </w:r>
      <w:r w:rsidRPr="00BF42CC">
        <w:rPr>
          <w:color w:val="000000"/>
        </w:rPr>
        <w:t>of</w:t>
      </w:r>
      <w:r w:rsidRPr="00BF42CC">
        <w:t xml:space="preserve"> the </w:t>
      </w:r>
      <w:r w:rsidRPr="00BF42CC">
        <w:rPr>
          <w:rFonts w:eastAsiaTheme="minorEastAsia"/>
          <w:lang w:eastAsia="zh-CN"/>
        </w:rPr>
        <w:t>control</w:t>
      </w:r>
      <w:r w:rsidRPr="00BF42CC">
        <w:t xml:space="preserve"> HTL and target HTL.</w:t>
      </w:r>
    </w:p>
    <w:p w14:paraId="17DA4782" w14:textId="77777777" w:rsidR="00832A52" w:rsidRPr="00BF42CC" w:rsidRDefault="00832A52" w:rsidP="003861E7">
      <w:pPr>
        <w:spacing w:before="120" w:after="120"/>
      </w:pPr>
    </w:p>
    <w:p w14:paraId="0FBA4EFE" w14:textId="2658E1A5" w:rsidR="00410B60" w:rsidRPr="00BF42CC" w:rsidRDefault="000B390D" w:rsidP="003861E7">
      <w:pPr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73EF0CA5" wp14:editId="299B7B47">
            <wp:extent cx="4427324" cy="3730412"/>
            <wp:effectExtent l="0" t="0" r="0" b="3810"/>
            <wp:docPr id="55" name="图片 55" descr="F:\第一工作量\文章\66-1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第一工作量\文章\66-1(3)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067" cy="373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5164D" w14:textId="7107F151" w:rsidR="00410B60" w:rsidRPr="00BF42CC" w:rsidRDefault="00410B60" w:rsidP="003861E7">
      <w:pPr>
        <w:spacing w:before="120" w:after="120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B179EA" w:rsidRPr="00BF42CC">
        <w:rPr>
          <w:rFonts w:eastAsiaTheme="minorEastAsia"/>
          <w:b/>
          <w:lang w:eastAsia="zh-CN"/>
        </w:rPr>
        <w:t>2</w:t>
      </w:r>
      <w:r w:rsidR="00673F7A" w:rsidRPr="00BF42CC">
        <w:rPr>
          <w:rFonts w:eastAsiaTheme="minorEastAsia" w:hint="eastAsia"/>
          <w:b/>
          <w:lang w:eastAsia="zh-CN"/>
        </w:rPr>
        <w:t>4</w:t>
      </w:r>
      <w:r w:rsidRPr="00BF42CC">
        <w:rPr>
          <w:rFonts w:eastAsiaTheme="minorEastAsia"/>
          <w:b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 xml:space="preserve">UPS spectra for </w:t>
      </w:r>
      <w:r w:rsidRPr="00BF42CC">
        <w:rPr>
          <w:rFonts w:eastAsiaTheme="minorEastAsia"/>
          <w:color w:val="000000" w:themeColor="text1"/>
          <w:kern w:val="24"/>
        </w:rPr>
        <w:t>the (a,</w:t>
      </w:r>
      <w:r w:rsidR="00367E4C">
        <w:rPr>
          <w:rFonts w:eastAsiaTheme="minorEastAsia"/>
          <w:color w:val="000000" w:themeColor="text1"/>
          <w:kern w:val="24"/>
        </w:rPr>
        <w:t xml:space="preserve"> </w:t>
      </w:r>
      <w:r w:rsidRPr="00BF42CC">
        <w:rPr>
          <w:rFonts w:eastAsiaTheme="minorEastAsia"/>
          <w:color w:val="000000" w:themeColor="text1"/>
          <w:kern w:val="24"/>
        </w:rPr>
        <w:t xml:space="preserve">b) </w:t>
      </w:r>
      <w:r w:rsidRPr="00BF42CC">
        <w:rPr>
          <w:rFonts w:eastAsiaTheme="minorEastAsia"/>
          <w:lang w:eastAsia="zh-CN"/>
        </w:rPr>
        <w:t xml:space="preserve">control HTL and </w:t>
      </w:r>
      <w:r w:rsidRPr="00BF42CC">
        <w:rPr>
          <w:rFonts w:eastAsiaTheme="minorEastAsia"/>
          <w:color w:val="000000" w:themeColor="text1"/>
          <w:kern w:val="24"/>
        </w:rPr>
        <w:t>(c,</w:t>
      </w:r>
      <w:r w:rsidR="00367E4C">
        <w:rPr>
          <w:rFonts w:eastAsiaTheme="minorEastAsia"/>
          <w:color w:val="000000" w:themeColor="text1"/>
          <w:kern w:val="24"/>
        </w:rPr>
        <w:t xml:space="preserve"> </w:t>
      </w:r>
      <w:r w:rsidRPr="00BF42CC">
        <w:rPr>
          <w:rFonts w:eastAsiaTheme="minorEastAsia"/>
          <w:color w:val="000000" w:themeColor="text1"/>
          <w:kern w:val="24"/>
        </w:rPr>
        <w:t>d)</w:t>
      </w:r>
      <w:r w:rsidRPr="00BF42CC">
        <w:rPr>
          <w:rFonts w:eastAsiaTheme="minorEastAsia"/>
          <w:lang w:eastAsia="zh-CN"/>
        </w:rPr>
        <w:t xml:space="preserve"> target HTL.</w:t>
      </w:r>
    </w:p>
    <w:p w14:paraId="1BE57260" w14:textId="5043E67B" w:rsidR="00410B60" w:rsidRPr="00BF42CC" w:rsidRDefault="00410B60" w:rsidP="003861E7">
      <w:pPr>
        <w:shd w:val="clear" w:color="auto" w:fill="FDFDFD"/>
        <w:spacing w:before="120" w:after="120"/>
        <w:jc w:val="center"/>
        <w:rPr>
          <w:rFonts w:eastAsiaTheme="minorEastAsia"/>
          <w:lang w:eastAsia="zh-CN"/>
        </w:rPr>
      </w:pPr>
    </w:p>
    <w:p w14:paraId="2960318D" w14:textId="4BFA2121" w:rsidR="000B390D" w:rsidRPr="00BF42CC" w:rsidRDefault="000B390D" w:rsidP="003861E7">
      <w:pPr>
        <w:shd w:val="clear" w:color="auto" w:fill="FDFDFD"/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719B5DEC" wp14:editId="764F7B34">
            <wp:extent cx="2263278" cy="1814184"/>
            <wp:effectExtent l="0" t="0" r="3810" b="0"/>
            <wp:docPr id="56" name="图片 56" descr="F:\第一工作量\文章\66-1(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第一工作量\文章\66-1(6)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59" cy="18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E5306" w14:textId="254D23ED" w:rsidR="00410B60" w:rsidRPr="00BF42CC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ED3241" w:rsidRPr="00BF42CC">
        <w:rPr>
          <w:rFonts w:eastAsiaTheme="minorEastAsia"/>
          <w:b/>
          <w:lang w:eastAsia="zh-CN"/>
        </w:rPr>
        <w:t>2</w:t>
      </w:r>
      <w:r w:rsidR="00673F7A" w:rsidRPr="00BF42CC">
        <w:rPr>
          <w:rFonts w:eastAsiaTheme="minorEastAsia" w:hint="eastAsia"/>
          <w:b/>
          <w:lang w:eastAsia="zh-CN"/>
        </w:rPr>
        <w:t>5</w:t>
      </w:r>
      <w:r w:rsidRPr="00BF42CC">
        <w:rPr>
          <w:rFonts w:eastAsiaTheme="minorEastAsia"/>
          <w:lang w:eastAsia="zh-CN"/>
        </w:rPr>
        <w:t xml:space="preserve"> </w:t>
      </w:r>
      <w:r w:rsidRPr="00BF42CC">
        <w:rPr>
          <w:rFonts w:eastAsiaTheme="minorEastAsia"/>
        </w:rPr>
        <w:t>Differential charge density of the interface for the control HTL and target HTL.</w:t>
      </w:r>
    </w:p>
    <w:p w14:paraId="5D7135EF" w14:textId="0842F44A" w:rsidR="007B7A28" w:rsidRPr="00BF42CC" w:rsidRDefault="007B7A28" w:rsidP="003861E7">
      <w:pPr>
        <w:pStyle w:val="NormalWeb"/>
        <w:spacing w:before="120" w:beforeAutospacing="0" w:after="120" w:afterAutospacing="0"/>
        <w:jc w:val="center"/>
      </w:pPr>
      <w:r w:rsidRPr="00BF42CC">
        <w:rPr>
          <w:noProof/>
          <w:lang w:val="en-IN" w:eastAsia="en-IN"/>
        </w:rPr>
        <w:drawing>
          <wp:inline distT="0" distB="0" distL="0" distR="0" wp14:anchorId="0BA25D94" wp14:editId="01BE1487">
            <wp:extent cx="5274310" cy="1481455"/>
            <wp:effectExtent l="0" t="0" r="2540" b="4445"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25E8D4-4A6F-9A96-DF64-8970BFB809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25E8D4-4A6F-9A96-DF64-8970BFB809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rcRect l="12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5E08" w14:textId="2514C3AA" w:rsidR="00ED3241" w:rsidRPr="00BF42CC" w:rsidRDefault="00ED3241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="DengXian"/>
          <w:b/>
          <w:color w:val="000000" w:themeColor="text1"/>
          <w14:ligatures w14:val="standardContextual"/>
        </w:rPr>
        <w:t>Fig.</w:t>
      </w:r>
      <w:r w:rsidRPr="00BF42CC">
        <w:rPr>
          <w:rFonts w:eastAsia="DengXian"/>
          <w:color w:val="000000" w:themeColor="text1"/>
          <w14:ligatures w14:val="standardContextual"/>
        </w:rPr>
        <w:t xml:space="preserve"> </w:t>
      </w:r>
      <w:r w:rsidRPr="00BF42CC">
        <w:rPr>
          <w:rFonts w:eastAsia="DengXian"/>
          <w:b/>
          <w:color w:val="000000" w:themeColor="text1"/>
          <w14:ligatures w14:val="standardContextual"/>
        </w:rPr>
        <w:t>S2</w:t>
      </w:r>
      <w:r w:rsidR="00673F7A" w:rsidRPr="00BF42CC">
        <w:rPr>
          <w:rFonts w:eastAsia="DengXian" w:hint="eastAsia"/>
          <w:b/>
          <w:color w:val="000000" w:themeColor="text1"/>
          <w:lang w:eastAsia="zh-CN"/>
          <w14:ligatures w14:val="standardContextual"/>
        </w:rPr>
        <w:t>6</w:t>
      </w:r>
      <w:r w:rsidR="00FE7144" w:rsidRPr="00BF42CC">
        <w:rPr>
          <w:rFonts w:eastAsia="DengXian"/>
          <w:b/>
          <w:color w:val="000000" w:themeColor="text1"/>
          <w14:ligatures w14:val="standardContextual"/>
        </w:rPr>
        <w:t xml:space="preserve"> </w:t>
      </w:r>
      <w:r w:rsidRPr="00BF42CC">
        <w:rPr>
          <w:rFonts w:eastAsia="DengXian"/>
          <w:color w:val="000000" w:themeColor="text1"/>
          <w14:ligatures w14:val="standardContextual"/>
        </w:rPr>
        <w:t xml:space="preserve">(a, b) 2D pseudo-color plots of </w:t>
      </w:r>
      <w:r w:rsidR="003E1858" w:rsidRPr="00BF42CC">
        <w:rPr>
          <w:rFonts w:eastAsia="DengXian"/>
          <w:color w:val="000000" w:themeColor="text1"/>
          <w14:ligatures w14:val="standardContextual"/>
        </w:rPr>
        <w:t>fs-</w:t>
      </w:r>
      <w:r w:rsidRPr="00BF42CC">
        <w:rPr>
          <w:rFonts w:eastAsia="DengXian"/>
          <w:color w:val="000000" w:themeColor="text1"/>
          <w14:ligatures w14:val="standardContextual"/>
        </w:rPr>
        <w:t>TAS for the perovskit</w:t>
      </w:r>
      <w:r w:rsidR="00904760" w:rsidRPr="00BF42CC">
        <w:rPr>
          <w:color w:val="000000" w:themeColor="text1"/>
        </w:rPr>
        <w:t>e film deposited on HTL</w:t>
      </w:r>
      <w:r w:rsidR="00751810" w:rsidRPr="00BF42CC">
        <w:rPr>
          <w:color w:val="000000" w:themeColor="text1"/>
        </w:rPr>
        <w:t>/ITO</w:t>
      </w:r>
      <w:r w:rsidR="00904760" w:rsidRPr="00BF42CC">
        <w:rPr>
          <w:color w:val="000000" w:themeColor="text1"/>
        </w:rPr>
        <w:t xml:space="preserve"> substrate without (control) and with </w:t>
      </w:r>
      <w:r w:rsidR="00904760" w:rsidRPr="00BF42CC">
        <w:rPr>
          <w:rFonts w:eastAsia="DengXian"/>
          <w:color w:val="000000" w:themeColor="text1"/>
          <w14:ligatures w14:val="standardContextual"/>
        </w:rPr>
        <w:t xml:space="preserve">(target) </w:t>
      </w:r>
      <w:r w:rsidR="00904760" w:rsidRPr="00BF42CC">
        <w:rPr>
          <w:rFonts w:eastAsia="DengXian"/>
          <w:color w:val="00009E"/>
          <w14:ligatures w14:val="standardContextual"/>
        </w:rPr>
        <w:t>3F-2TC modification</w:t>
      </w:r>
      <w:r w:rsidRPr="00BF42CC">
        <w:rPr>
          <w:rFonts w:eastAsia="DengXian"/>
          <w:color w:val="000000" w:themeColor="text1"/>
          <w14:ligatures w14:val="standardContextual"/>
        </w:rPr>
        <w:t>;</w:t>
      </w:r>
      <w:r w:rsidR="00A424F8" w:rsidRPr="00BF42CC">
        <w:rPr>
          <w:rFonts w:eastAsia="DengXian"/>
          <w:color w:val="000000" w:themeColor="text1"/>
          <w14:ligatures w14:val="standardContextual"/>
        </w:rPr>
        <w:t xml:space="preserve"> </w:t>
      </w:r>
      <w:r w:rsidRPr="00BF42CC">
        <w:rPr>
          <w:rFonts w:eastAsia="DengXian"/>
          <w:color w:val="000000" w:themeColor="text1"/>
          <w14:ligatures w14:val="standardContextual"/>
        </w:rPr>
        <w:t xml:space="preserve">(c) </w:t>
      </w:r>
      <w:r w:rsidR="004155EC" w:rsidRPr="00BF42CC">
        <w:rPr>
          <w:rFonts w:eastAsia="DengXian"/>
          <w:color w:val="000000" w:themeColor="text1"/>
          <w14:ligatures w14:val="standardContextual"/>
        </w:rPr>
        <w:t>K</w:t>
      </w:r>
      <w:r w:rsidRPr="00BF42CC">
        <w:rPr>
          <w:rFonts w:eastAsia="DengXian"/>
          <w:color w:val="000000" w:themeColor="text1"/>
          <w14:ligatures w14:val="standardContextual"/>
        </w:rPr>
        <w:t>inetic traces of the ground state bleaching (GSB) signal probed at 766 nm</w:t>
      </w:r>
      <w:r w:rsidR="00077E89" w:rsidRPr="00BF42CC">
        <w:rPr>
          <w:rFonts w:eastAsia="DengXian"/>
          <w:color w:val="000000" w:themeColor="text1"/>
          <w14:ligatures w14:val="standardContextual"/>
        </w:rPr>
        <w:t>,</w:t>
      </w:r>
      <w:r w:rsidR="00077E89" w:rsidRPr="00BF42CC">
        <w:rPr>
          <w:rFonts w:eastAsia="DengXian"/>
          <w:color w:val="000000" w:themeColor="text1"/>
        </w:rPr>
        <w:t xml:space="preserve"> normalized by the steady-state absorbance at 766 nm</w:t>
      </w:r>
      <w:r w:rsidRPr="00BF42CC">
        <w:rPr>
          <w:rFonts w:eastAsia="DengXian"/>
          <w:color w:val="000000" w:themeColor="text1"/>
          <w14:ligatures w14:val="standardContextual"/>
        </w:rPr>
        <w:t>.</w:t>
      </w:r>
    </w:p>
    <w:p w14:paraId="2B9A067A" w14:textId="77777777" w:rsidR="00ED3241" w:rsidRPr="00BF42CC" w:rsidRDefault="00ED3241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</w:p>
    <w:p w14:paraId="056178E2" w14:textId="4E8B1E94" w:rsidR="00760529" w:rsidRPr="00BF42CC" w:rsidRDefault="00E21925" w:rsidP="003861E7">
      <w:pPr>
        <w:shd w:val="clear" w:color="auto" w:fill="FDFDFD"/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noProof/>
          <w:lang w:val="en-IN" w:eastAsia="en-IN"/>
          <w14:ligatures w14:val="standardContextual"/>
        </w:rPr>
        <w:drawing>
          <wp:inline distT="0" distB="0" distL="0" distR="0" wp14:anchorId="4A20ED3B" wp14:editId="1CB352D7">
            <wp:extent cx="2615565" cy="2266315"/>
            <wp:effectExtent l="0" t="0" r="0" b="635"/>
            <wp:docPr id="214746394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63941" name="图片 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0EFBC" w14:textId="6E370485" w:rsidR="00B166C6" w:rsidRPr="00BF42CC" w:rsidRDefault="000976C5" w:rsidP="003861E7">
      <w:pPr>
        <w:spacing w:before="120" w:after="120"/>
        <w:jc w:val="both"/>
        <w:rPr>
          <w:rFonts w:eastAsia="DengXian"/>
          <w:color w:val="000000" w:themeColor="text1"/>
        </w:rPr>
      </w:pPr>
      <w:r w:rsidRPr="00BF42CC">
        <w:rPr>
          <w:rFonts w:eastAsia="DengXian"/>
          <w:b/>
          <w:color w:val="000000" w:themeColor="text1"/>
        </w:rPr>
        <w:t>Fig.</w:t>
      </w:r>
      <w:r w:rsidRPr="00BF42CC">
        <w:rPr>
          <w:rFonts w:eastAsia="DengXian"/>
          <w:color w:val="000000" w:themeColor="text1"/>
        </w:rPr>
        <w:t xml:space="preserve"> </w:t>
      </w:r>
      <w:r w:rsidRPr="00BF42CC">
        <w:rPr>
          <w:rFonts w:eastAsia="DengXian"/>
          <w:b/>
          <w:color w:val="000000" w:themeColor="text1"/>
        </w:rPr>
        <w:t>S2</w:t>
      </w:r>
      <w:r w:rsidRPr="00BF42CC">
        <w:rPr>
          <w:rFonts w:eastAsia="DengXian" w:hint="eastAsia"/>
          <w:b/>
          <w:color w:val="000000" w:themeColor="text1"/>
        </w:rPr>
        <w:t>7</w:t>
      </w:r>
      <w:r w:rsidRPr="00BF42CC">
        <w:rPr>
          <w:rFonts w:eastAsia="DengXian"/>
          <w:b/>
          <w:color w:val="000000" w:themeColor="text1"/>
        </w:rPr>
        <w:t xml:space="preserve"> </w:t>
      </w:r>
      <w:r w:rsidRPr="00BF42CC">
        <w:rPr>
          <w:rFonts w:eastAsia="DengXian" w:hint="eastAsia"/>
          <w:color w:val="000000" w:themeColor="text1"/>
        </w:rPr>
        <w:t xml:space="preserve">Steady-state PL spectra of </w:t>
      </w:r>
      <w:r w:rsidRPr="00BF42CC">
        <w:rPr>
          <w:rFonts w:eastAsia="DengXian"/>
          <w:color w:val="000000" w:themeColor="text1"/>
        </w:rPr>
        <w:t>Glass/PVK (P</w:t>
      </w:r>
      <w:r w:rsidRPr="00BF42CC">
        <w:rPr>
          <w:rFonts w:eastAsia="DengXian" w:hint="eastAsia"/>
          <w:color w:val="000000" w:themeColor="text1"/>
          <w:lang w:eastAsia="zh-CN"/>
        </w:rPr>
        <w:t>ristine</w:t>
      </w:r>
      <w:r w:rsidRPr="00BF42CC">
        <w:rPr>
          <w:rFonts w:eastAsia="DengXian"/>
          <w:color w:val="000000" w:themeColor="text1"/>
        </w:rPr>
        <w:t>)</w:t>
      </w:r>
      <w:r w:rsidRPr="00BF42CC">
        <w:rPr>
          <w:rFonts w:eastAsia="DengXian" w:hint="eastAsia"/>
          <w:color w:val="000000" w:themeColor="text1"/>
        </w:rPr>
        <w:t>, Glass/ITO/MeO-4PACz/PVK</w:t>
      </w:r>
      <w:r w:rsidRPr="00BF42CC">
        <w:rPr>
          <w:rFonts w:eastAsia="DengXian"/>
          <w:color w:val="000000" w:themeColor="text1"/>
        </w:rPr>
        <w:t xml:space="preserve"> (Control)</w:t>
      </w:r>
      <w:r w:rsidRPr="00BF42CC">
        <w:rPr>
          <w:rFonts w:eastAsia="DengXian" w:hint="eastAsia"/>
          <w:color w:val="000000" w:themeColor="text1"/>
        </w:rPr>
        <w:t>, and Glass/ITO/MeO-4PACz+3F-2TC/PVK</w:t>
      </w:r>
      <w:r w:rsidRPr="00BF42CC">
        <w:rPr>
          <w:rFonts w:eastAsia="DengXian"/>
          <w:color w:val="000000" w:themeColor="text1"/>
        </w:rPr>
        <w:t xml:space="preserve"> (Target).</w:t>
      </w:r>
    </w:p>
    <w:p w14:paraId="7FB7A595" w14:textId="77777777" w:rsidR="00880B0A" w:rsidRPr="00BF42CC" w:rsidRDefault="00880B0A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</w:p>
    <w:p w14:paraId="6E34A329" w14:textId="351B1FB1" w:rsidR="003F0D09" w:rsidRPr="00BF42CC" w:rsidRDefault="003F0D09" w:rsidP="003861E7">
      <w:pPr>
        <w:spacing w:before="120" w:after="120"/>
        <w:jc w:val="center"/>
        <w:rPr>
          <w:rFonts w:eastAsiaTheme="minorEastAsia"/>
          <w:lang w:val="en"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59608AB1" wp14:editId="13E96685">
            <wp:extent cx="2602490" cy="2153652"/>
            <wp:effectExtent l="0" t="0" r="7620" b="0"/>
            <wp:docPr id="57" name="图片 57" descr="F:\第一工作量\文章\66-1(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第一工作量\文章\66-1(7).t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31" cy="217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C610" w14:textId="2AC64DEE" w:rsidR="00410B60" w:rsidRPr="00BF42CC" w:rsidRDefault="00410B60" w:rsidP="003861E7">
      <w:pPr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ED3241" w:rsidRPr="00BF42CC">
        <w:rPr>
          <w:rFonts w:eastAsiaTheme="minorEastAsia"/>
          <w:b/>
          <w:lang w:eastAsia="zh-CN"/>
        </w:rPr>
        <w:t>2</w:t>
      </w:r>
      <w:r w:rsidR="00B166C6" w:rsidRPr="00BF42CC">
        <w:rPr>
          <w:rFonts w:eastAsiaTheme="minorEastAsia" w:hint="eastAsia"/>
          <w:b/>
          <w:lang w:eastAsia="zh-CN"/>
        </w:rPr>
        <w:t>8</w:t>
      </w:r>
      <w:r w:rsidRPr="00BF42CC">
        <w:rPr>
          <w:rFonts w:eastAsiaTheme="minorEastAsia"/>
          <w:lang w:eastAsia="zh-CN"/>
        </w:rPr>
        <w:t xml:space="preserve"> </w:t>
      </w:r>
      <w:r w:rsidRPr="00BF42CC">
        <w:rPr>
          <w:rFonts w:eastAsiaTheme="minorEastAsia" w:hint="eastAsia"/>
          <w:lang w:eastAsia="zh-CN"/>
        </w:rPr>
        <w:t>T</w:t>
      </w:r>
      <w:r w:rsidRPr="00BF42CC">
        <w:t>ransmission spectra</w:t>
      </w:r>
      <w:r w:rsidRPr="00BF42CC">
        <w:rPr>
          <w:rFonts w:eastAsiaTheme="minorEastAsia"/>
          <w:lang w:eastAsia="zh-CN"/>
        </w:rPr>
        <w:t xml:space="preserve"> of</w:t>
      </w:r>
      <w:r w:rsidRPr="00BF42CC">
        <w:rPr>
          <w:rFonts w:eastAsiaTheme="minorEastAsia"/>
          <w:color w:val="000000" w:themeColor="text1"/>
          <w:lang w:eastAsia="zh-CN"/>
        </w:rPr>
        <w:t xml:space="preserve"> the</w:t>
      </w:r>
      <w:r w:rsidRPr="00BF42CC">
        <w:rPr>
          <w:rFonts w:eastAsiaTheme="minorEastAsia" w:hint="eastAsia"/>
          <w:color w:val="000000" w:themeColor="text1"/>
          <w:lang w:eastAsia="zh-CN"/>
        </w:rPr>
        <w:t xml:space="preserve"> </w:t>
      </w:r>
      <w:r w:rsidRPr="00BF42CC">
        <w:rPr>
          <w:rFonts w:eastAsiaTheme="minorEastAsia"/>
          <w:color w:val="000000" w:themeColor="text1"/>
          <w:lang w:eastAsia="zh-CN"/>
        </w:rPr>
        <w:t xml:space="preserve">control HTL and </w:t>
      </w:r>
      <w:r w:rsidRPr="00BF42CC">
        <w:rPr>
          <w:rFonts w:eastAsiaTheme="minorEastAsia"/>
          <w:lang w:eastAsia="zh-CN"/>
        </w:rPr>
        <w:t>target HTL.</w:t>
      </w:r>
    </w:p>
    <w:p w14:paraId="0F6A37C9" w14:textId="1F321EAC" w:rsidR="00EB6F14" w:rsidRPr="00BF42CC" w:rsidRDefault="00D93848" w:rsidP="003861E7">
      <w:pPr>
        <w:shd w:val="clear" w:color="auto" w:fill="FDFDFD"/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6D00EE61" wp14:editId="2BDB3354">
            <wp:extent cx="5274310" cy="2219162"/>
            <wp:effectExtent l="0" t="0" r="2540" b="0"/>
            <wp:docPr id="66" name="图片 66" descr="F:\第一工作量\文章\w-jv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第一工作量\文章\w-jv(1)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404E3" w14:textId="1FD04986" w:rsidR="00410B60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/>
          <w:b/>
          <w:lang w:eastAsia="zh-CN"/>
        </w:rPr>
        <w:t>Fig</w:t>
      </w:r>
      <w:r w:rsidR="002056C7" w:rsidRPr="00BF42CC">
        <w:rPr>
          <w:rFonts w:eastAsiaTheme="minorEastAsia"/>
          <w:b/>
          <w:lang w:eastAsia="zh-CN"/>
        </w:rPr>
        <w:t xml:space="preserve">. </w:t>
      </w:r>
      <w:r w:rsidRPr="00BF42CC">
        <w:rPr>
          <w:rFonts w:eastAsiaTheme="minorEastAsia"/>
          <w:b/>
          <w:lang w:eastAsia="zh-CN"/>
        </w:rPr>
        <w:t>S2</w:t>
      </w:r>
      <w:r w:rsidR="00B166C6" w:rsidRPr="00BF42CC">
        <w:rPr>
          <w:rFonts w:eastAsiaTheme="minorEastAsia" w:hint="eastAsia"/>
          <w:b/>
          <w:lang w:eastAsia="zh-CN"/>
        </w:rPr>
        <w:t>9</w:t>
      </w:r>
      <w:r w:rsidRPr="00BF42CC">
        <w:rPr>
          <w:rFonts w:eastAsiaTheme="minorEastAsia"/>
          <w:lang w:eastAsia="zh-CN"/>
        </w:rPr>
        <w:t xml:space="preserve"> </w:t>
      </w:r>
      <w:r w:rsidRPr="00BF42CC">
        <w:rPr>
          <w:rFonts w:eastAsiaTheme="minorEastAsia"/>
          <w:i/>
          <w:lang w:eastAsia="zh-CN"/>
        </w:rPr>
        <w:t>J</w:t>
      </w:r>
      <w:r w:rsidR="00D44647" w:rsidRPr="00BF42CC">
        <w:rPr>
          <w:rFonts w:eastAsiaTheme="minorEastAsia"/>
          <w:i/>
          <w:lang w:eastAsia="zh-CN"/>
        </w:rPr>
        <w:t>-</w:t>
      </w:r>
      <w:r w:rsidRPr="00BF42CC">
        <w:rPr>
          <w:rFonts w:eastAsiaTheme="minorEastAsia"/>
          <w:i/>
          <w:lang w:eastAsia="zh-CN"/>
        </w:rPr>
        <w:t>V</w:t>
      </w:r>
      <w:r w:rsidRPr="00BF42CC">
        <w:rPr>
          <w:rFonts w:eastAsiaTheme="minorEastAsia"/>
          <w:lang w:eastAsia="zh-CN"/>
        </w:rPr>
        <w:t xml:space="preserve"> curves of the control and target devices under the reverse and forward scanning modes.</w:t>
      </w:r>
    </w:p>
    <w:p w14:paraId="14A15EEB" w14:textId="77777777" w:rsidR="002102C6" w:rsidRPr="00BF42CC" w:rsidRDefault="002102C6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</w:p>
    <w:p w14:paraId="226A0F8B" w14:textId="51CA8D82" w:rsidR="00664809" w:rsidRPr="00BF42CC" w:rsidRDefault="00664809" w:rsidP="003861E7">
      <w:pPr>
        <w:shd w:val="clear" w:color="auto" w:fill="FDFDFD"/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0471A46E" wp14:editId="6A53A678">
            <wp:extent cx="2618876" cy="210172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40136" cy="211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FDD6E" w14:textId="44E9401D" w:rsidR="00644409" w:rsidRPr="00BF42CC" w:rsidRDefault="00644409" w:rsidP="003861E7">
      <w:pPr>
        <w:spacing w:before="120" w:after="120"/>
        <w:rPr>
          <w:rFonts w:eastAsia="DengXian"/>
          <w:color w:val="00009E"/>
          <w14:ligatures w14:val="standardContextual"/>
        </w:rPr>
      </w:pPr>
      <w:r w:rsidRPr="00BF42CC">
        <w:rPr>
          <w:rFonts w:eastAsia="DengXian"/>
          <w:b/>
          <w:bCs/>
        </w:rPr>
        <w:t>Fig. S</w:t>
      </w:r>
      <w:r w:rsidR="00B166C6" w:rsidRPr="00BF42CC">
        <w:rPr>
          <w:rFonts w:eastAsia="DengXian" w:hint="eastAsia"/>
          <w:b/>
          <w:bCs/>
          <w:lang w:eastAsia="zh-CN"/>
        </w:rPr>
        <w:t>30</w:t>
      </w:r>
      <w:r w:rsidRPr="00BF42CC">
        <w:rPr>
          <w:rFonts w:eastAsia="DengXian"/>
          <w:b/>
          <w:bCs/>
        </w:rPr>
        <w:t xml:space="preserve"> </w:t>
      </w:r>
      <w:r w:rsidRPr="00BF42CC">
        <w:rPr>
          <w:rFonts w:eastAsia="DengXian"/>
          <w:i/>
          <w14:ligatures w14:val="standardContextual"/>
        </w:rPr>
        <w:t>J-V</w:t>
      </w:r>
      <w:r w:rsidRPr="00BF42CC">
        <w:rPr>
          <w:rFonts w:eastAsia="DengXian"/>
          <w14:ligatures w14:val="standardContextual"/>
        </w:rPr>
        <w:t xml:space="preserve"> curves of the best-performing PSCs based on MeO-2PACz</w:t>
      </w:r>
      <w:r w:rsidR="00F96666" w:rsidRPr="00BF42CC">
        <w:rPr>
          <w:rFonts w:eastAsia="DengXian"/>
          <w14:ligatures w14:val="standardContextual"/>
        </w:rPr>
        <w:t>HTLs without (control) and with (target) 3F-2TC modifiction.</w:t>
      </w:r>
    </w:p>
    <w:p w14:paraId="3E2809E2" w14:textId="77777777" w:rsidR="00644409" w:rsidRPr="00BF42CC" w:rsidRDefault="00644409" w:rsidP="003861E7">
      <w:pPr>
        <w:spacing w:before="120" w:after="120"/>
        <w:rPr>
          <w:rFonts w:eastAsia="Yu Mincho"/>
          <w:color w:val="00009E"/>
          <w14:ligatures w14:val="standardContextual"/>
        </w:rPr>
      </w:pPr>
    </w:p>
    <w:p w14:paraId="2A95C1A6" w14:textId="60E31BF8" w:rsidR="00337829" w:rsidRPr="00BF42CC" w:rsidRDefault="00337829" w:rsidP="003861E7">
      <w:pPr>
        <w:shd w:val="clear" w:color="auto" w:fill="FDFDFD"/>
        <w:spacing w:before="120" w:after="120"/>
        <w:jc w:val="center"/>
        <w:rPr>
          <w:rFonts w:eastAsiaTheme="minorEastAsia"/>
          <w:lang w:eastAsia="zh-CN"/>
        </w:rPr>
      </w:pPr>
      <w:r w:rsidRPr="00BF42CC">
        <w:rPr>
          <w:rFonts w:eastAsia="DengXian"/>
          <w:noProof/>
          <w:color w:val="00009E"/>
          <w:lang w:val="en-IN" w:eastAsia="en-IN"/>
        </w:rPr>
        <w:drawing>
          <wp:inline distT="0" distB="0" distL="0" distR="0" wp14:anchorId="0F8E56F4" wp14:editId="3B624C77">
            <wp:extent cx="5419672" cy="2130416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37587" cy="213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A68E9" w14:textId="0BF04CA6" w:rsidR="00836D9A" w:rsidRPr="00BF42CC" w:rsidRDefault="009C4512" w:rsidP="003861E7">
      <w:pPr>
        <w:spacing w:before="120" w:after="120"/>
      </w:pPr>
      <w:r w:rsidRPr="00BF42CC">
        <w:rPr>
          <w:rFonts w:eastAsia="DengXian"/>
          <w:b/>
          <w:bCs/>
        </w:rPr>
        <w:t>Fig. S</w:t>
      </w:r>
      <w:r w:rsidR="00673F7A" w:rsidRPr="00BF42CC">
        <w:rPr>
          <w:rFonts w:eastAsia="DengXian" w:hint="eastAsia"/>
          <w:b/>
          <w:bCs/>
          <w:lang w:eastAsia="zh-CN"/>
        </w:rPr>
        <w:t>3</w:t>
      </w:r>
      <w:r w:rsidR="00B166C6" w:rsidRPr="00BF42CC">
        <w:rPr>
          <w:rFonts w:eastAsia="DengXian" w:hint="eastAsia"/>
          <w:b/>
          <w:bCs/>
          <w:lang w:eastAsia="zh-CN"/>
        </w:rPr>
        <w:t>1</w:t>
      </w:r>
      <w:r w:rsidRPr="00BF42CC">
        <w:rPr>
          <w:rFonts w:eastAsia="DengXian"/>
          <w:bCs/>
        </w:rPr>
        <w:t xml:space="preserve"> </w:t>
      </w:r>
      <w:r w:rsidRPr="00BF42CC">
        <w:rPr>
          <w:rFonts w:eastAsia="DengXian"/>
          <w:bCs/>
          <w:i/>
        </w:rPr>
        <w:t>J-V</w:t>
      </w:r>
      <w:r w:rsidRPr="00BF42CC">
        <w:rPr>
          <w:rFonts w:eastAsia="DengXian"/>
          <w:bCs/>
        </w:rPr>
        <w:t xml:space="preserve"> curves of the champion </w:t>
      </w:r>
      <w:bookmarkStart w:id="19" w:name="_Hlk225519635"/>
      <w:r w:rsidR="00395854" w:rsidRPr="00BF42CC">
        <w:rPr>
          <w:rFonts w:eastAsia="DengXian"/>
          <w:bCs/>
        </w:rPr>
        <w:t>PSCs with different wide-band</w:t>
      </w:r>
      <w:r w:rsidR="00C7036A" w:rsidRPr="00BF42CC">
        <w:rPr>
          <w:rFonts w:eastAsia="DengXian"/>
          <w:bCs/>
        </w:rPr>
        <w:t xml:space="preserve"> </w:t>
      </w:r>
      <w:r w:rsidR="00395854" w:rsidRPr="00BF42CC">
        <w:rPr>
          <w:rFonts w:eastAsia="DengXian"/>
          <w:bCs/>
        </w:rPr>
        <w:t>gap</w:t>
      </w:r>
      <w:r w:rsidR="00FF228A" w:rsidRPr="00BF42CC">
        <w:rPr>
          <w:rFonts w:eastAsia="DengXian"/>
          <w:bCs/>
        </w:rPr>
        <w:t>s</w:t>
      </w:r>
      <w:r w:rsidR="00395854" w:rsidRPr="00BF42CC">
        <w:rPr>
          <w:rFonts w:eastAsia="DengXian"/>
          <w:bCs/>
        </w:rPr>
        <w:t xml:space="preserve"> </w:t>
      </w:r>
      <w:r w:rsidRPr="00BF42CC">
        <w:rPr>
          <w:rFonts w:eastAsia="DengXian"/>
          <w:bCs/>
        </w:rPr>
        <w:t>based on Me-4PACz HTLs without (control) and with (target) 3F-2TC modific</w:t>
      </w:r>
      <w:r w:rsidR="00FF228A" w:rsidRPr="00BF42CC">
        <w:rPr>
          <w:rFonts w:eastAsia="DengXian"/>
          <w:bCs/>
        </w:rPr>
        <w:t>a</w:t>
      </w:r>
      <w:r w:rsidRPr="00BF42CC">
        <w:rPr>
          <w:rFonts w:eastAsia="DengXian"/>
          <w:bCs/>
        </w:rPr>
        <w:t>tion.</w:t>
      </w:r>
      <w:bookmarkEnd w:id="19"/>
    </w:p>
    <w:p w14:paraId="01C3230E" w14:textId="7B8E6D69" w:rsidR="00EE694A" w:rsidRPr="00BF42CC" w:rsidRDefault="00EE694A" w:rsidP="003861E7">
      <w:pPr>
        <w:shd w:val="clear" w:color="auto" w:fill="FDFDFD"/>
        <w:spacing w:before="120" w:after="120"/>
        <w:ind w:firstLineChars="200" w:firstLine="480"/>
        <w:jc w:val="center"/>
        <w:rPr>
          <w:rFonts w:eastAsiaTheme="minorEastAsia"/>
          <w:bCs/>
          <w:lang w:eastAsia="zh-CN"/>
        </w:rPr>
      </w:pPr>
      <w:r w:rsidRPr="00BF42CC">
        <w:rPr>
          <w:rFonts w:eastAsiaTheme="minorEastAsia"/>
          <w:bCs/>
          <w:noProof/>
          <w:lang w:val="en-IN" w:eastAsia="en-IN"/>
        </w:rPr>
        <w:drawing>
          <wp:inline distT="0" distB="0" distL="0" distR="0" wp14:anchorId="06ED23B9" wp14:editId="396ADBDE">
            <wp:extent cx="2841948" cy="2305510"/>
            <wp:effectExtent l="0" t="0" r="0" b="0"/>
            <wp:docPr id="60" name="图片 60" descr="F:\第一工作量\文章\77-1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第一工作量\文章\77-1(3).t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03" cy="231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CE94C" w14:textId="05AD5161" w:rsidR="00410B60" w:rsidRPr="00BF42CC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673F7A" w:rsidRPr="00BF42CC">
        <w:rPr>
          <w:rFonts w:eastAsiaTheme="minorEastAsia" w:hint="eastAsia"/>
          <w:b/>
          <w:lang w:eastAsia="zh-CN"/>
        </w:rPr>
        <w:t>3</w:t>
      </w:r>
      <w:r w:rsidR="00B166C6" w:rsidRPr="00BF42CC">
        <w:rPr>
          <w:rFonts w:eastAsiaTheme="minorEastAsia" w:hint="eastAsia"/>
          <w:b/>
          <w:lang w:eastAsia="zh-CN"/>
        </w:rPr>
        <w:t>2</w:t>
      </w:r>
      <w:r w:rsidRPr="00BF42CC">
        <w:rPr>
          <w:rFonts w:eastAsiaTheme="minorEastAsia" w:hint="eastAsia"/>
          <w:b/>
          <w:lang w:eastAsia="zh-CN"/>
        </w:rPr>
        <w:t xml:space="preserve"> </w:t>
      </w:r>
      <w:r w:rsidRPr="00BF42CC">
        <w:rPr>
          <w:rFonts w:eastAsiaTheme="minorEastAsia"/>
          <w:color w:val="000000" w:themeColor="text1"/>
          <w:lang w:eastAsia="zh-CN"/>
        </w:rPr>
        <w:t>TP</w:t>
      </w:r>
      <w:r w:rsidRPr="00BF42CC">
        <w:rPr>
          <w:rFonts w:eastAsiaTheme="minorEastAsia" w:hint="eastAsia"/>
          <w:color w:val="000000" w:themeColor="text1"/>
          <w:lang w:eastAsia="zh-CN"/>
        </w:rPr>
        <w:t>V</w:t>
      </w:r>
      <w:r w:rsidRPr="00BF42CC">
        <w:rPr>
          <w:rFonts w:eastAsiaTheme="minorEastAsia"/>
          <w:color w:val="000000" w:themeColor="text1"/>
          <w:lang w:eastAsia="zh-CN"/>
        </w:rPr>
        <w:t xml:space="preserve"> decay curves of the</w:t>
      </w:r>
      <w:r w:rsidRPr="00BF42CC">
        <w:rPr>
          <w:rFonts w:eastAsiaTheme="minorEastAsia" w:hint="eastAsia"/>
          <w:color w:val="000000" w:themeColor="text1"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>control and target</w:t>
      </w:r>
      <w:r w:rsidRPr="00BF42CC">
        <w:rPr>
          <w:rFonts w:eastAsiaTheme="minorEastAsia"/>
          <w:color w:val="000000" w:themeColor="text1"/>
          <w:lang w:eastAsia="zh-CN"/>
        </w:rPr>
        <w:t xml:space="preserve"> device</w:t>
      </w:r>
      <w:r w:rsidRPr="00BF42CC">
        <w:rPr>
          <w:rFonts w:eastAsiaTheme="minorEastAsia" w:hint="eastAsia"/>
          <w:lang w:eastAsia="zh-CN"/>
        </w:rPr>
        <w:t>.</w:t>
      </w:r>
    </w:p>
    <w:p w14:paraId="3B1CBDB9" w14:textId="108C9D94" w:rsidR="00EE694A" w:rsidRPr="00BF42CC" w:rsidRDefault="00EE694A" w:rsidP="003861E7">
      <w:pPr>
        <w:shd w:val="clear" w:color="auto" w:fill="FDFDFD"/>
        <w:spacing w:before="120" w:after="120"/>
        <w:ind w:firstLineChars="800" w:firstLine="1920"/>
        <w:rPr>
          <w:rFonts w:eastAsiaTheme="minorEastAsia"/>
          <w:lang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78F7EAB0" wp14:editId="44A90A35">
            <wp:extent cx="3063875" cy="2429177"/>
            <wp:effectExtent l="0" t="0" r="3175" b="9525"/>
            <wp:docPr id="61" name="图片 61" descr="F:\第一工作量\文章\77-1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第一工作量\文章\77-1(4).t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189" cy="243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EF03D" w14:textId="55C2DB14" w:rsidR="00410B60" w:rsidRPr="00BF42CC" w:rsidRDefault="00410B60" w:rsidP="003861E7">
      <w:pPr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836D9A" w:rsidRPr="00BF42CC">
        <w:rPr>
          <w:rFonts w:eastAsiaTheme="minorEastAsia"/>
          <w:b/>
          <w:lang w:eastAsia="zh-CN"/>
        </w:rPr>
        <w:t>3</w:t>
      </w:r>
      <w:r w:rsidR="00B166C6" w:rsidRPr="00BF42CC">
        <w:rPr>
          <w:rFonts w:eastAsiaTheme="minorEastAsia" w:hint="eastAsia"/>
          <w:b/>
          <w:lang w:eastAsia="zh-CN"/>
        </w:rPr>
        <w:t>3</w:t>
      </w:r>
      <w:r w:rsidRPr="00BF42CC">
        <w:rPr>
          <w:rFonts w:eastAsia="SimHei"/>
          <w:i/>
          <w:color w:val="06071F"/>
          <w:shd w:val="clear" w:color="auto" w:fill="FDFDFE"/>
        </w:rPr>
        <w:t>V</w:t>
      </w:r>
      <w:r w:rsidRPr="00BF42CC">
        <w:rPr>
          <w:rFonts w:eastAsia="SimHei"/>
          <w:color w:val="06071F"/>
          <w:shd w:val="clear" w:color="auto" w:fill="FDFDFE"/>
        </w:rPr>
        <w:t xml:space="preserve">oc dependence on light intensities for </w:t>
      </w:r>
      <w:r w:rsidRPr="00BF42CC">
        <w:rPr>
          <w:rFonts w:eastAsiaTheme="minorEastAsia"/>
          <w:color w:val="000000" w:themeColor="text1"/>
          <w:lang w:eastAsia="zh-CN"/>
        </w:rPr>
        <w:t>the</w:t>
      </w:r>
      <w:r w:rsidRPr="00BF42CC">
        <w:rPr>
          <w:rFonts w:eastAsiaTheme="minorEastAsia" w:hint="eastAsia"/>
          <w:color w:val="000000" w:themeColor="text1"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>control and target</w:t>
      </w:r>
      <w:r w:rsidRPr="00BF42CC">
        <w:rPr>
          <w:rFonts w:eastAsiaTheme="minorEastAsia"/>
          <w:color w:val="000000" w:themeColor="text1"/>
          <w:lang w:eastAsia="zh-CN"/>
        </w:rPr>
        <w:t xml:space="preserve"> device</w:t>
      </w:r>
      <w:r w:rsidRPr="00BF42CC">
        <w:rPr>
          <w:rFonts w:eastAsiaTheme="minorEastAsia" w:hint="eastAsia"/>
          <w:lang w:eastAsia="zh-CN"/>
        </w:rPr>
        <w:t>.</w:t>
      </w:r>
    </w:p>
    <w:p w14:paraId="696D7ACF" w14:textId="77777777" w:rsidR="0061065F" w:rsidRPr="00BF42CC" w:rsidRDefault="0061065F" w:rsidP="003861E7">
      <w:pPr>
        <w:spacing w:before="120" w:after="120"/>
        <w:jc w:val="both"/>
        <w:rPr>
          <w:shd w:val="clear" w:color="auto" w:fill="FDFDFE"/>
        </w:rPr>
      </w:pPr>
    </w:p>
    <w:p w14:paraId="5E6288ED" w14:textId="2650863B" w:rsidR="00EE694A" w:rsidRPr="00BF42CC" w:rsidRDefault="00EE694A" w:rsidP="003861E7">
      <w:pPr>
        <w:shd w:val="clear" w:color="auto" w:fill="FDFDFD"/>
        <w:spacing w:before="120" w:after="120"/>
        <w:ind w:firstLineChars="900" w:firstLine="2161"/>
        <w:rPr>
          <w:rFonts w:eastAsiaTheme="minorEastAsia"/>
          <w:b/>
          <w:lang w:eastAsia="zh-CN"/>
        </w:rPr>
      </w:pPr>
      <w:r w:rsidRPr="00BF42CC">
        <w:rPr>
          <w:rFonts w:eastAsiaTheme="minorEastAsia"/>
          <w:b/>
          <w:noProof/>
          <w:lang w:val="en-IN" w:eastAsia="en-IN"/>
        </w:rPr>
        <w:drawing>
          <wp:inline distT="0" distB="0" distL="0" distR="0" wp14:anchorId="5BFB4ED1" wp14:editId="3BF31DE6">
            <wp:extent cx="3018908" cy="2470864"/>
            <wp:effectExtent l="0" t="0" r="0" b="5715"/>
            <wp:docPr id="62" name="图片 62" descr="F:\第一工作量\文章\77-11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第一工作量\文章\77-11(1).t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512" cy="247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5C0D" w14:textId="5FE98EA9" w:rsidR="00410B60" w:rsidRPr="00BF42CC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836D9A" w:rsidRPr="00BF42CC">
        <w:rPr>
          <w:rFonts w:eastAsiaTheme="minorEastAsia"/>
          <w:b/>
          <w:lang w:eastAsia="zh-CN"/>
        </w:rPr>
        <w:t>3</w:t>
      </w:r>
      <w:r w:rsidR="00B166C6" w:rsidRPr="00BF42CC">
        <w:rPr>
          <w:rFonts w:eastAsiaTheme="minorEastAsia" w:hint="eastAsia"/>
          <w:b/>
          <w:lang w:eastAsia="zh-CN"/>
        </w:rPr>
        <w:t>4</w:t>
      </w:r>
      <w:r w:rsidRPr="00BF42CC">
        <w:rPr>
          <w:rFonts w:eastAsiaTheme="minorEastAsia"/>
          <w:color w:val="000000" w:themeColor="text1"/>
          <w:lang w:eastAsia="zh-CN"/>
        </w:rPr>
        <w:t xml:space="preserve"> </w:t>
      </w:r>
      <w:r w:rsidRPr="00BF42CC">
        <w:rPr>
          <w:rFonts w:eastAsiaTheme="minorEastAsia"/>
          <w:i/>
          <w:color w:val="000000" w:themeColor="text1"/>
          <w:lang w:eastAsia="zh-CN"/>
        </w:rPr>
        <w:t>J</w:t>
      </w:r>
      <w:r w:rsidRPr="00BF42CC">
        <w:rPr>
          <w:rFonts w:eastAsiaTheme="minorEastAsia"/>
          <w:color w:val="000000" w:themeColor="text1"/>
          <w:lang w:eastAsia="zh-CN"/>
        </w:rPr>
        <w:t>sc dependence of on light intensities for the</w:t>
      </w:r>
      <w:r w:rsidRPr="00BF42CC">
        <w:rPr>
          <w:rFonts w:eastAsiaTheme="minorEastAsia" w:hint="eastAsia"/>
          <w:color w:val="000000" w:themeColor="text1"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>control and targe</w:t>
      </w:r>
      <w:r w:rsidRPr="00BF42CC">
        <w:rPr>
          <w:rFonts w:eastAsiaTheme="minorEastAsia"/>
          <w:color w:val="000000" w:themeColor="text1"/>
          <w:lang w:eastAsia="zh-CN"/>
        </w:rPr>
        <w:t xml:space="preserve"> device</w:t>
      </w:r>
      <w:r w:rsidRPr="00BF42CC">
        <w:rPr>
          <w:rFonts w:eastAsiaTheme="minorEastAsia" w:hint="eastAsia"/>
          <w:lang w:eastAsia="zh-CN"/>
        </w:rPr>
        <w:t>.</w:t>
      </w:r>
    </w:p>
    <w:p w14:paraId="0036DF37" w14:textId="497F9881" w:rsidR="006A2DF0" w:rsidRPr="00BF42CC" w:rsidRDefault="006A2DF0" w:rsidP="003861E7">
      <w:pPr>
        <w:shd w:val="clear" w:color="auto" w:fill="FDFDFD"/>
        <w:spacing w:before="120" w:after="120"/>
        <w:ind w:firstLineChars="900" w:firstLine="2160"/>
        <w:rPr>
          <w:rFonts w:eastAsiaTheme="minorEastAsia"/>
          <w:lang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1B9F7CD1" wp14:editId="3341D4BE">
            <wp:extent cx="2911528" cy="2338120"/>
            <wp:effectExtent l="0" t="0" r="3175" b="5080"/>
            <wp:docPr id="63" name="图片 63" descr="F:\第一工作量\文章\77-11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第一工作量\文章\77-11(2).t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96" cy="23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23F7A" w14:textId="47393D70" w:rsidR="00410B60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836D9A" w:rsidRPr="00BF42CC">
        <w:rPr>
          <w:rFonts w:eastAsiaTheme="minorEastAsia"/>
          <w:b/>
          <w:lang w:eastAsia="zh-CN"/>
        </w:rPr>
        <w:t>3</w:t>
      </w:r>
      <w:r w:rsidR="00B166C6" w:rsidRPr="00BF42CC">
        <w:rPr>
          <w:rFonts w:eastAsiaTheme="minorEastAsia" w:hint="eastAsia"/>
          <w:b/>
          <w:lang w:eastAsia="zh-CN"/>
        </w:rPr>
        <w:t>5</w:t>
      </w:r>
      <w:r w:rsidRPr="00BF42CC">
        <w:rPr>
          <w:rFonts w:eastAsiaTheme="minorEastAsia" w:hint="eastAsia"/>
          <w:b/>
          <w:lang w:eastAsia="zh-CN"/>
        </w:rPr>
        <w:t xml:space="preserve"> </w:t>
      </w:r>
      <w:r w:rsidRPr="00BF42CC">
        <w:rPr>
          <w:rFonts w:eastAsiaTheme="minorEastAsia"/>
          <w:color w:val="000000" w:themeColor="text1"/>
          <w:lang w:eastAsia="zh-CN"/>
        </w:rPr>
        <w:t>TPC decay curves of the</w:t>
      </w:r>
      <w:r w:rsidRPr="00BF42CC">
        <w:rPr>
          <w:rFonts w:eastAsiaTheme="minorEastAsia" w:hint="eastAsia"/>
          <w:color w:val="000000" w:themeColor="text1"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>control and target</w:t>
      </w:r>
      <w:r w:rsidRPr="00BF42CC">
        <w:rPr>
          <w:rFonts w:eastAsiaTheme="minorEastAsia"/>
          <w:color w:val="000000" w:themeColor="text1"/>
          <w:lang w:eastAsia="zh-CN"/>
        </w:rPr>
        <w:t xml:space="preserve"> device</w:t>
      </w:r>
      <w:r w:rsidRPr="00BF42CC">
        <w:rPr>
          <w:rFonts w:eastAsiaTheme="minorEastAsia" w:hint="eastAsia"/>
          <w:lang w:eastAsia="zh-CN"/>
        </w:rPr>
        <w:t>.</w:t>
      </w:r>
    </w:p>
    <w:p w14:paraId="79F6C6CE" w14:textId="77777777" w:rsidR="002102C6" w:rsidRPr="00BF42CC" w:rsidRDefault="002102C6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</w:p>
    <w:p w14:paraId="4A10F70A" w14:textId="5E198D74" w:rsidR="00F97613" w:rsidRPr="00BF42CC" w:rsidRDefault="00F97613" w:rsidP="003861E7">
      <w:pPr>
        <w:shd w:val="clear" w:color="auto" w:fill="FDFDFD"/>
        <w:spacing w:before="120" w:after="120"/>
        <w:ind w:firstLineChars="900" w:firstLine="2161"/>
        <w:rPr>
          <w:rFonts w:eastAsiaTheme="minorEastAsia"/>
          <w:b/>
          <w:lang w:val="en" w:eastAsia="zh-CN"/>
        </w:rPr>
      </w:pPr>
      <w:r w:rsidRPr="00BF42CC">
        <w:rPr>
          <w:rFonts w:eastAsiaTheme="minorEastAsia"/>
          <w:b/>
          <w:noProof/>
          <w:lang w:val="en-IN" w:eastAsia="en-IN"/>
        </w:rPr>
        <w:drawing>
          <wp:inline distT="0" distB="0" distL="0" distR="0" wp14:anchorId="66F6B5D3" wp14:editId="339C3AC2">
            <wp:extent cx="3095316" cy="2503952"/>
            <wp:effectExtent l="0" t="0" r="0" b="0"/>
            <wp:docPr id="64" name="图片 64" descr="F:\第一工作量\文章\77-11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第一工作量\文章\77-11(4)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35" cy="250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DB1E6" w14:textId="0DC30A8E" w:rsidR="00410B60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  <w:color w:val="000000" w:themeColor="text1"/>
          <w:lang w:eastAsia="zh-CN"/>
        </w:rPr>
      </w:pPr>
      <w:r w:rsidRPr="00BF42CC">
        <w:rPr>
          <w:rFonts w:eastAsiaTheme="minorEastAsia" w:hint="eastAsia"/>
          <w:b/>
          <w:lang w:eastAsia="zh-CN"/>
        </w:rPr>
        <w:t>F</w:t>
      </w:r>
      <w:r w:rsidRPr="00BF42CC">
        <w:rPr>
          <w:rFonts w:eastAsiaTheme="minorEastAsia"/>
          <w:b/>
          <w:lang w:eastAsia="zh-CN"/>
        </w:rPr>
        <w:t>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S</w:t>
      </w:r>
      <w:r w:rsidR="00836D9A" w:rsidRPr="00BF42CC">
        <w:rPr>
          <w:rFonts w:eastAsiaTheme="minorEastAsia"/>
          <w:b/>
          <w:lang w:eastAsia="zh-CN"/>
        </w:rPr>
        <w:t>3</w:t>
      </w:r>
      <w:r w:rsidR="00B166C6" w:rsidRPr="00BF42CC">
        <w:rPr>
          <w:rFonts w:eastAsiaTheme="minorEastAsia" w:hint="eastAsia"/>
          <w:b/>
          <w:lang w:eastAsia="zh-CN"/>
        </w:rPr>
        <w:t>6</w:t>
      </w:r>
      <w:r w:rsidRPr="00BF42CC">
        <w:rPr>
          <w:rFonts w:eastAsiaTheme="minorEastAsia" w:hint="eastAsia"/>
          <w:color w:val="000000" w:themeColor="text1"/>
          <w:lang w:eastAsia="zh-CN"/>
        </w:rPr>
        <w:t xml:space="preserve"> </w:t>
      </w:r>
      <w:r w:rsidRPr="00BF42CC">
        <w:rPr>
          <w:rFonts w:eastAsiaTheme="minorEastAsia"/>
          <w:color w:val="000000" w:themeColor="text1"/>
          <w:lang w:eastAsia="zh-CN"/>
        </w:rPr>
        <w:t>Dark</w:t>
      </w:r>
      <w:r w:rsidRPr="00BF42CC">
        <w:rPr>
          <w:rFonts w:eastAsiaTheme="minorEastAsia"/>
          <w:i/>
          <w:color w:val="000000" w:themeColor="text1"/>
          <w:lang w:eastAsia="zh-CN"/>
        </w:rPr>
        <w:t xml:space="preserve"> J-V</w:t>
      </w:r>
      <w:r w:rsidRPr="00BF42CC">
        <w:rPr>
          <w:rFonts w:eastAsiaTheme="minorEastAsia"/>
          <w:color w:val="000000" w:themeColor="text1"/>
          <w:lang w:eastAsia="zh-CN"/>
        </w:rPr>
        <w:t xml:space="preserve"> curves for the</w:t>
      </w:r>
      <w:r w:rsidRPr="00BF42CC">
        <w:rPr>
          <w:rFonts w:eastAsiaTheme="minorEastAsia" w:hint="eastAsia"/>
          <w:color w:val="000000" w:themeColor="text1"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 xml:space="preserve">control and target </w:t>
      </w:r>
      <w:r w:rsidRPr="00BF42CC">
        <w:rPr>
          <w:rFonts w:eastAsiaTheme="minorEastAsia"/>
          <w:color w:val="000000" w:themeColor="text1"/>
          <w:lang w:eastAsia="zh-CN"/>
        </w:rPr>
        <w:t>device.</w:t>
      </w:r>
    </w:p>
    <w:p w14:paraId="0E78B15F" w14:textId="77777777" w:rsidR="002102C6" w:rsidRPr="00BF42CC" w:rsidRDefault="002102C6" w:rsidP="003861E7">
      <w:pPr>
        <w:shd w:val="clear" w:color="auto" w:fill="FDFDFD"/>
        <w:spacing w:before="120" w:after="120"/>
        <w:jc w:val="both"/>
        <w:rPr>
          <w:rFonts w:eastAsiaTheme="minorEastAsia"/>
          <w:color w:val="000000" w:themeColor="text1"/>
          <w:lang w:eastAsia="zh-CN"/>
        </w:rPr>
      </w:pPr>
    </w:p>
    <w:p w14:paraId="7B4835F6" w14:textId="77777777" w:rsidR="0061065F" w:rsidRPr="00BF42CC" w:rsidRDefault="0061065F" w:rsidP="003861E7">
      <w:pPr>
        <w:shd w:val="clear" w:color="auto" w:fill="FDFDFD"/>
        <w:spacing w:before="120" w:after="120"/>
        <w:jc w:val="both"/>
        <w:rPr>
          <w:rFonts w:eastAsiaTheme="minorEastAsia"/>
          <w:color w:val="000000" w:themeColor="text1"/>
          <w:lang w:eastAsia="zh-CN"/>
        </w:rPr>
      </w:pPr>
    </w:p>
    <w:p w14:paraId="035DAC51" w14:textId="231DEAF5" w:rsidR="00A849B8" w:rsidRPr="00BF42CC" w:rsidRDefault="00A849B8" w:rsidP="003861E7">
      <w:pPr>
        <w:shd w:val="clear" w:color="auto" w:fill="FDFDFD"/>
        <w:spacing w:before="120" w:after="120"/>
        <w:ind w:firstLineChars="400" w:firstLine="960"/>
        <w:jc w:val="center"/>
        <w:rPr>
          <w:rFonts w:eastAsiaTheme="minorEastAsia"/>
          <w:lang w:eastAsia="zh-CN"/>
        </w:rPr>
      </w:pPr>
      <w:r w:rsidRPr="00BF42CC">
        <w:rPr>
          <w:rFonts w:eastAsiaTheme="minorEastAsia"/>
          <w:noProof/>
          <w:lang w:val="en-IN" w:eastAsia="en-IN"/>
        </w:rPr>
        <w:drawing>
          <wp:inline distT="0" distB="0" distL="0" distR="0" wp14:anchorId="128A20B2" wp14:editId="5B6A438E">
            <wp:extent cx="3199270" cy="1187236"/>
            <wp:effectExtent l="0" t="0" r="1270" b="0"/>
            <wp:docPr id="65" name="图片 65" descr="F:\第一工作量\文章\77-11(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第一工作量\文章\77-11(7).t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36" cy="11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3264E" w14:textId="00B71716" w:rsidR="00FC2909" w:rsidRPr="0031335D" w:rsidRDefault="00410B60" w:rsidP="003861E7">
      <w:pPr>
        <w:shd w:val="clear" w:color="auto" w:fill="FDFDFD"/>
        <w:spacing w:before="120" w:after="120"/>
        <w:jc w:val="both"/>
        <w:rPr>
          <w:rFonts w:eastAsiaTheme="minorEastAsia"/>
          <w:lang w:eastAsia="zh-CN"/>
        </w:rPr>
      </w:pPr>
      <w:r w:rsidRPr="00BF42CC">
        <w:rPr>
          <w:rFonts w:eastAsiaTheme="minorEastAsia"/>
          <w:b/>
          <w:lang w:eastAsia="zh-CN"/>
        </w:rPr>
        <w:t>Fig</w:t>
      </w:r>
      <w:r w:rsidR="002056C7" w:rsidRPr="00BF42CC">
        <w:rPr>
          <w:rFonts w:eastAsiaTheme="minorEastAsia"/>
          <w:b/>
          <w:lang w:eastAsia="zh-CN"/>
        </w:rPr>
        <w:t>.</w:t>
      </w:r>
      <w:r w:rsidRPr="00BF42CC">
        <w:rPr>
          <w:rFonts w:eastAsiaTheme="minorEastAsia"/>
          <w:b/>
          <w:lang w:eastAsia="zh-CN"/>
        </w:rPr>
        <w:t xml:space="preserve"> </w:t>
      </w:r>
      <w:r w:rsidR="00CE19D5" w:rsidRPr="00BF42CC">
        <w:rPr>
          <w:rFonts w:eastAsiaTheme="minorEastAsia"/>
          <w:b/>
          <w:lang w:eastAsia="zh-CN"/>
        </w:rPr>
        <w:t>S</w:t>
      </w:r>
      <w:r w:rsidR="00836D9A" w:rsidRPr="00BF42CC">
        <w:rPr>
          <w:rFonts w:eastAsiaTheme="minorEastAsia"/>
          <w:b/>
          <w:lang w:eastAsia="zh-CN"/>
        </w:rPr>
        <w:t>3</w:t>
      </w:r>
      <w:r w:rsidR="00B166C6" w:rsidRPr="00BF42CC">
        <w:rPr>
          <w:rFonts w:eastAsiaTheme="minorEastAsia" w:hint="eastAsia"/>
          <w:b/>
          <w:lang w:eastAsia="zh-CN"/>
        </w:rPr>
        <w:t>7</w:t>
      </w:r>
      <w:r w:rsidR="00CE19D5" w:rsidRPr="00BF42CC">
        <w:rPr>
          <w:rFonts w:eastAsiaTheme="minorEastAsia"/>
          <w:lang w:eastAsia="zh-CN"/>
        </w:rPr>
        <w:t xml:space="preserve"> </w:t>
      </w:r>
      <w:r w:rsidRPr="00BF42CC">
        <w:rPr>
          <w:rFonts w:eastAsiaTheme="minorEastAsia"/>
          <w:lang w:eastAsia="zh-CN"/>
        </w:rPr>
        <w:t>Water contact angle of the perovskite films deposited on the control HTL and target HTL.</w:t>
      </w:r>
    </w:p>
    <w:sectPr w:rsidR="00FC2909" w:rsidRPr="0031335D">
      <w:headerReference w:type="default" r:id="rId47"/>
      <w:footerReference w:type="default" r:id="rId4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B65EE" w14:textId="77777777" w:rsidR="00F745FA" w:rsidRDefault="00F745FA" w:rsidP="0062469F">
      <w:r>
        <w:separator/>
      </w:r>
    </w:p>
  </w:endnote>
  <w:endnote w:type="continuationSeparator" w:id="0">
    <w:p w14:paraId="43938DFE" w14:textId="77777777" w:rsidR="00F745FA" w:rsidRDefault="00F745FA" w:rsidP="0062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2830223"/>
      <w:docPartObj>
        <w:docPartGallery w:val="Page Numbers (Bottom of Page)"/>
        <w:docPartUnique/>
      </w:docPartObj>
    </w:sdtPr>
    <w:sdtEndPr/>
    <w:sdtContent>
      <w:p w14:paraId="152325C1" w14:textId="5743D0B5" w:rsidR="0085717E" w:rsidRDefault="002102C6" w:rsidP="002102C6">
        <w:pPr>
          <w:pStyle w:val="Footer"/>
          <w:jc w:val="center"/>
        </w:pPr>
        <w:r w:rsidRPr="002102C6">
          <w:rPr>
            <w:sz w:val="24"/>
            <w:szCs w:val="24"/>
          </w:rPr>
          <w:t>S</w:t>
        </w:r>
        <w:r w:rsidRPr="002102C6">
          <w:rPr>
            <w:sz w:val="24"/>
            <w:szCs w:val="24"/>
          </w:rPr>
          <w:fldChar w:fldCharType="begin"/>
        </w:r>
        <w:r w:rsidRPr="002102C6">
          <w:rPr>
            <w:sz w:val="24"/>
            <w:szCs w:val="24"/>
          </w:rPr>
          <w:instrText>PAGE   \* MERGEFORMAT</w:instrText>
        </w:r>
        <w:r w:rsidRPr="002102C6">
          <w:rPr>
            <w:sz w:val="24"/>
            <w:szCs w:val="24"/>
          </w:rPr>
          <w:fldChar w:fldCharType="separate"/>
        </w:r>
        <w:r w:rsidR="00E6648B" w:rsidRPr="00E6648B">
          <w:rPr>
            <w:noProof/>
            <w:sz w:val="24"/>
            <w:szCs w:val="24"/>
            <w:lang w:val="zh-CN" w:eastAsia="zh-CN"/>
          </w:rPr>
          <w:t>6</w:t>
        </w:r>
        <w:r w:rsidRPr="002102C6">
          <w:rPr>
            <w:sz w:val="24"/>
            <w:szCs w:val="24"/>
          </w:rPr>
          <w:fldChar w:fldCharType="end"/>
        </w:r>
        <w:r w:rsidRPr="002102C6">
          <w:rPr>
            <w:sz w:val="24"/>
            <w:szCs w:val="24"/>
          </w:rPr>
          <w:t>/S15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53CE2" w14:textId="77777777" w:rsidR="00F745FA" w:rsidRDefault="00F745FA" w:rsidP="0062469F">
      <w:r>
        <w:separator/>
      </w:r>
    </w:p>
  </w:footnote>
  <w:footnote w:type="continuationSeparator" w:id="0">
    <w:p w14:paraId="7DED92B1" w14:textId="77777777" w:rsidR="00F745FA" w:rsidRDefault="00F745FA" w:rsidP="00624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5328F" w14:textId="5B0CFBC2" w:rsidR="002102C6" w:rsidRPr="002102C6" w:rsidRDefault="00E6648B" w:rsidP="002102C6">
    <w:pPr>
      <w:jc w:val="center"/>
      <w:rPr>
        <w:rFonts w:eastAsiaTheme="minorEastAsia"/>
        <w:lang w:eastAsia="zh-CN"/>
      </w:rPr>
    </w:pPr>
    <w:hyperlink r:id="rId1" w:history="1">
      <w:r w:rsidR="002102C6" w:rsidRPr="002102C6">
        <w:rPr>
          <w:rStyle w:val="Hyperlink"/>
          <w:rFonts w:eastAsiaTheme="minorEastAsia" w:hint="eastAsia"/>
          <w:lang w:eastAsia="zh-CN"/>
        </w:rPr>
        <w:t>N</w:t>
      </w:r>
      <w:r w:rsidR="002102C6" w:rsidRPr="002102C6">
        <w:rPr>
          <w:rStyle w:val="Hyperlink"/>
          <w:rFonts w:eastAsiaTheme="minorEastAsia"/>
          <w:lang w:eastAsia="zh-CN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66D37"/>
    <w:multiLevelType w:val="hybridMultilevel"/>
    <w:tmpl w:val="441AFA08"/>
    <w:lvl w:ilvl="0" w:tplc="7BE80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0630A1"/>
    <w:multiLevelType w:val="hybridMultilevel"/>
    <w:tmpl w:val="8B2A3178"/>
    <w:lvl w:ilvl="0" w:tplc="326EF43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zMLI0NrYwMDI0NbJU0lEKTi0uzszPAykwMqsFAHL9FiUtAAAA"/>
  </w:docVars>
  <w:rsids>
    <w:rsidRoot w:val="00410B60"/>
    <w:rsid w:val="000317DF"/>
    <w:rsid w:val="00035262"/>
    <w:rsid w:val="00047679"/>
    <w:rsid w:val="00054F5A"/>
    <w:rsid w:val="00055F76"/>
    <w:rsid w:val="00061DA4"/>
    <w:rsid w:val="00066367"/>
    <w:rsid w:val="00067A5D"/>
    <w:rsid w:val="00073CFF"/>
    <w:rsid w:val="00077E89"/>
    <w:rsid w:val="000862A8"/>
    <w:rsid w:val="00096ABB"/>
    <w:rsid w:val="000976C5"/>
    <w:rsid w:val="000A2544"/>
    <w:rsid w:val="000A3C60"/>
    <w:rsid w:val="000A5864"/>
    <w:rsid w:val="000B390D"/>
    <w:rsid w:val="000C2092"/>
    <w:rsid w:val="000C26E0"/>
    <w:rsid w:val="000C4B9B"/>
    <w:rsid w:val="000D69B0"/>
    <w:rsid w:val="000E340B"/>
    <w:rsid w:val="000E6AA5"/>
    <w:rsid w:val="000F1853"/>
    <w:rsid w:val="000F54B4"/>
    <w:rsid w:val="00103398"/>
    <w:rsid w:val="0011709A"/>
    <w:rsid w:val="00122A5E"/>
    <w:rsid w:val="00122CB5"/>
    <w:rsid w:val="001406CC"/>
    <w:rsid w:val="00140B71"/>
    <w:rsid w:val="00144430"/>
    <w:rsid w:val="00147277"/>
    <w:rsid w:val="00155429"/>
    <w:rsid w:val="00163D97"/>
    <w:rsid w:val="001701D5"/>
    <w:rsid w:val="001720F8"/>
    <w:rsid w:val="00177F87"/>
    <w:rsid w:val="00180BAC"/>
    <w:rsid w:val="00181DDE"/>
    <w:rsid w:val="0019370C"/>
    <w:rsid w:val="00197DC7"/>
    <w:rsid w:val="001B29AA"/>
    <w:rsid w:val="001B7970"/>
    <w:rsid w:val="001C1332"/>
    <w:rsid w:val="001C1DA8"/>
    <w:rsid w:val="001C2139"/>
    <w:rsid w:val="001E1C21"/>
    <w:rsid w:val="001E397D"/>
    <w:rsid w:val="001E4F14"/>
    <w:rsid w:val="001E6FF3"/>
    <w:rsid w:val="001F235E"/>
    <w:rsid w:val="001F7DBF"/>
    <w:rsid w:val="002056C7"/>
    <w:rsid w:val="002057E1"/>
    <w:rsid w:val="00205A22"/>
    <w:rsid w:val="00207F3E"/>
    <w:rsid w:val="002102C6"/>
    <w:rsid w:val="00214A93"/>
    <w:rsid w:val="00222AC7"/>
    <w:rsid w:val="00227E79"/>
    <w:rsid w:val="00231E1B"/>
    <w:rsid w:val="002355BA"/>
    <w:rsid w:val="00244D2B"/>
    <w:rsid w:val="00247E87"/>
    <w:rsid w:val="0025459B"/>
    <w:rsid w:val="002577E3"/>
    <w:rsid w:val="002601C3"/>
    <w:rsid w:val="00265B63"/>
    <w:rsid w:val="0027044E"/>
    <w:rsid w:val="00271BD3"/>
    <w:rsid w:val="002742B9"/>
    <w:rsid w:val="00281C48"/>
    <w:rsid w:val="00284F3B"/>
    <w:rsid w:val="00293193"/>
    <w:rsid w:val="002A198D"/>
    <w:rsid w:val="002A1C78"/>
    <w:rsid w:val="002B696D"/>
    <w:rsid w:val="002C50D4"/>
    <w:rsid w:val="002D0199"/>
    <w:rsid w:val="002F00C2"/>
    <w:rsid w:val="002F0645"/>
    <w:rsid w:val="002F0BE8"/>
    <w:rsid w:val="0030311A"/>
    <w:rsid w:val="00304ED8"/>
    <w:rsid w:val="0030593C"/>
    <w:rsid w:val="0031335D"/>
    <w:rsid w:val="00321A93"/>
    <w:rsid w:val="00324AA7"/>
    <w:rsid w:val="00325BF4"/>
    <w:rsid w:val="003260D3"/>
    <w:rsid w:val="00335D90"/>
    <w:rsid w:val="00337786"/>
    <w:rsid w:val="00337829"/>
    <w:rsid w:val="00337D89"/>
    <w:rsid w:val="0034579E"/>
    <w:rsid w:val="00354677"/>
    <w:rsid w:val="0035477C"/>
    <w:rsid w:val="00355289"/>
    <w:rsid w:val="00364F73"/>
    <w:rsid w:val="003662D4"/>
    <w:rsid w:val="00367E4C"/>
    <w:rsid w:val="003725FD"/>
    <w:rsid w:val="00372708"/>
    <w:rsid w:val="00385575"/>
    <w:rsid w:val="003861E7"/>
    <w:rsid w:val="00387257"/>
    <w:rsid w:val="00395854"/>
    <w:rsid w:val="003A5095"/>
    <w:rsid w:val="003B383E"/>
    <w:rsid w:val="003B40EA"/>
    <w:rsid w:val="003B5C80"/>
    <w:rsid w:val="003B708C"/>
    <w:rsid w:val="003C55E3"/>
    <w:rsid w:val="003C7693"/>
    <w:rsid w:val="003C77E7"/>
    <w:rsid w:val="003C7D05"/>
    <w:rsid w:val="003D27DD"/>
    <w:rsid w:val="003D613D"/>
    <w:rsid w:val="003E1858"/>
    <w:rsid w:val="003E6134"/>
    <w:rsid w:val="003F0D09"/>
    <w:rsid w:val="003F4EBA"/>
    <w:rsid w:val="00400E0C"/>
    <w:rsid w:val="00401712"/>
    <w:rsid w:val="00405EFA"/>
    <w:rsid w:val="00410B60"/>
    <w:rsid w:val="0041147E"/>
    <w:rsid w:val="00412497"/>
    <w:rsid w:val="004155EC"/>
    <w:rsid w:val="00415D63"/>
    <w:rsid w:val="00417340"/>
    <w:rsid w:val="00423CBC"/>
    <w:rsid w:val="00437160"/>
    <w:rsid w:val="004455F4"/>
    <w:rsid w:val="004636A6"/>
    <w:rsid w:val="00464865"/>
    <w:rsid w:val="00466549"/>
    <w:rsid w:val="004677C6"/>
    <w:rsid w:val="00491BD5"/>
    <w:rsid w:val="00496A20"/>
    <w:rsid w:val="00497EEA"/>
    <w:rsid w:val="004A4699"/>
    <w:rsid w:val="004B09BB"/>
    <w:rsid w:val="004B1B0F"/>
    <w:rsid w:val="004B4FCB"/>
    <w:rsid w:val="004B5FC3"/>
    <w:rsid w:val="004B6121"/>
    <w:rsid w:val="004D411F"/>
    <w:rsid w:val="004D6BFC"/>
    <w:rsid w:val="004F185B"/>
    <w:rsid w:val="00500D6C"/>
    <w:rsid w:val="00510457"/>
    <w:rsid w:val="00512B91"/>
    <w:rsid w:val="00512F29"/>
    <w:rsid w:val="00515635"/>
    <w:rsid w:val="0051696C"/>
    <w:rsid w:val="00522113"/>
    <w:rsid w:val="00524EC8"/>
    <w:rsid w:val="0053749A"/>
    <w:rsid w:val="00544052"/>
    <w:rsid w:val="00550EA5"/>
    <w:rsid w:val="00553E5D"/>
    <w:rsid w:val="0055540F"/>
    <w:rsid w:val="00556205"/>
    <w:rsid w:val="00565857"/>
    <w:rsid w:val="00573103"/>
    <w:rsid w:val="00577DD5"/>
    <w:rsid w:val="005824A6"/>
    <w:rsid w:val="00582B2A"/>
    <w:rsid w:val="00595570"/>
    <w:rsid w:val="00595702"/>
    <w:rsid w:val="00597242"/>
    <w:rsid w:val="005A0390"/>
    <w:rsid w:val="005A3426"/>
    <w:rsid w:val="005B06A4"/>
    <w:rsid w:val="005B10CC"/>
    <w:rsid w:val="005B34A1"/>
    <w:rsid w:val="005C0E61"/>
    <w:rsid w:val="005C451F"/>
    <w:rsid w:val="005C6DBE"/>
    <w:rsid w:val="005C7461"/>
    <w:rsid w:val="005D485E"/>
    <w:rsid w:val="005D6585"/>
    <w:rsid w:val="005D7B04"/>
    <w:rsid w:val="005E241B"/>
    <w:rsid w:val="005E347C"/>
    <w:rsid w:val="005E5430"/>
    <w:rsid w:val="005F26A5"/>
    <w:rsid w:val="0061065F"/>
    <w:rsid w:val="00620842"/>
    <w:rsid w:val="0062469F"/>
    <w:rsid w:val="00624DE4"/>
    <w:rsid w:val="006305E5"/>
    <w:rsid w:val="006306FF"/>
    <w:rsid w:val="00632307"/>
    <w:rsid w:val="00637E1F"/>
    <w:rsid w:val="00644409"/>
    <w:rsid w:val="00647DEF"/>
    <w:rsid w:val="00662D18"/>
    <w:rsid w:val="00664809"/>
    <w:rsid w:val="0067007B"/>
    <w:rsid w:val="00671B7D"/>
    <w:rsid w:val="00673F7A"/>
    <w:rsid w:val="00685209"/>
    <w:rsid w:val="0068630C"/>
    <w:rsid w:val="006908AA"/>
    <w:rsid w:val="00690A37"/>
    <w:rsid w:val="00694498"/>
    <w:rsid w:val="006A2DF0"/>
    <w:rsid w:val="006B0121"/>
    <w:rsid w:val="006B1540"/>
    <w:rsid w:val="006B48B0"/>
    <w:rsid w:val="006C3501"/>
    <w:rsid w:val="006C37BA"/>
    <w:rsid w:val="006D2B6A"/>
    <w:rsid w:val="006D2E72"/>
    <w:rsid w:val="006D6941"/>
    <w:rsid w:val="006D732E"/>
    <w:rsid w:val="006D784B"/>
    <w:rsid w:val="006F5437"/>
    <w:rsid w:val="00702EB0"/>
    <w:rsid w:val="0070587B"/>
    <w:rsid w:val="007279BE"/>
    <w:rsid w:val="00731097"/>
    <w:rsid w:val="007501AF"/>
    <w:rsid w:val="00751810"/>
    <w:rsid w:val="007525A6"/>
    <w:rsid w:val="00760529"/>
    <w:rsid w:val="00763D93"/>
    <w:rsid w:val="00765E84"/>
    <w:rsid w:val="007752BC"/>
    <w:rsid w:val="007812B4"/>
    <w:rsid w:val="0078784D"/>
    <w:rsid w:val="0079752D"/>
    <w:rsid w:val="007B53E7"/>
    <w:rsid w:val="007B6C88"/>
    <w:rsid w:val="007B7A28"/>
    <w:rsid w:val="007B7CEE"/>
    <w:rsid w:val="007C20A2"/>
    <w:rsid w:val="007D1C25"/>
    <w:rsid w:val="007D390F"/>
    <w:rsid w:val="007E1984"/>
    <w:rsid w:val="007E288F"/>
    <w:rsid w:val="007E4290"/>
    <w:rsid w:val="007E6F2D"/>
    <w:rsid w:val="007F26B3"/>
    <w:rsid w:val="007F50F6"/>
    <w:rsid w:val="007F5687"/>
    <w:rsid w:val="00802086"/>
    <w:rsid w:val="008037C2"/>
    <w:rsid w:val="00811012"/>
    <w:rsid w:val="00820B75"/>
    <w:rsid w:val="008263A3"/>
    <w:rsid w:val="00832A52"/>
    <w:rsid w:val="00832FFB"/>
    <w:rsid w:val="00836D9A"/>
    <w:rsid w:val="0085242E"/>
    <w:rsid w:val="00853D1F"/>
    <w:rsid w:val="0085717E"/>
    <w:rsid w:val="0085777C"/>
    <w:rsid w:val="00867949"/>
    <w:rsid w:val="0087315D"/>
    <w:rsid w:val="00880917"/>
    <w:rsid w:val="00880B0A"/>
    <w:rsid w:val="00881922"/>
    <w:rsid w:val="008848E2"/>
    <w:rsid w:val="00887D69"/>
    <w:rsid w:val="00890502"/>
    <w:rsid w:val="0089413F"/>
    <w:rsid w:val="00896C98"/>
    <w:rsid w:val="008A5324"/>
    <w:rsid w:val="008A7D3A"/>
    <w:rsid w:val="008B53A3"/>
    <w:rsid w:val="008C27BB"/>
    <w:rsid w:val="008C492C"/>
    <w:rsid w:val="008C62F9"/>
    <w:rsid w:val="008C6748"/>
    <w:rsid w:val="008D4281"/>
    <w:rsid w:val="00904760"/>
    <w:rsid w:val="009141B5"/>
    <w:rsid w:val="009179C5"/>
    <w:rsid w:val="0092048E"/>
    <w:rsid w:val="00923F69"/>
    <w:rsid w:val="0092659B"/>
    <w:rsid w:val="00940E83"/>
    <w:rsid w:val="009778C5"/>
    <w:rsid w:val="00981F9E"/>
    <w:rsid w:val="009A4698"/>
    <w:rsid w:val="009A50CD"/>
    <w:rsid w:val="009A713B"/>
    <w:rsid w:val="009B466E"/>
    <w:rsid w:val="009C0E65"/>
    <w:rsid w:val="009C24A3"/>
    <w:rsid w:val="009C2648"/>
    <w:rsid w:val="009C4512"/>
    <w:rsid w:val="009C6737"/>
    <w:rsid w:val="009D09D5"/>
    <w:rsid w:val="009E03E9"/>
    <w:rsid w:val="009E7174"/>
    <w:rsid w:val="009F21B3"/>
    <w:rsid w:val="009F34C7"/>
    <w:rsid w:val="00A013F6"/>
    <w:rsid w:val="00A023C4"/>
    <w:rsid w:val="00A15BAE"/>
    <w:rsid w:val="00A2422F"/>
    <w:rsid w:val="00A424F8"/>
    <w:rsid w:val="00A45786"/>
    <w:rsid w:val="00A46C48"/>
    <w:rsid w:val="00A57DBF"/>
    <w:rsid w:val="00A62097"/>
    <w:rsid w:val="00A6378F"/>
    <w:rsid w:val="00A65B07"/>
    <w:rsid w:val="00A6648D"/>
    <w:rsid w:val="00A713D0"/>
    <w:rsid w:val="00A722ED"/>
    <w:rsid w:val="00A76083"/>
    <w:rsid w:val="00A81E76"/>
    <w:rsid w:val="00A835CB"/>
    <w:rsid w:val="00A849B8"/>
    <w:rsid w:val="00A93A35"/>
    <w:rsid w:val="00AA0536"/>
    <w:rsid w:val="00AA38ED"/>
    <w:rsid w:val="00AA49DA"/>
    <w:rsid w:val="00AB0E8D"/>
    <w:rsid w:val="00AB20A6"/>
    <w:rsid w:val="00AC01F3"/>
    <w:rsid w:val="00AD0FEE"/>
    <w:rsid w:val="00AD2121"/>
    <w:rsid w:val="00AD4F03"/>
    <w:rsid w:val="00AD7928"/>
    <w:rsid w:val="00AE1863"/>
    <w:rsid w:val="00AE4381"/>
    <w:rsid w:val="00AE4E1C"/>
    <w:rsid w:val="00B02E6D"/>
    <w:rsid w:val="00B06FC2"/>
    <w:rsid w:val="00B100CB"/>
    <w:rsid w:val="00B101BB"/>
    <w:rsid w:val="00B15835"/>
    <w:rsid w:val="00B166C6"/>
    <w:rsid w:val="00B179EA"/>
    <w:rsid w:val="00B303A2"/>
    <w:rsid w:val="00B3402D"/>
    <w:rsid w:val="00B375EC"/>
    <w:rsid w:val="00B37837"/>
    <w:rsid w:val="00B40981"/>
    <w:rsid w:val="00B432B9"/>
    <w:rsid w:val="00B45B80"/>
    <w:rsid w:val="00B46617"/>
    <w:rsid w:val="00B47525"/>
    <w:rsid w:val="00B5030C"/>
    <w:rsid w:val="00B53D9F"/>
    <w:rsid w:val="00B5572E"/>
    <w:rsid w:val="00B649F0"/>
    <w:rsid w:val="00B675BA"/>
    <w:rsid w:val="00B72853"/>
    <w:rsid w:val="00B75BAA"/>
    <w:rsid w:val="00B94FC8"/>
    <w:rsid w:val="00BA1325"/>
    <w:rsid w:val="00BA3C8C"/>
    <w:rsid w:val="00BA3DA9"/>
    <w:rsid w:val="00BB3A5D"/>
    <w:rsid w:val="00BB7353"/>
    <w:rsid w:val="00BC1E04"/>
    <w:rsid w:val="00BC47C1"/>
    <w:rsid w:val="00BC4F37"/>
    <w:rsid w:val="00BE4082"/>
    <w:rsid w:val="00BE59B2"/>
    <w:rsid w:val="00BF09EF"/>
    <w:rsid w:val="00BF127F"/>
    <w:rsid w:val="00BF42CC"/>
    <w:rsid w:val="00BF6D7D"/>
    <w:rsid w:val="00BF7E93"/>
    <w:rsid w:val="00C042F9"/>
    <w:rsid w:val="00C05E23"/>
    <w:rsid w:val="00C10B03"/>
    <w:rsid w:val="00C14EEB"/>
    <w:rsid w:val="00C14F35"/>
    <w:rsid w:val="00C16FEF"/>
    <w:rsid w:val="00C22819"/>
    <w:rsid w:val="00C27D69"/>
    <w:rsid w:val="00C35AE4"/>
    <w:rsid w:val="00C647BC"/>
    <w:rsid w:val="00C7036A"/>
    <w:rsid w:val="00C71766"/>
    <w:rsid w:val="00C857D6"/>
    <w:rsid w:val="00CA0284"/>
    <w:rsid w:val="00CA3581"/>
    <w:rsid w:val="00CA5E14"/>
    <w:rsid w:val="00CB2230"/>
    <w:rsid w:val="00CC3856"/>
    <w:rsid w:val="00CC4E3F"/>
    <w:rsid w:val="00CE0D47"/>
    <w:rsid w:val="00CE19D5"/>
    <w:rsid w:val="00CE59DA"/>
    <w:rsid w:val="00CE7B27"/>
    <w:rsid w:val="00CF3444"/>
    <w:rsid w:val="00D02B0D"/>
    <w:rsid w:val="00D23A68"/>
    <w:rsid w:val="00D24D82"/>
    <w:rsid w:val="00D30672"/>
    <w:rsid w:val="00D36E6A"/>
    <w:rsid w:val="00D42463"/>
    <w:rsid w:val="00D44647"/>
    <w:rsid w:val="00D50526"/>
    <w:rsid w:val="00D60723"/>
    <w:rsid w:val="00D61751"/>
    <w:rsid w:val="00D8075D"/>
    <w:rsid w:val="00D835E9"/>
    <w:rsid w:val="00D85EB7"/>
    <w:rsid w:val="00D93848"/>
    <w:rsid w:val="00D97A42"/>
    <w:rsid w:val="00DA18CB"/>
    <w:rsid w:val="00DA76E8"/>
    <w:rsid w:val="00DA7F1A"/>
    <w:rsid w:val="00DB3912"/>
    <w:rsid w:val="00DC3DC5"/>
    <w:rsid w:val="00DD0C67"/>
    <w:rsid w:val="00DF556A"/>
    <w:rsid w:val="00DF6956"/>
    <w:rsid w:val="00DF7C1F"/>
    <w:rsid w:val="00E05469"/>
    <w:rsid w:val="00E1449D"/>
    <w:rsid w:val="00E15B0B"/>
    <w:rsid w:val="00E21925"/>
    <w:rsid w:val="00E25022"/>
    <w:rsid w:val="00E26D3B"/>
    <w:rsid w:val="00E33899"/>
    <w:rsid w:val="00E40A14"/>
    <w:rsid w:val="00E41BFF"/>
    <w:rsid w:val="00E44593"/>
    <w:rsid w:val="00E454DF"/>
    <w:rsid w:val="00E51D87"/>
    <w:rsid w:val="00E54D66"/>
    <w:rsid w:val="00E604E8"/>
    <w:rsid w:val="00E65761"/>
    <w:rsid w:val="00E65CB6"/>
    <w:rsid w:val="00E6648B"/>
    <w:rsid w:val="00E73BBB"/>
    <w:rsid w:val="00E778C8"/>
    <w:rsid w:val="00E936E0"/>
    <w:rsid w:val="00E97F40"/>
    <w:rsid w:val="00EA37A1"/>
    <w:rsid w:val="00EA4FCA"/>
    <w:rsid w:val="00EB2867"/>
    <w:rsid w:val="00EB6F14"/>
    <w:rsid w:val="00EC0B82"/>
    <w:rsid w:val="00EC1752"/>
    <w:rsid w:val="00EC5B82"/>
    <w:rsid w:val="00ED207B"/>
    <w:rsid w:val="00ED3241"/>
    <w:rsid w:val="00EE0C9E"/>
    <w:rsid w:val="00EE47D2"/>
    <w:rsid w:val="00EE61E4"/>
    <w:rsid w:val="00EE694A"/>
    <w:rsid w:val="00F055D5"/>
    <w:rsid w:val="00F10094"/>
    <w:rsid w:val="00F17E5C"/>
    <w:rsid w:val="00F255B6"/>
    <w:rsid w:val="00F27722"/>
    <w:rsid w:val="00F34BFB"/>
    <w:rsid w:val="00F35EE1"/>
    <w:rsid w:val="00F56105"/>
    <w:rsid w:val="00F56461"/>
    <w:rsid w:val="00F6781E"/>
    <w:rsid w:val="00F745FA"/>
    <w:rsid w:val="00F76E65"/>
    <w:rsid w:val="00F864BD"/>
    <w:rsid w:val="00F93F66"/>
    <w:rsid w:val="00F96666"/>
    <w:rsid w:val="00F97613"/>
    <w:rsid w:val="00FA0A0D"/>
    <w:rsid w:val="00FA4CC9"/>
    <w:rsid w:val="00FB2A38"/>
    <w:rsid w:val="00FB6E88"/>
    <w:rsid w:val="00FB7B51"/>
    <w:rsid w:val="00FC2909"/>
    <w:rsid w:val="00FC7674"/>
    <w:rsid w:val="00FD43B9"/>
    <w:rsid w:val="00FD6417"/>
    <w:rsid w:val="00FD64DD"/>
    <w:rsid w:val="00FD720C"/>
    <w:rsid w:val="00FE7144"/>
    <w:rsid w:val="00FF0169"/>
    <w:rsid w:val="00FF10DC"/>
    <w:rsid w:val="00FF228A"/>
    <w:rsid w:val="00FF5759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2A0850A"/>
  <w15:chartTrackingRefBased/>
  <w15:docId w15:val="{52C560F7-6FFA-4E78-8078-6A0E5D44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8CB"/>
    <w:pPr>
      <w:spacing w:after="0" w:line="240" w:lineRule="auto"/>
    </w:pPr>
    <w:rPr>
      <w:rFonts w:ascii="Times New Roman" w:eastAsia="MS Mincho" w:hAnsi="Times New Roman" w:cs="Times New Roman"/>
      <w:kern w:val="0"/>
      <w:sz w:val="24"/>
      <w:lang w:val="de-DE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5B10CC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410B60"/>
    <w:rPr>
      <w:b/>
      <w:bCs/>
    </w:rPr>
  </w:style>
  <w:style w:type="paragraph" w:customStyle="1" w:styleId="AuthorsFull">
    <w:name w:val="Authors Full"/>
    <w:basedOn w:val="Normal"/>
    <w:qFormat/>
    <w:rsid w:val="00410B60"/>
    <w:rPr>
      <w:i/>
      <w:lang w:val="en-US"/>
    </w:rPr>
  </w:style>
  <w:style w:type="paragraph" w:customStyle="1" w:styleId="Addresses">
    <w:name w:val="Addresses"/>
    <w:basedOn w:val="Normal"/>
    <w:qFormat/>
    <w:rsid w:val="00410B60"/>
    <w:rPr>
      <w:lang w:val="en-US"/>
    </w:rPr>
  </w:style>
  <w:style w:type="paragraph" w:customStyle="1" w:styleId="Head1">
    <w:name w:val="Head 1"/>
    <w:basedOn w:val="Normal"/>
    <w:autoRedefine/>
    <w:qFormat/>
    <w:rsid w:val="00410B60"/>
    <w:pPr>
      <w:spacing w:line="360" w:lineRule="auto"/>
    </w:pPr>
    <w:rPr>
      <w:rFonts w:eastAsia="SimSun"/>
      <w:b/>
      <w:bCs/>
      <w:lang w:eastAsia="zh-CN"/>
    </w:rPr>
  </w:style>
  <w:style w:type="paragraph" w:customStyle="1" w:styleId="Title2">
    <w:name w:val="Title2"/>
    <w:basedOn w:val="Normal"/>
    <w:qFormat/>
    <w:rsid w:val="00410B60"/>
    <w:rPr>
      <w:b/>
      <w:lang w:val="en-US"/>
    </w:rPr>
  </w:style>
  <w:style w:type="paragraph" w:customStyle="1" w:styleId="Maintext">
    <w:name w:val="Main text"/>
    <w:basedOn w:val="Normal"/>
    <w:link w:val="MaintextChar"/>
    <w:autoRedefine/>
    <w:qFormat/>
    <w:rsid w:val="004B4FCB"/>
    <w:pPr>
      <w:spacing w:afterLines="100" w:after="312"/>
    </w:pPr>
    <w:rPr>
      <w:rFonts w:eastAsiaTheme="minorEastAsia"/>
      <w:bCs/>
      <w:szCs w:val="20"/>
      <w:shd w:val="clear" w:color="auto" w:fill="FFFFFF"/>
      <w:lang w:val="en-US" w:eastAsia="zh-CN"/>
    </w:rPr>
  </w:style>
  <w:style w:type="character" w:customStyle="1" w:styleId="MaintextChar">
    <w:name w:val="Main text Char"/>
    <w:link w:val="Maintext"/>
    <w:qFormat/>
    <w:rsid w:val="004B4FCB"/>
    <w:rPr>
      <w:rFonts w:ascii="Times New Roman" w:hAnsi="Times New Roman" w:cs="Times New Roman"/>
      <w:bCs/>
      <w:kern w:val="0"/>
      <w:sz w:val="24"/>
      <w:szCs w:val="20"/>
      <w14:ligatures w14:val="none"/>
    </w:rPr>
  </w:style>
  <w:style w:type="paragraph" w:customStyle="1" w:styleId="EndNoteBibliography">
    <w:name w:val="EndNote Bibliography"/>
    <w:basedOn w:val="Normal"/>
    <w:link w:val="EndNoteBibliography0"/>
    <w:qFormat/>
    <w:rsid w:val="00410B60"/>
  </w:style>
  <w:style w:type="character" w:customStyle="1" w:styleId="EndNoteBibliography0">
    <w:name w:val="EndNote Bibliography 字符"/>
    <w:basedOn w:val="DefaultParagraphFont"/>
    <w:link w:val="EndNoteBibliography"/>
    <w:qFormat/>
    <w:rsid w:val="00410B60"/>
    <w:rPr>
      <w:rFonts w:ascii="Times New Roman" w:eastAsia="MS Mincho" w:hAnsi="Times New Roman" w:cs="Times New Roman"/>
      <w:kern w:val="0"/>
      <w:sz w:val="24"/>
      <w:lang w:val="de-DE"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410B6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624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2469F"/>
    <w:rPr>
      <w:rFonts w:ascii="Times New Roman" w:eastAsia="MS Mincho" w:hAnsi="Times New Roman" w:cs="Times New Roman"/>
      <w:kern w:val="0"/>
      <w:sz w:val="18"/>
      <w:szCs w:val="18"/>
      <w:lang w:val="de-DE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46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469F"/>
    <w:rPr>
      <w:rFonts w:ascii="Times New Roman" w:eastAsia="MS Mincho" w:hAnsi="Times New Roman" w:cs="Times New Roman"/>
      <w:kern w:val="0"/>
      <w:sz w:val="18"/>
      <w:szCs w:val="18"/>
      <w:lang w:val="de-DE" w:eastAsia="ja-JP"/>
      <w14:ligatures w14:val="none"/>
    </w:rPr>
  </w:style>
  <w:style w:type="character" w:customStyle="1" w:styleId="ExperimentalTextChar">
    <w:name w:val="Experimental Text Char"/>
    <w:link w:val="ExperimentalText"/>
    <w:locked/>
    <w:rsid w:val="00E44593"/>
    <w:rPr>
      <w:rFonts w:ascii="Times New Roman" w:eastAsia="MS Mincho" w:hAnsi="Times New Roman" w:cs="Times New Roman"/>
      <w:kern w:val="0"/>
      <w:sz w:val="24"/>
      <w:lang w:eastAsia="ja-JP"/>
      <w14:ligatures w14:val="none"/>
    </w:rPr>
  </w:style>
  <w:style w:type="paragraph" w:customStyle="1" w:styleId="ExperimentalText">
    <w:name w:val="Experimental Text"/>
    <w:basedOn w:val="Normal"/>
    <w:link w:val="ExperimentalTextChar"/>
    <w:qFormat/>
    <w:rsid w:val="00E44593"/>
    <w:pPr>
      <w:spacing w:line="48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74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48"/>
    <w:rPr>
      <w:rFonts w:ascii="Times New Roman" w:eastAsia="MS Mincho" w:hAnsi="Times New Roman" w:cs="Times New Roman"/>
      <w:kern w:val="0"/>
      <w:sz w:val="18"/>
      <w:szCs w:val="18"/>
      <w:lang w:val="de-DE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6072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60723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60723"/>
    <w:rPr>
      <w:rFonts w:ascii="Times New Roman" w:eastAsia="MS Mincho" w:hAnsi="Times New Roman" w:cs="Times New Roman"/>
      <w:kern w:val="0"/>
      <w:sz w:val="24"/>
      <w:lang w:val="de-DE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723"/>
    <w:rPr>
      <w:rFonts w:ascii="Times New Roman" w:eastAsia="MS Mincho" w:hAnsi="Times New Roman" w:cs="Times New Roman"/>
      <w:b/>
      <w:bCs/>
      <w:kern w:val="0"/>
      <w:sz w:val="24"/>
      <w:lang w:val="de-DE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B5572E"/>
    <w:rPr>
      <w:color w:val="467886" w:themeColor="hyperlink"/>
      <w:u w:val="single"/>
    </w:rPr>
  </w:style>
  <w:style w:type="paragraph" w:customStyle="1" w:styleId="VDTableTitle">
    <w:name w:val="VD_Table_Title"/>
    <w:basedOn w:val="Normal"/>
    <w:next w:val="Normal"/>
    <w:rsid w:val="00DA18CB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7752BC"/>
    <w:pPr>
      <w:spacing w:before="100" w:beforeAutospacing="1" w:after="100" w:afterAutospacing="1"/>
    </w:pPr>
    <w:rPr>
      <w:rFonts w:ascii="SimSun" w:eastAsia="SimSun" w:hAnsi="SimSun" w:cs="SimSun"/>
      <w:lang w:val="en-US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0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tiff"/><Relationship Id="rId39" Type="http://schemas.openxmlformats.org/officeDocument/2006/relationships/image" Target="media/image30.png"/><Relationship Id="rId21" Type="http://schemas.openxmlformats.org/officeDocument/2006/relationships/image" Target="media/image12.tiff"/><Relationship Id="rId34" Type="http://schemas.openxmlformats.org/officeDocument/2006/relationships/image" Target="media/image25.tiff"/><Relationship Id="rId42" Type="http://schemas.openxmlformats.org/officeDocument/2006/relationships/image" Target="media/image33.tiff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hyperlink" Target="mailto:xiaobo@haust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9" Type="http://schemas.openxmlformats.org/officeDocument/2006/relationships/image" Target="media/image20.tiff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32" Type="http://schemas.openxmlformats.org/officeDocument/2006/relationships/image" Target="media/image23.tiff"/><Relationship Id="rId37" Type="http://schemas.openxmlformats.org/officeDocument/2006/relationships/image" Target="media/image28.tiff"/><Relationship Id="rId40" Type="http://schemas.openxmlformats.org/officeDocument/2006/relationships/image" Target="media/image31.png"/><Relationship Id="rId45" Type="http://schemas.openxmlformats.org/officeDocument/2006/relationships/image" Target="media/image36.tif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tiff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tiff"/><Relationship Id="rId44" Type="http://schemas.openxmlformats.org/officeDocument/2006/relationships/image" Target="media/image35.tiff"/><Relationship Id="rId4" Type="http://schemas.openxmlformats.org/officeDocument/2006/relationships/webSettings" Target="webSettings.xml"/><Relationship Id="rId9" Type="http://schemas.openxmlformats.org/officeDocument/2006/relationships/hyperlink" Target="mailto:kkliu@haust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tiff"/><Relationship Id="rId27" Type="http://schemas.openxmlformats.org/officeDocument/2006/relationships/image" Target="media/image18.emf"/><Relationship Id="rId30" Type="http://schemas.openxmlformats.org/officeDocument/2006/relationships/image" Target="media/image21.tiff"/><Relationship Id="rId35" Type="http://schemas.openxmlformats.org/officeDocument/2006/relationships/image" Target="media/image26.png"/><Relationship Id="rId43" Type="http://schemas.openxmlformats.org/officeDocument/2006/relationships/image" Target="media/image34.tiff"/><Relationship Id="rId48" Type="http://schemas.openxmlformats.org/officeDocument/2006/relationships/footer" Target="footer1.xml"/><Relationship Id="rId8" Type="http://schemas.openxmlformats.org/officeDocument/2006/relationships/hyperlink" Target="mailto:zyliu01@163.com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tiff"/><Relationship Id="rId33" Type="http://schemas.openxmlformats.org/officeDocument/2006/relationships/image" Target="media/image24.tiff"/><Relationship Id="rId38" Type="http://schemas.openxmlformats.org/officeDocument/2006/relationships/image" Target="media/image29.tiff"/><Relationship Id="rId46" Type="http://schemas.openxmlformats.org/officeDocument/2006/relationships/image" Target="media/image37.tiff"/><Relationship Id="rId20" Type="http://schemas.openxmlformats.org/officeDocument/2006/relationships/image" Target="media/image11.tiff"/><Relationship Id="rId41" Type="http://schemas.openxmlformats.org/officeDocument/2006/relationships/image" Target="media/image32.tif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DNQ</dc:creator>
  <cp:keywords/>
  <dc:description/>
  <cp:lastModifiedBy>Bhuvaneswari A</cp:lastModifiedBy>
  <cp:revision>10</cp:revision>
  <dcterms:created xsi:type="dcterms:W3CDTF">2026-05-08T06:57:00Z</dcterms:created>
  <dcterms:modified xsi:type="dcterms:W3CDTF">2026-05-20T04:58:00Z</dcterms:modified>
</cp:coreProperties>
</file>