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7063C" w14:textId="77777777" w:rsidR="007E5F41" w:rsidRPr="002B6F86" w:rsidRDefault="00D97A50" w:rsidP="00650E58">
      <w:pPr>
        <w:spacing w:before="120" w:after="120"/>
        <w:rPr>
          <w:rFonts w:cs="Times New Roman"/>
          <w:sz w:val="24"/>
          <w:szCs w:val="24"/>
          <w14:ligatures w14:val="none"/>
        </w:rPr>
      </w:pPr>
      <w:bookmarkStart w:id="0" w:name="_Hlk216706953"/>
      <w:r w:rsidRPr="002B6F86">
        <w:rPr>
          <w:rFonts w:cs="Times New Roman"/>
          <w:sz w:val="24"/>
          <w:szCs w:val="24"/>
          <w14:ligatures w14:val="none"/>
        </w:rPr>
        <w:t>Supp</w:t>
      </w:r>
      <w:r w:rsidRPr="002B6F86">
        <w:rPr>
          <w:rFonts w:cs="Times New Roman" w:hint="eastAsia"/>
          <w:sz w:val="24"/>
          <w:szCs w:val="24"/>
          <w14:ligatures w14:val="none"/>
        </w:rPr>
        <w:t>orting</w:t>
      </w:r>
      <w:r w:rsidRPr="002B6F86">
        <w:rPr>
          <w:rFonts w:cs="Times New Roman"/>
          <w:sz w:val="24"/>
          <w:szCs w:val="24"/>
          <w14:ligatures w14:val="none"/>
        </w:rPr>
        <w:t xml:space="preserve"> Information</w:t>
      </w:r>
      <w:r w:rsidRPr="002B6F86">
        <w:rPr>
          <w:rFonts w:cs="Times New Roman" w:hint="eastAsia"/>
          <w:sz w:val="24"/>
          <w:szCs w:val="24"/>
          <w14:ligatures w14:val="none"/>
        </w:rPr>
        <w:t xml:space="preserve"> for</w:t>
      </w:r>
    </w:p>
    <w:bookmarkEnd w:id="0"/>
    <w:p w14:paraId="5AE6A94B" w14:textId="77777777" w:rsidR="007E5F41" w:rsidRPr="002B6F86" w:rsidRDefault="00650E58" w:rsidP="00650E58">
      <w:pPr>
        <w:widowControl/>
        <w:spacing w:before="120" w:after="120"/>
        <w:jc w:val="left"/>
        <w:rPr>
          <w:rFonts w:ascii="Times New Roman" w:eastAsia="宋体" w:hAnsi="Times New Roman" w:cs="Times New Roman"/>
          <w:b/>
          <w:kern w:val="0"/>
          <w:sz w:val="28"/>
          <w:szCs w:val="28"/>
          <w:lang w:eastAsia="en-US"/>
          <w14:ligatures w14:val="none"/>
        </w:rPr>
      </w:pPr>
      <w:r w:rsidRPr="002B6F86">
        <w:rPr>
          <w:rFonts w:ascii="Times New Roman" w:eastAsia="宋体" w:hAnsi="Times New Roman" w:cs="Times New Roman"/>
          <w:b/>
          <w:kern w:val="0"/>
          <w:sz w:val="28"/>
          <w:szCs w:val="28"/>
          <w:lang w:eastAsia="en-US"/>
          <w14:ligatures w14:val="none"/>
        </w:rPr>
        <w:t>Engineering In-Situ Loose Selective Interface with Conducting Channels for Practical Ah-Level Aqueous Zinc Metal Batteries</w:t>
      </w:r>
    </w:p>
    <w:p w14:paraId="4A6183E7" w14:textId="77777777" w:rsidR="007E5F41" w:rsidRPr="002B6F86" w:rsidRDefault="00650E58" w:rsidP="00650E58">
      <w:pPr>
        <w:widowControl/>
        <w:spacing w:before="120" w:after="120"/>
        <w:jc w:val="left"/>
        <w:rPr>
          <w:rFonts w:ascii="Times New Roman" w:eastAsia="MS Mincho" w:hAnsi="Times New Roman" w:cs="Times New Roman"/>
          <w:kern w:val="0"/>
          <w:sz w:val="24"/>
          <w:szCs w:val="24"/>
          <w:lang w:eastAsia="ja-JP"/>
          <w14:ligatures w14:val="none"/>
        </w:rPr>
      </w:pPr>
      <w:r w:rsidRPr="002B6F86">
        <w:rPr>
          <w:rFonts w:ascii="Times New Roman" w:eastAsia="MS Mincho" w:hAnsi="Times New Roman" w:cs="Times New Roman"/>
          <w:kern w:val="0"/>
          <w:sz w:val="24"/>
          <w:szCs w:val="24"/>
          <w:lang w:eastAsia="ja-JP"/>
          <w14:ligatures w14:val="none"/>
        </w:rPr>
        <w:t>Dongdong Wang</w:t>
      </w:r>
      <w:r w:rsidRPr="002B6F86">
        <w:rPr>
          <w:rFonts w:ascii="Times New Roman" w:eastAsia="等线" w:hAnsi="Times New Roman" w:cs="Times New Roman" w:hint="eastAsia"/>
          <w:kern w:val="0"/>
          <w:sz w:val="24"/>
          <w:szCs w:val="24"/>
          <w:vertAlign w:val="superscript"/>
          <w14:ligatures w14:val="none"/>
        </w:rPr>
        <w:t>1, 2</w:t>
      </w:r>
      <w:r w:rsidRPr="002B6F86">
        <w:rPr>
          <w:rFonts w:ascii="Times New Roman" w:eastAsia="等线" w:hAnsi="Times New Roman" w:cs="Times New Roman" w:hint="eastAsia"/>
          <w:kern w:val="0"/>
          <w:sz w:val="24"/>
          <w:szCs w:val="24"/>
          <w14:ligatures w14:val="none"/>
        </w:rPr>
        <w:t>,</w:t>
      </w:r>
      <w:r w:rsidRPr="002B6F86">
        <w:rPr>
          <w:rFonts w:ascii="Times New Roman" w:eastAsia="MS Mincho" w:hAnsi="Times New Roman" w:cs="Times New Roman"/>
          <w:kern w:val="0"/>
          <w:sz w:val="24"/>
          <w:szCs w:val="24"/>
          <w:lang w:eastAsia="ja-JP"/>
          <w14:ligatures w14:val="none"/>
        </w:rPr>
        <w:t xml:space="preserve"> Shuo Dou</w:t>
      </w:r>
      <w:r w:rsidRPr="002B6F86">
        <w:rPr>
          <w:rFonts w:ascii="Times New Roman" w:eastAsia="等线" w:hAnsi="Times New Roman" w:cs="Times New Roman" w:hint="eastAsia"/>
          <w:kern w:val="0"/>
          <w:sz w:val="24"/>
          <w:szCs w:val="24"/>
          <w:vertAlign w:val="superscript"/>
          <w14:ligatures w14:val="none"/>
        </w:rPr>
        <w:t xml:space="preserve">1, </w:t>
      </w:r>
      <w:r w:rsidRPr="002B6F86">
        <w:rPr>
          <w:rFonts w:ascii="Times New Roman" w:eastAsia="MS Mincho" w:hAnsi="Times New Roman" w:cs="Times New Roman"/>
          <w:kern w:val="0"/>
          <w:sz w:val="24"/>
          <w:szCs w:val="24"/>
          <w:lang w:eastAsia="ja-JP"/>
          <w14:ligatures w14:val="none"/>
        </w:rPr>
        <w:t>*</w:t>
      </w:r>
      <w:r w:rsidRPr="002B6F86">
        <w:rPr>
          <w:rFonts w:ascii="Times New Roman" w:eastAsia="等线" w:hAnsi="Times New Roman" w:cs="Times New Roman" w:hint="eastAsia"/>
          <w:kern w:val="0"/>
          <w:sz w:val="24"/>
          <w:szCs w:val="24"/>
          <w14:ligatures w14:val="none"/>
        </w:rPr>
        <w:t>,</w:t>
      </w:r>
      <w:r w:rsidRPr="002B6F86">
        <w:rPr>
          <w:rFonts w:ascii="Times New Roman" w:eastAsia="MS Mincho" w:hAnsi="Times New Roman" w:cs="Times New Roman"/>
          <w:kern w:val="0"/>
          <w:sz w:val="24"/>
          <w:szCs w:val="24"/>
          <w:lang w:eastAsia="ja-JP"/>
          <w14:ligatures w14:val="none"/>
        </w:rPr>
        <w:t xml:space="preserve"> Qiongying Huang</w:t>
      </w:r>
      <w:r w:rsidRPr="002B6F86">
        <w:rPr>
          <w:rFonts w:ascii="Times New Roman" w:eastAsia="等线" w:hAnsi="Times New Roman" w:cs="Times New Roman" w:hint="eastAsia"/>
          <w:kern w:val="0"/>
          <w:sz w:val="24"/>
          <w:szCs w:val="24"/>
          <w:vertAlign w:val="superscript"/>
          <w14:ligatures w14:val="none"/>
        </w:rPr>
        <w:t>2</w:t>
      </w:r>
      <w:r w:rsidRPr="002B6F86">
        <w:rPr>
          <w:rFonts w:ascii="Times New Roman" w:eastAsia="MS Mincho" w:hAnsi="Times New Roman" w:cs="Times New Roman"/>
          <w:kern w:val="0"/>
          <w:sz w:val="24"/>
          <w:szCs w:val="24"/>
          <w:lang w:eastAsia="ja-JP"/>
          <w14:ligatures w14:val="none"/>
        </w:rPr>
        <w:t>, Jiaying Li</w:t>
      </w:r>
      <w:r w:rsidRPr="002B6F86">
        <w:rPr>
          <w:rFonts w:ascii="Times New Roman" w:eastAsia="等线" w:hAnsi="Times New Roman" w:cs="Times New Roman" w:hint="eastAsia"/>
          <w:kern w:val="0"/>
          <w:sz w:val="24"/>
          <w:szCs w:val="24"/>
          <w:vertAlign w:val="superscript"/>
          <w14:ligatures w14:val="none"/>
        </w:rPr>
        <w:t>1</w:t>
      </w:r>
      <w:r w:rsidRPr="002B6F86">
        <w:rPr>
          <w:rFonts w:ascii="Times New Roman" w:eastAsia="MS Mincho" w:hAnsi="Times New Roman" w:cs="Times New Roman"/>
          <w:kern w:val="0"/>
          <w:sz w:val="24"/>
          <w:szCs w:val="24"/>
          <w:lang w:eastAsia="ja-JP"/>
          <w14:ligatures w14:val="none"/>
        </w:rPr>
        <w:t>, Mi Xu</w:t>
      </w:r>
      <w:r w:rsidRPr="002B6F86">
        <w:rPr>
          <w:rFonts w:ascii="Times New Roman" w:eastAsia="等线" w:hAnsi="Times New Roman" w:cs="Times New Roman" w:hint="eastAsia"/>
          <w:kern w:val="0"/>
          <w:sz w:val="24"/>
          <w:szCs w:val="24"/>
          <w:vertAlign w:val="superscript"/>
          <w14:ligatures w14:val="none"/>
        </w:rPr>
        <w:t>2</w:t>
      </w:r>
      <w:r w:rsidRPr="002B6F86">
        <w:rPr>
          <w:rFonts w:ascii="Times New Roman" w:eastAsia="MS Mincho" w:hAnsi="Times New Roman" w:cs="Times New Roman"/>
          <w:kern w:val="0"/>
          <w:sz w:val="24"/>
          <w:szCs w:val="24"/>
          <w:lang w:eastAsia="ja-JP"/>
          <w14:ligatures w14:val="none"/>
        </w:rPr>
        <w:t>,</w:t>
      </w:r>
      <w:r w:rsidRPr="002B6F86">
        <w:rPr>
          <w:rFonts w:ascii="Times New Roman" w:eastAsia="等线" w:hAnsi="Times New Roman" w:cs="Times New Roman" w:hint="eastAsia"/>
          <w:kern w:val="0"/>
          <w:sz w:val="24"/>
          <w:szCs w:val="24"/>
          <w14:ligatures w14:val="none"/>
        </w:rPr>
        <w:t xml:space="preserve"> </w:t>
      </w:r>
      <w:r w:rsidRPr="002B6F86">
        <w:rPr>
          <w:rFonts w:ascii="Times New Roman" w:eastAsia="MS Mincho" w:hAnsi="Times New Roman" w:cs="Times New Roman"/>
          <w:kern w:val="0"/>
          <w:sz w:val="24"/>
          <w:szCs w:val="24"/>
          <w:lang w:eastAsia="ja-JP"/>
          <w14:ligatures w14:val="none"/>
        </w:rPr>
        <w:t>Jingshuai Li</w:t>
      </w:r>
      <w:r w:rsidRPr="002B6F86">
        <w:rPr>
          <w:rFonts w:ascii="Times New Roman" w:eastAsia="等线" w:hAnsi="Times New Roman" w:cs="Times New Roman" w:hint="eastAsia"/>
          <w:kern w:val="0"/>
          <w:sz w:val="24"/>
          <w:szCs w:val="24"/>
          <w:vertAlign w:val="superscript"/>
          <w14:ligatures w14:val="none"/>
        </w:rPr>
        <w:t>2</w:t>
      </w:r>
      <w:r w:rsidRPr="002B6F86">
        <w:rPr>
          <w:rFonts w:ascii="Times New Roman" w:eastAsia="MS Mincho" w:hAnsi="Times New Roman" w:cs="Times New Roman"/>
          <w:kern w:val="0"/>
          <w:sz w:val="24"/>
          <w:szCs w:val="24"/>
          <w:lang w:eastAsia="ja-JP"/>
          <w14:ligatures w14:val="none"/>
        </w:rPr>
        <w:t>,</w:t>
      </w:r>
      <w:r w:rsidRPr="002B6F86">
        <w:rPr>
          <w:rFonts w:ascii="Times New Roman" w:eastAsia="等线" w:hAnsi="Times New Roman" w:cs="Times New Roman" w:hint="eastAsia"/>
          <w:kern w:val="0"/>
          <w:sz w:val="24"/>
          <w:szCs w:val="24"/>
          <w14:ligatures w14:val="none"/>
        </w:rPr>
        <w:t xml:space="preserve"> </w:t>
      </w:r>
      <w:r w:rsidRPr="002B6F86">
        <w:rPr>
          <w:rFonts w:ascii="Times New Roman" w:eastAsia="MS Mincho" w:hAnsi="Times New Roman" w:cs="Times New Roman"/>
          <w:kern w:val="0"/>
          <w:sz w:val="24"/>
          <w:szCs w:val="24"/>
          <w:lang w:eastAsia="ja-JP"/>
          <w14:ligatures w14:val="none"/>
        </w:rPr>
        <w:t>Zhendong Guo</w:t>
      </w:r>
      <w:r w:rsidRPr="002B6F86">
        <w:rPr>
          <w:rFonts w:ascii="Times New Roman" w:eastAsia="等线" w:hAnsi="Times New Roman" w:cs="Times New Roman" w:hint="eastAsia"/>
          <w:kern w:val="0"/>
          <w:sz w:val="24"/>
          <w:szCs w:val="24"/>
          <w:vertAlign w:val="superscript"/>
          <w14:ligatures w14:val="none"/>
        </w:rPr>
        <w:t>2</w:t>
      </w:r>
      <w:r w:rsidRPr="002B6F86">
        <w:rPr>
          <w:rFonts w:ascii="Times New Roman" w:eastAsia="MS Mincho" w:hAnsi="Times New Roman" w:cs="Times New Roman"/>
          <w:kern w:val="0"/>
          <w:sz w:val="24"/>
          <w:szCs w:val="24"/>
          <w:lang w:eastAsia="ja-JP"/>
          <w14:ligatures w14:val="none"/>
        </w:rPr>
        <w:t>, Siqi Qin</w:t>
      </w:r>
      <w:r w:rsidRPr="002B6F86">
        <w:rPr>
          <w:rFonts w:ascii="Times New Roman" w:eastAsia="等线" w:hAnsi="Times New Roman" w:cs="Times New Roman" w:hint="eastAsia"/>
          <w:kern w:val="0"/>
          <w:sz w:val="24"/>
          <w:szCs w:val="24"/>
          <w:vertAlign w:val="superscript"/>
          <w14:ligatures w14:val="none"/>
        </w:rPr>
        <w:t>2</w:t>
      </w:r>
      <w:r w:rsidRPr="002B6F86">
        <w:rPr>
          <w:rFonts w:ascii="Times New Roman" w:eastAsia="MS Mincho" w:hAnsi="Times New Roman" w:cs="Times New Roman"/>
          <w:kern w:val="0"/>
          <w:sz w:val="24"/>
          <w:szCs w:val="24"/>
          <w:lang w:eastAsia="ja-JP"/>
          <w14:ligatures w14:val="none"/>
        </w:rPr>
        <w:t>, Tieyan Wang</w:t>
      </w:r>
      <w:r w:rsidRPr="002B6F86">
        <w:rPr>
          <w:rFonts w:ascii="Times New Roman" w:eastAsia="等线" w:hAnsi="Times New Roman" w:cs="Times New Roman" w:hint="eastAsia"/>
          <w:kern w:val="0"/>
          <w:sz w:val="24"/>
          <w:szCs w:val="24"/>
          <w:vertAlign w:val="superscript"/>
          <w14:ligatures w14:val="none"/>
        </w:rPr>
        <w:t>2</w:t>
      </w:r>
      <w:r w:rsidRPr="002B6F86">
        <w:rPr>
          <w:rFonts w:ascii="Times New Roman" w:eastAsia="MS Mincho" w:hAnsi="Times New Roman" w:cs="Times New Roman"/>
          <w:kern w:val="0"/>
          <w:sz w:val="24"/>
          <w:szCs w:val="24"/>
          <w:lang w:eastAsia="ja-JP"/>
          <w14:ligatures w14:val="none"/>
        </w:rPr>
        <w:t>, Haipeng Yu</w:t>
      </w:r>
      <w:r w:rsidRPr="002B6F86">
        <w:rPr>
          <w:rFonts w:ascii="Times New Roman" w:eastAsia="等线" w:hAnsi="Times New Roman" w:cs="Times New Roman" w:hint="eastAsia"/>
          <w:kern w:val="0"/>
          <w:sz w:val="24"/>
          <w:szCs w:val="24"/>
          <w:vertAlign w:val="superscript"/>
          <w14:ligatures w14:val="none"/>
        </w:rPr>
        <w:t>1</w:t>
      </w:r>
      <w:r w:rsidRPr="002B6F86">
        <w:rPr>
          <w:rFonts w:ascii="Times New Roman" w:eastAsia="MS Mincho" w:hAnsi="Times New Roman" w:cs="Times New Roman"/>
          <w:kern w:val="0"/>
          <w:sz w:val="24"/>
          <w:szCs w:val="24"/>
          <w:lang w:eastAsia="ja-JP"/>
          <w14:ligatures w14:val="none"/>
        </w:rPr>
        <w:t>, Haozhen Dou</w:t>
      </w:r>
      <w:r w:rsidRPr="002B6F86">
        <w:rPr>
          <w:rFonts w:ascii="Times New Roman" w:eastAsia="等线" w:hAnsi="Times New Roman" w:cs="Times New Roman" w:hint="eastAsia"/>
          <w:kern w:val="0"/>
          <w:sz w:val="24"/>
          <w:szCs w:val="24"/>
          <w:vertAlign w:val="superscript"/>
          <w14:ligatures w14:val="none"/>
        </w:rPr>
        <w:t>2,</w:t>
      </w:r>
      <w:r w:rsidRPr="002B6F86">
        <w:rPr>
          <w:rFonts w:ascii="Times New Roman" w:eastAsia="MS Mincho" w:hAnsi="Times New Roman" w:cs="Times New Roman"/>
          <w:kern w:val="0"/>
          <w:sz w:val="24"/>
          <w:szCs w:val="24"/>
          <w:lang w:eastAsia="ja-JP"/>
          <w14:ligatures w14:val="none"/>
        </w:rPr>
        <w:t xml:space="preserve"> *, and Zhongwei Chen</w:t>
      </w:r>
      <w:r w:rsidRPr="002B6F86">
        <w:rPr>
          <w:rFonts w:ascii="Times New Roman" w:eastAsia="等线" w:hAnsi="Times New Roman" w:cs="Times New Roman" w:hint="eastAsia"/>
          <w:kern w:val="0"/>
          <w:sz w:val="24"/>
          <w:szCs w:val="24"/>
          <w:vertAlign w:val="superscript"/>
          <w14:ligatures w14:val="none"/>
        </w:rPr>
        <w:t>2,</w:t>
      </w:r>
      <w:r w:rsidRPr="002B6F86">
        <w:rPr>
          <w:rFonts w:ascii="Times New Roman" w:eastAsia="MS Mincho" w:hAnsi="Times New Roman" w:cs="Times New Roman"/>
          <w:kern w:val="0"/>
          <w:sz w:val="24"/>
          <w:szCs w:val="24"/>
          <w:lang w:eastAsia="ja-JP"/>
          <w14:ligatures w14:val="none"/>
        </w:rPr>
        <w:t xml:space="preserve"> * </w:t>
      </w:r>
    </w:p>
    <w:p w14:paraId="262B533D" w14:textId="77777777" w:rsidR="007E5F41" w:rsidRPr="002B6F86" w:rsidRDefault="00650E58" w:rsidP="00650E58">
      <w:pPr>
        <w:widowControl/>
        <w:spacing w:before="120" w:after="120"/>
        <w:jc w:val="left"/>
        <w:rPr>
          <w:rFonts w:ascii="Times New Roman" w:eastAsia="宋体" w:hAnsi="Times New Roman" w:cs="Times New Roman"/>
          <w:kern w:val="0"/>
          <w:sz w:val="24"/>
          <w:szCs w:val="24"/>
          <w:lang w:eastAsia="en-US"/>
          <w14:ligatures w14:val="none"/>
        </w:rPr>
      </w:pPr>
      <w:r w:rsidRPr="002B6F86">
        <w:rPr>
          <w:rFonts w:ascii="Times New Roman" w:eastAsia="宋体" w:hAnsi="Times New Roman" w:cs="Times New Roman"/>
          <w:kern w:val="0"/>
          <w:sz w:val="24"/>
          <w:szCs w:val="24"/>
          <w:vertAlign w:val="superscript"/>
          <w:lang w:eastAsia="en-US"/>
          <w14:ligatures w14:val="none"/>
        </w:rPr>
        <w:t>1</w:t>
      </w:r>
      <w:r w:rsidRPr="002B6F86">
        <w:rPr>
          <w:rFonts w:ascii="Times New Roman" w:eastAsia="宋体" w:hAnsi="Times New Roman" w:cs="Times New Roman"/>
          <w:kern w:val="0"/>
          <w:sz w:val="24"/>
          <w:szCs w:val="20"/>
          <w:lang w:eastAsia="en-US"/>
          <w14:ligatures w14:val="none"/>
        </w:rPr>
        <w:t>State Key Laboratory of Utilization of Woody Oil Resource</w:t>
      </w:r>
      <w:r w:rsidRPr="002B6F86">
        <w:rPr>
          <w:rFonts w:ascii="Times New Roman" w:eastAsia="宋体" w:hAnsi="Times New Roman" w:cs="Times New Roman"/>
          <w:kern w:val="0"/>
          <w:sz w:val="24"/>
          <w:szCs w:val="20"/>
          <w14:ligatures w14:val="none"/>
        </w:rPr>
        <w:t xml:space="preserve">, </w:t>
      </w:r>
      <w:r w:rsidRPr="002B6F86">
        <w:rPr>
          <w:rFonts w:ascii="Times New Roman" w:eastAsia="宋体" w:hAnsi="Times New Roman" w:cs="Times New Roman"/>
          <w:kern w:val="0"/>
          <w:sz w:val="24"/>
          <w:szCs w:val="20"/>
          <w:lang w:eastAsia="en-US"/>
          <w14:ligatures w14:val="none"/>
        </w:rPr>
        <w:t>Key Laboratory of Bio-Based Material Science and Technology of Ministry of Education</w:t>
      </w:r>
      <w:r w:rsidRPr="002B6F86">
        <w:rPr>
          <w:rFonts w:ascii="Times New Roman" w:eastAsia="宋体" w:hAnsi="Times New Roman" w:cs="Times New Roman"/>
          <w:kern w:val="0"/>
          <w:sz w:val="24"/>
          <w:szCs w:val="20"/>
          <w14:ligatures w14:val="none"/>
        </w:rPr>
        <w:t xml:space="preserve">, </w:t>
      </w:r>
      <w:r w:rsidRPr="002B6F86">
        <w:rPr>
          <w:rFonts w:ascii="Times New Roman" w:eastAsia="宋体" w:hAnsi="Times New Roman" w:cs="Times New Roman"/>
          <w:kern w:val="0"/>
          <w:sz w:val="24"/>
          <w:szCs w:val="20"/>
          <w:lang w:eastAsia="en-US"/>
          <w14:ligatures w14:val="none"/>
        </w:rPr>
        <w:t>Northeast Forestry University</w:t>
      </w:r>
      <w:r w:rsidRPr="002B6F86">
        <w:rPr>
          <w:rFonts w:ascii="Times New Roman" w:eastAsia="宋体" w:hAnsi="Times New Roman" w:cs="Times New Roman"/>
          <w:kern w:val="0"/>
          <w:sz w:val="24"/>
          <w:szCs w:val="20"/>
          <w14:ligatures w14:val="none"/>
        </w:rPr>
        <w:t xml:space="preserve">, </w:t>
      </w:r>
      <w:r w:rsidRPr="002B6F86">
        <w:rPr>
          <w:rFonts w:ascii="Times New Roman" w:eastAsia="宋体" w:hAnsi="Times New Roman" w:cs="Times New Roman"/>
          <w:kern w:val="0"/>
          <w:sz w:val="24"/>
          <w:szCs w:val="20"/>
          <w:lang w:eastAsia="en-US"/>
          <w14:ligatures w14:val="none"/>
        </w:rPr>
        <w:t>Harbin 150040, P. R. China</w:t>
      </w:r>
    </w:p>
    <w:p w14:paraId="160C4E0E" w14:textId="77777777" w:rsidR="007E5F41" w:rsidRPr="002B6F86" w:rsidRDefault="00650E58" w:rsidP="00650E58">
      <w:pPr>
        <w:widowControl/>
        <w:spacing w:before="120" w:after="120"/>
        <w:jc w:val="left"/>
        <w:rPr>
          <w:rFonts w:ascii="Times New Roman" w:eastAsia="宋体" w:hAnsi="Times New Roman" w:cs="Times New Roman"/>
          <w:kern w:val="0"/>
          <w:sz w:val="24"/>
          <w:szCs w:val="24"/>
          <w:lang w:eastAsia="en-US"/>
          <w14:ligatures w14:val="none"/>
        </w:rPr>
      </w:pPr>
      <w:r w:rsidRPr="002B6F86">
        <w:rPr>
          <w:rFonts w:ascii="Times New Roman" w:eastAsia="宋体" w:hAnsi="Times New Roman" w:cs="Times New Roman"/>
          <w:kern w:val="0"/>
          <w:sz w:val="24"/>
          <w:szCs w:val="24"/>
          <w:vertAlign w:val="superscript"/>
          <w:lang w:eastAsia="en-US"/>
          <w14:ligatures w14:val="none"/>
        </w:rPr>
        <w:t>2</w:t>
      </w:r>
      <w:r w:rsidRPr="002B6F86">
        <w:rPr>
          <w:rFonts w:ascii="Times New Roman" w:eastAsia="宋体" w:hAnsi="Times New Roman" w:cs="Times New Roman"/>
          <w:kern w:val="0"/>
          <w:sz w:val="24"/>
          <w:szCs w:val="20"/>
          <w14:ligatures w14:val="none"/>
        </w:rPr>
        <w:t>Power Battery &amp; Systems Research Center</w:t>
      </w:r>
      <w:r w:rsidRPr="002B6F86">
        <w:rPr>
          <w:rFonts w:ascii="Times New Roman" w:eastAsia="等线" w:hAnsi="Times New Roman" w:cs="Times New Roman" w:hint="eastAsia"/>
          <w:kern w:val="0"/>
          <w:sz w:val="24"/>
          <w:szCs w:val="20"/>
          <w14:ligatures w14:val="none"/>
        </w:rPr>
        <w:t>,</w:t>
      </w:r>
      <w:r w:rsidRPr="002B6F86">
        <w:rPr>
          <w:rFonts w:ascii="Times New Roman" w:eastAsia="宋体" w:hAnsi="Times New Roman" w:cs="Times New Roman"/>
          <w:kern w:val="0"/>
          <w:sz w:val="24"/>
          <w:szCs w:val="20"/>
          <w:vertAlign w:val="superscript"/>
          <w14:ligatures w14:val="none"/>
        </w:rPr>
        <w:t xml:space="preserve"> </w:t>
      </w:r>
      <w:r w:rsidRPr="002B6F86">
        <w:rPr>
          <w:rFonts w:ascii="Times New Roman" w:eastAsia="宋体" w:hAnsi="Times New Roman" w:cs="Times New Roman"/>
          <w:kern w:val="0"/>
          <w:sz w:val="24"/>
          <w:szCs w:val="20"/>
          <w14:ligatures w14:val="none"/>
        </w:rPr>
        <w:t xml:space="preserve">State Key Laboratory of Catalysis, Dalian Institute of Chemical Physics, Chinese Academy of Sciences, Dalian 116023, </w:t>
      </w:r>
      <w:r w:rsidRPr="002B6F86">
        <w:rPr>
          <w:rFonts w:ascii="Times New Roman" w:eastAsia="宋体" w:hAnsi="Times New Roman" w:cs="Times New Roman"/>
          <w:kern w:val="0"/>
          <w:sz w:val="24"/>
          <w:szCs w:val="20"/>
          <w:lang w:eastAsia="en-US"/>
          <w14:ligatures w14:val="none"/>
        </w:rPr>
        <w:t xml:space="preserve">P. R. </w:t>
      </w:r>
      <w:r w:rsidRPr="002B6F86">
        <w:rPr>
          <w:rFonts w:ascii="Times New Roman" w:eastAsia="宋体" w:hAnsi="Times New Roman" w:cs="Times New Roman"/>
          <w:kern w:val="0"/>
          <w:sz w:val="24"/>
          <w:szCs w:val="20"/>
          <w14:ligatures w14:val="none"/>
        </w:rPr>
        <w:t>China</w:t>
      </w:r>
    </w:p>
    <w:p w14:paraId="3B9362C2" w14:textId="77777777" w:rsidR="007E5F41" w:rsidRPr="002B6F86" w:rsidRDefault="00650E58" w:rsidP="00F56A7B">
      <w:pPr>
        <w:widowControl/>
        <w:spacing w:before="120" w:after="120"/>
        <w:jc w:val="left"/>
        <w:rPr>
          <w:rFonts w:ascii="Times New Roman" w:eastAsia="MS Mincho" w:hAnsi="Times New Roman" w:cs="Times New Roman"/>
          <w:kern w:val="0"/>
          <w:sz w:val="24"/>
          <w:szCs w:val="24"/>
          <w:lang w:val="de-DE" w:eastAsia="ja-JP"/>
          <w14:ligatures w14:val="none"/>
        </w:rPr>
      </w:pPr>
      <w:r w:rsidRPr="002B6F86">
        <w:rPr>
          <w:rFonts w:ascii="Times New Roman" w:eastAsia="MS Mincho" w:hAnsi="Times New Roman" w:cs="Times New Roman"/>
          <w:kern w:val="0"/>
          <w:sz w:val="24"/>
          <w:szCs w:val="24"/>
          <w:lang w:val="de-DE" w:eastAsia="ja-JP"/>
          <w14:ligatures w14:val="none"/>
        </w:rPr>
        <w:t xml:space="preserve">*Corresponding </w:t>
      </w:r>
      <w:r w:rsidRPr="00D2445F">
        <w:rPr>
          <w:rFonts w:ascii="Times New Roman" w:eastAsia="MS Mincho" w:hAnsi="Times New Roman" w:cs="Times New Roman"/>
          <w:kern w:val="0"/>
          <w:sz w:val="24"/>
          <w:szCs w:val="24"/>
          <w:lang w:val="de-DE" w:eastAsia="ja-JP"/>
          <w14:ligatures w14:val="none"/>
        </w:rPr>
        <w:t>author</w:t>
      </w:r>
      <w:r w:rsidRPr="00D2445F">
        <w:rPr>
          <w:rFonts w:ascii="Times New Roman" w:eastAsia="等线" w:hAnsi="Times New Roman" w:cs="Times New Roman"/>
          <w:kern w:val="0"/>
          <w:sz w:val="24"/>
          <w:szCs w:val="24"/>
          <w:lang w:val="de-DE"/>
          <w14:ligatures w14:val="none"/>
        </w:rPr>
        <w:t>s</w:t>
      </w:r>
      <w:r w:rsidRPr="00D2445F">
        <w:rPr>
          <w:rFonts w:ascii="Times New Roman" w:eastAsia="MS Mincho" w:hAnsi="Times New Roman" w:cs="Times New Roman"/>
          <w:kern w:val="0"/>
          <w:sz w:val="24"/>
          <w:szCs w:val="24"/>
          <w:lang w:val="de-DE" w:eastAsia="ja-JP"/>
          <w14:ligatures w14:val="none"/>
        </w:rPr>
        <w:t>.</w:t>
      </w:r>
      <w:r w:rsidRPr="002B6F86">
        <w:rPr>
          <w:rFonts w:ascii="Times New Roman" w:eastAsia="MS Mincho" w:hAnsi="Times New Roman" w:cs="Times New Roman"/>
          <w:kern w:val="0"/>
          <w:sz w:val="24"/>
          <w:szCs w:val="24"/>
          <w:lang w:val="de-DE" w:eastAsia="ja-JP"/>
          <w14:ligatures w14:val="none"/>
        </w:rPr>
        <w:t xml:space="preserve"> E-mail: </w:t>
      </w:r>
      <w:r w:rsidRPr="002B6F86">
        <w:rPr>
          <w:rFonts w:ascii="Times New Roman" w:eastAsia="MS Mincho" w:hAnsi="Times New Roman" w:cs="Times New Roman"/>
          <w:color w:val="0000FF"/>
          <w:kern w:val="0"/>
          <w:sz w:val="24"/>
          <w:szCs w:val="24"/>
          <w:u w:val="single"/>
          <w:lang w:val="de-DE" w:eastAsia="ja-JP"/>
          <w14:ligatures w14:val="none"/>
        </w:rPr>
        <w:t>doushuo@nefu.edu.cn</w:t>
      </w:r>
      <w:r w:rsidRPr="002B6F86">
        <w:rPr>
          <w:rFonts w:ascii="Times New Roman" w:eastAsia="MS Mincho" w:hAnsi="Times New Roman" w:cs="Times New Roman"/>
          <w:kern w:val="0"/>
          <w:sz w:val="24"/>
          <w:szCs w:val="24"/>
          <w:lang w:val="de-DE" w:eastAsia="ja-JP"/>
          <w14:ligatures w14:val="none"/>
        </w:rPr>
        <w:t xml:space="preserve"> (Shuo Dou)</w:t>
      </w:r>
      <w:r w:rsidRPr="002B6F86">
        <w:rPr>
          <w:rFonts w:ascii="Times New Roman" w:eastAsia="等线" w:hAnsi="Times New Roman" w:cs="Times New Roman"/>
          <w:kern w:val="0"/>
          <w:sz w:val="24"/>
          <w:szCs w:val="24"/>
          <w:lang w:val="de-DE"/>
          <w14:ligatures w14:val="none"/>
        </w:rPr>
        <w:t xml:space="preserve">; </w:t>
      </w:r>
      <w:r w:rsidRPr="002B6F86">
        <w:rPr>
          <w:rFonts w:ascii="Times New Roman" w:eastAsia="MS Mincho" w:hAnsi="Times New Roman" w:cs="Times New Roman"/>
          <w:color w:val="0000FF"/>
          <w:kern w:val="0"/>
          <w:sz w:val="24"/>
          <w:szCs w:val="24"/>
          <w:u w:val="single"/>
          <w:lang w:val="de-DE" w:eastAsia="ja-JP"/>
          <w14:ligatures w14:val="none"/>
        </w:rPr>
        <w:t>haozhen@dicp.ac.cn</w:t>
      </w:r>
      <w:r w:rsidRPr="002B6F86">
        <w:rPr>
          <w:rFonts w:ascii="Times New Roman" w:eastAsia="MS Mincho" w:hAnsi="Times New Roman" w:cs="Times New Roman"/>
          <w:kern w:val="0"/>
          <w:sz w:val="24"/>
          <w:szCs w:val="24"/>
          <w:lang w:val="de-DE" w:eastAsia="ja-JP"/>
          <w14:ligatures w14:val="none"/>
        </w:rPr>
        <w:t xml:space="preserve"> (Haozhen Dou);</w:t>
      </w:r>
      <w:r w:rsidRPr="002B6F86">
        <w:rPr>
          <w:rFonts w:ascii="Times New Roman" w:eastAsia="等线" w:hAnsi="Times New Roman" w:cs="Times New Roman"/>
          <w:kern w:val="0"/>
          <w:sz w:val="24"/>
          <w:szCs w:val="24"/>
          <w:lang w:val="de-DE"/>
          <w14:ligatures w14:val="none"/>
        </w:rPr>
        <w:t xml:space="preserve"> </w:t>
      </w:r>
      <w:r w:rsidRPr="002B6F86">
        <w:rPr>
          <w:rFonts w:ascii="Times New Roman" w:eastAsia="MS Mincho" w:hAnsi="Times New Roman" w:cs="Times New Roman"/>
          <w:color w:val="0000FF"/>
          <w:kern w:val="0"/>
          <w:sz w:val="24"/>
          <w:szCs w:val="24"/>
          <w:u w:val="single"/>
          <w:lang w:val="de-DE" w:eastAsia="ja-JP"/>
          <w14:ligatures w14:val="none"/>
        </w:rPr>
        <w:t>zhwchen@dicp.ac.cn</w:t>
      </w:r>
      <w:r w:rsidRPr="002B6F86">
        <w:rPr>
          <w:rFonts w:ascii="Times New Roman" w:eastAsia="MS Mincho" w:hAnsi="Times New Roman" w:cs="Times New Roman"/>
          <w:kern w:val="0"/>
          <w:sz w:val="24"/>
          <w:szCs w:val="24"/>
          <w:lang w:val="de-DE" w:eastAsia="ja-JP"/>
          <w14:ligatures w14:val="none"/>
        </w:rPr>
        <w:t xml:space="preserve"> (Zhongwei Chen)</w:t>
      </w:r>
      <w:r w:rsidRPr="002B6F86">
        <w:rPr>
          <w:rFonts w:ascii="Times New Roman" w:eastAsia="等线" w:hAnsi="Times New Roman" w:cs="Times New Roman" w:hint="eastAsia"/>
          <w:kern w:val="0"/>
          <w:sz w:val="24"/>
          <w:szCs w:val="24"/>
          <w:lang w:val="de-DE"/>
          <w14:ligatures w14:val="none"/>
        </w:rPr>
        <w:t xml:space="preserve">  </w:t>
      </w:r>
      <w:r w:rsidRPr="002B6F86">
        <w:rPr>
          <w:rFonts w:ascii="Times New Roman" w:eastAsia="MS Mincho" w:hAnsi="Times New Roman" w:cs="Times New Roman"/>
          <w:kern w:val="0"/>
          <w:sz w:val="24"/>
          <w:szCs w:val="24"/>
          <w:lang w:val="de-DE" w:eastAsia="ja-JP"/>
          <w14:ligatures w14:val="none"/>
        </w:rPr>
        <w:t xml:space="preserve"> </w:t>
      </w:r>
    </w:p>
    <w:p w14:paraId="64C4363C" w14:textId="77777777" w:rsidR="007E5F41" w:rsidRPr="002B6F86" w:rsidRDefault="00D97A50" w:rsidP="00F56A7B">
      <w:pPr>
        <w:widowControl/>
        <w:spacing w:before="120" w:after="120"/>
        <w:jc w:val="left"/>
        <w:rPr>
          <w:rFonts w:ascii="Times New Roman" w:hAnsi="Times New Roman" w:cs="Times New Roman"/>
          <w:b/>
          <w:bCs/>
          <w:sz w:val="32"/>
          <w:szCs w:val="36"/>
        </w:rPr>
      </w:pPr>
      <w:r w:rsidRPr="002B6F86">
        <w:rPr>
          <w:rFonts w:ascii="Times New Roman" w:hAnsi="Times New Roman" w:cs="Times New Roman" w:hint="eastAsia"/>
          <w:b/>
          <w:bCs/>
          <w:sz w:val="28"/>
          <w:szCs w:val="32"/>
        </w:rPr>
        <w:t xml:space="preserve">S1 </w:t>
      </w:r>
      <w:r w:rsidR="003C195A" w:rsidRPr="002B6F86">
        <w:rPr>
          <w:rFonts w:ascii="Times New Roman" w:hAnsi="Times New Roman" w:cs="Times New Roman"/>
          <w:b/>
          <w:bCs/>
          <w:sz w:val="28"/>
          <w:szCs w:val="32"/>
        </w:rPr>
        <w:t>Material</w:t>
      </w:r>
      <w:r w:rsidR="00D0290F" w:rsidRPr="002B6F86">
        <w:rPr>
          <w:rFonts w:ascii="Times New Roman" w:hAnsi="Times New Roman" w:cs="Times New Roman"/>
          <w:b/>
          <w:bCs/>
          <w:sz w:val="28"/>
          <w:szCs w:val="32"/>
        </w:rPr>
        <w:t>s</w:t>
      </w:r>
      <w:r w:rsidR="003C195A" w:rsidRPr="002B6F86">
        <w:rPr>
          <w:rFonts w:ascii="Times New Roman" w:hAnsi="Times New Roman" w:cs="Times New Roman"/>
          <w:b/>
          <w:bCs/>
          <w:sz w:val="28"/>
          <w:szCs w:val="32"/>
        </w:rPr>
        <w:t xml:space="preserve"> Characterization</w:t>
      </w:r>
    </w:p>
    <w:p w14:paraId="7903C52B" w14:textId="77777777" w:rsidR="007E5F41" w:rsidRPr="002B6F86" w:rsidRDefault="003C195A" w:rsidP="00650E58">
      <w:pPr>
        <w:spacing w:before="120" w:after="120"/>
        <w:ind w:firstLineChars="100" w:firstLine="240"/>
        <w:rPr>
          <w:rFonts w:ascii="Times New Roman" w:hAnsi="Times New Roman" w:cs="Times New Roman"/>
          <w:sz w:val="24"/>
          <w:szCs w:val="28"/>
        </w:rPr>
      </w:pPr>
      <w:r w:rsidRPr="002B6F86">
        <w:rPr>
          <w:rFonts w:ascii="Times New Roman" w:hAnsi="Times New Roman" w:cs="Times New Roman"/>
          <w:sz w:val="24"/>
          <w:szCs w:val="28"/>
        </w:rPr>
        <w:t>The electrode morphology was analyzed using field emission scanning electron microscopy (FE-SEM, JEOL, JSM-6510), which enabled the observation of material morphologies at high resolution. X-ray diffraction (XRD) measurements were conducted using a Bruker D8 Advance instrument over the 2θ range of 5 to 90°. Chemical bonding characteristics and the solvation structure of Zn</w:t>
      </w:r>
      <w:r w:rsidRPr="002B6F86">
        <w:rPr>
          <w:rFonts w:ascii="Times New Roman" w:hAnsi="Times New Roman" w:cs="Times New Roman"/>
          <w:sz w:val="24"/>
          <w:szCs w:val="28"/>
          <w:vertAlign w:val="superscript"/>
        </w:rPr>
        <w:t>2+</w:t>
      </w:r>
      <w:r w:rsidRPr="002B6F86">
        <w:rPr>
          <w:rFonts w:ascii="Times New Roman" w:hAnsi="Times New Roman" w:cs="Times New Roman"/>
          <w:sz w:val="24"/>
          <w:szCs w:val="28"/>
        </w:rPr>
        <w:t xml:space="preserve"> in both ZF and various DMEEs were explored using diverse analytical methods. The techniques employed for data acquisition included Fourier transform infrared spectroscopy (FTIR) (BRUKER TENSOR II), nuclear magnetic resonance H spectroscopy (Bruker 400M), and Raman microscopy (Renishaw in Via). Focused ion beam (FIB) was applied on the FEI Scios microscope to observe the cross-section of deposited zinc. </w:t>
      </w:r>
      <w:bookmarkStart w:id="1" w:name="_Hlk218330399"/>
      <w:r w:rsidRPr="002B6F86">
        <w:rPr>
          <w:rFonts w:ascii="Times New Roman" w:hAnsi="Times New Roman" w:cs="Times New Roman"/>
          <w:sz w:val="24"/>
          <w:szCs w:val="28"/>
        </w:rPr>
        <w:t>X-ray photoelectron spectroscopy</w:t>
      </w:r>
      <w:bookmarkEnd w:id="1"/>
      <w:r w:rsidRPr="002B6F86">
        <w:rPr>
          <w:rFonts w:ascii="Times New Roman" w:hAnsi="Times New Roman" w:cs="Times New Roman"/>
          <w:sz w:val="24"/>
          <w:szCs w:val="28"/>
        </w:rPr>
        <w:t xml:space="preserve"> (XPS) was performed using the Thermo Scientific ESCALAB Xi</w:t>
      </w:r>
      <w:r w:rsidRPr="002B6F86">
        <w:rPr>
          <w:rFonts w:ascii="Times New Roman" w:hAnsi="Times New Roman" w:cs="Times New Roman"/>
          <w:sz w:val="24"/>
          <w:szCs w:val="28"/>
          <w:vertAlign w:val="superscript"/>
        </w:rPr>
        <w:t>+</w:t>
      </w:r>
      <w:r w:rsidRPr="002B6F86">
        <w:rPr>
          <w:rFonts w:ascii="Times New Roman" w:hAnsi="Times New Roman" w:cs="Times New Roman"/>
          <w:sz w:val="24"/>
          <w:szCs w:val="28"/>
        </w:rPr>
        <w:t xml:space="preserve"> spectrometer to analyze surface and depth chemical compositions. The Ar</w:t>
      </w:r>
      <w:r w:rsidRPr="002B6F86">
        <w:rPr>
          <w:rFonts w:ascii="Times New Roman" w:hAnsi="Times New Roman" w:cs="Times New Roman"/>
          <w:sz w:val="24"/>
          <w:szCs w:val="28"/>
          <w:vertAlign w:val="superscript"/>
        </w:rPr>
        <w:t>+</w:t>
      </w:r>
      <w:r w:rsidRPr="002B6F86">
        <w:rPr>
          <w:rFonts w:ascii="Times New Roman" w:hAnsi="Times New Roman" w:cs="Times New Roman"/>
          <w:sz w:val="24"/>
          <w:szCs w:val="28"/>
        </w:rPr>
        <w:t xml:space="preserve"> etching rate was estimated to be 1.0 nm·min</w:t>
      </w:r>
      <w:r w:rsidRPr="002B6F86">
        <w:rPr>
          <w:rFonts w:ascii="Times New Roman" w:hAnsi="Times New Roman" w:cs="Times New Roman"/>
          <w:sz w:val="24"/>
          <w:szCs w:val="28"/>
          <w:vertAlign w:val="superscript"/>
        </w:rPr>
        <w:t>-1</w:t>
      </w:r>
      <w:r w:rsidRPr="002B6F86">
        <w:rPr>
          <w:rFonts w:ascii="Times New Roman" w:hAnsi="Times New Roman" w:cs="Times New Roman"/>
          <w:sz w:val="24"/>
          <w:szCs w:val="28"/>
        </w:rPr>
        <w:t xml:space="preserve">. </w:t>
      </w:r>
      <w:bookmarkStart w:id="2" w:name="_Hlk218330371"/>
      <w:r w:rsidRPr="002B6F86">
        <w:rPr>
          <w:rFonts w:ascii="Times New Roman" w:hAnsi="Times New Roman" w:cs="Times New Roman"/>
          <w:sz w:val="24"/>
          <w:szCs w:val="28"/>
        </w:rPr>
        <w:t>Time-of-flight secondary ion mass spectrometry</w:t>
      </w:r>
      <w:bookmarkEnd w:id="2"/>
      <w:r w:rsidRPr="002B6F86">
        <w:rPr>
          <w:rFonts w:ascii="Times New Roman" w:hAnsi="Times New Roman" w:cs="Times New Roman"/>
          <w:sz w:val="24"/>
          <w:szCs w:val="28"/>
        </w:rPr>
        <w:t xml:space="preserve"> (TOF-SIMS) was performed on the TOF–SIMS5-100 spectrometer for in-depth analysis of element distribution. During this process, a 1 KeV Cs</w:t>
      </w:r>
      <w:r w:rsidRPr="002B6F86">
        <w:rPr>
          <w:rFonts w:ascii="Times New Roman" w:hAnsi="Times New Roman" w:cs="Times New Roman"/>
          <w:sz w:val="24"/>
          <w:szCs w:val="28"/>
          <w:vertAlign w:val="superscript"/>
        </w:rPr>
        <w:t>+</w:t>
      </w:r>
      <w:r w:rsidRPr="002B6F86">
        <w:rPr>
          <w:rFonts w:ascii="Times New Roman" w:hAnsi="Times New Roman" w:cs="Times New Roman"/>
          <w:sz w:val="24"/>
          <w:szCs w:val="28"/>
        </w:rPr>
        <w:t xml:space="preserve"> ion beam was used for sputtering.</w:t>
      </w:r>
    </w:p>
    <w:p w14:paraId="1CAB1BEB" w14:textId="77777777" w:rsidR="007E5F41" w:rsidRPr="002B6F86" w:rsidRDefault="00E57248" w:rsidP="00650E58">
      <w:pPr>
        <w:spacing w:before="120" w:after="120"/>
        <w:ind w:firstLineChars="100" w:firstLine="240"/>
        <w:rPr>
          <w:rFonts w:ascii="Times New Roman" w:eastAsia="宋体" w:hAnsi="Times New Roman" w:cs="Times New Roman"/>
          <w:bCs/>
          <w:iCs/>
          <w:sz w:val="24"/>
          <w:szCs w:val="24"/>
          <w14:ligatures w14:val="none"/>
        </w:rPr>
      </w:pPr>
      <w:r w:rsidRPr="002B6F86">
        <w:rPr>
          <w:rFonts w:ascii="Times New Roman" w:eastAsia="宋体" w:hAnsi="Times New Roman" w:cs="Times New Roman"/>
          <w:sz w:val="24"/>
          <w:szCs w:val="28"/>
          <w14:ligatures w14:val="none"/>
        </w:rPr>
        <w:t>The Zn²⁺ transference number</w:t>
      </w:r>
      <w:r w:rsidRPr="002B6F86">
        <w:rPr>
          <w:rFonts w:ascii="Times New Roman" w:eastAsia="宋体" w:hAnsi="Times New Roman" w:cs="Times New Roman" w:hint="eastAsia"/>
          <w:sz w:val="24"/>
          <w:szCs w:val="28"/>
          <w14:ligatures w14:val="none"/>
        </w:rPr>
        <w:t xml:space="preserve"> </w:t>
      </w:r>
      <w:r w:rsidRPr="002B6F86">
        <w:rPr>
          <w:rFonts w:ascii="Times New Roman" w:hAnsi="Times New Roman" w:cs="Times New Roman"/>
          <w:sz w:val="24"/>
          <w:szCs w:val="28"/>
        </w:rPr>
        <w:t>(</w:t>
      </w:r>
      <m:oMath>
        <m:sSub>
          <m:sSubPr>
            <m:ctrlPr>
              <w:rPr>
                <w:rFonts w:ascii="Cambria Math" w:hAnsi="Cambria Math" w:cs="Times New Roman"/>
                <w:i/>
                <w:sz w:val="24"/>
                <w:szCs w:val="28"/>
                <w:vertAlign w:val="subscript"/>
              </w:rPr>
            </m:ctrlPr>
          </m:sSubPr>
          <m:e>
            <m:r>
              <w:rPr>
                <w:rFonts w:ascii="Cambria Math" w:hAnsi="Cambria Math" w:cs="Times New Roman"/>
                <w:sz w:val="24"/>
                <w:szCs w:val="28"/>
                <w:vertAlign w:val="subscript"/>
              </w:rPr>
              <m:t>t</m:t>
            </m:r>
          </m:e>
          <m:sub>
            <m:sSup>
              <m:sSupPr>
                <m:ctrlPr>
                  <w:rPr>
                    <w:rFonts w:ascii="Cambria Math" w:hAnsi="Cambria Math" w:cs="Times New Roman"/>
                    <w:i/>
                    <w:sz w:val="24"/>
                    <w:szCs w:val="28"/>
                    <w:vertAlign w:val="subscript"/>
                  </w:rPr>
                </m:ctrlPr>
              </m:sSupPr>
              <m:e>
                <m:r>
                  <w:rPr>
                    <w:rFonts w:ascii="Cambria Math" w:hAnsi="Cambria Math" w:cs="Times New Roman"/>
                    <w:sz w:val="24"/>
                    <w:szCs w:val="28"/>
                    <w:vertAlign w:val="subscript"/>
                  </w:rPr>
                  <m:t>Zn</m:t>
                </m:r>
              </m:e>
              <m:sup>
                <m:r>
                  <w:rPr>
                    <w:rFonts w:ascii="Cambria Math" w:hAnsi="Cambria Math" w:cs="Times New Roman"/>
                    <w:sz w:val="24"/>
                    <w:szCs w:val="28"/>
                    <w:vertAlign w:val="subscript"/>
                  </w:rPr>
                  <m:t>2+</m:t>
                </m:r>
              </m:sup>
            </m:sSup>
          </m:sub>
        </m:sSub>
      </m:oMath>
      <w:r w:rsidRPr="002B6F86">
        <w:rPr>
          <w:rFonts w:ascii="Times New Roman" w:hAnsi="Times New Roman" w:cs="Times New Roman"/>
          <w:sz w:val="24"/>
          <w:szCs w:val="28"/>
        </w:rPr>
        <w:t>)</w:t>
      </w:r>
      <w:r w:rsidRPr="002B6F86">
        <w:rPr>
          <w:rFonts w:ascii="Times New Roman" w:eastAsia="宋体" w:hAnsi="Times New Roman" w:cs="Times New Roman"/>
          <w:sz w:val="24"/>
          <w:szCs w:val="28"/>
          <w14:ligatures w14:val="none"/>
        </w:rPr>
        <w:t xml:space="preserve"> was determined using a combination of chronoamperometry (CA) and electrochemical impedance spectroscopy (EIS) based on the Bruce–Vincent–Evans method. The detailed procedure has now been added to the revised manuscript and is described as follows:</w:t>
      </w:r>
    </w:p>
    <w:p w14:paraId="1364A253" w14:textId="77777777" w:rsidR="007E5F41" w:rsidRPr="002B6F86" w:rsidRDefault="00E57248" w:rsidP="00650E58">
      <w:pPr>
        <w:spacing w:before="120" w:after="120"/>
        <w:ind w:firstLineChars="100" w:firstLine="240"/>
        <w:rPr>
          <w:rFonts w:ascii="Times New Roman" w:eastAsia="宋体" w:hAnsi="Times New Roman" w:cs="Times New Roman"/>
          <w:sz w:val="24"/>
          <w:szCs w:val="28"/>
          <w14:ligatures w14:val="none"/>
        </w:rPr>
      </w:pPr>
      <w:r w:rsidRPr="002B6F86">
        <w:rPr>
          <w:rFonts w:ascii="Times New Roman" w:eastAsia="宋体" w:hAnsi="Times New Roman" w:cs="Times New Roman"/>
          <w:sz w:val="24"/>
          <w:szCs w:val="28"/>
          <w14:ligatures w14:val="none"/>
        </w:rPr>
        <w:t xml:space="preserve">Symmetric Zn||Zn cells were assembled using the corresponding electrolyte and separator. A small DC polarization voltage (20 mV) was applied to the cell, and the </w:t>
      </w:r>
      <w:r w:rsidRPr="002B6F86">
        <w:rPr>
          <w:rFonts w:ascii="Times New Roman" w:eastAsia="宋体" w:hAnsi="Times New Roman" w:cs="Times New Roman"/>
          <w:sz w:val="24"/>
          <w:szCs w:val="28"/>
          <w14:ligatures w14:val="none"/>
        </w:rPr>
        <w:lastRenderedPageBreak/>
        <w:t>current response was recorded over time until a steady-state current was reached. Meanwhile, EIS measurements were conducted before and after polarization to obtain the initial resistance (R₀) and steady-state resistance (Rs), respectively.</w:t>
      </w:r>
    </w:p>
    <w:p w14:paraId="142C831C" w14:textId="77777777" w:rsidR="007E5F41" w:rsidRPr="002B6F86" w:rsidRDefault="00E57248" w:rsidP="00650E58">
      <w:pPr>
        <w:spacing w:before="120" w:after="120"/>
        <w:ind w:firstLineChars="100" w:firstLine="240"/>
        <w:rPr>
          <w:rFonts w:ascii="Times New Roman" w:eastAsia="宋体" w:hAnsi="Times New Roman" w:cs="Times New Roman"/>
          <w:sz w:val="24"/>
          <w:szCs w:val="28"/>
        </w:rPr>
      </w:pPr>
      <w:r w:rsidRPr="002B6F86">
        <w:rPr>
          <w:rFonts w:ascii="Times New Roman" w:eastAsia="宋体" w:hAnsi="Times New Roman" w:cs="Times New Roman"/>
          <w:sz w:val="24"/>
          <w:szCs w:val="28"/>
        </w:rPr>
        <w:t>The Zn</w:t>
      </w:r>
      <w:r w:rsidRPr="002B6F86">
        <w:rPr>
          <w:rFonts w:ascii="Times New Roman" w:eastAsia="宋体" w:hAnsi="Times New Roman" w:cs="Times New Roman" w:hint="eastAsia"/>
          <w:sz w:val="24"/>
          <w:szCs w:val="28"/>
          <w:vertAlign w:val="superscript"/>
        </w:rPr>
        <w:t>2+</w:t>
      </w:r>
      <w:r w:rsidRPr="002B6F86">
        <w:rPr>
          <w:rFonts w:ascii="Times New Roman" w:eastAsia="宋体" w:hAnsi="Times New Roman" w:cs="Times New Roman"/>
          <w:sz w:val="24"/>
          <w:szCs w:val="28"/>
        </w:rPr>
        <w:t xml:space="preserve"> transference number was then calculated according to:</w:t>
      </w:r>
    </w:p>
    <w:p w14:paraId="62FC3D75" w14:textId="77777777" w:rsidR="007E5F41" w:rsidRPr="002B6F86" w:rsidRDefault="00000000" w:rsidP="00650E58">
      <w:pPr>
        <w:spacing w:before="120" w:after="120"/>
        <w:rPr>
          <w:rFonts w:ascii="Times New Roman" w:hAnsi="Times New Roman" w:cs="Times New Roman"/>
          <w:sz w:val="24"/>
          <w:szCs w:val="28"/>
        </w:rPr>
      </w:pPr>
      <m:oMathPara>
        <m:oMath>
          <m:sSub>
            <m:sSubPr>
              <m:ctrlPr>
                <w:rPr>
                  <w:rFonts w:ascii="Cambria Math" w:hAnsi="Cambria Math" w:cs="Times New Roman"/>
                  <w:sz w:val="24"/>
                  <w:szCs w:val="28"/>
                </w:rPr>
              </m:ctrlPr>
            </m:sSubPr>
            <m:e>
              <m:r>
                <w:rPr>
                  <w:rFonts w:ascii="Cambria Math" w:hAnsi="Cambria Math" w:cs="Times New Roman"/>
                  <w:sz w:val="24"/>
                  <w:szCs w:val="28"/>
                </w:rPr>
                <m:t>t</m:t>
              </m:r>
            </m:e>
            <m:sub>
              <m:sSup>
                <m:sSupPr>
                  <m:ctrlPr>
                    <w:rPr>
                      <w:rFonts w:ascii="Cambria Math" w:hAnsi="Cambria Math" w:cs="Times New Roman"/>
                      <w:sz w:val="24"/>
                      <w:szCs w:val="28"/>
                    </w:rPr>
                  </m:ctrlPr>
                </m:sSupPr>
                <m:e>
                  <m:r>
                    <w:rPr>
                      <w:rFonts w:ascii="Cambria Math" w:hAnsi="Cambria Math" w:cs="Times New Roman"/>
                      <w:sz w:val="24"/>
                      <w:szCs w:val="28"/>
                    </w:rPr>
                    <m:t>Zn</m:t>
                  </m:r>
                </m:e>
                <m:sup>
                  <m:r>
                    <m:rPr>
                      <m:sty m:val="p"/>
                    </m:rPr>
                    <w:rPr>
                      <w:rFonts w:ascii="Cambria Math" w:hAnsi="Cambria Math" w:cs="Times New Roman"/>
                      <w:sz w:val="24"/>
                      <w:szCs w:val="28"/>
                    </w:rPr>
                    <m:t>2+</m:t>
                  </m:r>
                </m:sup>
              </m:sSup>
            </m:sub>
          </m:sSub>
          <m:r>
            <m:rPr>
              <m:sty m:val="p"/>
            </m:rPr>
            <w:rPr>
              <w:rFonts w:ascii="Cambria Math" w:hAnsi="Cambria Math" w:cs="Times New Roman"/>
              <w:sz w:val="24"/>
              <w:szCs w:val="28"/>
            </w:rPr>
            <m:t>=</m:t>
          </m:r>
          <m:f>
            <m:fPr>
              <m:ctrlPr>
                <w:rPr>
                  <w:rFonts w:ascii="Cambria Math" w:hAnsi="Cambria Math" w:cs="Times New Roman"/>
                  <w:sz w:val="24"/>
                  <w:szCs w:val="28"/>
                </w:rPr>
              </m:ctrlPr>
            </m:fPr>
            <m:num>
              <m:sSub>
                <m:sSubPr>
                  <m:ctrlPr>
                    <w:rPr>
                      <w:rFonts w:ascii="Cambria Math" w:hAnsi="Cambria Math" w:cs="Times New Roman"/>
                      <w:sz w:val="24"/>
                      <w:szCs w:val="28"/>
                    </w:rPr>
                  </m:ctrlPr>
                </m:sSubPr>
                <m:e>
                  <m:r>
                    <w:rPr>
                      <w:rFonts w:ascii="Cambria Math" w:hAnsi="Cambria Math" w:cs="Times New Roman"/>
                      <w:sz w:val="24"/>
                      <w:szCs w:val="28"/>
                    </w:rPr>
                    <m:t>I</m:t>
                  </m:r>
                </m:e>
                <m:sub>
                  <m:r>
                    <w:rPr>
                      <w:rFonts w:ascii="Cambria Math" w:hAnsi="Cambria Math" w:cs="Times New Roman"/>
                      <w:sz w:val="24"/>
                      <w:szCs w:val="28"/>
                    </w:rPr>
                    <m:t>s</m:t>
                  </m:r>
                </m:sub>
              </m:sSub>
              <m:r>
                <m:rPr>
                  <m:sty m:val="p"/>
                </m:rPr>
                <w:rPr>
                  <w:rFonts w:ascii="Cambria Math" w:hAnsi="Cambria Math" w:cs="Times New Roman"/>
                  <w:sz w:val="24"/>
                  <w:szCs w:val="28"/>
                </w:rPr>
                <m:t>(∆</m:t>
              </m:r>
              <m:r>
                <w:rPr>
                  <w:rFonts w:ascii="Cambria Math" w:hAnsi="Cambria Math" w:cs="Times New Roman"/>
                  <w:sz w:val="24"/>
                  <w:szCs w:val="28"/>
                </w:rPr>
                <m:t>V</m:t>
              </m:r>
              <m:r>
                <m:rPr>
                  <m:sty m:val="p"/>
                </m:rPr>
                <w:rPr>
                  <w:rFonts w:ascii="Cambria Math" w:hAnsi="Cambria Math" w:cs="Times New Roman"/>
                  <w:sz w:val="24"/>
                  <w:szCs w:val="28"/>
                </w:rPr>
                <m:t>-</m:t>
              </m:r>
              <m:sSub>
                <m:sSubPr>
                  <m:ctrlPr>
                    <w:rPr>
                      <w:rFonts w:ascii="Cambria Math" w:hAnsi="Cambria Math" w:cs="Times New Roman"/>
                      <w:sz w:val="24"/>
                      <w:szCs w:val="28"/>
                    </w:rPr>
                  </m:ctrlPr>
                </m:sSubPr>
                <m:e>
                  <m:r>
                    <w:rPr>
                      <w:rFonts w:ascii="Cambria Math" w:hAnsi="Cambria Math" w:cs="Times New Roman"/>
                      <w:sz w:val="24"/>
                      <w:szCs w:val="28"/>
                    </w:rPr>
                    <m:t>I</m:t>
                  </m:r>
                </m:e>
                <m:sub>
                  <m:r>
                    <m:rPr>
                      <m:sty m:val="p"/>
                    </m:rPr>
                    <w:rPr>
                      <w:rFonts w:ascii="Cambria Math" w:hAnsi="Cambria Math" w:cs="Times New Roman"/>
                      <w:sz w:val="24"/>
                      <w:szCs w:val="28"/>
                    </w:rPr>
                    <m:t>0</m:t>
                  </m:r>
                </m:sub>
              </m:sSub>
              <m:sSub>
                <m:sSubPr>
                  <m:ctrlPr>
                    <w:rPr>
                      <w:rFonts w:ascii="Cambria Math" w:hAnsi="Cambria Math" w:cs="Times New Roman"/>
                      <w:sz w:val="24"/>
                      <w:szCs w:val="28"/>
                    </w:rPr>
                  </m:ctrlPr>
                </m:sSubPr>
                <m:e>
                  <m:r>
                    <w:rPr>
                      <w:rFonts w:ascii="Cambria Math" w:hAnsi="Cambria Math" w:cs="Times New Roman"/>
                      <w:sz w:val="24"/>
                      <w:szCs w:val="28"/>
                    </w:rPr>
                    <m:t>R</m:t>
                  </m:r>
                </m:e>
                <m:sub>
                  <m:r>
                    <m:rPr>
                      <m:sty m:val="p"/>
                    </m:rPr>
                    <w:rPr>
                      <w:rFonts w:ascii="Cambria Math" w:hAnsi="Cambria Math" w:cs="Times New Roman"/>
                      <w:sz w:val="24"/>
                      <w:szCs w:val="28"/>
                    </w:rPr>
                    <m:t>0</m:t>
                  </m:r>
                </m:sub>
              </m:sSub>
              <m:r>
                <m:rPr>
                  <m:sty m:val="p"/>
                </m:rPr>
                <w:rPr>
                  <w:rFonts w:ascii="Cambria Math" w:hAnsi="Cambria Math" w:cs="Times New Roman"/>
                  <w:sz w:val="24"/>
                  <w:szCs w:val="28"/>
                </w:rPr>
                <m:t>)</m:t>
              </m:r>
            </m:num>
            <m:den>
              <m:sSub>
                <m:sSubPr>
                  <m:ctrlPr>
                    <w:rPr>
                      <w:rFonts w:ascii="Cambria Math" w:hAnsi="Cambria Math" w:cs="Times New Roman"/>
                      <w:sz w:val="24"/>
                      <w:szCs w:val="28"/>
                    </w:rPr>
                  </m:ctrlPr>
                </m:sSubPr>
                <m:e>
                  <m:r>
                    <w:rPr>
                      <w:rFonts w:ascii="Cambria Math" w:hAnsi="Cambria Math" w:cs="Times New Roman"/>
                      <w:sz w:val="24"/>
                      <w:szCs w:val="28"/>
                    </w:rPr>
                    <m:t>I</m:t>
                  </m:r>
                </m:e>
                <m:sub>
                  <m:r>
                    <m:rPr>
                      <m:sty m:val="p"/>
                    </m:rPr>
                    <w:rPr>
                      <w:rFonts w:ascii="Cambria Math" w:hAnsi="Cambria Math" w:cs="Times New Roman"/>
                      <w:sz w:val="24"/>
                      <w:szCs w:val="28"/>
                    </w:rPr>
                    <m:t>0</m:t>
                  </m:r>
                </m:sub>
              </m:sSub>
              <m:r>
                <m:rPr>
                  <m:sty m:val="p"/>
                </m:rPr>
                <w:rPr>
                  <w:rFonts w:ascii="Cambria Math" w:hAnsi="Cambria Math" w:cs="Times New Roman"/>
                  <w:sz w:val="24"/>
                  <w:szCs w:val="28"/>
                </w:rPr>
                <m:t>(∆</m:t>
              </m:r>
              <m:r>
                <w:rPr>
                  <w:rFonts w:ascii="Cambria Math" w:hAnsi="Cambria Math" w:cs="Times New Roman"/>
                  <w:sz w:val="24"/>
                  <w:szCs w:val="28"/>
                </w:rPr>
                <m:t>V</m:t>
              </m:r>
              <m:r>
                <m:rPr>
                  <m:sty m:val="p"/>
                </m:rPr>
                <w:rPr>
                  <w:rFonts w:ascii="Cambria Math" w:hAnsi="Cambria Math" w:cs="Times New Roman"/>
                  <w:sz w:val="24"/>
                  <w:szCs w:val="28"/>
                </w:rPr>
                <m:t>-</m:t>
              </m:r>
              <m:sSub>
                <m:sSubPr>
                  <m:ctrlPr>
                    <w:rPr>
                      <w:rFonts w:ascii="Cambria Math" w:hAnsi="Cambria Math" w:cs="Times New Roman"/>
                      <w:sz w:val="24"/>
                      <w:szCs w:val="28"/>
                    </w:rPr>
                  </m:ctrlPr>
                </m:sSubPr>
                <m:e>
                  <m:r>
                    <w:rPr>
                      <w:rFonts w:ascii="Cambria Math" w:hAnsi="Cambria Math" w:cs="Times New Roman"/>
                      <w:sz w:val="24"/>
                      <w:szCs w:val="28"/>
                    </w:rPr>
                    <m:t>I</m:t>
                  </m:r>
                </m:e>
                <m:sub>
                  <m:r>
                    <w:rPr>
                      <w:rFonts w:ascii="Cambria Math" w:hAnsi="Cambria Math" w:cs="Times New Roman"/>
                      <w:sz w:val="24"/>
                      <w:szCs w:val="28"/>
                    </w:rPr>
                    <m:t>s</m:t>
                  </m:r>
                </m:sub>
              </m:sSub>
              <m:sSub>
                <m:sSubPr>
                  <m:ctrlPr>
                    <w:rPr>
                      <w:rFonts w:ascii="Cambria Math" w:hAnsi="Cambria Math" w:cs="Times New Roman"/>
                      <w:sz w:val="24"/>
                      <w:szCs w:val="28"/>
                    </w:rPr>
                  </m:ctrlPr>
                </m:sSubPr>
                <m:e>
                  <m:r>
                    <w:rPr>
                      <w:rFonts w:ascii="Cambria Math" w:hAnsi="Cambria Math" w:cs="Times New Roman"/>
                      <w:sz w:val="24"/>
                      <w:szCs w:val="28"/>
                    </w:rPr>
                    <m:t>R</m:t>
                  </m:r>
                </m:e>
                <m:sub>
                  <m:r>
                    <w:rPr>
                      <w:rFonts w:ascii="Cambria Math" w:hAnsi="Cambria Math" w:cs="Times New Roman"/>
                      <w:sz w:val="24"/>
                      <w:szCs w:val="28"/>
                    </w:rPr>
                    <m:t>s</m:t>
                  </m:r>
                </m:sub>
              </m:sSub>
              <m:r>
                <m:rPr>
                  <m:sty m:val="p"/>
                </m:rPr>
                <w:rPr>
                  <w:rFonts w:ascii="Cambria Math" w:hAnsi="Cambria Math" w:cs="Times New Roman"/>
                  <w:sz w:val="24"/>
                  <w:szCs w:val="28"/>
                </w:rPr>
                <m:t>)</m:t>
              </m:r>
            </m:den>
          </m:f>
        </m:oMath>
      </m:oMathPara>
    </w:p>
    <w:p w14:paraId="6EFA9BA7" w14:textId="77777777" w:rsidR="007E5F41" w:rsidRPr="002B6F86" w:rsidRDefault="00E57248" w:rsidP="00650E58">
      <w:pPr>
        <w:spacing w:before="120" w:after="120"/>
        <w:rPr>
          <w:rFonts w:ascii="Times New Roman" w:eastAsia="宋体" w:hAnsi="Times New Roman" w:cs="Times New Roman"/>
          <w:sz w:val="24"/>
          <w:szCs w:val="28"/>
          <w14:ligatures w14:val="none"/>
        </w:rPr>
      </w:pPr>
      <w:r w:rsidRPr="002B6F86">
        <w:rPr>
          <w:rFonts w:ascii="Times New Roman" w:eastAsia="宋体" w:hAnsi="Times New Roman" w:cs="Times New Roman"/>
          <w:sz w:val="24"/>
          <w:szCs w:val="28"/>
          <w14:ligatures w14:val="none"/>
        </w:rPr>
        <w:t>where I₀ and I</w:t>
      </w:r>
      <w:r w:rsidRPr="002B6F86">
        <w:rPr>
          <w:rFonts w:ascii="Times New Roman" w:eastAsia="宋体" w:hAnsi="Times New Roman" w:cs="Times New Roman"/>
          <w:sz w:val="24"/>
          <w:szCs w:val="28"/>
          <w:vertAlign w:val="subscript"/>
          <w14:ligatures w14:val="none"/>
        </w:rPr>
        <w:t>S</w:t>
      </w:r>
      <w:r w:rsidRPr="002B6F86">
        <w:rPr>
          <w:rFonts w:ascii="Times New Roman" w:eastAsia="宋体" w:hAnsi="Times New Roman" w:cs="Times New Roman"/>
          <w:sz w:val="24"/>
          <w:szCs w:val="28"/>
          <w14:ligatures w14:val="none"/>
        </w:rPr>
        <w:t xml:space="preserve"> are the initial and steady-state currents, respectively, ΔV is the applied polarization voltage, and R₀ and R</w:t>
      </w:r>
      <w:r w:rsidRPr="002B6F86">
        <w:rPr>
          <w:rFonts w:ascii="Times New Roman" w:eastAsia="宋体" w:hAnsi="Times New Roman" w:cs="Times New Roman"/>
          <w:sz w:val="24"/>
          <w:szCs w:val="28"/>
          <w:vertAlign w:val="subscript"/>
          <w14:ligatures w14:val="none"/>
        </w:rPr>
        <w:t>S</w:t>
      </w:r>
      <w:r w:rsidRPr="002B6F86">
        <w:rPr>
          <w:rFonts w:ascii="Times New Roman" w:eastAsia="宋体" w:hAnsi="Times New Roman" w:cs="Times New Roman"/>
          <w:sz w:val="24"/>
          <w:szCs w:val="28"/>
          <w14:ligatures w14:val="none"/>
        </w:rPr>
        <w:t xml:space="preserve"> are the interfacial resistances before and after polarization.</w:t>
      </w:r>
    </w:p>
    <w:p w14:paraId="64DC6550" w14:textId="77777777" w:rsidR="007E5F41" w:rsidRPr="002B6F86" w:rsidRDefault="00E57248" w:rsidP="00650E58">
      <w:pPr>
        <w:spacing w:before="120" w:after="120"/>
        <w:ind w:firstLineChars="100" w:firstLine="240"/>
        <w:rPr>
          <w:rFonts w:ascii="Times New Roman" w:eastAsia="宋体" w:hAnsi="Times New Roman" w:cs="Times New Roman"/>
          <w:sz w:val="24"/>
          <w:szCs w:val="28"/>
          <w14:ligatures w14:val="none"/>
        </w:rPr>
      </w:pPr>
      <w:r w:rsidRPr="002B6F86">
        <w:rPr>
          <w:rFonts w:ascii="Times New Roman" w:eastAsia="宋体" w:hAnsi="Times New Roman" w:cs="Times New Roman"/>
          <w:sz w:val="24"/>
          <w:szCs w:val="28"/>
          <w14:ligatures w14:val="none"/>
        </w:rPr>
        <w:t>All measurements were conducted at room temperature, and the cells were allowed to rest for sufficient time prior to testing to ensure equilibrium. This method has been widely used to evaluate ion transport behavior in electrolyte systems.</w:t>
      </w:r>
    </w:p>
    <w:p w14:paraId="66675126" w14:textId="77777777" w:rsidR="007E5F41" w:rsidRPr="002B6F86" w:rsidRDefault="004663B4" w:rsidP="00650E58">
      <w:pPr>
        <w:spacing w:before="120" w:after="120"/>
        <w:ind w:firstLineChars="100" w:firstLine="240"/>
        <w:rPr>
          <w:rFonts w:ascii="Times New Roman" w:eastAsia="宋体" w:hAnsi="Times New Roman" w:cs="Times New Roman"/>
          <w:sz w:val="24"/>
          <w:szCs w:val="28"/>
          <w14:ligatures w14:val="none"/>
        </w:rPr>
      </w:pPr>
      <w:r w:rsidRPr="002B6F86">
        <w:rPr>
          <w:rFonts w:ascii="Times New Roman" w:hAnsi="Times New Roman" w:cs="Times New Roman"/>
          <w:sz w:val="24"/>
          <w:szCs w:val="28"/>
        </w:rPr>
        <w:t>The electrochemical impedance spectroscopy (EIS) at different temperatures from 30 to 80 ºC was used to elaborate on the Zn</w:t>
      </w:r>
      <w:r w:rsidRPr="002B6F86">
        <w:rPr>
          <w:rFonts w:ascii="Times New Roman" w:hAnsi="Times New Roman" w:cs="Times New Roman"/>
          <w:sz w:val="24"/>
          <w:szCs w:val="28"/>
          <w:vertAlign w:val="superscript"/>
        </w:rPr>
        <w:t>2+</w:t>
      </w:r>
      <w:r w:rsidRPr="002B6F86">
        <w:rPr>
          <w:rFonts w:ascii="Times New Roman" w:hAnsi="Times New Roman" w:cs="Times New Roman"/>
          <w:sz w:val="24"/>
          <w:szCs w:val="28"/>
        </w:rPr>
        <w:t xml:space="preserve"> desolvation and transport behavior, which can be calculated according to Arrhenius equation:</w:t>
      </w:r>
    </w:p>
    <w:p w14:paraId="4F4A19C9" w14:textId="77777777" w:rsidR="007E5F41" w:rsidRPr="002B6F86" w:rsidRDefault="00000000" w:rsidP="00650E58">
      <w:pPr>
        <w:spacing w:before="120" w:after="120"/>
        <w:jc w:val="center"/>
        <w:rPr>
          <w:rFonts w:ascii="Times New Roman" w:hAnsi="Times New Roman" w:cs="Times New Roman"/>
          <w:sz w:val="24"/>
          <w:szCs w:val="28"/>
        </w:rPr>
      </w:pPr>
      <m:oMathPara>
        <m:oMath>
          <m:f>
            <m:fPr>
              <m:ctrlPr>
                <w:rPr>
                  <w:rFonts w:ascii="Cambria Math" w:hAnsi="Cambria Math" w:cs="Times New Roman"/>
                  <w:i/>
                  <w:sz w:val="24"/>
                  <w:szCs w:val="28"/>
                </w:rPr>
              </m:ctrlPr>
            </m:fPr>
            <m:num>
              <m:r>
                <w:rPr>
                  <w:rFonts w:ascii="Cambria Math" w:hAnsi="Cambria Math" w:cs="Times New Roman"/>
                  <w:sz w:val="24"/>
                  <w:szCs w:val="28"/>
                </w:rPr>
                <m:t>1</m:t>
              </m:r>
            </m:num>
            <m:den>
              <m:sSub>
                <m:sSubPr>
                  <m:ctrlPr>
                    <w:rPr>
                      <w:rFonts w:ascii="Cambria Math" w:hAnsi="Cambria Math" w:cs="Times New Roman"/>
                      <w:i/>
                      <w:sz w:val="24"/>
                      <w:szCs w:val="28"/>
                    </w:rPr>
                  </m:ctrlPr>
                </m:sSubPr>
                <m:e>
                  <m:r>
                    <w:rPr>
                      <w:rFonts w:ascii="Cambria Math" w:hAnsi="Cambria Math" w:cs="Times New Roman"/>
                      <w:sz w:val="24"/>
                      <w:szCs w:val="28"/>
                    </w:rPr>
                    <m:t>R</m:t>
                  </m:r>
                </m:e>
                <m:sub>
                  <m:r>
                    <w:rPr>
                      <w:rFonts w:ascii="Cambria Math" w:hAnsi="Cambria Math" w:cs="Times New Roman"/>
                      <w:sz w:val="24"/>
                      <w:szCs w:val="28"/>
                    </w:rPr>
                    <m:t>ct</m:t>
                  </m:r>
                </m:sub>
              </m:sSub>
            </m:den>
          </m:f>
          <m:r>
            <w:rPr>
              <w:rFonts w:ascii="Cambria Math" w:hAnsi="Cambria Math" w:cs="Times New Roman"/>
              <w:sz w:val="24"/>
              <w:szCs w:val="28"/>
            </w:rPr>
            <m:t>=</m:t>
          </m:r>
          <m:r>
            <m:rPr>
              <m:sty m:val="p"/>
            </m:rPr>
            <w:rPr>
              <w:rFonts w:ascii="Cambria Math" w:hAnsi="Cambria Math" w:cs="Times New Roman"/>
              <w:sz w:val="24"/>
              <w:szCs w:val="28"/>
            </w:rPr>
            <m:t>A exp(</m:t>
          </m:r>
          <m:r>
            <m:rPr>
              <m:sty m:val="p"/>
            </m:rPr>
            <w:rPr>
              <w:rFonts w:ascii="Cambria Math" w:eastAsia="微软雅黑" w:hAnsi="Cambria Math" w:cs="Times New Roman"/>
              <w:sz w:val="24"/>
              <w:szCs w:val="28"/>
            </w:rPr>
            <m:t>-</m:t>
          </m:r>
          <m:f>
            <m:fPr>
              <m:ctrlPr>
                <w:rPr>
                  <w:rFonts w:ascii="Cambria Math" w:eastAsia="微软雅黑" w:hAnsi="Cambria Math" w:cs="Times New Roman"/>
                  <w:sz w:val="24"/>
                  <w:szCs w:val="28"/>
                </w:rPr>
              </m:ctrlPr>
            </m:fPr>
            <m:num>
              <m:sSub>
                <m:sSubPr>
                  <m:ctrlPr>
                    <w:rPr>
                      <w:rFonts w:ascii="Cambria Math" w:eastAsia="微软雅黑" w:hAnsi="Cambria Math" w:cs="Times New Roman"/>
                      <w:i/>
                      <w:sz w:val="24"/>
                      <w:szCs w:val="28"/>
                    </w:rPr>
                  </m:ctrlPr>
                </m:sSubPr>
                <m:e>
                  <m:r>
                    <w:rPr>
                      <w:rFonts w:ascii="Cambria Math" w:eastAsia="微软雅黑" w:hAnsi="Cambria Math" w:cs="Times New Roman"/>
                      <w:sz w:val="24"/>
                      <w:szCs w:val="28"/>
                    </w:rPr>
                    <m:t>E</m:t>
                  </m:r>
                </m:e>
                <m:sub>
                  <m:r>
                    <w:rPr>
                      <w:rFonts w:ascii="Cambria Math" w:eastAsia="微软雅黑" w:hAnsi="Cambria Math" w:cs="Times New Roman"/>
                      <w:sz w:val="24"/>
                      <w:szCs w:val="28"/>
                    </w:rPr>
                    <m:t>a</m:t>
                  </m:r>
                </m:sub>
              </m:sSub>
            </m:num>
            <m:den>
              <m:r>
                <w:rPr>
                  <w:rFonts w:ascii="Cambria Math" w:eastAsia="微软雅黑" w:hAnsi="Cambria Math" w:cs="Times New Roman"/>
                  <w:sz w:val="24"/>
                  <w:szCs w:val="28"/>
                </w:rPr>
                <m:t>RT</m:t>
              </m:r>
            </m:den>
          </m:f>
          <m:r>
            <m:rPr>
              <m:sty m:val="p"/>
            </m:rPr>
            <w:rPr>
              <w:rFonts w:ascii="Cambria Math" w:hAnsi="Cambria Math" w:cs="Times New Roman"/>
              <w:sz w:val="24"/>
              <w:szCs w:val="28"/>
            </w:rPr>
            <m:t>)</m:t>
          </m:r>
        </m:oMath>
      </m:oMathPara>
    </w:p>
    <w:p w14:paraId="7639CE3B" w14:textId="77777777" w:rsidR="007E5F41" w:rsidRPr="002B6F86" w:rsidRDefault="00182ACB" w:rsidP="00650E58">
      <w:pPr>
        <w:spacing w:before="120" w:after="120"/>
        <w:rPr>
          <w:rFonts w:ascii="Times New Roman" w:hAnsi="Times New Roman" w:cs="Times New Roman"/>
          <w:sz w:val="24"/>
          <w:szCs w:val="28"/>
        </w:rPr>
      </w:pPr>
      <w:r w:rsidRPr="002B6F86">
        <w:rPr>
          <w:rFonts w:ascii="Times New Roman" w:hAnsi="Times New Roman" w:cs="Times New Roman"/>
          <w:sz w:val="24"/>
          <w:szCs w:val="28"/>
        </w:rPr>
        <w:t>where R</w:t>
      </w:r>
      <w:r w:rsidRPr="002B6F86">
        <w:rPr>
          <w:rFonts w:ascii="Times New Roman" w:hAnsi="Times New Roman" w:cs="Times New Roman"/>
          <w:sz w:val="24"/>
          <w:szCs w:val="28"/>
          <w:vertAlign w:val="subscript"/>
        </w:rPr>
        <w:t>ct</w:t>
      </w:r>
      <w:r w:rsidRPr="002B6F86">
        <w:rPr>
          <w:rFonts w:ascii="Times New Roman" w:hAnsi="Times New Roman" w:cs="Times New Roman"/>
          <w:sz w:val="24"/>
          <w:szCs w:val="28"/>
        </w:rPr>
        <w:t>, A, R, E</w:t>
      </w:r>
      <w:r w:rsidRPr="002B6F86">
        <w:rPr>
          <w:rFonts w:ascii="Times New Roman" w:hAnsi="Times New Roman" w:cs="Times New Roman"/>
          <w:sz w:val="24"/>
          <w:szCs w:val="28"/>
          <w:vertAlign w:val="subscript"/>
        </w:rPr>
        <w:t>a</w:t>
      </w:r>
      <w:r w:rsidRPr="002B6F86">
        <w:rPr>
          <w:rFonts w:ascii="Times New Roman" w:hAnsi="Times New Roman" w:cs="Times New Roman"/>
          <w:sz w:val="24"/>
          <w:szCs w:val="28"/>
        </w:rPr>
        <w:t>, and T represent the interfacial resistance, pre-exponential factor, the gas constant, activation energy, and temperature, respectively.</w:t>
      </w:r>
    </w:p>
    <w:p w14:paraId="607D2EB9" w14:textId="77777777" w:rsidR="007E5F41" w:rsidRPr="002B6F86" w:rsidRDefault="00D97A50" w:rsidP="00650E58">
      <w:pPr>
        <w:spacing w:before="120" w:after="120"/>
        <w:rPr>
          <w:rFonts w:ascii="Times New Roman" w:eastAsia="TimesNewRoman,Bold" w:hAnsi="Times New Roman" w:cs="Times New Roman"/>
          <w:b/>
          <w:bCs/>
          <w:kern w:val="0"/>
          <w:sz w:val="28"/>
          <w:szCs w:val="28"/>
        </w:rPr>
      </w:pPr>
      <w:bookmarkStart w:id="3" w:name="OLE_LINK55"/>
      <w:r w:rsidRPr="002B6F86">
        <w:rPr>
          <w:rFonts w:ascii="Times New Roman" w:eastAsia="TimesNewRoman,Bold" w:hAnsi="Times New Roman" w:cs="Times New Roman" w:hint="eastAsia"/>
          <w:b/>
          <w:bCs/>
          <w:kern w:val="0"/>
          <w:sz w:val="28"/>
          <w:szCs w:val="28"/>
        </w:rPr>
        <w:t>S2</w:t>
      </w:r>
      <w:r w:rsidR="00D0290F" w:rsidRPr="002B6F86">
        <w:rPr>
          <w:rFonts w:ascii="Times New Roman" w:eastAsia="TimesNewRoman,Bold" w:hAnsi="Times New Roman" w:cs="Times New Roman"/>
          <w:b/>
          <w:bCs/>
          <w:kern w:val="0"/>
          <w:sz w:val="28"/>
          <w:szCs w:val="28"/>
        </w:rPr>
        <w:t xml:space="preserve"> </w:t>
      </w:r>
      <w:r w:rsidR="00182ACB" w:rsidRPr="002B6F86">
        <w:rPr>
          <w:rFonts w:ascii="Times New Roman" w:eastAsia="TimesNewRoman,Bold" w:hAnsi="Times New Roman" w:cs="Times New Roman"/>
          <w:b/>
          <w:bCs/>
          <w:kern w:val="0"/>
          <w:sz w:val="28"/>
          <w:szCs w:val="28"/>
        </w:rPr>
        <w:t>Computational methods</w:t>
      </w:r>
    </w:p>
    <w:bookmarkEnd w:id="3"/>
    <w:p w14:paraId="381240BE" w14:textId="77777777" w:rsidR="007E5F41" w:rsidRPr="002B6F86" w:rsidRDefault="00BD1FC8" w:rsidP="00650E58">
      <w:pPr>
        <w:spacing w:before="120" w:after="120"/>
        <w:rPr>
          <w:rFonts w:ascii="Times New Roman" w:hAnsi="Times New Roman" w:cs="Times New Roman"/>
          <w:b/>
          <w:bCs/>
          <w:kern w:val="0"/>
          <w:sz w:val="32"/>
          <w:szCs w:val="32"/>
        </w:rPr>
      </w:pPr>
      <w:r w:rsidRPr="002B6F86">
        <w:rPr>
          <w:rFonts w:ascii="Times New Roman" w:hAnsi="Times New Roman" w:cs="Times New Roman"/>
          <w:b/>
          <w:bCs/>
          <w:sz w:val="24"/>
          <w:szCs w:val="24"/>
        </w:rPr>
        <w:t>S</w:t>
      </w:r>
      <w:r w:rsidR="00D97A50" w:rsidRPr="002B6F86">
        <w:rPr>
          <w:rFonts w:ascii="Times New Roman" w:hAnsi="Times New Roman" w:cs="Times New Roman" w:hint="eastAsia"/>
          <w:b/>
          <w:bCs/>
          <w:sz w:val="24"/>
          <w:szCs w:val="24"/>
        </w:rPr>
        <w:t>2</w:t>
      </w:r>
      <w:r w:rsidR="0088570D" w:rsidRPr="002B6F86">
        <w:rPr>
          <w:rFonts w:ascii="Times New Roman" w:hAnsi="Times New Roman" w:cs="Times New Roman"/>
          <w:b/>
          <w:bCs/>
          <w:sz w:val="24"/>
          <w:szCs w:val="24"/>
        </w:rPr>
        <w:t xml:space="preserve">.1 Binding energy and </w:t>
      </w:r>
      <w:r w:rsidR="0088570D" w:rsidRPr="002B6F86">
        <w:rPr>
          <w:rStyle w:val="fontstyle01"/>
          <w:rFonts w:ascii="Times New Roman" w:hAnsi="Times New Roman" w:cs="Times New Roman"/>
          <w:b/>
          <w:bCs/>
          <w:sz w:val="24"/>
          <w:szCs w:val="24"/>
        </w:rPr>
        <w:t xml:space="preserve">electrostatic potentials (ESP) </w:t>
      </w:r>
      <w:r w:rsidR="0088570D" w:rsidRPr="002B6F86">
        <w:rPr>
          <w:rFonts w:ascii="Times New Roman" w:hAnsi="Times New Roman" w:cs="Times New Roman"/>
          <w:b/>
          <w:bCs/>
          <w:sz w:val="24"/>
          <w:szCs w:val="24"/>
        </w:rPr>
        <w:t>calculation by Dmol3</w:t>
      </w:r>
    </w:p>
    <w:p w14:paraId="5B417656" w14:textId="77777777" w:rsidR="007E5F41" w:rsidRPr="002B6F86" w:rsidRDefault="0088570D" w:rsidP="00650E58">
      <w:pPr>
        <w:pStyle w:val="aa"/>
        <w:spacing w:before="120" w:after="120"/>
        <w:ind w:firstLineChars="100" w:firstLine="240"/>
        <w:rPr>
          <w:rStyle w:val="fontstyle01"/>
          <w:rFonts w:ascii="Times New Roman" w:hAnsi="Times New Roman" w:cs="Times New Roman"/>
          <w:sz w:val="24"/>
          <w:szCs w:val="24"/>
        </w:rPr>
      </w:pPr>
      <w:r w:rsidRPr="002B6F86">
        <w:rPr>
          <w:rStyle w:val="fontstyle01"/>
          <w:rFonts w:ascii="Times New Roman" w:hAnsi="Times New Roman" w:cs="Times New Roman"/>
          <w:sz w:val="24"/>
          <w:szCs w:val="24"/>
        </w:rPr>
        <w:t>The binding energies between H</w:t>
      </w:r>
      <w:r w:rsidRPr="002B6F86">
        <w:rPr>
          <w:rStyle w:val="fontstyle01"/>
          <w:rFonts w:ascii="Times New Roman" w:hAnsi="Times New Roman" w:cs="Times New Roman"/>
          <w:sz w:val="24"/>
          <w:szCs w:val="24"/>
          <w:vertAlign w:val="subscript"/>
        </w:rPr>
        <w:t>2</w:t>
      </w:r>
      <w:r w:rsidRPr="002B6F86">
        <w:rPr>
          <w:rStyle w:val="fontstyle01"/>
          <w:rFonts w:ascii="Times New Roman" w:hAnsi="Times New Roman" w:cs="Times New Roman"/>
          <w:sz w:val="24"/>
          <w:szCs w:val="24"/>
        </w:rPr>
        <w:t>O, SO</w:t>
      </w:r>
      <w:r w:rsidRPr="002B6F86">
        <w:rPr>
          <w:rStyle w:val="fontstyle01"/>
          <w:rFonts w:ascii="Times New Roman" w:hAnsi="Times New Roman" w:cs="Times New Roman"/>
          <w:sz w:val="24"/>
          <w:szCs w:val="24"/>
          <w:vertAlign w:val="subscript"/>
        </w:rPr>
        <w:t>4</w:t>
      </w:r>
      <w:r w:rsidRPr="002B6F86">
        <w:rPr>
          <w:rStyle w:val="fontstyle01"/>
          <w:rFonts w:ascii="Times New Roman" w:hAnsi="Times New Roman" w:cs="Times New Roman"/>
          <w:sz w:val="24"/>
          <w:szCs w:val="24"/>
          <w:vertAlign w:val="superscript"/>
        </w:rPr>
        <w:t>2-</w:t>
      </w:r>
      <w:r w:rsidRPr="002B6F86">
        <w:rPr>
          <w:rStyle w:val="fontstyle01"/>
          <w:rFonts w:ascii="Times New Roman" w:hAnsi="Times New Roman" w:cs="Times New Roman"/>
          <w:sz w:val="24"/>
          <w:szCs w:val="24"/>
        </w:rPr>
        <w:t>, Zn</w:t>
      </w:r>
      <w:r w:rsidRPr="002B6F86">
        <w:rPr>
          <w:rStyle w:val="fontstyle01"/>
          <w:rFonts w:ascii="Times New Roman" w:hAnsi="Times New Roman" w:cs="Times New Roman"/>
          <w:sz w:val="24"/>
          <w:szCs w:val="24"/>
          <w:vertAlign w:val="superscript"/>
        </w:rPr>
        <w:t>2+</w:t>
      </w:r>
      <w:r w:rsidRPr="002B6F86">
        <w:rPr>
          <w:rStyle w:val="fontstyle01"/>
          <w:rFonts w:ascii="Times New Roman" w:hAnsi="Times New Roman" w:cs="Times New Roman"/>
          <w:sz w:val="24"/>
          <w:szCs w:val="24"/>
        </w:rPr>
        <w:t xml:space="preserve">, POC and POC as well as corresponding electrostatic potentials (ESP) and HOMO/LUMO were respectively calculated by Dmol3 module </w:t>
      </w:r>
      <w:r w:rsidRPr="002B6F86">
        <w:rPr>
          <w:rFonts w:ascii="Times New Roman" w:hAnsi="Times New Roman" w:cs="Times New Roman"/>
          <w:sz w:val="24"/>
          <w:szCs w:val="24"/>
        </w:rPr>
        <w:t>in Materials Studio (MS) 2020</w:t>
      </w:r>
      <w:r w:rsidRPr="002B6F86">
        <w:rPr>
          <w:rStyle w:val="fontstyle01"/>
          <w:rFonts w:ascii="Times New Roman" w:hAnsi="Times New Roman" w:cs="Times New Roman"/>
          <w:sz w:val="24"/>
          <w:szCs w:val="24"/>
        </w:rPr>
        <w:t xml:space="preserve">. </w:t>
      </w:r>
      <w:r w:rsidRPr="002B6F86">
        <w:rPr>
          <w:rFonts w:ascii="Times New Roman" w:hAnsi="Times New Roman" w:cs="Times New Roman"/>
          <w:sz w:val="24"/>
          <w:szCs w:val="24"/>
        </w:rPr>
        <w:t xml:space="preserve">Firstly, </w:t>
      </w:r>
      <w:r w:rsidRPr="002B6F86">
        <w:rPr>
          <w:rFonts w:ascii="Times New Roman" w:eastAsia="ScalaSansPro-Regular" w:hAnsi="Times New Roman" w:cs="Times New Roman"/>
          <w:sz w:val="24"/>
          <w:szCs w:val="24"/>
        </w:rPr>
        <w:t>the generalized gradient approximation (GGA) with Perdew–Burke–Ernzerhof (PBE) exchange-correlation functional was employed to fully relax</w:t>
      </w:r>
      <w:r w:rsidRPr="002B6F86">
        <w:rPr>
          <w:rFonts w:ascii="Times New Roman" w:hAnsi="Times New Roman" w:cs="Times New Roman"/>
          <w:sz w:val="24"/>
          <w:szCs w:val="24"/>
        </w:rPr>
        <w:t xml:space="preserve"> </w:t>
      </w:r>
      <w:r w:rsidRPr="002B6F86">
        <w:rPr>
          <w:rStyle w:val="fontstyle01"/>
          <w:rFonts w:ascii="Times New Roman" w:hAnsi="Times New Roman" w:cs="Times New Roman"/>
          <w:sz w:val="24"/>
          <w:szCs w:val="24"/>
        </w:rPr>
        <w:t>H</w:t>
      </w:r>
      <w:r w:rsidRPr="002B6F86">
        <w:rPr>
          <w:rStyle w:val="fontstyle01"/>
          <w:rFonts w:ascii="Times New Roman" w:hAnsi="Times New Roman" w:cs="Times New Roman"/>
          <w:sz w:val="24"/>
          <w:szCs w:val="24"/>
          <w:vertAlign w:val="subscript"/>
        </w:rPr>
        <w:t>2</w:t>
      </w:r>
      <w:r w:rsidRPr="002B6F86">
        <w:rPr>
          <w:rStyle w:val="fontstyle01"/>
          <w:rFonts w:ascii="Times New Roman" w:hAnsi="Times New Roman" w:cs="Times New Roman"/>
          <w:sz w:val="24"/>
          <w:szCs w:val="24"/>
        </w:rPr>
        <w:t>O, SO</w:t>
      </w:r>
      <w:r w:rsidRPr="002B6F86">
        <w:rPr>
          <w:rStyle w:val="fontstyle01"/>
          <w:rFonts w:ascii="Times New Roman" w:hAnsi="Times New Roman" w:cs="Times New Roman"/>
          <w:sz w:val="24"/>
          <w:szCs w:val="24"/>
          <w:vertAlign w:val="subscript"/>
        </w:rPr>
        <w:t>4</w:t>
      </w:r>
      <w:r w:rsidRPr="002B6F86">
        <w:rPr>
          <w:rStyle w:val="fontstyle01"/>
          <w:rFonts w:ascii="Times New Roman" w:hAnsi="Times New Roman" w:cs="Times New Roman"/>
          <w:sz w:val="24"/>
          <w:szCs w:val="24"/>
          <w:vertAlign w:val="superscript"/>
        </w:rPr>
        <w:t>2-</w:t>
      </w:r>
      <w:r w:rsidRPr="002B6F86">
        <w:rPr>
          <w:rStyle w:val="fontstyle01"/>
          <w:rFonts w:ascii="Times New Roman" w:hAnsi="Times New Roman" w:cs="Times New Roman"/>
          <w:sz w:val="24"/>
          <w:szCs w:val="24"/>
        </w:rPr>
        <w:t>, Zn</w:t>
      </w:r>
      <w:r w:rsidRPr="002B6F86">
        <w:rPr>
          <w:rStyle w:val="fontstyle01"/>
          <w:rFonts w:ascii="Times New Roman" w:hAnsi="Times New Roman" w:cs="Times New Roman"/>
          <w:sz w:val="24"/>
          <w:szCs w:val="24"/>
          <w:vertAlign w:val="superscript"/>
        </w:rPr>
        <w:t xml:space="preserve">2+ </w:t>
      </w:r>
      <w:r w:rsidRPr="002B6F86">
        <w:rPr>
          <w:rStyle w:val="fontstyle01"/>
          <w:rFonts w:ascii="Times New Roman" w:hAnsi="Times New Roman" w:cs="Times New Roman"/>
          <w:sz w:val="24"/>
          <w:szCs w:val="24"/>
        </w:rPr>
        <w:t xml:space="preserve">and POC. </w:t>
      </w:r>
      <w:r w:rsidRPr="002B6F86">
        <w:rPr>
          <w:rFonts w:ascii="Times New Roman" w:eastAsia="宋体" w:hAnsi="Times New Roman" w:cs="Times New Roman"/>
          <w:color w:val="222222"/>
          <w:kern w:val="0"/>
          <w:sz w:val="24"/>
          <w:szCs w:val="24"/>
        </w:rPr>
        <w:t>The double-numeric quality basis sets with polarization functions were used. The iterative tolerances for energy change, force and displacements were 1 × 10</w:t>
      </w:r>
      <w:r w:rsidRPr="002B6F86">
        <w:rPr>
          <w:rFonts w:ascii="Times New Roman" w:eastAsia="宋体" w:hAnsi="Times New Roman" w:cs="Times New Roman"/>
          <w:color w:val="222222"/>
          <w:kern w:val="0"/>
          <w:sz w:val="24"/>
          <w:szCs w:val="24"/>
          <w:vertAlign w:val="superscript"/>
        </w:rPr>
        <w:t>−5</w:t>
      </w:r>
      <w:r w:rsidRPr="002B6F86">
        <w:rPr>
          <w:rFonts w:ascii="Times New Roman" w:eastAsia="宋体" w:hAnsi="Times New Roman" w:cs="Times New Roman"/>
          <w:color w:val="222222"/>
          <w:kern w:val="0"/>
          <w:sz w:val="24"/>
          <w:szCs w:val="24"/>
        </w:rPr>
        <w:t> Ha, 0.002 Ha Å</w:t>
      </w:r>
      <w:r w:rsidRPr="002B6F86">
        <w:rPr>
          <w:rFonts w:ascii="Times New Roman" w:eastAsia="宋体" w:hAnsi="Times New Roman" w:cs="Times New Roman"/>
          <w:color w:val="222222"/>
          <w:kern w:val="0"/>
          <w:sz w:val="24"/>
          <w:szCs w:val="24"/>
          <w:vertAlign w:val="superscript"/>
        </w:rPr>
        <w:t>−1</w:t>
      </w:r>
      <w:r w:rsidRPr="002B6F86">
        <w:rPr>
          <w:rFonts w:ascii="Times New Roman" w:eastAsia="宋体" w:hAnsi="Times New Roman" w:cs="Times New Roman"/>
          <w:color w:val="222222"/>
          <w:kern w:val="0"/>
          <w:sz w:val="24"/>
          <w:szCs w:val="24"/>
        </w:rPr>
        <w:t> and 0.005 Å, respectively. In the self-consistent field (SCF) procedure, 10</w:t>
      </w:r>
      <w:r w:rsidRPr="002B6F86">
        <w:rPr>
          <w:rFonts w:ascii="Times New Roman" w:eastAsia="宋体" w:hAnsi="Times New Roman" w:cs="Times New Roman"/>
          <w:color w:val="222222"/>
          <w:kern w:val="0"/>
          <w:sz w:val="24"/>
          <w:szCs w:val="24"/>
          <w:vertAlign w:val="superscript"/>
        </w:rPr>
        <w:t>−6</w:t>
      </w:r>
      <w:r w:rsidRPr="002B6F86">
        <w:rPr>
          <w:rFonts w:ascii="Times New Roman" w:eastAsia="宋体" w:hAnsi="Times New Roman" w:cs="Times New Roman"/>
          <w:color w:val="222222"/>
          <w:kern w:val="0"/>
          <w:sz w:val="24"/>
          <w:szCs w:val="24"/>
        </w:rPr>
        <w:t xml:space="preserve"> a.u. was used for the convergence standard electron density. </w:t>
      </w:r>
      <w:r w:rsidRPr="002B6F86">
        <w:rPr>
          <w:rFonts w:ascii="Times New Roman" w:eastAsia="ScalaSansPro-Regular" w:hAnsi="Times New Roman" w:cs="Times New Roman"/>
          <w:sz w:val="24"/>
          <w:szCs w:val="24"/>
        </w:rPr>
        <w:t xml:space="preserve">After structure optimization, the Adsorption </w:t>
      </w:r>
      <w:r w:rsidRPr="008421C8">
        <w:rPr>
          <w:rFonts w:ascii="Times New Roman" w:eastAsia="ScalaSansPro-Regular" w:hAnsi="Times New Roman" w:cs="Times New Roman"/>
          <w:sz w:val="24"/>
          <w:szCs w:val="24"/>
        </w:rPr>
        <w:t>Locator Tools</w:t>
      </w:r>
      <w:r w:rsidR="00BD1FC8" w:rsidRPr="008421C8">
        <w:rPr>
          <w:rFonts w:ascii="Times New Roman" w:eastAsia="ScalaSansPro-Regular" w:hAnsi="Times New Roman" w:cs="Times New Roman"/>
          <w:sz w:val="24"/>
          <w:szCs w:val="24"/>
        </w:rPr>
        <w:t xml:space="preserve"> </w:t>
      </w:r>
      <w:r w:rsidR="00CD3B48" w:rsidRPr="008421C8">
        <w:rPr>
          <w:rFonts w:ascii="Times New Roman" w:eastAsia="ScalaSansPro-Regular" w:hAnsi="Times New Roman" w:cs="Times New Roman"/>
          <w:noProof/>
          <w:sz w:val="24"/>
          <w:szCs w:val="24"/>
        </w:rPr>
        <w:t>[</w:t>
      </w:r>
      <w:r w:rsidR="00BD1FC8" w:rsidRPr="008421C8">
        <w:rPr>
          <w:rFonts w:ascii="Times New Roman" w:eastAsia="ScalaSansPro-Regular" w:hAnsi="Times New Roman" w:cs="Times New Roman"/>
          <w:noProof/>
          <w:sz w:val="24"/>
          <w:szCs w:val="24"/>
        </w:rPr>
        <w:t>S</w:t>
      </w:r>
      <w:r w:rsidR="00CD3B48" w:rsidRPr="008421C8">
        <w:rPr>
          <w:rFonts w:ascii="Times New Roman" w:eastAsia="ScalaSansPro-Regular" w:hAnsi="Times New Roman" w:cs="Times New Roman"/>
          <w:noProof/>
          <w:sz w:val="24"/>
          <w:szCs w:val="24"/>
        </w:rPr>
        <w:t>1]</w:t>
      </w:r>
      <w:r w:rsidR="00767988" w:rsidRPr="008421C8">
        <w:rPr>
          <w:rFonts w:ascii="Times New Roman" w:eastAsia="ScalaSansPro-Regular" w:hAnsi="Times New Roman" w:cs="Times New Roman"/>
          <w:sz w:val="24"/>
          <w:szCs w:val="24"/>
        </w:rPr>
        <w:t xml:space="preserve"> </w:t>
      </w:r>
      <w:r w:rsidRPr="008421C8">
        <w:rPr>
          <w:rFonts w:ascii="Times New Roman" w:eastAsia="ScalaSansPro-Regular" w:hAnsi="Times New Roman" w:cs="Times New Roman"/>
          <w:sz w:val="24"/>
          <w:szCs w:val="24"/>
        </w:rPr>
        <w:t xml:space="preserve">in </w:t>
      </w:r>
      <w:r w:rsidRPr="002B6F86">
        <w:rPr>
          <w:rFonts w:ascii="Times New Roman" w:eastAsia="ScalaSansPro-Regular" w:hAnsi="Times New Roman" w:cs="Times New Roman"/>
          <w:sz w:val="24"/>
          <w:szCs w:val="24"/>
        </w:rPr>
        <w:t>MS were used to construct interaction pairs</w:t>
      </w:r>
      <w:r w:rsidRPr="002B6F86">
        <w:rPr>
          <w:rStyle w:val="fontstyle01"/>
          <w:rFonts w:ascii="Times New Roman" w:hAnsi="Times New Roman" w:cs="Times New Roman"/>
          <w:sz w:val="24"/>
          <w:szCs w:val="24"/>
        </w:rPr>
        <w:t xml:space="preserve">. Then each interaction pair </w:t>
      </w:r>
      <w:r w:rsidRPr="008421C8">
        <w:rPr>
          <w:rStyle w:val="fontstyle01"/>
          <w:rFonts w:ascii="Times New Roman" w:hAnsi="Times New Roman" w:cs="Times New Roman"/>
          <w:color w:val="auto"/>
          <w:sz w:val="24"/>
          <w:szCs w:val="24"/>
        </w:rPr>
        <w:t>were freely optimized by Dmol3 module. Finally, single point energy calculation was executed</w:t>
      </w:r>
      <w:r w:rsidRPr="008421C8">
        <w:rPr>
          <w:rFonts w:ascii="Times New Roman" w:eastAsia="ScalaSansPro-Regular" w:hAnsi="Times New Roman" w:cs="Times New Roman"/>
          <w:sz w:val="24"/>
          <w:szCs w:val="24"/>
        </w:rPr>
        <w:t xml:space="preserve">. </w:t>
      </w:r>
      <w:r w:rsidRPr="008421C8">
        <w:rPr>
          <w:rStyle w:val="fontstyle01"/>
          <w:rFonts w:ascii="Times New Roman" w:hAnsi="Times New Roman" w:cs="Times New Roman"/>
          <w:color w:val="auto"/>
          <w:sz w:val="24"/>
          <w:szCs w:val="24"/>
        </w:rPr>
        <w:t xml:space="preserve">The binding energies </w:t>
      </w:r>
      <w:r w:rsidRPr="008421C8">
        <w:rPr>
          <w:rStyle w:val="fontstyle01"/>
          <w:rFonts w:ascii="Times New Roman" w:hAnsi="Times New Roman" w:cs="Times New Roman"/>
          <w:i/>
          <w:color w:val="auto"/>
          <w:sz w:val="24"/>
          <w:szCs w:val="24"/>
        </w:rPr>
        <w:t>E</w:t>
      </w:r>
      <w:r w:rsidRPr="008421C8">
        <w:rPr>
          <w:rStyle w:val="fontstyle01"/>
          <w:rFonts w:ascii="Times New Roman" w:hAnsi="Times New Roman" w:cs="Times New Roman"/>
          <w:i/>
          <w:color w:val="auto"/>
          <w:sz w:val="24"/>
          <w:szCs w:val="24"/>
          <w:vertAlign w:val="subscript"/>
        </w:rPr>
        <w:t>b</w:t>
      </w:r>
      <w:r w:rsidR="00BD1FC8" w:rsidRPr="008421C8">
        <w:rPr>
          <w:rStyle w:val="fontstyle01"/>
          <w:rFonts w:ascii="Times New Roman" w:hAnsi="Times New Roman" w:cs="Times New Roman"/>
          <w:i/>
          <w:color w:val="auto"/>
          <w:sz w:val="24"/>
          <w:szCs w:val="24"/>
          <w:vertAlign w:val="subscript"/>
        </w:rPr>
        <w:t xml:space="preserve"> </w:t>
      </w:r>
      <w:r w:rsidR="00CD3B48" w:rsidRPr="008421C8">
        <w:rPr>
          <w:rStyle w:val="fontstyle01"/>
          <w:rFonts w:ascii="Times New Roman" w:hAnsi="Times New Roman" w:cs="Times New Roman"/>
          <w:iCs/>
          <w:noProof/>
          <w:color w:val="auto"/>
          <w:sz w:val="24"/>
          <w:szCs w:val="24"/>
        </w:rPr>
        <w:t>[</w:t>
      </w:r>
      <w:r w:rsidR="00BD1FC8" w:rsidRPr="008421C8">
        <w:rPr>
          <w:rStyle w:val="fontstyle01"/>
          <w:rFonts w:ascii="Times New Roman" w:hAnsi="Times New Roman" w:cs="Times New Roman"/>
          <w:iCs/>
          <w:noProof/>
          <w:color w:val="auto"/>
          <w:sz w:val="24"/>
          <w:szCs w:val="24"/>
        </w:rPr>
        <w:t>S</w:t>
      </w:r>
      <w:r w:rsidR="00CD3B48" w:rsidRPr="008421C8">
        <w:rPr>
          <w:rStyle w:val="fontstyle01"/>
          <w:rFonts w:ascii="Times New Roman" w:hAnsi="Times New Roman" w:cs="Times New Roman"/>
          <w:iCs/>
          <w:noProof/>
          <w:color w:val="auto"/>
          <w:sz w:val="24"/>
          <w:szCs w:val="24"/>
        </w:rPr>
        <w:t xml:space="preserve">2, </w:t>
      </w:r>
      <w:r w:rsidR="00BD1FC8" w:rsidRPr="008421C8">
        <w:rPr>
          <w:rStyle w:val="fontstyle01"/>
          <w:rFonts w:ascii="Times New Roman" w:hAnsi="Times New Roman" w:cs="Times New Roman"/>
          <w:iCs/>
          <w:noProof/>
          <w:color w:val="auto"/>
          <w:sz w:val="24"/>
          <w:szCs w:val="24"/>
        </w:rPr>
        <w:t>S</w:t>
      </w:r>
      <w:r w:rsidR="00CD3B48" w:rsidRPr="008421C8">
        <w:rPr>
          <w:rStyle w:val="fontstyle01"/>
          <w:rFonts w:ascii="Times New Roman" w:hAnsi="Times New Roman" w:cs="Times New Roman"/>
          <w:iCs/>
          <w:noProof/>
          <w:color w:val="auto"/>
          <w:sz w:val="24"/>
          <w:szCs w:val="24"/>
        </w:rPr>
        <w:t>3]</w:t>
      </w:r>
      <w:r w:rsidR="007E2645" w:rsidRPr="008421C8">
        <w:rPr>
          <w:rStyle w:val="fontstyle01"/>
          <w:rFonts w:ascii="Times New Roman" w:hAnsi="Times New Roman" w:cs="Times New Roman"/>
          <w:i/>
          <w:color w:val="auto"/>
          <w:sz w:val="24"/>
          <w:szCs w:val="24"/>
          <w:vertAlign w:val="subscript"/>
        </w:rPr>
        <w:t xml:space="preserve"> </w:t>
      </w:r>
      <w:r w:rsidRPr="002B6F86">
        <w:rPr>
          <w:rStyle w:val="fontstyle01"/>
          <w:rFonts w:ascii="Times New Roman" w:hAnsi="Times New Roman" w:cs="Times New Roman"/>
          <w:sz w:val="24"/>
          <w:szCs w:val="24"/>
        </w:rPr>
        <w:t>were calculated according to the following equation:</w:t>
      </w:r>
    </w:p>
    <w:p w14:paraId="49DE8798" w14:textId="77777777" w:rsidR="007E5F41" w:rsidRPr="002B6F86" w:rsidRDefault="0088570D" w:rsidP="00650E58">
      <w:pPr>
        <w:spacing w:before="120" w:after="120"/>
        <w:jc w:val="center"/>
        <w:rPr>
          <w:rFonts w:ascii="Times New Roman" w:hAnsi="Times New Roman" w:cs="Times New Roman"/>
          <w:sz w:val="24"/>
          <w:szCs w:val="24"/>
        </w:rPr>
      </w:pPr>
      <w:r w:rsidRPr="002B6F86">
        <w:rPr>
          <w:rFonts w:ascii="Times New Roman" w:hAnsi="Times New Roman" w:cs="Times New Roman"/>
          <w:position w:val="-12"/>
          <w:sz w:val="24"/>
          <w:szCs w:val="24"/>
        </w:rPr>
        <w:object w:dxaOrig="2117" w:dyaOrig="346" w14:anchorId="3C8624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pt;height:17.5pt" o:ole="">
            <v:imagedata r:id="rId8" o:title=""/>
          </v:shape>
          <o:OLEObject Type="Embed" ProgID="Equation.DSMT4" ShapeID="_x0000_i1025" DrawAspect="Content" ObjectID="_1843890038" r:id="rId9"/>
        </w:object>
      </w:r>
    </w:p>
    <w:p w14:paraId="43A588FC" w14:textId="77777777" w:rsidR="007E5F41" w:rsidRPr="002B6F86" w:rsidRDefault="0088570D" w:rsidP="00650E58">
      <w:pPr>
        <w:spacing w:before="120" w:after="120"/>
        <w:rPr>
          <w:rFonts w:ascii="Times New Roman" w:hAnsi="Times New Roman" w:cs="Times New Roman"/>
          <w:sz w:val="24"/>
          <w:szCs w:val="24"/>
        </w:rPr>
      </w:pPr>
      <w:r w:rsidRPr="002B6F86">
        <w:rPr>
          <w:rFonts w:ascii="Times New Roman" w:hAnsi="Times New Roman" w:cs="Times New Roman"/>
          <w:sz w:val="24"/>
          <w:szCs w:val="24"/>
        </w:rPr>
        <w:t xml:space="preserve">Where </w:t>
      </w:r>
      <w:r w:rsidRPr="002B6F86">
        <w:rPr>
          <w:rFonts w:ascii="Times New Roman" w:hAnsi="Times New Roman" w:cs="Times New Roman"/>
          <w:i/>
          <w:sz w:val="24"/>
          <w:szCs w:val="24"/>
        </w:rPr>
        <w:t>E</w:t>
      </w:r>
      <w:r w:rsidRPr="002B6F86">
        <w:rPr>
          <w:rFonts w:ascii="Times New Roman" w:hAnsi="Times New Roman" w:cs="Times New Roman"/>
          <w:i/>
          <w:sz w:val="24"/>
          <w:szCs w:val="24"/>
          <w:vertAlign w:val="subscript"/>
        </w:rPr>
        <w:t>total</w:t>
      </w:r>
      <w:r w:rsidRPr="002B6F86">
        <w:rPr>
          <w:rFonts w:ascii="Times New Roman" w:hAnsi="Times New Roman" w:cs="Times New Roman"/>
          <w:sz w:val="24"/>
          <w:szCs w:val="24"/>
        </w:rPr>
        <w:t xml:space="preserve"> is the total energy of the optimized complex structure, </w:t>
      </w:r>
      <w:r w:rsidRPr="002B6F86">
        <w:rPr>
          <w:rFonts w:ascii="Times New Roman" w:hAnsi="Times New Roman" w:cs="Times New Roman"/>
          <w:i/>
          <w:iCs/>
          <w:sz w:val="24"/>
          <w:szCs w:val="24"/>
        </w:rPr>
        <w:t>E</w:t>
      </w:r>
      <w:r w:rsidRPr="002B6F86">
        <w:rPr>
          <w:rFonts w:ascii="Times New Roman" w:hAnsi="Times New Roman" w:cs="Times New Roman"/>
          <w:i/>
          <w:iCs/>
          <w:sz w:val="24"/>
          <w:szCs w:val="24"/>
          <w:vertAlign w:val="subscript"/>
        </w:rPr>
        <w:t>POC</w:t>
      </w:r>
      <w:r w:rsidRPr="002B6F86">
        <w:rPr>
          <w:rFonts w:ascii="Times New Roman" w:hAnsi="Times New Roman" w:cs="Times New Roman"/>
          <w:sz w:val="24"/>
          <w:szCs w:val="24"/>
        </w:rPr>
        <w:t xml:space="preserve"> is the energy of </w:t>
      </w:r>
      <w:r w:rsidRPr="002B6F86">
        <w:rPr>
          <w:rStyle w:val="fontstyle01"/>
          <w:rFonts w:ascii="Times New Roman" w:hAnsi="Times New Roman" w:cs="Times New Roman"/>
          <w:sz w:val="24"/>
          <w:szCs w:val="24"/>
        </w:rPr>
        <w:t>POC</w:t>
      </w:r>
      <w:r w:rsidRPr="002B6F86">
        <w:rPr>
          <w:rStyle w:val="fontstyle01"/>
          <w:rFonts w:ascii="Times New Roman" w:hAnsi="Times New Roman" w:cs="Times New Roman"/>
          <w:i/>
          <w:iCs/>
          <w:sz w:val="24"/>
          <w:szCs w:val="24"/>
        </w:rPr>
        <w:t xml:space="preserve"> </w:t>
      </w:r>
      <w:r w:rsidRPr="002B6F86">
        <w:rPr>
          <w:rStyle w:val="fontstyle01"/>
          <w:rFonts w:ascii="Times New Roman" w:hAnsi="Times New Roman" w:cs="Times New Roman"/>
          <w:sz w:val="24"/>
          <w:szCs w:val="24"/>
        </w:rPr>
        <w:t>in interaction pair</w:t>
      </w:r>
      <w:r w:rsidRPr="002B6F86">
        <w:rPr>
          <w:rFonts w:ascii="Times New Roman" w:hAnsi="Times New Roman" w:cs="Times New Roman"/>
          <w:sz w:val="24"/>
          <w:szCs w:val="24"/>
        </w:rPr>
        <w:t xml:space="preserve">, </w:t>
      </w:r>
      <w:r w:rsidRPr="002B6F86">
        <w:rPr>
          <w:rFonts w:ascii="Times New Roman" w:hAnsi="Times New Roman" w:cs="Times New Roman"/>
          <w:i/>
          <w:iCs/>
          <w:sz w:val="24"/>
          <w:szCs w:val="24"/>
        </w:rPr>
        <w:t>E</w:t>
      </w:r>
      <w:r w:rsidRPr="002B6F86">
        <w:rPr>
          <w:rFonts w:ascii="Times New Roman" w:hAnsi="Times New Roman" w:cs="Times New Roman"/>
          <w:i/>
          <w:iCs/>
          <w:sz w:val="24"/>
          <w:szCs w:val="24"/>
          <w:vertAlign w:val="subscript"/>
        </w:rPr>
        <w:t>B</w:t>
      </w:r>
      <w:r w:rsidRPr="002B6F86">
        <w:rPr>
          <w:rFonts w:ascii="Times New Roman" w:hAnsi="Times New Roman" w:cs="Times New Roman"/>
          <w:sz w:val="24"/>
          <w:szCs w:val="24"/>
        </w:rPr>
        <w:t xml:space="preserve"> is the energy of another </w:t>
      </w:r>
      <w:r w:rsidRPr="002B6F86">
        <w:rPr>
          <w:rStyle w:val="fontstyle01"/>
          <w:rFonts w:ascii="Times New Roman" w:hAnsi="Times New Roman" w:cs="Times New Roman"/>
          <w:sz w:val="24"/>
          <w:szCs w:val="24"/>
        </w:rPr>
        <w:t>component</w:t>
      </w:r>
      <w:r w:rsidRPr="002B6F86">
        <w:rPr>
          <w:rStyle w:val="fontstyle01"/>
          <w:rFonts w:ascii="Times New Roman" w:hAnsi="Times New Roman" w:cs="Times New Roman"/>
          <w:i/>
          <w:iCs/>
          <w:sz w:val="24"/>
          <w:szCs w:val="24"/>
        </w:rPr>
        <w:t xml:space="preserve"> </w:t>
      </w:r>
      <w:r w:rsidRPr="002B6F86">
        <w:rPr>
          <w:rStyle w:val="fontstyle01"/>
          <w:rFonts w:ascii="Times New Roman" w:hAnsi="Times New Roman" w:cs="Times New Roman"/>
          <w:sz w:val="24"/>
          <w:szCs w:val="24"/>
        </w:rPr>
        <w:t>in interaction pair, namely H</w:t>
      </w:r>
      <w:r w:rsidRPr="002B6F86">
        <w:rPr>
          <w:rStyle w:val="fontstyle01"/>
          <w:rFonts w:ascii="Times New Roman" w:hAnsi="Times New Roman" w:cs="Times New Roman"/>
          <w:sz w:val="24"/>
          <w:szCs w:val="24"/>
          <w:vertAlign w:val="subscript"/>
        </w:rPr>
        <w:t>2</w:t>
      </w:r>
      <w:r w:rsidRPr="002B6F86">
        <w:rPr>
          <w:rStyle w:val="fontstyle01"/>
          <w:rFonts w:ascii="Times New Roman" w:hAnsi="Times New Roman" w:cs="Times New Roman"/>
          <w:sz w:val="24"/>
          <w:szCs w:val="24"/>
        </w:rPr>
        <w:t>O, SO</w:t>
      </w:r>
      <w:r w:rsidRPr="002B6F86">
        <w:rPr>
          <w:rStyle w:val="fontstyle01"/>
          <w:rFonts w:ascii="Times New Roman" w:hAnsi="Times New Roman" w:cs="Times New Roman"/>
          <w:sz w:val="24"/>
          <w:szCs w:val="24"/>
          <w:vertAlign w:val="subscript"/>
        </w:rPr>
        <w:t>4</w:t>
      </w:r>
      <w:r w:rsidRPr="002B6F86">
        <w:rPr>
          <w:rStyle w:val="fontstyle01"/>
          <w:rFonts w:ascii="Times New Roman" w:hAnsi="Times New Roman" w:cs="Times New Roman"/>
          <w:sz w:val="24"/>
          <w:szCs w:val="24"/>
          <w:vertAlign w:val="superscript"/>
        </w:rPr>
        <w:t>2-</w:t>
      </w:r>
      <w:r w:rsidRPr="002B6F86">
        <w:rPr>
          <w:rStyle w:val="fontstyle01"/>
          <w:rFonts w:ascii="Times New Roman" w:hAnsi="Times New Roman" w:cs="Times New Roman"/>
          <w:sz w:val="24"/>
          <w:szCs w:val="24"/>
        </w:rPr>
        <w:t>, Zn</w:t>
      </w:r>
      <w:r w:rsidRPr="002B6F86">
        <w:rPr>
          <w:rStyle w:val="fontstyle01"/>
          <w:rFonts w:ascii="Times New Roman" w:hAnsi="Times New Roman" w:cs="Times New Roman"/>
          <w:sz w:val="24"/>
          <w:szCs w:val="24"/>
          <w:vertAlign w:val="superscript"/>
        </w:rPr>
        <w:t xml:space="preserve">2+ </w:t>
      </w:r>
      <w:r w:rsidRPr="002B6F86">
        <w:rPr>
          <w:rStyle w:val="fontstyle01"/>
          <w:rFonts w:ascii="Times New Roman" w:hAnsi="Times New Roman" w:cs="Times New Roman"/>
          <w:sz w:val="24"/>
          <w:szCs w:val="24"/>
        </w:rPr>
        <w:t>and POC. The HOMO and LUMO of H</w:t>
      </w:r>
      <w:r w:rsidRPr="002B6F86">
        <w:rPr>
          <w:rStyle w:val="fontstyle01"/>
          <w:rFonts w:ascii="Times New Roman" w:hAnsi="Times New Roman" w:cs="Times New Roman"/>
          <w:sz w:val="24"/>
          <w:szCs w:val="24"/>
          <w:vertAlign w:val="subscript"/>
        </w:rPr>
        <w:t>2</w:t>
      </w:r>
      <w:r w:rsidRPr="002B6F86">
        <w:rPr>
          <w:rStyle w:val="fontstyle01"/>
          <w:rFonts w:ascii="Times New Roman" w:hAnsi="Times New Roman" w:cs="Times New Roman"/>
          <w:sz w:val="24"/>
          <w:szCs w:val="24"/>
        </w:rPr>
        <w:t xml:space="preserve">O and POC were also </w:t>
      </w:r>
      <w:r w:rsidRPr="002B6F86">
        <w:rPr>
          <w:rStyle w:val="fontstyle01"/>
          <w:rFonts w:ascii="Times New Roman" w:hAnsi="Times New Roman" w:cs="Times New Roman"/>
          <w:sz w:val="24"/>
          <w:szCs w:val="24"/>
        </w:rPr>
        <w:lastRenderedPageBreak/>
        <w:t xml:space="preserve">calculated by Dmol3 module </w:t>
      </w:r>
      <w:r w:rsidRPr="002B6F86">
        <w:rPr>
          <w:rFonts w:ascii="Times New Roman" w:hAnsi="Times New Roman" w:cs="Times New Roman"/>
          <w:sz w:val="24"/>
          <w:szCs w:val="24"/>
        </w:rPr>
        <w:t>in MS 2020.</w:t>
      </w:r>
    </w:p>
    <w:p w14:paraId="479D161F" w14:textId="77777777" w:rsidR="007E5F41" w:rsidRPr="002B6F86" w:rsidRDefault="00BD1FC8" w:rsidP="00650E58">
      <w:pPr>
        <w:spacing w:before="120" w:after="120"/>
        <w:rPr>
          <w:rFonts w:ascii="Times New Roman" w:hAnsi="Times New Roman" w:cs="Times New Roman"/>
          <w:b/>
          <w:bCs/>
          <w:kern w:val="0"/>
          <w:sz w:val="24"/>
          <w:szCs w:val="24"/>
        </w:rPr>
      </w:pPr>
      <w:r w:rsidRPr="002B6F86">
        <w:rPr>
          <w:rFonts w:ascii="Times New Roman" w:hAnsi="Times New Roman" w:cs="Times New Roman"/>
          <w:b/>
          <w:bCs/>
          <w:sz w:val="24"/>
          <w:szCs w:val="24"/>
        </w:rPr>
        <w:t>S</w:t>
      </w:r>
      <w:r w:rsidR="00D97A50" w:rsidRPr="002B6F86">
        <w:rPr>
          <w:rFonts w:ascii="Times New Roman" w:hAnsi="Times New Roman" w:cs="Times New Roman" w:hint="eastAsia"/>
          <w:b/>
          <w:bCs/>
          <w:sz w:val="24"/>
          <w:szCs w:val="24"/>
        </w:rPr>
        <w:t>2</w:t>
      </w:r>
      <w:r w:rsidR="0088570D" w:rsidRPr="002B6F86">
        <w:rPr>
          <w:rFonts w:ascii="Times New Roman" w:hAnsi="Times New Roman" w:cs="Times New Roman"/>
          <w:b/>
          <w:bCs/>
          <w:sz w:val="24"/>
          <w:szCs w:val="24"/>
        </w:rPr>
        <w:t>.2 Adsorption energy calculation by VASP</w:t>
      </w:r>
    </w:p>
    <w:p w14:paraId="299D404E" w14:textId="20A34965" w:rsidR="007E5F41" w:rsidRPr="002B6F86" w:rsidRDefault="0088570D" w:rsidP="00650E58">
      <w:pPr>
        <w:widowControl/>
        <w:spacing w:before="120" w:after="120"/>
        <w:ind w:firstLineChars="100" w:firstLine="240"/>
        <w:rPr>
          <w:rStyle w:val="fontstyle01"/>
          <w:rFonts w:ascii="Times New Roman" w:hAnsi="Times New Roman" w:cs="Times New Roman"/>
          <w:sz w:val="24"/>
          <w:szCs w:val="24"/>
        </w:rPr>
      </w:pPr>
      <w:r w:rsidRPr="002B6F86">
        <w:rPr>
          <w:rFonts w:ascii="Times New Roman" w:hAnsi="Times New Roman" w:cs="Times New Roman"/>
          <w:sz w:val="24"/>
          <w:szCs w:val="24"/>
        </w:rPr>
        <w:t xml:space="preserve">The adsorption calculations for </w:t>
      </w:r>
      <w:r w:rsidRPr="002B6F86">
        <w:rPr>
          <w:rFonts w:ascii="Times New Roman" w:eastAsia="楷体" w:hAnsi="Times New Roman" w:cs="Times New Roman"/>
          <w:bCs/>
          <w:sz w:val="24"/>
          <w:szCs w:val="24"/>
        </w:rPr>
        <w:t>H</w:t>
      </w:r>
      <w:r w:rsidRPr="002B6F86">
        <w:rPr>
          <w:rFonts w:ascii="Times New Roman" w:eastAsia="楷体" w:hAnsi="Times New Roman" w:cs="Times New Roman"/>
          <w:bCs/>
          <w:sz w:val="24"/>
          <w:szCs w:val="24"/>
          <w:vertAlign w:val="subscript"/>
        </w:rPr>
        <w:t>2</w:t>
      </w:r>
      <w:r w:rsidRPr="002B6F86">
        <w:rPr>
          <w:rFonts w:ascii="Times New Roman" w:eastAsia="楷体" w:hAnsi="Times New Roman" w:cs="Times New Roman"/>
          <w:bCs/>
          <w:sz w:val="24"/>
          <w:szCs w:val="24"/>
        </w:rPr>
        <w:t>O</w:t>
      </w:r>
      <w:r w:rsidRPr="002B6F86">
        <w:rPr>
          <w:rFonts w:ascii="Times New Roman" w:eastAsia="楷体" w:hAnsi="Times New Roman" w:cs="Times New Roman"/>
          <w:sz w:val="24"/>
          <w:szCs w:val="24"/>
        </w:rPr>
        <w:t xml:space="preserve"> and </w:t>
      </w:r>
      <w:r w:rsidRPr="002B6F86">
        <w:rPr>
          <w:rFonts w:ascii="Times New Roman" w:eastAsia="楷体" w:hAnsi="Times New Roman" w:cs="Times New Roman"/>
          <w:bCs/>
          <w:sz w:val="24"/>
          <w:szCs w:val="24"/>
        </w:rPr>
        <w:t>POC</w:t>
      </w:r>
      <w:r w:rsidRPr="002B6F86">
        <w:rPr>
          <w:rFonts w:ascii="Times New Roman" w:hAnsi="Times New Roman" w:cs="Times New Roman"/>
          <w:sz w:val="24"/>
          <w:szCs w:val="24"/>
        </w:rPr>
        <w:t xml:space="preserve"> adsorption on </w:t>
      </w:r>
      <w:r w:rsidRPr="002B6F86">
        <w:rPr>
          <w:rFonts w:ascii="Times New Roman" w:eastAsia="楷体" w:hAnsi="Times New Roman" w:cs="Times New Roman"/>
          <w:sz w:val="24"/>
          <w:szCs w:val="24"/>
        </w:rPr>
        <w:t>Zn (002) surface</w:t>
      </w:r>
      <w:r w:rsidRPr="002B6F86">
        <w:rPr>
          <w:rFonts w:ascii="Times New Roman" w:hAnsi="Times New Roman" w:cs="Times New Roman"/>
          <w:sz w:val="24"/>
          <w:szCs w:val="24"/>
        </w:rPr>
        <w:t xml:space="preserve"> were separately performed within the framework of density functional theory (DFT) as implemented in the Vienna </w:t>
      </w:r>
      <w:r w:rsidRPr="002B6F86">
        <w:rPr>
          <w:rFonts w:ascii="Times New Roman" w:hAnsi="Times New Roman" w:cs="Times New Roman"/>
          <w:i/>
          <w:sz w:val="24"/>
          <w:szCs w:val="24"/>
        </w:rPr>
        <w:t>Ab-initio</w:t>
      </w:r>
      <w:r w:rsidRPr="002B6F86">
        <w:rPr>
          <w:rFonts w:ascii="Times New Roman" w:hAnsi="Times New Roman" w:cs="Times New Roman"/>
          <w:sz w:val="24"/>
          <w:szCs w:val="24"/>
        </w:rPr>
        <w:t xml:space="preserve"> Simulation Package (VASP) code by using the projector augmented wave method with the Perdew-Burke-Ernzerhof (PBE) exchange-correlation </w:t>
      </w:r>
      <w:r w:rsidRPr="008421C8">
        <w:rPr>
          <w:rFonts w:ascii="Times New Roman" w:hAnsi="Times New Roman" w:cs="Times New Roman"/>
          <w:sz w:val="24"/>
          <w:szCs w:val="24"/>
        </w:rPr>
        <w:t>functional</w:t>
      </w:r>
      <w:r w:rsidR="00BD1FC8" w:rsidRPr="008421C8">
        <w:rPr>
          <w:rFonts w:ascii="Times New Roman" w:hAnsi="Times New Roman" w:cs="Times New Roman"/>
          <w:sz w:val="24"/>
          <w:szCs w:val="24"/>
        </w:rPr>
        <w:t xml:space="preserve"> </w:t>
      </w:r>
      <w:r w:rsidR="00CD3B48" w:rsidRPr="008421C8">
        <w:rPr>
          <w:rFonts w:ascii="Times New Roman" w:hAnsi="Times New Roman" w:cs="Times New Roman"/>
          <w:noProof/>
          <w:sz w:val="24"/>
          <w:szCs w:val="24"/>
        </w:rPr>
        <w:t>[</w:t>
      </w:r>
      <w:r w:rsidR="00BD1FC8" w:rsidRPr="008421C8">
        <w:rPr>
          <w:rFonts w:ascii="Times New Roman" w:hAnsi="Times New Roman" w:cs="Times New Roman"/>
          <w:noProof/>
          <w:sz w:val="24"/>
          <w:szCs w:val="24"/>
        </w:rPr>
        <w:t>S</w:t>
      </w:r>
      <w:r w:rsidR="00CD3B48" w:rsidRPr="008421C8">
        <w:rPr>
          <w:rFonts w:ascii="Times New Roman" w:hAnsi="Times New Roman" w:cs="Times New Roman"/>
          <w:noProof/>
          <w:sz w:val="24"/>
          <w:szCs w:val="24"/>
        </w:rPr>
        <w:t>4-</w:t>
      </w:r>
      <w:r w:rsidR="00BD1FC8" w:rsidRPr="008421C8">
        <w:rPr>
          <w:rFonts w:ascii="Times New Roman" w:hAnsi="Times New Roman" w:cs="Times New Roman"/>
          <w:noProof/>
          <w:sz w:val="24"/>
          <w:szCs w:val="24"/>
        </w:rPr>
        <w:t>S</w:t>
      </w:r>
      <w:r w:rsidR="00CD3B48" w:rsidRPr="008421C8">
        <w:rPr>
          <w:rFonts w:ascii="Times New Roman" w:hAnsi="Times New Roman" w:cs="Times New Roman"/>
          <w:noProof/>
          <w:sz w:val="24"/>
          <w:szCs w:val="24"/>
        </w:rPr>
        <w:t>6]</w:t>
      </w:r>
      <w:r w:rsidRPr="008421C8">
        <w:rPr>
          <w:rFonts w:ascii="Times New Roman" w:hAnsi="Times New Roman" w:cs="Times New Roman"/>
          <w:sz w:val="24"/>
          <w:szCs w:val="24"/>
        </w:rPr>
        <w:t>. The influence of vdW interactions is considered by using a modified version of vdW-DF, referred to as “optB86b-vdW”</w:t>
      </w:r>
      <w:r w:rsidR="008421C8" w:rsidRPr="008421C8">
        <w:rPr>
          <w:rFonts w:ascii="Times New Roman" w:hAnsi="Times New Roman" w:cs="Times New Roman"/>
          <w:sz w:val="24"/>
          <w:szCs w:val="24"/>
        </w:rPr>
        <w:t xml:space="preserve"> </w:t>
      </w:r>
      <w:r w:rsidR="009557CF" w:rsidRPr="008421C8">
        <w:rPr>
          <w:rFonts w:ascii="Times New Roman" w:hAnsi="Times New Roman" w:cs="Times New Roman"/>
          <w:noProof/>
          <w:sz w:val="24"/>
          <w:szCs w:val="24"/>
        </w:rPr>
        <w:t>[</w:t>
      </w:r>
      <w:r w:rsidR="00BD1FC8" w:rsidRPr="008421C8">
        <w:rPr>
          <w:rFonts w:ascii="Times New Roman" w:hAnsi="Times New Roman" w:cs="Times New Roman"/>
          <w:noProof/>
          <w:sz w:val="24"/>
          <w:szCs w:val="24"/>
        </w:rPr>
        <w:t>S</w:t>
      </w:r>
      <w:r w:rsidR="009557CF" w:rsidRPr="008421C8">
        <w:rPr>
          <w:rFonts w:ascii="Times New Roman" w:hAnsi="Times New Roman" w:cs="Times New Roman"/>
          <w:noProof/>
          <w:sz w:val="24"/>
          <w:szCs w:val="24"/>
        </w:rPr>
        <w:t xml:space="preserve">7, </w:t>
      </w:r>
      <w:r w:rsidR="00BD1FC8" w:rsidRPr="008421C8">
        <w:rPr>
          <w:rFonts w:ascii="Times New Roman" w:hAnsi="Times New Roman" w:cs="Times New Roman"/>
          <w:noProof/>
          <w:sz w:val="24"/>
          <w:szCs w:val="24"/>
        </w:rPr>
        <w:t>S</w:t>
      </w:r>
      <w:r w:rsidR="009557CF" w:rsidRPr="008421C8">
        <w:rPr>
          <w:rFonts w:ascii="Times New Roman" w:hAnsi="Times New Roman" w:cs="Times New Roman"/>
          <w:noProof/>
          <w:sz w:val="24"/>
          <w:szCs w:val="24"/>
        </w:rPr>
        <w:t>8]</w:t>
      </w:r>
      <w:r w:rsidRPr="008421C8">
        <w:rPr>
          <w:rFonts w:ascii="Times New Roman" w:hAnsi="Times New Roman" w:cs="Times New Roman"/>
          <w:sz w:val="24"/>
          <w:szCs w:val="24"/>
        </w:rPr>
        <w:t xml:space="preserve">. </w:t>
      </w:r>
      <w:r w:rsidRPr="008421C8">
        <w:rPr>
          <w:rFonts w:ascii="Times New Roman" w:eastAsia="宋体" w:hAnsi="Times New Roman" w:cs="Times New Roman"/>
          <w:kern w:val="0"/>
          <w:sz w:val="24"/>
          <w:szCs w:val="24"/>
        </w:rPr>
        <w:t>The projector augmented wave potentials</w:t>
      </w:r>
      <w:r w:rsidR="00BD1FC8" w:rsidRPr="008421C8">
        <w:rPr>
          <w:rFonts w:ascii="Times New Roman" w:eastAsia="宋体" w:hAnsi="Times New Roman" w:cs="Times New Roman"/>
          <w:kern w:val="0"/>
          <w:sz w:val="24"/>
          <w:szCs w:val="24"/>
        </w:rPr>
        <w:t xml:space="preserve"> </w:t>
      </w:r>
      <w:r w:rsidR="009557CF" w:rsidRPr="008421C8">
        <w:rPr>
          <w:rFonts w:ascii="Times New Roman" w:eastAsia="宋体" w:hAnsi="Times New Roman" w:cs="Times New Roman"/>
          <w:noProof/>
          <w:kern w:val="0"/>
          <w:sz w:val="24"/>
          <w:szCs w:val="24"/>
        </w:rPr>
        <w:t>[</w:t>
      </w:r>
      <w:r w:rsidR="00BD1FC8" w:rsidRPr="008421C8">
        <w:rPr>
          <w:rFonts w:ascii="Times New Roman" w:eastAsia="宋体" w:hAnsi="Times New Roman" w:cs="Times New Roman"/>
          <w:noProof/>
          <w:kern w:val="0"/>
          <w:sz w:val="24"/>
          <w:szCs w:val="24"/>
        </w:rPr>
        <w:t>S</w:t>
      </w:r>
      <w:r w:rsidR="009557CF" w:rsidRPr="008421C8">
        <w:rPr>
          <w:rFonts w:ascii="Times New Roman" w:eastAsia="宋体" w:hAnsi="Times New Roman" w:cs="Times New Roman"/>
          <w:noProof/>
          <w:kern w:val="0"/>
          <w:sz w:val="24"/>
          <w:szCs w:val="24"/>
        </w:rPr>
        <w:t>9]</w:t>
      </w:r>
      <w:r w:rsidRPr="008421C8">
        <w:rPr>
          <w:rFonts w:ascii="Times New Roman" w:eastAsia="宋体" w:hAnsi="Times New Roman" w:cs="Times New Roman"/>
          <w:kern w:val="0"/>
          <w:sz w:val="24"/>
          <w:szCs w:val="24"/>
        </w:rPr>
        <w:t xml:space="preserve"> were used with an energy cutoff of 600 </w:t>
      </w:r>
      <w:r w:rsidRPr="002B6F86">
        <w:rPr>
          <w:rFonts w:ascii="Times New Roman" w:eastAsia="宋体" w:hAnsi="Times New Roman" w:cs="Times New Roman"/>
          <w:kern w:val="0"/>
          <w:sz w:val="24"/>
          <w:szCs w:val="24"/>
        </w:rPr>
        <w:t>eV</w:t>
      </w:r>
      <w:r w:rsidRPr="002B6F86">
        <w:rPr>
          <w:rFonts w:ascii="Times New Roman" w:hAnsi="Times New Roman" w:cs="Times New Roman"/>
          <w:sz w:val="24"/>
          <w:szCs w:val="24"/>
        </w:rPr>
        <w:t xml:space="preserve">. The lattice constraints for </w:t>
      </w:r>
      <w:r w:rsidRPr="002B6F86">
        <w:rPr>
          <w:rFonts w:ascii="Times New Roman" w:eastAsia="楷体" w:hAnsi="Times New Roman" w:cs="Times New Roman"/>
          <w:sz w:val="24"/>
          <w:szCs w:val="24"/>
        </w:rPr>
        <w:t>Zn (002) slab which is composed of 2 layers Zn is</w:t>
      </w:r>
      <w:r w:rsidRPr="002B6F86">
        <w:rPr>
          <w:rFonts w:ascii="Times New Roman" w:hAnsi="Times New Roman" w:cs="Times New Roman"/>
          <w:sz w:val="24"/>
          <w:szCs w:val="24"/>
        </w:rPr>
        <w:t xml:space="preserve"> 20.86 Å × 20.86 Å. There exists a vacuum layer of large than 25 Å perpendicular to the surface plane. A 3 × 3 × 1 </w:t>
      </w:r>
      <w:r w:rsidRPr="002B6F86">
        <w:rPr>
          <w:rFonts w:ascii="Times New Roman" w:eastAsia="宋体" w:hAnsi="Times New Roman" w:cs="Times New Roman"/>
          <w:kern w:val="0"/>
          <w:sz w:val="24"/>
          <w:szCs w:val="24"/>
        </w:rPr>
        <w:t xml:space="preserve">Monkhorst method </w:t>
      </w:r>
      <w:r w:rsidRPr="002B6F86">
        <w:rPr>
          <w:rFonts w:ascii="Times New Roman" w:eastAsia="宋体" w:hAnsi="Times New Roman" w:cs="Times New Roman"/>
          <w:i/>
          <w:kern w:val="0"/>
          <w:sz w:val="24"/>
          <w:szCs w:val="24"/>
        </w:rPr>
        <w:t>k</w:t>
      </w:r>
      <w:r w:rsidRPr="002B6F86">
        <w:rPr>
          <w:rFonts w:ascii="Times New Roman" w:eastAsia="宋体" w:hAnsi="Times New Roman" w:cs="Times New Roman"/>
          <w:kern w:val="0"/>
          <w:sz w:val="24"/>
          <w:szCs w:val="24"/>
        </w:rPr>
        <w:t>-mesh</w:t>
      </w:r>
      <w:r w:rsidRPr="002B6F86">
        <w:rPr>
          <w:rFonts w:ascii="Times New Roman" w:hAnsi="Times New Roman" w:cs="Times New Roman"/>
          <w:sz w:val="24"/>
          <w:szCs w:val="24"/>
        </w:rPr>
        <w:t xml:space="preserve"> was used for geometry optimization during which the bottom layer of Zn substrate was fixed. Energy convergence of 1.0 × 10</w:t>
      </w:r>
      <w:r w:rsidRPr="002B6F86">
        <w:rPr>
          <w:rFonts w:ascii="Times New Roman" w:hAnsi="Times New Roman" w:cs="Times New Roman"/>
          <w:sz w:val="24"/>
          <w:szCs w:val="24"/>
          <w:vertAlign w:val="superscript"/>
        </w:rPr>
        <w:t>-4</w:t>
      </w:r>
      <w:r w:rsidRPr="002B6F86">
        <w:rPr>
          <w:rFonts w:ascii="Times New Roman" w:hAnsi="Times New Roman" w:cs="Times New Roman"/>
          <w:sz w:val="24"/>
          <w:szCs w:val="24"/>
        </w:rPr>
        <w:t xml:space="preserve"> me V/atom was ensured during the self-consistent field calculations. And the convergence criteria for the atomic forces was 0.01 eV/Å. After structure optimization, </w:t>
      </w:r>
      <w:r w:rsidRPr="002B6F86">
        <w:rPr>
          <w:rFonts w:ascii="Times New Roman" w:eastAsia="楷体" w:hAnsi="Times New Roman" w:cs="Times New Roman"/>
          <w:bCs/>
          <w:sz w:val="24"/>
          <w:szCs w:val="24"/>
        </w:rPr>
        <w:t>H</w:t>
      </w:r>
      <w:r w:rsidRPr="002B6F86">
        <w:rPr>
          <w:rFonts w:ascii="Times New Roman" w:eastAsia="楷体" w:hAnsi="Times New Roman" w:cs="Times New Roman"/>
          <w:bCs/>
          <w:sz w:val="24"/>
          <w:szCs w:val="24"/>
          <w:vertAlign w:val="subscript"/>
        </w:rPr>
        <w:t>2</w:t>
      </w:r>
      <w:r w:rsidRPr="002B6F86">
        <w:rPr>
          <w:rFonts w:ascii="Times New Roman" w:eastAsia="楷体" w:hAnsi="Times New Roman" w:cs="Times New Roman"/>
          <w:bCs/>
          <w:sz w:val="24"/>
          <w:szCs w:val="24"/>
        </w:rPr>
        <w:t>O</w:t>
      </w:r>
      <w:r w:rsidRPr="002B6F86">
        <w:rPr>
          <w:rFonts w:ascii="Times New Roman" w:eastAsia="楷体" w:hAnsi="Times New Roman" w:cs="Times New Roman"/>
          <w:sz w:val="24"/>
          <w:szCs w:val="24"/>
        </w:rPr>
        <w:t xml:space="preserve"> and </w:t>
      </w:r>
      <w:r w:rsidRPr="002B6F86">
        <w:rPr>
          <w:rFonts w:ascii="Times New Roman" w:eastAsia="楷体" w:hAnsi="Times New Roman" w:cs="Times New Roman"/>
          <w:bCs/>
          <w:sz w:val="24"/>
          <w:szCs w:val="24"/>
        </w:rPr>
        <w:t>POC</w:t>
      </w:r>
      <w:r w:rsidRPr="002B6F86">
        <w:rPr>
          <w:rFonts w:ascii="Times New Roman" w:hAnsi="Times New Roman" w:cs="Times New Roman"/>
          <w:sz w:val="24"/>
          <w:szCs w:val="24"/>
        </w:rPr>
        <w:t xml:space="preserve"> were respectively adsorbed on </w:t>
      </w:r>
      <w:r w:rsidRPr="002B6F86">
        <w:rPr>
          <w:rFonts w:ascii="Times New Roman" w:eastAsia="楷体" w:hAnsi="Times New Roman" w:cs="Times New Roman"/>
          <w:sz w:val="24"/>
          <w:szCs w:val="24"/>
        </w:rPr>
        <w:t>Zn (002) surface</w:t>
      </w:r>
      <w:r w:rsidRPr="002B6F86">
        <w:rPr>
          <w:rFonts w:ascii="Times New Roman" w:hAnsi="Times New Roman" w:cs="Times New Roman"/>
          <w:sz w:val="24"/>
          <w:szCs w:val="24"/>
          <w:vertAlign w:val="subscript"/>
        </w:rPr>
        <w:t xml:space="preserve">. </w:t>
      </w:r>
      <w:r w:rsidRPr="002B6F86">
        <w:rPr>
          <w:rFonts w:ascii="Times New Roman" w:hAnsi="Times New Roman" w:cs="Times New Roman"/>
          <w:sz w:val="24"/>
          <w:szCs w:val="24"/>
        </w:rPr>
        <w:t xml:space="preserve">Geometry optimization was then performed for each adsorption system followed by static calculation. The </w:t>
      </w:r>
      <w:r w:rsidRPr="002B6F86">
        <w:rPr>
          <w:rFonts w:ascii="Times New Roman" w:eastAsia="宋体" w:hAnsi="Times New Roman" w:cs="Times New Roman"/>
          <w:i/>
          <w:kern w:val="0"/>
          <w:sz w:val="24"/>
          <w:szCs w:val="24"/>
        </w:rPr>
        <w:t>k</w:t>
      </w:r>
      <w:r w:rsidRPr="002B6F86">
        <w:rPr>
          <w:rFonts w:ascii="Times New Roman" w:eastAsia="宋体" w:hAnsi="Times New Roman" w:cs="Times New Roman"/>
          <w:kern w:val="0"/>
          <w:sz w:val="24"/>
          <w:szCs w:val="24"/>
        </w:rPr>
        <w:t>-mesh</w:t>
      </w:r>
      <w:r w:rsidRPr="002B6F86">
        <w:rPr>
          <w:rFonts w:ascii="Times New Roman" w:hAnsi="Times New Roman" w:cs="Times New Roman"/>
          <w:sz w:val="24"/>
          <w:szCs w:val="24"/>
        </w:rPr>
        <w:t xml:space="preserve">es were doubled for single-point calculation. </w:t>
      </w:r>
      <w:r w:rsidRPr="002B6F86">
        <w:rPr>
          <w:rStyle w:val="fontstyle01"/>
          <w:rFonts w:ascii="Times New Roman" w:hAnsi="Times New Roman" w:cs="Times New Roman"/>
          <w:sz w:val="24"/>
          <w:szCs w:val="24"/>
        </w:rPr>
        <w:t xml:space="preserve">The adsorption energies </w:t>
      </w:r>
      <w:r w:rsidRPr="002B6F86">
        <w:rPr>
          <w:rStyle w:val="fontstyle01"/>
          <w:rFonts w:ascii="Times New Roman" w:hAnsi="Times New Roman" w:cs="Times New Roman"/>
          <w:i/>
          <w:sz w:val="24"/>
          <w:szCs w:val="24"/>
        </w:rPr>
        <w:t>E</w:t>
      </w:r>
      <w:r w:rsidRPr="002B6F86">
        <w:rPr>
          <w:rStyle w:val="fontstyle01"/>
          <w:rFonts w:ascii="Times New Roman" w:hAnsi="Times New Roman" w:cs="Times New Roman"/>
          <w:i/>
          <w:sz w:val="24"/>
          <w:szCs w:val="24"/>
          <w:vertAlign w:val="subscript"/>
        </w:rPr>
        <w:t xml:space="preserve">ad </w:t>
      </w:r>
      <w:r w:rsidRPr="002B6F86">
        <w:rPr>
          <w:rStyle w:val="fontstyle01"/>
          <w:rFonts w:ascii="Times New Roman" w:hAnsi="Times New Roman" w:cs="Times New Roman"/>
          <w:sz w:val="24"/>
          <w:szCs w:val="24"/>
        </w:rPr>
        <w:t>w</w:t>
      </w:r>
      <w:r w:rsidR="007E2645" w:rsidRPr="002B6F86">
        <w:rPr>
          <w:rStyle w:val="fontstyle01"/>
          <w:rFonts w:ascii="Times New Roman" w:hAnsi="Times New Roman" w:cs="Times New Roman"/>
          <w:sz w:val="24"/>
          <w:szCs w:val="24"/>
        </w:rPr>
        <w:t>as</w:t>
      </w:r>
      <w:r w:rsidRPr="002B6F86">
        <w:rPr>
          <w:rStyle w:val="fontstyle01"/>
          <w:rFonts w:ascii="Times New Roman" w:hAnsi="Times New Roman" w:cs="Times New Roman"/>
          <w:sz w:val="24"/>
          <w:szCs w:val="24"/>
        </w:rPr>
        <w:t xml:space="preserve"> calculated according to the following equation:</w:t>
      </w:r>
    </w:p>
    <w:p w14:paraId="19AD0EFE" w14:textId="77777777" w:rsidR="007E5F41" w:rsidRPr="002B6F86" w:rsidRDefault="0088570D" w:rsidP="00650E58">
      <w:pPr>
        <w:spacing w:before="120" w:after="120"/>
        <w:jc w:val="center"/>
        <w:rPr>
          <w:rFonts w:ascii="Times New Roman" w:hAnsi="Times New Roman" w:cs="Times New Roman"/>
          <w:sz w:val="24"/>
          <w:szCs w:val="24"/>
        </w:rPr>
      </w:pPr>
      <w:r w:rsidRPr="002B6F86">
        <w:rPr>
          <w:rFonts w:ascii="Times New Roman" w:hAnsi="Times New Roman" w:cs="Times New Roman"/>
          <w:position w:val="-12"/>
          <w:sz w:val="24"/>
          <w:szCs w:val="24"/>
        </w:rPr>
        <w:object w:dxaOrig="2457" w:dyaOrig="348" w14:anchorId="012E1CB8">
          <v:shape id="_x0000_i1026" type="#_x0000_t75" style="width:122pt;height:18.5pt" o:ole="">
            <v:imagedata r:id="rId10" o:title=""/>
          </v:shape>
          <o:OLEObject Type="Embed" ProgID="Equation.DSMT4" ShapeID="_x0000_i1026" DrawAspect="Content" ObjectID="_1843890039" r:id="rId11"/>
        </w:object>
      </w:r>
    </w:p>
    <w:p w14:paraId="640D290F" w14:textId="3343625D" w:rsidR="007E5F41" w:rsidRPr="002B6F86" w:rsidRDefault="0088570D" w:rsidP="00650E58">
      <w:pPr>
        <w:spacing w:before="120" w:after="120"/>
        <w:rPr>
          <w:rFonts w:ascii="Times New Roman" w:hAnsi="Times New Roman" w:cs="Times New Roman"/>
          <w:sz w:val="24"/>
          <w:szCs w:val="24"/>
        </w:rPr>
      </w:pPr>
      <w:r w:rsidRPr="002B6F86">
        <w:rPr>
          <w:rFonts w:ascii="Times New Roman" w:hAnsi="Times New Roman" w:cs="Times New Roman"/>
          <w:sz w:val="24"/>
          <w:szCs w:val="24"/>
        </w:rPr>
        <w:t xml:space="preserve">Where </w:t>
      </w:r>
      <w:r w:rsidRPr="002B6F86">
        <w:rPr>
          <w:rFonts w:ascii="Times New Roman" w:hAnsi="Times New Roman" w:cs="Times New Roman"/>
          <w:i/>
          <w:sz w:val="24"/>
          <w:szCs w:val="24"/>
        </w:rPr>
        <w:t>E</w:t>
      </w:r>
      <w:r w:rsidRPr="002B6F86">
        <w:rPr>
          <w:rFonts w:ascii="Times New Roman" w:hAnsi="Times New Roman" w:cs="Times New Roman"/>
          <w:i/>
          <w:sz w:val="24"/>
          <w:szCs w:val="24"/>
          <w:vertAlign w:val="subscript"/>
        </w:rPr>
        <w:t xml:space="preserve">total, </w:t>
      </w:r>
      <w:r w:rsidRPr="002B6F86">
        <w:rPr>
          <w:rFonts w:ascii="Times New Roman" w:hAnsi="Times New Roman" w:cs="Times New Roman"/>
          <w:i/>
          <w:sz w:val="24"/>
          <w:szCs w:val="24"/>
        </w:rPr>
        <w:t>E</w:t>
      </w:r>
      <w:r w:rsidRPr="002B6F86">
        <w:rPr>
          <w:rFonts w:ascii="Times New Roman" w:hAnsi="Times New Roman" w:cs="Times New Roman"/>
          <w:i/>
          <w:sz w:val="24"/>
          <w:szCs w:val="24"/>
          <w:vertAlign w:val="subscript"/>
        </w:rPr>
        <w:t>solvent</w:t>
      </w:r>
      <w:r w:rsidRPr="002B6F86">
        <w:rPr>
          <w:rFonts w:ascii="Times New Roman" w:hAnsi="Times New Roman" w:cs="Times New Roman"/>
          <w:sz w:val="24"/>
          <w:szCs w:val="24"/>
        </w:rPr>
        <w:t xml:space="preserve"> and </w:t>
      </w:r>
      <w:r w:rsidRPr="002B6F86">
        <w:rPr>
          <w:rFonts w:ascii="Times New Roman" w:hAnsi="Times New Roman" w:cs="Times New Roman"/>
          <w:i/>
          <w:sz w:val="24"/>
          <w:szCs w:val="24"/>
        </w:rPr>
        <w:t>E</w:t>
      </w:r>
      <w:r w:rsidRPr="002B6F86">
        <w:rPr>
          <w:rFonts w:ascii="Times New Roman" w:hAnsi="Times New Roman" w:cs="Times New Roman"/>
          <w:i/>
          <w:sz w:val="24"/>
          <w:szCs w:val="24"/>
          <w:vertAlign w:val="subscript"/>
        </w:rPr>
        <w:t>slab</w:t>
      </w:r>
      <w:r w:rsidRPr="002B6F86">
        <w:rPr>
          <w:rFonts w:ascii="Times New Roman" w:hAnsi="Times New Roman" w:cs="Times New Roman"/>
          <w:sz w:val="24"/>
          <w:szCs w:val="24"/>
        </w:rPr>
        <w:t xml:space="preserve"> are</w:t>
      </w:r>
      <w:r w:rsidRPr="002B6F86">
        <w:rPr>
          <w:rStyle w:val="fontstyle01"/>
          <w:rFonts w:ascii="Times New Roman" w:hAnsi="Times New Roman" w:cs="Times New Roman"/>
          <w:sz w:val="24"/>
          <w:szCs w:val="24"/>
        </w:rPr>
        <w:t xml:space="preserve"> the energies</w:t>
      </w:r>
      <w:r w:rsidRPr="002B6F86">
        <w:rPr>
          <w:rFonts w:ascii="Times New Roman" w:hAnsi="Times New Roman" w:cs="Times New Roman"/>
          <w:sz w:val="24"/>
          <w:szCs w:val="24"/>
        </w:rPr>
        <w:t xml:space="preserve"> </w:t>
      </w:r>
      <w:r w:rsidRPr="002B6F86">
        <w:rPr>
          <w:rStyle w:val="fontstyle01"/>
          <w:rFonts w:ascii="Times New Roman" w:hAnsi="Times New Roman" w:cs="Times New Roman"/>
          <w:sz w:val="24"/>
          <w:szCs w:val="24"/>
        </w:rPr>
        <w:t>of the adsorption system,</w:t>
      </w:r>
      <w:r w:rsidRPr="002B6F86">
        <w:rPr>
          <w:rFonts w:ascii="Times New Roman" w:hAnsi="Times New Roman" w:cs="Times New Roman"/>
          <w:sz w:val="24"/>
          <w:szCs w:val="24"/>
        </w:rPr>
        <w:t xml:space="preserve"> adsorbed solvent, i.e.</w:t>
      </w:r>
      <w:r w:rsidR="008421C8">
        <w:rPr>
          <w:rFonts w:ascii="Times New Roman" w:hAnsi="Times New Roman" w:cs="Times New Roman"/>
          <w:sz w:val="24"/>
          <w:szCs w:val="24"/>
        </w:rPr>
        <w:t>,</w:t>
      </w:r>
      <w:r w:rsidRPr="002B6F86">
        <w:rPr>
          <w:rFonts w:ascii="Times New Roman" w:hAnsi="Times New Roman" w:cs="Times New Roman"/>
          <w:sz w:val="24"/>
          <w:szCs w:val="24"/>
        </w:rPr>
        <w:t xml:space="preserve"> </w:t>
      </w:r>
      <w:r w:rsidRPr="002B6F86">
        <w:rPr>
          <w:rFonts w:ascii="Times New Roman" w:eastAsia="楷体" w:hAnsi="Times New Roman" w:cs="Times New Roman"/>
          <w:bCs/>
          <w:sz w:val="24"/>
          <w:szCs w:val="24"/>
        </w:rPr>
        <w:t>H</w:t>
      </w:r>
      <w:r w:rsidRPr="002B6F86">
        <w:rPr>
          <w:rFonts w:ascii="Times New Roman" w:eastAsia="楷体" w:hAnsi="Times New Roman" w:cs="Times New Roman"/>
          <w:bCs/>
          <w:sz w:val="24"/>
          <w:szCs w:val="24"/>
          <w:vertAlign w:val="subscript"/>
        </w:rPr>
        <w:t>2</w:t>
      </w:r>
      <w:r w:rsidRPr="002B6F86">
        <w:rPr>
          <w:rFonts w:ascii="Times New Roman" w:eastAsia="楷体" w:hAnsi="Times New Roman" w:cs="Times New Roman"/>
          <w:bCs/>
          <w:sz w:val="24"/>
          <w:szCs w:val="24"/>
        </w:rPr>
        <w:t>O</w:t>
      </w:r>
      <w:r w:rsidRPr="002B6F86">
        <w:rPr>
          <w:rFonts w:ascii="Times New Roman" w:eastAsia="楷体" w:hAnsi="Times New Roman" w:cs="Times New Roman"/>
          <w:sz w:val="24"/>
          <w:szCs w:val="24"/>
        </w:rPr>
        <w:t xml:space="preserve"> or </w:t>
      </w:r>
      <w:r w:rsidRPr="002B6F86">
        <w:rPr>
          <w:rFonts w:ascii="Times New Roman" w:eastAsia="楷体" w:hAnsi="Times New Roman" w:cs="Times New Roman"/>
          <w:bCs/>
          <w:sz w:val="24"/>
          <w:szCs w:val="24"/>
        </w:rPr>
        <w:t>POC</w:t>
      </w:r>
      <w:r w:rsidRPr="002B6F86">
        <w:rPr>
          <w:rFonts w:ascii="Times New Roman" w:hAnsi="Times New Roman" w:cs="Times New Roman"/>
          <w:sz w:val="24"/>
          <w:szCs w:val="24"/>
        </w:rPr>
        <w:t xml:space="preserve"> and </w:t>
      </w:r>
      <w:r w:rsidRPr="002B6F86">
        <w:rPr>
          <w:rFonts w:ascii="Times New Roman" w:eastAsia="楷体" w:hAnsi="Times New Roman" w:cs="Times New Roman"/>
          <w:sz w:val="24"/>
          <w:szCs w:val="24"/>
        </w:rPr>
        <w:t>Zn (002)</w:t>
      </w:r>
      <w:r w:rsidRPr="002B6F86">
        <w:rPr>
          <w:rFonts w:ascii="Times New Roman" w:hAnsi="Times New Roman" w:cs="Times New Roman"/>
          <w:sz w:val="24"/>
          <w:szCs w:val="24"/>
        </w:rPr>
        <w:t xml:space="preserve"> slab, </w:t>
      </w:r>
      <w:r w:rsidRPr="002B6F86">
        <w:rPr>
          <w:rStyle w:val="fontstyle01"/>
          <w:rFonts w:ascii="Times New Roman" w:hAnsi="Times New Roman" w:cs="Times New Roman"/>
          <w:sz w:val="24"/>
          <w:szCs w:val="24"/>
        </w:rPr>
        <w:t>respectively.</w:t>
      </w:r>
      <w:r w:rsidRPr="002B6F86">
        <w:rPr>
          <w:rFonts w:ascii="Times New Roman" w:hAnsi="Times New Roman" w:cs="Times New Roman"/>
          <w:sz w:val="24"/>
          <w:szCs w:val="24"/>
        </w:rPr>
        <w:t xml:space="preserve"> The more negative adsorption energy means the more stable adsorption configuration. For the most stable configuration of POC adsorption on</w:t>
      </w:r>
      <w:r w:rsidRPr="002B6F86">
        <w:rPr>
          <w:rFonts w:ascii="Times New Roman" w:eastAsia="楷体" w:hAnsi="Times New Roman" w:cs="Times New Roman"/>
          <w:sz w:val="24"/>
          <w:szCs w:val="24"/>
        </w:rPr>
        <w:t xml:space="preserve"> Zn (002) surface</w:t>
      </w:r>
      <w:r w:rsidRPr="002B6F86">
        <w:rPr>
          <w:rFonts w:ascii="Times New Roman" w:hAnsi="Times New Roman" w:cs="Times New Roman"/>
          <w:sz w:val="24"/>
          <w:szCs w:val="24"/>
        </w:rPr>
        <w:t>, charge density difference and corresponding slice display were visualized by VESTA.</w:t>
      </w:r>
    </w:p>
    <w:p w14:paraId="0B03A1A0" w14:textId="77777777" w:rsidR="007E5F41" w:rsidRPr="002B6F86" w:rsidRDefault="00BD1FC8" w:rsidP="00650E58">
      <w:pPr>
        <w:spacing w:before="120" w:after="120"/>
        <w:rPr>
          <w:rFonts w:ascii="Times New Roman" w:hAnsi="Times New Roman" w:cs="Times New Roman"/>
          <w:b/>
          <w:bCs/>
          <w:color w:val="000000"/>
          <w:sz w:val="24"/>
          <w:szCs w:val="24"/>
        </w:rPr>
      </w:pPr>
      <w:r w:rsidRPr="002B6F86">
        <w:rPr>
          <w:rFonts w:ascii="Times New Roman" w:hAnsi="Times New Roman" w:cs="Times New Roman"/>
          <w:b/>
          <w:bCs/>
          <w:sz w:val="24"/>
          <w:szCs w:val="24"/>
        </w:rPr>
        <w:t>S</w:t>
      </w:r>
      <w:r w:rsidR="00D97A50" w:rsidRPr="002B6F86">
        <w:rPr>
          <w:rFonts w:ascii="Times New Roman" w:hAnsi="Times New Roman" w:cs="Times New Roman" w:hint="eastAsia"/>
          <w:b/>
          <w:bCs/>
          <w:sz w:val="24"/>
          <w:szCs w:val="24"/>
        </w:rPr>
        <w:t>2</w:t>
      </w:r>
      <w:r w:rsidR="0088570D" w:rsidRPr="002B6F86">
        <w:rPr>
          <w:rFonts w:ascii="Times New Roman" w:hAnsi="Times New Roman" w:cs="Times New Roman"/>
          <w:b/>
          <w:bCs/>
          <w:sz w:val="24"/>
          <w:szCs w:val="24"/>
        </w:rPr>
        <w:t>.3 Diffusion energy barrier of Zn</w:t>
      </w:r>
      <w:r w:rsidR="0088570D" w:rsidRPr="002B6F86">
        <w:rPr>
          <w:rFonts w:ascii="Times New Roman" w:hAnsi="Times New Roman" w:cs="Times New Roman"/>
          <w:b/>
          <w:bCs/>
          <w:sz w:val="24"/>
          <w:szCs w:val="24"/>
          <w:vertAlign w:val="superscript"/>
        </w:rPr>
        <w:t>2+</w:t>
      </w:r>
      <w:r w:rsidR="0088570D" w:rsidRPr="002B6F86">
        <w:rPr>
          <w:rFonts w:ascii="Times New Roman" w:hAnsi="Times New Roman" w:cs="Times New Roman"/>
          <w:b/>
          <w:bCs/>
          <w:sz w:val="24"/>
          <w:szCs w:val="24"/>
        </w:rPr>
        <w:t xml:space="preserve"> along POC</w:t>
      </w:r>
    </w:p>
    <w:p w14:paraId="5D455752" w14:textId="77777777" w:rsidR="007E5F41" w:rsidRPr="002B6F86" w:rsidRDefault="0088570D" w:rsidP="00650E58">
      <w:pPr>
        <w:spacing w:before="120" w:after="120"/>
        <w:ind w:firstLineChars="100" w:firstLine="240"/>
        <w:rPr>
          <w:rStyle w:val="fontstyle01"/>
          <w:rFonts w:ascii="Times New Roman" w:hAnsi="Times New Roman" w:cs="Times New Roman"/>
          <w:sz w:val="24"/>
          <w:szCs w:val="24"/>
        </w:rPr>
      </w:pPr>
      <w:r w:rsidRPr="002B6F86">
        <w:rPr>
          <w:rFonts w:ascii="Times New Roman" w:hAnsi="Times New Roman" w:cs="Times New Roman"/>
          <w:sz w:val="24"/>
          <w:szCs w:val="28"/>
        </w:rPr>
        <w:t>The diffusion energy barrier of Zn</w:t>
      </w:r>
      <w:r w:rsidRPr="002B6F86">
        <w:rPr>
          <w:rFonts w:ascii="Times New Roman" w:hAnsi="Times New Roman" w:cs="Times New Roman"/>
          <w:sz w:val="24"/>
          <w:szCs w:val="28"/>
          <w:vertAlign w:val="superscript"/>
        </w:rPr>
        <w:t>2+</w:t>
      </w:r>
      <w:r w:rsidRPr="002B6F86">
        <w:rPr>
          <w:rFonts w:ascii="Times New Roman" w:hAnsi="Times New Roman" w:cs="Times New Roman"/>
          <w:sz w:val="24"/>
          <w:szCs w:val="28"/>
        </w:rPr>
        <w:t xml:space="preserve"> along POC structure was evaluated based on density functional theory (DFT). All DFT calculations were carried out using </w:t>
      </w:r>
      <w:r w:rsidRPr="002B6F86">
        <w:rPr>
          <w:rStyle w:val="fontstyle01"/>
          <w:rFonts w:ascii="Times New Roman" w:hAnsi="Times New Roman" w:cs="Times New Roman"/>
          <w:sz w:val="24"/>
          <w:szCs w:val="24"/>
        </w:rPr>
        <w:t xml:space="preserve">Dmol3 module in MS 2020. </w:t>
      </w:r>
      <w:r w:rsidRPr="002B6F86">
        <w:rPr>
          <w:rFonts w:ascii="Times New Roman" w:hAnsi="Times New Roman" w:cs="Times New Roman"/>
          <w:sz w:val="24"/>
          <w:szCs w:val="24"/>
        </w:rPr>
        <w:t>Here, t</w:t>
      </w:r>
      <w:r w:rsidRPr="002B6F86">
        <w:rPr>
          <w:rFonts w:ascii="Times New Roman" w:eastAsia="ScalaSansPro-Regular" w:hAnsi="Times New Roman" w:cs="Times New Roman"/>
          <w:sz w:val="24"/>
          <w:szCs w:val="24"/>
        </w:rPr>
        <w:t>he generalized gradient approximation (GGA) with Perdew–Burke–Ernzerhof (PBE) exchange-correlation functional was employed</w:t>
      </w:r>
      <w:r w:rsidRPr="002B6F86">
        <w:rPr>
          <w:rStyle w:val="fontstyle01"/>
          <w:rFonts w:ascii="Times New Roman" w:hAnsi="Times New Roman" w:cs="Times New Roman"/>
          <w:sz w:val="24"/>
          <w:szCs w:val="24"/>
        </w:rPr>
        <w:t xml:space="preserve">. </w:t>
      </w:r>
      <w:r w:rsidRPr="002B6F86">
        <w:rPr>
          <w:rFonts w:ascii="Times New Roman" w:eastAsia="宋体" w:hAnsi="Times New Roman" w:cs="Times New Roman"/>
          <w:color w:val="222222"/>
          <w:kern w:val="0"/>
          <w:sz w:val="24"/>
          <w:szCs w:val="24"/>
        </w:rPr>
        <w:t>The double-numeric quality basis sets with polarization functions were used. The iterative tolerances for energy change, force and displacements were 1 × 10</w:t>
      </w:r>
      <w:r w:rsidRPr="002B6F86">
        <w:rPr>
          <w:rFonts w:ascii="Times New Roman" w:eastAsia="宋体" w:hAnsi="Times New Roman" w:cs="Times New Roman"/>
          <w:color w:val="222222"/>
          <w:kern w:val="0"/>
          <w:sz w:val="24"/>
          <w:szCs w:val="24"/>
          <w:vertAlign w:val="superscript"/>
        </w:rPr>
        <w:t>−5</w:t>
      </w:r>
      <w:r w:rsidRPr="002B6F86">
        <w:rPr>
          <w:rFonts w:ascii="Times New Roman" w:eastAsia="宋体" w:hAnsi="Times New Roman" w:cs="Times New Roman"/>
          <w:color w:val="222222"/>
          <w:kern w:val="0"/>
          <w:sz w:val="24"/>
          <w:szCs w:val="24"/>
        </w:rPr>
        <w:t> Ha, 0.002 Ha Å</w:t>
      </w:r>
      <w:r w:rsidRPr="002B6F86">
        <w:rPr>
          <w:rFonts w:ascii="Times New Roman" w:eastAsia="宋体" w:hAnsi="Times New Roman" w:cs="Times New Roman"/>
          <w:color w:val="222222"/>
          <w:kern w:val="0"/>
          <w:sz w:val="24"/>
          <w:szCs w:val="24"/>
          <w:vertAlign w:val="superscript"/>
        </w:rPr>
        <w:t>−1</w:t>
      </w:r>
      <w:r w:rsidRPr="002B6F86">
        <w:rPr>
          <w:rFonts w:ascii="Times New Roman" w:eastAsia="宋体" w:hAnsi="Times New Roman" w:cs="Times New Roman"/>
          <w:color w:val="222222"/>
          <w:kern w:val="0"/>
          <w:sz w:val="24"/>
          <w:szCs w:val="24"/>
        </w:rPr>
        <w:t> and 0.005 Å, respectively. In the self-consistent field (SCF) procedure, 10</w:t>
      </w:r>
      <w:r w:rsidRPr="002B6F86">
        <w:rPr>
          <w:rFonts w:ascii="Times New Roman" w:eastAsia="宋体" w:hAnsi="Times New Roman" w:cs="Times New Roman"/>
          <w:color w:val="222222"/>
          <w:kern w:val="0"/>
          <w:sz w:val="24"/>
          <w:szCs w:val="24"/>
          <w:vertAlign w:val="superscript"/>
        </w:rPr>
        <w:t>−6</w:t>
      </w:r>
      <w:r w:rsidRPr="002B6F86">
        <w:rPr>
          <w:rFonts w:ascii="Times New Roman" w:eastAsia="宋体" w:hAnsi="Times New Roman" w:cs="Times New Roman"/>
          <w:color w:val="222222"/>
          <w:kern w:val="0"/>
          <w:sz w:val="24"/>
          <w:szCs w:val="24"/>
        </w:rPr>
        <w:t xml:space="preserve"> a.u. was used for the convergence standard electron density. </w:t>
      </w:r>
      <w:r w:rsidRPr="002B6F86">
        <w:rPr>
          <w:rFonts w:ascii="Times New Roman" w:eastAsia="ScalaSansPro-Regular" w:hAnsi="Times New Roman" w:cs="Times New Roman"/>
          <w:sz w:val="24"/>
          <w:szCs w:val="24"/>
        </w:rPr>
        <w:t xml:space="preserve">After structure optimization, the Adsorption Locator Tools in MS were used to locate </w:t>
      </w:r>
      <w:r w:rsidRPr="002B6F86">
        <w:rPr>
          <w:rFonts w:ascii="Times New Roman" w:hAnsi="Times New Roman" w:cs="Times New Roman"/>
          <w:sz w:val="24"/>
          <w:szCs w:val="28"/>
        </w:rPr>
        <w:t>Zn</w:t>
      </w:r>
      <w:r w:rsidRPr="002B6F86">
        <w:rPr>
          <w:rFonts w:ascii="Times New Roman" w:hAnsi="Times New Roman" w:cs="Times New Roman"/>
          <w:sz w:val="24"/>
          <w:szCs w:val="28"/>
          <w:vertAlign w:val="superscript"/>
        </w:rPr>
        <w:t xml:space="preserve">2+ </w:t>
      </w:r>
      <w:r w:rsidRPr="002B6F86">
        <w:rPr>
          <w:rFonts w:ascii="Times New Roman" w:eastAsia="ScalaSansPro-Regular" w:hAnsi="Times New Roman" w:cs="Times New Roman"/>
          <w:sz w:val="24"/>
          <w:szCs w:val="24"/>
        </w:rPr>
        <w:t>at two different sites of POC</w:t>
      </w:r>
      <w:r w:rsidRPr="002B6F86">
        <w:rPr>
          <w:rStyle w:val="fontstyle01"/>
          <w:rFonts w:ascii="Times New Roman" w:hAnsi="Times New Roman" w:cs="Times New Roman"/>
          <w:sz w:val="24"/>
          <w:szCs w:val="24"/>
        </w:rPr>
        <w:t>. Then each adsorption structure was freely optimized by Dmol3 module serving as initial state (IS) and final state (FS) structure, respectively. Finally, the complete LST/QST method in Dmol3 module was adopted to conduct transition state (TS) search and obtain diffusion energy barrier.</w:t>
      </w:r>
    </w:p>
    <w:p w14:paraId="06BFDA29" w14:textId="77777777" w:rsidR="007E5F41" w:rsidRPr="002B6F86" w:rsidRDefault="00BD1FC8" w:rsidP="00BD1FC8">
      <w:pPr>
        <w:spacing w:before="240" w:after="120"/>
        <w:jc w:val="left"/>
        <w:rPr>
          <w:rFonts w:ascii="Times New Roman" w:hAnsi="Times New Roman" w:cs="Times New Roman"/>
          <w:b/>
          <w:bCs/>
          <w:sz w:val="24"/>
          <w:szCs w:val="24"/>
        </w:rPr>
      </w:pPr>
      <w:r w:rsidRPr="002B6F86">
        <w:rPr>
          <w:rFonts w:ascii="Times New Roman" w:hAnsi="Times New Roman" w:cs="Times New Roman"/>
          <w:b/>
          <w:bCs/>
          <w:sz w:val="24"/>
          <w:szCs w:val="24"/>
        </w:rPr>
        <w:t>S</w:t>
      </w:r>
      <w:r w:rsidR="00D97A50" w:rsidRPr="002B6F86">
        <w:rPr>
          <w:rFonts w:ascii="Times New Roman" w:hAnsi="Times New Roman" w:cs="Times New Roman" w:hint="eastAsia"/>
          <w:b/>
          <w:bCs/>
          <w:sz w:val="24"/>
          <w:szCs w:val="24"/>
        </w:rPr>
        <w:t>2</w:t>
      </w:r>
      <w:r w:rsidR="0088570D" w:rsidRPr="002B6F86">
        <w:rPr>
          <w:rFonts w:ascii="Times New Roman" w:hAnsi="Times New Roman" w:cs="Times New Roman"/>
          <w:b/>
          <w:bCs/>
          <w:sz w:val="24"/>
          <w:szCs w:val="24"/>
        </w:rPr>
        <w:t>.4 Desolvation energy calculation</w:t>
      </w:r>
    </w:p>
    <w:p w14:paraId="53F96BC9" w14:textId="77777777" w:rsidR="007E5F41" w:rsidRPr="002B6F86" w:rsidRDefault="0088570D" w:rsidP="00BD1FC8">
      <w:pPr>
        <w:spacing w:before="240" w:after="120"/>
        <w:ind w:firstLineChars="100" w:firstLine="240"/>
        <w:rPr>
          <w:rFonts w:ascii="Times New Roman" w:eastAsia="宋体" w:hAnsi="Times New Roman" w:cs="Times New Roman"/>
          <w:color w:val="000000"/>
          <w:kern w:val="0"/>
          <w:sz w:val="24"/>
          <w:szCs w:val="24"/>
          <w:lang w:bidi="ar"/>
        </w:rPr>
      </w:pPr>
      <w:r w:rsidRPr="002B6F86">
        <w:rPr>
          <w:rFonts w:ascii="Times New Roman" w:hAnsi="Times New Roman" w:cs="Times New Roman"/>
          <w:sz w:val="24"/>
          <w:szCs w:val="28"/>
        </w:rPr>
        <w:lastRenderedPageBreak/>
        <w:t>The step-by-step desolvation energy barriers of solvation sheath [Zn (H</w:t>
      </w:r>
      <w:r w:rsidRPr="002B6F86">
        <w:rPr>
          <w:rFonts w:ascii="Times New Roman" w:hAnsi="Times New Roman" w:cs="Times New Roman"/>
          <w:sz w:val="24"/>
          <w:szCs w:val="28"/>
          <w:vertAlign w:val="subscript"/>
        </w:rPr>
        <w:t>2</w:t>
      </w:r>
      <w:r w:rsidRPr="002B6F86">
        <w:rPr>
          <w:rFonts w:ascii="Times New Roman" w:hAnsi="Times New Roman" w:cs="Times New Roman"/>
          <w:sz w:val="24"/>
          <w:szCs w:val="28"/>
        </w:rPr>
        <w:t>O)</w:t>
      </w:r>
      <w:r w:rsidRPr="002B6F86">
        <w:rPr>
          <w:rFonts w:ascii="Times New Roman" w:hAnsi="Times New Roman" w:cs="Times New Roman"/>
          <w:sz w:val="24"/>
          <w:szCs w:val="28"/>
          <w:vertAlign w:val="subscript"/>
        </w:rPr>
        <w:t>6</w:t>
      </w:r>
      <w:r w:rsidRPr="002B6F86">
        <w:rPr>
          <w:rFonts w:ascii="Times New Roman" w:hAnsi="Times New Roman" w:cs="Times New Roman"/>
          <w:sz w:val="24"/>
          <w:szCs w:val="28"/>
        </w:rPr>
        <w:t>]</w:t>
      </w:r>
      <w:r w:rsidRPr="002B6F86">
        <w:rPr>
          <w:rFonts w:ascii="Times New Roman" w:hAnsi="Times New Roman" w:cs="Times New Roman"/>
          <w:sz w:val="24"/>
          <w:szCs w:val="28"/>
          <w:vertAlign w:val="superscript"/>
        </w:rPr>
        <w:t>2+</w:t>
      </w:r>
      <w:r w:rsidRPr="002B6F86">
        <w:rPr>
          <w:rFonts w:ascii="Times New Roman" w:hAnsi="Times New Roman" w:cs="Times New Roman"/>
          <w:sz w:val="24"/>
          <w:szCs w:val="28"/>
        </w:rPr>
        <w:t xml:space="preserve"> with POC present or not were evaluated based on density functional theory (DFT) by utilizing </w:t>
      </w:r>
      <w:r w:rsidRPr="002B6F86">
        <w:rPr>
          <w:rStyle w:val="fontstyle01"/>
          <w:rFonts w:ascii="Times New Roman" w:hAnsi="Times New Roman" w:cs="Times New Roman"/>
          <w:sz w:val="24"/>
          <w:szCs w:val="24"/>
        </w:rPr>
        <w:t>Dmol3 module in MS 2020</w:t>
      </w:r>
      <w:r w:rsidRPr="002B6F86">
        <w:rPr>
          <w:rFonts w:ascii="Times New Roman" w:hAnsi="Times New Roman" w:cs="Times New Roman"/>
          <w:sz w:val="24"/>
          <w:szCs w:val="28"/>
        </w:rPr>
        <w:t xml:space="preserve">. </w:t>
      </w:r>
      <w:r w:rsidRPr="002B6F86">
        <w:rPr>
          <w:rFonts w:ascii="Times New Roman" w:hAnsi="Times New Roman" w:cs="Times New Roman"/>
          <w:sz w:val="24"/>
          <w:szCs w:val="24"/>
        </w:rPr>
        <w:t>T</w:t>
      </w:r>
      <w:r w:rsidRPr="002B6F86">
        <w:rPr>
          <w:rFonts w:ascii="Times New Roman" w:eastAsia="ScalaSansPro-Regular" w:hAnsi="Times New Roman" w:cs="Times New Roman"/>
          <w:sz w:val="24"/>
          <w:szCs w:val="24"/>
        </w:rPr>
        <w:t>he generalized gradient approximation with Perdew–Burke–Ernzerhof exchange-correlation functional was employed to fully relax</w:t>
      </w:r>
      <w:r w:rsidRPr="002B6F86">
        <w:rPr>
          <w:rFonts w:ascii="Times New Roman" w:hAnsi="Times New Roman" w:cs="Times New Roman"/>
          <w:sz w:val="24"/>
          <w:szCs w:val="24"/>
        </w:rPr>
        <w:t xml:space="preserve"> solvation shells</w:t>
      </w:r>
      <w:r w:rsidRPr="002B6F86">
        <w:rPr>
          <w:rStyle w:val="fontstyle01"/>
          <w:rFonts w:ascii="Times New Roman" w:hAnsi="Times New Roman" w:cs="Times New Roman"/>
          <w:sz w:val="24"/>
          <w:szCs w:val="24"/>
        </w:rPr>
        <w:t xml:space="preserve">. </w:t>
      </w:r>
      <w:r w:rsidRPr="002B6F86">
        <w:rPr>
          <w:rFonts w:ascii="Times New Roman" w:eastAsia="宋体" w:hAnsi="Times New Roman" w:cs="Times New Roman"/>
          <w:color w:val="222222"/>
          <w:kern w:val="0"/>
          <w:sz w:val="24"/>
          <w:szCs w:val="24"/>
        </w:rPr>
        <w:t>The double-numeric quality basis sets with polarization functions were used. The iterative tolerances for energy change, force and displacements were 1 × 10</w:t>
      </w:r>
      <w:r w:rsidRPr="002B6F86">
        <w:rPr>
          <w:rFonts w:ascii="Times New Roman" w:eastAsia="宋体" w:hAnsi="Times New Roman" w:cs="Times New Roman"/>
          <w:color w:val="222222"/>
          <w:kern w:val="0"/>
          <w:sz w:val="24"/>
          <w:szCs w:val="24"/>
          <w:vertAlign w:val="superscript"/>
        </w:rPr>
        <w:t>−5</w:t>
      </w:r>
      <w:r w:rsidRPr="002B6F86">
        <w:rPr>
          <w:rFonts w:ascii="Times New Roman" w:eastAsia="宋体" w:hAnsi="Times New Roman" w:cs="Times New Roman"/>
          <w:color w:val="222222"/>
          <w:kern w:val="0"/>
          <w:sz w:val="24"/>
          <w:szCs w:val="24"/>
        </w:rPr>
        <w:t> Ha, 0.002 Ha Å</w:t>
      </w:r>
      <w:r w:rsidRPr="002B6F86">
        <w:rPr>
          <w:rFonts w:ascii="Times New Roman" w:eastAsia="宋体" w:hAnsi="Times New Roman" w:cs="Times New Roman"/>
          <w:color w:val="222222"/>
          <w:kern w:val="0"/>
          <w:sz w:val="24"/>
          <w:szCs w:val="24"/>
          <w:vertAlign w:val="superscript"/>
        </w:rPr>
        <w:t>−1</w:t>
      </w:r>
      <w:r w:rsidR="00D07DC1" w:rsidRPr="002B6F86">
        <w:rPr>
          <w:rFonts w:ascii="Times New Roman" w:eastAsia="宋体" w:hAnsi="Times New Roman" w:cs="Times New Roman" w:hint="eastAsia"/>
          <w:color w:val="222222"/>
          <w:kern w:val="0"/>
          <w:sz w:val="24"/>
          <w:szCs w:val="24"/>
        </w:rPr>
        <w:t xml:space="preserve"> </w:t>
      </w:r>
      <w:r w:rsidRPr="002B6F86">
        <w:rPr>
          <w:rFonts w:ascii="Times New Roman" w:eastAsia="宋体" w:hAnsi="Times New Roman" w:cs="Times New Roman"/>
          <w:color w:val="222222"/>
          <w:kern w:val="0"/>
          <w:sz w:val="24"/>
          <w:szCs w:val="24"/>
        </w:rPr>
        <w:t>and 0.005 Å, respectively. In the self-consistent field (SCF) procedure, 10</w:t>
      </w:r>
      <w:r w:rsidRPr="002B6F86">
        <w:rPr>
          <w:rFonts w:ascii="Times New Roman" w:eastAsia="宋体" w:hAnsi="Times New Roman" w:cs="Times New Roman"/>
          <w:color w:val="222222"/>
          <w:kern w:val="0"/>
          <w:sz w:val="24"/>
          <w:szCs w:val="24"/>
          <w:vertAlign w:val="superscript"/>
        </w:rPr>
        <w:t>−6</w:t>
      </w:r>
      <w:r w:rsidRPr="002B6F86">
        <w:rPr>
          <w:rFonts w:ascii="Times New Roman" w:eastAsia="宋体" w:hAnsi="Times New Roman" w:cs="Times New Roman"/>
          <w:color w:val="222222"/>
          <w:kern w:val="0"/>
          <w:sz w:val="24"/>
          <w:szCs w:val="24"/>
        </w:rPr>
        <w:t> a.u. was used for the convergence standard electron density</w:t>
      </w:r>
      <w:r w:rsidRPr="002B6F86">
        <w:rPr>
          <w:rStyle w:val="fontstyle01"/>
          <w:rFonts w:ascii="Times New Roman" w:hAnsi="Times New Roman" w:cs="Times New Roman"/>
          <w:sz w:val="24"/>
          <w:szCs w:val="24"/>
        </w:rPr>
        <w:t xml:space="preserve">. </w:t>
      </w:r>
      <w:r w:rsidR="00621E04" w:rsidRPr="002B6F86">
        <w:rPr>
          <w:rFonts w:ascii="Times New Roman" w:eastAsia="宋体" w:hAnsi="Times New Roman" w:cs="Times New Roman"/>
          <w:bCs/>
          <w:iCs/>
          <w:sz w:val="24"/>
          <w:szCs w:val="24"/>
        </w:rPr>
        <w:t xml:space="preserve">The desolvation process of POC and hydrated zinc ions consists of the following five steps: </w:t>
      </w:r>
      <w:r w:rsidRPr="002B6F86">
        <w:rPr>
          <w:rFonts w:ascii="Times New Roman" w:eastAsia="宋体" w:hAnsi="Times New Roman" w:cs="Times New Roman"/>
          <w:color w:val="000000"/>
          <w:kern w:val="0"/>
          <w:sz w:val="24"/>
          <w:szCs w:val="24"/>
          <w:lang w:bidi="ar"/>
        </w:rPr>
        <w:t>[</w:t>
      </w:r>
      <w:r w:rsidRPr="002B6F86">
        <w:rPr>
          <w:rStyle w:val="fontstyle01"/>
          <w:rFonts w:ascii="Times New Roman" w:hAnsi="Times New Roman" w:cs="Times New Roman"/>
          <w:sz w:val="24"/>
          <w:szCs w:val="24"/>
        </w:rPr>
        <w:t>Zn</w:t>
      </w:r>
      <w:r w:rsidRPr="002B6F86">
        <w:rPr>
          <w:rStyle w:val="fontstyle01"/>
          <w:rFonts w:ascii="Times New Roman" w:hAnsi="Times New Roman" w:cs="Times New Roman"/>
          <w:sz w:val="24"/>
          <w:szCs w:val="24"/>
          <w:vertAlign w:val="superscript"/>
        </w:rPr>
        <w:t>2+</w:t>
      </w:r>
      <w:r w:rsidR="00D07DC1" w:rsidRPr="002B6F86">
        <w:rPr>
          <w:rFonts w:ascii="Times New Roman" w:eastAsia="宋体" w:hAnsi="Times New Roman" w:cs="Times New Roman"/>
          <w:bCs/>
          <w:iCs/>
          <w:sz w:val="24"/>
          <w:szCs w:val="24"/>
        </w:rPr>
        <w:t>·</w:t>
      </w:r>
      <w:r w:rsidRPr="002B6F86">
        <w:rPr>
          <w:rStyle w:val="fontstyle01"/>
          <w:rFonts w:ascii="Times New Roman" w:hAnsi="Times New Roman" w:cs="Times New Roman"/>
          <w:sz w:val="24"/>
          <w:szCs w:val="24"/>
        </w:rPr>
        <w:t>6(H</w:t>
      </w:r>
      <w:r w:rsidRPr="002B6F86">
        <w:rPr>
          <w:rStyle w:val="fontstyle01"/>
          <w:rFonts w:ascii="Times New Roman" w:hAnsi="Times New Roman" w:cs="Times New Roman"/>
          <w:sz w:val="24"/>
          <w:szCs w:val="24"/>
          <w:vertAlign w:val="subscript"/>
        </w:rPr>
        <w:t>2</w:t>
      </w:r>
      <w:r w:rsidRPr="002B6F86">
        <w:rPr>
          <w:rStyle w:val="fontstyle01"/>
          <w:rFonts w:ascii="Times New Roman" w:hAnsi="Times New Roman" w:cs="Times New Roman"/>
          <w:sz w:val="24"/>
          <w:szCs w:val="24"/>
        </w:rPr>
        <w:t>O)</w:t>
      </w:r>
      <w:r w:rsidRPr="002B6F86">
        <w:rPr>
          <w:rFonts w:ascii="Times New Roman" w:eastAsia="宋体" w:hAnsi="Times New Roman" w:cs="Times New Roman"/>
          <w:color w:val="000000"/>
          <w:kern w:val="0"/>
          <w:sz w:val="24"/>
          <w:szCs w:val="24"/>
          <w:lang w:bidi="ar"/>
        </w:rPr>
        <w:t>]</w:t>
      </w:r>
      <w:r w:rsidR="00F41E13" w:rsidRPr="002B6F86">
        <w:rPr>
          <w:rFonts w:ascii="Times New Roman" w:eastAsia="宋体" w:hAnsi="Times New Roman" w:cs="Times New Roman"/>
          <w:bCs/>
          <w:iCs/>
          <w:sz w:val="24"/>
          <w:szCs w:val="24"/>
        </w:rPr>
        <w:t>@POC</w:t>
      </w:r>
      <w:r w:rsidRPr="002B6F86">
        <w:rPr>
          <w:rFonts w:ascii="Times New Roman" w:eastAsia="宋体" w:hAnsi="Times New Roman" w:cs="Times New Roman"/>
          <w:color w:val="000000"/>
          <w:kern w:val="0"/>
          <w:sz w:val="24"/>
          <w:szCs w:val="24"/>
          <w:lang w:bidi="ar"/>
        </w:rPr>
        <w:t>→[</w:t>
      </w:r>
      <w:r w:rsidRPr="002B6F86">
        <w:rPr>
          <w:rStyle w:val="fontstyle01"/>
          <w:rFonts w:ascii="Times New Roman" w:hAnsi="Times New Roman" w:cs="Times New Roman"/>
          <w:sz w:val="24"/>
          <w:szCs w:val="24"/>
        </w:rPr>
        <w:t>Zn</w:t>
      </w:r>
      <w:r w:rsidRPr="002B6F86">
        <w:rPr>
          <w:rStyle w:val="fontstyle01"/>
          <w:rFonts w:ascii="Times New Roman" w:hAnsi="Times New Roman" w:cs="Times New Roman"/>
          <w:sz w:val="24"/>
          <w:szCs w:val="24"/>
          <w:vertAlign w:val="superscript"/>
        </w:rPr>
        <w:t>2+</w:t>
      </w:r>
      <w:r w:rsidR="00D07DC1" w:rsidRPr="002B6F86">
        <w:rPr>
          <w:rFonts w:ascii="Times New Roman" w:eastAsia="宋体" w:hAnsi="Times New Roman" w:cs="Times New Roman"/>
          <w:bCs/>
          <w:iCs/>
          <w:sz w:val="24"/>
          <w:szCs w:val="24"/>
        </w:rPr>
        <w:t>·</w:t>
      </w:r>
      <w:r w:rsidRPr="002B6F86">
        <w:rPr>
          <w:rStyle w:val="fontstyle01"/>
          <w:rFonts w:ascii="Times New Roman" w:hAnsi="Times New Roman" w:cs="Times New Roman"/>
          <w:sz w:val="24"/>
          <w:szCs w:val="24"/>
        </w:rPr>
        <w:t>5(H</w:t>
      </w:r>
      <w:r w:rsidRPr="002B6F86">
        <w:rPr>
          <w:rStyle w:val="fontstyle01"/>
          <w:rFonts w:ascii="Times New Roman" w:hAnsi="Times New Roman" w:cs="Times New Roman"/>
          <w:sz w:val="24"/>
          <w:szCs w:val="24"/>
          <w:vertAlign w:val="subscript"/>
        </w:rPr>
        <w:t>2</w:t>
      </w:r>
      <w:r w:rsidRPr="002B6F86">
        <w:rPr>
          <w:rStyle w:val="fontstyle01"/>
          <w:rFonts w:ascii="Times New Roman" w:hAnsi="Times New Roman" w:cs="Times New Roman"/>
          <w:sz w:val="24"/>
          <w:szCs w:val="24"/>
        </w:rPr>
        <w:t>O)</w:t>
      </w:r>
      <w:r w:rsidRPr="002B6F86">
        <w:rPr>
          <w:rFonts w:ascii="Times New Roman" w:eastAsia="宋体" w:hAnsi="Times New Roman" w:cs="Times New Roman"/>
          <w:color w:val="000000"/>
          <w:kern w:val="0"/>
          <w:sz w:val="24"/>
          <w:szCs w:val="24"/>
          <w:lang w:bidi="ar"/>
        </w:rPr>
        <w:t>]</w:t>
      </w:r>
      <w:r w:rsidR="00F41E13" w:rsidRPr="002B6F86">
        <w:rPr>
          <w:rFonts w:ascii="Times New Roman" w:eastAsia="宋体" w:hAnsi="Times New Roman" w:cs="Times New Roman"/>
          <w:bCs/>
          <w:iCs/>
          <w:sz w:val="24"/>
          <w:szCs w:val="24"/>
        </w:rPr>
        <w:t>@POC</w:t>
      </w:r>
      <w:r w:rsidRPr="002B6F86">
        <w:rPr>
          <w:rFonts w:ascii="Times New Roman" w:eastAsia="宋体" w:hAnsi="Times New Roman" w:cs="Times New Roman"/>
          <w:color w:val="000000"/>
          <w:kern w:val="0"/>
          <w:sz w:val="24"/>
          <w:szCs w:val="24"/>
          <w:lang w:bidi="ar"/>
        </w:rPr>
        <w:t>→[</w:t>
      </w:r>
      <w:r w:rsidRPr="002B6F86">
        <w:rPr>
          <w:rStyle w:val="fontstyle01"/>
          <w:rFonts w:ascii="Times New Roman" w:hAnsi="Times New Roman" w:cs="Times New Roman"/>
          <w:sz w:val="24"/>
          <w:szCs w:val="24"/>
        </w:rPr>
        <w:t>Zn</w:t>
      </w:r>
      <w:r w:rsidRPr="002B6F86">
        <w:rPr>
          <w:rStyle w:val="fontstyle01"/>
          <w:rFonts w:ascii="Times New Roman" w:hAnsi="Times New Roman" w:cs="Times New Roman"/>
          <w:sz w:val="24"/>
          <w:szCs w:val="24"/>
          <w:vertAlign w:val="superscript"/>
        </w:rPr>
        <w:t>2+</w:t>
      </w:r>
      <w:r w:rsidR="00D07DC1" w:rsidRPr="002B6F86">
        <w:rPr>
          <w:rFonts w:ascii="Times New Roman" w:eastAsia="宋体" w:hAnsi="Times New Roman" w:cs="Times New Roman"/>
          <w:bCs/>
          <w:iCs/>
          <w:sz w:val="24"/>
          <w:szCs w:val="24"/>
        </w:rPr>
        <w:t>·</w:t>
      </w:r>
      <w:r w:rsidRPr="002B6F86">
        <w:rPr>
          <w:rStyle w:val="fontstyle01"/>
          <w:rFonts w:ascii="Times New Roman" w:hAnsi="Times New Roman" w:cs="Times New Roman"/>
          <w:sz w:val="24"/>
          <w:szCs w:val="24"/>
        </w:rPr>
        <w:t>4(H</w:t>
      </w:r>
      <w:r w:rsidRPr="002B6F86">
        <w:rPr>
          <w:rStyle w:val="fontstyle01"/>
          <w:rFonts w:ascii="Times New Roman" w:hAnsi="Times New Roman" w:cs="Times New Roman"/>
          <w:sz w:val="24"/>
          <w:szCs w:val="24"/>
          <w:vertAlign w:val="subscript"/>
        </w:rPr>
        <w:t>2</w:t>
      </w:r>
      <w:r w:rsidRPr="002B6F86">
        <w:rPr>
          <w:rStyle w:val="fontstyle01"/>
          <w:rFonts w:ascii="Times New Roman" w:hAnsi="Times New Roman" w:cs="Times New Roman"/>
          <w:sz w:val="24"/>
          <w:szCs w:val="24"/>
        </w:rPr>
        <w:t>O)</w:t>
      </w:r>
      <w:r w:rsidRPr="002B6F86">
        <w:rPr>
          <w:rFonts w:ascii="Times New Roman" w:eastAsia="宋体" w:hAnsi="Times New Roman" w:cs="Times New Roman"/>
          <w:color w:val="000000"/>
          <w:kern w:val="0"/>
          <w:sz w:val="24"/>
          <w:szCs w:val="24"/>
          <w:lang w:bidi="ar"/>
        </w:rPr>
        <w:t>]</w:t>
      </w:r>
      <w:r w:rsidR="00F41E13" w:rsidRPr="002B6F86">
        <w:rPr>
          <w:rFonts w:ascii="Times New Roman" w:eastAsia="宋体" w:hAnsi="Times New Roman" w:cs="Times New Roman"/>
          <w:bCs/>
          <w:iCs/>
          <w:sz w:val="24"/>
          <w:szCs w:val="24"/>
        </w:rPr>
        <w:t>@POC</w:t>
      </w:r>
      <w:r w:rsidRPr="002B6F86">
        <w:rPr>
          <w:rFonts w:ascii="Times New Roman" w:eastAsia="宋体" w:hAnsi="Times New Roman" w:cs="Times New Roman"/>
          <w:color w:val="000000"/>
          <w:kern w:val="0"/>
          <w:sz w:val="24"/>
          <w:szCs w:val="24"/>
          <w:lang w:bidi="ar"/>
        </w:rPr>
        <w:t>→[</w:t>
      </w:r>
      <w:r w:rsidRPr="002B6F86">
        <w:rPr>
          <w:rStyle w:val="fontstyle01"/>
          <w:rFonts w:ascii="Times New Roman" w:hAnsi="Times New Roman" w:cs="Times New Roman"/>
          <w:sz w:val="24"/>
          <w:szCs w:val="24"/>
        </w:rPr>
        <w:t>Zn</w:t>
      </w:r>
      <w:r w:rsidRPr="002B6F86">
        <w:rPr>
          <w:rStyle w:val="fontstyle01"/>
          <w:rFonts w:ascii="Times New Roman" w:hAnsi="Times New Roman" w:cs="Times New Roman"/>
          <w:sz w:val="24"/>
          <w:szCs w:val="24"/>
          <w:vertAlign w:val="superscript"/>
        </w:rPr>
        <w:t>2+</w:t>
      </w:r>
      <w:r w:rsidR="00621E04" w:rsidRPr="002B6F86">
        <w:rPr>
          <w:rFonts w:ascii="Times New Roman" w:eastAsia="宋体" w:hAnsi="Times New Roman" w:cs="Times New Roman"/>
          <w:bCs/>
          <w:iCs/>
          <w:sz w:val="24"/>
          <w:szCs w:val="24"/>
        </w:rPr>
        <w:t>·</w:t>
      </w:r>
      <w:r w:rsidRPr="002B6F86">
        <w:rPr>
          <w:rStyle w:val="fontstyle01"/>
          <w:rFonts w:ascii="Times New Roman" w:hAnsi="Times New Roman" w:cs="Times New Roman"/>
          <w:sz w:val="24"/>
          <w:szCs w:val="24"/>
        </w:rPr>
        <w:t>3(H</w:t>
      </w:r>
      <w:r w:rsidRPr="002B6F86">
        <w:rPr>
          <w:rStyle w:val="fontstyle01"/>
          <w:rFonts w:ascii="Times New Roman" w:hAnsi="Times New Roman" w:cs="Times New Roman"/>
          <w:sz w:val="24"/>
          <w:szCs w:val="24"/>
          <w:vertAlign w:val="subscript"/>
        </w:rPr>
        <w:t>2</w:t>
      </w:r>
      <w:r w:rsidRPr="002B6F86">
        <w:rPr>
          <w:rStyle w:val="fontstyle01"/>
          <w:rFonts w:ascii="Times New Roman" w:hAnsi="Times New Roman" w:cs="Times New Roman"/>
          <w:sz w:val="24"/>
          <w:szCs w:val="24"/>
        </w:rPr>
        <w:t>O)</w:t>
      </w:r>
      <w:r w:rsidRPr="002B6F86">
        <w:rPr>
          <w:rFonts w:ascii="Times New Roman" w:eastAsia="宋体" w:hAnsi="Times New Roman" w:cs="Times New Roman"/>
          <w:color w:val="000000"/>
          <w:kern w:val="0"/>
          <w:sz w:val="24"/>
          <w:szCs w:val="24"/>
          <w:lang w:bidi="ar"/>
        </w:rPr>
        <w:t>]</w:t>
      </w:r>
      <w:r w:rsidR="00F41E13" w:rsidRPr="002B6F86">
        <w:rPr>
          <w:rFonts w:ascii="Times New Roman" w:eastAsia="宋体" w:hAnsi="Times New Roman" w:cs="Times New Roman"/>
          <w:bCs/>
          <w:iCs/>
          <w:sz w:val="24"/>
          <w:szCs w:val="24"/>
        </w:rPr>
        <w:t>@POC</w:t>
      </w:r>
      <w:r w:rsidRPr="002B6F86">
        <w:rPr>
          <w:rFonts w:ascii="Times New Roman" w:eastAsia="宋体" w:hAnsi="Times New Roman" w:cs="Times New Roman"/>
          <w:color w:val="000000"/>
          <w:kern w:val="0"/>
          <w:sz w:val="24"/>
          <w:szCs w:val="24"/>
          <w:lang w:bidi="ar"/>
        </w:rPr>
        <w:t xml:space="preserve"> → [</w:t>
      </w:r>
      <w:r w:rsidRPr="002B6F86">
        <w:rPr>
          <w:rStyle w:val="fontstyle01"/>
          <w:rFonts w:ascii="Times New Roman" w:hAnsi="Times New Roman" w:cs="Times New Roman"/>
          <w:sz w:val="24"/>
          <w:szCs w:val="24"/>
        </w:rPr>
        <w:t>Zn</w:t>
      </w:r>
      <w:r w:rsidRPr="002B6F86">
        <w:rPr>
          <w:rStyle w:val="fontstyle01"/>
          <w:rFonts w:ascii="Times New Roman" w:hAnsi="Times New Roman" w:cs="Times New Roman"/>
          <w:sz w:val="24"/>
          <w:szCs w:val="24"/>
          <w:vertAlign w:val="superscript"/>
        </w:rPr>
        <w:t>2+</w:t>
      </w:r>
      <w:r w:rsidR="00621E04" w:rsidRPr="002B6F86">
        <w:rPr>
          <w:rFonts w:ascii="Times New Roman" w:eastAsia="宋体" w:hAnsi="Times New Roman" w:cs="Times New Roman"/>
          <w:bCs/>
          <w:iCs/>
          <w:sz w:val="24"/>
          <w:szCs w:val="24"/>
        </w:rPr>
        <w:t>·</w:t>
      </w:r>
      <w:r w:rsidRPr="002B6F86">
        <w:rPr>
          <w:rStyle w:val="fontstyle01"/>
          <w:rFonts w:ascii="Times New Roman" w:hAnsi="Times New Roman" w:cs="Times New Roman"/>
          <w:sz w:val="24"/>
          <w:szCs w:val="24"/>
        </w:rPr>
        <w:t>2(H</w:t>
      </w:r>
      <w:r w:rsidRPr="002B6F86">
        <w:rPr>
          <w:rStyle w:val="fontstyle01"/>
          <w:rFonts w:ascii="Times New Roman" w:hAnsi="Times New Roman" w:cs="Times New Roman"/>
          <w:sz w:val="24"/>
          <w:szCs w:val="24"/>
          <w:vertAlign w:val="subscript"/>
        </w:rPr>
        <w:t>2</w:t>
      </w:r>
      <w:r w:rsidRPr="002B6F86">
        <w:rPr>
          <w:rStyle w:val="fontstyle01"/>
          <w:rFonts w:ascii="Times New Roman" w:hAnsi="Times New Roman" w:cs="Times New Roman"/>
          <w:sz w:val="24"/>
          <w:szCs w:val="24"/>
        </w:rPr>
        <w:t>O)</w:t>
      </w:r>
      <w:r w:rsidRPr="002B6F86">
        <w:rPr>
          <w:rFonts w:ascii="Times New Roman" w:eastAsia="宋体" w:hAnsi="Times New Roman" w:cs="Times New Roman"/>
          <w:color w:val="000000"/>
          <w:kern w:val="0"/>
          <w:sz w:val="24"/>
          <w:szCs w:val="24"/>
          <w:lang w:bidi="ar"/>
        </w:rPr>
        <w:t>]</w:t>
      </w:r>
      <w:r w:rsidR="00F41E13" w:rsidRPr="002B6F86">
        <w:rPr>
          <w:rFonts w:ascii="Times New Roman" w:eastAsia="宋体" w:hAnsi="Times New Roman" w:cs="Times New Roman"/>
          <w:bCs/>
          <w:iCs/>
          <w:sz w:val="24"/>
          <w:szCs w:val="24"/>
        </w:rPr>
        <w:t>@POC</w:t>
      </w:r>
      <w:r w:rsidRPr="002B6F86">
        <w:rPr>
          <w:rFonts w:ascii="Times New Roman" w:eastAsia="宋体" w:hAnsi="Times New Roman" w:cs="Times New Roman"/>
          <w:color w:val="000000"/>
          <w:kern w:val="0"/>
          <w:sz w:val="24"/>
          <w:szCs w:val="24"/>
          <w:lang w:bidi="ar"/>
        </w:rPr>
        <w:t xml:space="preserve"> → [</w:t>
      </w:r>
      <w:r w:rsidRPr="002B6F86">
        <w:rPr>
          <w:rStyle w:val="fontstyle01"/>
          <w:rFonts w:ascii="Times New Roman" w:hAnsi="Times New Roman" w:cs="Times New Roman"/>
          <w:sz w:val="24"/>
          <w:szCs w:val="24"/>
        </w:rPr>
        <w:t>Zn</w:t>
      </w:r>
      <w:r w:rsidRPr="002B6F86">
        <w:rPr>
          <w:rStyle w:val="fontstyle01"/>
          <w:rFonts w:ascii="Times New Roman" w:hAnsi="Times New Roman" w:cs="Times New Roman"/>
          <w:sz w:val="24"/>
          <w:szCs w:val="24"/>
          <w:vertAlign w:val="superscript"/>
        </w:rPr>
        <w:t>2+</w:t>
      </w:r>
      <w:r w:rsidR="00621E04" w:rsidRPr="002B6F86">
        <w:rPr>
          <w:rFonts w:ascii="Times New Roman" w:eastAsia="宋体" w:hAnsi="Times New Roman" w:cs="Times New Roman"/>
          <w:bCs/>
          <w:iCs/>
          <w:sz w:val="24"/>
          <w:szCs w:val="24"/>
        </w:rPr>
        <w:t>·</w:t>
      </w:r>
      <w:r w:rsidRPr="002B6F86">
        <w:rPr>
          <w:rStyle w:val="fontstyle01"/>
          <w:rFonts w:ascii="Times New Roman" w:hAnsi="Times New Roman" w:cs="Times New Roman"/>
          <w:sz w:val="24"/>
          <w:szCs w:val="24"/>
        </w:rPr>
        <w:t>1(H</w:t>
      </w:r>
      <w:r w:rsidRPr="002B6F86">
        <w:rPr>
          <w:rStyle w:val="fontstyle01"/>
          <w:rFonts w:ascii="Times New Roman" w:hAnsi="Times New Roman" w:cs="Times New Roman"/>
          <w:sz w:val="24"/>
          <w:szCs w:val="24"/>
          <w:vertAlign w:val="subscript"/>
        </w:rPr>
        <w:t>2</w:t>
      </w:r>
      <w:r w:rsidRPr="002B6F86">
        <w:rPr>
          <w:rStyle w:val="fontstyle01"/>
          <w:rFonts w:ascii="Times New Roman" w:hAnsi="Times New Roman" w:cs="Times New Roman"/>
          <w:sz w:val="24"/>
          <w:szCs w:val="24"/>
        </w:rPr>
        <w:t>O)</w:t>
      </w:r>
      <w:r w:rsidRPr="002B6F86">
        <w:rPr>
          <w:rFonts w:ascii="Times New Roman" w:eastAsia="宋体" w:hAnsi="Times New Roman" w:cs="Times New Roman"/>
          <w:color w:val="000000"/>
          <w:kern w:val="0"/>
          <w:sz w:val="24"/>
          <w:szCs w:val="24"/>
          <w:lang w:bidi="ar"/>
        </w:rPr>
        <w:t>]</w:t>
      </w:r>
      <w:r w:rsidR="00F41E13" w:rsidRPr="002B6F86">
        <w:rPr>
          <w:rFonts w:ascii="Times New Roman" w:eastAsia="宋体" w:hAnsi="Times New Roman" w:cs="Times New Roman"/>
          <w:bCs/>
          <w:iCs/>
          <w:sz w:val="24"/>
          <w:szCs w:val="24"/>
        </w:rPr>
        <w:t>@POC</w:t>
      </w:r>
      <w:r w:rsidRPr="002B6F86">
        <w:rPr>
          <w:rFonts w:ascii="Times New Roman" w:eastAsia="宋体" w:hAnsi="Times New Roman" w:cs="Times New Roman"/>
          <w:color w:val="000000"/>
          <w:kern w:val="0"/>
          <w:sz w:val="24"/>
          <w:szCs w:val="24"/>
          <w:lang w:bidi="ar"/>
        </w:rPr>
        <w:t xml:space="preserve"> → [</w:t>
      </w:r>
      <w:r w:rsidRPr="002B6F86">
        <w:rPr>
          <w:rStyle w:val="fontstyle01"/>
          <w:rFonts w:ascii="Times New Roman" w:hAnsi="Times New Roman" w:cs="Times New Roman"/>
          <w:sz w:val="24"/>
          <w:szCs w:val="24"/>
        </w:rPr>
        <w:t>Zn</w:t>
      </w:r>
      <w:r w:rsidRPr="002B6F86">
        <w:rPr>
          <w:rStyle w:val="fontstyle01"/>
          <w:rFonts w:ascii="Times New Roman" w:hAnsi="Times New Roman" w:cs="Times New Roman"/>
          <w:sz w:val="24"/>
          <w:szCs w:val="24"/>
          <w:vertAlign w:val="superscript"/>
        </w:rPr>
        <w:t>2+</w:t>
      </w:r>
      <w:r w:rsidRPr="002B6F86">
        <w:rPr>
          <w:rFonts w:ascii="Times New Roman" w:eastAsia="宋体" w:hAnsi="Times New Roman" w:cs="Times New Roman"/>
          <w:color w:val="000000"/>
          <w:kern w:val="0"/>
          <w:sz w:val="24"/>
          <w:szCs w:val="24"/>
          <w:lang w:bidi="ar"/>
        </w:rPr>
        <w:t xml:space="preserve">]. </w:t>
      </w:r>
      <w:r w:rsidR="00621E04" w:rsidRPr="002B6F86">
        <w:rPr>
          <w:rFonts w:ascii="Times New Roman" w:eastAsia="宋体" w:hAnsi="Times New Roman" w:cs="Times New Roman"/>
          <w:bCs/>
          <w:iCs/>
          <w:sz w:val="24"/>
          <w:szCs w:val="24"/>
        </w:rPr>
        <w:t>The desolvation energy barrier for each step is illustrated using the example of [Zn</w:t>
      </w:r>
      <w:r w:rsidR="00621E04" w:rsidRPr="002B6F86">
        <w:rPr>
          <w:rFonts w:ascii="Times New Roman" w:eastAsia="宋体" w:hAnsi="Times New Roman" w:cs="Times New Roman"/>
          <w:bCs/>
          <w:iCs/>
          <w:sz w:val="24"/>
          <w:szCs w:val="24"/>
          <w:vertAlign w:val="superscript"/>
        </w:rPr>
        <w:t>2+</w:t>
      </w:r>
      <w:r w:rsidR="00621E04" w:rsidRPr="002B6F86">
        <w:rPr>
          <w:rFonts w:ascii="Times New Roman" w:eastAsia="宋体" w:hAnsi="Times New Roman" w:cs="Times New Roman"/>
          <w:bCs/>
          <w:iCs/>
          <w:sz w:val="24"/>
          <w:szCs w:val="24"/>
        </w:rPr>
        <w:t>·6(H</w:t>
      </w:r>
      <w:r w:rsidR="00621E04" w:rsidRPr="002B6F86">
        <w:rPr>
          <w:rFonts w:ascii="Times New Roman" w:eastAsia="宋体" w:hAnsi="Times New Roman" w:cs="Times New Roman"/>
          <w:bCs/>
          <w:iCs/>
          <w:sz w:val="24"/>
          <w:szCs w:val="24"/>
          <w:vertAlign w:val="subscript"/>
        </w:rPr>
        <w:t>2</w:t>
      </w:r>
      <w:r w:rsidR="00621E04" w:rsidRPr="002B6F86">
        <w:rPr>
          <w:rFonts w:ascii="Times New Roman" w:eastAsia="宋体" w:hAnsi="Times New Roman" w:cs="Times New Roman"/>
          <w:bCs/>
          <w:iCs/>
          <w:sz w:val="24"/>
          <w:szCs w:val="24"/>
        </w:rPr>
        <w:t>O)]@POC being dehydrated to [Zn</w:t>
      </w:r>
      <w:r w:rsidR="00621E04" w:rsidRPr="002B6F86">
        <w:rPr>
          <w:rFonts w:ascii="Times New Roman" w:eastAsia="宋体" w:hAnsi="Times New Roman" w:cs="Times New Roman"/>
          <w:bCs/>
          <w:iCs/>
          <w:sz w:val="24"/>
          <w:szCs w:val="24"/>
          <w:vertAlign w:val="superscript"/>
        </w:rPr>
        <w:t>2+</w:t>
      </w:r>
      <w:r w:rsidR="00621E04" w:rsidRPr="002B6F86">
        <w:rPr>
          <w:rFonts w:ascii="Times New Roman" w:eastAsia="宋体" w:hAnsi="Times New Roman" w:cs="Times New Roman"/>
          <w:bCs/>
          <w:iCs/>
          <w:sz w:val="24"/>
          <w:szCs w:val="24"/>
        </w:rPr>
        <w:t>·5(H</w:t>
      </w:r>
      <w:r w:rsidR="00621E04" w:rsidRPr="002B6F86">
        <w:rPr>
          <w:rFonts w:ascii="Times New Roman" w:eastAsia="宋体" w:hAnsi="Times New Roman" w:cs="Times New Roman"/>
          <w:bCs/>
          <w:iCs/>
          <w:sz w:val="24"/>
          <w:szCs w:val="24"/>
          <w:vertAlign w:val="subscript"/>
        </w:rPr>
        <w:t>2</w:t>
      </w:r>
      <w:r w:rsidR="00621E04" w:rsidRPr="002B6F86">
        <w:rPr>
          <w:rFonts w:ascii="Times New Roman" w:eastAsia="宋体" w:hAnsi="Times New Roman" w:cs="Times New Roman"/>
          <w:bCs/>
          <w:iCs/>
          <w:sz w:val="24"/>
          <w:szCs w:val="24"/>
        </w:rPr>
        <w:t>O)]@POC and H</w:t>
      </w:r>
      <w:r w:rsidR="00621E04" w:rsidRPr="002B6F86">
        <w:rPr>
          <w:rFonts w:ascii="Times New Roman" w:eastAsia="宋体" w:hAnsi="Times New Roman" w:cs="Times New Roman"/>
          <w:bCs/>
          <w:iCs/>
          <w:sz w:val="24"/>
          <w:szCs w:val="24"/>
          <w:vertAlign w:val="subscript"/>
        </w:rPr>
        <w:t>2</w:t>
      </w:r>
      <w:r w:rsidR="00621E04" w:rsidRPr="002B6F86">
        <w:rPr>
          <w:rFonts w:ascii="Times New Roman" w:eastAsia="宋体" w:hAnsi="Times New Roman" w:cs="Times New Roman"/>
          <w:bCs/>
          <w:iCs/>
          <w:sz w:val="24"/>
          <w:szCs w:val="24"/>
        </w:rPr>
        <w:t>O</w:t>
      </w:r>
      <w:r w:rsidRPr="002B6F86">
        <w:rPr>
          <w:rFonts w:ascii="Times New Roman" w:eastAsia="宋体" w:hAnsi="Times New Roman" w:cs="Times New Roman"/>
          <w:color w:val="000000"/>
          <w:kern w:val="0"/>
          <w:sz w:val="24"/>
          <w:szCs w:val="24"/>
          <w:lang w:bidi="ar"/>
        </w:rPr>
        <w:t>, the free energy evolution (∆G) can be obtained from the following formula: ∆G = G[</w:t>
      </w:r>
      <w:r w:rsidRPr="002B6F86">
        <w:rPr>
          <w:rStyle w:val="fontstyle01"/>
          <w:rFonts w:ascii="Times New Roman" w:hAnsi="Times New Roman" w:cs="Times New Roman"/>
          <w:sz w:val="24"/>
          <w:szCs w:val="24"/>
        </w:rPr>
        <w:t>Zn</w:t>
      </w:r>
      <w:r w:rsidRPr="002B6F86">
        <w:rPr>
          <w:rStyle w:val="fontstyle01"/>
          <w:rFonts w:ascii="Times New Roman" w:hAnsi="Times New Roman" w:cs="Times New Roman"/>
          <w:sz w:val="24"/>
          <w:szCs w:val="24"/>
          <w:vertAlign w:val="superscript"/>
        </w:rPr>
        <w:t>2+</w:t>
      </w:r>
      <w:r w:rsidR="00621E04" w:rsidRPr="002B6F86">
        <w:rPr>
          <w:rFonts w:ascii="Times New Roman" w:eastAsia="宋体" w:hAnsi="Times New Roman" w:cs="Times New Roman"/>
          <w:bCs/>
          <w:iCs/>
          <w:sz w:val="24"/>
          <w:szCs w:val="24"/>
        </w:rPr>
        <w:t>·</w:t>
      </w:r>
      <w:r w:rsidRPr="002B6F86">
        <w:rPr>
          <w:rStyle w:val="fontstyle01"/>
          <w:rFonts w:ascii="Times New Roman" w:hAnsi="Times New Roman" w:cs="Times New Roman"/>
          <w:sz w:val="24"/>
          <w:szCs w:val="24"/>
        </w:rPr>
        <w:t>5(H</w:t>
      </w:r>
      <w:r w:rsidRPr="002B6F86">
        <w:rPr>
          <w:rStyle w:val="fontstyle01"/>
          <w:rFonts w:ascii="Times New Roman" w:hAnsi="Times New Roman" w:cs="Times New Roman"/>
          <w:sz w:val="24"/>
          <w:szCs w:val="24"/>
          <w:vertAlign w:val="subscript"/>
        </w:rPr>
        <w:t>2</w:t>
      </w:r>
      <w:r w:rsidRPr="002B6F86">
        <w:rPr>
          <w:rStyle w:val="fontstyle01"/>
          <w:rFonts w:ascii="Times New Roman" w:hAnsi="Times New Roman" w:cs="Times New Roman"/>
          <w:sz w:val="24"/>
          <w:szCs w:val="24"/>
        </w:rPr>
        <w:t>O)</w:t>
      </w:r>
      <w:r w:rsidRPr="002B6F86">
        <w:rPr>
          <w:rFonts w:ascii="Times New Roman" w:eastAsia="宋体" w:hAnsi="Times New Roman" w:cs="Times New Roman"/>
          <w:color w:val="000000"/>
          <w:kern w:val="0"/>
          <w:sz w:val="24"/>
          <w:szCs w:val="24"/>
          <w:lang w:bidi="ar"/>
        </w:rPr>
        <w:t>]</w:t>
      </w:r>
      <w:r w:rsidR="00F41E13" w:rsidRPr="002B6F86">
        <w:rPr>
          <w:rFonts w:ascii="Times New Roman" w:eastAsia="宋体" w:hAnsi="Times New Roman" w:cs="Times New Roman"/>
          <w:bCs/>
          <w:iCs/>
          <w:sz w:val="24"/>
          <w:szCs w:val="24"/>
        </w:rPr>
        <w:t>@POC</w:t>
      </w:r>
      <w:r w:rsidR="00F41E13" w:rsidRPr="002B6F86">
        <w:rPr>
          <w:rFonts w:ascii="Times New Roman" w:eastAsia="宋体" w:hAnsi="Times New Roman" w:cs="Times New Roman"/>
          <w:color w:val="000000"/>
          <w:kern w:val="0"/>
          <w:sz w:val="24"/>
          <w:szCs w:val="24"/>
          <w:lang w:bidi="ar"/>
        </w:rPr>
        <w:t xml:space="preserve"> </w:t>
      </w:r>
      <w:r w:rsidRPr="002B6F86">
        <w:rPr>
          <w:rFonts w:ascii="Times New Roman" w:eastAsia="宋体" w:hAnsi="Times New Roman" w:cs="Times New Roman"/>
          <w:color w:val="000000"/>
          <w:kern w:val="0"/>
          <w:sz w:val="24"/>
          <w:szCs w:val="24"/>
          <w:lang w:bidi="ar"/>
        </w:rPr>
        <w:t>+G[H</w:t>
      </w:r>
      <w:r w:rsidRPr="002B6F86">
        <w:rPr>
          <w:rFonts w:ascii="Times New Roman" w:eastAsia="宋体" w:hAnsi="Times New Roman" w:cs="Times New Roman"/>
          <w:color w:val="000000"/>
          <w:kern w:val="0"/>
          <w:sz w:val="24"/>
          <w:szCs w:val="24"/>
          <w:vertAlign w:val="subscript"/>
          <w:lang w:bidi="ar"/>
        </w:rPr>
        <w:t>2</w:t>
      </w:r>
      <w:r w:rsidRPr="002B6F86">
        <w:rPr>
          <w:rFonts w:ascii="Times New Roman" w:eastAsia="宋体" w:hAnsi="Times New Roman" w:cs="Times New Roman"/>
          <w:color w:val="000000"/>
          <w:kern w:val="0"/>
          <w:sz w:val="24"/>
          <w:szCs w:val="24"/>
          <w:lang w:bidi="ar"/>
        </w:rPr>
        <w:t>O]</w:t>
      </w:r>
      <w:r w:rsidR="00F41E13" w:rsidRPr="002B6F86">
        <w:rPr>
          <w:rFonts w:ascii="Times New Roman" w:eastAsia="宋体" w:hAnsi="Times New Roman" w:cs="Times New Roman" w:hint="eastAsia"/>
          <w:color w:val="000000"/>
          <w:kern w:val="0"/>
          <w:sz w:val="24"/>
          <w:szCs w:val="24"/>
          <w:lang w:bidi="ar"/>
        </w:rPr>
        <w:t xml:space="preserve"> </w:t>
      </w:r>
      <w:r w:rsidRPr="002B6F86">
        <w:rPr>
          <w:rFonts w:ascii="Times New Roman" w:eastAsia="宋体" w:hAnsi="Times New Roman" w:cs="Times New Roman"/>
          <w:color w:val="000000"/>
          <w:kern w:val="0"/>
          <w:sz w:val="24"/>
          <w:szCs w:val="24"/>
          <w:lang w:bidi="ar"/>
        </w:rPr>
        <w:t>-</w:t>
      </w:r>
      <w:r w:rsidR="00F41E13" w:rsidRPr="002B6F86">
        <w:rPr>
          <w:rFonts w:ascii="Times New Roman" w:eastAsia="宋体" w:hAnsi="Times New Roman" w:cs="Times New Roman" w:hint="eastAsia"/>
          <w:color w:val="000000"/>
          <w:kern w:val="0"/>
          <w:sz w:val="24"/>
          <w:szCs w:val="24"/>
          <w:lang w:bidi="ar"/>
        </w:rPr>
        <w:t xml:space="preserve"> </w:t>
      </w:r>
      <w:r w:rsidRPr="002B6F86">
        <w:rPr>
          <w:rFonts w:ascii="Times New Roman" w:eastAsia="宋体" w:hAnsi="Times New Roman" w:cs="Times New Roman"/>
          <w:color w:val="000000"/>
          <w:kern w:val="0"/>
          <w:sz w:val="24"/>
          <w:szCs w:val="24"/>
          <w:lang w:bidi="ar"/>
        </w:rPr>
        <w:t>G[</w:t>
      </w:r>
      <w:r w:rsidRPr="002B6F86">
        <w:rPr>
          <w:rStyle w:val="fontstyle01"/>
          <w:rFonts w:ascii="Times New Roman" w:hAnsi="Times New Roman" w:cs="Times New Roman"/>
          <w:sz w:val="24"/>
          <w:szCs w:val="24"/>
        </w:rPr>
        <w:t>Zn</w:t>
      </w:r>
      <w:r w:rsidRPr="002B6F86">
        <w:rPr>
          <w:rStyle w:val="fontstyle01"/>
          <w:rFonts w:ascii="Times New Roman" w:hAnsi="Times New Roman" w:cs="Times New Roman"/>
          <w:sz w:val="24"/>
          <w:szCs w:val="24"/>
          <w:vertAlign w:val="superscript"/>
        </w:rPr>
        <w:t>2+</w:t>
      </w:r>
      <w:r w:rsidR="00621E04" w:rsidRPr="002B6F86">
        <w:rPr>
          <w:rFonts w:ascii="Times New Roman" w:eastAsia="宋体" w:hAnsi="Times New Roman" w:cs="Times New Roman"/>
          <w:bCs/>
          <w:iCs/>
          <w:sz w:val="24"/>
          <w:szCs w:val="24"/>
        </w:rPr>
        <w:t>·</w:t>
      </w:r>
      <w:r w:rsidRPr="002B6F86">
        <w:rPr>
          <w:rStyle w:val="fontstyle01"/>
          <w:rFonts w:ascii="Times New Roman" w:hAnsi="Times New Roman" w:cs="Times New Roman"/>
          <w:sz w:val="24"/>
          <w:szCs w:val="24"/>
        </w:rPr>
        <w:t>6(H</w:t>
      </w:r>
      <w:r w:rsidRPr="002B6F86">
        <w:rPr>
          <w:rStyle w:val="fontstyle01"/>
          <w:rFonts w:ascii="Times New Roman" w:hAnsi="Times New Roman" w:cs="Times New Roman"/>
          <w:sz w:val="24"/>
          <w:szCs w:val="24"/>
          <w:vertAlign w:val="subscript"/>
        </w:rPr>
        <w:t>2</w:t>
      </w:r>
      <w:r w:rsidRPr="002B6F86">
        <w:rPr>
          <w:rStyle w:val="fontstyle01"/>
          <w:rFonts w:ascii="Times New Roman" w:hAnsi="Times New Roman" w:cs="Times New Roman"/>
          <w:sz w:val="24"/>
          <w:szCs w:val="24"/>
        </w:rPr>
        <w:t>O)</w:t>
      </w:r>
      <w:r w:rsidRPr="002B6F86">
        <w:rPr>
          <w:rFonts w:ascii="Times New Roman" w:eastAsia="宋体" w:hAnsi="Times New Roman" w:cs="Times New Roman"/>
          <w:color w:val="000000"/>
          <w:kern w:val="0"/>
          <w:sz w:val="24"/>
          <w:szCs w:val="24"/>
          <w:lang w:bidi="ar"/>
        </w:rPr>
        <w:t>]</w:t>
      </w:r>
      <w:r w:rsidR="00F41E13" w:rsidRPr="002B6F86">
        <w:rPr>
          <w:rFonts w:ascii="Times New Roman" w:eastAsia="宋体" w:hAnsi="Times New Roman" w:cs="Times New Roman"/>
          <w:bCs/>
          <w:iCs/>
          <w:sz w:val="24"/>
          <w:szCs w:val="24"/>
        </w:rPr>
        <w:t>@POC</w:t>
      </w:r>
      <w:bookmarkStart w:id="4" w:name="OLE_LINK21"/>
      <w:r w:rsidR="00BD1FC8" w:rsidRPr="002B6F86">
        <w:rPr>
          <w:rFonts w:ascii="Times New Roman" w:eastAsia="宋体" w:hAnsi="Times New Roman" w:cs="Times New Roman"/>
          <w:bCs/>
          <w:iCs/>
          <w:sz w:val="24"/>
          <w:szCs w:val="24"/>
        </w:rPr>
        <w:t xml:space="preserve"> </w:t>
      </w:r>
      <w:r w:rsidR="009557CF" w:rsidRPr="002B6F86">
        <w:rPr>
          <w:rFonts w:ascii="Times New Roman" w:eastAsia="宋体" w:hAnsi="Times New Roman" w:cs="Times New Roman"/>
          <w:noProof/>
          <w:color w:val="000000"/>
          <w:kern w:val="0"/>
          <w:sz w:val="24"/>
          <w:szCs w:val="24"/>
          <w:lang w:bidi="ar"/>
        </w:rPr>
        <w:t>[</w:t>
      </w:r>
      <w:r w:rsidR="00BD1FC8" w:rsidRPr="008421C8">
        <w:rPr>
          <w:rFonts w:ascii="Times New Roman" w:eastAsia="宋体" w:hAnsi="Times New Roman" w:cs="Times New Roman"/>
          <w:noProof/>
          <w:kern w:val="0"/>
          <w:sz w:val="24"/>
          <w:szCs w:val="24"/>
          <w:lang w:bidi="ar"/>
        </w:rPr>
        <w:t>S</w:t>
      </w:r>
      <w:r w:rsidR="009557CF" w:rsidRPr="008421C8">
        <w:rPr>
          <w:rFonts w:ascii="Times New Roman" w:eastAsia="宋体" w:hAnsi="Times New Roman" w:cs="Times New Roman"/>
          <w:noProof/>
          <w:kern w:val="0"/>
          <w:sz w:val="24"/>
          <w:szCs w:val="24"/>
          <w:lang w:bidi="ar"/>
        </w:rPr>
        <w:t>10]</w:t>
      </w:r>
      <w:bookmarkEnd w:id="4"/>
      <w:r w:rsidRPr="008421C8">
        <w:rPr>
          <w:rFonts w:ascii="Times New Roman" w:eastAsia="宋体" w:hAnsi="Times New Roman" w:cs="Times New Roman"/>
          <w:kern w:val="0"/>
          <w:sz w:val="24"/>
          <w:szCs w:val="24"/>
          <w:lang w:bidi="ar"/>
        </w:rPr>
        <w:t xml:space="preserve">. </w:t>
      </w:r>
      <w:r w:rsidRPr="002B6F86">
        <w:rPr>
          <w:rFonts w:ascii="Times New Roman" w:eastAsia="宋体" w:hAnsi="Times New Roman" w:cs="Times New Roman"/>
          <w:color w:val="000000"/>
          <w:kern w:val="0"/>
          <w:sz w:val="24"/>
          <w:szCs w:val="24"/>
          <w:lang w:bidi="ar"/>
        </w:rPr>
        <w:t>The Gibbs free energy of reaction species is derived from ∆</w:t>
      </w:r>
      <w:r w:rsidRPr="002B6F86">
        <w:rPr>
          <w:rFonts w:ascii="Times New Roman" w:eastAsia="宋体" w:hAnsi="Times New Roman" w:cs="Times New Roman"/>
          <w:i/>
          <w:iCs/>
          <w:color w:val="000000"/>
          <w:kern w:val="0"/>
          <w:sz w:val="24"/>
          <w:szCs w:val="24"/>
          <w:lang w:bidi="ar"/>
        </w:rPr>
        <w:t xml:space="preserve">G </w:t>
      </w:r>
      <w:r w:rsidRPr="002B6F86">
        <w:rPr>
          <w:rFonts w:ascii="Times New Roman" w:eastAsia="宋体" w:hAnsi="Times New Roman" w:cs="Times New Roman"/>
          <w:color w:val="000000"/>
          <w:kern w:val="0"/>
          <w:sz w:val="24"/>
          <w:szCs w:val="24"/>
          <w:lang w:bidi="ar"/>
        </w:rPr>
        <w:t xml:space="preserve">= </w:t>
      </w:r>
      <w:r w:rsidR="00F41E13" w:rsidRPr="002B6F86">
        <w:rPr>
          <w:rFonts w:ascii="Times New Roman" w:eastAsia="宋体" w:hAnsi="Times New Roman" w:cs="Times New Roman"/>
          <w:bCs/>
          <w:iCs/>
          <w:sz w:val="24"/>
          <w:szCs w:val="24"/>
        </w:rPr>
        <w:t>ΔE</w:t>
      </w:r>
      <w:r w:rsidRPr="002B6F86">
        <w:rPr>
          <w:rFonts w:ascii="Times New Roman" w:eastAsia="宋体" w:hAnsi="Times New Roman" w:cs="Times New Roman"/>
          <w:color w:val="000000"/>
          <w:kern w:val="0"/>
          <w:sz w:val="24"/>
          <w:szCs w:val="24"/>
          <w:lang w:bidi="ar"/>
        </w:rPr>
        <w:t xml:space="preserve"> + Δ</w:t>
      </w:r>
      <w:r w:rsidRPr="002B6F86">
        <w:rPr>
          <w:rFonts w:ascii="Times New Roman" w:eastAsia="宋体" w:hAnsi="Times New Roman" w:cs="Times New Roman"/>
          <w:i/>
          <w:iCs/>
          <w:color w:val="000000"/>
          <w:kern w:val="0"/>
          <w:sz w:val="24"/>
          <w:szCs w:val="24"/>
          <w:lang w:bidi="ar"/>
        </w:rPr>
        <w:t>E</w:t>
      </w:r>
      <w:r w:rsidRPr="002B6F86">
        <w:rPr>
          <w:rFonts w:ascii="Times New Roman" w:eastAsia="宋体" w:hAnsi="Times New Roman" w:cs="Times New Roman"/>
          <w:color w:val="000000"/>
          <w:kern w:val="0"/>
          <w:sz w:val="24"/>
          <w:szCs w:val="24"/>
          <w:vertAlign w:val="subscript"/>
          <w:lang w:bidi="ar"/>
        </w:rPr>
        <w:t>ZPE</w:t>
      </w:r>
      <w:r w:rsidRPr="002B6F86">
        <w:rPr>
          <w:rFonts w:ascii="Times New Roman" w:eastAsia="宋体" w:hAnsi="Times New Roman" w:cs="Times New Roman"/>
          <w:color w:val="000000"/>
          <w:kern w:val="0"/>
          <w:sz w:val="24"/>
          <w:szCs w:val="24"/>
          <w:lang w:bidi="ar"/>
        </w:rPr>
        <w:t xml:space="preserve"> – </w:t>
      </w:r>
      <w:r w:rsidRPr="002B6F86">
        <w:rPr>
          <w:rFonts w:ascii="Times New Roman" w:eastAsia="宋体" w:hAnsi="Times New Roman" w:cs="Times New Roman"/>
          <w:i/>
          <w:iCs/>
          <w:color w:val="000000"/>
          <w:kern w:val="0"/>
          <w:sz w:val="24"/>
          <w:szCs w:val="24"/>
          <w:lang w:bidi="ar"/>
        </w:rPr>
        <w:t>T</w:t>
      </w:r>
      <w:r w:rsidRPr="002B6F86">
        <w:rPr>
          <w:rFonts w:ascii="Times New Roman" w:eastAsia="宋体" w:hAnsi="Times New Roman" w:cs="Times New Roman"/>
          <w:color w:val="000000"/>
          <w:kern w:val="0"/>
          <w:sz w:val="24"/>
          <w:szCs w:val="24"/>
          <w:lang w:bidi="ar"/>
        </w:rPr>
        <w:t>Δ</w:t>
      </w:r>
      <w:r w:rsidRPr="002B6F86">
        <w:rPr>
          <w:rFonts w:ascii="Times New Roman" w:eastAsia="宋体" w:hAnsi="Times New Roman" w:cs="Times New Roman"/>
          <w:i/>
          <w:iCs/>
          <w:color w:val="000000"/>
          <w:kern w:val="0"/>
          <w:sz w:val="24"/>
          <w:szCs w:val="24"/>
          <w:lang w:bidi="ar"/>
        </w:rPr>
        <w:t>S</w:t>
      </w:r>
      <w:r w:rsidRPr="002B6F86">
        <w:rPr>
          <w:rFonts w:ascii="Times New Roman" w:eastAsia="宋体" w:hAnsi="Times New Roman" w:cs="Times New Roman"/>
          <w:color w:val="000000"/>
          <w:kern w:val="0"/>
          <w:sz w:val="24"/>
          <w:szCs w:val="24"/>
          <w:lang w:bidi="ar"/>
        </w:rPr>
        <w:t>, where</w:t>
      </w:r>
      <w:r w:rsidR="00F41E13" w:rsidRPr="002B6F86">
        <w:rPr>
          <w:rFonts w:ascii="Times New Roman" w:eastAsia="宋体" w:hAnsi="Times New Roman" w:cs="Times New Roman" w:hint="eastAsia"/>
          <w:color w:val="000000"/>
          <w:kern w:val="0"/>
          <w:sz w:val="24"/>
          <w:szCs w:val="24"/>
          <w:lang w:bidi="ar"/>
        </w:rPr>
        <w:t xml:space="preserve"> </w:t>
      </w:r>
      <w:r w:rsidR="00F41E13" w:rsidRPr="002B6F86">
        <w:rPr>
          <w:rFonts w:ascii="Times New Roman" w:eastAsia="宋体" w:hAnsi="Times New Roman" w:cs="Times New Roman"/>
          <w:bCs/>
          <w:iCs/>
          <w:sz w:val="24"/>
          <w:szCs w:val="24"/>
        </w:rPr>
        <w:t>ΔE,</w:t>
      </w:r>
      <w:r w:rsidRPr="002B6F86">
        <w:rPr>
          <w:rFonts w:ascii="Times New Roman" w:eastAsia="宋体" w:hAnsi="Times New Roman" w:cs="Times New Roman"/>
          <w:color w:val="000000"/>
          <w:kern w:val="0"/>
          <w:sz w:val="24"/>
          <w:szCs w:val="24"/>
          <w:lang w:bidi="ar"/>
        </w:rPr>
        <w:t xml:space="preserve"> Δ</w:t>
      </w:r>
      <w:r w:rsidRPr="002B6F86">
        <w:rPr>
          <w:rFonts w:ascii="Times New Roman" w:eastAsia="宋体" w:hAnsi="Times New Roman" w:cs="Times New Roman"/>
          <w:i/>
          <w:iCs/>
          <w:color w:val="000000"/>
          <w:kern w:val="0"/>
          <w:sz w:val="24"/>
          <w:szCs w:val="24"/>
          <w:lang w:bidi="ar"/>
        </w:rPr>
        <w:t>E</w:t>
      </w:r>
      <w:r w:rsidRPr="002B6F86">
        <w:rPr>
          <w:rFonts w:ascii="Times New Roman" w:eastAsia="宋体" w:hAnsi="Times New Roman" w:cs="Times New Roman"/>
          <w:color w:val="000000"/>
          <w:kern w:val="0"/>
          <w:sz w:val="24"/>
          <w:szCs w:val="24"/>
          <w:vertAlign w:val="subscript"/>
          <w:lang w:bidi="ar"/>
        </w:rPr>
        <w:t>ZPE</w:t>
      </w:r>
      <w:r w:rsidRPr="002B6F86">
        <w:rPr>
          <w:rFonts w:ascii="Times New Roman" w:eastAsia="宋体" w:hAnsi="Times New Roman" w:cs="Times New Roman"/>
          <w:color w:val="000000"/>
          <w:kern w:val="0"/>
          <w:sz w:val="24"/>
          <w:szCs w:val="24"/>
          <w:lang w:bidi="ar"/>
        </w:rPr>
        <w:t xml:space="preserve"> and Δ</w:t>
      </w:r>
      <w:r w:rsidRPr="002B6F86">
        <w:rPr>
          <w:rFonts w:ascii="Times New Roman" w:eastAsia="宋体" w:hAnsi="Times New Roman" w:cs="Times New Roman"/>
          <w:i/>
          <w:iCs/>
          <w:color w:val="000000"/>
          <w:kern w:val="0"/>
          <w:sz w:val="24"/>
          <w:szCs w:val="24"/>
          <w:lang w:bidi="ar"/>
        </w:rPr>
        <w:t xml:space="preserve">S </w:t>
      </w:r>
      <w:r w:rsidRPr="002B6F86">
        <w:rPr>
          <w:rFonts w:ascii="Times New Roman" w:eastAsia="宋体" w:hAnsi="Times New Roman" w:cs="Times New Roman"/>
          <w:color w:val="000000"/>
          <w:kern w:val="0"/>
          <w:sz w:val="24"/>
          <w:szCs w:val="24"/>
          <w:lang w:bidi="ar"/>
        </w:rPr>
        <w:t xml:space="preserve">are the changes </w:t>
      </w:r>
      <w:r w:rsidR="00F41E13" w:rsidRPr="002B6F86">
        <w:rPr>
          <w:rFonts w:ascii="Times New Roman" w:eastAsia="宋体" w:hAnsi="Times New Roman" w:cs="Times New Roman"/>
          <w:bCs/>
          <w:iCs/>
          <w:sz w:val="24"/>
          <w:szCs w:val="24"/>
        </w:rPr>
        <w:t>in electronic energy</w:t>
      </w:r>
      <w:r w:rsidR="00F41E13" w:rsidRPr="002B6F86">
        <w:rPr>
          <w:rFonts w:ascii="Times New Roman" w:eastAsia="宋体" w:hAnsi="Times New Roman" w:cs="Times New Roman" w:hint="eastAsia"/>
          <w:color w:val="000000"/>
          <w:kern w:val="0"/>
          <w:sz w:val="24"/>
          <w:szCs w:val="24"/>
          <w:lang w:bidi="ar"/>
        </w:rPr>
        <w:t xml:space="preserve">, </w:t>
      </w:r>
      <w:r w:rsidRPr="002B6F86">
        <w:rPr>
          <w:rFonts w:ascii="Times New Roman" w:eastAsia="宋体" w:hAnsi="Times New Roman" w:cs="Times New Roman"/>
          <w:color w:val="000000"/>
          <w:kern w:val="0"/>
          <w:sz w:val="24"/>
          <w:szCs w:val="24"/>
          <w:lang w:bidi="ar"/>
        </w:rPr>
        <w:t>zero-point energy and entropy, respectively.</w:t>
      </w:r>
    </w:p>
    <w:p w14:paraId="445C4E5A" w14:textId="77777777" w:rsidR="007E5F41" w:rsidRPr="002B6F86" w:rsidRDefault="00BD1FC8" w:rsidP="00BD1FC8">
      <w:pPr>
        <w:spacing w:before="240" w:after="120"/>
        <w:rPr>
          <w:rFonts w:ascii="Times New Roman" w:eastAsia="宋体" w:hAnsi="Times New Roman" w:cs="Times New Roman"/>
          <w:color w:val="000000"/>
          <w:kern w:val="0"/>
          <w:sz w:val="24"/>
          <w:szCs w:val="24"/>
          <w:lang w:bidi="ar"/>
        </w:rPr>
      </w:pPr>
      <w:r w:rsidRPr="002B6F86">
        <w:rPr>
          <w:rFonts w:ascii="Times New Roman" w:eastAsia="宋体" w:hAnsi="Times New Roman" w:cs="Times New Roman"/>
          <w:b/>
          <w:bCs/>
          <w:color w:val="000000"/>
          <w:kern w:val="0"/>
          <w:sz w:val="24"/>
          <w:szCs w:val="24"/>
          <w:lang w:bidi="ar"/>
        </w:rPr>
        <w:t>S</w:t>
      </w:r>
      <w:r w:rsidR="00D97A50" w:rsidRPr="002B6F86">
        <w:rPr>
          <w:rFonts w:ascii="Times New Roman" w:eastAsia="宋体" w:hAnsi="Times New Roman" w:cs="Times New Roman" w:hint="eastAsia"/>
          <w:b/>
          <w:bCs/>
          <w:color w:val="000000"/>
          <w:kern w:val="0"/>
          <w:sz w:val="24"/>
          <w:szCs w:val="24"/>
          <w:lang w:bidi="ar"/>
        </w:rPr>
        <w:t>2</w:t>
      </w:r>
      <w:r w:rsidR="006808E0" w:rsidRPr="002B6F86">
        <w:rPr>
          <w:rFonts w:ascii="Times New Roman" w:eastAsia="宋体" w:hAnsi="Times New Roman" w:cs="Times New Roman"/>
          <w:b/>
          <w:bCs/>
          <w:color w:val="000000"/>
          <w:kern w:val="0"/>
          <w:sz w:val="24"/>
          <w:szCs w:val="24"/>
          <w:lang w:bidi="ar"/>
        </w:rPr>
        <w:t>.5 Deprotonation Energy calculation</w:t>
      </w:r>
    </w:p>
    <w:p w14:paraId="5DB735C5" w14:textId="77777777" w:rsidR="007E5F41" w:rsidRPr="002B6F86" w:rsidRDefault="006808E0" w:rsidP="00BD1FC8">
      <w:pPr>
        <w:pStyle w:val="aa"/>
        <w:spacing w:before="240" w:after="120"/>
        <w:ind w:firstLineChars="100" w:firstLine="240"/>
        <w:rPr>
          <w:rStyle w:val="fontstyle01"/>
          <w:rFonts w:ascii="Times New Roman" w:hAnsi="Times New Roman" w:cs="Times New Roman"/>
          <w:color w:val="auto"/>
          <w:sz w:val="21"/>
          <w:szCs w:val="21"/>
        </w:rPr>
      </w:pPr>
      <w:r w:rsidRPr="002B6F86">
        <w:rPr>
          <w:rStyle w:val="fontstyle01"/>
          <w:rFonts w:ascii="Times New Roman" w:hAnsi="Times New Roman" w:cs="Times New Roman"/>
          <w:color w:val="auto"/>
          <w:sz w:val="24"/>
          <w:szCs w:val="24"/>
        </w:rPr>
        <w:t>The deprotonation energies of solvation structure Zn</w:t>
      </w:r>
      <w:r w:rsidR="007E2645" w:rsidRPr="002B6F86">
        <w:rPr>
          <w:rStyle w:val="fontstyle01"/>
          <w:rFonts w:ascii="Times New Roman" w:hAnsi="Times New Roman" w:cs="Times New Roman"/>
          <w:color w:val="auto"/>
          <w:sz w:val="24"/>
          <w:szCs w:val="24"/>
        </w:rPr>
        <w:t xml:space="preserve"> </w:t>
      </w:r>
      <w:r w:rsidRPr="002B6F86">
        <w:rPr>
          <w:rStyle w:val="fontstyle01"/>
          <w:rFonts w:ascii="Times New Roman" w:hAnsi="Times New Roman" w:cs="Times New Roman"/>
          <w:color w:val="auto"/>
          <w:sz w:val="24"/>
          <w:szCs w:val="24"/>
        </w:rPr>
        <w:t>(H</w:t>
      </w:r>
      <w:r w:rsidRPr="002B6F86">
        <w:rPr>
          <w:rStyle w:val="fontstyle01"/>
          <w:rFonts w:ascii="Times New Roman" w:hAnsi="Times New Roman" w:cs="Times New Roman"/>
          <w:color w:val="auto"/>
          <w:sz w:val="24"/>
          <w:szCs w:val="24"/>
          <w:vertAlign w:val="subscript"/>
        </w:rPr>
        <w:t>2</w:t>
      </w:r>
      <w:r w:rsidRPr="002B6F86">
        <w:rPr>
          <w:rStyle w:val="fontstyle01"/>
          <w:rFonts w:ascii="Times New Roman" w:hAnsi="Times New Roman" w:cs="Times New Roman"/>
          <w:color w:val="auto"/>
          <w:sz w:val="24"/>
          <w:szCs w:val="24"/>
        </w:rPr>
        <w:t>O)</w:t>
      </w:r>
      <w:r w:rsidRPr="002B6F86">
        <w:rPr>
          <w:rStyle w:val="fontstyle01"/>
          <w:rFonts w:ascii="Times New Roman" w:hAnsi="Times New Roman" w:cs="Times New Roman"/>
          <w:color w:val="auto"/>
          <w:sz w:val="24"/>
          <w:szCs w:val="24"/>
          <w:vertAlign w:val="subscript"/>
        </w:rPr>
        <w:t>6</w:t>
      </w:r>
      <w:r w:rsidRPr="002B6F86">
        <w:rPr>
          <w:rStyle w:val="fontstyle01"/>
          <w:rFonts w:ascii="Times New Roman" w:hAnsi="Times New Roman" w:cs="Times New Roman"/>
          <w:color w:val="auto"/>
          <w:sz w:val="24"/>
          <w:szCs w:val="24"/>
          <w:vertAlign w:val="superscript"/>
        </w:rPr>
        <w:t>2+</w:t>
      </w:r>
      <w:r w:rsidRPr="002B6F86">
        <w:rPr>
          <w:rStyle w:val="fontstyle01"/>
          <w:rFonts w:ascii="Times New Roman" w:hAnsi="Times New Roman" w:cs="Times New Roman"/>
          <w:color w:val="auto"/>
          <w:sz w:val="24"/>
          <w:szCs w:val="24"/>
        </w:rPr>
        <w:t xml:space="preserve"> with POC presence or not were respectively calculated by Dmol3 module in Materials Studio 2023. </w:t>
      </w:r>
      <w:r w:rsidRPr="002B6F86">
        <w:rPr>
          <w:rFonts w:ascii="Times New Roman" w:hAnsi="Times New Roman" w:cs="Times New Roman"/>
          <w:sz w:val="24"/>
          <w:szCs w:val="24"/>
        </w:rPr>
        <w:t xml:space="preserve">Firstly, </w:t>
      </w:r>
      <w:r w:rsidRPr="002B6F86">
        <w:rPr>
          <w:rFonts w:ascii="Times New Roman" w:eastAsia="ScalaSansPro-Regular" w:hAnsi="Times New Roman" w:cs="Times New Roman"/>
          <w:sz w:val="24"/>
          <w:szCs w:val="24"/>
        </w:rPr>
        <w:t>the generalized gradient approximation with Perdew–Burke–Ernzerhof</w:t>
      </w:r>
      <w:r w:rsidR="00621E04" w:rsidRPr="002B6F86">
        <w:rPr>
          <w:rFonts w:ascii="Times New Roman" w:eastAsia="ScalaSansPro-Regular" w:hAnsi="Times New Roman" w:cs="Times New Roman" w:hint="eastAsia"/>
          <w:sz w:val="24"/>
          <w:szCs w:val="24"/>
        </w:rPr>
        <w:t xml:space="preserve"> </w:t>
      </w:r>
      <w:r w:rsidRPr="002B6F86">
        <w:rPr>
          <w:rFonts w:ascii="Times New Roman" w:eastAsia="ScalaSansPro-Regular" w:hAnsi="Times New Roman" w:cs="Times New Roman"/>
          <w:sz w:val="24"/>
          <w:szCs w:val="24"/>
        </w:rPr>
        <w:t>exchange-correlation functional was employed to fully relax</w:t>
      </w:r>
      <w:r w:rsidRPr="002B6F86">
        <w:rPr>
          <w:rFonts w:ascii="Times New Roman" w:hAnsi="Times New Roman" w:cs="Times New Roman"/>
          <w:sz w:val="24"/>
          <w:szCs w:val="24"/>
        </w:rPr>
        <w:t xml:space="preserve"> </w:t>
      </w:r>
      <w:r w:rsidRPr="002B6F86">
        <w:rPr>
          <w:rStyle w:val="fontstyle01"/>
          <w:rFonts w:ascii="Times New Roman" w:hAnsi="Times New Roman" w:cs="Times New Roman"/>
          <w:color w:val="auto"/>
          <w:sz w:val="24"/>
          <w:szCs w:val="24"/>
        </w:rPr>
        <w:t>solvation structure Zn</w:t>
      </w:r>
      <w:r w:rsidR="002E658C" w:rsidRPr="002B6F86">
        <w:rPr>
          <w:rStyle w:val="fontstyle01"/>
          <w:rFonts w:ascii="Times New Roman" w:hAnsi="Times New Roman" w:cs="Times New Roman"/>
          <w:color w:val="auto"/>
          <w:sz w:val="24"/>
          <w:szCs w:val="24"/>
        </w:rPr>
        <w:t xml:space="preserve"> </w:t>
      </w:r>
      <w:r w:rsidRPr="002B6F86">
        <w:rPr>
          <w:rStyle w:val="fontstyle01"/>
          <w:rFonts w:ascii="Times New Roman" w:hAnsi="Times New Roman" w:cs="Times New Roman"/>
          <w:color w:val="auto"/>
          <w:sz w:val="24"/>
          <w:szCs w:val="24"/>
        </w:rPr>
        <w:t>(H</w:t>
      </w:r>
      <w:r w:rsidRPr="002B6F86">
        <w:rPr>
          <w:rStyle w:val="fontstyle01"/>
          <w:rFonts w:ascii="Times New Roman" w:hAnsi="Times New Roman" w:cs="Times New Roman"/>
          <w:color w:val="auto"/>
          <w:sz w:val="24"/>
          <w:szCs w:val="24"/>
          <w:vertAlign w:val="subscript"/>
        </w:rPr>
        <w:t>2</w:t>
      </w:r>
      <w:r w:rsidRPr="002B6F86">
        <w:rPr>
          <w:rStyle w:val="fontstyle01"/>
          <w:rFonts w:ascii="Times New Roman" w:hAnsi="Times New Roman" w:cs="Times New Roman"/>
          <w:color w:val="auto"/>
          <w:sz w:val="24"/>
          <w:szCs w:val="24"/>
        </w:rPr>
        <w:t>O)</w:t>
      </w:r>
      <w:r w:rsidRPr="002B6F86">
        <w:rPr>
          <w:rStyle w:val="fontstyle01"/>
          <w:rFonts w:ascii="Times New Roman" w:hAnsi="Times New Roman" w:cs="Times New Roman"/>
          <w:color w:val="auto"/>
          <w:sz w:val="24"/>
          <w:szCs w:val="24"/>
          <w:vertAlign w:val="subscript"/>
        </w:rPr>
        <w:t>6</w:t>
      </w:r>
      <w:r w:rsidRPr="002B6F86">
        <w:rPr>
          <w:rStyle w:val="fontstyle01"/>
          <w:rFonts w:ascii="Times New Roman" w:hAnsi="Times New Roman" w:cs="Times New Roman"/>
          <w:color w:val="auto"/>
          <w:sz w:val="24"/>
          <w:szCs w:val="24"/>
          <w:vertAlign w:val="superscript"/>
        </w:rPr>
        <w:t>2+</w:t>
      </w:r>
      <w:r w:rsidRPr="002B6F86">
        <w:rPr>
          <w:rStyle w:val="fontstyle01"/>
          <w:rFonts w:ascii="Times New Roman" w:hAnsi="Times New Roman" w:cs="Times New Roman"/>
          <w:color w:val="auto"/>
          <w:sz w:val="24"/>
          <w:szCs w:val="24"/>
        </w:rPr>
        <w:t xml:space="preserve"> and Zn</w:t>
      </w:r>
      <w:r w:rsidR="007E2645" w:rsidRPr="002B6F86">
        <w:rPr>
          <w:rStyle w:val="fontstyle01"/>
          <w:rFonts w:ascii="Times New Roman" w:hAnsi="Times New Roman" w:cs="Times New Roman"/>
          <w:color w:val="auto"/>
          <w:sz w:val="24"/>
          <w:szCs w:val="24"/>
        </w:rPr>
        <w:t xml:space="preserve"> </w:t>
      </w:r>
      <w:r w:rsidRPr="002B6F86">
        <w:rPr>
          <w:rStyle w:val="fontstyle01"/>
          <w:rFonts w:ascii="Times New Roman" w:hAnsi="Times New Roman" w:cs="Times New Roman"/>
          <w:color w:val="auto"/>
          <w:sz w:val="24"/>
          <w:szCs w:val="24"/>
        </w:rPr>
        <w:t>(H</w:t>
      </w:r>
      <w:r w:rsidRPr="002B6F86">
        <w:rPr>
          <w:rStyle w:val="fontstyle01"/>
          <w:rFonts w:ascii="Times New Roman" w:hAnsi="Times New Roman" w:cs="Times New Roman"/>
          <w:color w:val="auto"/>
          <w:sz w:val="24"/>
          <w:szCs w:val="24"/>
          <w:vertAlign w:val="subscript"/>
        </w:rPr>
        <w:t>2</w:t>
      </w:r>
      <w:r w:rsidRPr="002B6F86">
        <w:rPr>
          <w:rStyle w:val="fontstyle01"/>
          <w:rFonts w:ascii="Times New Roman" w:hAnsi="Times New Roman" w:cs="Times New Roman"/>
          <w:color w:val="auto"/>
          <w:sz w:val="24"/>
          <w:szCs w:val="24"/>
        </w:rPr>
        <w:t>O)</w:t>
      </w:r>
      <w:r w:rsidRPr="002B6F86">
        <w:rPr>
          <w:rStyle w:val="fontstyle01"/>
          <w:rFonts w:ascii="Times New Roman" w:hAnsi="Times New Roman" w:cs="Times New Roman"/>
          <w:color w:val="auto"/>
          <w:sz w:val="24"/>
          <w:szCs w:val="24"/>
          <w:vertAlign w:val="subscript"/>
        </w:rPr>
        <w:t>6</w:t>
      </w:r>
      <w:r w:rsidRPr="002B6F86">
        <w:rPr>
          <w:rStyle w:val="fontstyle01"/>
          <w:rFonts w:ascii="Times New Roman" w:hAnsi="Times New Roman" w:cs="Times New Roman"/>
          <w:color w:val="auto"/>
          <w:sz w:val="24"/>
          <w:szCs w:val="24"/>
          <w:vertAlign w:val="superscript"/>
        </w:rPr>
        <w:t>2+</w:t>
      </w:r>
      <w:r w:rsidRPr="002B6F86">
        <w:rPr>
          <w:rStyle w:val="fontstyle01"/>
          <w:rFonts w:ascii="Times New Roman" w:hAnsi="Times New Roman" w:cs="Times New Roman"/>
          <w:color w:val="auto"/>
          <w:sz w:val="24"/>
          <w:szCs w:val="24"/>
        </w:rPr>
        <w:t xml:space="preserve">@POC. </w:t>
      </w:r>
      <w:r w:rsidRPr="002B6F86">
        <w:rPr>
          <w:rFonts w:ascii="Times New Roman" w:eastAsia="宋体" w:hAnsi="Times New Roman" w:cs="Times New Roman"/>
          <w:color w:val="222222"/>
          <w:kern w:val="0"/>
          <w:sz w:val="24"/>
          <w:szCs w:val="24"/>
        </w:rPr>
        <w:t>The double-numeric quality basis sets with polarization functions were used. The iterative tolerances for energy change, force and displacements were 1 × 10</w:t>
      </w:r>
      <w:r w:rsidRPr="002B6F86">
        <w:rPr>
          <w:rFonts w:ascii="Times New Roman" w:eastAsia="宋体" w:hAnsi="Times New Roman" w:cs="Times New Roman"/>
          <w:color w:val="222222"/>
          <w:kern w:val="0"/>
          <w:sz w:val="24"/>
          <w:szCs w:val="24"/>
          <w:vertAlign w:val="superscript"/>
        </w:rPr>
        <w:t>−5</w:t>
      </w:r>
      <w:r w:rsidRPr="002B6F86">
        <w:rPr>
          <w:rFonts w:ascii="Times New Roman" w:eastAsia="宋体" w:hAnsi="Times New Roman" w:cs="Times New Roman"/>
          <w:color w:val="222222"/>
          <w:kern w:val="0"/>
          <w:sz w:val="24"/>
          <w:szCs w:val="24"/>
        </w:rPr>
        <w:t> Ha, 0.002 Ha Å</w:t>
      </w:r>
      <w:r w:rsidRPr="002B6F86">
        <w:rPr>
          <w:rFonts w:ascii="Times New Roman" w:eastAsia="宋体" w:hAnsi="Times New Roman" w:cs="Times New Roman"/>
          <w:color w:val="222222"/>
          <w:kern w:val="0"/>
          <w:sz w:val="24"/>
          <w:szCs w:val="24"/>
          <w:vertAlign w:val="superscript"/>
        </w:rPr>
        <w:t>−1</w:t>
      </w:r>
      <w:r w:rsidR="00621E04" w:rsidRPr="002B6F86">
        <w:rPr>
          <w:rFonts w:ascii="Times New Roman" w:eastAsia="宋体" w:hAnsi="Times New Roman" w:cs="Times New Roman" w:hint="eastAsia"/>
          <w:color w:val="222222"/>
          <w:kern w:val="0"/>
          <w:sz w:val="24"/>
          <w:szCs w:val="24"/>
        </w:rPr>
        <w:t xml:space="preserve"> </w:t>
      </w:r>
      <w:r w:rsidRPr="002B6F86">
        <w:rPr>
          <w:rFonts w:ascii="Times New Roman" w:eastAsia="宋体" w:hAnsi="Times New Roman" w:cs="Times New Roman"/>
          <w:color w:val="222222"/>
          <w:kern w:val="0"/>
          <w:sz w:val="24"/>
          <w:szCs w:val="24"/>
        </w:rPr>
        <w:t>and 0.005 Å, respectively. In the self-consistent field procedure, 10</w:t>
      </w:r>
      <w:r w:rsidRPr="002B6F86">
        <w:rPr>
          <w:rFonts w:ascii="Times New Roman" w:eastAsia="宋体" w:hAnsi="Times New Roman" w:cs="Times New Roman"/>
          <w:color w:val="222222"/>
          <w:kern w:val="0"/>
          <w:sz w:val="24"/>
          <w:szCs w:val="24"/>
          <w:vertAlign w:val="superscript"/>
        </w:rPr>
        <w:t>−6</w:t>
      </w:r>
      <w:r w:rsidRPr="002B6F86">
        <w:rPr>
          <w:rFonts w:ascii="Times New Roman" w:eastAsia="宋体" w:hAnsi="Times New Roman" w:cs="Times New Roman"/>
          <w:color w:val="222222"/>
          <w:kern w:val="0"/>
          <w:sz w:val="24"/>
          <w:szCs w:val="24"/>
        </w:rPr>
        <w:t xml:space="preserve"> a.u. was used for the convergence standard electron density. </w:t>
      </w:r>
      <w:r w:rsidRPr="002B6F86">
        <w:rPr>
          <w:rFonts w:ascii="Times New Roman" w:eastAsia="ScalaSansPro-Regular" w:hAnsi="Times New Roman" w:cs="Times New Roman"/>
          <w:sz w:val="24"/>
          <w:szCs w:val="24"/>
        </w:rPr>
        <w:t>After structure optimization</w:t>
      </w:r>
      <w:r w:rsidRPr="002B6F86">
        <w:rPr>
          <w:rStyle w:val="fontstyle01"/>
          <w:rFonts w:ascii="Times New Roman" w:hAnsi="Times New Roman" w:cs="Times New Roman"/>
          <w:color w:val="auto"/>
          <w:sz w:val="24"/>
          <w:szCs w:val="24"/>
        </w:rPr>
        <w:t xml:space="preserve">, single point energy calculation was </w:t>
      </w:r>
      <w:r w:rsidRPr="008421C8">
        <w:rPr>
          <w:rStyle w:val="fontstyle01"/>
          <w:rFonts w:ascii="Times New Roman" w:hAnsi="Times New Roman" w:cs="Times New Roman"/>
          <w:color w:val="auto"/>
          <w:sz w:val="24"/>
          <w:szCs w:val="24"/>
        </w:rPr>
        <w:t>executed</w:t>
      </w:r>
      <w:r w:rsidR="00BD1FC8" w:rsidRPr="008421C8">
        <w:rPr>
          <w:rStyle w:val="fontstyle01"/>
          <w:rFonts w:ascii="Times New Roman" w:hAnsi="Times New Roman" w:cs="Times New Roman"/>
          <w:color w:val="auto"/>
          <w:sz w:val="24"/>
          <w:szCs w:val="24"/>
        </w:rPr>
        <w:t xml:space="preserve"> </w:t>
      </w:r>
      <w:r w:rsidR="00846202" w:rsidRPr="008421C8">
        <w:rPr>
          <w:rStyle w:val="fontstyle01"/>
          <w:rFonts w:ascii="Times New Roman" w:hAnsi="Times New Roman" w:cs="Times New Roman"/>
          <w:noProof/>
          <w:color w:val="auto"/>
          <w:sz w:val="24"/>
          <w:szCs w:val="24"/>
        </w:rPr>
        <w:t>[</w:t>
      </w:r>
      <w:r w:rsidR="00BD1FC8" w:rsidRPr="008421C8">
        <w:rPr>
          <w:rStyle w:val="fontstyle01"/>
          <w:rFonts w:ascii="Times New Roman" w:hAnsi="Times New Roman" w:cs="Times New Roman"/>
          <w:noProof/>
          <w:color w:val="auto"/>
          <w:sz w:val="24"/>
          <w:szCs w:val="24"/>
        </w:rPr>
        <w:t>S</w:t>
      </w:r>
      <w:r w:rsidR="00846202" w:rsidRPr="008421C8">
        <w:rPr>
          <w:rStyle w:val="fontstyle01"/>
          <w:rFonts w:ascii="Times New Roman" w:hAnsi="Times New Roman" w:cs="Times New Roman"/>
          <w:noProof/>
          <w:color w:val="auto"/>
          <w:sz w:val="24"/>
          <w:szCs w:val="24"/>
        </w:rPr>
        <w:t>11]</w:t>
      </w:r>
      <w:r w:rsidRPr="008421C8">
        <w:rPr>
          <w:rFonts w:ascii="Times New Roman" w:eastAsia="ScalaSansPro-Regular" w:hAnsi="Times New Roman" w:cs="Times New Roman"/>
          <w:sz w:val="24"/>
          <w:szCs w:val="24"/>
        </w:rPr>
        <w:t xml:space="preserve">. </w:t>
      </w:r>
      <w:r w:rsidRPr="002B6F86">
        <w:rPr>
          <w:rStyle w:val="fontstyle01"/>
          <w:rFonts w:ascii="Times New Roman" w:hAnsi="Times New Roman" w:cs="Times New Roman"/>
          <w:color w:val="auto"/>
          <w:sz w:val="24"/>
          <w:szCs w:val="24"/>
        </w:rPr>
        <w:t xml:space="preserve">The deprotonation energies </w:t>
      </w:r>
      <w:r w:rsidRPr="002B6F86">
        <w:rPr>
          <w:rStyle w:val="fontstyle01"/>
          <w:rFonts w:ascii="Times New Roman" w:hAnsi="Times New Roman" w:cs="Times New Roman"/>
          <w:i/>
          <w:color w:val="auto"/>
          <w:sz w:val="24"/>
          <w:szCs w:val="24"/>
        </w:rPr>
        <w:t>E</w:t>
      </w:r>
      <w:r w:rsidRPr="002B6F86">
        <w:rPr>
          <w:rStyle w:val="fontstyle01"/>
          <w:rFonts w:ascii="Times New Roman" w:hAnsi="Times New Roman" w:cs="Times New Roman"/>
          <w:i/>
          <w:color w:val="auto"/>
          <w:sz w:val="24"/>
          <w:szCs w:val="24"/>
          <w:vertAlign w:val="subscript"/>
        </w:rPr>
        <w:t>d</w:t>
      </w:r>
      <w:r w:rsidRPr="002B6F86">
        <w:rPr>
          <w:rStyle w:val="fontstyle01"/>
          <w:rFonts w:ascii="Times New Roman" w:hAnsi="Times New Roman" w:cs="Times New Roman"/>
          <w:color w:val="FF0000"/>
          <w:sz w:val="24"/>
          <w:szCs w:val="24"/>
        </w:rPr>
        <w:t xml:space="preserve"> </w:t>
      </w:r>
      <w:r w:rsidRPr="002B6F86">
        <w:rPr>
          <w:rStyle w:val="fontstyle01"/>
          <w:rFonts w:ascii="Times New Roman" w:hAnsi="Times New Roman" w:cs="Times New Roman"/>
          <w:color w:val="auto"/>
          <w:sz w:val="24"/>
          <w:szCs w:val="24"/>
        </w:rPr>
        <w:t>w</w:t>
      </w:r>
      <w:r w:rsidR="002E658C" w:rsidRPr="002B6F86">
        <w:rPr>
          <w:rStyle w:val="fontstyle01"/>
          <w:rFonts w:ascii="Times New Roman" w:hAnsi="Times New Roman" w:cs="Times New Roman"/>
          <w:color w:val="auto"/>
          <w:sz w:val="24"/>
          <w:szCs w:val="24"/>
        </w:rPr>
        <w:t>as</w:t>
      </w:r>
      <w:r w:rsidRPr="002B6F86">
        <w:rPr>
          <w:rStyle w:val="fontstyle01"/>
          <w:rFonts w:ascii="Times New Roman" w:hAnsi="Times New Roman" w:cs="Times New Roman"/>
          <w:color w:val="auto"/>
          <w:sz w:val="24"/>
          <w:szCs w:val="24"/>
        </w:rPr>
        <w:t xml:space="preserve"> calculated according to the following equation:</w:t>
      </w:r>
    </w:p>
    <w:p w14:paraId="2A6E4F96" w14:textId="77777777" w:rsidR="007E5F41" w:rsidRPr="002B6F86" w:rsidRDefault="006808E0" w:rsidP="00BD1FC8">
      <w:pPr>
        <w:spacing w:before="240" w:after="120"/>
        <w:jc w:val="center"/>
        <w:rPr>
          <w:rFonts w:ascii="Times New Roman" w:hAnsi="Times New Roman" w:cs="Times New Roman"/>
          <w:szCs w:val="21"/>
        </w:rPr>
      </w:pPr>
      <w:r w:rsidRPr="002B6F86">
        <w:rPr>
          <w:rFonts w:ascii="Times New Roman" w:hAnsi="Times New Roman" w:cs="Times New Roman"/>
          <w:position w:val="-14"/>
          <w:szCs w:val="21"/>
        </w:rPr>
        <w:object w:dxaOrig="2078" w:dyaOrig="366" w14:anchorId="23FD6CFC">
          <v:shape id="_x0000_i1027" type="#_x0000_t75" alt="" style="width:103.5pt;height:18pt" o:ole="">
            <v:imagedata r:id="rId12" o:title=""/>
          </v:shape>
          <o:OLEObject Type="Embed" ProgID="Equation.DSMT4" ShapeID="_x0000_i1027" DrawAspect="Content" ObjectID="_1843890040" r:id="rId13"/>
        </w:object>
      </w:r>
    </w:p>
    <w:p w14:paraId="64EEF539" w14:textId="77777777" w:rsidR="007E5F41" w:rsidRPr="002B6F86" w:rsidRDefault="006808E0" w:rsidP="00BD1FC8">
      <w:pPr>
        <w:spacing w:before="240" w:after="120"/>
        <w:rPr>
          <w:rFonts w:ascii="Times New Roman" w:hAnsi="Times New Roman" w:cs="Times New Roman"/>
          <w:sz w:val="24"/>
          <w:szCs w:val="24"/>
        </w:rPr>
      </w:pPr>
      <w:r w:rsidRPr="002B6F86">
        <w:rPr>
          <w:rFonts w:ascii="Times New Roman" w:hAnsi="Times New Roman" w:cs="Times New Roman"/>
          <w:sz w:val="24"/>
          <w:szCs w:val="24"/>
        </w:rPr>
        <w:t xml:space="preserve">Where </w:t>
      </w:r>
      <w:r w:rsidRPr="002B6F86">
        <w:rPr>
          <w:rFonts w:ascii="Times New Roman" w:hAnsi="Times New Roman" w:cs="Times New Roman"/>
          <w:i/>
          <w:sz w:val="24"/>
          <w:szCs w:val="24"/>
        </w:rPr>
        <w:t>E</w:t>
      </w:r>
      <w:r w:rsidRPr="002B6F86">
        <w:rPr>
          <w:rFonts w:ascii="Times New Roman" w:hAnsi="Times New Roman" w:cs="Times New Roman"/>
          <w:i/>
          <w:sz w:val="24"/>
          <w:szCs w:val="24"/>
          <w:vertAlign w:val="subscript"/>
        </w:rPr>
        <w:t>SS</w:t>
      </w:r>
      <w:r w:rsidRPr="002B6F86">
        <w:rPr>
          <w:rFonts w:ascii="Times New Roman" w:hAnsi="Times New Roman" w:cs="Times New Roman"/>
          <w:sz w:val="24"/>
          <w:szCs w:val="24"/>
        </w:rPr>
        <w:t xml:space="preserve"> is the total energy of the optimized </w:t>
      </w:r>
      <w:r w:rsidRPr="002B6F86">
        <w:rPr>
          <w:rStyle w:val="fontstyle01"/>
          <w:rFonts w:ascii="Times New Roman" w:hAnsi="Times New Roman" w:cs="Times New Roman"/>
          <w:color w:val="auto"/>
          <w:sz w:val="24"/>
          <w:szCs w:val="24"/>
        </w:rPr>
        <w:t>solvation structure</w:t>
      </w:r>
      <w:r w:rsidRPr="002B6F86">
        <w:rPr>
          <w:rFonts w:ascii="Times New Roman" w:hAnsi="Times New Roman" w:cs="Times New Roman"/>
          <w:sz w:val="24"/>
          <w:szCs w:val="24"/>
        </w:rPr>
        <w:t xml:space="preserve">, </w:t>
      </w:r>
      <w:r w:rsidRPr="002B6F86">
        <w:rPr>
          <w:rFonts w:ascii="Times New Roman" w:hAnsi="Times New Roman" w:cs="Times New Roman"/>
          <w:i/>
          <w:iCs/>
          <w:sz w:val="24"/>
          <w:szCs w:val="24"/>
        </w:rPr>
        <w:t>E</w:t>
      </w:r>
      <w:r w:rsidRPr="002B6F86">
        <w:rPr>
          <w:rFonts w:ascii="Times New Roman" w:hAnsi="Times New Roman" w:cs="Times New Roman"/>
          <w:i/>
          <w:iCs/>
          <w:sz w:val="24"/>
          <w:szCs w:val="24"/>
          <w:vertAlign w:val="subscript"/>
        </w:rPr>
        <w:t>SS</w:t>
      </w:r>
      <w:r w:rsidRPr="002B6F86">
        <w:rPr>
          <w:rFonts w:ascii="Times New Roman" w:hAnsi="Times New Roman" w:cs="Times New Roman"/>
          <w:i/>
          <w:iCs/>
          <w:sz w:val="24"/>
          <w:szCs w:val="24"/>
          <w:vertAlign w:val="superscript"/>
        </w:rPr>
        <w:t>-</w:t>
      </w:r>
      <w:r w:rsidRPr="002B6F86">
        <w:rPr>
          <w:rFonts w:ascii="Times New Roman" w:hAnsi="Times New Roman" w:cs="Times New Roman"/>
          <w:sz w:val="24"/>
          <w:szCs w:val="24"/>
        </w:rPr>
        <w:t xml:space="preserve"> is the energy of optimized </w:t>
      </w:r>
      <w:r w:rsidRPr="002B6F86">
        <w:rPr>
          <w:rStyle w:val="fontstyle01"/>
          <w:rFonts w:ascii="Times New Roman" w:hAnsi="Times New Roman" w:cs="Times New Roman"/>
          <w:color w:val="auto"/>
          <w:sz w:val="24"/>
          <w:szCs w:val="24"/>
        </w:rPr>
        <w:t>solvation structure after deprotonation</w:t>
      </w:r>
      <w:r w:rsidRPr="002B6F86">
        <w:rPr>
          <w:rFonts w:ascii="Times New Roman" w:hAnsi="Times New Roman" w:cs="Times New Roman"/>
          <w:sz w:val="24"/>
          <w:szCs w:val="24"/>
        </w:rPr>
        <w:t xml:space="preserve">, </w:t>
      </w:r>
      <w:r w:rsidRPr="002B6F86">
        <w:rPr>
          <w:rFonts w:ascii="Times New Roman" w:hAnsi="Times New Roman" w:cs="Times New Roman"/>
          <w:i/>
          <w:iCs/>
          <w:sz w:val="24"/>
          <w:szCs w:val="24"/>
        </w:rPr>
        <w:t>E</w:t>
      </w:r>
      <w:r w:rsidRPr="002B6F86">
        <w:rPr>
          <w:rFonts w:ascii="Times New Roman" w:hAnsi="Times New Roman" w:cs="Times New Roman"/>
          <w:i/>
          <w:iCs/>
          <w:sz w:val="24"/>
          <w:szCs w:val="24"/>
          <w:vertAlign w:val="subscript"/>
        </w:rPr>
        <w:t>H</w:t>
      </w:r>
      <w:r w:rsidRPr="002B6F86">
        <w:rPr>
          <w:rFonts w:ascii="Times New Roman" w:hAnsi="Times New Roman" w:cs="Times New Roman"/>
          <w:i/>
          <w:iCs/>
          <w:sz w:val="24"/>
          <w:szCs w:val="24"/>
          <w:vertAlign w:val="superscript"/>
        </w:rPr>
        <w:t>+</w:t>
      </w:r>
      <w:r w:rsidRPr="002B6F86">
        <w:rPr>
          <w:rFonts w:ascii="Times New Roman" w:hAnsi="Times New Roman" w:cs="Times New Roman"/>
          <w:sz w:val="24"/>
          <w:szCs w:val="24"/>
        </w:rPr>
        <w:t xml:space="preserve"> is the energy of the proton</w:t>
      </w:r>
      <w:r w:rsidRPr="002B6F86">
        <w:rPr>
          <w:rStyle w:val="fontstyle01"/>
          <w:rFonts w:ascii="Times New Roman" w:hAnsi="Times New Roman" w:cs="Times New Roman"/>
          <w:color w:val="auto"/>
          <w:sz w:val="24"/>
          <w:szCs w:val="24"/>
        </w:rPr>
        <w:t>.</w:t>
      </w:r>
    </w:p>
    <w:p w14:paraId="19DBBCDF" w14:textId="77777777" w:rsidR="007E5F41" w:rsidRPr="002B6F86" w:rsidRDefault="00D97A50" w:rsidP="00BD1FC8">
      <w:pPr>
        <w:spacing w:before="240" w:after="120"/>
        <w:rPr>
          <w:rFonts w:ascii="Times New Roman" w:eastAsia="TimesNewRoman,Bold" w:hAnsi="Times New Roman" w:cs="Times New Roman"/>
          <w:b/>
          <w:bCs/>
          <w:kern w:val="0"/>
          <w:sz w:val="28"/>
          <w:szCs w:val="28"/>
        </w:rPr>
      </w:pPr>
      <w:r w:rsidRPr="002B6F86">
        <w:rPr>
          <w:rFonts w:ascii="Times New Roman" w:eastAsia="TimesNewRoman,Bold" w:hAnsi="Times New Roman" w:cs="Times New Roman" w:hint="eastAsia"/>
          <w:b/>
          <w:bCs/>
          <w:kern w:val="0"/>
          <w:sz w:val="28"/>
          <w:szCs w:val="28"/>
        </w:rPr>
        <w:t>S3</w:t>
      </w:r>
      <w:r w:rsidR="00ED4445" w:rsidRPr="002B6F86">
        <w:rPr>
          <w:rFonts w:ascii="Times New Roman" w:eastAsia="TimesNewRoman,Bold" w:hAnsi="Times New Roman" w:cs="Times New Roman"/>
          <w:b/>
          <w:bCs/>
          <w:kern w:val="0"/>
          <w:sz w:val="28"/>
          <w:szCs w:val="28"/>
        </w:rPr>
        <w:t xml:space="preserve"> COMSOL simulation calculation</w:t>
      </w:r>
    </w:p>
    <w:p w14:paraId="203F3CB8" w14:textId="77777777" w:rsidR="007E5F41" w:rsidRPr="002B6F86" w:rsidRDefault="00ED4445" w:rsidP="00BD1FC8">
      <w:pPr>
        <w:spacing w:before="240" w:after="120"/>
        <w:rPr>
          <w:rFonts w:ascii="Times New Roman" w:eastAsia="宋体" w:hAnsi="Times New Roman" w:cs="Times New Roman"/>
          <w:color w:val="000000"/>
          <w:kern w:val="0"/>
          <w:sz w:val="24"/>
          <w:szCs w:val="24"/>
          <w:lang w:bidi="ar"/>
        </w:rPr>
      </w:pPr>
      <w:r w:rsidRPr="002B6F86">
        <w:rPr>
          <w:rFonts w:ascii="Times New Roman" w:eastAsia="宋体" w:hAnsi="Times New Roman" w:cs="Times New Roman"/>
          <w:color w:val="000000"/>
          <w:kern w:val="0"/>
          <w:sz w:val="24"/>
          <w:szCs w:val="24"/>
          <w:lang w:bidi="ar"/>
        </w:rPr>
        <w:t xml:space="preserve">Finite element simulations were performed using COMSOL Multiphysics 16.2 software. The Zn²⁺ concentration in the electrolyte was set to 2 M, and the Butler-Volmer equation was used to solve the surface reaction kinetics at the lower boundary. The ion flux at the electrolyte interface was coupled to the electrochemical reaction according to Faraday's law. The electric field-driven Zn²⁺ migration was described by the Nernst-Planck equation. The simulation region near the Zn electrode was set to 140 </w:t>
      </w:r>
      <w:r w:rsidRPr="002B6F86">
        <w:rPr>
          <w:rFonts w:ascii="Times New Roman" w:eastAsia="宋体" w:hAnsi="Times New Roman" w:cs="Times New Roman"/>
          <w:color w:val="000000"/>
          <w:kern w:val="0"/>
          <w:sz w:val="24"/>
          <w:szCs w:val="24"/>
          <w:lang w:bidi="ar"/>
        </w:rPr>
        <w:lastRenderedPageBreak/>
        <w:t>× 150 μm. The model was calculated using the MUMPS transient solver in COMSOL Multiphysics. The governing equations are as follows:</w:t>
      </w:r>
    </w:p>
    <w:p w14:paraId="3C4974D6" w14:textId="77777777" w:rsidR="007E5F41" w:rsidRPr="002B6F86" w:rsidRDefault="00ED4445" w:rsidP="00BD1FC8">
      <w:pPr>
        <w:spacing w:before="240" w:after="120"/>
        <w:rPr>
          <w:rFonts w:ascii="Times New Roman" w:eastAsia="宋体" w:hAnsi="Times New Roman" w:cs="Times New Roman"/>
          <w:color w:val="000000"/>
          <w:kern w:val="0"/>
          <w:sz w:val="24"/>
          <w:szCs w:val="24"/>
          <w:lang w:bidi="ar"/>
        </w:rPr>
      </w:pPr>
      <w:r w:rsidRPr="002B6F86">
        <w:rPr>
          <w:rFonts w:ascii="Times New Roman" w:eastAsia="宋体" w:hAnsi="Times New Roman" w:cs="Times New Roman"/>
          <w:color w:val="000000"/>
          <w:kern w:val="0"/>
          <w:sz w:val="24"/>
          <w:szCs w:val="24"/>
          <w:lang w:bidi="ar"/>
        </w:rPr>
        <w:t>Mathematical description of the Nernst-Planck equations:</w:t>
      </w:r>
    </w:p>
    <w:p w14:paraId="3F567371" w14:textId="77777777" w:rsidR="007E5F41" w:rsidRPr="002B6F86" w:rsidRDefault="00000000" w:rsidP="00BD1FC8">
      <w:pPr>
        <w:spacing w:before="240" w:after="120"/>
        <w:rPr>
          <w:rFonts w:ascii="Times New Roman" w:eastAsia="宋体" w:hAnsi="Times New Roman" w:cs="Times New Roman"/>
          <w:color w:val="000000"/>
          <w:kern w:val="0"/>
          <w:sz w:val="24"/>
          <w:szCs w:val="24"/>
          <w:lang w:bidi="ar"/>
        </w:rPr>
      </w:pPr>
      <m:oMathPara>
        <m:oMath>
          <m:sSub>
            <m:sSubPr>
              <m:ctrlPr>
                <w:rPr>
                  <w:rFonts w:ascii="Cambria Math" w:eastAsia="宋体" w:hAnsi="Cambria Math" w:cs="Times New Roman"/>
                  <w:i/>
                  <w:color w:val="000000"/>
                  <w:kern w:val="0"/>
                  <w:sz w:val="24"/>
                  <w:szCs w:val="24"/>
                  <w:lang w:bidi="ar"/>
                </w:rPr>
              </m:ctrlPr>
            </m:sSubPr>
            <m:e>
              <m:r>
                <w:rPr>
                  <w:rFonts w:ascii="Cambria Math" w:eastAsia="宋体" w:hAnsi="Cambria Math" w:cs="Times New Roman"/>
                  <w:color w:val="000000"/>
                  <w:kern w:val="0"/>
                  <w:sz w:val="24"/>
                  <w:szCs w:val="24"/>
                  <w:lang w:bidi="ar"/>
                </w:rPr>
                <m:t>N</m:t>
              </m:r>
            </m:e>
            <m:sub>
              <m:r>
                <w:rPr>
                  <w:rFonts w:ascii="Cambria Math" w:eastAsia="宋体" w:hAnsi="Cambria Math" w:cs="Times New Roman"/>
                  <w:color w:val="000000"/>
                  <w:kern w:val="0"/>
                  <w:sz w:val="24"/>
                  <w:szCs w:val="24"/>
                  <w:lang w:bidi="ar"/>
                </w:rPr>
                <m:t>i</m:t>
              </m:r>
            </m:sub>
          </m:sSub>
          <m:r>
            <w:rPr>
              <w:rFonts w:ascii="Cambria Math" w:eastAsia="宋体" w:hAnsi="Cambria Math" w:cs="Times New Roman"/>
              <w:color w:val="000000"/>
              <w:kern w:val="0"/>
              <w:sz w:val="24"/>
              <w:szCs w:val="24"/>
              <w:lang w:bidi="ar"/>
            </w:rPr>
            <m:t>=-</m:t>
          </m:r>
          <m:sSub>
            <m:sSubPr>
              <m:ctrlPr>
                <w:rPr>
                  <w:rFonts w:ascii="Cambria Math" w:eastAsia="宋体" w:hAnsi="Cambria Math" w:cs="Times New Roman"/>
                  <w:i/>
                  <w:color w:val="000000"/>
                  <w:kern w:val="0"/>
                  <w:sz w:val="24"/>
                  <w:szCs w:val="24"/>
                  <w:lang w:bidi="ar"/>
                </w:rPr>
              </m:ctrlPr>
            </m:sSubPr>
            <m:e>
              <m:r>
                <w:rPr>
                  <w:rFonts w:ascii="Cambria Math" w:eastAsia="宋体" w:hAnsi="Cambria Math" w:cs="Times New Roman"/>
                  <w:color w:val="000000"/>
                  <w:kern w:val="0"/>
                  <w:sz w:val="24"/>
                  <w:szCs w:val="24"/>
                  <w:lang w:bidi="ar"/>
                </w:rPr>
                <m:t>D</m:t>
              </m:r>
            </m:e>
            <m:sub>
              <m:r>
                <w:rPr>
                  <w:rFonts w:ascii="Cambria Math" w:eastAsia="宋体" w:hAnsi="Cambria Math" w:cs="Times New Roman"/>
                  <w:color w:val="000000"/>
                  <w:kern w:val="0"/>
                  <w:sz w:val="24"/>
                  <w:szCs w:val="24"/>
                  <w:lang w:bidi="ar"/>
                </w:rPr>
                <m:t>i</m:t>
              </m:r>
            </m:sub>
          </m:sSub>
          <m:r>
            <w:rPr>
              <w:rFonts w:ascii="Cambria Math" w:eastAsia="宋体" w:hAnsi="Cambria Math" w:cs="Times New Roman"/>
              <w:color w:val="000000"/>
              <w:kern w:val="0"/>
              <w:sz w:val="24"/>
              <w:szCs w:val="24"/>
              <w:lang w:bidi="ar"/>
            </w:rPr>
            <m:t>∇</m:t>
          </m:r>
          <m:sSub>
            <m:sSubPr>
              <m:ctrlPr>
                <w:rPr>
                  <w:rFonts w:ascii="Cambria Math" w:eastAsia="宋体" w:hAnsi="Cambria Math" w:cs="Times New Roman"/>
                  <w:i/>
                  <w:color w:val="000000"/>
                  <w:kern w:val="0"/>
                  <w:sz w:val="24"/>
                  <w:szCs w:val="24"/>
                  <w:lang w:bidi="ar"/>
                </w:rPr>
              </m:ctrlPr>
            </m:sSubPr>
            <m:e>
              <m:r>
                <w:rPr>
                  <w:rFonts w:ascii="Cambria Math" w:eastAsia="宋体" w:hAnsi="Cambria Math" w:cs="Times New Roman"/>
                  <w:color w:val="000000"/>
                  <w:kern w:val="0"/>
                  <w:sz w:val="24"/>
                  <w:szCs w:val="24"/>
                  <w:lang w:bidi="ar"/>
                </w:rPr>
                <m:t>c</m:t>
              </m:r>
            </m:e>
            <m:sub>
              <m:r>
                <w:rPr>
                  <w:rFonts w:ascii="Cambria Math" w:eastAsia="宋体" w:hAnsi="Cambria Math" w:cs="Times New Roman"/>
                  <w:color w:val="000000"/>
                  <w:kern w:val="0"/>
                  <w:sz w:val="24"/>
                  <w:szCs w:val="24"/>
                  <w:lang w:bidi="ar"/>
                </w:rPr>
                <m:t>i</m:t>
              </m:r>
            </m:sub>
          </m:sSub>
          <m:r>
            <w:rPr>
              <w:rFonts w:ascii="Cambria Math" w:eastAsia="宋体" w:hAnsi="Cambria Math" w:cs="Times New Roman"/>
              <w:color w:val="000000"/>
              <w:kern w:val="0"/>
              <w:sz w:val="24"/>
              <w:szCs w:val="24"/>
              <w:lang w:bidi="ar"/>
            </w:rPr>
            <m:t xml:space="preserve">- </m:t>
          </m:r>
          <m:sSub>
            <m:sSubPr>
              <m:ctrlPr>
                <w:rPr>
                  <w:rFonts w:ascii="Cambria Math" w:eastAsia="宋体" w:hAnsi="Cambria Math" w:cs="Times New Roman"/>
                  <w:i/>
                  <w:color w:val="000000"/>
                  <w:kern w:val="0"/>
                  <w:sz w:val="24"/>
                  <w:szCs w:val="24"/>
                  <w:lang w:bidi="ar"/>
                </w:rPr>
              </m:ctrlPr>
            </m:sSubPr>
            <m:e>
              <m:r>
                <w:rPr>
                  <w:rFonts w:ascii="Cambria Math" w:eastAsia="宋体" w:hAnsi="Cambria Math" w:cs="Times New Roman"/>
                  <w:color w:val="000000"/>
                  <w:kern w:val="0"/>
                  <w:sz w:val="24"/>
                  <w:szCs w:val="24"/>
                  <w:lang w:bidi="ar"/>
                </w:rPr>
                <m:t>μ</m:t>
              </m:r>
            </m:e>
            <m:sub>
              <m:r>
                <w:rPr>
                  <w:rFonts w:ascii="Cambria Math" w:eastAsia="宋体" w:hAnsi="Cambria Math" w:cs="Times New Roman"/>
                  <w:color w:val="000000"/>
                  <w:kern w:val="0"/>
                  <w:sz w:val="24"/>
                  <w:szCs w:val="24"/>
                  <w:lang w:bidi="ar"/>
                </w:rPr>
                <m:t>i</m:t>
              </m:r>
            </m:sub>
          </m:sSub>
          <m:sSub>
            <m:sSubPr>
              <m:ctrlPr>
                <w:rPr>
                  <w:rFonts w:ascii="Cambria Math" w:eastAsia="宋体" w:hAnsi="Cambria Math" w:cs="Times New Roman"/>
                  <w:i/>
                  <w:color w:val="000000"/>
                  <w:kern w:val="0"/>
                  <w:sz w:val="24"/>
                  <w:szCs w:val="24"/>
                  <w:lang w:bidi="ar"/>
                </w:rPr>
              </m:ctrlPr>
            </m:sSubPr>
            <m:e>
              <m:r>
                <w:rPr>
                  <w:rFonts w:ascii="Cambria Math" w:eastAsia="宋体" w:hAnsi="Cambria Math" w:cs="Times New Roman"/>
                  <w:color w:val="000000"/>
                  <w:kern w:val="0"/>
                  <w:sz w:val="24"/>
                  <w:szCs w:val="24"/>
                  <w:lang w:bidi="ar"/>
                </w:rPr>
                <m:t>c</m:t>
              </m:r>
            </m:e>
            <m:sub>
              <m:r>
                <w:rPr>
                  <w:rFonts w:ascii="Cambria Math" w:eastAsia="宋体" w:hAnsi="Cambria Math" w:cs="Times New Roman"/>
                  <w:color w:val="000000"/>
                  <w:kern w:val="0"/>
                  <w:sz w:val="24"/>
                  <w:szCs w:val="24"/>
                  <w:lang w:bidi="ar"/>
                </w:rPr>
                <m:t>i</m:t>
              </m:r>
            </m:sub>
          </m:sSub>
          <m:r>
            <w:rPr>
              <w:rFonts w:ascii="Cambria Math" w:eastAsia="宋体" w:hAnsi="Cambria Math" w:cs="Times New Roman"/>
              <w:color w:val="000000"/>
              <w:kern w:val="0"/>
              <w:sz w:val="24"/>
              <w:szCs w:val="24"/>
              <w:lang w:bidi="ar"/>
            </w:rPr>
            <m:t>∇φ,     i=1, 2…,</m:t>
          </m:r>
        </m:oMath>
      </m:oMathPara>
    </w:p>
    <w:p w14:paraId="3C2467BE" w14:textId="77777777" w:rsidR="007E5F41" w:rsidRPr="002B6F86" w:rsidRDefault="00190F32" w:rsidP="00BD1FC8">
      <w:pPr>
        <w:spacing w:before="240" w:after="120"/>
        <w:rPr>
          <w:rFonts w:ascii="Times New Roman" w:eastAsia="宋体" w:hAnsi="Times New Roman" w:cs="Times New Roman"/>
          <w:color w:val="000000"/>
          <w:kern w:val="0"/>
          <w:sz w:val="24"/>
          <w:szCs w:val="24"/>
          <w:lang w:bidi="ar"/>
        </w:rPr>
      </w:pPr>
      <w:r w:rsidRPr="002B6F86">
        <w:rPr>
          <w:rFonts w:ascii="Times New Roman" w:eastAsia="宋体" w:hAnsi="Times New Roman" w:cs="Times New Roman"/>
          <w:color w:val="000000"/>
          <w:kern w:val="0"/>
          <w:sz w:val="24"/>
          <w:szCs w:val="24"/>
          <w:lang w:bidi="ar"/>
        </w:rPr>
        <w:t>Where Ni and Di represent the flux and diffusion coefficient of a specific ion, and i represents the component. μ</w:t>
      </w:r>
      <w:r w:rsidRPr="002B6F86">
        <w:rPr>
          <w:rFonts w:ascii="Times New Roman" w:eastAsia="宋体" w:hAnsi="Times New Roman" w:cs="Times New Roman"/>
          <w:color w:val="000000"/>
          <w:kern w:val="0"/>
          <w:sz w:val="24"/>
          <w:szCs w:val="24"/>
          <w:vertAlign w:val="subscript"/>
          <w:lang w:bidi="ar"/>
        </w:rPr>
        <w:t>i</w:t>
      </w:r>
      <w:r w:rsidRPr="002B6F86">
        <w:rPr>
          <w:rFonts w:ascii="Times New Roman" w:eastAsia="宋体" w:hAnsi="Times New Roman" w:cs="Times New Roman"/>
          <w:color w:val="000000"/>
          <w:kern w:val="0"/>
          <w:sz w:val="24"/>
          <w:szCs w:val="24"/>
          <w:lang w:bidi="ar"/>
        </w:rPr>
        <w:t>, c</w:t>
      </w:r>
      <w:r w:rsidRPr="002B6F86">
        <w:rPr>
          <w:rFonts w:ascii="Times New Roman" w:eastAsia="宋体" w:hAnsi="Times New Roman" w:cs="Times New Roman"/>
          <w:color w:val="000000"/>
          <w:kern w:val="0"/>
          <w:sz w:val="24"/>
          <w:szCs w:val="24"/>
          <w:vertAlign w:val="subscript"/>
          <w:lang w:bidi="ar"/>
        </w:rPr>
        <w:t>i</w:t>
      </w:r>
      <w:r w:rsidRPr="002B6F86">
        <w:rPr>
          <w:rFonts w:ascii="Times New Roman" w:eastAsia="宋体" w:hAnsi="Times New Roman" w:cs="Times New Roman"/>
          <w:color w:val="000000"/>
          <w:kern w:val="0"/>
          <w:sz w:val="24"/>
          <w:szCs w:val="24"/>
          <w:lang w:bidi="ar"/>
        </w:rPr>
        <w:t>, and φ are the ion mobility, ion concentration, and electrolyte potential, respectively</w:t>
      </w:r>
      <w:r w:rsidR="00E74DD2" w:rsidRPr="002B6F86">
        <w:rPr>
          <w:rFonts w:ascii="Times New Roman" w:eastAsia="宋体" w:hAnsi="Times New Roman" w:cs="Times New Roman" w:hint="eastAsia"/>
          <w:color w:val="000000"/>
          <w:kern w:val="0"/>
          <w:sz w:val="24"/>
          <w:szCs w:val="24"/>
          <w:lang w:bidi="ar"/>
        </w:rPr>
        <w:t>.</w:t>
      </w:r>
    </w:p>
    <w:p w14:paraId="0A61B6F7" w14:textId="77777777" w:rsidR="007E5F41" w:rsidRPr="002B6F86" w:rsidRDefault="00072EB7" w:rsidP="00BD1FC8">
      <w:pPr>
        <w:spacing w:before="240" w:after="120"/>
        <w:rPr>
          <w:rFonts w:ascii="Times New Roman" w:eastAsia="TimesNewRoman,Bold" w:hAnsi="Times New Roman" w:cs="Times New Roman"/>
          <w:b/>
          <w:bCs/>
          <w:kern w:val="0"/>
          <w:sz w:val="28"/>
          <w:szCs w:val="28"/>
        </w:rPr>
      </w:pPr>
      <w:r w:rsidRPr="002B6F86">
        <w:rPr>
          <w:rFonts w:ascii="Times New Roman" w:eastAsia="TimesNewRoman,Bold" w:hAnsi="Times New Roman" w:cs="Times New Roman" w:hint="eastAsia"/>
          <w:b/>
          <w:bCs/>
          <w:kern w:val="0"/>
          <w:sz w:val="28"/>
          <w:szCs w:val="28"/>
        </w:rPr>
        <w:t>S4</w:t>
      </w:r>
      <w:r w:rsidRPr="002B6F86">
        <w:rPr>
          <w:rFonts w:ascii="Times New Roman" w:eastAsia="TimesNewRoman,Bold" w:hAnsi="Times New Roman" w:cs="Times New Roman"/>
          <w:b/>
          <w:bCs/>
          <w:kern w:val="0"/>
          <w:sz w:val="28"/>
          <w:szCs w:val="28"/>
        </w:rPr>
        <w:t xml:space="preserve"> Calculation of the consumption rate of POC additives</w:t>
      </w:r>
    </w:p>
    <w:p w14:paraId="70DFE9DF" w14:textId="77777777" w:rsidR="007E5F41" w:rsidRPr="002B6F86" w:rsidRDefault="006E431C" w:rsidP="00BD1FC8">
      <w:pPr>
        <w:spacing w:before="240" w:after="120"/>
        <w:rPr>
          <w:rFonts w:ascii="Times New Roman" w:eastAsia="宋体" w:hAnsi="Times New Roman" w:cs="Times New Roman"/>
          <w:color w:val="000000"/>
          <w:kern w:val="0"/>
          <w:sz w:val="24"/>
          <w:szCs w:val="24"/>
          <w:lang w:bidi="ar"/>
        </w:rPr>
      </w:pPr>
      <w:r w:rsidRPr="002B6F86">
        <w:rPr>
          <w:rFonts w:ascii="Times New Roman" w:eastAsia="宋体" w:hAnsi="Times New Roman" w:cs="Times New Roman"/>
          <w:color w:val="000000"/>
          <w:kern w:val="0"/>
          <w:sz w:val="24"/>
          <w:szCs w:val="24"/>
          <w:lang w:bidi="ar"/>
        </w:rPr>
        <w:t>In the assembly procedure of the Zn//Zn symmetric battery, the amount of ZS-POC electrolyte is 80 μL (with a POC concentration of 10 mg mL</w:t>
      </w:r>
      <w:r w:rsidRPr="002B6F86">
        <w:rPr>
          <w:rFonts w:ascii="Times New Roman" w:eastAsia="宋体" w:hAnsi="Times New Roman" w:cs="Times New Roman"/>
          <w:color w:val="000000"/>
          <w:kern w:val="0"/>
          <w:sz w:val="24"/>
          <w:szCs w:val="24"/>
          <w:vertAlign w:val="superscript"/>
          <w:lang w:bidi="ar"/>
        </w:rPr>
        <w:t>-1</w:t>
      </w:r>
      <w:r w:rsidRPr="002B6F86">
        <w:rPr>
          <w:rFonts w:ascii="Times New Roman" w:eastAsia="宋体" w:hAnsi="Times New Roman" w:cs="Times New Roman"/>
          <w:color w:val="000000"/>
          <w:kern w:val="0"/>
          <w:sz w:val="24"/>
          <w:szCs w:val="24"/>
          <w:lang w:bidi="ar"/>
        </w:rPr>
        <w:t xml:space="preserve">). Based on the addition amount and the cycle period, its consumption rate is estimated to be approximately the mass of POC divided by the cycle life of the battery. Therefore, we initially estimate its consumption rate to be about 0.0017 </w:t>
      </w:r>
      <w:r w:rsidRPr="002B6F86">
        <w:rPr>
          <w:rFonts w:ascii="Times New Roman" w:eastAsia="宋体" w:hAnsi="Times New Roman" w:cs="Times New Roman" w:hint="eastAsia"/>
          <w:color w:val="000000"/>
          <w:kern w:val="0"/>
          <w:sz w:val="24"/>
          <w:szCs w:val="24"/>
          <w:lang w:bidi="ar"/>
        </w:rPr>
        <w:t>mg h</w:t>
      </w:r>
      <w:r w:rsidRPr="002B6F86">
        <w:rPr>
          <w:rFonts w:ascii="Times New Roman" w:eastAsia="宋体" w:hAnsi="Times New Roman" w:cs="Times New Roman" w:hint="eastAsia"/>
          <w:color w:val="000000"/>
          <w:kern w:val="0"/>
          <w:sz w:val="24"/>
          <w:szCs w:val="24"/>
          <w:vertAlign w:val="superscript"/>
          <w:lang w:bidi="ar"/>
        </w:rPr>
        <w:t>-1</w:t>
      </w:r>
      <w:r w:rsidRPr="002B6F86">
        <w:rPr>
          <w:rFonts w:ascii="Times New Roman" w:eastAsia="宋体" w:hAnsi="Times New Roman" w:cs="Times New Roman"/>
          <w:color w:val="000000"/>
          <w:kern w:val="0"/>
          <w:sz w:val="24"/>
          <w:szCs w:val="24"/>
          <w:lang w:bidi="ar"/>
        </w:rPr>
        <w:t>.</w:t>
      </w:r>
      <w:r w:rsidR="00BD1FC8" w:rsidRPr="002B6F86">
        <w:rPr>
          <w:rFonts w:ascii="Times New Roman" w:eastAsia="宋体" w:hAnsi="Times New Roman" w:cs="Times New Roman"/>
          <w:color w:val="000000"/>
          <w:kern w:val="0"/>
          <w:sz w:val="24"/>
          <w:szCs w:val="24"/>
          <w:lang w:bidi="ar"/>
        </w:rPr>
        <w:t xml:space="preserve"> </w:t>
      </w:r>
    </w:p>
    <w:p w14:paraId="243F6463" w14:textId="77777777" w:rsidR="007E5F41" w:rsidRPr="002B6F86" w:rsidRDefault="00D97A50" w:rsidP="00650E58">
      <w:pPr>
        <w:spacing w:before="120" w:after="120"/>
        <w:rPr>
          <w:rFonts w:ascii="Times New Roman" w:eastAsia="TimesNewRoman,Bold" w:hAnsi="Times New Roman" w:cs="Times New Roman"/>
          <w:b/>
          <w:bCs/>
          <w:kern w:val="0"/>
          <w:sz w:val="28"/>
          <w:szCs w:val="28"/>
        </w:rPr>
      </w:pPr>
      <w:r w:rsidRPr="002B6F86">
        <w:rPr>
          <w:rFonts w:ascii="Times New Roman" w:eastAsia="TimesNewRoman,Bold" w:hAnsi="Times New Roman" w:cs="Times New Roman" w:hint="eastAsia"/>
          <w:b/>
          <w:bCs/>
          <w:kern w:val="0"/>
          <w:sz w:val="28"/>
          <w:szCs w:val="28"/>
        </w:rPr>
        <w:t>S</w:t>
      </w:r>
      <w:r w:rsidR="00BD1FC8" w:rsidRPr="002B6F86">
        <w:rPr>
          <w:rFonts w:ascii="Times New Roman" w:eastAsia="TimesNewRoman,Bold" w:hAnsi="Times New Roman" w:cs="Times New Roman"/>
          <w:b/>
          <w:bCs/>
          <w:kern w:val="0"/>
          <w:sz w:val="28"/>
          <w:szCs w:val="28"/>
        </w:rPr>
        <w:t>5</w:t>
      </w:r>
      <w:r w:rsidRPr="002B6F86">
        <w:rPr>
          <w:rFonts w:ascii="Times New Roman" w:eastAsia="TimesNewRoman,Bold" w:hAnsi="Times New Roman" w:cs="Times New Roman"/>
          <w:b/>
          <w:bCs/>
          <w:kern w:val="0"/>
          <w:sz w:val="28"/>
          <w:szCs w:val="28"/>
        </w:rPr>
        <w:t xml:space="preserve"> Supplementary Figures</w:t>
      </w:r>
    </w:p>
    <w:p w14:paraId="6944A743" w14:textId="77777777" w:rsidR="007E5F41" w:rsidRPr="002B6F86" w:rsidRDefault="009C1094" w:rsidP="00650E58">
      <w:pPr>
        <w:spacing w:before="120" w:after="120"/>
        <w:rPr>
          <w:rFonts w:ascii="Times New Roman" w:eastAsia="宋体" w:hAnsi="Times New Roman" w:cs="Times New Roman"/>
          <w:color w:val="000000"/>
          <w:kern w:val="0"/>
          <w:szCs w:val="21"/>
          <w:lang w:bidi="ar"/>
        </w:rPr>
      </w:pPr>
      <w:r w:rsidRPr="002B6F86">
        <w:rPr>
          <w:rFonts w:ascii="Times New Roman" w:eastAsia="宋体" w:hAnsi="Times New Roman" w:cs="Times New Roman"/>
          <w:noProof/>
          <w:color w:val="000000"/>
          <w:kern w:val="0"/>
          <w:szCs w:val="21"/>
          <w:lang w:bidi="ar"/>
        </w:rPr>
        <w:drawing>
          <wp:inline distT="0" distB="0" distL="0" distR="0" wp14:anchorId="55F77452" wp14:editId="547FAC13">
            <wp:extent cx="5400000" cy="2049411"/>
            <wp:effectExtent l="0" t="0" r="0" b="0"/>
            <wp:docPr id="13247128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00" cy="2049411"/>
                    </a:xfrm>
                    <a:prstGeom prst="rect">
                      <a:avLst/>
                    </a:prstGeom>
                    <a:noFill/>
                  </pic:spPr>
                </pic:pic>
              </a:graphicData>
            </a:graphic>
          </wp:inline>
        </w:drawing>
      </w:r>
    </w:p>
    <w:p w14:paraId="4CE0CAA9" w14:textId="77777777" w:rsidR="007E5F41" w:rsidRPr="002B6F86" w:rsidRDefault="009679A7" w:rsidP="00650E58">
      <w:pPr>
        <w:spacing w:before="120" w:after="120"/>
        <w:rPr>
          <w:rFonts w:ascii="Times New Roman" w:eastAsia="宋体" w:hAnsi="Times New Roman" w:cs="Times New Roman"/>
          <w:color w:val="000000"/>
          <w:kern w:val="0"/>
          <w:szCs w:val="21"/>
          <w:lang w:bidi="ar"/>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S1 </w:t>
      </w:r>
      <w:r w:rsidR="00AB7AC5" w:rsidRPr="002B6F86">
        <w:rPr>
          <w:rFonts w:ascii="Times New Roman" w:hAnsi="Times New Roman" w:cs="Times New Roman"/>
          <w:sz w:val="24"/>
          <w:szCs w:val="28"/>
        </w:rPr>
        <w:t>In ZS electrolyte, the stripping/deposition process of Zn²⁺ exacerbates problems such as dendrite growth, hydrogen evolution, and byproduct formation at the zinc anode.</w:t>
      </w:r>
    </w:p>
    <w:p w14:paraId="1CD08E1E" w14:textId="09D1B386" w:rsidR="008A275F" w:rsidRPr="002B6F86" w:rsidRDefault="008A275F" w:rsidP="00650E58">
      <w:pPr>
        <w:spacing w:before="120" w:after="120"/>
        <w:rPr>
          <w:rFonts w:ascii="Times New Roman" w:eastAsia="宋体" w:hAnsi="Times New Roman" w:cs="Times New Roman"/>
          <w:color w:val="000000"/>
          <w:kern w:val="0"/>
          <w:szCs w:val="21"/>
          <w:lang w:bidi="ar"/>
        </w:rPr>
        <w:sectPr w:rsidR="008A275F" w:rsidRPr="002B6F86" w:rsidSect="00482E26">
          <w:headerReference w:type="default" r:id="rId15"/>
          <w:footerReference w:type="default" r:id="rId16"/>
          <w:pgSz w:w="11906" w:h="16838"/>
          <w:pgMar w:top="1440" w:right="1800" w:bottom="1440" w:left="1800" w:header="851" w:footer="992" w:gutter="0"/>
          <w:cols w:space="425"/>
          <w:docGrid w:type="lines" w:linePitch="312"/>
        </w:sectPr>
      </w:pPr>
    </w:p>
    <w:p w14:paraId="7D02B9E2" w14:textId="77777777" w:rsidR="007E5F41" w:rsidRPr="002B6F86" w:rsidRDefault="008A275F" w:rsidP="00650E58">
      <w:pPr>
        <w:spacing w:before="120" w:after="120"/>
        <w:jc w:val="center"/>
        <w:rPr>
          <w:rFonts w:ascii="Times New Roman" w:eastAsia="宋体" w:hAnsi="Times New Roman" w:cs="Times New Roman"/>
          <w:color w:val="000000"/>
          <w:kern w:val="0"/>
          <w:szCs w:val="21"/>
          <w:lang w:bidi="ar"/>
        </w:rPr>
      </w:pPr>
      <w:r w:rsidRPr="002B6F86">
        <w:rPr>
          <w:rFonts w:ascii="Times New Roman" w:eastAsia="宋体" w:hAnsi="Times New Roman" w:cs="Times New Roman"/>
          <w:noProof/>
          <w:color w:val="000000"/>
          <w:kern w:val="0"/>
          <w:szCs w:val="21"/>
          <w:lang w:bidi="ar"/>
        </w:rPr>
        <w:lastRenderedPageBreak/>
        <w:drawing>
          <wp:inline distT="0" distB="0" distL="0" distR="0" wp14:anchorId="787CAD44" wp14:editId="1A91287F">
            <wp:extent cx="2695433" cy="2739518"/>
            <wp:effectExtent l="0" t="0" r="0" b="3810"/>
            <wp:docPr id="167839853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l="3368" r="7165" b="2109"/>
                    <a:stretch>
                      <a:fillRect/>
                    </a:stretch>
                  </pic:blipFill>
                  <pic:spPr bwMode="auto">
                    <a:xfrm>
                      <a:off x="0" y="0"/>
                      <a:ext cx="2699485" cy="2743636"/>
                    </a:xfrm>
                    <a:prstGeom prst="rect">
                      <a:avLst/>
                    </a:prstGeom>
                    <a:noFill/>
                    <a:ln>
                      <a:noFill/>
                    </a:ln>
                    <a:extLst>
                      <a:ext uri="{53640926-AAD7-44D8-BBD7-CCE9431645EC}">
                        <a14:shadowObscured xmlns:a14="http://schemas.microsoft.com/office/drawing/2010/main"/>
                      </a:ext>
                    </a:extLst>
                  </pic:spPr>
                </pic:pic>
              </a:graphicData>
            </a:graphic>
          </wp:inline>
        </w:drawing>
      </w:r>
    </w:p>
    <w:p w14:paraId="20CB6916" w14:textId="77777777" w:rsidR="007E5F41" w:rsidRPr="002B6F86" w:rsidRDefault="008A275F" w:rsidP="006A0DE1">
      <w:pPr>
        <w:spacing w:before="120" w:after="120"/>
        <w:rPr>
          <w:rFonts w:ascii="Times New Roman" w:eastAsia="宋体" w:hAnsi="Times New Roman" w:cs="Times New Roman"/>
          <w:sz w:val="24"/>
          <w:szCs w:val="24"/>
          <w:lang w:bidi="ar"/>
        </w:rPr>
      </w:pPr>
      <w:r w:rsidRPr="002B6F86">
        <w:rPr>
          <w:rFonts w:ascii="Times New Roman" w:hAnsi="Times New Roman" w:cs="Times New Roman"/>
          <w:b/>
          <w:bCs/>
          <w:sz w:val="24"/>
          <w:szCs w:val="24"/>
        </w:rPr>
        <w:t>Fig</w:t>
      </w:r>
      <w:r w:rsidR="00D97A50" w:rsidRPr="002B6F86">
        <w:rPr>
          <w:rFonts w:ascii="Times New Roman" w:hAnsi="Times New Roman" w:cs="Times New Roman" w:hint="eastAsia"/>
          <w:b/>
          <w:bCs/>
          <w:sz w:val="24"/>
          <w:szCs w:val="24"/>
        </w:rPr>
        <w:t>.</w:t>
      </w:r>
      <w:r w:rsidRPr="002B6F86">
        <w:rPr>
          <w:rFonts w:ascii="Times New Roman" w:hAnsi="Times New Roman" w:cs="Times New Roman"/>
          <w:b/>
          <w:bCs/>
          <w:sz w:val="24"/>
          <w:szCs w:val="24"/>
        </w:rPr>
        <w:t xml:space="preserve"> S2 </w:t>
      </w:r>
      <w:r w:rsidRPr="002B6F86">
        <w:rPr>
          <w:rFonts w:ascii="Times New Roman" w:eastAsia="宋体" w:hAnsi="Times New Roman" w:cs="Times New Roman"/>
          <w:sz w:val="24"/>
          <w:szCs w:val="24"/>
          <w:lang w:bidi="ar"/>
        </w:rPr>
        <w:t xml:space="preserve">Molecular structure of </w:t>
      </w:r>
      <w:r w:rsidR="00AB7AC5" w:rsidRPr="002B6F86">
        <w:rPr>
          <w:rFonts w:ascii="Times New Roman" w:eastAsia="宋体" w:hAnsi="Times New Roman" w:cs="Times New Roman"/>
          <w:sz w:val="24"/>
          <w:szCs w:val="24"/>
          <w:lang w:bidi="ar"/>
        </w:rPr>
        <w:t>POC</w:t>
      </w:r>
      <w:r w:rsidRPr="002B6F86">
        <w:rPr>
          <w:rFonts w:ascii="Times New Roman" w:eastAsia="宋体" w:hAnsi="Times New Roman" w:cs="Times New Roman"/>
          <w:sz w:val="24"/>
          <w:szCs w:val="24"/>
          <w:lang w:bidi="ar"/>
        </w:rPr>
        <w:t>.</w:t>
      </w:r>
      <w:r w:rsidR="006A0DE1" w:rsidRPr="002B6F86">
        <w:rPr>
          <w:rFonts w:ascii="Times New Roman" w:eastAsia="宋体" w:hAnsi="Times New Roman" w:cs="Times New Roman"/>
          <w:sz w:val="24"/>
          <w:szCs w:val="24"/>
          <w:lang w:bidi="ar"/>
        </w:rPr>
        <w:t xml:space="preserve"> </w:t>
      </w:r>
      <w:bookmarkStart w:id="5" w:name="OLE_LINK8"/>
    </w:p>
    <w:p w14:paraId="368B2B10" w14:textId="77777777" w:rsidR="007E5F41" w:rsidRPr="002B6F86" w:rsidRDefault="007E5F41" w:rsidP="006A0DE1">
      <w:pPr>
        <w:spacing w:before="120" w:after="120"/>
        <w:rPr>
          <w:rFonts w:ascii="Times New Roman" w:eastAsia="宋体" w:hAnsi="Times New Roman" w:cs="Times New Roman"/>
          <w:sz w:val="24"/>
          <w:szCs w:val="24"/>
          <w:lang w:bidi="ar"/>
        </w:rPr>
      </w:pPr>
    </w:p>
    <w:p w14:paraId="58BD2D78" w14:textId="77777777" w:rsidR="007E5F41" w:rsidRPr="002B6F86" w:rsidRDefault="0088570D" w:rsidP="006A0DE1">
      <w:pPr>
        <w:spacing w:before="120" w:after="120"/>
        <w:jc w:val="center"/>
        <w:rPr>
          <w:rFonts w:ascii="Times New Roman" w:hAnsi="Times New Roman" w:cs="Times New Roman"/>
          <w:b/>
          <w:bCs/>
          <w:sz w:val="24"/>
          <w:szCs w:val="28"/>
        </w:rPr>
      </w:pPr>
      <w:r w:rsidRPr="002B6F86">
        <w:rPr>
          <w:rFonts w:ascii="Times New Roman" w:hAnsi="Times New Roman" w:cs="Times New Roman"/>
          <w:noProof/>
          <w:sz w:val="24"/>
          <w:szCs w:val="28"/>
        </w:rPr>
        <w:drawing>
          <wp:inline distT="0" distB="0" distL="0" distR="0" wp14:anchorId="34377821" wp14:editId="011C2880">
            <wp:extent cx="4694830" cy="2181984"/>
            <wp:effectExtent l="0" t="0" r="0" b="8890"/>
            <wp:docPr id="43443309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05373" cy="2186884"/>
                    </a:xfrm>
                    <a:prstGeom prst="rect">
                      <a:avLst/>
                    </a:prstGeom>
                    <a:noFill/>
                  </pic:spPr>
                </pic:pic>
              </a:graphicData>
            </a:graphic>
          </wp:inline>
        </w:drawing>
      </w:r>
    </w:p>
    <w:p w14:paraId="24388DCD" w14:textId="77777777" w:rsidR="007E5F41" w:rsidRPr="002B6F86" w:rsidRDefault="00821447" w:rsidP="006A0DE1">
      <w:pPr>
        <w:spacing w:before="120" w:after="120"/>
        <w:jc w:val="left"/>
        <w:rPr>
          <w:rFonts w:ascii="Times New Roman" w:hAnsi="Times New Roman" w:cs="Times New Roman"/>
          <w:sz w:val="24"/>
          <w:szCs w:val="28"/>
        </w:rPr>
      </w:pPr>
      <w:bookmarkStart w:id="6" w:name="OLE_LINK20"/>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8A275F" w:rsidRPr="002B6F86">
        <w:rPr>
          <w:rFonts w:ascii="Times New Roman" w:hAnsi="Times New Roman" w:cs="Times New Roman"/>
          <w:b/>
          <w:bCs/>
          <w:sz w:val="24"/>
          <w:szCs w:val="28"/>
        </w:rPr>
        <w:t>3</w:t>
      </w:r>
      <w:bookmarkEnd w:id="6"/>
      <w:r w:rsidRPr="002B6F86">
        <w:rPr>
          <w:rFonts w:ascii="Times New Roman" w:hAnsi="Times New Roman" w:cs="Times New Roman"/>
          <w:sz w:val="24"/>
          <w:szCs w:val="28"/>
        </w:rPr>
        <w:t xml:space="preserve"> </w:t>
      </w:r>
      <w:r w:rsidR="00AA1AB3" w:rsidRPr="002B6F86">
        <w:rPr>
          <w:rFonts w:ascii="Times New Roman" w:hAnsi="Times New Roman" w:cs="Times New Roman"/>
          <w:sz w:val="24"/>
          <w:szCs w:val="28"/>
        </w:rPr>
        <w:t>Synthesis process of POC</w:t>
      </w:r>
      <w:r w:rsidRPr="002B6F86">
        <w:rPr>
          <w:rFonts w:ascii="Times New Roman" w:hAnsi="Times New Roman" w:cs="Times New Roman"/>
          <w:sz w:val="24"/>
          <w:szCs w:val="28"/>
        </w:rPr>
        <w:t>.</w:t>
      </w:r>
      <w:bookmarkEnd w:id="5"/>
    </w:p>
    <w:p w14:paraId="518F1679" w14:textId="77777777" w:rsidR="007E5F41" w:rsidRPr="002B6F86" w:rsidRDefault="00FA2C27" w:rsidP="006A0DE1">
      <w:pPr>
        <w:spacing w:before="120" w:after="120"/>
        <w:jc w:val="left"/>
        <w:rPr>
          <w:rFonts w:ascii="Times New Roman" w:hAnsi="Times New Roman" w:cs="Times New Roman"/>
          <w:sz w:val="24"/>
          <w:szCs w:val="28"/>
        </w:rPr>
      </w:pPr>
      <w:r w:rsidRPr="002B6F86">
        <w:rPr>
          <w:rFonts w:ascii="Times New Roman" w:hAnsi="Times New Roman" w:cs="Times New Roman"/>
          <w:noProof/>
          <w:sz w:val="24"/>
          <w:szCs w:val="28"/>
        </w:rPr>
        <w:drawing>
          <wp:inline distT="0" distB="0" distL="0" distR="0" wp14:anchorId="5D7B42F1" wp14:editId="362EA064">
            <wp:extent cx="4674358" cy="2196712"/>
            <wp:effectExtent l="0" t="0" r="0" b="0"/>
            <wp:docPr id="17631715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9">
                      <a:extLst>
                        <a:ext uri="{28A0092B-C50C-407E-A947-70E740481C1C}">
                          <a14:useLocalDpi xmlns:a14="http://schemas.microsoft.com/office/drawing/2010/main" val="0"/>
                        </a:ext>
                      </a:extLst>
                    </a:blip>
                    <a:srcRect l="1870" t="3480" b="-1"/>
                    <a:stretch>
                      <a:fillRect/>
                    </a:stretch>
                  </pic:blipFill>
                  <pic:spPr bwMode="auto">
                    <a:xfrm>
                      <a:off x="0" y="0"/>
                      <a:ext cx="4682734" cy="2200648"/>
                    </a:xfrm>
                    <a:prstGeom prst="rect">
                      <a:avLst/>
                    </a:prstGeom>
                    <a:noFill/>
                    <a:ln>
                      <a:noFill/>
                    </a:ln>
                    <a:extLst>
                      <a:ext uri="{53640926-AAD7-44D8-BBD7-CCE9431645EC}">
                        <a14:shadowObscured xmlns:a14="http://schemas.microsoft.com/office/drawing/2010/main"/>
                      </a:ext>
                    </a:extLst>
                  </pic:spPr>
                </pic:pic>
              </a:graphicData>
            </a:graphic>
          </wp:inline>
        </w:drawing>
      </w:r>
    </w:p>
    <w:p w14:paraId="2445044B" w14:textId="77777777" w:rsidR="007E5F41" w:rsidRPr="002B6F86" w:rsidRDefault="00183B2D" w:rsidP="00650E58">
      <w:pPr>
        <w:spacing w:before="120" w:after="120"/>
        <w:jc w:val="left"/>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S4</w:t>
      </w:r>
      <w:r w:rsidRPr="002B6F86">
        <w:rPr>
          <w:rFonts w:ascii="Times New Roman" w:hAnsi="Times New Roman" w:cs="Times New Roman"/>
          <w:sz w:val="24"/>
          <w:szCs w:val="28"/>
        </w:rPr>
        <w:t xml:space="preserve"> SEM </w:t>
      </w:r>
      <w:r w:rsidR="0030040A" w:rsidRPr="002B6F86">
        <w:rPr>
          <w:rFonts w:ascii="Times New Roman" w:hAnsi="Times New Roman" w:cs="Times New Roman"/>
          <w:sz w:val="24"/>
          <w:szCs w:val="28"/>
        </w:rPr>
        <w:t xml:space="preserve">images </w:t>
      </w:r>
      <w:r w:rsidRPr="002B6F86">
        <w:rPr>
          <w:rFonts w:ascii="Times New Roman" w:hAnsi="Times New Roman" w:cs="Times New Roman"/>
          <w:sz w:val="24"/>
          <w:szCs w:val="28"/>
        </w:rPr>
        <w:t>of</w:t>
      </w:r>
      <w:r w:rsidR="0030040A" w:rsidRPr="002B6F86">
        <w:rPr>
          <w:rFonts w:ascii="Times New Roman" w:hAnsi="Times New Roman" w:cs="Times New Roman"/>
          <w:sz w:val="24"/>
          <w:szCs w:val="28"/>
        </w:rPr>
        <w:t xml:space="preserve"> </w:t>
      </w:r>
      <w:r w:rsidRPr="002B6F86">
        <w:rPr>
          <w:rFonts w:ascii="Times New Roman" w:hAnsi="Times New Roman" w:cs="Times New Roman"/>
          <w:sz w:val="24"/>
          <w:szCs w:val="28"/>
        </w:rPr>
        <w:t>POC.</w:t>
      </w:r>
    </w:p>
    <w:p w14:paraId="6DC97A68" w14:textId="77777777" w:rsidR="007E5F41" w:rsidRPr="002B6F86" w:rsidRDefault="00CB71BF"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lastRenderedPageBreak/>
        <w:drawing>
          <wp:inline distT="0" distB="0" distL="0" distR="0" wp14:anchorId="309150A1" wp14:editId="39C1108C">
            <wp:extent cx="5400000" cy="1301677"/>
            <wp:effectExtent l="0" t="0" r="0" b="0"/>
            <wp:docPr id="17096924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451"/>
                    <a:stretch>
                      <a:fillRect/>
                    </a:stretch>
                  </pic:blipFill>
                  <pic:spPr bwMode="auto">
                    <a:xfrm>
                      <a:off x="0" y="0"/>
                      <a:ext cx="5400000" cy="1301677"/>
                    </a:xfrm>
                    <a:prstGeom prst="rect">
                      <a:avLst/>
                    </a:prstGeom>
                    <a:noFill/>
                    <a:ln>
                      <a:noFill/>
                    </a:ln>
                    <a:extLst>
                      <a:ext uri="{53640926-AAD7-44D8-BBD7-CCE9431645EC}">
                        <a14:shadowObscured xmlns:a14="http://schemas.microsoft.com/office/drawing/2010/main"/>
                      </a:ext>
                    </a:extLst>
                  </pic:spPr>
                </pic:pic>
              </a:graphicData>
            </a:graphic>
          </wp:inline>
        </w:drawing>
      </w:r>
    </w:p>
    <w:p w14:paraId="29351478" w14:textId="77777777" w:rsidR="007E5F41" w:rsidRPr="002B6F86" w:rsidRDefault="005218D8" w:rsidP="006A0DE1">
      <w:pPr>
        <w:spacing w:before="120" w:after="120"/>
        <w:rPr>
          <w:rFonts w:ascii="Times New Roman" w:eastAsia="宋体" w:hAnsi="Times New Roman" w:cs="Times New Roman"/>
          <w:sz w:val="24"/>
          <w:szCs w:val="24"/>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w:t>
      </w:r>
      <w:r w:rsidR="00016F51" w:rsidRPr="002B6F86">
        <w:rPr>
          <w:rFonts w:ascii="Times New Roman" w:hAnsi="Times New Roman" w:cs="Times New Roman"/>
          <w:b/>
          <w:bCs/>
          <w:sz w:val="24"/>
          <w:szCs w:val="28"/>
        </w:rPr>
        <w:t>S5</w:t>
      </w:r>
      <w:r w:rsidRPr="002B6F86">
        <w:rPr>
          <w:rFonts w:ascii="Times New Roman" w:hAnsi="Times New Roman" w:cs="Times New Roman"/>
          <w:b/>
          <w:bCs/>
          <w:sz w:val="24"/>
          <w:szCs w:val="28"/>
        </w:rPr>
        <w:t xml:space="preserve"> </w:t>
      </w:r>
      <w:r w:rsidR="00D97A50" w:rsidRPr="002B6F86">
        <w:rPr>
          <w:rFonts w:ascii="Times New Roman" w:hAnsi="Times New Roman" w:cs="Times New Roman" w:hint="eastAsia"/>
          <w:b/>
          <w:bCs/>
          <w:sz w:val="24"/>
          <w:szCs w:val="28"/>
        </w:rPr>
        <w:t>a</w:t>
      </w:r>
      <w:r w:rsidR="00D97A50" w:rsidRPr="002B6F86">
        <w:rPr>
          <w:rFonts w:ascii="Times New Roman" w:hAnsi="Times New Roman" w:cs="Times New Roman"/>
          <w:sz w:val="24"/>
          <w:szCs w:val="28"/>
        </w:rPr>
        <w:t xml:space="preserve"> SEM images of POC</w:t>
      </w:r>
      <w:r w:rsidR="00D97A50" w:rsidRPr="002B6F86">
        <w:rPr>
          <w:rFonts w:ascii="Times New Roman" w:hAnsi="Times New Roman" w:cs="Times New Roman" w:hint="eastAsia"/>
          <w:sz w:val="24"/>
          <w:szCs w:val="28"/>
        </w:rPr>
        <w:t xml:space="preserve">; </w:t>
      </w:r>
      <w:r w:rsidR="00D97A50" w:rsidRPr="002B6F86">
        <w:rPr>
          <w:rFonts w:ascii="Times New Roman" w:hAnsi="Times New Roman" w:cs="Times New Roman"/>
          <w:sz w:val="24"/>
          <w:szCs w:val="28"/>
        </w:rPr>
        <w:t xml:space="preserve">EDS mapping images of </w:t>
      </w:r>
      <w:r w:rsidR="00D97A50" w:rsidRPr="002B6F86">
        <w:rPr>
          <w:rFonts w:ascii="Times New Roman" w:hAnsi="Times New Roman" w:cs="Times New Roman"/>
          <w:b/>
          <w:bCs/>
          <w:sz w:val="24"/>
          <w:szCs w:val="28"/>
        </w:rPr>
        <w:t>b</w:t>
      </w:r>
      <w:r w:rsidR="00D97A50" w:rsidRPr="002B6F86">
        <w:rPr>
          <w:rFonts w:ascii="Times New Roman" w:hAnsi="Times New Roman" w:cs="Times New Roman"/>
          <w:sz w:val="24"/>
          <w:szCs w:val="28"/>
        </w:rPr>
        <w:t xml:space="preserve"> C and </w:t>
      </w:r>
      <w:r w:rsidR="00D97A50" w:rsidRPr="002B6F86">
        <w:rPr>
          <w:rFonts w:ascii="Times New Roman" w:hAnsi="Times New Roman" w:cs="Times New Roman"/>
          <w:b/>
          <w:bCs/>
          <w:sz w:val="24"/>
          <w:szCs w:val="28"/>
        </w:rPr>
        <w:t>c</w:t>
      </w:r>
      <w:r w:rsidR="00D97A50" w:rsidRPr="002B6F86">
        <w:rPr>
          <w:rFonts w:ascii="Times New Roman" w:hAnsi="Times New Roman" w:cs="Times New Roman" w:hint="eastAsia"/>
          <w:sz w:val="24"/>
          <w:szCs w:val="28"/>
        </w:rPr>
        <w:t xml:space="preserve"> </w:t>
      </w:r>
      <w:r w:rsidR="00D97A50" w:rsidRPr="002B6F86">
        <w:rPr>
          <w:rFonts w:ascii="Times New Roman" w:hAnsi="Times New Roman" w:cs="Times New Roman"/>
          <w:sz w:val="24"/>
          <w:szCs w:val="28"/>
        </w:rPr>
        <w:t>N in POC molecules</w:t>
      </w:r>
      <w:r w:rsidRPr="002B6F86">
        <w:rPr>
          <w:rFonts w:ascii="Times New Roman" w:eastAsia="宋体" w:hAnsi="Times New Roman" w:cs="Times New Roman"/>
          <w:sz w:val="24"/>
          <w:szCs w:val="24"/>
        </w:rPr>
        <w:t>.</w:t>
      </w:r>
      <w:r w:rsidR="006A0DE1" w:rsidRPr="002B6F86">
        <w:rPr>
          <w:rFonts w:ascii="Times New Roman" w:eastAsia="宋体" w:hAnsi="Times New Roman" w:cs="Times New Roman"/>
          <w:sz w:val="24"/>
          <w:szCs w:val="24"/>
        </w:rPr>
        <w:t xml:space="preserve"> </w:t>
      </w:r>
    </w:p>
    <w:p w14:paraId="745F16A8" w14:textId="77777777" w:rsidR="007E5F41" w:rsidRPr="002B6F86" w:rsidRDefault="007E5F41" w:rsidP="006A0DE1">
      <w:pPr>
        <w:spacing w:before="120" w:after="120"/>
        <w:rPr>
          <w:rFonts w:ascii="Times New Roman" w:hAnsi="Times New Roman" w:cs="Times New Roman"/>
          <w:sz w:val="24"/>
          <w:szCs w:val="28"/>
        </w:rPr>
      </w:pPr>
    </w:p>
    <w:p w14:paraId="1EEA2A26" w14:textId="77777777" w:rsidR="007E5F41" w:rsidRPr="002B6F86" w:rsidRDefault="00183B2D"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drawing>
          <wp:inline distT="0" distB="0" distL="0" distR="0" wp14:anchorId="054A0716" wp14:editId="0044922C">
            <wp:extent cx="2998800" cy="2554933"/>
            <wp:effectExtent l="0" t="0" r="0" b="0"/>
            <wp:docPr id="2118236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98800" cy="2554933"/>
                    </a:xfrm>
                    <a:prstGeom prst="rect">
                      <a:avLst/>
                    </a:prstGeom>
                    <a:noFill/>
                  </pic:spPr>
                </pic:pic>
              </a:graphicData>
            </a:graphic>
          </wp:inline>
        </w:drawing>
      </w:r>
    </w:p>
    <w:p w14:paraId="2B9DE46E" w14:textId="77777777" w:rsidR="007E5F41" w:rsidRPr="002B6F86" w:rsidRDefault="00183B2D" w:rsidP="00650E58">
      <w:pPr>
        <w:spacing w:before="120" w:after="120"/>
        <w:jc w:val="left"/>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 xml:space="preserve">. </w:t>
      </w:r>
      <w:r w:rsidR="00016F51" w:rsidRPr="002B6F86">
        <w:rPr>
          <w:rFonts w:ascii="Times New Roman" w:hAnsi="Times New Roman" w:cs="Times New Roman"/>
          <w:b/>
          <w:bCs/>
          <w:sz w:val="24"/>
          <w:szCs w:val="28"/>
        </w:rPr>
        <w:t>S6</w:t>
      </w:r>
      <w:r w:rsidRPr="002B6F86">
        <w:rPr>
          <w:rFonts w:ascii="Times New Roman" w:hAnsi="Times New Roman" w:cs="Times New Roman"/>
          <w:sz w:val="24"/>
          <w:szCs w:val="28"/>
        </w:rPr>
        <w:t xml:space="preserve"> XRD </w:t>
      </w:r>
      <w:r w:rsidRPr="002B6F86">
        <w:rPr>
          <w:rFonts w:ascii="Times New Roman" w:eastAsia="宋体" w:hAnsi="Times New Roman" w:cs="Times New Roman"/>
          <w:sz w:val="24"/>
          <w:szCs w:val="24"/>
        </w:rPr>
        <w:t>pattern</w:t>
      </w:r>
      <w:r w:rsidRPr="002B6F86">
        <w:rPr>
          <w:rFonts w:ascii="Times New Roman" w:hAnsi="Times New Roman" w:cs="Times New Roman"/>
          <w:sz w:val="24"/>
          <w:szCs w:val="28"/>
        </w:rPr>
        <w:t xml:space="preserve"> of the POC.</w:t>
      </w:r>
    </w:p>
    <w:p w14:paraId="63511352" w14:textId="77777777" w:rsidR="007E5F41" w:rsidRPr="002B6F86" w:rsidRDefault="007E5F41" w:rsidP="00650E58">
      <w:pPr>
        <w:spacing w:before="120" w:after="120"/>
        <w:jc w:val="center"/>
        <w:rPr>
          <w:rFonts w:ascii="Times New Roman" w:hAnsi="Times New Roman" w:cs="Times New Roman"/>
          <w:sz w:val="24"/>
          <w:szCs w:val="28"/>
        </w:rPr>
      </w:pPr>
    </w:p>
    <w:p w14:paraId="32D9A0A2" w14:textId="77777777" w:rsidR="007E5F41" w:rsidRPr="002B6F86" w:rsidRDefault="00F809ED"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drawing>
          <wp:inline distT="0" distB="0" distL="0" distR="0" wp14:anchorId="624C5F81" wp14:editId="4AABFADC">
            <wp:extent cx="2998800" cy="2537391"/>
            <wp:effectExtent l="0" t="0" r="0" b="0"/>
            <wp:docPr id="736854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98800" cy="2537391"/>
                    </a:xfrm>
                    <a:prstGeom prst="rect">
                      <a:avLst/>
                    </a:prstGeom>
                    <a:noFill/>
                    <a:ln>
                      <a:noFill/>
                    </a:ln>
                  </pic:spPr>
                </pic:pic>
              </a:graphicData>
            </a:graphic>
          </wp:inline>
        </w:drawing>
      </w:r>
    </w:p>
    <w:p w14:paraId="710C875C" w14:textId="77777777" w:rsidR="007E5F41" w:rsidRPr="002B6F86" w:rsidRDefault="00F809ED" w:rsidP="00650E58">
      <w:pPr>
        <w:spacing w:before="120" w:after="120"/>
        <w:jc w:val="left"/>
        <w:rPr>
          <w:rFonts w:ascii="Times New Roman" w:hAnsi="Times New Roman" w:cs="Times New Roman"/>
          <w:sz w:val="24"/>
          <w:szCs w:val="28"/>
        </w:rPr>
      </w:pPr>
      <w:bookmarkStart w:id="7" w:name="OLE_LINK9"/>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8A275F" w:rsidRPr="002B6F86">
        <w:rPr>
          <w:rFonts w:ascii="Times New Roman" w:hAnsi="Times New Roman" w:cs="Times New Roman"/>
          <w:b/>
          <w:bCs/>
          <w:sz w:val="24"/>
          <w:szCs w:val="28"/>
        </w:rPr>
        <w:t>7</w:t>
      </w:r>
      <w:r w:rsidRPr="002B6F86">
        <w:rPr>
          <w:rFonts w:ascii="Times New Roman" w:hAnsi="Times New Roman" w:cs="Times New Roman"/>
          <w:sz w:val="24"/>
          <w:szCs w:val="28"/>
        </w:rPr>
        <w:t xml:space="preserve"> </w:t>
      </w:r>
      <w:r w:rsidR="00D97A50" w:rsidRPr="002B6F86">
        <w:rPr>
          <w:rFonts w:ascii="Times New Roman" w:hAnsi="Times New Roman" w:cs="Times New Roman" w:hint="eastAsia"/>
          <w:sz w:val="24"/>
          <w:szCs w:val="28"/>
        </w:rPr>
        <w:t>ATR-</w:t>
      </w:r>
      <w:r w:rsidRPr="002B6F86">
        <w:rPr>
          <w:rFonts w:ascii="Times New Roman" w:hAnsi="Times New Roman" w:cs="Times New Roman"/>
          <w:sz w:val="24"/>
          <w:szCs w:val="28"/>
        </w:rPr>
        <w:t xml:space="preserve">FTIR </w:t>
      </w:r>
      <w:r w:rsidR="00D81057" w:rsidRPr="002B6F86">
        <w:rPr>
          <w:rFonts w:ascii="Times New Roman" w:eastAsia="宋体" w:hAnsi="Times New Roman" w:cs="Times New Roman"/>
          <w:sz w:val="24"/>
          <w:szCs w:val="24"/>
        </w:rPr>
        <w:t>spectra</w:t>
      </w:r>
      <w:r w:rsidR="00D81057" w:rsidRPr="002B6F86">
        <w:rPr>
          <w:rFonts w:ascii="Times New Roman" w:hAnsi="Times New Roman" w:cs="Times New Roman"/>
          <w:sz w:val="24"/>
          <w:szCs w:val="28"/>
        </w:rPr>
        <w:t xml:space="preserve"> </w:t>
      </w:r>
      <w:r w:rsidRPr="002B6F86">
        <w:rPr>
          <w:rFonts w:ascii="Times New Roman" w:hAnsi="Times New Roman" w:cs="Times New Roman"/>
          <w:sz w:val="24"/>
          <w:szCs w:val="28"/>
        </w:rPr>
        <w:t xml:space="preserve">of the </w:t>
      </w:r>
      <w:r w:rsidR="00D81057" w:rsidRPr="002B6F86">
        <w:rPr>
          <w:rFonts w:ascii="Times New Roman" w:hAnsi="Times New Roman" w:cs="Times New Roman"/>
          <w:sz w:val="24"/>
          <w:szCs w:val="28"/>
        </w:rPr>
        <w:t xml:space="preserve">EDA, TFB and </w:t>
      </w:r>
      <w:r w:rsidRPr="002B6F86">
        <w:rPr>
          <w:rFonts w:ascii="Times New Roman" w:hAnsi="Times New Roman" w:cs="Times New Roman"/>
          <w:sz w:val="24"/>
          <w:szCs w:val="28"/>
        </w:rPr>
        <w:t>POC.</w:t>
      </w:r>
    </w:p>
    <w:bookmarkEnd w:id="7"/>
    <w:p w14:paraId="092376D7" w14:textId="77777777" w:rsidR="007E5F41" w:rsidRPr="002B6F86" w:rsidRDefault="007E5F41" w:rsidP="00650E58">
      <w:pPr>
        <w:spacing w:before="120" w:after="120"/>
        <w:jc w:val="left"/>
        <w:rPr>
          <w:rFonts w:ascii="Times New Roman" w:hAnsi="Times New Roman" w:cs="Times New Roman"/>
          <w:sz w:val="24"/>
          <w:szCs w:val="28"/>
        </w:rPr>
      </w:pPr>
    </w:p>
    <w:p w14:paraId="3092D08D" w14:textId="77777777" w:rsidR="007E5F41" w:rsidRPr="002B6F86" w:rsidRDefault="007E5F41" w:rsidP="00650E58">
      <w:pPr>
        <w:spacing w:before="120" w:after="120"/>
        <w:jc w:val="left"/>
        <w:rPr>
          <w:rFonts w:ascii="Times New Roman" w:hAnsi="Times New Roman" w:cs="Times New Roman"/>
          <w:sz w:val="24"/>
          <w:szCs w:val="28"/>
        </w:rPr>
      </w:pPr>
    </w:p>
    <w:p w14:paraId="36A74BB2" w14:textId="77777777" w:rsidR="007E5F41" w:rsidRPr="002B6F86" w:rsidRDefault="00F741D7" w:rsidP="00650E58">
      <w:pPr>
        <w:spacing w:before="120" w:after="120"/>
        <w:jc w:val="center"/>
        <w:rPr>
          <w:rFonts w:ascii="Times New Roman" w:hAnsi="Times New Roman" w:cs="Times New Roman"/>
          <w:sz w:val="24"/>
          <w:szCs w:val="28"/>
        </w:rPr>
      </w:pPr>
      <w:r w:rsidRPr="002B6F86">
        <w:rPr>
          <w:noProof/>
        </w:rPr>
        <w:lastRenderedPageBreak/>
        <w:drawing>
          <wp:inline distT="0" distB="0" distL="0" distR="0" wp14:anchorId="30169E2A" wp14:editId="3DDA77A4">
            <wp:extent cx="5400000" cy="1739088"/>
            <wp:effectExtent l="0" t="0" r="0" b="0"/>
            <wp:docPr id="8111769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963" t="5538" r="22215" b="52205"/>
                    <a:stretch>
                      <a:fillRect/>
                    </a:stretch>
                  </pic:blipFill>
                  <pic:spPr bwMode="auto">
                    <a:xfrm>
                      <a:off x="0" y="0"/>
                      <a:ext cx="5400000" cy="1739088"/>
                    </a:xfrm>
                    <a:prstGeom prst="rect">
                      <a:avLst/>
                    </a:prstGeom>
                    <a:noFill/>
                    <a:ln>
                      <a:noFill/>
                    </a:ln>
                    <a:extLst>
                      <a:ext uri="{53640926-AAD7-44D8-BBD7-CCE9431645EC}">
                        <a14:shadowObscured xmlns:a14="http://schemas.microsoft.com/office/drawing/2010/main"/>
                      </a:ext>
                    </a:extLst>
                  </pic:spPr>
                </pic:pic>
              </a:graphicData>
            </a:graphic>
          </wp:inline>
        </w:drawing>
      </w:r>
    </w:p>
    <w:p w14:paraId="34D411A9" w14:textId="77777777" w:rsidR="007E5F41" w:rsidRPr="002B6F86" w:rsidRDefault="008070C0" w:rsidP="006A0DE1">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8A275F" w:rsidRPr="002B6F86">
        <w:rPr>
          <w:rFonts w:ascii="Times New Roman" w:hAnsi="Times New Roman" w:cs="Times New Roman"/>
          <w:b/>
          <w:bCs/>
          <w:sz w:val="24"/>
          <w:szCs w:val="28"/>
        </w:rPr>
        <w:t>8</w:t>
      </w:r>
      <w:r w:rsidRPr="002B6F86">
        <w:rPr>
          <w:rFonts w:ascii="Times New Roman" w:hAnsi="Times New Roman" w:cs="Times New Roman"/>
          <w:sz w:val="24"/>
          <w:szCs w:val="28"/>
        </w:rPr>
        <w:t xml:space="preserve"> </w:t>
      </w:r>
      <w:r w:rsidR="00D84A41" w:rsidRPr="002B6F86">
        <w:rPr>
          <w:rFonts w:ascii="Times New Roman" w:hAnsi="Times New Roman" w:cs="Times New Roman"/>
          <w:b/>
          <w:bCs/>
          <w:sz w:val="24"/>
          <w:szCs w:val="28"/>
        </w:rPr>
        <w:t>a</w:t>
      </w:r>
      <w:r w:rsidR="00D84A41" w:rsidRPr="002B6F86">
        <w:rPr>
          <w:rFonts w:ascii="Times New Roman" w:hAnsi="Times New Roman" w:cs="Times New Roman"/>
          <w:sz w:val="24"/>
          <w:szCs w:val="28"/>
        </w:rPr>
        <w:t xml:space="preserve"> </w:t>
      </w:r>
      <w:r w:rsidRPr="002B6F86">
        <w:rPr>
          <w:rFonts w:ascii="Times New Roman" w:hAnsi="Times New Roman" w:cs="Times New Roman"/>
          <w:sz w:val="24"/>
          <w:szCs w:val="28"/>
        </w:rPr>
        <w:t>Digital photograph</w:t>
      </w:r>
      <w:r w:rsidR="0021469E" w:rsidRPr="002B6F86">
        <w:rPr>
          <w:rFonts w:ascii="Times New Roman" w:hAnsi="Times New Roman" w:cs="Times New Roman"/>
          <w:sz w:val="24"/>
          <w:szCs w:val="28"/>
        </w:rPr>
        <w:t>s</w:t>
      </w:r>
      <w:r w:rsidR="007228DA" w:rsidRPr="002B6F86">
        <w:rPr>
          <w:rFonts w:ascii="Times New Roman" w:hAnsi="Times New Roman" w:cs="Times New Roman"/>
          <w:sz w:val="24"/>
          <w:szCs w:val="28"/>
        </w:rPr>
        <w:t xml:space="preserve"> </w:t>
      </w:r>
      <w:r w:rsidR="00D84A41" w:rsidRPr="002B6F86">
        <w:rPr>
          <w:rFonts w:ascii="Times New Roman" w:hAnsi="Times New Roman" w:cs="Times New Roman"/>
          <w:sz w:val="24"/>
          <w:szCs w:val="28"/>
        </w:rPr>
        <w:t xml:space="preserve">and </w:t>
      </w:r>
      <w:r w:rsidR="00D84A41" w:rsidRPr="002B6F86">
        <w:rPr>
          <w:rFonts w:ascii="Times New Roman" w:hAnsi="Times New Roman" w:cs="Times New Roman"/>
          <w:b/>
          <w:bCs/>
          <w:sz w:val="24"/>
          <w:szCs w:val="28"/>
        </w:rPr>
        <w:t>b</w:t>
      </w:r>
      <w:r w:rsidR="00D84A41" w:rsidRPr="002B6F86">
        <w:rPr>
          <w:rFonts w:ascii="Times New Roman" w:hAnsi="Times New Roman" w:cs="Times New Roman"/>
          <w:sz w:val="24"/>
          <w:szCs w:val="28"/>
        </w:rPr>
        <w:t xml:space="preserve"> </w:t>
      </w:r>
      <w:r w:rsidR="00723DDD" w:rsidRPr="002B6F86">
        <w:rPr>
          <w:rFonts w:ascii="Times New Roman" w:hAnsi="Times New Roman" w:cs="Times New Roman"/>
          <w:sz w:val="24"/>
          <w:szCs w:val="28"/>
        </w:rPr>
        <w:t xml:space="preserve">Tyndall effect optical path diagrams </w:t>
      </w:r>
      <w:r w:rsidR="007228DA" w:rsidRPr="002B6F86">
        <w:rPr>
          <w:rFonts w:ascii="Times New Roman" w:hAnsi="Times New Roman" w:cs="Times New Roman"/>
          <w:sz w:val="24"/>
          <w:szCs w:val="28"/>
        </w:rPr>
        <w:t>of</w:t>
      </w:r>
      <w:r w:rsidR="00D81057" w:rsidRPr="002B6F86">
        <w:rPr>
          <w:rFonts w:ascii="Times New Roman" w:hAnsi="Times New Roman" w:cs="Times New Roman"/>
          <w:sz w:val="24"/>
          <w:szCs w:val="28"/>
        </w:rPr>
        <w:t xml:space="preserve"> ZS, ZS-5POC, ZS-10POC and ZS-20POC electrolytes.</w:t>
      </w:r>
      <w:r w:rsidR="006A0DE1" w:rsidRPr="002B6F86">
        <w:rPr>
          <w:rFonts w:ascii="Times New Roman" w:hAnsi="Times New Roman" w:cs="Times New Roman"/>
          <w:sz w:val="24"/>
          <w:szCs w:val="28"/>
        </w:rPr>
        <w:t xml:space="preserve"> </w:t>
      </w:r>
    </w:p>
    <w:p w14:paraId="5AE49629" w14:textId="77777777" w:rsidR="007E5F41" w:rsidRPr="002B6F86" w:rsidRDefault="00F741D7" w:rsidP="00650E58">
      <w:pPr>
        <w:spacing w:before="120" w:after="120"/>
        <w:jc w:val="center"/>
        <w:rPr>
          <w:rFonts w:ascii="Times New Roman" w:hAnsi="Times New Roman" w:cs="Times New Roman"/>
          <w:sz w:val="24"/>
          <w:szCs w:val="28"/>
        </w:rPr>
      </w:pPr>
      <w:r w:rsidRPr="002B6F86">
        <w:rPr>
          <w:noProof/>
        </w:rPr>
        <w:drawing>
          <wp:inline distT="0" distB="0" distL="0" distR="0" wp14:anchorId="5C23B599" wp14:editId="00970D00">
            <wp:extent cx="5400000" cy="2286533"/>
            <wp:effectExtent l="0" t="0" r="0" b="0"/>
            <wp:docPr id="8837879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3824" t="4025" r="39679" b="53454"/>
                    <a:stretch>
                      <a:fillRect/>
                    </a:stretch>
                  </pic:blipFill>
                  <pic:spPr bwMode="auto">
                    <a:xfrm>
                      <a:off x="0" y="0"/>
                      <a:ext cx="5400000" cy="2286533"/>
                    </a:xfrm>
                    <a:prstGeom prst="rect">
                      <a:avLst/>
                    </a:prstGeom>
                    <a:noFill/>
                    <a:ln>
                      <a:noFill/>
                    </a:ln>
                    <a:extLst>
                      <a:ext uri="{53640926-AAD7-44D8-BBD7-CCE9431645EC}">
                        <a14:shadowObscured xmlns:a14="http://schemas.microsoft.com/office/drawing/2010/main"/>
                      </a:ext>
                    </a:extLst>
                  </pic:spPr>
                </pic:pic>
              </a:graphicData>
            </a:graphic>
          </wp:inline>
        </w:drawing>
      </w:r>
    </w:p>
    <w:p w14:paraId="4DFDBE54" w14:textId="77777777" w:rsidR="007E5F41" w:rsidRPr="002B6F86" w:rsidRDefault="00D84A41"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6E431C" w:rsidRPr="002B6F86">
        <w:rPr>
          <w:rFonts w:ascii="Times New Roman" w:hAnsi="Times New Roman" w:cs="Times New Roman" w:hint="eastAsia"/>
          <w:b/>
          <w:bCs/>
          <w:sz w:val="24"/>
          <w:szCs w:val="28"/>
        </w:rPr>
        <w:t>9</w:t>
      </w:r>
      <w:r w:rsidRPr="002B6F86">
        <w:rPr>
          <w:rFonts w:ascii="Times New Roman" w:hAnsi="Times New Roman" w:cs="Times New Roman"/>
          <w:sz w:val="24"/>
          <w:szCs w:val="28"/>
        </w:rPr>
        <w:t xml:space="preserve"> </w:t>
      </w:r>
      <w:r w:rsidR="00486AA7" w:rsidRPr="002B6F86">
        <w:rPr>
          <w:rFonts w:ascii="Times New Roman" w:hAnsi="Times New Roman" w:cs="Times New Roman"/>
          <w:b/>
          <w:bCs/>
          <w:color w:val="000000" w:themeColor="text1"/>
        </w:rPr>
        <w:t>Ionic conductivity of ZS and ZS-POC electrolytes.</w:t>
      </w:r>
      <w:r w:rsidR="00486AA7" w:rsidRPr="002B6F86">
        <w:rPr>
          <w:rFonts w:ascii="Times New Roman" w:hAnsi="Times New Roman" w:cs="Times New Roman"/>
          <w:color w:val="000000" w:themeColor="text1"/>
        </w:rPr>
        <w:t xml:space="preserve"> </w:t>
      </w:r>
      <w:r w:rsidR="00594FD8" w:rsidRPr="002B6F86">
        <w:rPr>
          <w:rFonts w:ascii="Times New Roman" w:hAnsi="Times New Roman" w:cs="Times New Roman"/>
          <w:sz w:val="24"/>
          <w:szCs w:val="28"/>
        </w:rPr>
        <w:t xml:space="preserve"> </w:t>
      </w:r>
      <w:r w:rsidR="00DB1BBF" w:rsidRPr="002B6F86">
        <w:rPr>
          <w:rFonts w:ascii="Times New Roman" w:hAnsi="Times New Roman" w:cs="Times New Roman"/>
          <w:sz w:val="24"/>
          <w:szCs w:val="28"/>
        </w:rPr>
        <w:t xml:space="preserve">EIS </w:t>
      </w:r>
      <w:r w:rsidR="00594FD8" w:rsidRPr="002B6F86">
        <w:rPr>
          <w:rFonts w:ascii="Times New Roman" w:hAnsi="Times New Roman" w:cs="Times New Roman"/>
          <w:sz w:val="24"/>
          <w:szCs w:val="28"/>
        </w:rPr>
        <w:t xml:space="preserve">curves </w:t>
      </w:r>
      <w:r w:rsidR="00DB1BBF" w:rsidRPr="002B6F86">
        <w:rPr>
          <w:rFonts w:ascii="Times New Roman" w:hAnsi="Times New Roman" w:cs="Times New Roman"/>
          <w:sz w:val="24"/>
          <w:szCs w:val="28"/>
        </w:rPr>
        <w:t xml:space="preserve">and </w:t>
      </w:r>
      <w:r w:rsidR="00DB1BBF" w:rsidRPr="002B6F86">
        <w:rPr>
          <w:rFonts w:ascii="Times New Roman" w:hAnsi="Times New Roman" w:cs="Times New Roman"/>
          <w:b/>
          <w:bCs/>
          <w:sz w:val="24"/>
          <w:szCs w:val="28"/>
        </w:rPr>
        <w:t>b</w:t>
      </w:r>
      <w:r w:rsidR="00DB1BBF" w:rsidRPr="002B6F86">
        <w:rPr>
          <w:rFonts w:ascii="Times New Roman" w:hAnsi="Times New Roman" w:cs="Times New Roman"/>
          <w:sz w:val="24"/>
          <w:szCs w:val="28"/>
        </w:rPr>
        <w:t xml:space="preserve"> </w:t>
      </w:r>
      <w:r w:rsidR="00D81057" w:rsidRPr="002B6F86">
        <w:rPr>
          <w:rFonts w:ascii="Times New Roman" w:hAnsi="Times New Roman" w:cs="Times New Roman"/>
          <w:sz w:val="24"/>
          <w:szCs w:val="28"/>
        </w:rPr>
        <w:t>i</w:t>
      </w:r>
      <w:r w:rsidR="00DB1BBF" w:rsidRPr="002B6F86">
        <w:rPr>
          <w:rFonts w:ascii="Times New Roman" w:hAnsi="Times New Roman" w:cs="Times New Roman"/>
          <w:sz w:val="24"/>
          <w:szCs w:val="28"/>
        </w:rPr>
        <w:t>on conductivit</w:t>
      </w:r>
      <w:r w:rsidR="00594FD8" w:rsidRPr="002B6F86">
        <w:rPr>
          <w:rFonts w:ascii="Times New Roman" w:hAnsi="Times New Roman" w:cs="Times New Roman"/>
          <w:sz w:val="24"/>
          <w:szCs w:val="28"/>
        </w:rPr>
        <w:t xml:space="preserve">ies </w:t>
      </w:r>
      <w:r w:rsidR="00DB1BBF" w:rsidRPr="002B6F86">
        <w:rPr>
          <w:rFonts w:ascii="Times New Roman" w:hAnsi="Times New Roman" w:cs="Times New Roman"/>
          <w:sz w:val="24"/>
          <w:szCs w:val="28"/>
        </w:rPr>
        <w:t xml:space="preserve">of </w:t>
      </w:r>
      <w:r w:rsidR="00594FD8" w:rsidRPr="002B6F86">
        <w:rPr>
          <w:rFonts w:ascii="Times New Roman" w:hAnsi="Times New Roman" w:cs="Times New Roman"/>
          <w:sz w:val="24"/>
          <w:szCs w:val="28"/>
        </w:rPr>
        <w:t xml:space="preserve">the </w:t>
      </w:r>
      <w:r w:rsidR="00DB1BBF" w:rsidRPr="002B6F86">
        <w:rPr>
          <w:rFonts w:ascii="Times New Roman" w:hAnsi="Times New Roman" w:cs="Times New Roman"/>
          <w:sz w:val="24"/>
          <w:szCs w:val="28"/>
        </w:rPr>
        <w:t xml:space="preserve">ZS and </w:t>
      </w:r>
      <w:bookmarkStart w:id="8" w:name="OLE_LINK11"/>
      <w:r w:rsidR="00DB1BBF" w:rsidRPr="002B6F86">
        <w:rPr>
          <w:rFonts w:ascii="Times New Roman" w:hAnsi="Times New Roman" w:cs="Times New Roman"/>
          <w:sz w:val="24"/>
          <w:szCs w:val="28"/>
        </w:rPr>
        <w:t>ZS-5POC</w:t>
      </w:r>
      <w:bookmarkEnd w:id="8"/>
      <w:r w:rsidR="00DB1BBF" w:rsidRPr="002B6F86">
        <w:rPr>
          <w:rFonts w:ascii="Times New Roman" w:hAnsi="Times New Roman" w:cs="Times New Roman"/>
          <w:sz w:val="24"/>
          <w:szCs w:val="28"/>
        </w:rPr>
        <w:t>, ZS-10POC and ZS-</w:t>
      </w:r>
      <w:r w:rsidR="00594FD8" w:rsidRPr="002B6F86">
        <w:rPr>
          <w:rFonts w:ascii="Times New Roman" w:hAnsi="Times New Roman" w:cs="Times New Roman"/>
          <w:sz w:val="24"/>
          <w:szCs w:val="28"/>
        </w:rPr>
        <w:t>2</w:t>
      </w:r>
      <w:r w:rsidR="00DB1BBF" w:rsidRPr="002B6F86">
        <w:rPr>
          <w:rFonts w:ascii="Times New Roman" w:hAnsi="Times New Roman" w:cs="Times New Roman"/>
          <w:sz w:val="24"/>
          <w:szCs w:val="28"/>
        </w:rPr>
        <w:t>0POC electrolytes.</w:t>
      </w:r>
    </w:p>
    <w:p w14:paraId="1A7B82A5" w14:textId="77777777" w:rsidR="007E5F41" w:rsidRPr="002B6F86" w:rsidRDefault="007E5F41" w:rsidP="00650E58">
      <w:pPr>
        <w:spacing w:before="120" w:after="120"/>
        <w:jc w:val="center"/>
        <w:rPr>
          <w:rFonts w:ascii="Times New Roman" w:hAnsi="Times New Roman" w:cs="Times New Roman"/>
          <w:sz w:val="24"/>
          <w:szCs w:val="28"/>
        </w:rPr>
      </w:pPr>
    </w:p>
    <w:p w14:paraId="01267F65" w14:textId="77777777" w:rsidR="007E5F41" w:rsidRPr="002B6F86" w:rsidRDefault="0087242B"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drawing>
          <wp:inline distT="0" distB="0" distL="0" distR="0" wp14:anchorId="7A451645" wp14:editId="1A008796">
            <wp:extent cx="2998800" cy="2000977"/>
            <wp:effectExtent l="0" t="0" r="0" b="0"/>
            <wp:docPr id="2989383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98800" cy="2000977"/>
                    </a:xfrm>
                    <a:prstGeom prst="rect">
                      <a:avLst/>
                    </a:prstGeom>
                    <a:noFill/>
                  </pic:spPr>
                </pic:pic>
              </a:graphicData>
            </a:graphic>
          </wp:inline>
        </w:drawing>
      </w:r>
    </w:p>
    <w:p w14:paraId="2BA88482" w14:textId="77777777" w:rsidR="007E5F41" w:rsidRPr="002B6F86" w:rsidRDefault="006D1E3A"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S1</w:t>
      </w:r>
      <w:r w:rsidR="006E431C" w:rsidRPr="002B6F86">
        <w:rPr>
          <w:rFonts w:ascii="Times New Roman" w:hAnsi="Times New Roman" w:cs="Times New Roman" w:hint="eastAsia"/>
          <w:b/>
          <w:bCs/>
          <w:sz w:val="24"/>
          <w:szCs w:val="28"/>
        </w:rPr>
        <w:t>0</w:t>
      </w:r>
      <w:r w:rsidRPr="002B6F86">
        <w:rPr>
          <w:rFonts w:ascii="Times New Roman" w:hAnsi="Times New Roman" w:cs="Times New Roman"/>
          <w:b/>
          <w:bCs/>
          <w:sz w:val="24"/>
          <w:szCs w:val="28"/>
        </w:rPr>
        <w:t xml:space="preserve"> </w:t>
      </w:r>
      <w:r w:rsidR="00D97A50" w:rsidRPr="002B6F86">
        <w:rPr>
          <w:rFonts w:ascii="Times New Roman" w:hAnsi="Times New Roman" w:cs="Times New Roman" w:hint="eastAsia"/>
          <w:sz w:val="24"/>
          <w:szCs w:val="28"/>
        </w:rPr>
        <w:t>FIB</w:t>
      </w:r>
      <w:r w:rsidR="00D97A50" w:rsidRPr="002B6F86">
        <w:rPr>
          <w:rFonts w:ascii="Times New Roman" w:hAnsi="Times New Roman" w:cs="Times New Roman" w:hint="eastAsia"/>
          <w:b/>
          <w:bCs/>
          <w:sz w:val="24"/>
          <w:szCs w:val="28"/>
        </w:rPr>
        <w:t>-</w:t>
      </w:r>
      <w:r w:rsidRPr="002B6F86">
        <w:rPr>
          <w:rFonts w:ascii="Times New Roman" w:eastAsia="宋体" w:hAnsi="Times New Roman" w:cs="Times New Roman"/>
          <w:color w:val="000000"/>
          <w:sz w:val="24"/>
        </w:rPr>
        <w:t>SEM images of</w:t>
      </w:r>
      <w:r w:rsidRPr="002B6F86">
        <w:rPr>
          <w:rFonts w:ascii="Times New Roman" w:hAnsi="Times New Roman" w:cs="Times New Roman"/>
        </w:rPr>
        <w:t xml:space="preserve"> </w:t>
      </w:r>
      <w:r w:rsidRPr="002B6F86">
        <w:rPr>
          <w:rFonts w:ascii="Times New Roman" w:eastAsia="宋体" w:hAnsi="Times New Roman" w:cs="Times New Roman"/>
          <w:color w:val="000000"/>
          <w:sz w:val="24"/>
        </w:rPr>
        <w:t>self-assembled POC film and LSI.</w:t>
      </w:r>
    </w:p>
    <w:p w14:paraId="7AF0435E" w14:textId="77777777" w:rsidR="007E5F41" w:rsidRPr="002B6F86" w:rsidRDefault="007E5F41" w:rsidP="00650E58">
      <w:pPr>
        <w:spacing w:before="120" w:after="120"/>
        <w:jc w:val="center"/>
        <w:rPr>
          <w:rFonts w:ascii="Times New Roman" w:hAnsi="Times New Roman" w:cs="Times New Roman"/>
          <w:sz w:val="24"/>
          <w:szCs w:val="28"/>
        </w:rPr>
      </w:pPr>
    </w:p>
    <w:p w14:paraId="6E556CAD" w14:textId="77777777" w:rsidR="007E5F41" w:rsidRPr="002B6F86" w:rsidRDefault="007E5F41" w:rsidP="00650E58">
      <w:pPr>
        <w:spacing w:before="120" w:after="120"/>
        <w:jc w:val="center"/>
        <w:rPr>
          <w:rFonts w:ascii="Times New Roman" w:hAnsi="Times New Roman" w:cs="Times New Roman"/>
          <w:sz w:val="24"/>
          <w:szCs w:val="28"/>
        </w:rPr>
      </w:pPr>
    </w:p>
    <w:p w14:paraId="0054E158" w14:textId="77777777" w:rsidR="007E5F41" w:rsidRPr="002B6F86" w:rsidRDefault="00462A99" w:rsidP="00650E58">
      <w:pPr>
        <w:widowControl/>
        <w:spacing w:before="120" w:after="120"/>
        <w:jc w:val="left"/>
        <w:rPr>
          <w:rFonts w:ascii="Times New Roman" w:hAnsi="Times New Roman" w:cs="Times New Roman"/>
          <w:sz w:val="24"/>
          <w:szCs w:val="28"/>
        </w:rPr>
      </w:pPr>
      <w:r w:rsidRPr="002B6F86">
        <w:rPr>
          <w:rFonts w:ascii="Times New Roman" w:hAnsi="Times New Roman" w:cs="Times New Roman"/>
          <w:sz w:val="24"/>
          <w:szCs w:val="28"/>
        </w:rPr>
        <w:br w:type="page"/>
      </w:r>
    </w:p>
    <w:p w14:paraId="14894327" w14:textId="77777777" w:rsidR="007E5F41" w:rsidRPr="002B6F86" w:rsidRDefault="00022D26"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lastRenderedPageBreak/>
        <w:drawing>
          <wp:inline distT="0" distB="0" distL="0" distR="0" wp14:anchorId="510C8416" wp14:editId="42C6E5AB">
            <wp:extent cx="2998800" cy="2259082"/>
            <wp:effectExtent l="0" t="0" r="0" b="8255"/>
            <wp:docPr id="132460460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6">
                      <a:extLst>
                        <a:ext uri="{28A0092B-C50C-407E-A947-70E740481C1C}">
                          <a14:useLocalDpi xmlns:a14="http://schemas.microsoft.com/office/drawing/2010/main" val="0"/>
                        </a:ext>
                      </a:extLst>
                    </a:blip>
                    <a:srcRect l="1684" t="1248" r="1"/>
                    <a:stretch>
                      <a:fillRect/>
                    </a:stretch>
                  </pic:blipFill>
                  <pic:spPr bwMode="auto">
                    <a:xfrm>
                      <a:off x="0" y="0"/>
                      <a:ext cx="2998800" cy="2259082"/>
                    </a:xfrm>
                    <a:prstGeom prst="rect">
                      <a:avLst/>
                    </a:prstGeom>
                    <a:noFill/>
                    <a:ln>
                      <a:noFill/>
                    </a:ln>
                    <a:extLst>
                      <a:ext uri="{53640926-AAD7-44D8-BBD7-CCE9431645EC}">
                        <a14:shadowObscured xmlns:a14="http://schemas.microsoft.com/office/drawing/2010/main"/>
                      </a:ext>
                    </a:extLst>
                  </pic:spPr>
                </pic:pic>
              </a:graphicData>
            </a:graphic>
          </wp:inline>
        </w:drawing>
      </w:r>
    </w:p>
    <w:p w14:paraId="28A058FF" w14:textId="77777777" w:rsidR="007E5F41" w:rsidRPr="002B6F86" w:rsidRDefault="00D84A41"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6C7F37" w:rsidRPr="002B6F86">
        <w:rPr>
          <w:rFonts w:ascii="Times New Roman" w:hAnsi="Times New Roman" w:cs="Times New Roman"/>
          <w:b/>
          <w:bCs/>
          <w:sz w:val="24"/>
          <w:szCs w:val="28"/>
        </w:rPr>
        <w:t>1</w:t>
      </w:r>
      <w:r w:rsidR="006E431C" w:rsidRPr="002B6F86">
        <w:rPr>
          <w:rFonts w:ascii="Times New Roman" w:hAnsi="Times New Roman" w:cs="Times New Roman" w:hint="eastAsia"/>
          <w:b/>
          <w:bCs/>
          <w:sz w:val="24"/>
          <w:szCs w:val="28"/>
        </w:rPr>
        <w:t>1</w:t>
      </w:r>
      <w:r w:rsidR="00CF15D6" w:rsidRPr="002B6F86">
        <w:rPr>
          <w:rFonts w:ascii="Times New Roman" w:hAnsi="Times New Roman" w:cs="Times New Roman"/>
          <w:b/>
          <w:bCs/>
          <w:sz w:val="24"/>
          <w:szCs w:val="28"/>
        </w:rPr>
        <w:t xml:space="preserve"> </w:t>
      </w:r>
      <w:r w:rsidR="00CF15D6" w:rsidRPr="002B6F86">
        <w:rPr>
          <w:rFonts w:ascii="Times New Roman" w:hAnsi="Times New Roman" w:cs="Times New Roman"/>
          <w:sz w:val="24"/>
          <w:szCs w:val="28"/>
        </w:rPr>
        <w:t xml:space="preserve">EDS images </w:t>
      </w:r>
      <w:r w:rsidR="001524AD" w:rsidRPr="002B6F86">
        <w:rPr>
          <w:rFonts w:ascii="Times New Roman" w:hAnsi="Times New Roman" w:cs="Times New Roman"/>
          <w:sz w:val="24"/>
          <w:szCs w:val="28"/>
        </w:rPr>
        <w:t xml:space="preserve">mapping </w:t>
      </w:r>
      <w:r w:rsidR="00CF15D6" w:rsidRPr="002B6F86">
        <w:rPr>
          <w:rFonts w:ascii="Times New Roman" w:hAnsi="Times New Roman" w:cs="Times New Roman"/>
          <w:sz w:val="24"/>
          <w:szCs w:val="28"/>
        </w:rPr>
        <w:t>of films formed from POC-H</w:t>
      </w:r>
      <w:r w:rsidR="00CF15D6" w:rsidRPr="002B6F86">
        <w:rPr>
          <w:rFonts w:ascii="Times New Roman" w:hAnsi="Times New Roman" w:cs="Times New Roman"/>
          <w:sz w:val="24"/>
          <w:szCs w:val="28"/>
          <w:vertAlign w:val="subscript"/>
        </w:rPr>
        <w:t>2</w:t>
      </w:r>
      <w:r w:rsidR="00CF15D6" w:rsidRPr="002B6F86">
        <w:rPr>
          <w:rFonts w:ascii="Times New Roman" w:hAnsi="Times New Roman" w:cs="Times New Roman"/>
          <w:sz w:val="24"/>
          <w:szCs w:val="28"/>
        </w:rPr>
        <w:t>O solutions on zinc foil.</w:t>
      </w:r>
    </w:p>
    <w:p w14:paraId="7F8186A5" w14:textId="77777777" w:rsidR="007E5F41" w:rsidRPr="002B6F86" w:rsidRDefault="00022D26"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drawing>
          <wp:inline distT="0" distB="0" distL="0" distR="0" wp14:anchorId="0B1C27F6" wp14:editId="4EB0415A">
            <wp:extent cx="5400000" cy="2656908"/>
            <wp:effectExtent l="0" t="0" r="0" b="0"/>
            <wp:docPr id="93208093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27">
                      <a:extLst>
                        <a:ext uri="{28A0092B-C50C-407E-A947-70E740481C1C}">
                          <a14:useLocalDpi xmlns:a14="http://schemas.microsoft.com/office/drawing/2010/main" val="0"/>
                        </a:ext>
                      </a:extLst>
                    </a:blip>
                    <a:srcRect l="1004" t="1453"/>
                    <a:stretch>
                      <a:fillRect/>
                    </a:stretch>
                  </pic:blipFill>
                  <pic:spPr bwMode="auto">
                    <a:xfrm>
                      <a:off x="0" y="0"/>
                      <a:ext cx="5400000" cy="2656908"/>
                    </a:xfrm>
                    <a:prstGeom prst="rect">
                      <a:avLst/>
                    </a:prstGeom>
                    <a:noFill/>
                    <a:ln>
                      <a:noFill/>
                    </a:ln>
                    <a:extLst>
                      <a:ext uri="{53640926-AAD7-44D8-BBD7-CCE9431645EC}">
                        <a14:shadowObscured xmlns:a14="http://schemas.microsoft.com/office/drawing/2010/main"/>
                      </a:ext>
                    </a:extLst>
                  </pic:spPr>
                </pic:pic>
              </a:graphicData>
            </a:graphic>
          </wp:inline>
        </w:drawing>
      </w:r>
    </w:p>
    <w:p w14:paraId="472E6EC2" w14:textId="77777777" w:rsidR="007E5F41" w:rsidRPr="002B6F86" w:rsidRDefault="00022D26"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6C7F37" w:rsidRPr="002B6F86">
        <w:rPr>
          <w:rFonts w:ascii="Times New Roman" w:hAnsi="Times New Roman" w:cs="Times New Roman"/>
          <w:b/>
          <w:bCs/>
          <w:sz w:val="24"/>
          <w:szCs w:val="28"/>
        </w:rPr>
        <w:t>1</w:t>
      </w:r>
      <w:r w:rsidR="006E431C" w:rsidRPr="002B6F86">
        <w:rPr>
          <w:rFonts w:ascii="Times New Roman" w:hAnsi="Times New Roman" w:cs="Times New Roman" w:hint="eastAsia"/>
          <w:b/>
          <w:bCs/>
          <w:sz w:val="24"/>
          <w:szCs w:val="28"/>
        </w:rPr>
        <w:t>2</w:t>
      </w:r>
      <w:r w:rsidRPr="002B6F86">
        <w:rPr>
          <w:rFonts w:ascii="Times New Roman" w:hAnsi="Times New Roman" w:cs="Times New Roman"/>
          <w:b/>
          <w:bCs/>
          <w:sz w:val="24"/>
          <w:szCs w:val="28"/>
        </w:rPr>
        <w:t xml:space="preserve"> </w:t>
      </w:r>
      <w:r w:rsidR="00CF15D6" w:rsidRPr="002B6F86">
        <w:rPr>
          <w:rFonts w:ascii="Times New Roman" w:hAnsi="Times New Roman" w:cs="Times New Roman"/>
          <w:sz w:val="24"/>
          <w:szCs w:val="28"/>
        </w:rPr>
        <w:t xml:space="preserve">SEM and EDS </w:t>
      </w:r>
      <w:bookmarkStart w:id="9" w:name="OLE_LINK17"/>
      <w:r w:rsidR="001524AD" w:rsidRPr="002B6F86">
        <w:rPr>
          <w:rFonts w:ascii="Times New Roman" w:hAnsi="Times New Roman" w:cs="Times New Roman"/>
          <w:sz w:val="24"/>
          <w:szCs w:val="28"/>
        </w:rPr>
        <w:t>mapping</w:t>
      </w:r>
      <w:bookmarkEnd w:id="9"/>
      <w:r w:rsidR="001524AD" w:rsidRPr="002B6F86">
        <w:rPr>
          <w:rFonts w:ascii="Times New Roman" w:hAnsi="Times New Roman" w:cs="Times New Roman"/>
          <w:sz w:val="24"/>
          <w:szCs w:val="28"/>
        </w:rPr>
        <w:t xml:space="preserve"> </w:t>
      </w:r>
      <w:r w:rsidR="00CF15D6" w:rsidRPr="002B6F86">
        <w:rPr>
          <w:rFonts w:ascii="Times New Roman" w:hAnsi="Times New Roman" w:cs="Times New Roman"/>
          <w:sz w:val="24"/>
          <w:szCs w:val="28"/>
        </w:rPr>
        <w:t>images of films formed from solutions on zinc foil.</w:t>
      </w:r>
    </w:p>
    <w:p w14:paraId="5B5BE6E3" w14:textId="77777777" w:rsidR="007E5F41" w:rsidRPr="002B6F86" w:rsidRDefault="007E5F41" w:rsidP="00650E58">
      <w:pPr>
        <w:spacing w:before="120" w:after="120"/>
        <w:jc w:val="center"/>
        <w:rPr>
          <w:rFonts w:ascii="Times New Roman" w:hAnsi="Times New Roman" w:cs="Times New Roman"/>
          <w:sz w:val="24"/>
          <w:szCs w:val="28"/>
        </w:rPr>
      </w:pPr>
    </w:p>
    <w:p w14:paraId="1D4546CE" w14:textId="77777777" w:rsidR="007E5F41" w:rsidRPr="002B6F86" w:rsidRDefault="004E6257"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drawing>
          <wp:inline distT="0" distB="0" distL="0" distR="0" wp14:anchorId="36084078" wp14:editId="683A60D3">
            <wp:extent cx="2998800" cy="2129054"/>
            <wp:effectExtent l="0" t="0" r="0" b="5080"/>
            <wp:docPr id="16059152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915249" name=""/>
                    <pic:cNvPicPr/>
                  </pic:nvPicPr>
                  <pic:blipFill>
                    <a:blip r:embed="rId28"/>
                    <a:stretch>
                      <a:fillRect/>
                    </a:stretch>
                  </pic:blipFill>
                  <pic:spPr>
                    <a:xfrm>
                      <a:off x="0" y="0"/>
                      <a:ext cx="2998800" cy="2129054"/>
                    </a:xfrm>
                    <a:prstGeom prst="rect">
                      <a:avLst/>
                    </a:prstGeom>
                  </pic:spPr>
                </pic:pic>
              </a:graphicData>
            </a:graphic>
          </wp:inline>
        </w:drawing>
      </w:r>
    </w:p>
    <w:p w14:paraId="4D5FBB14" w14:textId="77777777" w:rsidR="007E5F41" w:rsidRPr="002B6F86" w:rsidRDefault="00D679A5" w:rsidP="00650E58">
      <w:pPr>
        <w:spacing w:before="120" w:after="120"/>
        <w:rPr>
          <w:rFonts w:ascii="Times New Roman" w:hAnsi="Times New Roman" w:cs="Times New Roman"/>
          <w:sz w:val="24"/>
          <w:szCs w:val="28"/>
        </w:rPr>
      </w:pPr>
      <w:bookmarkStart w:id="10" w:name="OLE_LINK12"/>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S1</w:t>
      </w:r>
      <w:r w:rsidR="006E431C" w:rsidRPr="002B6F86">
        <w:rPr>
          <w:rFonts w:ascii="Times New Roman" w:hAnsi="Times New Roman" w:cs="Times New Roman" w:hint="eastAsia"/>
          <w:b/>
          <w:bCs/>
          <w:sz w:val="24"/>
          <w:szCs w:val="28"/>
        </w:rPr>
        <w:t>3</w:t>
      </w:r>
      <w:r w:rsidRPr="002B6F86">
        <w:rPr>
          <w:rFonts w:ascii="Times New Roman" w:hAnsi="Times New Roman" w:cs="Times New Roman"/>
          <w:b/>
          <w:bCs/>
          <w:sz w:val="24"/>
          <w:szCs w:val="28"/>
        </w:rPr>
        <w:t xml:space="preserve"> </w:t>
      </w:r>
      <w:bookmarkStart w:id="11" w:name="OLE_LINK3"/>
      <w:r w:rsidR="005E6DED" w:rsidRPr="002B6F86">
        <w:rPr>
          <w:rFonts w:ascii="Times New Roman" w:eastAsia="宋体" w:hAnsi="Times New Roman" w:cs="Times New Roman"/>
          <w:sz w:val="24"/>
          <w:szCs w:val="24"/>
          <w:vertAlign w:val="superscript"/>
        </w:rPr>
        <w:t>1</w:t>
      </w:r>
      <w:r w:rsidR="005E6DED" w:rsidRPr="002B6F86">
        <w:rPr>
          <w:rFonts w:ascii="Times New Roman" w:eastAsia="宋体" w:hAnsi="Times New Roman" w:cs="Times New Roman"/>
          <w:sz w:val="24"/>
          <w:szCs w:val="24"/>
        </w:rPr>
        <w:t>H NMR spectra</w:t>
      </w:r>
      <w:bookmarkEnd w:id="11"/>
      <w:r w:rsidR="005E6DED" w:rsidRPr="002B6F86">
        <w:rPr>
          <w:rFonts w:ascii="Times New Roman" w:eastAsia="宋体" w:hAnsi="Times New Roman" w:cs="Times New Roman"/>
          <w:sz w:val="24"/>
          <w:szCs w:val="24"/>
        </w:rPr>
        <w:t xml:space="preserve"> of </w:t>
      </w:r>
      <w:r w:rsidR="005A4807" w:rsidRPr="002B6F86">
        <w:rPr>
          <w:rFonts w:ascii="Times New Roman" w:hAnsi="Times New Roman" w:cs="Times New Roman"/>
          <w:sz w:val="24"/>
          <w:szCs w:val="28"/>
        </w:rPr>
        <w:t>H</w:t>
      </w:r>
      <w:r w:rsidR="005A4807" w:rsidRPr="002B6F86">
        <w:rPr>
          <w:rFonts w:ascii="Times New Roman" w:hAnsi="Times New Roman" w:cs="Times New Roman"/>
          <w:sz w:val="24"/>
          <w:szCs w:val="28"/>
          <w:vertAlign w:val="subscript"/>
        </w:rPr>
        <w:t>2</w:t>
      </w:r>
      <w:r w:rsidR="005A4807" w:rsidRPr="002B6F86">
        <w:rPr>
          <w:rFonts w:ascii="Times New Roman" w:hAnsi="Times New Roman" w:cs="Times New Roman"/>
          <w:sz w:val="24"/>
          <w:szCs w:val="28"/>
        </w:rPr>
        <w:t>O, ZS, ZS-5POC, ZS-10POC and ZS-20POC electrolytes.</w:t>
      </w:r>
    </w:p>
    <w:bookmarkEnd w:id="10"/>
    <w:p w14:paraId="6A363495" w14:textId="77777777" w:rsidR="007E5F41" w:rsidRPr="002B6F86" w:rsidRDefault="00CB391C"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lastRenderedPageBreak/>
        <w:drawing>
          <wp:inline distT="0" distB="0" distL="0" distR="0" wp14:anchorId="218EAE97" wp14:editId="66FDAC98">
            <wp:extent cx="5400000" cy="3954033"/>
            <wp:effectExtent l="0" t="0" r="0" b="8890"/>
            <wp:docPr id="35816867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00000" cy="3954033"/>
                    </a:xfrm>
                    <a:prstGeom prst="rect">
                      <a:avLst/>
                    </a:prstGeom>
                    <a:noFill/>
                  </pic:spPr>
                </pic:pic>
              </a:graphicData>
            </a:graphic>
          </wp:inline>
        </w:drawing>
      </w:r>
    </w:p>
    <w:p w14:paraId="65607FD7" w14:textId="77777777" w:rsidR="007E5F41" w:rsidRPr="002B6F86" w:rsidRDefault="00CB391C" w:rsidP="00650E58">
      <w:pPr>
        <w:spacing w:before="120" w:after="120"/>
        <w:rPr>
          <w:rFonts w:ascii="Times New Roman" w:hAnsi="Times New Roman" w:cs="Times New Roman"/>
          <w:sz w:val="24"/>
          <w:szCs w:val="28"/>
        </w:rPr>
      </w:pPr>
      <w:bookmarkStart w:id="12" w:name="OLE_LINK13"/>
      <w:r w:rsidRPr="002B6F86">
        <w:rPr>
          <w:rFonts w:ascii="Times New Roman" w:hAnsi="Times New Roman" w:cs="Times New Roman"/>
          <w:b/>
          <w:bCs/>
          <w:sz w:val="24"/>
          <w:szCs w:val="28"/>
        </w:rPr>
        <w:t>Fig</w:t>
      </w:r>
      <w:r w:rsidR="006A0DE1" w:rsidRPr="002B6F86">
        <w:rPr>
          <w:rFonts w:ascii="Times New Roman" w:hAnsi="Times New Roman" w:cs="Times New Roman"/>
          <w:b/>
          <w:bCs/>
          <w:sz w:val="24"/>
          <w:szCs w:val="28"/>
        </w:rPr>
        <w:t>.</w:t>
      </w:r>
      <w:r w:rsidRPr="002B6F86">
        <w:rPr>
          <w:rFonts w:ascii="Times New Roman" w:hAnsi="Times New Roman" w:cs="Times New Roman"/>
          <w:b/>
          <w:bCs/>
          <w:sz w:val="24"/>
          <w:szCs w:val="28"/>
        </w:rPr>
        <w:t xml:space="preserve"> S1</w:t>
      </w:r>
      <w:r w:rsidR="006E431C" w:rsidRPr="002B6F86">
        <w:rPr>
          <w:rFonts w:ascii="Times New Roman" w:hAnsi="Times New Roman" w:cs="Times New Roman" w:hint="eastAsia"/>
          <w:b/>
          <w:bCs/>
          <w:sz w:val="24"/>
          <w:szCs w:val="28"/>
        </w:rPr>
        <w:t>4</w:t>
      </w:r>
      <w:r w:rsidRPr="002B6F86">
        <w:rPr>
          <w:rFonts w:ascii="Times New Roman" w:hAnsi="Times New Roman" w:cs="Times New Roman"/>
          <w:b/>
          <w:bCs/>
          <w:sz w:val="24"/>
          <w:szCs w:val="28"/>
        </w:rPr>
        <w:t xml:space="preserve"> </w:t>
      </w:r>
      <w:r w:rsidR="00D97A50" w:rsidRPr="002B6F86">
        <w:rPr>
          <w:rFonts w:ascii="Times New Roman" w:hAnsi="Times New Roman" w:cs="Times New Roman" w:hint="eastAsia"/>
          <w:sz w:val="24"/>
          <w:szCs w:val="28"/>
        </w:rPr>
        <w:t>ATR-</w:t>
      </w:r>
      <w:r w:rsidR="00F41054" w:rsidRPr="002B6F86">
        <w:rPr>
          <w:rFonts w:ascii="Times New Roman" w:hAnsi="Times New Roman" w:cs="Times New Roman"/>
          <w:sz w:val="24"/>
          <w:szCs w:val="28"/>
        </w:rPr>
        <w:t>FTIR</w:t>
      </w:r>
      <w:r w:rsidR="005A4807" w:rsidRPr="002B6F86">
        <w:rPr>
          <w:rFonts w:ascii="Times New Roman" w:hAnsi="Times New Roman" w:cs="Times New Roman"/>
          <w:sz w:val="24"/>
          <w:szCs w:val="28"/>
        </w:rPr>
        <w:t xml:space="preserve"> spectra of ZS, ZS-5POC, ZS-10POC and ZS-20POC electrolytes.</w:t>
      </w:r>
    </w:p>
    <w:bookmarkEnd w:id="12"/>
    <w:p w14:paraId="67A14B81" w14:textId="77777777" w:rsidR="007E5F41" w:rsidRPr="002B6F86" w:rsidRDefault="007E5F41" w:rsidP="00650E58">
      <w:pPr>
        <w:spacing w:before="120" w:after="120"/>
        <w:jc w:val="center"/>
        <w:rPr>
          <w:rFonts w:ascii="Times New Roman" w:hAnsi="Times New Roman" w:cs="Times New Roman"/>
          <w:sz w:val="24"/>
          <w:szCs w:val="28"/>
        </w:rPr>
      </w:pPr>
    </w:p>
    <w:p w14:paraId="23E6019B" w14:textId="77777777" w:rsidR="007E5F41" w:rsidRPr="002B6F86" w:rsidRDefault="00E365AE"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drawing>
          <wp:inline distT="0" distB="0" distL="0" distR="0" wp14:anchorId="76CCDF3B" wp14:editId="083495BF">
            <wp:extent cx="3280478" cy="2320119"/>
            <wp:effectExtent l="0" t="0" r="0" b="4445"/>
            <wp:docPr id="10" name="图片 9">
              <a:extLst xmlns:a="http://schemas.openxmlformats.org/drawingml/2006/main">
                <a:ext uri="{FF2B5EF4-FFF2-40B4-BE49-F238E27FC236}">
                  <a16:creationId xmlns:a16="http://schemas.microsoft.com/office/drawing/2014/main" id="{3DD3E81C-8248-9E91-F754-5D05199B44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3DD3E81C-8248-9E91-F754-5D05199B4432}"/>
                        </a:ext>
                      </a:extLst>
                    </pic:cNvPr>
                    <pic:cNvPicPr>
                      <a:picLocks noChangeAspect="1"/>
                    </pic:cNvPicPr>
                  </pic:nvPicPr>
                  <pic:blipFill>
                    <a:blip r:embed="rId30"/>
                    <a:stretch>
                      <a:fillRect/>
                    </a:stretch>
                  </pic:blipFill>
                  <pic:spPr>
                    <a:xfrm>
                      <a:off x="0" y="0"/>
                      <a:ext cx="3284441" cy="2322922"/>
                    </a:xfrm>
                    <a:prstGeom prst="rect">
                      <a:avLst/>
                    </a:prstGeom>
                  </pic:spPr>
                </pic:pic>
              </a:graphicData>
            </a:graphic>
          </wp:inline>
        </w:drawing>
      </w:r>
    </w:p>
    <w:p w14:paraId="0F2BF3F9" w14:textId="77777777" w:rsidR="007E5F41" w:rsidRPr="002B6F86" w:rsidRDefault="00E365AE"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S1</w:t>
      </w:r>
      <w:r w:rsidR="006E431C" w:rsidRPr="002B6F86">
        <w:rPr>
          <w:rFonts w:ascii="Times New Roman" w:hAnsi="Times New Roman" w:cs="Times New Roman" w:hint="eastAsia"/>
          <w:b/>
          <w:bCs/>
          <w:sz w:val="24"/>
          <w:szCs w:val="28"/>
        </w:rPr>
        <w:t>5</w:t>
      </w:r>
      <w:r w:rsidR="00CF15D6" w:rsidRPr="002B6F86">
        <w:rPr>
          <w:rFonts w:ascii="Times New Roman" w:hAnsi="Times New Roman" w:cs="Times New Roman"/>
          <w:b/>
          <w:bCs/>
          <w:sz w:val="24"/>
          <w:szCs w:val="28"/>
        </w:rPr>
        <w:t xml:space="preserve"> </w:t>
      </w:r>
      <w:r w:rsidR="00CF15D6" w:rsidRPr="002B6F86">
        <w:rPr>
          <w:rFonts w:ascii="Times New Roman" w:hAnsi="Times New Roman" w:cs="Times New Roman"/>
          <w:sz w:val="24"/>
          <w:szCs w:val="28"/>
        </w:rPr>
        <w:t>Raman spectra of ZS</w:t>
      </w:r>
      <w:r w:rsidR="005A4807" w:rsidRPr="002B6F86">
        <w:rPr>
          <w:rFonts w:ascii="Times New Roman" w:hAnsi="Times New Roman" w:cs="Times New Roman"/>
          <w:sz w:val="24"/>
          <w:szCs w:val="28"/>
        </w:rPr>
        <w:t>, ZS-5POC, ZS-10POC</w:t>
      </w:r>
      <w:r w:rsidR="00CF15D6" w:rsidRPr="002B6F86">
        <w:rPr>
          <w:rFonts w:ascii="Times New Roman" w:hAnsi="Times New Roman" w:cs="Times New Roman"/>
          <w:sz w:val="24"/>
          <w:szCs w:val="28"/>
        </w:rPr>
        <w:t xml:space="preserve"> and </w:t>
      </w:r>
      <w:r w:rsidR="005A4807" w:rsidRPr="002B6F86">
        <w:rPr>
          <w:rFonts w:ascii="Times New Roman" w:hAnsi="Times New Roman" w:cs="Times New Roman"/>
          <w:sz w:val="24"/>
          <w:szCs w:val="28"/>
        </w:rPr>
        <w:t>ZS-20</w:t>
      </w:r>
      <w:r w:rsidR="00CF15D6" w:rsidRPr="002B6F86">
        <w:rPr>
          <w:rFonts w:ascii="Times New Roman" w:hAnsi="Times New Roman" w:cs="Times New Roman"/>
          <w:sz w:val="24"/>
          <w:szCs w:val="28"/>
        </w:rPr>
        <w:t>PO</w:t>
      </w:r>
      <w:r w:rsidR="005A4807" w:rsidRPr="002B6F86">
        <w:rPr>
          <w:rFonts w:ascii="Times New Roman" w:hAnsi="Times New Roman" w:cs="Times New Roman"/>
          <w:sz w:val="24"/>
          <w:szCs w:val="28"/>
        </w:rPr>
        <w:t>C</w:t>
      </w:r>
      <w:r w:rsidR="00CF15D6" w:rsidRPr="002B6F86">
        <w:rPr>
          <w:rFonts w:ascii="Times New Roman" w:hAnsi="Times New Roman" w:cs="Times New Roman"/>
          <w:sz w:val="24"/>
          <w:szCs w:val="28"/>
        </w:rPr>
        <w:t xml:space="preserve"> electrolyte</w:t>
      </w:r>
      <w:r w:rsidR="005A4807" w:rsidRPr="002B6F86">
        <w:rPr>
          <w:rFonts w:ascii="Times New Roman" w:hAnsi="Times New Roman" w:cs="Times New Roman"/>
          <w:sz w:val="24"/>
          <w:szCs w:val="28"/>
        </w:rPr>
        <w:t>s</w:t>
      </w:r>
      <w:r w:rsidR="00CF15D6" w:rsidRPr="002B6F86">
        <w:rPr>
          <w:rFonts w:ascii="Times New Roman" w:hAnsi="Times New Roman" w:cs="Times New Roman"/>
          <w:sz w:val="24"/>
          <w:szCs w:val="28"/>
        </w:rPr>
        <w:t>.</w:t>
      </w:r>
    </w:p>
    <w:p w14:paraId="243B46AA" w14:textId="77777777" w:rsidR="007E5F41" w:rsidRPr="002B6F86" w:rsidRDefault="007E5F41" w:rsidP="00650E58">
      <w:pPr>
        <w:spacing w:before="120" w:after="120"/>
        <w:rPr>
          <w:rFonts w:ascii="Times New Roman" w:hAnsi="Times New Roman" w:cs="Times New Roman"/>
          <w:sz w:val="24"/>
          <w:szCs w:val="28"/>
        </w:rPr>
      </w:pPr>
    </w:p>
    <w:p w14:paraId="1112ABDF" w14:textId="77777777" w:rsidR="007E5F41" w:rsidRPr="002B6F86" w:rsidRDefault="007E5F41" w:rsidP="00650E58">
      <w:pPr>
        <w:spacing w:before="120" w:after="120"/>
        <w:rPr>
          <w:rFonts w:ascii="Times New Roman" w:hAnsi="Times New Roman" w:cs="Times New Roman"/>
          <w:sz w:val="24"/>
          <w:szCs w:val="28"/>
        </w:rPr>
      </w:pPr>
    </w:p>
    <w:p w14:paraId="145841C3" w14:textId="77777777" w:rsidR="007E5F41" w:rsidRPr="002B6F86" w:rsidRDefault="007E5F41" w:rsidP="00650E58">
      <w:pPr>
        <w:spacing w:before="120" w:after="120"/>
        <w:rPr>
          <w:rFonts w:ascii="Times New Roman" w:hAnsi="Times New Roman" w:cs="Times New Roman"/>
          <w:sz w:val="24"/>
          <w:szCs w:val="28"/>
        </w:rPr>
      </w:pPr>
    </w:p>
    <w:p w14:paraId="18DF8EB7" w14:textId="77777777" w:rsidR="007E5F41" w:rsidRPr="002B6F86" w:rsidRDefault="007E5F41" w:rsidP="00650E58">
      <w:pPr>
        <w:spacing w:before="120" w:after="120"/>
        <w:rPr>
          <w:rFonts w:ascii="Times New Roman" w:hAnsi="Times New Roman" w:cs="Times New Roman"/>
          <w:sz w:val="24"/>
          <w:szCs w:val="28"/>
        </w:rPr>
      </w:pPr>
    </w:p>
    <w:p w14:paraId="5372B0C9" w14:textId="77777777" w:rsidR="007E5F41" w:rsidRPr="002B6F86" w:rsidRDefault="007E5F41" w:rsidP="00650E58">
      <w:pPr>
        <w:spacing w:before="120" w:after="120"/>
        <w:rPr>
          <w:rFonts w:ascii="Times New Roman" w:hAnsi="Times New Roman" w:cs="Times New Roman"/>
          <w:sz w:val="24"/>
          <w:szCs w:val="28"/>
        </w:rPr>
      </w:pPr>
    </w:p>
    <w:p w14:paraId="5D0BC0C8" w14:textId="77777777" w:rsidR="007E5F41" w:rsidRPr="002B6F86" w:rsidRDefault="00951452"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lastRenderedPageBreak/>
        <w:drawing>
          <wp:inline distT="0" distB="0" distL="0" distR="0" wp14:anchorId="420822FF" wp14:editId="77125EDD">
            <wp:extent cx="2998800" cy="2554359"/>
            <wp:effectExtent l="0" t="0" r="0" b="0"/>
            <wp:docPr id="9248568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56878" name=""/>
                    <pic:cNvPicPr/>
                  </pic:nvPicPr>
                  <pic:blipFill>
                    <a:blip r:embed="rId31"/>
                    <a:stretch>
                      <a:fillRect/>
                    </a:stretch>
                  </pic:blipFill>
                  <pic:spPr>
                    <a:xfrm>
                      <a:off x="0" y="0"/>
                      <a:ext cx="2998800" cy="2554359"/>
                    </a:xfrm>
                    <a:prstGeom prst="rect">
                      <a:avLst/>
                    </a:prstGeom>
                  </pic:spPr>
                </pic:pic>
              </a:graphicData>
            </a:graphic>
          </wp:inline>
        </w:drawing>
      </w:r>
    </w:p>
    <w:p w14:paraId="4FF66242" w14:textId="77777777" w:rsidR="007E5F41" w:rsidRPr="002B6F86" w:rsidRDefault="00AE3B92" w:rsidP="00650E58">
      <w:pPr>
        <w:spacing w:before="120" w:after="120"/>
        <w:rPr>
          <w:rFonts w:ascii="Times New Roman" w:hAnsi="Times New Roman" w:cs="Times New Roman"/>
          <w:sz w:val="24"/>
          <w:szCs w:val="24"/>
        </w:rPr>
      </w:pPr>
      <w:r w:rsidRPr="002B6F86">
        <w:rPr>
          <w:rFonts w:ascii="Times New Roman" w:hAnsi="Times New Roman" w:cs="Times New Roman"/>
          <w:b/>
          <w:bCs/>
          <w:sz w:val="24"/>
          <w:szCs w:val="24"/>
        </w:rPr>
        <w:t>Fig</w:t>
      </w:r>
      <w:r w:rsidR="00D97A50" w:rsidRPr="002B6F86">
        <w:rPr>
          <w:rFonts w:ascii="Times New Roman" w:hAnsi="Times New Roman" w:cs="Times New Roman" w:hint="eastAsia"/>
          <w:b/>
          <w:bCs/>
          <w:sz w:val="24"/>
          <w:szCs w:val="24"/>
        </w:rPr>
        <w:t>.</w:t>
      </w:r>
      <w:r w:rsidRPr="002B6F86">
        <w:rPr>
          <w:rFonts w:ascii="Times New Roman" w:hAnsi="Times New Roman" w:cs="Times New Roman"/>
          <w:b/>
          <w:bCs/>
          <w:sz w:val="24"/>
          <w:szCs w:val="24"/>
        </w:rPr>
        <w:t xml:space="preserve"> S1</w:t>
      </w:r>
      <w:r w:rsidR="006E431C" w:rsidRPr="002B6F86">
        <w:rPr>
          <w:rFonts w:ascii="Times New Roman" w:hAnsi="Times New Roman" w:cs="Times New Roman" w:hint="eastAsia"/>
          <w:b/>
          <w:bCs/>
          <w:sz w:val="24"/>
          <w:szCs w:val="24"/>
        </w:rPr>
        <w:t>6</w:t>
      </w:r>
      <w:r w:rsidR="004B7944" w:rsidRPr="002B6F86">
        <w:rPr>
          <w:rFonts w:ascii="Times New Roman" w:hAnsi="Times New Roman" w:cs="Times New Roman"/>
          <w:b/>
          <w:bCs/>
          <w:sz w:val="24"/>
          <w:szCs w:val="24"/>
        </w:rPr>
        <w:t xml:space="preserve"> </w:t>
      </w:r>
      <w:r w:rsidR="004B7944" w:rsidRPr="002B6F86">
        <w:rPr>
          <w:rFonts w:ascii="Times New Roman" w:hAnsi="Times New Roman" w:cs="Times New Roman"/>
          <w:sz w:val="24"/>
          <w:szCs w:val="24"/>
        </w:rPr>
        <w:t xml:space="preserve">Raman spectra of v-OH in the </w:t>
      </w:r>
      <w:r w:rsidR="004B7944" w:rsidRPr="002B6F86">
        <w:rPr>
          <w:rFonts w:ascii="Times New Roman" w:hAnsi="Times New Roman" w:cs="Times New Roman"/>
          <w:color w:val="000000" w:themeColor="text1"/>
          <w:sz w:val="24"/>
          <w:szCs w:val="24"/>
        </w:rPr>
        <w:t>different electrolytes</w:t>
      </w:r>
      <w:r w:rsidR="004B7944" w:rsidRPr="002B6F86">
        <w:rPr>
          <w:rFonts w:ascii="Times New Roman" w:hAnsi="Times New Roman" w:cs="Times New Roman"/>
          <w:sz w:val="24"/>
          <w:szCs w:val="24"/>
        </w:rPr>
        <w:t>.</w:t>
      </w:r>
    </w:p>
    <w:p w14:paraId="3A244C47" w14:textId="77777777" w:rsidR="007E5F41" w:rsidRPr="002B6F86" w:rsidRDefault="007E5F41" w:rsidP="00650E58">
      <w:pPr>
        <w:widowControl/>
        <w:spacing w:before="120" w:after="120"/>
        <w:jc w:val="left"/>
        <w:rPr>
          <w:rFonts w:ascii="Times New Roman" w:hAnsi="Times New Roman" w:cs="Times New Roman"/>
          <w:sz w:val="24"/>
          <w:szCs w:val="28"/>
        </w:rPr>
      </w:pPr>
    </w:p>
    <w:p w14:paraId="14C619D0" w14:textId="77777777" w:rsidR="007E5F41" w:rsidRPr="002B6F86" w:rsidRDefault="00AE3B92"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drawing>
          <wp:inline distT="0" distB="0" distL="0" distR="0" wp14:anchorId="3B4CEE3C" wp14:editId="26A52E6D">
            <wp:extent cx="5400000" cy="4947017"/>
            <wp:effectExtent l="0" t="0" r="0" b="6350"/>
            <wp:docPr id="100884017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00000" cy="4947017"/>
                    </a:xfrm>
                    <a:prstGeom prst="rect">
                      <a:avLst/>
                    </a:prstGeom>
                    <a:noFill/>
                  </pic:spPr>
                </pic:pic>
              </a:graphicData>
            </a:graphic>
          </wp:inline>
        </w:drawing>
      </w:r>
    </w:p>
    <w:p w14:paraId="35338881" w14:textId="77777777" w:rsidR="007E5F41" w:rsidRPr="002B6F86" w:rsidRDefault="00AE3B92" w:rsidP="00650E58">
      <w:pPr>
        <w:spacing w:before="120" w:after="120"/>
        <w:rPr>
          <w:rFonts w:ascii="Times New Roman" w:hAnsi="Times New Roman" w:cs="Times New Roman"/>
          <w:sz w:val="24"/>
          <w:szCs w:val="28"/>
        </w:rPr>
      </w:pPr>
      <w:bookmarkStart w:id="13" w:name="OLE_LINK14"/>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S1</w:t>
      </w:r>
      <w:r w:rsidR="006E431C" w:rsidRPr="002B6F86">
        <w:rPr>
          <w:rFonts w:ascii="Times New Roman" w:hAnsi="Times New Roman" w:cs="Times New Roman" w:hint="eastAsia"/>
          <w:b/>
          <w:bCs/>
          <w:sz w:val="24"/>
          <w:szCs w:val="28"/>
        </w:rPr>
        <w:t>7</w:t>
      </w:r>
      <w:r w:rsidR="00BF1372" w:rsidRPr="002B6F86">
        <w:rPr>
          <w:rFonts w:ascii="Times New Roman" w:hAnsi="Times New Roman" w:cs="Times New Roman"/>
          <w:b/>
          <w:bCs/>
          <w:sz w:val="24"/>
          <w:szCs w:val="28"/>
        </w:rPr>
        <w:t xml:space="preserve"> </w:t>
      </w:r>
      <w:r w:rsidR="00BF1372" w:rsidRPr="002B6F86">
        <w:rPr>
          <w:rFonts w:ascii="Times New Roman" w:hAnsi="Times New Roman" w:cs="Times New Roman"/>
          <w:sz w:val="24"/>
          <w:szCs w:val="24"/>
        </w:rPr>
        <w:t xml:space="preserve">Fitted Raman spectra of v-OH in the </w:t>
      </w:r>
      <w:r w:rsidR="00BF1372" w:rsidRPr="002B6F86">
        <w:rPr>
          <w:rFonts w:ascii="Times New Roman" w:hAnsi="Times New Roman" w:cs="Times New Roman"/>
          <w:color w:val="000000" w:themeColor="text1"/>
          <w:sz w:val="24"/>
          <w:szCs w:val="24"/>
        </w:rPr>
        <w:t>different electrolytes</w:t>
      </w:r>
      <w:r w:rsidR="00BF1372" w:rsidRPr="002B6F86">
        <w:rPr>
          <w:rFonts w:ascii="Times New Roman" w:hAnsi="Times New Roman" w:cs="Times New Roman"/>
          <w:sz w:val="24"/>
          <w:szCs w:val="24"/>
        </w:rPr>
        <w:t>.</w:t>
      </w:r>
    </w:p>
    <w:bookmarkEnd w:id="13"/>
    <w:p w14:paraId="0AF292D5" w14:textId="77777777" w:rsidR="007E5F41" w:rsidRPr="002B6F86" w:rsidRDefault="00FE7CE4"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lastRenderedPageBreak/>
        <w:drawing>
          <wp:inline distT="0" distB="0" distL="0" distR="0" wp14:anchorId="730975B4" wp14:editId="32551771">
            <wp:extent cx="5760000" cy="1054600"/>
            <wp:effectExtent l="0" t="0" r="0" b="0"/>
            <wp:docPr id="8065479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60000" cy="1054600"/>
                    </a:xfrm>
                    <a:prstGeom prst="rect">
                      <a:avLst/>
                    </a:prstGeom>
                    <a:noFill/>
                  </pic:spPr>
                </pic:pic>
              </a:graphicData>
            </a:graphic>
          </wp:inline>
        </w:drawing>
      </w:r>
    </w:p>
    <w:p w14:paraId="3594510D" w14:textId="77777777" w:rsidR="007E5F41" w:rsidRPr="002B6F86" w:rsidRDefault="00633BF8" w:rsidP="00650E58">
      <w:pPr>
        <w:spacing w:before="120" w:after="120"/>
        <w:rPr>
          <w:rFonts w:ascii="Times New Roman" w:hAnsi="Times New Roman" w:cs="Times New Roman"/>
          <w:sz w:val="24"/>
          <w:szCs w:val="28"/>
        </w:rPr>
      </w:pPr>
      <w:bookmarkStart w:id="14" w:name="OLE_LINK15"/>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S1</w:t>
      </w:r>
      <w:r w:rsidR="006E431C" w:rsidRPr="002B6F86">
        <w:rPr>
          <w:rFonts w:ascii="Times New Roman" w:hAnsi="Times New Roman" w:cs="Times New Roman" w:hint="eastAsia"/>
          <w:b/>
          <w:bCs/>
          <w:sz w:val="24"/>
          <w:szCs w:val="28"/>
        </w:rPr>
        <w:t>8</w:t>
      </w:r>
      <w:r w:rsidR="00E30702" w:rsidRPr="002B6F86">
        <w:rPr>
          <w:rFonts w:ascii="Times New Roman" w:hAnsi="Times New Roman" w:cs="Times New Roman"/>
          <w:b/>
          <w:bCs/>
          <w:sz w:val="24"/>
          <w:szCs w:val="28"/>
        </w:rPr>
        <w:t xml:space="preserve"> </w:t>
      </w:r>
      <w:r w:rsidR="00011C21" w:rsidRPr="002B6F86">
        <w:rPr>
          <w:rFonts w:ascii="Times New Roman" w:hAnsi="Times New Roman" w:cs="Times New Roman"/>
          <w:sz w:val="24"/>
          <w:szCs w:val="28"/>
        </w:rPr>
        <w:t>Adsorption configuration of H</w:t>
      </w:r>
      <w:r w:rsidR="00011C21" w:rsidRPr="002B6F86">
        <w:rPr>
          <w:rFonts w:ascii="Times New Roman" w:hAnsi="Times New Roman" w:cs="Times New Roman"/>
          <w:sz w:val="24"/>
          <w:szCs w:val="28"/>
          <w:vertAlign w:val="subscript"/>
        </w:rPr>
        <w:t>2</w:t>
      </w:r>
      <w:r w:rsidR="00011C21" w:rsidRPr="002B6F86">
        <w:rPr>
          <w:rFonts w:ascii="Times New Roman" w:hAnsi="Times New Roman" w:cs="Times New Roman"/>
          <w:sz w:val="24"/>
          <w:szCs w:val="28"/>
        </w:rPr>
        <w:t>O, POC</w:t>
      </w:r>
      <w:r w:rsidR="00FE7CE4" w:rsidRPr="002B6F86">
        <w:rPr>
          <w:rFonts w:ascii="Times New Roman" w:hAnsi="Times New Roman" w:cs="Times New Roman" w:hint="eastAsia"/>
          <w:sz w:val="24"/>
          <w:szCs w:val="28"/>
        </w:rPr>
        <w:t>1</w:t>
      </w:r>
      <w:r w:rsidR="00011C21" w:rsidRPr="002B6F86">
        <w:rPr>
          <w:rFonts w:ascii="Times New Roman" w:hAnsi="Times New Roman" w:cs="Times New Roman"/>
          <w:sz w:val="24"/>
          <w:szCs w:val="28"/>
        </w:rPr>
        <w:t xml:space="preserve"> and POC2 on the Zn (002) plane </w:t>
      </w:r>
      <w:bookmarkStart w:id="15" w:name="OLE_LINK19"/>
      <w:r w:rsidR="00011C21" w:rsidRPr="002B6F86">
        <w:rPr>
          <w:rFonts w:ascii="Times New Roman" w:hAnsi="Times New Roman" w:cs="Times New Roman"/>
          <w:sz w:val="24"/>
          <w:szCs w:val="28"/>
        </w:rPr>
        <w:t>(Top view)</w:t>
      </w:r>
      <w:bookmarkEnd w:id="15"/>
      <w:r w:rsidR="00011C21" w:rsidRPr="002B6F86">
        <w:rPr>
          <w:rFonts w:ascii="Times New Roman" w:hAnsi="Times New Roman" w:cs="Times New Roman"/>
          <w:sz w:val="24"/>
          <w:szCs w:val="28"/>
        </w:rPr>
        <w:t>.</w:t>
      </w:r>
    </w:p>
    <w:p w14:paraId="15F632BF" w14:textId="77777777" w:rsidR="007E5F41" w:rsidRPr="002B6F86" w:rsidRDefault="007E5F41" w:rsidP="00650E58">
      <w:pPr>
        <w:spacing w:before="120" w:after="120"/>
        <w:rPr>
          <w:rFonts w:ascii="Times New Roman" w:hAnsi="Times New Roman" w:cs="Times New Roman"/>
          <w:sz w:val="24"/>
          <w:szCs w:val="28"/>
        </w:rPr>
      </w:pPr>
    </w:p>
    <w:bookmarkEnd w:id="14"/>
    <w:p w14:paraId="4F247FA0" w14:textId="77777777" w:rsidR="007E5F41" w:rsidRPr="002B6F86" w:rsidRDefault="007E5F41" w:rsidP="00650E58">
      <w:pPr>
        <w:widowControl/>
        <w:spacing w:before="120" w:after="120"/>
        <w:rPr>
          <w:rFonts w:ascii="Times New Roman" w:hAnsi="Times New Roman" w:cs="Times New Roman"/>
          <w:sz w:val="24"/>
          <w:szCs w:val="28"/>
        </w:rPr>
      </w:pPr>
    </w:p>
    <w:p w14:paraId="43E503B3" w14:textId="77777777" w:rsidR="007E5F41" w:rsidRPr="002B6F86" w:rsidRDefault="00133CA5" w:rsidP="00650E58">
      <w:pPr>
        <w:widowControl/>
        <w:spacing w:before="120" w:after="120"/>
        <w:jc w:val="center"/>
        <w:rPr>
          <w:rFonts w:ascii="Times New Roman" w:hAnsi="Times New Roman" w:cs="Times New Roman"/>
          <w:sz w:val="24"/>
          <w:szCs w:val="28"/>
        </w:rPr>
      </w:pPr>
      <w:r w:rsidRPr="002B6F86">
        <w:rPr>
          <w:noProof/>
        </w:rPr>
        <w:drawing>
          <wp:inline distT="0" distB="0" distL="0" distR="0" wp14:anchorId="3573F486" wp14:editId="2C892A27">
            <wp:extent cx="5400000" cy="1676863"/>
            <wp:effectExtent l="0" t="0" r="0" b="0"/>
            <wp:docPr id="48695093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4035" t="8056" r="13258" b="46293"/>
                    <a:stretch>
                      <a:fillRect/>
                    </a:stretch>
                  </pic:blipFill>
                  <pic:spPr bwMode="auto">
                    <a:xfrm>
                      <a:off x="0" y="0"/>
                      <a:ext cx="5400000" cy="1676863"/>
                    </a:xfrm>
                    <a:prstGeom prst="rect">
                      <a:avLst/>
                    </a:prstGeom>
                    <a:noFill/>
                    <a:ln>
                      <a:noFill/>
                    </a:ln>
                    <a:extLst>
                      <a:ext uri="{53640926-AAD7-44D8-BBD7-CCE9431645EC}">
                        <a14:shadowObscured xmlns:a14="http://schemas.microsoft.com/office/drawing/2010/main"/>
                      </a:ext>
                    </a:extLst>
                  </pic:spPr>
                </pic:pic>
              </a:graphicData>
            </a:graphic>
          </wp:inline>
        </w:drawing>
      </w:r>
    </w:p>
    <w:p w14:paraId="78688CDF" w14:textId="77777777" w:rsidR="007E5F41" w:rsidRPr="002B6F86" w:rsidRDefault="00011C21" w:rsidP="00650E58">
      <w:pPr>
        <w:spacing w:before="120" w:after="120"/>
        <w:rPr>
          <w:rFonts w:ascii="Times New Roman" w:hAnsi="Times New Roman" w:cs="Times New Roman"/>
          <w:b/>
          <w:bCs/>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 xml:space="preserve">. </w:t>
      </w:r>
      <w:r w:rsidRPr="002B6F86">
        <w:rPr>
          <w:rFonts w:ascii="Times New Roman" w:hAnsi="Times New Roman" w:cs="Times New Roman"/>
          <w:b/>
          <w:bCs/>
          <w:sz w:val="24"/>
          <w:szCs w:val="28"/>
        </w:rPr>
        <w:t>S</w:t>
      </w:r>
      <w:r w:rsidR="006E431C" w:rsidRPr="002B6F86">
        <w:rPr>
          <w:rFonts w:ascii="Times New Roman" w:hAnsi="Times New Roman" w:cs="Times New Roman" w:hint="eastAsia"/>
          <w:b/>
          <w:bCs/>
          <w:sz w:val="24"/>
          <w:szCs w:val="28"/>
        </w:rPr>
        <w:t>19</w:t>
      </w:r>
      <w:r w:rsidRPr="002B6F86">
        <w:rPr>
          <w:rFonts w:ascii="Times New Roman" w:hAnsi="Times New Roman" w:cs="Times New Roman"/>
          <w:b/>
          <w:bCs/>
          <w:sz w:val="24"/>
          <w:szCs w:val="28"/>
        </w:rPr>
        <w:t xml:space="preserve"> </w:t>
      </w:r>
      <w:r w:rsidRPr="002B6F86">
        <w:rPr>
          <w:rFonts w:ascii="Times New Roman" w:hAnsi="Times New Roman" w:cs="Times New Roman"/>
          <w:sz w:val="24"/>
          <w:szCs w:val="28"/>
        </w:rPr>
        <w:t>Charge density difference of the Zn (002) with POC adsorption (Side and Top view).</w:t>
      </w:r>
    </w:p>
    <w:p w14:paraId="5DF14EDB" w14:textId="77777777" w:rsidR="007E5F41" w:rsidRPr="002B6F86" w:rsidRDefault="007E5F41" w:rsidP="00650E58">
      <w:pPr>
        <w:widowControl/>
        <w:spacing w:before="120" w:after="120"/>
        <w:jc w:val="left"/>
        <w:rPr>
          <w:rFonts w:ascii="Times New Roman" w:hAnsi="Times New Roman" w:cs="Times New Roman"/>
          <w:sz w:val="24"/>
          <w:szCs w:val="28"/>
        </w:rPr>
      </w:pPr>
    </w:p>
    <w:p w14:paraId="5EF322C6" w14:textId="77777777" w:rsidR="007E5F41" w:rsidRPr="002B6F86" w:rsidRDefault="00133CA5" w:rsidP="00650E58">
      <w:pPr>
        <w:spacing w:before="120" w:after="120"/>
        <w:jc w:val="center"/>
        <w:rPr>
          <w:rFonts w:ascii="Times New Roman" w:hAnsi="Times New Roman" w:cs="Times New Roman"/>
          <w:sz w:val="24"/>
          <w:szCs w:val="28"/>
        </w:rPr>
      </w:pPr>
      <w:r w:rsidRPr="002B6F86">
        <w:rPr>
          <w:noProof/>
        </w:rPr>
        <w:drawing>
          <wp:inline distT="0" distB="0" distL="0" distR="0" wp14:anchorId="555F9498" wp14:editId="39268DF5">
            <wp:extent cx="3613226" cy="2333767"/>
            <wp:effectExtent l="0" t="0" r="6350" b="9525"/>
            <wp:docPr id="192217366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7150" t="1887" r="51438" b="50570"/>
                    <a:stretch>
                      <a:fillRect/>
                    </a:stretch>
                  </pic:blipFill>
                  <pic:spPr bwMode="auto">
                    <a:xfrm>
                      <a:off x="0" y="0"/>
                      <a:ext cx="3617570" cy="2336573"/>
                    </a:xfrm>
                    <a:prstGeom prst="rect">
                      <a:avLst/>
                    </a:prstGeom>
                    <a:noFill/>
                    <a:ln>
                      <a:noFill/>
                    </a:ln>
                    <a:extLst>
                      <a:ext uri="{53640926-AAD7-44D8-BBD7-CCE9431645EC}">
                        <a14:shadowObscured xmlns:a14="http://schemas.microsoft.com/office/drawing/2010/main"/>
                      </a:ext>
                    </a:extLst>
                  </pic:spPr>
                </pic:pic>
              </a:graphicData>
            </a:graphic>
          </wp:inline>
        </w:drawing>
      </w:r>
    </w:p>
    <w:p w14:paraId="37B8B371" w14:textId="77777777" w:rsidR="007E5F41" w:rsidRPr="002B6F86" w:rsidRDefault="00011C21" w:rsidP="00650E58">
      <w:pPr>
        <w:widowControl/>
        <w:spacing w:before="120" w:after="120"/>
        <w:jc w:val="left"/>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680198" w:rsidRPr="002B6F86">
        <w:rPr>
          <w:rFonts w:ascii="Times New Roman" w:hAnsi="Times New Roman" w:cs="Times New Roman"/>
          <w:b/>
          <w:bCs/>
          <w:sz w:val="24"/>
          <w:szCs w:val="28"/>
        </w:rPr>
        <w:t>2</w:t>
      </w:r>
      <w:r w:rsidR="006E431C" w:rsidRPr="002B6F86">
        <w:rPr>
          <w:rFonts w:ascii="Times New Roman" w:hAnsi="Times New Roman" w:cs="Times New Roman" w:hint="eastAsia"/>
          <w:b/>
          <w:bCs/>
          <w:sz w:val="24"/>
          <w:szCs w:val="28"/>
        </w:rPr>
        <w:t>0</w:t>
      </w:r>
      <w:r w:rsidRPr="002B6F86">
        <w:rPr>
          <w:rFonts w:ascii="Times New Roman" w:hAnsi="Times New Roman" w:cs="Times New Roman"/>
          <w:b/>
          <w:bCs/>
          <w:sz w:val="24"/>
          <w:szCs w:val="28"/>
        </w:rPr>
        <w:t xml:space="preserve"> </w:t>
      </w:r>
      <w:r w:rsidRPr="002B6F86">
        <w:rPr>
          <w:rFonts w:ascii="Times New Roman" w:hAnsi="Times New Roman" w:cs="Times New Roman"/>
          <w:sz w:val="24"/>
          <w:szCs w:val="28"/>
        </w:rPr>
        <w:t>LUMO, HUMO iso-surfaces of POC (left) and H</w:t>
      </w:r>
      <w:r w:rsidRPr="002B6F86">
        <w:rPr>
          <w:rFonts w:ascii="Times New Roman" w:hAnsi="Times New Roman" w:cs="Times New Roman"/>
          <w:sz w:val="24"/>
          <w:szCs w:val="28"/>
          <w:vertAlign w:val="subscript"/>
        </w:rPr>
        <w:t>2</w:t>
      </w:r>
      <w:r w:rsidRPr="002B6F86">
        <w:rPr>
          <w:rFonts w:ascii="Times New Roman" w:hAnsi="Times New Roman" w:cs="Times New Roman"/>
          <w:sz w:val="24"/>
          <w:szCs w:val="28"/>
        </w:rPr>
        <w:t>O molecules (right).</w:t>
      </w:r>
    </w:p>
    <w:p w14:paraId="087D7F48" w14:textId="77777777" w:rsidR="007E5F41" w:rsidRPr="002B6F86" w:rsidRDefault="00603C9A" w:rsidP="00650E58">
      <w:pPr>
        <w:widowControl/>
        <w:spacing w:before="120" w:after="120"/>
        <w:jc w:val="center"/>
        <w:rPr>
          <w:rFonts w:ascii="Times New Roman" w:hAnsi="Times New Roman" w:cs="Times New Roman"/>
          <w:sz w:val="24"/>
          <w:szCs w:val="28"/>
        </w:rPr>
      </w:pPr>
      <w:r w:rsidRPr="002B6F86">
        <w:rPr>
          <w:noProof/>
        </w:rPr>
        <w:lastRenderedPageBreak/>
        <w:drawing>
          <wp:inline distT="0" distB="0" distL="0" distR="0" wp14:anchorId="3F2F8CBC" wp14:editId="758A8FF2">
            <wp:extent cx="2777320" cy="2186764"/>
            <wp:effectExtent l="0" t="0" r="4445" b="4445"/>
            <wp:docPr id="190709944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24347" t="14087" r="24681" b="14578"/>
                    <a:stretch>
                      <a:fillRect/>
                    </a:stretch>
                  </pic:blipFill>
                  <pic:spPr bwMode="auto">
                    <a:xfrm>
                      <a:off x="0" y="0"/>
                      <a:ext cx="2783921" cy="2191961"/>
                    </a:xfrm>
                    <a:prstGeom prst="rect">
                      <a:avLst/>
                    </a:prstGeom>
                    <a:noFill/>
                    <a:ln>
                      <a:noFill/>
                    </a:ln>
                    <a:extLst>
                      <a:ext uri="{53640926-AAD7-44D8-BBD7-CCE9431645EC}">
                        <a14:shadowObscured xmlns:a14="http://schemas.microsoft.com/office/drawing/2010/main"/>
                      </a:ext>
                    </a:extLst>
                  </pic:spPr>
                </pic:pic>
              </a:graphicData>
            </a:graphic>
          </wp:inline>
        </w:drawing>
      </w:r>
    </w:p>
    <w:p w14:paraId="02113252" w14:textId="77777777" w:rsidR="007E5F41" w:rsidRPr="002B6F86" w:rsidRDefault="00EC1AB0" w:rsidP="006A0DE1">
      <w:pPr>
        <w:spacing w:before="120" w:after="120"/>
        <w:rPr>
          <w:rFonts w:ascii="Times New Roman" w:eastAsia="宋体" w:hAnsi="Times New Roman" w:cs="Times New Roman"/>
          <w:color w:val="000000" w:themeColor="text1"/>
          <w:sz w:val="24"/>
          <w:szCs w:val="24"/>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680198" w:rsidRPr="002B6F86">
        <w:rPr>
          <w:rFonts w:ascii="Times New Roman" w:hAnsi="Times New Roman" w:cs="Times New Roman"/>
          <w:b/>
          <w:bCs/>
          <w:sz w:val="24"/>
          <w:szCs w:val="28"/>
        </w:rPr>
        <w:t>2</w:t>
      </w:r>
      <w:r w:rsidR="006E431C" w:rsidRPr="002B6F86">
        <w:rPr>
          <w:rFonts w:ascii="Times New Roman" w:hAnsi="Times New Roman" w:cs="Times New Roman" w:hint="eastAsia"/>
          <w:b/>
          <w:bCs/>
          <w:sz w:val="24"/>
          <w:szCs w:val="28"/>
        </w:rPr>
        <w:t>1</w:t>
      </w:r>
      <w:r w:rsidRPr="002B6F86">
        <w:rPr>
          <w:rFonts w:ascii="Times New Roman" w:hAnsi="Times New Roman" w:cs="Times New Roman"/>
          <w:b/>
          <w:bCs/>
          <w:sz w:val="24"/>
          <w:szCs w:val="28"/>
        </w:rPr>
        <w:t xml:space="preserve"> </w:t>
      </w:r>
      <w:r w:rsidR="00E7345E" w:rsidRPr="002B6F86">
        <w:rPr>
          <w:rFonts w:ascii="Times New Roman" w:eastAsia="宋体" w:hAnsi="Times New Roman" w:cs="Times New Roman"/>
          <w:color w:val="000000" w:themeColor="text1"/>
          <w:sz w:val="24"/>
          <w:szCs w:val="24"/>
        </w:rPr>
        <w:t xml:space="preserve">ESP potential distribution and binding energy of </w:t>
      </w:r>
      <w:r w:rsidR="00E7345E" w:rsidRPr="002B6F86">
        <w:rPr>
          <w:rFonts w:ascii="Times New Roman" w:eastAsia="宋体" w:hAnsi="Times New Roman" w:cs="Times New Roman"/>
          <w:b/>
          <w:bCs/>
          <w:color w:val="000000" w:themeColor="text1"/>
          <w:sz w:val="24"/>
          <w:szCs w:val="24"/>
        </w:rPr>
        <w:t>a</w:t>
      </w:r>
      <w:r w:rsidR="00E7345E" w:rsidRPr="002B6F86">
        <w:rPr>
          <w:rFonts w:ascii="Times New Roman" w:eastAsia="宋体" w:hAnsi="Times New Roman" w:cs="Times New Roman"/>
          <w:color w:val="000000" w:themeColor="text1"/>
          <w:sz w:val="24"/>
          <w:szCs w:val="24"/>
        </w:rPr>
        <w:t xml:space="preserve"> POC, </w:t>
      </w:r>
      <w:r w:rsidR="00E7345E" w:rsidRPr="002B6F86">
        <w:rPr>
          <w:rFonts w:ascii="Times New Roman" w:eastAsia="宋体" w:hAnsi="Times New Roman" w:cs="Times New Roman"/>
          <w:b/>
          <w:bCs/>
          <w:color w:val="000000" w:themeColor="text1"/>
          <w:sz w:val="24"/>
          <w:szCs w:val="24"/>
        </w:rPr>
        <w:t>b</w:t>
      </w:r>
      <w:r w:rsidR="00E7345E" w:rsidRPr="002B6F86">
        <w:rPr>
          <w:rFonts w:ascii="Times New Roman" w:eastAsia="宋体" w:hAnsi="Times New Roman" w:cs="Times New Roman"/>
          <w:color w:val="000000" w:themeColor="text1"/>
          <w:sz w:val="24"/>
          <w:szCs w:val="24"/>
        </w:rPr>
        <w:t xml:space="preserve"> Zn</w:t>
      </w:r>
      <w:r w:rsidR="00E7345E" w:rsidRPr="002B6F86">
        <w:rPr>
          <w:rFonts w:ascii="Times New Roman" w:eastAsia="宋体" w:hAnsi="Times New Roman" w:cs="Times New Roman"/>
          <w:color w:val="000000" w:themeColor="text1"/>
          <w:sz w:val="24"/>
          <w:szCs w:val="24"/>
          <w:vertAlign w:val="superscript"/>
        </w:rPr>
        <w:t>2+</w:t>
      </w:r>
      <w:r w:rsidR="00E7345E" w:rsidRPr="002B6F86">
        <w:rPr>
          <w:rFonts w:ascii="Times New Roman" w:hAnsi="Times New Roman" w:cs="Times New Roman"/>
          <w:sz w:val="24"/>
          <w:szCs w:val="28"/>
        </w:rPr>
        <w:t>-</w:t>
      </w:r>
      <w:r w:rsidR="00E7345E" w:rsidRPr="002B6F86">
        <w:rPr>
          <w:rFonts w:ascii="Times New Roman" w:eastAsia="宋体" w:hAnsi="Times New Roman" w:cs="Times New Roman"/>
          <w:color w:val="000000" w:themeColor="text1"/>
          <w:sz w:val="24"/>
          <w:szCs w:val="24"/>
        </w:rPr>
        <w:t>H</w:t>
      </w:r>
      <w:r w:rsidR="00E7345E" w:rsidRPr="002B6F86">
        <w:rPr>
          <w:rFonts w:ascii="Times New Roman" w:eastAsia="宋体" w:hAnsi="Times New Roman" w:cs="Times New Roman"/>
          <w:color w:val="000000" w:themeColor="text1"/>
          <w:sz w:val="24"/>
          <w:szCs w:val="24"/>
          <w:vertAlign w:val="subscript"/>
        </w:rPr>
        <w:t>2</w:t>
      </w:r>
      <w:r w:rsidR="00E7345E" w:rsidRPr="002B6F86">
        <w:rPr>
          <w:rFonts w:ascii="Times New Roman" w:eastAsia="宋体" w:hAnsi="Times New Roman" w:cs="Times New Roman"/>
          <w:color w:val="000000" w:themeColor="text1"/>
          <w:sz w:val="24"/>
          <w:szCs w:val="24"/>
        </w:rPr>
        <w:t xml:space="preserve">O, </w:t>
      </w:r>
      <w:r w:rsidR="00E7345E" w:rsidRPr="002B6F86">
        <w:rPr>
          <w:rFonts w:ascii="Times New Roman" w:eastAsia="宋体" w:hAnsi="Times New Roman" w:cs="Times New Roman"/>
          <w:b/>
          <w:bCs/>
          <w:color w:val="000000" w:themeColor="text1"/>
          <w:sz w:val="24"/>
          <w:szCs w:val="24"/>
        </w:rPr>
        <w:t>c</w:t>
      </w:r>
      <w:r w:rsidR="00E7345E" w:rsidRPr="002B6F86">
        <w:rPr>
          <w:rFonts w:ascii="Times New Roman" w:eastAsia="宋体" w:hAnsi="Times New Roman" w:cs="Times New Roman"/>
          <w:color w:val="000000" w:themeColor="text1"/>
          <w:sz w:val="24"/>
          <w:szCs w:val="24"/>
        </w:rPr>
        <w:t xml:space="preserve"> H</w:t>
      </w:r>
      <w:r w:rsidR="00E7345E" w:rsidRPr="002B6F86">
        <w:rPr>
          <w:rFonts w:ascii="Times New Roman" w:eastAsia="宋体" w:hAnsi="Times New Roman" w:cs="Times New Roman"/>
          <w:color w:val="000000" w:themeColor="text1"/>
          <w:sz w:val="24"/>
          <w:szCs w:val="24"/>
          <w:vertAlign w:val="subscript"/>
        </w:rPr>
        <w:t>2</w:t>
      </w:r>
      <w:r w:rsidR="00E7345E" w:rsidRPr="002B6F86">
        <w:rPr>
          <w:rFonts w:ascii="Times New Roman" w:eastAsia="宋体" w:hAnsi="Times New Roman" w:cs="Times New Roman"/>
          <w:color w:val="000000" w:themeColor="text1"/>
          <w:sz w:val="24"/>
          <w:szCs w:val="24"/>
        </w:rPr>
        <w:t>O</w:t>
      </w:r>
      <w:r w:rsidR="00E7345E" w:rsidRPr="002B6F86">
        <w:rPr>
          <w:rFonts w:ascii="Times New Roman" w:hAnsi="Times New Roman" w:cs="Times New Roman"/>
          <w:sz w:val="24"/>
          <w:szCs w:val="28"/>
        </w:rPr>
        <w:t xml:space="preserve"> -</w:t>
      </w:r>
      <w:r w:rsidR="00E7345E" w:rsidRPr="002B6F86">
        <w:rPr>
          <w:rFonts w:ascii="Times New Roman" w:eastAsia="宋体" w:hAnsi="Times New Roman" w:cs="Times New Roman"/>
          <w:color w:val="000000" w:themeColor="text1"/>
          <w:sz w:val="24"/>
          <w:szCs w:val="24"/>
        </w:rPr>
        <w:t xml:space="preserve"> H</w:t>
      </w:r>
      <w:r w:rsidR="00E7345E" w:rsidRPr="002B6F86">
        <w:rPr>
          <w:rFonts w:ascii="Times New Roman" w:eastAsia="宋体" w:hAnsi="Times New Roman" w:cs="Times New Roman"/>
          <w:color w:val="000000" w:themeColor="text1"/>
          <w:sz w:val="24"/>
          <w:szCs w:val="24"/>
          <w:vertAlign w:val="subscript"/>
        </w:rPr>
        <w:t>2</w:t>
      </w:r>
      <w:r w:rsidR="00E7345E" w:rsidRPr="002B6F86">
        <w:rPr>
          <w:rFonts w:ascii="Times New Roman" w:eastAsia="宋体" w:hAnsi="Times New Roman" w:cs="Times New Roman"/>
          <w:color w:val="000000" w:themeColor="text1"/>
          <w:sz w:val="24"/>
          <w:szCs w:val="24"/>
        </w:rPr>
        <w:t xml:space="preserve">O, </w:t>
      </w:r>
      <w:r w:rsidR="00501B35" w:rsidRPr="002B6F86">
        <w:rPr>
          <w:rFonts w:ascii="Times New Roman" w:eastAsia="宋体" w:hAnsi="Times New Roman" w:cs="Times New Roman"/>
          <w:b/>
          <w:bCs/>
          <w:color w:val="000000" w:themeColor="text1"/>
          <w:sz w:val="24"/>
          <w:szCs w:val="24"/>
        </w:rPr>
        <w:t>d</w:t>
      </w:r>
      <w:r w:rsidR="00E7345E" w:rsidRPr="002B6F86">
        <w:rPr>
          <w:rFonts w:ascii="Times New Roman" w:eastAsia="宋体" w:hAnsi="Times New Roman" w:cs="Times New Roman"/>
          <w:color w:val="000000" w:themeColor="text1"/>
          <w:sz w:val="24"/>
          <w:szCs w:val="24"/>
        </w:rPr>
        <w:t xml:space="preserve"> SO</w:t>
      </w:r>
      <w:r w:rsidR="00D97A50" w:rsidRPr="002B6F86">
        <w:rPr>
          <w:rFonts w:ascii="Times New Roman" w:eastAsia="宋体" w:hAnsi="Times New Roman" w:cs="Times New Roman" w:hint="eastAsia"/>
          <w:color w:val="000000" w:themeColor="text1"/>
          <w:sz w:val="24"/>
          <w:szCs w:val="24"/>
          <w:vertAlign w:val="subscript"/>
        </w:rPr>
        <w:t>4</w:t>
      </w:r>
      <w:r w:rsidR="00D97A50" w:rsidRPr="002B6F86">
        <w:rPr>
          <w:rFonts w:ascii="Times New Roman" w:eastAsia="宋体" w:hAnsi="Times New Roman" w:cs="Times New Roman" w:hint="eastAsia"/>
          <w:color w:val="000000" w:themeColor="text1"/>
          <w:sz w:val="24"/>
          <w:szCs w:val="24"/>
          <w:vertAlign w:val="superscript"/>
        </w:rPr>
        <w:t>2-</w:t>
      </w:r>
      <w:r w:rsidR="00501B35" w:rsidRPr="002B6F86">
        <w:rPr>
          <w:rFonts w:ascii="Times New Roman" w:eastAsia="宋体" w:hAnsi="Times New Roman" w:cs="Times New Roman"/>
          <w:color w:val="000000" w:themeColor="text1"/>
          <w:sz w:val="24"/>
          <w:szCs w:val="24"/>
        </w:rPr>
        <w:t>-H</w:t>
      </w:r>
      <w:r w:rsidR="00501B35" w:rsidRPr="002B6F86">
        <w:rPr>
          <w:rFonts w:ascii="Times New Roman" w:eastAsia="宋体" w:hAnsi="Times New Roman" w:cs="Times New Roman"/>
          <w:color w:val="000000" w:themeColor="text1"/>
          <w:sz w:val="24"/>
          <w:szCs w:val="24"/>
          <w:vertAlign w:val="subscript"/>
        </w:rPr>
        <w:t>2</w:t>
      </w:r>
      <w:r w:rsidR="00501B35" w:rsidRPr="002B6F86">
        <w:rPr>
          <w:rFonts w:ascii="Times New Roman" w:eastAsia="宋体" w:hAnsi="Times New Roman" w:cs="Times New Roman"/>
          <w:color w:val="000000" w:themeColor="text1"/>
          <w:sz w:val="24"/>
          <w:szCs w:val="24"/>
        </w:rPr>
        <w:t>O</w:t>
      </w:r>
      <w:r w:rsidR="00E7345E" w:rsidRPr="002B6F86">
        <w:rPr>
          <w:rFonts w:ascii="Times New Roman" w:eastAsia="宋体" w:hAnsi="Times New Roman" w:cs="Times New Roman"/>
          <w:color w:val="000000" w:themeColor="text1"/>
          <w:sz w:val="24"/>
          <w:szCs w:val="24"/>
        </w:rPr>
        <w:t>.</w:t>
      </w:r>
      <w:r w:rsidR="006A0DE1" w:rsidRPr="002B6F86">
        <w:rPr>
          <w:rFonts w:ascii="Times New Roman" w:eastAsia="宋体" w:hAnsi="Times New Roman" w:cs="Times New Roman"/>
          <w:color w:val="000000" w:themeColor="text1"/>
          <w:sz w:val="24"/>
          <w:szCs w:val="24"/>
        </w:rPr>
        <w:t xml:space="preserve"> </w:t>
      </w:r>
    </w:p>
    <w:p w14:paraId="472BF880" w14:textId="77777777" w:rsidR="007E5F41" w:rsidRPr="002B6F86" w:rsidRDefault="00603C9A" w:rsidP="00650E58">
      <w:pPr>
        <w:widowControl/>
        <w:spacing w:before="120" w:after="120"/>
        <w:jc w:val="center"/>
        <w:rPr>
          <w:rFonts w:ascii="Times New Roman" w:hAnsi="Times New Roman" w:cs="Times New Roman"/>
          <w:sz w:val="24"/>
          <w:szCs w:val="28"/>
        </w:rPr>
      </w:pPr>
      <w:r w:rsidRPr="002B6F86">
        <w:rPr>
          <w:noProof/>
        </w:rPr>
        <w:drawing>
          <wp:inline distT="0" distB="0" distL="0" distR="0" wp14:anchorId="21507E3F" wp14:editId="6A551375">
            <wp:extent cx="4872251" cy="2299753"/>
            <wp:effectExtent l="0" t="0" r="5080" b="5715"/>
            <wp:docPr id="103128810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982" t="9182" r="1743" b="10046"/>
                    <a:stretch>
                      <a:fillRect/>
                    </a:stretch>
                  </pic:blipFill>
                  <pic:spPr bwMode="auto">
                    <a:xfrm>
                      <a:off x="0" y="0"/>
                      <a:ext cx="4892074" cy="2309110"/>
                    </a:xfrm>
                    <a:prstGeom prst="rect">
                      <a:avLst/>
                    </a:prstGeom>
                    <a:noFill/>
                    <a:ln>
                      <a:noFill/>
                    </a:ln>
                    <a:extLst>
                      <a:ext uri="{53640926-AAD7-44D8-BBD7-CCE9431645EC}">
                        <a14:shadowObscured xmlns:a14="http://schemas.microsoft.com/office/drawing/2010/main"/>
                      </a:ext>
                    </a:extLst>
                  </pic:spPr>
                </pic:pic>
              </a:graphicData>
            </a:graphic>
          </wp:inline>
        </w:drawing>
      </w:r>
    </w:p>
    <w:p w14:paraId="158AA6CA" w14:textId="77777777" w:rsidR="007E5F41" w:rsidRPr="002B6F86" w:rsidRDefault="006B5157" w:rsidP="006A0DE1">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5E4AB7" w:rsidRPr="002B6F86">
        <w:rPr>
          <w:rFonts w:ascii="Times New Roman" w:hAnsi="Times New Roman" w:cs="Times New Roman"/>
          <w:b/>
          <w:bCs/>
          <w:sz w:val="24"/>
          <w:szCs w:val="28"/>
        </w:rPr>
        <w:t>2</w:t>
      </w:r>
      <w:r w:rsidR="006E431C" w:rsidRPr="002B6F86">
        <w:rPr>
          <w:rFonts w:ascii="Times New Roman" w:hAnsi="Times New Roman" w:cs="Times New Roman" w:hint="eastAsia"/>
          <w:b/>
          <w:bCs/>
          <w:sz w:val="24"/>
          <w:szCs w:val="28"/>
        </w:rPr>
        <w:t>2</w:t>
      </w:r>
      <w:r w:rsidR="005E4AB7" w:rsidRPr="002B6F86">
        <w:rPr>
          <w:rFonts w:ascii="Times New Roman" w:hAnsi="Times New Roman" w:cs="Times New Roman"/>
          <w:b/>
          <w:bCs/>
          <w:sz w:val="24"/>
          <w:szCs w:val="28"/>
        </w:rPr>
        <w:t xml:space="preserve"> </w:t>
      </w:r>
      <w:r w:rsidR="005E4AB7" w:rsidRPr="002B6F86">
        <w:rPr>
          <w:rFonts w:ascii="Times New Roman" w:hAnsi="Times New Roman" w:cs="Times New Roman"/>
          <w:sz w:val="24"/>
          <w:szCs w:val="28"/>
        </w:rPr>
        <w:t xml:space="preserve">Interaction energies between components in ZS-POC </w:t>
      </w:r>
      <w:r w:rsidR="00DA2AD4" w:rsidRPr="002B6F86">
        <w:rPr>
          <w:rFonts w:ascii="Times New Roman" w:hAnsi="Times New Roman" w:cs="Times New Roman"/>
          <w:sz w:val="24"/>
          <w:szCs w:val="28"/>
        </w:rPr>
        <w:t xml:space="preserve">electrolytes </w:t>
      </w:r>
      <w:r w:rsidR="005E4AB7" w:rsidRPr="002B6F86">
        <w:rPr>
          <w:rFonts w:ascii="Times New Roman" w:hAnsi="Times New Roman" w:cs="Times New Roman"/>
          <w:sz w:val="24"/>
          <w:szCs w:val="28"/>
        </w:rPr>
        <w:t>calculated by DFT.</w:t>
      </w:r>
      <w:r w:rsidR="006A0DE1" w:rsidRPr="002B6F86">
        <w:rPr>
          <w:rFonts w:ascii="Times New Roman" w:hAnsi="Times New Roman" w:cs="Times New Roman"/>
          <w:sz w:val="24"/>
          <w:szCs w:val="28"/>
        </w:rPr>
        <w:t xml:space="preserve"> </w:t>
      </w:r>
    </w:p>
    <w:p w14:paraId="7E2ED31F" w14:textId="77777777" w:rsidR="007E5F41" w:rsidRPr="002B6F86" w:rsidRDefault="00603C9A" w:rsidP="00650E58">
      <w:pPr>
        <w:spacing w:before="120" w:after="120"/>
        <w:jc w:val="center"/>
        <w:rPr>
          <w:rFonts w:ascii="Times New Roman" w:hAnsi="Times New Roman" w:cs="Times New Roman"/>
          <w:sz w:val="24"/>
          <w:szCs w:val="28"/>
        </w:rPr>
      </w:pPr>
      <w:r w:rsidRPr="002B6F86">
        <w:rPr>
          <w:noProof/>
        </w:rPr>
        <w:drawing>
          <wp:inline distT="0" distB="0" distL="0" distR="0" wp14:anchorId="02E9B0B5" wp14:editId="7779F39C">
            <wp:extent cx="5400000" cy="2196716"/>
            <wp:effectExtent l="0" t="0" r="0" b="0"/>
            <wp:docPr id="159237626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21522" t="29935" r="20202" b="27928"/>
                    <a:stretch>
                      <a:fillRect/>
                    </a:stretch>
                  </pic:blipFill>
                  <pic:spPr bwMode="auto">
                    <a:xfrm>
                      <a:off x="0" y="0"/>
                      <a:ext cx="5400000" cy="2196716"/>
                    </a:xfrm>
                    <a:prstGeom prst="rect">
                      <a:avLst/>
                    </a:prstGeom>
                    <a:noFill/>
                    <a:ln>
                      <a:noFill/>
                    </a:ln>
                    <a:extLst>
                      <a:ext uri="{53640926-AAD7-44D8-BBD7-CCE9431645EC}">
                        <a14:shadowObscured xmlns:a14="http://schemas.microsoft.com/office/drawing/2010/main"/>
                      </a:ext>
                    </a:extLst>
                  </pic:spPr>
                </pic:pic>
              </a:graphicData>
            </a:graphic>
          </wp:inline>
        </w:drawing>
      </w:r>
    </w:p>
    <w:p w14:paraId="1ECFEE15" w14:textId="77777777" w:rsidR="007E5F41" w:rsidRPr="002B6F86" w:rsidRDefault="00F12AC4" w:rsidP="00650E58">
      <w:pPr>
        <w:spacing w:before="120" w:after="120"/>
        <w:rPr>
          <w:rFonts w:ascii="Times New Roman" w:hAnsi="Times New Roman" w:cs="Times New Roman"/>
          <w:color w:val="000000" w:themeColor="text1"/>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S2</w:t>
      </w:r>
      <w:r w:rsidR="006E431C" w:rsidRPr="002B6F86">
        <w:rPr>
          <w:rFonts w:ascii="Times New Roman" w:hAnsi="Times New Roman" w:cs="Times New Roman" w:hint="eastAsia"/>
          <w:b/>
          <w:bCs/>
          <w:sz w:val="24"/>
          <w:szCs w:val="28"/>
        </w:rPr>
        <w:t>3</w:t>
      </w:r>
      <w:r w:rsidRPr="002B6F86">
        <w:rPr>
          <w:rFonts w:ascii="Times New Roman" w:hAnsi="Times New Roman" w:cs="Times New Roman"/>
          <w:b/>
          <w:bCs/>
          <w:sz w:val="24"/>
          <w:szCs w:val="28"/>
        </w:rPr>
        <w:t xml:space="preserve"> </w:t>
      </w:r>
      <w:r w:rsidRPr="002B6F86">
        <w:rPr>
          <w:rFonts w:ascii="Times New Roman" w:hAnsi="Times New Roman" w:cs="Times New Roman"/>
          <w:color w:val="000000" w:themeColor="text1"/>
          <w:sz w:val="24"/>
          <w:szCs w:val="28"/>
        </w:rPr>
        <w:t xml:space="preserve">CV curves and double layer capacitance of Zn//Zn symmetric cells in ZS and </w:t>
      </w:r>
      <w:r w:rsidR="00A17FA9" w:rsidRPr="002B6F86">
        <w:rPr>
          <w:rFonts w:ascii="Times New Roman" w:hAnsi="Times New Roman" w:cs="Times New Roman"/>
          <w:b/>
          <w:bCs/>
          <w:color w:val="000000" w:themeColor="text1"/>
          <w:sz w:val="24"/>
          <w:szCs w:val="28"/>
        </w:rPr>
        <w:t>b</w:t>
      </w:r>
      <w:r w:rsidR="00A17FA9" w:rsidRPr="002B6F86">
        <w:rPr>
          <w:rFonts w:ascii="Times New Roman" w:hAnsi="Times New Roman" w:cs="Times New Roman"/>
          <w:color w:val="000000" w:themeColor="text1"/>
          <w:sz w:val="24"/>
          <w:szCs w:val="28"/>
        </w:rPr>
        <w:t xml:space="preserve"> </w:t>
      </w:r>
      <w:r w:rsidRPr="002B6F86">
        <w:rPr>
          <w:rFonts w:ascii="Times New Roman" w:hAnsi="Times New Roman" w:cs="Times New Roman"/>
          <w:color w:val="000000" w:themeColor="text1"/>
          <w:sz w:val="24"/>
          <w:szCs w:val="28"/>
        </w:rPr>
        <w:t>ZS-POC electrolytes.</w:t>
      </w:r>
    </w:p>
    <w:p w14:paraId="1A2CFB84" w14:textId="656640C7" w:rsidR="00705339" w:rsidRPr="002B6F86" w:rsidRDefault="00705339" w:rsidP="00650E58">
      <w:pPr>
        <w:spacing w:before="120" w:after="120"/>
        <w:rPr>
          <w:rFonts w:ascii="Times New Roman" w:hAnsi="Times New Roman" w:cs="Times New Roman"/>
          <w:sz w:val="24"/>
          <w:szCs w:val="28"/>
        </w:rPr>
        <w:sectPr w:rsidR="00705339" w:rsidRPr="002B6F86" w:rsidSect="003C195A">
          <w:pgSz w:w="11906" w:h="16838"/>
          <w:pgMar w:top="1440" w:right="1800" w:bottom="1440" w:left="1800" w:header="851" w:footer="992" w:gutter="0"/>
          <w:cols w:space="425"/>
          <w:docGrid w:type="lines" w:linePitch="312"/>
        </w:sectPr>
      </w:pPr>
    </w:p>
    <w:p w14:paraId="12EECEBB" w14:textId="77777777" w:rsidR="007E5F41" w:rsidRPr="002B6F86" w:rsidRDefault="005C763F"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lastRenderedPageBreak/>
        <w:drawing>
          <wp:inline distT="0" distB="0" distL="0" distR="0" wp14:anchorId="261CD1BB" wp14:editId="3BB3EAD4">
            <wp:extent cx="2825087" cy="2255045"/>
            <wp:effectExtent l="0" t="0" r="0" b="0"/>
            <wp:docPr id="7667785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30226" cy="2259147"/>
                    </a:xfrm>
                    <a:prstGeom prst="rect">
                      <a:avLst/>
                    </a:prstGeom>
                    <a:noFill/>
                  </pic:spPr>
                </pic:pic>
              </a:graphicData>
            </a:graphic>
          </wp:inline>
        </w:drawing>
      </w:r>
    </w:p>
    <w:p w14:paraId="5A414CC0" w14:textId="77777777" w:rsidR="007E5F41" w:rsidRPr="002B6F86" w:rsidRDefault="00FF0D1E" w:rsidP="00650E58">
      <w:pPr>
        <w:spacing w:before="120" w:after="120"/>
        <w:rPr>
          <w:rFonts w:ascii="Times New Roman" w:eastAsia="宋体" w:hAnsi="Times New Roman" w:cs="Times New Roman"/>
          <w:color w:val="000000" w:themeColor="text1"/>
          <w:sz w:val="24"/>
          <w:szCs w:val="24"/>
          <w:vertAlign w:val="subscript"/>
        </w:rPr>
      </w:pPr>
      <w:bookmarkStart w:id="16" w:name="_Hlk200627611"/>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w:t>
      </w:r>
      <w:bookmarkEnd w:id="16"/>
      <w:r w:rsidR="00680186" w:rsidRPr="002B6F86">
        <w:rPr>
          <w:rFonts w:ascii="Times New Roman" w:hAnsi="Times New Roman" w:cs="Times New Roman"/>
          <w:b/>
          <w:bCs/>
          <w:sz w:val="24"/>
          <w:szCs w:val="28"/>
        </w:rPr>
        <w:t>S2</w:t>
      </w:r>
      <w:r w:rsidR="006E431C" w:rsidRPr="002B6F86">
        <w:rPr>
          <w:rFonts w:ascii="Times New Roman" w:hAnsi="Times New Roman" w:cs="Times New Roman" w:hint="eastAsia"/>
          <w:b/>
          <w:bCs/>
          <w:sz w:val="24"/>
          <w:szCs w:val="28"/>
        </w:rPr>
        <w:t>4</w:t>
      </w:r>
      <w:r w:rsidRPr="002B6F86">
        <w:rPr>
          <w:rFonts w:ascii="Times New Roman" w:hAnsi="Times New Roman" w:cs="Times New Roman"/>
          <w:b/>
          <w:bCs/>
          <w:sz w:val="24"/>
          <w:szCs w:val="28"/>
        </w:rPr>
        <w:t xml:space="preserve"> </w:t>
      </w:r>
      <w:r w:rsidRPr="002B6F86">
        <w:rPr>
          <w:rFonts w:ascii="Times New Roman" w:hAnsi="Times New Roman" w:cs="Times New Roman"/>
          <w:color w:val="000000" w:themeColor="text1"/>
          <w:sz w:val="24"/>
          <w:szCs w:val="24"/>
        </w:rPr>
        <w:t xml:space="preserve">CV curves for different electrolytes measure the Nucleation Overpotential (NOP) of </w:t>
      </w:r>
      <w:r w:rsidRPr="002B6F86">
        <w:rPr>
          <w:rFonts w:ascii="Times New Roman" w:eastAsia="宋体" w:hAnsi="Times New Roman" w:cs="Times New Roman"/>
          <w:color w:val="000000" w:themeColor="text1"/>
          <w:sz w:val="24"/>
          <w:szCs w:val="24"/>
        </w:rPr>
        <w:t>the ZS electrolyte containing different concentrations of POC at a scan rate of 1 mVs</w:t>
      </w:r>
      <w:r w:rsidRPr="002B6F86">
        <w:rPr>
          <w:rFonts w:ascii="Times New Roman" w:eastAsia="宋体" w:hAnsi="Times New Roman" w:cs="Times New Roman"/>
          <w:color w:val="000000" w:themeColor="text1"/>
          <w:sz w:val="24"/>
          <w:szCs w:val="24"/>
          <w:vertAlign w:val="superscript"/>
        </w:rPr>
        <w:t>-1</w:t>
      </w:r>
      <w:r w:rsidR="00AF16B6" w:rsidRPr="002B6F86">
        <w:rPr>
          <w:rFonts w:ascii="Times New Roman" w:eastAsia="宋体" w:hAnsi="Times New Roman" w:cs="Times New Roman"/>
          <w:color w:val="000000" w:themeColor="text1"/>
          <w:sz w:val="24"/>
          <w:szCs w:val="24"/>
          <w:vertAlign w:val="subscript"/>
        </w:rPr>
        <w:t>.</w:t>
      </w:r>
      <w:r w:rsidR="006A0DE1" w:rsidRPr="002B6F86">
        <w:rPr>
          <w:rFonts w:ascii="Times New Roman" w:eastAsia="宋体" w:hAnsi="Times New Roman" w:cs="Times New Roman"/>
          <w:color w:val="000000" w:themeColor="text1"/>
          <w:sz w:val="24"/>
          <w:szCs w:val="24"/>
          <w:vertAlign w:val="subscript"/>
        </w:rPr>
        <w:t xml:space="preserve"> </w:t>
      </w:r>
    </w:p>
    <w:p w14:paraId="6D372D3F" w14:textId="77777777" w:rsidR="007E5F41" w:rsidRPr="002B6F86" w:rsidRDefault="0035197A" w:rsidP="00650E58">
      <w:pPr>
        <w:spacing w:before="120" w:after="120"/>
        <w:jc w:val="center"/>
        <w:rPr>
          <w:rFonts w:ascii="Times New Roman" w:eastAsia="宋体" w:hAnsi="Times New Roman" w:cs="Times New Roman"/>
          <w:color w:val="000000" w:themeColor="text1"/>
          <w:sz w:val="24"/>
          <w:szCs w:val="24"/>
          <w:vertAlign w:val="subscript"/>
        </w:rPr>
      </w:pPr>
      <w:r w:rsidRPr="002B6F86">
        <w:rPr>
          <w:rFonts w:ascii="Times New Roman" w:eastAsia="宋体" w:hAnsi="Times New Roman" w:cs="Times New Roman"/>
          <w:noProof/>
          <w:color w:val="000000" w:themeColor="text1"/>
          <w:sz w:val="24"/>
          <w:szCs w:val="24"/>
          <w:vertAlign w:val="subscript"/>
        </w:rPr>
        <w:drawing>
          <wp:inline distT="0" distB="0" distL="0" distR="0" wp14:anchorId="21922493" wp14:editId="46E50459">
            <wp:extent cx="2845558" cy="2196692"/>
            <wp:effectExtent l="0" t="0" r="0" b="0"/>
            <wp:docPr id="6020950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095044" name=""/>
                    <pic:cNvPicPr/>
                  </pic:nvPicPr>
                  <pic:blipFill>
                    <a:blip r:embed="rId40"/>
                    <a:stretch>
                      <a:fillRect/>
                    </a:stretch>
                  </pic:blipFill>
                  <pic:spPr>
                    <a:xfrm>
                      <a:off x="0" y="0"/>
                      <a:ext cx="2849521" cy="2199751"/>
                    </a:xfrm>
                    <a:prstGeom prst="rect">
                      <a:avLst/>
                    </a:prstGeom>
                  </pic:spPr>
                </pic:pic>
              </a:graphicData>
            </a:graphic>
          </wp:inline>
        </w:drawing>
      </w:r>
    </w:p>
    <w:p w14:paraId="381BDE0D" w14:textId="77777777" w:rsidR="007E5F41" w:rsidRPr="002B6F86" w:rsidRDefault="00B9541A" w:rsidP="00650E58">
      <w:pPr>
        <w:spacing w:before="120" w:after="120"/>
        <w:rPr>
          <w:rFonts w:ascii="Times New Roman" w:hAnsi="Times New Roman" w:cs="Times New Roman"/>
          <w:sz w:val="24"/>
          <w:szCs w:val="28"/>
        </w:rPr>
      </w:pPr>
      <w:bookmarkStart w:id="17" w:name="OLE_LINK24"/>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w:t>
      </w:r>
      <w:r w:rsidR="00680186" w:rsidRPr="002B6F86">
        <w:rPr>
          <w:rFonts w:ascii="Times New Roman" w:hAnsi="Times New Roman" w:cs="Times New Roman"/>
          <w:b/>
          <w:bCs/>
          <w:sz w:val="24"/>
          <w:szCs w:val="28"/>
        </w:rPr>
        <w:t>S2</w:t>
      </w:r>
      <w:r w:rsidR="006E431C" w:rsidRPr="002B6F86">
        <w:rPr>
          <w:rFonts w:ascii="Times New Roman" w:hAnsi="Times New Roman" w:cs="Times New Roman" w:hint="eastAsia"/>
          <w:b/>
          <w:bCs/>
          <w:sz w:val="24"/>
          <w:szCs w:val="28"/>
        </w:rPr>
        <w:t>5</w:t>
      </w:r>
      <w:r w:rsidRPr="002B6F86">
        <w:rPr>
          <w:rFonts w:ascii="Times New Roman" w:hAnsi="Times New Roman" w:cs="Times New Roman"/>
          <w:sz w:val="24"/>
          <w:szCs w:val="28"/>
        </w:rPr>
        <w:t xml:space="preserve"> Diffusion energy barrier of Zn</w:t>
      </w:r>
      <w:r w:rsidRPr="002B6F86">
        <w:rPr>
          <w:rFonts w:ascii="Times New Roman" w:hAnsi="Times New Roman" w:cs="Times New Roman"/>
          <w:sz w:val="24"/>
          <w:szCs w:val="28"/>
          <w:vertAlign w:val="superscript"/>
        </w:rPr>
        <w:t>2+</w:t>
      </w:r>
      <w:r w:rsidRPr="002B6F86">
        <w:rPr>
          <w:rFonts w:ascii="Times New Roman" w:hAnsi="Times New Roman" w:cs="Times New Roman"/>
          <w:sz w:val="24"/>
          <w:szCs w:val="28"/>
        </w:rPr>
        <w:t xml:space="preserve"> ion between POC polymeric chains.</w:t>
      </w:r>
      <w:bookmarkEnd w:id="17"/>
    </w:p>
    <w:p w14:paraId="62B78552" w14:textId="77777777" w:rsidR="007E5F41" w:rsidRPr="002B6F86" w:rsidRDefault="00603C9A" w:rsidP="00650E58">
      <w:pPr>
        <w:spacing w:before="120" w:after="120"/>
        <w:jc w:val="center"/>
        <w:rPr>
          <w:rFonts w:ascii="Times New Roman" w:hAnsi="Times New Roman" w:cs="Times New Roman"/>
          <w:color w:val="000000" w:themeColor="text1"/>
        </w:rPr>
      </w:pPr>
      <w:r w:rsidRPr="002B6F86">
        <w:rPr>
          <w:noProof/>
        </w:rPr>
        <w:drawing>
          <wp:inline distT="0" distB="0" distL="0" distR="0" wp14:anchorId="3175942C" wp14:editId="3EAC6A61">
            <wp:extent cx="5400000" cy="2120126"/>
            <wp:effectExtent l="0" t="0" r="0" b="0"/>
            <wp:docPr id="207823925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6280" t="26916" r="15407" b="25412"/>
                    <a:stretch>
                      <a:fillRect/>
                    </a:stretch>
                  </pic:blipFill>
                  <pic:spPr bwMode="auto">
                    <a:xfrm>
                      <a:off x="0" y="0"/>
                      <a:ext cx="5400000" cy="2120126"/>
                    </a:xfrm>
                    <a:prstGeom prst="rect">
                      <a:avLst/>
                    </a:prstGeom>
                    <a:noFill/>
                    <a:ln>
                      <a:noFill/>
                    </a:ln>
                    <a:extLst>
                      <a:ext uri="{53640926-AAD7-44D8-BBD7-CCE9431645EC}">
                        <a14:shadowObscured xmlns:a14="http://schemas.microsoft.com/office/drawing/2010/main"/>
                      </a:ext>
                    </a:extLst>
                  </pic:spPr>
                </pic:pic>
              </a:graphicData>
            </a:graphic>
          </wp:inline>
        </w:drawing>
      </w:r>
    </w:p>
    <w:p w14:paraId="6CDA46F4" w14:textId="77777777" w:rsidR="007E5F41" w:rsidRPr="002B6F86" w:rsidRDefault="00B9541A"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w:t>
      </w:r>
      <w:r w:rsidR="00680186" w:rsidRPr="002B6F86">
        <w:rPr>
          <w:rFonts w:ascii="Times New Roman" w:hAnsi="Times New Roman" w:cs="Times New Roman"/>
          <w:b/>
          <w:bCs/>
          <w:sz w:val="24"/>
          <w:szCs w:val="28"/>
        </w:rPr>
        <w:t>S2</w:t>
      </w:r>
      <w:r w:rsidR="006E431C" w:rsidRPr="002B6F86">
        <w:rPr>
          <w:rFonts w:ascii="Times New Roman" w:hAnsi="Times New Roman" w:cs="Times New Roman" w:hint="eastAsia"/>
          <w:b/>
          <w:bCs/>
          <w:sz w:val="24"/>
          <w:szCs w:val="28"/>
        </w:rPr>
        <w:t>6</w:t>
      </w:r>
      <w:r w:rsidRPr="002B6F86">
        <w:rPr>
          <w:rFonts w:ascii="Times New Roman" w:hAnsi="Times New Roman" w:cs="Times New Roman"/>
          <w:b/>
          <w:bCs/>
          <w:sz w:val="24"/>
          <w:szCs w:val="28"/>
        </w:rPr>
        <w:t xml:space="preserve"> </w:t>
      </w:r>
      <w:r w:rsidRPr="002B6F86">
        <w:rPr>
          <w:rFonts w:ascii="Times New Roman" w:hAnsi="Times New Roman" w:cs="Times New Roman"/>
          <w:sz w:val="24"/>
          <w:szCs w:val="28"/>
        </w:rPr>
        <w:t>Calculation of the transference number of Zn</w:t>
      </w:r>
      <w:r w:rsidRPr="002B6F86">
        <w:rPr>
          <w:rFonts w:ascii="Times New Roman" w:hAnsi="Times New Roman" w:cs="Times New Roman"/>
          <w:sz w:val="24"/>
          <w:szCs w:val="28"/>
          <w:vertAlign w:val="superscript"/>
        </w:rPr>
        <w:t>2+</w:t>
      </w:r>
      <w:r w:rsidRPr="002B6F86">
        <w:rPr>
          <w:rFonts w:ascii="Times New Roman" w:hAnsi="Times New Roman" w:cs="Times New Roman"/>
          <w:sz w:val="24"/>
          <w:szCs w:val="28"/>
        </w:rPr>
        <w:t xml:space="preserve"> (</w:t>
      </w:r>
      <m:oMath>
        <m:sSub>
          <m:sSubPr>
            <m:ctrlPr>
              <w:rPr>
                <w:rFonts w:ascii="Cambria Math" w:hAnsi="Cambria Math" w:cs="Times New Roman"/>
                <w:i/>
                <w:sz w:val="24"/>
                <w:szCs w:val="28"/>
              </w:rPr>
            </m:ctrlPr>
          </m:sSubPr>
          <m:e>
            <m:r>
              <w:rPr>
                <w:rFonts w:ascii="Cambria Math" w:hAnsi="Cambria Math" w:cs="Times New Roman"/>
                <w:sz w:val="24"/>
                <w:szCs w:val="28"/>
              </w:rPr>
              <m:t>t</m:t>
            </m:r>
          </m:e>
          <m:sub>
            <m:sSup>
              <m:sSupPr>
                <m:ctrlPr>
                  <w:rPr>
                    <w:rFonts w:ascii="Cambria Math" w:hAnsi="Cambria Math" w:cs="Times New Roman"/>
                    <w:i/>
                    <w:sz w:val="24"/>
                    <w:szCs w:val="28"/>
                  </w:rPr>
                </m:ctrlPr>
              </m:sSupPr>
              <m:e>
                <m:r>
                  <w:rPr>
                    <w:rFonts w:ascii="Cambria Math" w:hAnsi="Cambria Math" w:cs="Times New Roman"/>
                    <w:sz w:val="24"/>
                    <w:szCs w:val="28"/>
                  </w:rPr>
                  <m:t>Zn</m:t>
                </m:r>
              </m:e>
              <m:sup>
                <m:r>
                  <w:rPr>
                    <w:rFonts w:ascii="Cambria Math" w:hAnsi="Cambria Math" w:cs="Times New Roman"/>
                    <w:sz w:val="24"/>
                    <w:szCs w:val="28"/>
                  </w:rPr>
                  <m:t>2+</m:t>
                </m:r>
              </m:sup>
            </m:sSup>
          </m:sub>
        </m:sSub>
      </m:oMath>
      <w:r w:rsidRPr="002B6F86">
        <w:rPr>
          <w:rFonts w:ascii="Times New Roman" w:hAnsi="Times New Roman" w:cs="Times New Roman"/>
          <w:sz w:val="24"/>
          <w:szCs w:val="28"/>
        </w:rPr>
        <w:t xml:space="preserve">). </w:t>
      </w:r>
      <w:r w:rsidRPr="002B6F86">
        <w:rPr>
          <w:rFonts w:ascii="Times New Roman" w:hAnsi="Times New Roman" w:cs="Times New Roman"/>
          <w:b/>
          <w:bCs/>
          <w:sz w:val="24"/>
          <w:szCs w:val="28"/>
        </w:rPr>
        <w:t>a</w:t>
      </w:r>
      <w:r w:rsidRPr="002B6F86">
        <w:rPr>
          <w:rFonts w:ascii="Times New Roman" w:hAnsi="Times New Roman" w:cs="Times New Roman"/>
          <w:sz w:val="24"/>
          <w:szCs w:val="28"/>
        </w:rPr>
        <w:t xml:space="preserve"> i-t curve of Zn//Zn symmetric cell in ZS and </w:t>
      </w:r>
      <w:r w:rsidRPr="002B6F86">
        <w:rPr>
          <w:rFonts w:ascii="Times New Roman" w:hAnsi="Times New Roman" w:cs="Times New Roman"/>
          <w:b/>
          <w:bCs/>
          <w:sz w:val="24"/>
          <w:szCs w:val="28"/>
        </w:rPr>
        <w:t>b</w:t>
      </w:r>
      <w:r w:rsidRPr="002B6F86">
        <w:rPr>
          <w:rFonts w:ascii="Times New Roman" w:hAnsi="Times New Roman" w:cs="Times New Roman"/>
          <w:sz w:val="24"/>
          <w:szCs w:val="28"/>
        </w:rPr>
        <w:t xml:space="preserve"> ZS-POC electrolyte after 8000 s of polarization</w:t>
      </w:r>
      <w:r w:rsidR="00D97A50" w:rsidRPr="002B6F86">
        <w:rPr>
          <w:rFonts w:ascii="Times New Roman" w:hAnsi="Times New Roman" w:cs="Times New Roman" w:hint="eastAsia"/>
          <w:sz w:val="24"/>
          <w:szCs w:val="28"/>
        </w:rPr>
        <w:t xml:space="preserve"> </w:t>
      </w:r>
      <w:r w:rsidRPr="002B6F86">
        <w:rPr>
          <w:rFonts w:ascii="Times New Roman" w:hAnsi="Times New Roman" w:cs="Times New Roman"/>
          <w:sz w:val="24"/>
          <w:szCs w:val="28"/>
        </w:rPr>
        <w:t>at constant potential (20 mV).</w:t>
      </w:r>
    </w:p>
    <w:p w14:paraId="2D58A4E8" w14:textId="77777777" w:rsidR="007E5F41" w:rsidRPr="002B6F86" w:rsidRDefault="00535457" w:rsidP="00650E58">
      <w:pPr>
        <w:spacing w:before="120" w:after="120"/>
        <w:jc w:val="center"/>
        <w:rPr>
          <w:rFonts w:ascii="Times New Roman" w:hAnsi="Times New Roman" w:cs="Times New Roman"/>
          <w:color w:val="000000" w:themeColor="text1"/>
        </w:rPr>
      </w:pPr>
      <w:r w:rsidRPr="002B6F86">
        <w:rPr>
          <w:noProof/>
        </w:rPr>
        <w:lastRenderedPageBreak/>
        <w:drawing>
          <wp:inline distT="0" distB="0" distL="0" distR="0" wp14:anchorId="5666350F" wp14:editId="56C3E542">
            <wp:extent cx="5400000" cy="4439491"/>
            <wp:effectExtent l="0" t="0" r="0" b="0"/>
            <wp:docPr id="114069518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21941" t="9182" r="20721" b="7031"/>
                    <a:stretch>
                      <a:fillRect/>
                    </a:stretch>
                  </pic:blipFill>
                  <pic:spPr bwMode="auto">
                    <a:xfrm>
                      <a:off x="0" y="0"/>
                      <a:ext cx="5400000" cy="4439491"/>
                    </a:xfrm>
                    <a:prstGeom prst="rect">
                      <a:avLst/>
                    </a:prstGeom>
                    <a:noFill/>
                    <a:ln>
                      <a:noFill/>
                    </a:ln>
                    <a:extLst>
                      <a:ext uri="{53640926-AAD7-44D8-BBD7-CCE9431645EC}">
                        <a14:shadowObscured xmlns:a14="http://schemas.microsoft.com/office/drawing/2010/main"/>
                      </a:ext>
                    </a:extLst>
                  </pic:spPr>
                </pic:pic>
              </a:graphicData>
            </a:graphic>
          </wp:inline>
        </w:drawing>
      </w:r>
    </w:p>
    <w:p w14:paraId="719062AF" w14:textId="77777777" w:rsidR="007E5F41" w:rsidRPr="002B6F86" w:rsidRDefault="00170A37" w:rsidP="00650E58">
      <w:pPr>
        <w:spacing w:before="120" w:after="120"/>
        <w:rPr>
          <w:rFonts w:ascii="Times New Roman" w:hAnsi="Times New Roman" w:cs="Times New Roman"/>
          <w:sz w:val="24"/>
          <w:szCs w:val="28"/>
        </w:rPr>
      </w:pPr>
      <w:bookmarkStart w:id="18" w:name="OLE_LINK23"/>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002126" w:rsidRPr="002B6F86">
        <w:rPr>
          <w:rFonts w:ascii="Times New Roman" w:hAnsi="Times New Roman" w:cs="Times New Roman"/>
          <w:b/>
          <w:bCs/>
          <w:sz w:val="24"/>
          <w:szCs w:val="28"/>
        </w:rPr>
        <w:t>2</w:t>
      </w:r>
      <w:r w:rsidR="006E431C" w:rsidRPr="002B6F86">
        <w:rPr>
          <w:rFonts w:ascii="Times New Roman" w:hAnsi="Times New Roman" w:cs="Times New Roman" w:hint="eastAsia"/>
          <w:b/>
          <w:bCs/>
          <w:sz w:val="24"/>
          <w:szCs w:val="28"/>
        </w:rPr>
        <w:t>7</w:t>
      </w:r>
      <w:r w:rsidRPr="002B6F86">
        <w:rPr>
          <w:rFonts w:ascii="Times New Roman" w:hAnsi="Times New Roman" w:cs="Times New Roman"/>
          <w:b/>
          <w:bCs/>
          <w:sz w:val="24"/>
          <w:szCs w:val="28"/>
        </w:rPr>
        <w:t xml:space="preserve"> </w:t>
      </w:r>
      <w:bookmarkStart w:id="19" w:name="OLE_LINK5"/>
      <w:r w:rsidRPr="002B6F86">
        <w:rPr>
          <w:rFonts w:ascii="Times New Roman" w:hAnsi="Times New Roman" w:cs="Times New Roman"/>
          <w:sz w:val="24"/>
          <w:szCs w:val="28"/>
        </w:rPr>
        <w:t>Arrhenius curves</w:t>
      </w:r>
      <w:bookmarkEnd w:id="19"/>
      <w:r w:rsidRPr="002B6F86">
        <w:rPr>
          <w:rFonts w:ascii="Times New Roman" w:hAnsi="Times New Roman" w:cs="Times New Roman"/>
          <w:sz w:val="24"/>
          <w:szCs w:val="28"/>
        </w:rPr>
        <w:t xml:space="preserve"> and comparison of activation energies of </w:t>
      </w:r>
      <w:r w:rsidRPr="002B6F86">
        <w:rPr>
          <w:rFonts w:ascii="Times New Roman" w:hAnsi="Times New Roman" w:cs="Times New Roman"/>
          <w:b/>
          <w:bCs/>
          <w:sz w:val="24"/>
          <w:szCs w:val="28"/>
        </w:rPr>
        <w:t>a</w:t>
      </w:r>
      <w:r w:rsidRPr="002B6F86">
        <w:rPr>
          <w:rFonts w:ascii="Times New Roman" w:hAnsi="Times New Roman" w:cs="Times New Roman"/>
          <w:sz w:val="24"/>
          <w:szCs w:val="28"/>
        </w:rPr>
        <w:t xml:space="preserve"> ZS, </w:t>
      </w:r>
      <w:r w:rsidRPr="002B6F86">
        <w:rPr>
          <w:rFonts w:ascii="Times New Roman" w:hAnsi="Times New Roman" w:cs="Times New Roman"/>
          <w:b/>
          <w:bCs/>
          <w:sz w:val="24"/>
          <w:szCs w:val="28"/>
        </w:rPr>
        <w:t>b</w:t>
      </w:r>
      <w:r w:rsidRPr="002B6F86">
        <w:rPr>
          <w:rFonts w:ascii="Times New Roman" w:hAnsi="Times New Roman" w:cs="Times New Roman"/>
          <w:sz w:val="24"/>
          <w:szCs w:val="28"/>
        </w:rPr>
        <w:t xml:space="preserve"> ZS-5POC,</w:t>
      </w:r>
      <w:r w:rsidR="00D97A50" w:rsidRPr="002B6F86">
        <w:rPr>
          <w:rFonts w:ascii="Times New Roman" w:hAnsi="Times New Roman" w:cs="Times New Roman" w:hint="eastAsia"/>
          <w:sz w:val="24"/>
          <w:szCs w:val="28"/>
        </w:rPr>
        <w:t xml:space="preserve"> </w:t>
      </w:r>
      <w:r w:rsidRPr="002B6F86">
        <w:rPr>
          <w:rFonts w:ascii="Times New Roman" w:hAnsi="Times New Roman" w:cs="Times New Roman"/>
          <w:b/>
          <w:bCs/>
          <w:sz w:val="24"/>
          <w:szCs w:val="28"/>
        </w:rPr>
        <w:t>c</w:t>
      </w:r>
      <w:r w:rsidRPr="002B6F86">
        <w:rPr>
          <w:rFonts w:ascii="Times New Roman" w:hAnsi="Times New Roman" w:cs="Times New Roman"/>
          <w:sz w:val="24"/>
          <w:szCs w:val="28"/>
        </w:rPr>
        <w:t xml:space="preserve"> ZS-10POC and </w:t>
      </w:r>
      <w:r w:rsidRPr="002B6F86">
        <w:rPr>
          <w:rFonts w:ascii="Times New Roman" w:hAnsi="Times New Roman" w:cs="Times New Roman"/>
          <w:b/>
          <w:bCs/>
          <w:sz w:val="24"/>
          <w:szCs w:val="28"/>
        </w:rPr>
        <w:t>d</w:t>
      </w:r>
      <w:r w:rsidRPr="002B6F86">
        <w:rPr>
          <w:rFonts w:ascii="Times New Roman" w:hAnsi="Times New Roman" w:cs="Times New Roman"/>
          <w:sz w:val="24"/>
          <w:szCs w:val="28"/>
        </w:rPr>
        <w:t xml:space="preserve"> ZS-20POC electrolytes.</w:t>
      </w:r>
      <w:r w:rsidR="006A0DE1" w:rsidRPr="002B6F86">
        <w:rPr>
          <w:rFonts w:ascii="Times New Roman" w:hAnsi="Times New Roman" w:cs="Times New Roman"/>
          <w:sz w:val="24"/>
          <w:szCs w:val="28"/>
        </w:rPr>
        <w:t xml:space="preserve"> </w:t>
      </w:r>
    </w:p>
    <w:bookmarkEnd w:id="18"/>
    <w:p w14:paraId="70AD5F51" w14:textId="77777777" w:rsidR="007E5F41" w:rsidRPr="002B6F86" w:rsidRDefault="00670651" w:rsidP="00650E58">
      <w:pPr>
        <w:spacing w:before="120" w:after="120"/>
        <w:jc w:val="center"/>
        <w:rPr>
          <w:rFonts w:ascii="Times New Roman" w:hAnsi="Times New Roman" w:cs="Times New Roman"/>
          <w:color w:val="000000" w:themeColor="text1"/>
        </w:rPr>
      </w:pPr>
      <w:r w:rsidRPr="002B6F86">
        <w:rPr>
          <w:noProof/>
        </w:rPr>
        <w:drawing>
          <wp:inline distT="0" distB="0" distL="0" distR="0" wp14:anchorId="4C8FA8D8" wp14:editId="7F68A902">
            <wp:extent cx="4824484" cy="3256667"/>
            <wp:effectExtent l="0" t="0" r="0" b="1270"/>
            <wp:docPr id="92464780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9039" t="13081" r="19936" b="13699"/>
                    <a:stretch>
                      <a:fillRect/>
                    </a:stretch>
                  </pic:blipFill>
                  <pic:spPr bwMode="auto">
                    <a:xfrm>
                      <a:off x="0" y="0"/>
                      <a:ext cx="4833264" cy="3262594"/>
                    </a:xfrm>
                    <a:prstGeom prst="rect">
                      <a:avLst/>
                    </a:prstGeom>
                    <a:noFill/>
                    <a:ln>
                      <a:noFill/>
                    </a:ln>
                    <a:extLst>
                      <a:ext uri="{53640926-AAD7-44D8-BBD7-CCE9431645EC}">
                        <a14:shadowObscured xmlns:a14="http://schemas.microsoft.com/office/drawing/2010/main"/>
                      </a:ext>
                    </a:extLst>
                  </pic:spPr>
                </pic:pic>
              </a:graphicData>
            </a:graphic>
          </wp:inline>
        </w:drawing>
      </w:r>
    </w:p>
    <w:p w14:paraId="026E51B2" w14:textId="77777777" w:rsidR="007E5F41" w:rsidRPr="002B6F86" w:rsidRDefault="0044545D"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C7678C" w:rsidRPr="002B6F86">
        <w:rPr>
          <w:rFonts w:ascii="Times New Roman" w:hAnsi="Times New Roman" w:cs="Times New Roman"/>
          <w:b/>
          <w:bCs/>
          <w:sz w:val="24"/>
          <w:szCs w:val="28"/>
        </w:rPr>
        <w:t>2</w:t>
      </w:r>
      <w:r w:rsidR="006E431C" w:rsidRPr="002B6F86">
        <w:rPr>
          <w:rFonts w:ascii="Times New Roman" w:hAnsi="Times New Roman" w:cs="Times New Roman" w:hint="eastAsia"/>
          <w:b/>
          <w:bCs/>
          <w:sz w:val="24"/>
          <w:szCs w:val="28"/>
        </w:rPr>
        <w:t>8</w:t>
      </w:r>
      <w:r w:rsidRPr="002B6F86">
        <w:rPr>
          <w:rFonts w:ascii="Times New Roman" w:hAnsi="Times New Roman" w:cs="Times New Roman"/>
          <w:b/>
          <w:bCs/>
          <w:sz w:val="24"/>
          <w:szCs w:val="28"/>
        </w:rPr>
        <w:t xml:space="preserve"> </w:t>
      </w:r>
      <w:r w:rsidRPr="002B6F86">
        <w:rPr>
          <w:rFonts w:ascii="Times New Roman" w:hAnsi="Times New Roman" w:cs="Times New Roman"/>
          <w:sz w:val="24"/>
          <w:szCs w:val="28"/>
        </w:rPr>
        <w:t>Atomic models for Zn ions with different hydrates in the ZS electrolyte.</w:t>
      </w:r>
    </w:p>
    <w:p w14:paraId="1ACB4717" w14:textId="77777777" w:rsidR="007E5F41" w:rsidRPr="002B6F86" w:rsidRDefault="00670651" w:rsidP="00650E58">
      <w:pPr>
        <w:spacing w:before="120" w:after="120"/>
        <w:jc w:val="center"/>
        <w:rPr>
          <w:rFonts w:ascii="Times New Roman" w:hAnsi="Times New Roman" w:cs="Times New Roman"/>
          <w:b/>
          <w:bCs/>
          <w:sz w:val="24"/>
          <w:szCs w:val="28"/>
        </w:rPr>
      </w:pPr>
      <w:r w:rsidRPr="002B6F86">
        <w:rPr>
          <w:noProof/>
        </w:rPr>
        <w:lastRenderedPageBreak/>
        <w:drawing>
          <wp:inline distT="0" distB="0" distL="0" distR="0" wp14:anchorId="497A9561" wp14:editId="3C2B8CE1">
            <wp:extent cx="5400000" cy="3632093"/>
            <wp:effectExtent l="0" t="0" r="0" b="6985"/>
            <wp:docPr id="154257290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8278" r="8076"/>
                    <a:stretch>
                      <a:fillRect/>
                    </a:stretch>
                  </pic:blipFill>
                  <pic:spPr bwMode="auto">
                    <a:xfrm>
                      <a:off x="0" y="0"/>
                      <a:ext cx="5400000" cy="3632093"/>
                    </a:xfrm>
                    <a:prstGeom prst="rect">
                      <a:avLst/>
                    </a:prstGeom>
                    <a:noFill/>
                    <a:ln>
                      <a:noFill/>
                    </a:ln>
                    <a:extLst>
                      <a:ext uri="{53640926-AAD7-44D8-BBD7-CCE9431645EC}">
                        <a14:shadowObscured xmlns:a14="http://schemas.microsoft.com/office/drawing/2010/main"/>
                      </a:ext>
                    </a:extLst>
                  </pic:spPr>
                </pic:pic>
              </a:graphicData>
            </a:graphic>
          </wp:inline>
        </w:drawing>
      </w:r>
    </w:p>
    <w:p w14:paraId="6DCCD32F" w14:textId="77777777" w:rsidR="007E5F41" w:rsidRPr="002B6F86" w:rsidRDefault="00B1097E" w:rsidP="00650E58">
      <w:pPr>
        <w:spacing w:before="120" w:after="120"/>
        <w:rPr>
          <w:rFonts w:ascii="Times New Roman" w:eastAsia="楷体" w:hAnsi="Times New Roman" w:cs="Times New Roman"/>
          <w:color w:val="000000"/>
          <w:sz w:val="24"/>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6E431C" w:rsidRPr="002B6F86">
        <w:rPr>
          <w:rFonts w:ascii="Times New Roman" w:hAnsi="Times New Roman" w:cs="Times New Roman" w:hint="eastAsia"/>
          <w:b/>
          <w:bCs/>
          <w:sz w:val="24"/>
          <w:szCs w:val="28"/>
        </w:rPr>
        <w:t>29</w:t>
      </w:r>
      <w:r w:rsidR="0090531B" w:rsidRPr="002B6F86">
        <w:rPr>
          <w:rFonts w:ascii="Times New Roman" w:hAnsi="Times New Roman" w:cs="Times New Roman"/>
          <w:b/>
          <w:bCs/>
          <w:sz w:val="24"/>
          <w:szCs w:val="28"/>
        </w:rPr>
        <w:t xml:space="preserve"> </w:t>
      </w:r>
      <w:r w:rsidRPr="002B6F86">
        <w:rPr>
          <w:rFonts w:ascii="Times New Roman" w:eastAsia="楷体" w:hAnsi="Times New Roman" w:cs="Times New Roman"/>
          <w:color w:val="000000"/>
          <w:sz w:val="24"/>
        </w:rPr>
        <w:t>Schematic diagram of desolvation in different electrolytes.</w:t>
      </w:r>
    </w:p>
    <w:p w14:paraId="65CE9F3E" w14:textId="77777777" w:rsidR="007E5F41" w:rsidRPr="002B6F86" w:rsidRDefault="007E5F41" w:rsidP="00650E58">
      <w:pPr>
        <w:spacing w:before="120" w:after="120"/>
        <w:rPr>
          <w:rFonts w:ascii="Times New Roman" w:hAnsi="Times New Roman" w:cs="Times New Roman"/>
          <w:color w:val="000000" w:themeColor="text1"/>
        </w:rPr>
      </w:pPr>
    </w:p>
    <w:p w14:paraId="5ADBC143" w14:textId="77777777" w:rsidR="007E5F41" w:rsidRPr="002B6F86" w:rsidRDefault="00670651" w:rsidP="00650E58">
      <w:pPr>
        <w:spacing w:before="120" w:after="120"/>
        <w:jc w:val="center"/>
        <w:rPr>
          <w:rFonts w:ascii="Times New Roman" w:hAnsi="Times New Roman" w:cs="Times New Roman"/>
          <w:sz w:val="24"/>
          <w:szCs w:val="28"/>
        </w:rPr>
      </w:pPr>
      <w:r w:rsidRPr="002B6F86">
        <w:rPr>
          <w:noProof/>
        </w:rPr>
        <w:drawing>
          <wp:inline distT="0" distB="0" distL="0" distR="0" wp14:anchorId="606C7A47" wp14:editId="5D8B182E">
            <wp:extent cx="5400000" cy="2639614"/>
            <wp:effectExtent l="0" t="0" r="0" b="8890"/>
            <wp:docPr id="314881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7291" t="13459" r="6139" b="11326"/>
                    <a:stretch>
                      <a:fillRect/>
                    </a:stretch>
                  </pic:blipFill>
                  <pic:spPr bwMode="auto">
                    <a:xfrm>
                      <a:off x="0" y="0"/>
                      <a:ext cx="5400000" cy="2639614"/>
                    </a:xfrm>
                    <a:prstGeom prst="rect">
                      <a:avLst/>
                    </a:prstGeom>
                    <a:noFill/>
                    <a:ln>
                      <a:noFill/>
                    </a:ln>
                    <a:extLst>
                      <a:ext uri="{53640926-AAD7-44D8-BBD7-CCE9431645EC}">
                        <a14:shadowObscured xmlns:a14="http://schemas.microsoft.com/office/drawing/2010/main"/>
                      </a:ext>
                    </a:extLst>
                  </pic:spPr>
                </pic:pic>
              </a:graphicData>
            </a:graphic>
          </wp:inline>
        </w:drawing>
      </w:r>
    </w:p>
    <w:p w14:paraId="6BE50C23" w14:textId="77777777" w:rsidR="007E5F41" w:rsidRPr="002B6F86" w:rsidRDefault="00C7678C"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S3</w:t>
      </w:r>
      <w:r w:rsidR="006E431C" w:rsidRPr="002B6F86">
        <w:rPr>
          <w:rFonts w:ascii="Times New Roman" w:hAnsi="Times New Roman" w:cs="Times New Roman" w:hint="eastAsia"/>
          <w:b/>
          <w:bCs/>
          <w:sz w:val="24"/>
          <w:szCs w:val="28"/>
        </w:rPr>
        <w:t>0</w:t>
      </w:r>
      <w:r w:rsidRPr="002B6F86">
        <w:rPr>
          <w:rFonts w:ascii="Times New Roman" w:hAnsi="Times New Roman" w:cs="Times New Roman"/>
          <w:b/>
          <w:bCs/>
          <w:sz w:val="24"/>
          <w:szCs w:val="28"/>
        </w:rPr>
        <w:t xml:space="preserve"> </w:t>
      </w:r>
      <w:r w:rsidRPr="002B6F86">
        <w:rPr>
          <w:rFonts w:ascii="Times New Roman" w:hAnsi="Times New Roman" w:cs="Times New Roman"/>
          <w:sz w:val="24"/>
          <w:szCs w:val="28"/>
        </w:rPr>
        <w:t>SEM images of zinc anode surfaces after cycling in ZS electrolyte.</w:t>
      </w:r>
    </w:p>
    <w:p w14:paraId="4D0F99DE" w14:textId="77777777" w:rsidR="007E5F41" w:rsidRPr="002B6F86" w:rsidRDefault="007E5F41" w:rsidP="00650E58">
      <w:pPr>
        <w:spacing w:before="120" w:after="120"/>
        <w:rPr>
          <w:rFonts w:ascii="Times New Roman" w:hAnsi="Times New Roman" w:cs="Times New Roman"/>
          <w:sz w:val="24"/>
          <w:szCs w:val="28"/>
        </w:rPr>
      </w:pPr>
    </w:p>
    <w:p w14:paraId="6A8EBCED" w14:textId="77777777" w:rsidR="007E5F41" w:rsidRPr="002B6F86" w:rsidRDefault="007E5F41" w:rsidP="00650E58">
      <w:pPr>
        <w:spacing w:before="120" w:after="120"/>
        <w:rPr>
          <w:rFonts w:ascii="Times New Roman" w:hAnsi="Times New Roman" w:cs="Times New Roman"/>
          <w:sz w:val="24"/>
          <w:szCs w:val="28"/>
        </w:rPr>
      </w:pPr>
    </w:p>
    <w:p w14:paraId="00F2C3CB" w14:textId="77777777" w:rsidR="007E5F41" w:rsidRPr="002B6F86" w:rsidRDefault="007E5F41" w:rsidP="00650E58">
      <w:pPr>
        <w:spacing w:before="120" w:after="120"/>
        <w:rPr>
          <w:rFonts w:ascii="Times New Roman" w:hAnsi="Times New Roman" w:cs="Times New Roman"/>
          <w:sz w:val="24"/>
          <w:szCs w:val="28"/>
        </w:rPr>
      </w:pPr>
    </w:p>
    <w:p w14:paraId="7C4DE13D" w14:textId="77777777" w:rsidR="007E5F41" w:rsidRPr="002B6F86" w:rsidRDefault="007E5F41" w:rsidP="00650E58">
      <w:pPr>
        <w:spacing w:before="120" w:after="120"/>
        <w:rPr>
          <w:rFonts w:ascii="Times New Roman" w:hAnsi="Times New Roman" w:cs="Times New Roman"/>
          <w:sz w:val="24"/>
          <w:szCs w:val="28"/>
        </w:rPr>
      </w:pPr>
    </w:p>
    <w:p w14:paraId="52C6DE97" w14:textId="77777777" w:rsidR="007E5F41" w:rsidRPr="002B6F86" w:rsidRDefault="007E5F41" w:rsidP="00650E58">
      <w:pPr>
        <w:spacing w:before="120" w:after="120"/>
        <w:rPr>
          <w:rFonts w:ascii="Times New Roman" w:hAnsi="Times New Roman" w:cs="Times New Roman"/>
          <w:sz w:val="24"/>
          <w:szCs w:val="28"/>
        </w:rPr>
      </w:pPr>
    </w:p>
    <w:p w14:paraId="2F4D8606" w14:textId="77777777" w:rsidR="007E5F41" w:rsidRPr="002B6F86" w:rsidRDefault="00670651" w:rsidP="00650E58">
      <w:pPr>
        <w:spacing w:before="120" w:after="120"/>
        <w:jc w:val="center"/>
        <w:rPr>
          <w:rFonts w:ascii="Times New Roman" w:hAnsi="Times New Roman" w:cs="Times New Roman"/>
          <w:sz w:val="24"/>
          <w:szCs w:val="28"/>
        </w:rPr>
      </w:pPr>
      <w:r w:rsidRPr="002B6F86">
        <w:rPr>
          <w:noProof/>
        </w:rPr>
        <w:lastRenderedPageBreak/>
        <w:drawing>
          <wp:inline distT="0" distB="0" distL="0" distR="0" wp14:anchorId="709DEF3F" wp14:editId="05C7D034">
            <wp:extent cx="5400000" cy="2768239"/>
            <wp:effectExtent l="0" t="0" r="0" b="0"/>
            <wp:docPr id="75589009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7007" t="12074" r="6428" b="9049"/>
                    <a:stretch>
                      <a:fillRect/>
                    </a:stretch>
                  </pic:blipFill>
                  <pic:spPr bwMode="auto">
                    <a:xfrm>
                      <a:off x="0" y="0"/>
                      <a:ext cx="5400000" cy="2768239"/>
                    </a:xfrm>
                    <a:prstGeom prst="rect">
                      <a:avLst/>
                    </a:prstGeom>
                    <a:noFill/>
                    <a:ln>
                      <a:noFill/>
                    </a:ln>
                    <a:extLst>
                      <a:ext uri="{53640926-AAD7-44D8-BBD7-CCE9431645EC}">
                        <a14:shadowObscured xmlns:a14="http://schemas.microsoft.com/office/drawing/2010/main"/>
                      </a:ext>
                    </a:extLst>
                  </pic:spPr>
                </pic:pic>
              </a:graphicData>
            </a:graphic>
          </wp:inline>
        </w:drawing>
      </w:r>
    </w:p>
    <w:p w14:paraId="5227D532" w14:textId="77777777" w:rsidR="007E5F41" w:rsidRPr="002B6F86" w:rsidRDefault="00C7678C" w:rsidP="006A0DE1">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S3</w:t>
      </w:r>
      <w:r w:rsidR="006E431C" w:rsidRPr="002B6F86">
        <w:rPr>
          <w:rFonts w:ascii="Times New Roman" w:hAnsi="Times New Roman" w:cs="Times New Roman" w:hint="eastAsia"/>
          <w:b/>
          <w:bCs/>
          <w:sz w:val="24"/>
          <w:szCs w:val="28"/>
        </w:rPr>
        <w:t>1</w:t>
      </w:r>
      <w:r w:rsidRPr="002B6F86">
        <w:rPr>
          <w:rFonts w:ascii="Times New Roman" w:hAnsi="Times New Roman" w:cs="Times New Roman"/>
          <w:b/>
          <w:bCs/>
          <w:sz w:val="24"/>
          <w:szCs w:val="28"/>
        </w:rPr>
        <w:t xml:space="preserve"> </w:t>
      </w:r>
      <w:r w:rsidRPr="002B6F86">
        <w:rPr>
          <w:rFonts w:ascii="Times New Roman" w:hAnsi="Times New Roman" w:cs="Times New Roman"/>
          <w:sz w:val="24"/>
          <w:szCs w:val="28"/>
        </w:rPr>
        <w:t>SEM images of zinc anode surfaces after cycling in ZS-POC electrolyte.</w:t>
      </w:r>
    </w:p>
    <w:p w14:paraId="5D2AC763" w14:textId="77777777" w:rsidR="007E5F41" w:rsidRPr="002B6F86" w:rsidRDefault="007E5F41" w:rsidP="006A0DE1">
      <w:pPr>
        <w:spacing w:before="120" w:after="120"/>
        <w:rPr>
          <w:rFonts w:ascii="Times New Roman" w:hAnsi="Times New Roman" w:cs="Times New Roman"/>
          <w:sz w:val="24"/>
          <w:szCs w:val="28"/>
        </w:rPr>
      </w:pPr>
    </w:p>
    <w:p w14:paraId="4D301434" w14:textId="77777777" w:rsidR="007E5F41" w:rsidRPr="002B6F86" w:rsidRDefault="007E5F41" w:rsidP="006A0DE1">
      <w:pPr>
        <w:spacing w:before="120" w:after="120"/>
        <w:rPr>
          <w:rFonts w:ascii="Times New Roman" w:hAnsi="Times New Roman" w:cs="Times New Roman"/>
          <w:sz w:val="24"/>
          <w:szCs w:val="28"/>
        </w:rPr>
      </w:pPr>
    </w:p>
    <w:p w14:paraId="099AC78E" w14:textId="77777777" w:rsidR="007E5F41" w:rsidRPr="002B6F86" w:rsidRDefault="00C7678C" w:rsidP="006A0DE1">
      <w:pPr>
        <w:spacing w:before="120" w:after="120"/>
        <w:rPr>
          <w:rFonts w:ascii="Times New Roman" w:hAnsi="Times New Roman" w:cs="Times New Roman"/>
          <w:sz w:val="24"/>
          <w:szCs w:val="28"/>
        </w:rPr>
      </w:pPr>
      <w:r w:rsidRPr="002B6F86">
        <w:rPr>
          <w:rFonts w:ascii="Times New Roman" w:hAnsi="Times New Roman" w:cs="Times New Roman"/>
          <w:noProof/>
          <w:sz w:val="24"/>
          <w:szCs w:val="28"/>
        </w:rPr>
        <w:drawing>
          <wp:inline distT="0" distB="0" distL="0" distR="0" wp14:anchorId="45260074" wp14:editId="357171A2">
            <wp:extent cx="5400000" cy="2747451"/>
            <wp:effectExtent l="0" t="0" r="0" b="0"/>
            <wp:docPr id="973596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1765" t="2939"/>
                    <a:stretch>
                      <a:fillRect/>
                    </a:stretch>
                  </pic:blipFill>
                  <pic:spPr bwMode="auto">
                    <a:xfrm>
                      <a:off x="0" y="0"/>
                      <a:ext cx="5400000" cy="2747451"/>
                    </a:xfrm>
                    <a:prstGeom prst="rect">
                      <a:avLst/>
                    </a:prstGeom>
                    <a:noFill/>
                    <a:ln>
                      <a:noFill/>
                    </a:ln>
                    <a:extLst>
                      <a:ext uri="{53640926-AAD7-44D8-BBD7-CCE9431645EC}">
                        <a14:shadowObscured xmlns:a14="http://schemas.microsoft.com/office/drawing/2010/main"/>
                      </a:ext>
                    </a:extLst>
                  </pic:spPr>
                </pic:pic>
              </a:graphicData>
            </a:graphic>
          </wp:inline>
        </w:drawing>
      </w:r>
    </w:p>
    <w:p w14:paraId="4A2624F7" w14:textId="77777777" w:rsidR="007E5F41" w:rsidRPr="002B6F86" w:rsidRDefault="00C7678C"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6C7984" w:rsidRPr="002B6F86">
        <w:rPr>
          <w:rFonts w:ascii="Times New Roman" w:hAnsi="Times New Roman" w:cs="Times New Roman"/>
          <w:b/>
          <w:bCs/>
          <w:sz w:val="24"/>
          <w:szCs w:val="28"/>
        </w:rPr>
        <w:t>3</w:t>
      </w:r>
      <w:r w:rsidR="006E431C" w:rsidRPr="002B6F86">
        <w:rPr>
          <w:rFonts w:ascii="Times New Roman" w:hAnsi="Times New Roman" w:cs="Times New Roman" w:hint="eastAsia"/>
          <w:b/>
          <w:bCs/>
          <w:sz w:val="24"/>
          <w:szCs w:val="28"/>
        </w:rPr>
        <w:t>2</w:t>
      </w:r>
      <w:r w:rsidRPr="002B6F86">
        <w:rPr>
          <w:rFonts w:ascii="Times New Roman" w:hAnsi="Times New Roman" w:cs="Times New Roman"/>
          <w:b/>
          <w:bCs/>
          <w:sz w:val="24"/>
          <w:szCs w:val="28"/>
        </w:rPr>
        <w:t xml:space="preserve"> </w:t>
      </w:r>
      <w:r w:rsidRPr="002B6F86">
        <w:rPr>
          <w:rFonts w:ascii="Times New Roman" w:hAnsi="Times New Roman" w:cs="Times New Roman"/>
          <w:sz w:val="24"/>
          <w:szCs w:val="28"/>
        </w:rPr>
        <w:t>Focused Ion Beam Scanning Electron Microscopy (FIB-SEM) images of zinc anode after 100 cycles in ZS and ZS-POC electrolytes.</w:t>
      </w:r>
    </w:p>
    <w:p w14:paraId="34650700" w14:textId="77777777" w:rsidR="007E5F41" w:rsidRPr="002B6F86" w:rsidRDefault="007E5F41" w:rsidP="00650E58">
      <w:pPr>
        <w:spacing w:before="120" w:after="120"/>
        <w:rPr>
          <w:rFonts w:ascii="Times New Roman" w:hAnsi="Times New Roman" w:cs="Times New Roman"/>
          <w:color w:val="000000" w:themeColor="text1"/>
        </w:rPr>
      </w:pPr>
    </w:p>
    <w:p w14:paraId="48074F3C" w14:textId="77777777" w:rsidR="007E5F41" w:rsidRPr="002B6F86" w:rsidRDefault="005C763F" w:rsidP="00650E58">
      <w:pPr>
        <w:spacing w:before="120" w:after="120"/>
        <w:jc w:val="center"/>
        <w:rPr>
          <w:rFonts w:ascii="Times New Roman" w:hAnsi="Times New Roman" w:cs="Times New Roman"/>
          <w:color w:val="000000" w:themeColor="text1"/>
        </w:rPr>
      </w:pPr>
      <w:r w:rsidRPr="002B6F86">
        <w:rPr>
          <w:rFonts w:ascii="Times New Roman" w:hAnsi="Times New Roman" w:cs="Times New Roman"/>
          <w:color w:val="000000" w:themeColor="text1"/>
        </w:rPr>
        <w:br w:type="page"/>
      </w:r>
    </w:p>
    <w:p w14:paraId="16DFE06E" w14:textId="77777777" w:rsidR="007E5F41" w:rsidRPr="002B6F86" w:rsidRDefault="008C0F5F" w:rsidP="00650E58">
      <w:pPr>
        <w:spacing w:before="120" w:after="120"/>
        <w:jc w:val="center"/>
        <w:rPr>
          <w:rFonts w:ascii="Times New Roman" w:hAnsi="Times New Roman" w:cs="Times New Roman"/>
          <w:color w:val="000000" w:themeColor="text1"/>
        </w:rPr>
      </w:pPr>
      <w:r w:rsidRPr="002B6F86">
        <w:rPr>
          <w:rFonts w:ascii="Times New Roman" w:hAnsi="Times New Roman" w:cs="Times New Roman"/>
          <w:noProof/>
          <w:sz w:val="24"/>
          <w:szCs w:val="28"/>
        </w:rPr>
        <w:lastRenderedPageBreak/>
        <w:drawing>
          <wp:inline distT="0" distB="0" distL="0" distR="0" wp14:anchorId="6FEDEECC" wp14:editId="1FD32927">
            <wp:extent cx="2818263" cy="2717074"/>
            <wp:effectExtent l="0" t="0" r="1270" b="7620"/>
            <wp:docPr id="138368896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23121" cy="2721758"/>
                    </a:xfrm>
                    <a:prstGeom prst="rect">
                      <a:avLst/>
                    </a:prstGeom>
                    <a:noFill/>
                  </pic:spPr>
                </pic:pic>
              </a:graphicData>
            </a:graphic>
          </wp:inline>
        </w:drawing>
      </w:r>
    </w:p>
    <w:p w14:paraId="27FDEBAE" w14:textId="77777777" w:rsidR="007E5F41" w:rsidRPr="002B6F86" w:rsidRDefault="008C0F5F"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6C7984" w:rsidRPr="002B6F86">
        <w:rPr>
          <w:rFonts w:ascii="Times New Roman" w:hAnsi="Times New Roman" w:cs="Times New Roman"/>
          <w:b/>
          <w:bCs/>
          <w:sz w:val="24"/>
          <w:szCs w:val="28"/>
        </w:rPr>
        <w:t>3</w:t>
      </w:r>
      <w:r w:rsidR="006E431C" w:rsidRPr="002B6F86">
        <w:rPr>
          <w:rFonts w:ascii="Times New Roman" w:hAnsi="Times New Roman" w:cs="Times New Roman" w:hint="eastAsia"/>
          <w:b/>
          <w:bCs/>
          <w:sz w:val="24"/>
          <w:szCs w:val="28"/>
        </w:rPr>
        <w:t>3</w:t>
      </w:r>
      <w:r w:rsidRPr="002B6F86">
        <w:rPr>
          <w:rFonts w:ascii="Times New Roman" w:hAnsi="Times New Roman" w:cs="Times New Roman"/>
          <w:b/>
          <w:bCs/>
          <w:sz w:val="24"/>
          <w:szCs w:val="28"/>
        </w:rPr>
        <w:t xml:space="preserve"> </w:t>
      </w:r>
      <w:r w:rsidRPr="002B6F86">
        <w:rPr>
          <w:rFonts w:ascii="Times New Roman" w:hAnsi="Times New Roman" w:cs="Times New Roman"/>
          <w:sz w:val="24"/>
          <w:szCs w:val="28"/>
        </w:rPr>
        <w:t>Optical image of Zn anode immersion experiment after 7 days.</w:t>
      </w:r>
    </w:p>
    <w:p w14:paraId="53473C64" w14:textId="77777777" w:rsidR="007E5F41" w:rsidRPr="002B6F86" w:rsidRDefault="007E5F41" w:rsidP="00650E58">
      <w:pPr>
        <w:spacing w:before="120" w:after="120"/>
        <w:jc w:val="center"/>
        <w:rPr>
          <w:rFonts w:ascii="Times New Roman" w:hAnsi="Times New Roman" w:cs="Times New Roman"/>
          <w:color w:val="000000" w:themeColor="text1"/>
        </w:rPr>
      </w:pPr>
    </w:p>
    <w:p w14:paraId="532B68EE" w14:textId="77777777" w:rsidR="007E5F41" w:rsidRPr="002B6F86" w:rsidRDefault="008C0F5F"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drawing>
          <wp:inline distT="0" distB="0" distL="0" distR="0" wp14:anchorId="04E3C758" wp14:editId="450EC7ED">
            <wp:extent cx="5400000" cy="2148464"/>
            <wp:effectExtent l="0" t="0" r="0" b="4445"/>
            <wp:docPr id="101329597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1559" t="4558"/>
                    <a:stretch>
                      <a:fillRect/>
                    </a:stretch>
                  </pic:blipFill>
                  <pic:spPr bwMode="auto">
                    <a:xfrm>
                      <a:off x="0" y="0"/>
                      <a:ext cx="5400000" cy="2148464"/>
                    </a:xfrm>
                    <a:prstGeom prst="rect">
                      <a:avLst/>
                    </a:prstGeom>
                    <a:noFill/>
                    <a:ln>
                      <a:noFill/>
                    </a:ln>
                    <a:extLst>
                      <a:ext uri="{53640926-AAD7-44D8-BBD7-CCE9431645EC}">
                        <a14:shadowObscured xmlns:a14="http://schemas.microsoft.com/office/drawing/2010/main"/>
                      </a:ext>
                    </a:extLst>
                  </pic:spPr>
                </pic:pic>
              </a:graphicData>
            </a:graphic>
          </wp:inline>
        </w:drawing>
      </w:r>
    </w:p>
    <w:p w14:paraId="23F2CC31" w14:textId="77777777" w:rsidR="007E5F41" w:rsidRPr="002B6F86" w:rsidRDefault="008C0F5F" w:rsidP="006A0DE1">
      <w:pPr>
        <w:spacing w:before="120" w:after="120"/>
        <w:rPr>
          <w:rFonts w:ascii="Times New Roman" w:hAnsi="Times New Roman" w:cs="Times New Roman"/>
          <w:b/>
          <w:bCs/>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w:t>
      </w:r>
      <w:r w:rsidR="006C7984" w:rsidRPr="002B6F86">
        <w:rPr>
          <w:rFonts w:ascii="Times New Roman" w:hAnsi="Times New Roman" w:cs="Times New Roman"/>
          <w:b/>
          <w:bCs/>
          <w:sz w:val="24"/>
          <w:szCs w:val="28"/>
        </w:rPr>
        <w:t>S3</w:t>
      </w:r>
      <w:r w:rsidR="006E431C" w:rsidRPr="002B6F86">
        <w:rPr>
          <w:rFonts w:ascii="Times New Roman" w:hAnsi="Times New Roman" w:cs="Times New Roman" w:hint="eastAsia"/>
          <w:b/>
          <w:bCs/>
          <w:sz w:val="24"/>
          <w:szCs w:val="28"/>
        </w:rPr>
        <w:t>4</w:t>
      </w:r>
      <w:r w:rsidRPr="002B6F86">
        <w:rPr>
          <w:rFonts w:ascii="Times New Roman" w:hAnsi="Times New Roman" w:cs="Times New Roman"/>
          <w:b/>
          <w:bCs/>
          <w:sz w:val="24"/>
          <w:szCs w:val="28"/>
        </w:rPr>
        <w:t xml:space="preserve"> </w:t>
      </w:r>
      <w:r w:rsidRPr="002B6F86">
        <w:rPr>
          <w:rFonts w:ascii="Times New Roman" w:hAnsi="Times New Roman" w:cs="Times New Roman"/>
          <w:sz w:val="24"/>
          <w:szCs w:val="28"/>
        </w:rPr>
        <w:t>SEM images of zinc foil after</w:t>
      </w:r>
      <w:r w:rsidR="00F74BFA" w:rsidRPr="002B6F86">
        <w:rPr>
          <w:rFonts w:ascii="Times New Roman" w:hAnsi="Times New Roman" w:cs="Times New Roman" w:hint="eastAsia"/>
          <w:sz w:val="24"/>
          <w:szCs w:val="28"/>
        </w:rPr>
        <w:t xml:space="preserve"> </w:t>
      </w:r>
      <w:r w:rsidR="00F74BFA" w:rsidRPr="002B6F86">
        <w:rPr>
          <w:rFonts w:ascii="Times New Roman" w:hAnsi="Times New Roman" w:cs="Times New Roman" w:hint="eastAsia"/>
          <w:b/>
          <w:bCs/>
          <w:sz w:val="24"/>
          <w:szCs w:val="28"/>
        </w:rPr>
        <w:t>a</w:t>
      </w:r>
      <w:r w:rsidRPr="002B6F86">
        <w:rPr>
          <w:rFonts w:ascii="Times New Roman" w:hAnsi="Times New Roman" w:cs="Times New Roman"/>
          <w:sz w:val="24"/>
          <w:szCs w:val="28"/>
        </w:rPr>
        <w:t xml:space="preserve"> 7 and </w:t>
      </w:r>
      <w:r w:rsidR="00F74BFA" w:rsidRPr="002B6F86">
        <w:rPr>
          <w:rFonts w:ascii="Times New Roman" w:hAnsi="Times New Roman" w:cs="Times New Roman" w:hint="eastAsia"/>
          <w:b/>
          <w:bCs/>
          <w:sz w:val="24"/>
          <w:szCs w:val="28"/>
        </w:rPr>
        <w:t>b</w:t>
      </w:r>
      <w:r w:rsidR="00F74BFA" w:rsidRPr="002B6F86">
        <w:rPr>
          <w:rFonts w:ascii="Times New Roman" w:hAnsi="Times New Roman" w:cs="Times New Roman" w:hint="eastAsia"/>
          <w:sz w:val="24"/>
          <w:szCs w:val="28"/>
        </w:rPr>
        <w:t xml:space="preserve"> </w:t>
      </w:r>
      <w:r w:rsidRPr="002B6F86">
        <w:rPr>
          <w:rFonts w:ascii="Times New Roman" w:hAnsi="Times New Roman" w:cs="Times New Roman"/>
          <w:sz w:val="24"/>
          <w:szCs w:val="28"/>
        </w:rPr>
        <w:t>14 days of immersion in ZS</w:t>
      </w:r>
      <w:r w:rsidR="00D97A50" w:rsidRPr="002B6F86">
        <w:rPr>
          <w:rFonts w:ascii="Times New Roman" w:hAnsi="Times New Roman" w:cs="Times New Roman" w:hint="eastAsia"/>
          <w:sz w:val="24"/>
          <w:szCs w:val="28"/>
        </w:rPr>
        <w:t xml:space="preserve"> </w:t>
      </w:r>
      <w:r w:rsidR="00D97A50" w:rsidRPr="002B6F86">
        <w:rPr>
          <w:rFonts w:ascii="Times New Roman" w:hAnsi="Times New Roman" w:cs="Times New Roman"/>
          <w:sz w:val="24"/>
          <w:szCs w:val="28"/>
        </w:rPr>
        <w:t>electrolyte</w:t>
      </w:r>
      <w:r w:rsidRPr="002B6F86">
        <w:rPr>
          <w:rFonts w:ascii="Times New Roman" w:hAnsi="Times New Roman" w:cs="Times New Roman"/>
          <w:sz w:val="24"/>
          <w:szCs w:val="28"/>
        </w:rPr>
        <w:t>.</w:t>
      </w:r>
    </w:p>
    <w:p w14:paraId="34904998" w14:textId="77777777" w:rsidR="007E5F41" w:rsidRPr="002B6F86" w:rsidRDefault="007E5F41" w:rsidP="006A0DE1">
      <w:pPr>
        <w:spacing w:before="120" w:after="120"/>
        <w:rPr>
          <w:rFonts w:ascii="Times New Roman" w:hAnsi="Times New Roman" w:cs="Times New Roman"/>
          <w:b/>
          <w:bCs/>
          <w:sz w:val="24"/>
          <w:szCs w:val="28"/>
        </w:rPr>
      </w:pPr>
    </w:p>
    <w:p w14:paraId="02F5408C" w14:textId="77777777" w:rsidR="007E5F41" w:rsidRPr="002B6F86" w:rsidRDefault="008C0F5F" w:rsidP="006A0DE1">
      <w:pPr>
        <w:spacing w:before="120" w:after="120"/>
        <w:rPr>
          <w:rFonts w:ascii="Times New Roman" w:hAnsi="Times New Roman" w:cs="Times New Roman"/>
          <w:sz w:val="24"/>
          <w:szCs w:val="28"/>
        </w:rPr>
      </w:pPr>
      <w:r w:rsidRPr="002B6F86">
        <w:rPr>
          <w:rFonts w:ascii="Times New Roman" w:hAnsi="Times New Roman" w:cs="Times New Roman"/>
          <w:noProof/>
          <w:sz w:val="24"/>
          <w:szCs w:val="28"/>
        </w:rPr>
        <w:drawing>
          <wp:inline distT="0" distB="0" distL="0" distR="0" wp14:anchorId="45781765" wp14:editId="5A0983A2">
            <wp:extent cx="5400000" cy="2134089"/>
            <wp:effectExtent l="0" t="0" r="0" b="0"/>
            <wp:docPr id="39220058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1639" t="4934"/>
                    <a:stretch>
                      <a:fillRect/>
                    </a:stretch>
                  </pic:blipFill>
                  <pic:spPr bwMode="auto">
                    <a:xfrm>
                      <a:off x="0" y="0"/>
                      <a:ext cx="5400000" cy="2134089"/>
                    </a:xfrm>
                    <a:prstGeom prst="rect">
                      <a:avLst/>
                    </a:prstGeom>
                    <a:noFill/>
                    <a:ln>
                      <a:noFill/>
                    </a:ln>
                    <a:extLst>
                      <a:ext uri="{53640926-AAD7-44D8-BBD7-CCE9431645EC}">
                        <a14:shadowObscured xmlns:a14="http://schemas.microsoft.com/office/drawing/2010/main"/>
                      </a:ext>
                    </a:extLst>
                  </pic:spPr>
                </pic:pic>
              </a:graphicData>
            </a:graphic>
          </wp:inline>
        </w:drawing>
      </w:r>
    </w:p>
    <w:p w14:paraId="19F33FAB" w14:textId="77777777" w:rsidR="007E5F41" w:rsidRPr="002B6F86" w:rsidRDefault="008C0F5F" w:rsidP="001705DC">
      <w:pPr>
        <w:spacing w:before="120" w:after="120"/>
        <w:jc w:val="center"/>
        <w:rPr>
          <w:rFonts w:ascii="Times New Roman" w:hAnsi="Times New Roman" w:cs="Times New Roman"/>
          <w:b/>
          <w:bCs/>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6C7984" w:rsidRPr="002B6F86">
        <w:rPr>
          <w:rFonts w:ascii="Times New Roman" w:hAnsi="Times New Roman" w:cs="Times New Roman"/>
          <w:b/>
          <w:bCs/>
          <w:sz w:val="24"/>
          <w:szCs w:val="28"/>
        </w:rPr>
        <w:t>3</w:t>
      </w:r>
      <w:r w:rsidR="006E431C" w:rsidRPr="002B6F86">
        <w:rPr>
          <w:rFonts w:ascii="Times New Roman" w:hAnsi="Times New Roman" w:cs="Times New Roman" w:hint="eastAsia"/>
          <w:b/>
          <w:bCs/>
          <w:sz w:val="24"/>
          <w:szCs w:val="28"/>
        </w:rPr>
        <w:t>5</w:t>
      </w:r>
      <w:r w:rsidRPr="002B6F86">
        <w:rPr>
          <w:rFonts w:ascii="Times New Roman" w:hAnsi="Times New Roman" w:cs="Times New Roman"/>
          <w:b/>
          <w:bCs/>
          <w:sz w:val="24"/>
          <w:szCs w:val="28"/>
        </w:rPr>
        <w:t xml:space="preserve"> </w:t>
      </w:r>
      <w:r w:rsidRPr="002B6F86">
        <w:rPr>
          <w:rFonts w:ascii="Times New Roman" w:hAnsi="Times New Roman" w:cs="Times New Roman"/>
          <w:sz w:val="24"/>
          <w:szCs w:val="28"/>
        </w:rPr>
        <w:t xml:space="preserve">SEM images of zinc foil after </w:t>
      </w:r>
      <w:r w:rsidR="00F74BFA" w:rsidRPr="002B6F86">
        <w:rPr>
          <w:rFonts w:ascii="Times New Roman" w:hAnsi="Times New Roman" w:cs="Times New Roman" w:hint="eastAsia"/>
          <w:b/>
          <w:bCs/>
          <w:sz w:val="24"/>
          <w:szCs w:val="28"/>
        </w:rPr>
        <w:t>a</w:t>
      </w:r>
      <w:r w:rsidR="00F74BFA" w:rsidRPr="002B6F86">
        <w:rPr>
          <w:rFonts w:ascii="Times New Roman" w:hAnsi="Times New Roman" w:cs="Times New Roman" w:hint="eastAsia"/>
          <w:sz w:val="24"/>
          <w:szCs w:val="28"/>
        </w:rPr>
        <w:t xml:space="preserve"> </w:t>
      </w:r>
      <w:r w:rsidRPr="002B6F86">
        <w:rPr>
          <w:rFonts w:ascii="Times New Roman" w:hAnsi="Times New Roman" w:cs="Times New Roman"/>
          <w:sz w:val="24"/>
          <w:szCs w:val="28"/>
        </w:rPr>
        <w:t xml:space="preserve">7 and </w:t>
      </w:r>
      <w:r w:rsidR="00F74BFA" w:rsidRPr="002B6F86">
        <w:rPr>
          <w:rFonts w:ascii="Times New Roman" w:hAnsi="Times New Roman" w:cs="Times New Roman" w:hint="eastAsia"/>
          <w:b/>
          <w:bCs/>
          <w:sz w:val="24"/>
          <w:szCs w:val="28"/>
        </w:rPr>
        <w:t>b</w:t>
      </w:r>
      <w:r w:rsidR="00F74BFA" w:rsidRPr="002B6F86">
        <w:rPr>
          <w:rFonts w:ascii="Times New Roman" w:hAnsi="Times New Roman" w:cs="Times New Roman" w:hint="eastAsia"/>
          <w:sz w:val="24"/>
          <w:szCs w:val="28"/>
        </w:rPr>
        <w:t xml:space="preserve"> </w:t>
      </w:r>
      <w:r w:rsidRPr="002B6F86">
        <w:rPr>
          <w:rFonts w:ascii="Times New Roman" w:hAnsi="Times New Roman" w:cs="Times New Roman"/>
          <w:sz w:val="24"/>
          <w:szCs w:val="28"/>
        </w:rPr>
        <w:t xml:space="preserve">14 days of immersion in </w:t>
      </w:r>
      <w:r w:rsidR="00F74BFA" w:rsidRPr="002B6F86">
        <w:rPr>
          <w:rFonts w:ascii="Times New Roman" w:hAnsi="Times New Roman" w:cs="Times New Roman" w:hint="eastAsia"/>
          <w:sz w:val="24"/>
          <w:szCs w:val="28"/>
        </w:rPr>
        <w:t xml:space="preserve">the </w:t>
      </w:r>
      <w:r w:rsidRPr="002B6F86">
        <w:rPr>
          <w:rFonts w:ascii="Times New Roman" w:hAnsi="Times New Roman" w:cs="Times New Roman"/>
          <w:sz w:val="24"/>
          <w:szCs w:val="28"/>
        </w:rPr>
        <w:t>ZS-POC</w:t>
      </w:r>
      <w:r w:rsidR="00D97A50" w:rsidRPr="002B6F86">
        <w:rPr>
          <w:rFonts w:ascii="Times New Roman" w:hAnsi="Times New Roman" w:cs="Times New Roman" w:hint="eastAsia"/>
          <w:sz w:val="24"/>
          <w:szCs w:val="28"/>
        </w:rPr>
        <w:t xml:space="preserve"> </w:t>
      </w:r>
      <w:r w:rsidR="00D97A50" w:rsidRPr="002B6F86">
        <w:rPr>
          <w:rFonts w:ascii="Times New Roman" w:hAnsi="Times New Roman" w:cs="Times New Roman"/>
          <w:sz w:val="24"/>
          <w:szCs w:val="28"/>
        </w:rPr>
        <w:t>electrolyte</w:t>
      </w:r>
      <w:r w:rsidR="00F74BFA" w:rsidRPr="002B6F86">
        <w:rPr>
          <w:rFonts w:ascii="Times New Roman" w:hAnsi="Times New Roman" w:cs="Times New Roman" w:hint="eastAsia"/>
          <w:sz w:val="24"/>
          <w:szCs w:val="28"/>
        </w:rPr>
        <w:t>s</w:t>
      </w:r>
      <w:r w:rsidRPr="002B6F86">
        <w:rPr>
          <w:rFonts w:ascii="Times New Roman" w:hAnsi="Times New Roman" w:cs="Times New Roman"/>
          <w:sz w:val="24"/>
          <w:szCs w:val="28"/>
        </w:rPr>
        <w:t>.</w:t>
      </w:r>
    </w:p>
    <w:p w14:paraId="2045CD38" w14:textId="77777777" w:rsidR="007E5F41" w:rsidRPr="002B6F86" w:rsidRDefault="00670651" w:rsidP="001705DC">
      <w:pPr>
        <w:spacing w:before="120" w:after="120"/>
        <w:jc w:val="center"/>
        <w:rPr>
          <w:rFonts w:ascii="Times New Roman" w:hAnsi="Times New Roman" w:cs="Times New Roman"/>
          <w:sz w:val="24"/>
          <w:szCs w:val="28"/>
        </w:rPr>
      </w:pPr>
      <w:r w:rsidRPr="002B6F86">
        <w:rPr>
          <w:noProof/>
        </w:rPr>
        <w:lastRenderedPageBreak/>
        <w:drawing>
          <wp:inline distT="0" distB="0" distL="0" distR="0" wp14:anchorId="3F63A9B0" wp14:editId="25457EC1">
            <wp:extent cx="4790364" cy="1921955"/>
            <wp:effectExtent l="0" t="0" r="0" b="2540"/>
            <wp:docPr id="119711663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15076" t="24149" r="14541" b="25658"/>
                    <a:stretch>
                      <a:fillRect/>
                    </a:stretch>
                  </pic:blipFill>
                  <pic:spPr bwMode="auto">
                    <a:xfrm>
                      <a:off x="0" y="0"/>
                      <a:ext cx="4813050" cy="1931057"/>
                    </a:xfrm>
                    <a:prstGeom prst="rect">
                      <a:avLst/>
                    </a:prstGeom>
                    <a:noFill/>
                    <a:ln>
                      <a:noFill/>
                    </a:ln>
                    <a:extLst>
                      <a:ext uri="{53640926-AAD7-44D8-BBD7-CCE9431645EC}">
                        <a14:shadowObscured xmlns:a14="http://schemas.microsoft.com/office/drawing/2010/main"/>
                      </a:ext>
                    </a:extLst>
                  </pic:spPr>
                </pic:pic>
              </a:graphicData>
            </a:graphic>
          </wp:inline>
        </w:drawing>
      </w:r>
    </w:p>
    <w:p w14:paraId="693DADBB" w14:textId="77777777" w:rsidR="007E5F41" w:rsidRPr="002B6F86" w:rsidRDefault="008C0F5F"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D97A50"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8E0428" w:rsidRPr="002B6F86">
        <w:rPr>
          <w:rFonts w:ascii="Times New Roman" w:hAnsi="Times New Roman" w:cs="Times New Roman"/>
          <w:b/>
          <w:bCs/>
          <w:sz w:val="24"/>
          <w:szCs w:val="28"/>
        </w:rPr>
        <w:t>3</w:t>
      </w:r>
      <w:r w:rsidR="006E431C" w:rsidRPr="002B6F86">
        <w:rPr>
          <w:rFonts w:ascii="Times New Roman" w:hAnsi="Times New Roman" w:cs="Times New Roman" w:hint="eastAsia"/>
          <w:b/>
          <w:bCs/>
          <w:sz w:val="24"/>
          <w:szCs w:val="28"/>
        </w:rPr>
        <w:t>6</w:t>
      </w:r>
      <w:r w:rsidRPr="002B6F86">
        <w:rPr>
          <w:rFonts w:ascii="Times New Roman" w:hAnsi="Times New Roman" w:cs="Times New Roman"/>
          <w:b/>
          <w:bCs/>
          <w:sz w:val="24"/>
          <w:szCs w:val="28"/>
        </w:rPr>
        <w:t xml:space="preserve"> </w:t>
      </w:r>
      <w:r w:rsidRPr="002B6F86">
        <w:rPr>
          <w:rFonts w:ascii="Times New Roman" w:hAnsi="Times New Roman" w:cs="Times New Roman"/>
          <w:sz w:val="24"/>
          <w:szCs w:val="28"/>
        </w:rPr>
        <w:t xml:space="preserve">CLSM 2D height images of plating Zn in </w:t>
      </w:r>
      <w:r w:rsidR="00F74BFA" w:rsidRPr="002B6F86">
        <w:rPr>
          <w:rFonts w:ascii="Times New Roman" w:hAnsi="Times New Roman" w:cs="Times New Roman" w:hint="eastAsia"/>
          <w:sz w:val="24"/>
          <w:szCs w:val="28"/>
        </w:rPr>
        <w:t xml:space="preserve">the </w:t>
      </w:r>
      <w:r w:rsidRPr="002B6F86">
        <w:rPr>
          <w:rFonts w:ascii="Times New Roman" w:hAnsi="Times New Roman" w:cs="Times New Roman"/>
          <w:b/>
          <w:bCs/>
          <w:sz w:val="24"/>
          <w:szCs w:val="28"/>
        </w:rPr>
        <w:t>a</w:t>
      </w:r>
      <w:r w:rsidRPr="002B6F86">
        <w:rPr>
          <w:rFonts w:ascii="Times New Roman" w:hAnsi="Times New Roman" w:cs="Times New Roman"/>
          <w:sz w:val="24"/>
          <w:szCs w:val="28"/>
        </w:rPr>
        <w:t xml:space="preserve"> ZS electrolyte and </w:t>
      </w:r>
      <w:r w:rsidRPr="002B6F86">
        <w:rPr>
          <w:rFonts w:ascii="Times New Roman" w:hAnsi="Times New Roman" w:cs="Times New Roman"/>
          <w:b/>
          <w:bCs/>
          <w:sz w:val="24"/>
          <w:szCs w:val="28"/>
        </w:rPr>
        <w:t>b</w:t>
      </w:r>
      <w:r w:rsidRPr="002B6F86">
        <w:rPr>
          <w:rFonts w:ascii="Times New Roman" w:hAnsi="Times New Roman" w:cs="Times New Roman"/>
          <w:sz w:val="24"/>
          <w:szCs w:val="28"/>
        </w:rPr>
        <w:t xml:space="preserve"> ZS-POC </w:t>
      </w:r>
      <w:bookmarkStart w:id="20" w:name="OLE_LINK1"/>
      <w:r w:rsidRPr="002B6F86">
        <w:rPr>
          <w:rFonts w:ascii="Times New Roman" w:hAnsi="Times New Roman" w:cs="Times New Roman"/>
          <w:sz w:val="24"/>
          <w:szCs w:val="28"/>
        </w:rPr>
        <w:t>electrolyte</w:t>
      </w:r>
      <w:bookmarkEnd w:id="20"/>
      <w:r w:rsidRPr="002B6F86">
        <w:rPr>
          <w:rFonts w:ascii="Times New Roman" w:hAnsi="Times New Roman" w:cs="Times New Roman"/>
          <w:sz w:val="24"/>
          <w:szCs w:val="28"/>
        </w:rPr>
        <w:t xml:space="preserve"> after 60 </w:t>
      </w:r>
      <w:r w:rsidR="00D97A50" w:rsidRPr="002B6F86">
        <w:rPr>
          <w:rFonts w:ascii="Times New Roman" w:hAnsi="Times New Roman" w:cs="Times New Roman"/>
          <w:sz w:val="24"/>
          <w:szCs w:val="28"/>
        </w:rPr>
        <w:t>minute</w:t>
      </w:r>
      <w:r w:rsidR="00D97A50" w:rsidRPr="002B6F86">
        <w:rPr>
          <w:rFonts w:ascii="Times New Roman" w:hAnsi="Times New Roman" w:cs="Times New Roman" w:hint="eastAsia"/>
          <w:sz w:val="24"/>
          <w:szCs w:val="28"/>
        </w:rPr>
        <w:t>s</w:t>
      </w:r>
      <w:r w:rsidRPr="002B6F86">
        <w:rPr>
          <w:rFonts w:ascii="Times New Roman" w:hAnsi="Times New Roman" w:cs="Times New Roman"/>
          <w:sz w:val="24"/>
          <w:szCs w:val="28"/>
        </w:rPr>
        <w:t>.</w:t>
      </w:r>
    </w:p>
    <w:p w14:paraId="48B3450C" w14:textId="77777777" w:rsidR="007E5F41" w:rsidRPr="002B6F86" w:rsidRDefault="00917ABC" w:rsidP="00650E58">
      <w:pPr>
        <w:spacing w:before="120" w:after="120"/>
        <w:jc w:val="center"/>
        <w:rPr>
          <w:rFonts w:ascii="Times New Roman" w:hAnsi="Times New Roman" w:cs="Times New Roman"/>
          <w:sz w:val="24"/>
          <w:szCs w:val="28"/>
        </w:rPr>
      </w:pPr>
      <w:r w:rsidRPr="002B6F86">
        <w:rPr>
          <w:noProof/>
        </w:rPr>
        <w:drawing>
          <wp:inline distT="0" distB="0" distL="0" distR="0" wp14:anchorId="5DFF12F7" wp14:editId="671BDA8B">
            <wp:extent cx="4653887" cy="3156769"/>
            <wp:effectExtent l="0" t="0" r="0" b="5715"/>
            <wp:docPr id="167171400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5876" t="3900" r="51456" b="44658"/>
                    <a:stretch>
                      <a:fillRect/>
                    </a:stretch>
                  </pic:blipFill>
                  <pic:spPr bwMode="auto">
                    <a:xfrm>
                      <a:off x="0" y="0"/>
                      <a:ext cx="4660818" cy="3161470"/>
                    </a:xfrm>
                    <a:prstGeom prst="rect">
                      <a:avLst/>
                    </a:prstGeom>
                    <a:noFill/>
                    <a:ln>
                      <a:noFill/>
                    </a:ln>
                    <a:extLst>
                      <a:ext uri="{53640926-AAD7-44D8-BBD7-CCE9431645EC}">
                        <a14:shadowObscured xmlns:a14="http://schemas.microsoft.com/office/drawing/2010/main"/>
                      </a:ext>
                    </a:extLst>
                  </pic:spPr>
                </pic:pic>
              </a:graphicData>
            </a:graphic>
          </wp:inline>
        </w:drawing>
      </w:r>
    </w:p>
    <w:p w14:paraId="1346F485" w14:textId="77777777" w:rsidR="007E5F41" w:rsidRPr="002B6F86" w:rsidRDefault="00BE0BBD" w:rsidP="00650E58">
      <w:pPr>
        <w:spacing w:before="120" w:after="120"/>
        <w:rPr>
          <w:rFonts w:ascii="Times New Roman" w:hAnsi="Times New Roman" w:cs="Times New Roman"/>
          <w:sz w:val="24"/>
          <w:szCs w:val="28"/>
        </w:rPr>
      </w:pPr>
      <w:bookmarkStart w:id="21" w:name="OLE_LINK16"/>
      <w:r w:rsidRPr="002B6F86">
        <w:rPr>
          <w:rFonts w:ascii="Times New Roman" w:hAnsi="Times New Roman" w:cs="Times New Roman"/>
          <w:b/>
          <w:bCs/>
          <w:sz w:val="24"/>
          <w:szCs w:val="28"/>
        </w:rPr>
        <w:t>Fig</w:t>
      </w:r>
      <w:r w:rsidR="00F74BFA"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C1303A" w:rsidRPr="002B6F86">
        <w:rPr>
          <w:rFonts w:ascii="Times New Roman" w:hAnsi="Times New Roman" w:cs="Times New Roman"/>
          <w:b/>
          <w:bCs/>
          <w:sz w:val="24"/>
          <w:szCs w:val="28"/>
        </w:rPr>
        <w:t>3</w:t>
      </w:r>
      <w:bookmarkEnd w:id="21"/>
      <w:r w:rsidR="006E431C" w:rsidRPr="002B6F86">
        <w:rPr>
          <w:rFonts w:ascii="Times New Roman" w:hAnsi="Times New Roman" w:cs="Times New Roman" w:hint="eastAsia"/>
          <w:b/>
          <w:bCs/>
          <w:sz w:val="24"/>
          <w:szCs w:val="28"/>
        </w:rPr>
        <w:t>7</w:t>
      </w:r>
      <w:r w:rsidR="006D53B8" w:rsidRPr="002B6F86">
        <w:rPr>
          <w:rFonts w:ascii="Times New Roman" w:hAnsi="Times New Roman" w:cs="Times New Roman"/>
          <w:sz w:val="24"/>
          <w:szCs w:val="28"/>
        </w:rPr>
        <w:t xml:space="preserve"> </w:t>
      </w:r>
      <w:bookmarkStart w:id="22" w:name="OLE_LINK26"/>
      <w:r w:rsidR="006D53B8" w:rsidRPr="002B6F86">
        <w:rPr>
          <w:rFonts w:ascii="Times New Roman" w:hAnsi="Times New Roman" w:cs="Times New Roman"/>
          <w:sz w:val="24"/>
          <w:szCs w:val="28"/>
        </w:rPr>
        <w:t>Contact angles</w:t>
      </w:r>
      <w:bookmarkEnd w:id="22"/>
      <w:r w:rsidR="006D53B8" w:rsidRPr="002B6F86">
        <w:rPr>
          <w:rFonts w:ascii="Times New Roman" w:hAnsi="Times New Roman" w:cs="Times New Roman"/>
          <w:sz w:val="24"/>
          <w:szCs w:val="28"/>
        </w:rPr>
        <w:t xml:space="preserve"> of </w:t>
      </w:r>
      <w:r w:rsidR="00F74BFA" w:rsidRPr="002B6F86">
        <w:rPr>
          <w:rFonts w:ascii="Times New Roman" w:hAnsi="Times New Roman" w:cs="Times New Roman" w:hint="eastAsia"/>
          <w:sz w:val="24"/>
          <w:szCs w:val="28"/>
        </w:rPr>
        <w:t xml:space="preserve">the </w:t>
      </w:r>
      <w:r w:rsidR="006D53B8" w:rsidRPr="002B6F86">
        <w:rPr>
          <w:rFonts w:ascii="Times New Roman" w:hAnsi="Times New Roman" w:cs="Times New Roman"/>
          <w:sz w:val="24"/>
          <w:szCs w:val="28"/>
        </w:rPr>
        <w:t>ZS, ZS-5POC, ZS-10POC and ZS-20POC electrolytes.</w:t>
      </w:r>
    </w:p>
    <w:p w14:paraId="5F69270B" w14:textId="77777777" w:rsidR="007E5F41" w:rsidRPr="002B6F86" w:rsidRDefault="00917ABC" w:rsidP="00650E58">
      <w:pPr>
        <w:spacing w:before="120" w:after="120"/>
        <w:jc w:val="center"/>
        <w:rPr>
          <w:rFonts w:ascii="Times New Roman" w:hAnsi="Times New Roman" w:cs="Times New Roman"/>
          <w:sz w:val="24"/>
          <w:szCs w:val="28"/>
        </w:rPr>
      </w:pPr>
      <w:r w:rsidRPr="002B6F86">
        <w:rPr>
          <w:noProof/>
        </w:rPr>
        <w:drawing>
          <wp:inline distT="0" distB="0" distL="0" distR="0" wp14:anchorId="59378C34" wp14:editId="1A413346">
            <wp:extent cx="2998800" cy="1813823"/>
            <wp:effectExtent l="0" t="0" r="0" b="0"/>
            <wp:docPr id="118079756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7168" t="8553" r="57797" b="53781"/>
                    <a:stretch>
                      <a:fillRect/>
                    </a:stretch>
                  </pic:blipFill>
                  <pic:spPr bwMode="auto">
                    <a:xfrm>
                      <a:off x="0" y="0"/>
                      <a:ext cx="2998800" cy="1813823"/>
                    </a:xfrm>
                    <a:prstGeom prst="rect">
                      <a:avLst/>
                    </a:prstGeom>
                    <a:noFill/>
                    <a:ln>
                      <a:noFill/>
                    </a:ln>
                    <a:extLst>
                      <a:ext uri="{53640926-AAD7-44D8-BBD7-CCE9431645EC}">
                        <a14:shadowObscured xmlns:a14="http://schemas.microsoft.com/office/drawing/2010/main"/>
                      </a:ext>
                    </a:extLst>
                  </pic:spPr>
                </pic:pic>
              </a:graphicData>
            </a:graphic>
          </wp:inline>
        </w:drawing>
      </w:r>
    </w:p>
    <w:p w14:paraId="3F9F0C1F" w14:textId="77777777" w:rsidR="007E5F41" w:rsidRPr="002B6F86" w:rsidRDefault="00BF56A3" w:rsidP="00650E58">
      <w:pPr>
        <w:spacing w:before="120" w:after="120"/>
        <w:rPr>
          <w:rFonts w:ascii="Times New Roman" w:hAnsi="Times New Roman" w:cs="Times New Roman"/>
          <w:sz w:val="24"/>
          <w:szCs w:val="28"/>
        </w:rPr>
      </w:pPr>
      <w:bookmarkStart w:id="23" w:name="OLE_LINK18"/>
      <w:r w:rsidRPr="002B6F86">
        <w:rPr>
          <w:rFonts w:ascii="Times New Roman" w:hAnsi="Times New Roman" w:cs="Times New Roman"/>
          <w:b/>
          <w:bCs/>
          <w:sz w:val="24"/>
          <w:szCs w:val="28"/>
        </w:rPr>
        <w:t>Fig</w:t>
      </w:r>
      <w:r w:rsidR="00F74BFA"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FA0ADF" w:rsidRPr="002B6F86">
        <w:rPr>
          <w:rFonts w:ascii="Times New Roman" w:hAnsi="Times New Roman" w:cs="Times New Roman"/>
          <w:b/>
          <w:bCs/>
          <w:sz w:val="24"/>
          <w:szCs w:val="28"/>
        </w:rPr>
        <w:t>3</w:t>
      </w:r>
      <w:r w:rsidR="006E431C" w:rsidRPr="002B6F86">
        <w:rPr>
          <w:rFonts w:ascii="Times New Roman" w:hAnsi="Times New Roman" w:cs="Times New Roman" w:hint="eastAsia"/>
          <w:b/>
          <w:bCs/>
          <w:sz w:val="24"/>
          <w:szCs w:val="28"/>
        </w:rPr>
        <w:t>8</w:t>
      </w:r>
      <w:r w:rsidR="00DA2AD4" w:rsidRPr="002B6F86">
        <w:rPr>
          <w:rFonts w:ascii="Times New Roman" w:hAnsi="Times New Roman" w:cs="Times New Roman"/>
          <w:b/>
          <w:bCs/>
          <w:sz w:val="24"/>
          <w:szCs w:val="28"/>
        </w:rPr>
        <w:t xml:space="preserve"> </w:t>
      </w:r>
      <w:r w:rsidR="006D53B8" w:rsidRPr="002B6F86">
        <w:rPr>
          <w:rFonts w:ascii="Times New Roman" w:hAnsi="Times New Roman" w:cs="Times New Roman"/>
          <w:sz w:val="24"/>
          <w:szCs w:val="28"/>
        </w:rPr>
        <w:t xml:space="preserve">Contact angles histograms of </w:t>
      </w:r>
      <w:r w:rsidR="00004A0A" w:rsidRPr="002B6F86">
        <w:rPr>
          <w:rFonts w:ascii="Times New Roman" w:hAnsi="Times New Roman" w:cs="Times New Roman" w:hint="eastAsia"/>
          <w:sz w:val="24"/>
          <w:szCs w:val="28"/>
        </w:rPr>
        <w:t xml:space="preserve">the </w:t>
      </w:r>
      <w:r w:rsidR="006D53B8" w:rsidRPr="002B6F86">
        <w:rPr>
          <w:rFonts w:ascii="Times New Roman" w:hAnsi="Times New Roman" w:cs="Times New Roman"/>
          <w:sz w:val="24"/>
          <w:szCs w:val="28"/>
        </w:rPr>
        <w:t>ZS, ZS-5POC, ZS-10POC and ZS-20POC electrolytes.</w:t>
      </w:r>
    </w:p>
    <w:bookmarkEnd w:id="23"/>
    <w:p w14:paraId="2C4CA5C7" w14:textId="77777777" w:rsidR="007E5F41" w:rsidRPr="002B6F86" w:rsidRDefault="007E5F41" w:rsidP="00650E58">
      <w:pPr>
        <w:spacing w:before="120" w:after="120"/>
        <w:rPr>
          <w:rFonts w:ascii="Times New Roman" w:hAnsi="Times New Roman" w:cs="Times New Roman"/>
          <w:sz w:val="24"/>
          <w:szCs w:val="28"/>
        </w:rPr>
      </w:pPr>
    </w:p>
    <w:p w14:paraId="44617DD5" w14:textId="77777777" w:rsidR="007E5F41" w:rsidRPr="002B6F86" w:rsidRDefault="008E0428"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lastRenderedPageBreak/>
        <w:drawing>
          <wp:inline distT="0" distB="0" distL="0" distR="0" wp14:anchorId="05E75B99" wp14:editId="013EFFD1">
            <wp:extent cx="2998800" cy="2458793"/>
            <wp:effectExtent l="0" t="0" r="0" b="0"/>
            <wp:docPr id="184332320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98800" cy="2458793"/>
                    </a:xfrm>
                    <a:prstGeom prst="rect">
                      <a:avLst/>
                    </a:prstGeom>
                    <a:noFill/>
                  </pic:spPr>
                </pic:pic>
              </a:graphicData>
            </a:graphic>
          </wp:inline>
        </w:drawing>
      </w:r>
    </w:p>
    <w:p w14:paraId="09CD2A27" w14:textId="77777777" w:rsidR="007E5F41" w:rsidRPr="002B6F86" w:rsidRDefault="008E0428"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F74BFA"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6E431C" w:rsidRPr="002B6F86">
        <w:rPr>
          <w:rFonts w:ascii="Times New Roman" w:hAnsi="Times New Roman" w:cs="Times New Roman" w:hint="eastAsia"/>
          <w:b/>
          <w:bCs/>
          <w:sz w:val="24"/>
          <w:szCs w:val="28"/>
        </w:rPr>
        <w:t>39</w:t>
      </w:r>
      <w:r w:rsidRPr="002B6F86">
        <w:rPr>
          <w:rFonts w:ascii="Times New Roman" w:hAnsi="Times New Roman" w:cs="Times New Roman"/>
          <w:b/>
          <w:bCs/>
          <w:sz w:val="24"/>
          <w:szCs w:val="28"/>
        </w:rPr>
        <w:t xml:space="preserve"> </w:t>
      </w:r>
      <w:r w:rsidRPr="002B6F86">
        <w:rPr>
          <w:rFonts w:ascii="Times New Roman" w:hAnsi="Times New Roman" w:cs="Times New Roman"/>
          <w:sz w:val="24"/>
          <w:szCs w:val="28"/>
        </w:rPr>
        <w:t>The pH of ZS with different POC concentrations.</w:t>
      </w:r>
    </w:p>
    <w:p w14:paraId="31B8C352" w14:textId="77777777" w:rsidR="007E5F41" w:rsidRPr="002B6F86" w:rsidRDefault="00917ABC" w:rsidP="00650E58">
      <w:pPr>
        <w:spacing w:before="120" w:after="120"/>
        <w:jc w:val="center"/>
        <w:rPr>
          <w:rFonts w:ascii="Times New Roman" w:hAnsi="Times New Roman" w:cs="Times New Roman"/>
          <w:sz w:val="24"/>
          <w:szCs w:val="28"/>
        </w:rPr>
      </w:pPr>
      <w:r w:rsidRPr="002B6F86">
        <w:rPr>
          <w:noProof/>
        </w:rPr>
        <w:drawing>
          <wp:inline distT="0" distB="0" distL="0" distR="0" wp14:anchorId="5073FF4A" wp14:editId="2DBBD759">
            <wp:extent cx="2998800" cy="1907045"/>
            <wp:effectExtent l="0" t="0" r="0" b="0"/>
            <wp:docPr id="12188898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4455" t="2034" r="31556" b="25621"/>
                    <a:stretch>
                      <a:fillRect/>
                    </a:stretch>
                  </pic:blipFill>
                  <pic:spPr bwMode="auto">
                    <a:xfrm>
                      <a:off x="0" y="0"/>
                      <a:ext cx="2998800" cy="1907045"/>
                    </a:xfrm>
                    <a:prstGeom prst="rect">
                      <a:avLst/>
                    </a:prstGeom>
                    <a:noFill/>
                    <a:ln>
                      <a:noFill/>
                    </a:ln>
                    <a:extLst>
                      <a:ext uri="{53640926-AAD7-44D8-BBD7-CCE9431645EC}">
                        <a14:shadowObscured xmlns:a14="http://schemas.microsoft.com/office/drawing/2010/main"/>
                      </a:ext>
                    </a:extLst>
                  </pic:spPr>
                </pic:pic>
              </a:graphicData>
            </a:graphic>
          </wp:inline>
        </w:drawing>
      </w:r>
    </w:p>
    <w:p w14:paraId="1D0249DA" w14:textId="77777777" w:rsidR="007E5F41" w:rsidRPr="002B6F86" w:rsidRDefault="004C0A6F"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F74BFA"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8E0428" w:rsidRPr="002B6F86">
        <w:rPr>
          <w:rFonts w:ascii="Times New Roman" w:hAnsi="Times New Roman" w:cs="Times New Roman"/>
          <w:b/>
          <w:bCs/>
          <w:sz w:val="24"/>
          <w:szCs w:val="28"/>
        </w:rPr>
        <w:t>4</w:t>
      </w:r>
      <w:r w:rsidR="006E431C" w:rsidRPr="002B6F86">
        <w:rPr>
          <w:rFonts w:ascii="Times New Roman" w:hAnsi="Times New Roman" w:cs="Times New Roman" w:hint="eastAsia"/>
          <w:b/>
          <w:bCs/>
          <w:sz w:val="24"/>
          <w:szCs w:val="28"/>
        </w:rPr>
        <w:t>0</w:t>
      </w:r>
      <w:r w:rsidRPr="002B6F86">
        <w:rPr>
          <w:rFonts w:ascii="Times New Roman" w:hAnsi="Times New Roman" w:cs="Times New Roman"/>
          <w:b/>
          <w:bCs/>
          <w:sz w:val="24"/>
          <w:szCs w:val="28"/>
        </w:rPr>
        <w:t xml:space="preserve"> </w:t>
      </w:r>
      <w:r w:rsidRPr="002B6F86">
        <w:rPr>
          <w:rFonts w:ascii="Times New Roman" w:hAnsi="Times New Roman" w:cs="Times New Roman"/>
          <w:sz w:val="24"/>
          <w:szCs w:val="28"/>
        </w:rPr>
        <w:t>The deprotonation (H</w:t>
      </w:r>
      <w:r w:rsidRPr="002B6F86">
        <w:rPr>
          <w:rFonts w:ascii="Times New Roman" w:hAnsi="Times New Roman" w:cs="Times New Roman"/>
          <w:sz w:val="24"/>
          <w:szCs w:val="28"/>
          <w:vertAlign w:val="superscript"/>
        </w:rPr>
        <w:t>+</w:t>
      </w:r>
      <w:r w:rsidRPr="002B6F86">
        <w:rPr>
          <w:rFonts w:ascii="Times New Roman" w:hAnsi="Times New Roman" w:cs="Times New Roman"/>
          <w:sz w:val="24"/>
          <w:szCs w:val="28"/>
        </w:rPr>
        <w:t xml:space="preserve"> dissociation) energy of Zn</w:t>
      </w:r>
      <w:r w:rsidRPr="002B6F86">
        <w:rPr>
          <w:rFonts w:ascii="Times New Roman" w:hAnsi="Times New Roman" w:cs="Times New Roman"/>
          <w:sz w:val="24"/>
          <w:szCs w:val="28"/>
          <w:vertAlign w:val="superscript"/>
        </w:rPr>
        <w:t>2+</w:t>
      </w:r>
      <w:r w:rsidRPr="002B6F86">
        <w:rPr>
          <w:rFonts w:ascii="Times New Roman" w:hAnsi="Times New Roman" w:cs="Times New Roman"/>
          <w:sz w:val="24"/>
          <w:szCs w:val="28"/>
        </w:rPr>
        <w:t xml:space="preserve"> solvation shell in </w:t>
      </w:r>
      <w:r w:rsidR="00F74BFA" w:rsidRPr="002B6F86">
        <w:rPr>
          <w:rFonts w:ascii="Times New Roman" w:hAnsi="Times New Roman" w:cs="Times New Roman" w:hint="eastAsia"/>
          <w:sz w:val="24"/>
          <w:szCs w:val="28"/>
        </w:rPr>
        <w:t xml:space="preserve">the </w:t>
      </w:r>
      <w:r w:rsidRPr="002B6F86">
        <w:rPr>
          <w:rFonts w:ascii="Times New Roman" w:hAnsi="Times New Roman" w:cs="Times New Roman"/>
          <w:sz w:val="24"/>
          <w:szCs w:val="28"/>
        </w:rPr>
        <w:t xml:space="preserve">ZS and ZS-POC </w:t>
      </w:r>
      <w:r w:rsidRPr="002B6F86">
        <w:rPr>
          <w:rFonts w:ascii="Times New Roman" w:eastAsia="宋体" w:hAnsi="Times New Roman" w:cs="Times New Roman"/>
          <w:color w:val="000000" w:themeColor="text1"/>
          <w:sz w:val="24"/>
          <w:szCs w:val="24"/>
        </w:rPr>
        <w:t>electrolytes</w:t>
      </w:r>
      <w:r w:rsidRPr="002B6F86">
        <w:rPr>
          <w:rFonts w:ascii="Times New Roman" w:hAnsi="Times New Roman" w:cs="Times New Roman"/>
          <w:sz w:val="24"/>
          <w:szCs w:val="28"/>
        </w:rPr>
        <w:t>.</w:t>
      </w:r>
    </w:p>
    <w:p w14:paraId="7BD7FF17" w14:textId="77777777" w:rsidR="007E5F41" w:rsidRPr="002B6F86" w:rsidRDefault="007E5F41" w:rsidP="00650E58">
      <w:pPr>
        <w:spacing w:before="120" w:after="120"/>
        <w:rPr>
          <w:rFonts w:ascii="Times New Roman" w:hAnsi="Times New Roman" w:cs="Times New Roman"/>
          <w:sz w:val="24"/>
          <w:szCs w:val="28"/>
        </w:rPr>
      </w:pPr>
    </w:p>
    <w:p w14:paraId="576BAEE7" w14:textId="77777777" w:rsidR="007E5F41" w:rsidRPr="002B6F86" w:rsidRDefault="008C0F5F" w:rsidP="00650E58">
      <w:pPr>
        <w:spacing w:before="120" w:after="120"/>
        <w:jc w:val="center"/>
        <w:rPr>
          <w:rFonts w:ascii="Times New Roman" w:hAnsi="Times New Roman" w:cs="Times New Roman"/>
          <w:color w:val="000000" w:themeColor="text1"/>
        </w:rPr>
      </w:pPr>
      <w:r w:rsidRPr="002B6F86">
        <w:rPr>
          <w:rFonts w:ascii="Times New Roman" w:hAnsi="Times New Roman" w:cs="Times New Roman"/>
          <w:noProof/>
          <w:sz w:val="24"/>
          <w:szCs w:val="28"/>
        </w:rPr>
        <w:drawing>
          <wp:inline distT="0" distB="0" distL="0" distR="0" wp14:anchorId="2041BD9F" wp14:editId="39FFBAD6">
            <wp:extent cx="2998800" cy="2476776"/>
            <wp:effectExtent l="0" t="0" r="0" b="0"/>
            <wp:docPr id="1704358149" name="图片 2">
              <a:extLst xmlns:a="http://schemas.openxmlformats.org/drawingml/2006/main">
                <a:ext uri="{FF2B5EF4-FFF2-40B4-BE49-F238E27FC236}">
                  <a16:creationId xmlns:a16="http://schemas.microsoft.com/office/drawing/2014/main" id="{3BF1C706-B500-364D-C743-4A761A3A7B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3BF1C706-B500-364D-C743-4A761A3A7B37}"/>
                        </a:ext>
                      </a:extLst>
                    </pic:cNvPr>
                    <pic:cNvPicPr>
                      <a:picLocks noChangeAspect="1"/>
                    </pic:cNvPicPr>
                  </pic:nvPicPr>
                  <pic:blipFill>
                    <a:blip r:embed="rId56"/>
                    <a:stretch>
                      <a:fillRect/>
                    </a:stretch>
                  </pic:blipFill>
                  <pic:spPr>
                    <a:xfrm>
                      <a:off x="0" y="0"/>
                      <a:ext cx="2998800" cy="2476776"/>
                    </a:xfrm>
                    <a:prstGeom prst="rect">
                      <a:avLst/>
                    </a:prstGeom>
                  </pic:spPr>
                </pic:pic>
              </a:graphicData>
            </a:graphic>
          </wp:inline>
        </w:drawing>
      </w:r>
    </w:p>
    <w:p w14:paraId="7DA34B2B" w14:textId="77777777" w:rsidR="007E5F41" w:rsidRPr="002B6F86" w:rsidRDefault="008C0F5F"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F74BFA"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8E0428" w:rsidRPr="002B6F86">
        <w:rPr>
          <w:rFonts w:ascii="Times New Roman" w:hAnsi="Times New Roman" w:cs="Times New Roman"/>
          <w:b/>
          <w:bCs/>
          <w:sz w:val="24"/>
          <w:szCs w:val="28"/>
        </w:rPr>
        <w:t>4</w:t>
      </w:r>
      <w:r w:rsidR="006E431C" w:rsidRPr="002B6F86">
        <w:rPr>
          <w:rFonts w:ascii="Times New Roman" w:hAnsi="Times New Roman" w:cs="Times New Roman" w:hint="eastAsia"/>
          <w:b/>
          <w:bCs/>
          <w:sz w:val="24"/>
          <w:szCs w:val="28"/>
        </w:rPr>
        <w:t>1</w:t>
      </w:r>
      <w:r w:rsidRPr="002B6F86">
        <w:rPr>
          <w:rFonts w:ascii="Times New Roman" w:hAnsi="Times New Roman" w:cs="Times New Roman"/>
          <w:b/>
          <w:bCs/>
          <w:sz w:val="24"/>
          <w:szCs w:val="28"/>
        </w:rPr>
        <w:t xml:space="preserve"> </w:t>
      </w:r>
      <w:bookmarkStart w:id="24" w:name="OLE_LINK27"/>
      <w:r w:rsidRPr="002B6F86">
        <w:rPr>
          <w:rFonts w:ascii="Times New Roman" w:hAnsi="Times New Roman" w:cs="Times New Roman"/>
          <w:sz w:val="24"/>
          <w:szCs w:val="28"/>
        </w:rPr>
        <w:t>Tafel plots</w:t>
      </w:r>
      <w:bookmarkEnd w:id="24"/>
      <w:r w:rsidRPr="002B6F86">
        <w:rPr>
          <w:rFonts w:ascii="Times New Roman" w:hAnsi="Times New Roman" w:cs="Times New Roman"/>
          <w:sz w:val="24"/>
          <w:szCs w:val="28"/>
        </w:rPr>
        <w:t xml:space="preserve"> of Zn anodes in the ZS and ZS-POC </w:t>
      </w:r>
      <w:r w:rsidRPr="002B6F86">
        <w:rPr>
          <w:rFonts w:ascii="Times New Roman" w:eastAsia="宋体" w:hAnsi="Times New Roman" w:cs="Times New Roman"/>
          <w:color w:val="000000" w:themeColor="text1"/>
          <w:sz w:val="24"/>
          <w:szCs w:val="24"/>
        </w:rPr>
        <w:t>electrolytes</w:t>
      </w:r>
      <w:r w:rsidRPr="002B6F86">
        <w:rPr>
          <w:rFonts w:ascii="Times New Roman" w:hAnsi="Times New Roman" w:cs="Times New Roman"/>
          <w:sz w:val="24"/>
          <w:szCs w:val="28"/>
        </w:rPr>
        <w:t>.</w:t>
      </w:r>
    </w:p>
    <w:p w14:paraId="7CEABC92" w14:textId="77777777" w:rsidR="007E5F41" w:rsidRPr="002B6F86" w:rsidRDefault="008403F4"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lastRenderedPageBreak/>
        <w:drawing>
          <wp:inline distT="0" distB="0" distL="0" distR="0" wp14:anchorId="52B605F7" wp14:editId="4288E922">
            <wp:extent cx="2998800" cy="2424746"/>
            <wp:effectExtent l="0" t="0" r="0" b="0"/>
            <wp:docPr id="8549971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97166" name=""/>
                    <pic:cNvPicPr/>
                  </pic:nvPicPr>
                  <pic:blipFill>
                    <a:blip r:embed="rId57"/>
                    <a:stretch>
                      <a:fillRect/>
                    </a:stretch>
                  </pic:blipFill>
                  <pic:spPr>
                    <a:xfrm>
                      <a:off x="0" y="0"/>
                      <a:ext cx="2998800" cy="2424746"/>
                    </a:xfrm>
                    <a:prstGeom prst="rect">
                      <a:avLst/>
                    </a:prstGeom>
                  </pic:spPr>
                </pic:pic>
              </a:graphicData>
            </a:graphic>
          </wp:inline>
        </w:drawing>
      </w:r>
    </w:p>
    <w:p w14:paraId="48897D8C" w14:textId="77777777" w:rsidR="007E5F41" w:rsidRPr="002B6F86" w:rsidRDefault="00C01105"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F74BFA"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8E0428" w:rsidRPr="002B6F86">
        <w:rPr>
          <w:rFonts w:ascii="Times New Roman" w:hAnsi="Times New Roman" w:cs="Times New Roman"/>
          <w:b/>
          <w:bCs/>
          <w:sz w:val="24"/>
          <w:szCs w:val="28"/>
        </w:rPr>
        <w:t>4</w:t>
      </w:r>
      <w:r w:rsidR="006E431C" w:rsidRPr="002B6F86">
        <w:rPr>
          <w:rFonts w:ascii="Times New Roman" w:hAnsi="Times New Roman" w:cs="Times New Roman" w:hint="eastAsia"/>
          <w:b/>
          <w:bCs/>
          <w:sz w:val="24"/>
          <w:szCs w:val="28"/>
        </w:rPr>
        <w:t>2</w:t>
      </w:r>
      <w:r w:rsidRPr="002B6F86">
        <w:rPr>
          <w:rFonts w:ascii="Times New Roman" w:hAnsi="Times New Roman" w:cs="Times New Roman"/>
          <w:b/>
          <w:bCs/>
          <w:sz w:val="24"/>
          <w:szCs w:val="28"/>
        </w:rPr>
        <w:t xml:space="preserve"> </w:t>
      </w:r>
      <w:r w:rsidRPr="002B6F86">
        <w:rPr>
          <w:rFonts w:ascii="Times New Roman" w:eastAsia="宋体" w:hAnsi="Times New Roman" w:cs="Times New Roman"/>
          <w:color w:val="000000"/>
          <w:sz w:val="24"/>
        </w:rPr>
        <w:t>LSV curves tested of Zn//Ti asymmetric cells.</w:t>
      </w:r>
    </w:p>
    <w:p w14:paraId="3467EABA" w14:textId="77777777" w:rsidR="007E5F41" w:rsidRPr="002B6F86" w:rsidRDefault="00B249CD" w:rsidP="00650E58">
      <w:pPr>
        <w:spacing w:before="120" w:after="120"/>
        <w:jc w:val="center"/>
        <w:rPr>
          <w:rFonts w:ascii="Times New Roman" w:hAnsi="Times New Roman" w:cs="Times New Roman"/>
          <w:sz w:val="24"/>
          <w:szCs w:val="28"/>
        </w:rPr>
      </w:pPr>
      <w:r w:rsidRPr="002B6F86">
        <w:rPr>
          <w:noProof/>
        </w:rPr>
        <w:drawing>
          <wp:inline distT="0" distB="0" distL="0" distR="0" wp14:anchorId="1DC8396F" wp14:editId="1726AAA2">
            <wp:extent cx="5760000" cy="1999497"/>
            <wp:effectExtent l="0" t="0" r="0" b="1270"/>
            <wp:docPr id="18276057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8729" t="31559" r="17528" b="29128"/>
                    <a:stretch>
                      <a:fillRect/>
                    </a:stretch>
                  </pic:blipFill>
                  <pic:spPr bwMode="auto">
                    <a:xfrm>
                      <a:off x="0" y="0"/>
                      <a:ext cx="5760000" cy="1999497"/>
                    </a:xfrm>
                    <a:prstGeom prst="rect">
                      <a:avLst/>
                    </a:prstGeom>
                    <a:noFill/>
                    <a:ln>
                      <a:noFill/>
                    </a:ln>
                    <a:extLst>
                      <a:ext uri="{53640926-AAD7-44D8-BBD7-CCE9431645EC}">
                        <a14:shadowObscured xmlns:a14="http://schemas.microsoft.com/office/drawing/2010/main"/>
                      </a:ext>
                    </a:extLst>
                  </pic:spPr>
                </pic:pic>
              </a:graphicData>
            </a:graphic>
          </wp:inline>
        </w:drawing>
      </w:r>
    </w:p>
    <w:p w14:paraId="74F07CC2" w14:textId="77777777" w:rsidR="007E5F41" w:rsidRPr="002B6F86" w:rsidRDefault="00A17FA9" w:rsidP="00650E58">
      <w:pPr>
        <w:spacing w:before="120" w:after="120"/>
        <w:rPr>
          <w:rFonts w:ascii="Times New Roman" w:hAnsi="Times New Roman" w:cs="Times New Roman"/>
          <w:color w:val="000000" w:themeColor="text1"/>
          <w:sz w:val="24"/>
          <w:szCs w:val="28"/>
        </w:rPr>
      </w:pPr>
      <w:r w:rsidRPr="002B6F86">
        <w:rPr>
          <w:rFonts w:ascii="Times New Roman" w:hAnsi="Times New Roman" w:cs="Times New Roman"/>
          <w:b/>
          <w:bCs/>
          <w:color w:val="000000" w:themeColor="text1"/>
          <w:sz w:val="24"/>
          <w:szCs w:val="28"/>
        </w:rPr>
        <w:t>Fig</w:t>
      </w:r>
      <w:r w:rsidR="00F74BFA" w:rsidRPr="002B6F86">
        <w:rPr>
          <w:rFonts w:ascii="Times New Roman" w:hAnsi="Times New Roman" w:cs="Times New Roman" w:hint="eastAsia"/>
          <w:b/>
          <w:bCs/>
          <w:color w:val="000000" w:themeColor="text1"/>
          <w:sz w:val="24"/>
          <w:szCs w:val="28"/>
        </w:rPr>
        <w:t>.</w:t>
      </w:r>
      <w:r w:rsidRPr="002B6F86">
        <w:rPr>
          <w:rFonts w:ascii="Times New Roman" w:hAnsi="Times New Roman" w:cs="Times New Roman"/>
          <w:b/>
          <w:bCs/>
          <w:color w:val="000000" w:themeColor="text1"/>
          <w:sz w:val="24"/>
          <w:szCs w:val="28"/>
        </w:rPr>
        <w:t xml:space="preserve"> S</w:t>
      </w:r>
      <w:r w:rsidR="008E0428" w:rsidRPr="002B6F86">
        <w:rPr>
          <w:rFonts w:ascii="Times New Roman" w:hAnsi="Times New Roman" w:cs="Times New Roman"/>
          <w:b/>
          <w:bCs/>
          <w:color w:val="000000" w:themeColor="text1"/>
          <w:sz w:val="24"/>
          <w:szCs w:val="28"/>
        </w:rPr>
        <w:t>4</w:t>
      </w:r>
      <w:r w:rsidR="006E431C" w:rsidRPr="002B6F86">
        <w:rPr>
          <w:rFonts w:ascii="Times New Roman" w:hAnsi="Times New Roman" w:cs="Times New Roman" w:hint="eastAsia"/>
          <w:b/>
          <w:bCs/>
          <w:color w:val="000000" w:themeColor="text1"/>
          <w:sz w:val="24"/>
          <w:szCs w:val="28"/>
        </w:rPr>
        <w:t>3</w:t>
      </w:r>
      <w:r w:rsidRPr="002B6F86">
        <w:rPr>
          <w:rFonts w:ascii="Times New Roman" w:hAnsi="Times New Roman" w:cs="Times New Roman"/>
          <w:color w:val="000000" w:themeColor="text1"/>
          <w:sz w:val="24"/>
          <w:szCs w:val="28"/>
        </w:rPr>
        <w:t xml:space="preserve"> LSV of Zn-Ti cells tested in</w:t>
      </w:r>
      <w:r w:rsidRPr="002B6F86">
        <w:rPr>
          <w:rFonts w:ascii="Times New Roman" w:eastAsia="宋体" w:hAnsi="Times New Roman" w:cs="Times New Roman"/>
          <w:color w:val="000000" w:themeColor="text1"/>
          <w:sz w:val="24"/>
          <w:szCs w:val="24"/>
        </w:rPr>
        <w:t xml:space="preserve"> the </w:t>
      </w:r>
      <w:r w:rsidR="006D53B8" w:rsidRPr="002B6F86">
        <w:rPr>
          <w:rFonts w:ascii="Times New Roman" w:hAnsi="Times New Roman" w:cs="Times New Roman"/>
          <w:color w:val="000000" w:themeColor="text1"/>
          <w:sz w:val="24"/>
          <w:szCs w:val="28"/>
        </w:rPr>
        <w:t>ZS, ZS-5POC, ZS-10POC and ZS-20POC electrolytes</w:t>
      </w:r>
      <w:r w:rsidRPr="002B6F86">
        <w:rPr>
          <w:rFonts w:ascii="Times New Roman" w:eastAsia="宋体" w:hAnsi="Times New Roman" w:cs="Times New Roman"/>
          <w:color w:val="000000" w:themeColor="text1"/>
          <w:sz w:val="24"/>
          <w:szCs w:val="24"/>
        </w:rPr>
        <w:t>.</w:t>
      </w:r>
    </w:p>
    <w:p w14:paraId="48EF0C52" w14:textId="77777777" w:rsidR="007E5F41" w:rsidRPr="002B6F86" w:rsidRDefault="007E5F41" w:rsidP="00650E58">
      <w:pPr>
        <w:widowControl/>
        <w:spacing w:before="120" w:after="120"/>
        <w:jc w:val="center"/>
        <w:rPr>
          <w:rFonts w:ascii="Times New Roman" w:hAnsi="Times New Roman" w:cs="Times New Roman"/>
          <w:b/>
          <w:bCs/>
          <w:sz w:val="24"/>
          <w:szCs w:val="28"/>
        </w:rPr>
      </w:pPr>
    </w:p>
    <w:p w14:paraId="63AE8205" w14:textId="77777777" w:rsidR="007E5F41" w:rsidRPr="002B6F86" w:rsidRDefault="00A179A6" w:rsidP="00650E58">
      <w:pPr>
        <w:widowControl/>
        <w:spacing w:before="120" w:after="120"/>
        <w:jc w:val="center"/>
        <w:rPr>
          <w:rFonts w:ascii="Times New Roman" w:hAnsi="Times New Roman" w:cs="Times New Roman"/>
          <w:b/>
          <w:bCs/>
          <w:sz w:val="24"/>
          <w:szCs w:val="28"/>
        </w:rPr>
      </w:pPr>
      <w:r w:rsidRPr="002B6F86">
        <w:rPr>
          <w:rFonts w:ascii="Times New Roman" w:hAnsi="Times New Roman" w:cs="Times New Roman"/>
          <w:b/>
          <w:bCs/>
          <w:noProof/>
          <w:sz w:val="24"/>
          <w:szCs w:val="28"/>
        </w:rPr>
        <w:drawing>
          <wp:inline distT="0" distB="0" distL="0" distR="0" wp14:anchorId="59551E5A" wp14:editId="3A81B222">
            <wp:extent cx="5400000" cy="2177408"/>
            <wp:effectExtent l="0" t="0" r="0" b="0"/>
            <wp:docPr id="65680143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387" t="3666"/>
                    <a:stretch>
                      <a:fillRect/>
                    </a:stretch>
                  </pic:blipFill>
                  <pic:spPr bwMode="auto">
                    <a:xfrm>
                      <a:off x="0" y="0"/>
                      <a:ext cx="5400000" cy="2177408"/>
                    </a:xfrm>
                    <a:prstGeom prst="rect">
                      <a:avLst/>
                    </a:prstGeom>
                    <a:noFill/>
                    <a:ln>
                      <a:noFill/>
                    </a:ln>
                    <a:extLst>
                      <a:ext uri="{53640926-AAD7-44D8-BBD7-CCE9431645EC}">
                        <a14:shadowObscured xmlns:a14="http://schemas.microsoft.com/office/drawing/2010/main"/>
                      </a:ext>
                    </a:extLst>
                  </pic:spPr>
                </pic:pic>
              </a:graphicData>
            </a:graphic>
          </wp:inline>
        </w:drawing>
      </w:r>
    </w:p>
    <w:p w14:paraId="0C4EDFC2" w14:textId="77777777" w:rsidR="007E5F41" w:rsidRPr="002B6F86" w:rsidRDefault="00A179A6" w:rsidP="00650E58">
      <w:pPr>
        <w:spacing w:before="120" w:after="120"/>
        <w:jc w:val="left"/>
        <w:rPr>
          <w:rFonts w:ascii="Times New Roman" w:hAnsi="Times New Roman" w:cs="Times New Roman"/>
          <w:sz w:val="24"/>
          <w:szCs w:val="28"/>
        </w:rPr>
      </w:pPr>
      <w:r w:rsidRPr="002B6F86">
        <w:rPr>
          <w:rFonts w:ascii="Times New Roman" w:hAnsi="Times New Roman" w:cs="Times New Roman"/>
          <w:b/>
          <w:bCs/>
          <w:sz w:val="24"/>
          <w:szCs w:val="28"/>
        </w:rPr>
        <w:t>Fig</w:t>
      </w:r>
      <w:r w:rsidR="00F74BFA"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8B41E2" w:rsidRPr="002B6F86">
        <w:rPr>
          <w:rFonts w:ascii="Times New Roman" w:hAnsi="Times New Roman" w:cs="Times New Roman"/>
          <w:b/>
          <w:bCs/>
          <w:sz w:val="24"/>
          <w:szCs w:val="28"/>
        </w:rPr>
        <w:t>4</w:t>
      </w:r>
      <w:r w:rsidR="006E431C" w:rsidRPr="002B6F86">
        <w:rPr>
          <w:rFonts w:ascii="Times New Roman" w:hAnsi="Times New Roman" w:cs="Times New Roman" w:hint="eastAsia"/>
          <w:b/>
          <w:bCs/>
          <w:sz w:val="24"/>
          <w:szCs w:val="28"/>
        </w:rPr>
        <w:t>4</w:t>
      </w:r>
      <w:r w:rsidR="003344F0" w:rsidRPr="002B6F86">
        <w:rPr>
          <w:rFonts w:ascii="Times New Roman" w:hAnsi="Times New Roman" w:cs="Times New Roman"/>
          <w:b/>
          <w:bCs/>
          <w:sz w:val="24"/>
          <w:szCs w:val="28"/>
        </w:rPr>
        <w:t xml:space="preserve"> </w:t>
      </w:r>
      <w:r w:rsidR="003344F0" w:rsidRPr="002B6F86">
        <w:rPr>
          <w:rFonts w:ascii="Times New Roman" w:hAnsi="Times New Roman" w:cs="Times New Roman"/>
          <w:sz w:val="24"/>
          <w:szCs w:val="28"/>
        </w:rPr>
        <w:t xml:space="preserve">XPS spectra and depth profiles of zinc anodes after 30 cycles in </w:t>
      </w:r>
      <w:r w:rsidR="00F74BFA" w:rsidRPr="002B6F86">
        <w:rPr>
          <w:rFonts w:ascii="Times New Roman" w:hAnsi="Times New Roman" w:cs="Times New Roman" w:hint="eastAsia"/>
          <w:sz w:val="24"/>
          <w:szCs w:val="28"/>
        </w:rPr>
        <w:t>the</w:t>
      </w:r>
      <w:r w:rsidR="003344F0" w:rsidRPr="002B6F86">
        <w:rPr>
          <w:rFonts w:ascii="Times New Roman" w:hAnsi="Times New Roman" w:cs="Times New Roman"/>
          <w:sz w:val="24"/>
          <w:szCs w:val="28"/>
        </w:rPr>
        <w:t xml:space="preserve"> </w:t>
      </w:r>
      <w:r w:rsidR="00004A0A" w:rsidRPr="002B6F86">
        <w:rPr>
          <w:rFonts w:ascii="Times New Roman" w:hAnsi="Times New Roman" w:cs="Times New Roman" w:hint="eastAsia"/>
          <w:b/>
          <w:bCs/>
          <w:sz w:val="24"/>
          <w:szCs w:val="28"/>
        </w:rPr>
        <w:t>a</w:t>
      </w:r>
      <w:r w:rsidR="00004A0A" w:rsidRPr="002B6F86">
        <w:rPr>
          <w:rFonts w:ascii="Times New Roman" w:hAnsi="Times New Roman" w:cs="Times New Roman" w:hint="eastAsia"/>
          <w:sz w:val="24"/>
          <w:szCs w:val="28"/>
        </w:rPr>
        <w:t xml:space="preserve"> </w:t>
      </w:r>
      <w:r w:rsidR="003344F0" w:rsidRPr="002B6F86">
        <w:rPr>
          <w:rFonts w:ascii="Times New Roman" w:hAnsi="Times New Roman" w:cs="Times New Roman"/>
          <w:sz w:val="24"/>
          <w:szCs w:val="28"/>
        </w:rPr>
        <w:t xml:space="preserve">ZS and </w:t>
      </w:r>
      <w:r w:rsidR="003344F0" w:rsidRPr="002B6F86">
        <w:rPr>
          <w:rFonts w:ascii="Times New Roman" w:hAnsi="Times New Roman" w:cs="Times New Roman"/>
          <w:b/>
          <w:bCs/>
          <w:sz w:val="24"/>
          <w:szCs w:val="28"/>
        </w:rPr>
        <w:t>b</w:t>
      </w:r>
      <w:r w:rsidR="00F74BFA" w:rsidRPr="002B6F86">
        <w:rPr>
          <w:rFonts w:ascii="Times New Roman" w:hAnsi="Times New Roman" w:cs="Times New Roman" w:hint="eastAsia"/>
          <w:b/>
          <w:bCs/>
          <w:sz w:val="24"/>
          <w:szCs w:val="28"/>
        </w:rPr>
        <w:t xml:space="preserve"> </w:t>
      </w:r>
      <w:r w:rsidR="00DE2CA6" w:rsidRPr="002B6F86">
        <w:rPr>
          <w:rFonts w:ascii="Times New Roman" w:hAnsi="Times New Roman" w:cs="Times New Roman"/>
          <w:sz w:val="24"/>
          <w:szCs w:val="28"/>
        </w:rPr>
        <w:t xml:space="preserve">ZS-POC </w:t>
      </w:r>
      <w:r w:rsidR="003344F0" w:rsidRPr="002B6F86">
        <w:rPr>
          <w:rFonts w:ascii="Times New Roman" w:hAnsi="Times New Roman" w:cs="Times New Roman"/>
          <w:sz w:val="24"/>
          <w:szCs w:val="28"/>
        </w:rPr>
        <w:t>after 0 min, 2 min and 8 min of Ar</w:t>
      </w:r>
      <w:r w:rsidR="003344F0" w:rsidRPr="002B6F86">
        <w:rPr>
          <w:rFonts w:ascii="Times New Roman" w:hAnsi="Times New Roman" w:cs="Times New Roman"/>
          <w:sz w:val="24"/>
          <w:szCs w:val="28"/>
          <w:vertAlign w:val="superscript"/>
        </w:rPr>
        <w:t>+</w:t>
      </w:r>
      <w:r w:rsidR="003344F0" w:rsidRPr="002B6F86">
        <w:rPr>
          <w:rFonts w:ascii="Times New Roman" w:hAnsi="Times New Roman" w:cs="Times New Roman"/>
          <w:sz w:val="24"/>
          <w:szCs w:val="28"/>
        </w:rPr>
        <w:t xml:space="preserve"> sputtering.</w:t>
      </w:r>
    </w:p>
    <w:p w14:paraId="48EACAC0" w14:textId="77777777" w:rsidR="007E5F41" w:rsidRPr="002B6F86" w:rsidRDefault="007E5F41" w:rsidP="00650E58">
      <w:pPr>
        <w:spacing w:before="120" w:after="120"/>
        <w:jc w:val="left"/>
        <w:rPr>
          <w:rFonts w:ascii="Times New Roman" w:hAnsi="Times New Roman" w:cs="Times New Roman"/>
          <w:b/>
          <w:bCs/>
          <w:sz w:val="24"/>
          <w:szCs w:val="28"/>
        </w:rPr>
      </w:pPr>
    </w:p>
    <w:p w14:paraId="752E65D3" w14:textId="77777777" w:rsidR="007E5F41" w:rsidRPr="002B6F86" w:rsidRDefault="00917ABC" w:rsidP="00650E58">
      <w:pPr>
        <w:spacing w:before="120" w:after="120"/>
        <w:jc w:val="center"/>
        <w:rPr>
          <w:rFonts w:ascii="Times New Roman" w:hAnsi="Times New Roman" w:cs="Times New Roman"/>
          <w:b/>
          <w:bCs/>
          <w:sz w:val="24"/>
          <w:szCs w:val="28"/>
        </w:rPr>
      </w:pPr>
      <w:r w:rsidRPr="002B6F86">
        <w:rPr>
          <w:noProof/>
        </w:rPr>
        <w:lastRenderedPageBreak/>
        <w:drawing>
          <wp:inline distT="0" distB="0" distL="0" distR="0" wp14:anchorId="57A89B11" wp14:editId="167711C6">
            <wp:extent cx="2606723" cy="2419039"/>
            <wp:effectExtent l="0" t="0" r="3175" b="635"/>
            <wp:docPr id="98967094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6260" t="5886" r="71165" b="56871"/>
                    <a:stretch>
                      <a:fillRect/>
                    </a:stretch>
                  </pic:blipFill>
                  <pic:spPr bwMode="auto">
                    <a:xfrm>
                      <a:off x="0" y="0"/>
                      <a:ext cx="2611131" cy="2423130"/>
                    </a:xfrm>
                    <a:prstGeom prst="rect">
                      <a:avLst/>
                    </a:prstGeom>
                    <a:noFill/>
                    <a:ln>
                      <a:noFill/>
                    </a:ln>
                    <a:extLst>
                      <a:ext uri="{53640926-AAD7-44D8-BBD7-CCE9431645EC}">
                        <a14:shadowObscured xmlns:a14="http://schemas.microsoft.com/office/drawing/2010/main"/>
                      </a:ext>
                    </a:extLst>
                  </pic:spPr>
                </pic:pic>
              </a:graphicData>
            </a:graphic>
          </wp:inline>
        </w:drawing>
      </w:r>
    </w:p>
    <w:p w14:paraId="36739AB4" w14:textId="77777777" w:rsidR="007E5F41" w:rsidRPr="002B6F86" w:rsidRDefault="009019D5" w:rsidP="00650E58">
      <w:pPr>
        <w:spacing w:before="120" w:after="120"/>
        <w:rPr>
          <w:rFonts w:ascii="Times New Roman" w:hAnsi="Times New Roman" w:cs="Times New Roman"/>
          <w:b/>
          <w:bCs/>
          <w:sz w:val="24"/>
          <w:szCs w:val="28"/>
        </w:rPr>
      </w:pPr>
      <w:r w:rsidRPr="002B6F86">
        <w:rPr>
          <w:rFonts w:ascii="Times New Roman" w:hAnsi="Times New Roman" w:cs="Times New Roman"/>
          <w:b/>
          <w:bCs/>
          <w:sz w:val="24"/>
          <w:szCs w:val="28"/>
        </w:rPr>
        <w:t>Fig</w:t>
      </w:r>
      <w:r w:rsidR="00F74BFA"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E01B1C" w:rsidRPr="002B6F86">
        <w:rPr>
          <w:rFonts w:ascii="Times New Roman" w:hAnsi="Times New Roman" w:cs="Times New Roman"/>
          <w:b/>
          <w:bCs/>
          <w:sz w:val="24"/>
          <w:szCs w:val="28"/>
        </w:rPr>
        <w:t>4</w:t>
      </w:r>
      <w:r w:rsidR="006E431C" w:rsidRPr="002B6F86">
        <w:rPr>
          <w:rFonts w:ascii="Times New Roman" w:hAnsi="Times New Roman" w:cs="Times New Roman" w:hint="eastAsia"/>
          <w:b/>
          <w:bCs/>
          <w:sz w:val="24"/>
          <w:szCs w:val="28"/>
        </w:rPr>
        <w:t>5</w:t>
      </w:r>
      <w:r w:rsidRPr="002B6F86">
        <w:rPr>
          <w:rFonts w:ascii="Times New Roman" w:hAnsi="Times New Roman" w:cs="Times New Roman"/>
          <w:b/>
          <w:bCs/>
          <w:sz w:val="24"/>
          <w:szCs w:val="28"/>
        </w:rPr>
        <w:t xml:space="preserve"> </w:t>
      </w:r>
      <w:r w:rsidRPr="002B6F86">
        <w:rPr>
          <w:rFonts w:ascii="Times New Roman" w:hAnsi="Times New Roman" w:cs="Times New Roman"/>
          <w:sz w:val="24"/>
          <w:szCs w:val="28"/>
        </w:rPr>
        <w:t>3D spatial distribution of surface elements of the zinc anode after 30 cycles in different electrolytes via TOF-SIMS.</w:t>
      </w:r>
      <w:r w:rsidRPr="002B6F86">
        <w:rPr>
          <w:rFonts w:ascii="Times New Roman" w:hAnsi="Times New Roman" w:cs="Times New Roman"/>
          <w:b/>
          <w:bCs/>
          <w:sz w:val="24"/>
          <w:szCs w:val="28"/>
        </w:rPr>
        <w:t xml:space="preserve"> </w:t>
      </w:r>
    </w:p>
    <w:p w14:paraId="604FA5DF" w14:textId="77777777" w:rsidR="007E5F41" w:rsidRPr="002B6F86" w:rsidRDefault="00FE7401" w:rsidP="00650E58">
      <w:pPr>
        <w:widowControl/>
        <w:spacing w:before="120" w:after="120"/>
        <w:jc w:val="center"/>
        <w:rPr>
          <w:rFonts w:ascii="Times New Roman" w:hAnsi="Times New Roman" w:cs="Times New Roman"/>
          <w:b/>
          <w:bCs/>
          <w:sz w:val="24"/>
          <w:szCs w:val="28"/>
        </w:rPr>
      </w:pPr>
      <w:r w:rsidRPr="002B6F86">
        <w:rPr>
          <w:rFonts w:ascii="Times New Roman" w:hAnsi="Times New Roman" w:cs="Times New Roman"/>
          <w:b/>
          <w:bCs/>
          <w:noProof/>
          <w:sz w:val="24"/>
          <w:szCs w:val="28"/>
        </w:rPr>
        <w:drawing>
          <wp:inline distT="0" distB="0" distL="0" distR="0" wp14:anchorId="159AA0DB" wp14:editId="0BDAF666">
            <wp:extent cx="2998800" cy="1926534"/>
            <wp:effectExtent l="0" t="0" r="0" b="0"/>
            <wp:docPr id="323063655" name="图片 9">
              <a:extLst xmlns:a="http://schemas.openxmlformats.org/drawingml/2006/main">
                <a:ext uri="{FF2B5EF4-FFF2-40B4-BE49-F238E27FC236}">
                  <a16:creationId xmlns:a16="http://schemas.microsoft.com/office/drawing/2014/main" id="{8E696FFD-8F32-9276-6DEE-CC929DD16B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8E696FFD-8F32-9276-6DEE-CC929DD16B14}"/>
                        </a:ext>
                      </a:extLst>
                    </pic:cNvPr>
                    <pic:cNvPicPr>
                      <a:picLocks noChangeAspect="1"/>
                    </pic:cNvPicPr>
                  </pic:nvPicPr>
                  <pic:blipFill>
                    <a:blip r:embed="rId61"/>
                    <a:stretch>
                      <a:fillRect/>
                    </a:stretch>
                  </pic:blipFill>
                  <pic:spPr>
                    <a:xfrm>
                      <a:off x="0" y="0"/>
                      <a:ext cx="2998800" cy="1926534"/>
                    </a:xfrm>
                    <a:prstGeom prst="rect">
                      <a:avLst/>
                    </a:prstGeom>
                  </pic:spPr>
                </pic:pic>
              </a:graphicData>
            </a:graphic>
          </wp:inline>
        </w:drawing>
      </w:r>
    </w:p>
    <w:p w14:paraId="63D1AB4D" w14:textId="77777777" w:rsidR="007E5F41" w:rsidRPr="002B6F86" w:rsidRDefault="00FE7401" w:rsidP="00650E58">
      <w:pPr>
        <w:widowControl/>
        <w:spacing w:before="120" w:after="120"/>
        <w:rPr>
          <w:rFonts w:ascii="Times New Roman" w:eastAsia="宋体" w:hAnsi="Times New Roman" w:cs="Times New Roman"/>
          <w:color w:val="000000"/>
          <w:sz w:val="24"/>
          <w:vertAlign w:val="superscript"/>
        </w:rPr>
      </w:pPr>
      <w:r w:rsidRPr="002B6F86">
        <w:rPr>
          <w:rFonts w:ascii="Times New Roman" w:hAnsi="Times New Roman" w:cs="Times New Roman"/>
          <w:b/>
          <w:bCs/>
          <w:sz w:val="24"/>
          <w:szCs w:val="28"/>
        </w:rPr>
        <w:t>Fig</w:t>
      </w:r>
      <w:r w:rsidR="00F74BFA"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8E0428" w:rsidRPr="002B6F86">
        <w:rPr>
          <w:rFonts w:ascii="Times New Roman" w:hAnsi="Times New Roman" w:cs="Times New Roman"/>
          <w:b/>
          <w:bCs/>
          <w:sz w:val="24"/>
          <w:szCs w:val="28"/>
        </w:rPr>
        <w:t>4</w:t>
      </w:r>
      <w:r w:rsidR="006E431C" w:rsidRPr="002B6F86">
        <w:rPr>
          <w:rFonts w:ascii="Times New Roman" w:hAnsi="Times New Roman" w:cs="Times New Roman" w:hint="eastAsia"/>
          <w:b/>
          <w:bCs/>
          <w:sz w:val="24"/>
          <w:szCs w:val="28"/>
        </w:rPr>
        <w:t>6</w:t>
      </w:r>
      <w:r w:rsidRPr="002B6F86">
        <w:rPr>
          <w:rFonts w:ascii="Times New Roman" w:hAnsi="Times New Roman" w:cs="Times New Roman"/>
          <w:b/>
          <w:bCs/>
          <w:sz w:val="24"/>
          <w:szCs w:val="28"/>
        </w:rPr>
        <w:t xml:space="preserve"> </w:t>
      </w:r>
      <w:r w:rsidRPr="002B6F86">
        <w:rPr>
          <w:rFonts w:ascii="Times New Roman" w:eastAsia="宋体" w:hAnsi="Times New Roman" w:cs="Times New Roman"/>
          <w:color w:val="000000"/>
          <w:sz w:val="24"/>
        </w:rPr>
        <w:t>Galvanostatic Zn plating/stripping in the Zn//Zn symmetric cells with ZS-POC electrolytes with different concentrations at 50 mA·cm</w:t>
      </w:r>
      <w:r w:rsidRPr="002B6F86">
        <w:rPr>
          <w:rFonts w:ascii="Times New Roman" w:eastAsia="宋体" w:hAnsi="Times New Roman" w:cs="Times New Roman"/>
          <w:color w:val="000000"/>
          <w:sz w:val="24"/>
          <w:vertAlign w:val="superscript"/>
        </w:rPr>
        <w:t>-2</w:t>
      </w:r>
      <w:r w:rsidRPr="002B6F86">
        <w:rPr>
          <w:rFonts w:ascii="Times New Roman" w:eastAsia="宋体" w:hAnsi="Times New Roman" w:cs="Times New Roman"/>
          <w:color w:val="000000"/>
          <w:sz w:val="24"/>
        </w:rPr>
        <w:t xml:space="preserve"> and 2.5 mA h·cm</w:t>
      </w:r>
      <w:r w:rsidRPr="002B6F86">
        <w:rPr>
          <w:rFonts w:ascii="Times New Roman" w:eastAsia="宋体" w:hAnsi="Times New Roman" w:cs="Times New Roman"/>
          <w:color w:val="000000"/>
          <w:sz w:val="24"/>
          <w:vertAlign w:val="superscript"/>
        </w:rPr>
        <w:t>-2</w:t>
      </w:r>
      <w:r w:rsidRPr="002B6F86">
        <w:rPr>
          <w:rFonts w:ascii="Times New Roman" w:eastAsia="宋体" w:hAnsi="Times New Roman" w:cs="Times New Roman"/>
          <w:color w:val="000000"/>
          <w:sz w:val="24"/>
        </w:rPr>
        <w:t>.</w:t>
      </w:r>
    </w:p>
    <w:p w14:paraId="51841824" w14:textId="77777777" w:rsidR="007E5F41" w:rsidRPr="002B6F86" w:rsidRDefault="001A1E57" w:rsidP="00650E58">
      <w:pPr>
        <w:spacing w:before="120" w:after="120"/>
        <w:jc w:val="center"/>
        <w:rPr>
          <w:rFonts w:ascii="Times New Roman" w:hAnsi="Times New Roman" w:cs="Times New Roman"/>
          <w:b/>
          <w:bCs/>
          <w:sz w:val="24"/>
          <w:szCs w:val="28"/>
        </w:rPr>
      </w:pPr>
      <w:r w:rsidRPr="002B6F86">
        <w:rPr>
          <w:rFonts w:ascii="Times New Roman" w:hAnsi="Times New Roman" w:cs="Times New Roman"/>
          <w:b/>
          <w:bCs/>
          <w:noProof/>
          <w:sz w:val="24"/>
          <w:szCs w:val="28"/>
        </w:rPr>
        <w:drawing>
          <wp:inline distT="0" distB="0" distL="0" distR="0" wp14:anchorId="14DF786B" wp14:editId="226BCF7F">
            <wp:extent cx="2998800" cy="2407921"/>
            <wp:effectExtent l="0" t="0" r="0" b="0"/>
            <wp:docPr id="70710210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98800" cy="2407921"/>
                    </a:xfrm>
                    <a:prstGeom prst="rect">
                      <a:avLst/>
                    </a:prstGeom>
                    <a:noFill/>
                  </pic:spPr>
                </pic:pic>
              </a:graphicData>
            </a:graphic>
          </wp:inline>
        </w:drawing>
      </w:r>
    </w:p>
    <w:p w14:paraId="12F7F81E" w14:textId="77777777" w:rsidR="007E5F41" w:rsidRPr="002B6F86" w:rsidRDefault="001A1E57" w:rsidP="00650E58">
      <w:pPr>
        <w:spacing w:before="120" w:after="120"/>
        <w:rPr>
          <w:rFonts w:ascii="Times New Roman" w:hAnsi="Times New Roman" w:cs="Times New Roman"/>
          <w:b/>
          <w:bCs/>
          <w:sz w:val="24"/>
          <w:szCs w:val="28"/>
        </w:rPr>
      </w:pPr>
      <w:r w:rsidRPr="002B6F86">
        <w:rPr>
          <w:rFonts w:ascii="Times New Roman" w:hAnsi="Times New Roman" w:cs="Times New Roman"/>
          <w:b/>
          <w:bCs/>
          <w:sz w:val="24"/>
          <w:szCs w:val="28"/>
        </w:rPr>
        <w:t>Fig</w:t>
      </w:r>
      <w:r w:rsidR="00F74BFA"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8E0428" w:rsidRPr="002B6F86">
        <w:rPr>
          <w:rFonts w:ascii="Times New Roman" w:hAnsi="Times New Roman" w:cs="Times New Roman"/>
          <w:b/>
          <w:bCs/>
          <w:sz w:val="24"/>
          <w:szCs w:val="28"/>
        </w:rPr>
        <w:t>4</w:t>
      </w:r>
      <w:r w:rsidR="006E431C" w:rsidRPr="002B6F86">
        <w:rPr>
          <w:rFonts w:ascii="Times New Roman" w:hAnsi="Times New Roman" w:cs="Times New Roman" w:hint="eastAsia"/>
          <w:b/>
          <w:bCs/>
          <w:sz w:val="24"/>
          <w:szCs w:val="28"/>
        </w:rPr>
        <w:t>7</w:t>
      </w:r>
      <w:r w:rsidR="00BF1372" w:rsidRPr="002B6F86">
        <w:rPr>
          <w:rFonts w:ascii="Times New Roman" w:hAnsi="Times New Roman" w:cs="Times New Roman"/>
          <w:b/>
          <w:bCs/>
          <w:sz w:val="24"/>
          <w:szCs w:val="28"/>
        </w:rPr>
        <w:t xml:space="preserve"> </w:t>
      </w:r>
      <w:r w:rsidR="00BF1372" w:rsidRPr="002B6F86">
        <w:rPr>
          <w:rFonts w:ascii="Times New Roman" w:hAnsi="Times New Roman" w:cs="Times New Roman"/>
          <w:sz w:val="24"/>
          <w:szCs w:val="28"/>
        </w:rPr>
        <w:t xml:space="preserve">Effect of </w:t>
      </w:r>
      <w:r w:rsidR="00F74BFA" w:rsidRPr="002B6F86">
        <w:rPr>
          <w:rFonts w:ascii="Times New Roman" w:hAnsi="Times New Roman" w:cs="Times New Roman" w:hint="eastAsia"/>
          <w:sz w:val="24"/>
          <w:szCs w:val="28"/>
        </w:rPr>
        <w:t xml:space="preserve">the </w:t>
      </w:r>
      <w:r w:rsidR="00BF1372" w:rsidRPr="002B6F86">
        <w:rPr>
          <w:rFonts w:ascii="Times New Roman" w:hAnsi="Times New Roman" w:cs="Times New Roman"/>
          <w:sz w:val="24"/>
          <w:szCs w:val="28"/>
        </w:rPr>
        <w:t>ZS and ZS-POC electrolyte</w:t>
      </w:r>
      <w:r w:rsidR="00F74BFA" w:rsidRPr="002B6F86">
        <w:rPr>
          <w:rFonts w:ascii="Times New Roman" w:hAnsi="Times New Roman" w:cs="Times New Roman" w:hint="eastAsia"/>
          <w:sz w:val="24"/>
          <w:szCs w:val="28"/>
        </w:rPr>
        <w:t>s</w:t>
      </w:r>
      <w:r w:rsidR="00BF1372" w:rsidRPr="002B6F86">
        <w:rPr>
          <w:rFonts w:ascii="Times New Roman" w:hAnsi="Times New Roman" w:cs="Times New Roman"/>
          <w:sz w:val="24"/>
          <w:szCs w:val="28"/>
        </w:rPr>
        <w:t xml:space="preserve"> on the multiplicity performance of Zn//Zn symmetric cells.</w:t>
      </w:r>
    </w:p>
    <w:p w14:paraId="7D874B6C" w14:textId="77777777" w:rsidR="007E5F41" w:rsidRPr="002B6F86" w:rsidRDefault="001A1E57"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lastRenderedPageBreak/>
        <w:drawing>
          <wp:inline distT="0" distB="0" distL="0" distR="0" wp14:anchorId="7CABAA4F" wp14:editId="3F9A3885">
            <wp:extent cx="2998800" cy="2419816"/>
            <wp:effectExtent l="0" t="0" r="0" b="0"/>
            <wp:docPr id="197314220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998800" cy="2419816"/>
                    </a:xfrm>
                    <a:prstGeom prst="rect">
                      <a:avLst/>
                    </a:prstGeom>
                    <a:noFill/>
                  </pic:spPr>
                </pic:pic>
              </a:graphicData>
            </a:graphic>
          </wp:inline>
        </w:drawing>
      </w:r>
    </w:p>
    <w:p w14:paraId="2EDAA0FD" w14:textId="77777777" w:rsidR="007E5F41" w:rsidRPr="002B6F86" w:rsidRDefault="001A1E57"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F74BFA"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206C6F" w:rsidRPr="002B6F86">
        <w:rPr>
          <w:rFonts w:ascii="Times New Roman" w:hAnsi="Times New Roman" w:cs="Times New Roman" w:hint="eastAsia"/>
          <w:b/>
          <w:bCs/>
          <w:sz w:val="24"/>
          <w:szCs w:val="28"/>
        </w:rPr>
        <w:t>4</w:t>
      </w:r>
      <w:r w:rsidR="006E431C" w:rsidRPr="002B6F86">
        <w:rPr>
          <w:rFonts w:ascii="Times New Roman" w:hAnsi="Times New Roman" w:cs="Times New Roman" w:hint="eastAsia"/>
          <w:b/>
          <w:bCs/>
          <w:sz w:val="24"/>
          <w:szCs w:val="28"/>
        </w:rPr>
        <w:t>8</w:t>
      </w:r>
      <w:r w:rsidR="00226565" w:rsidRPr="002B6F86">
        <w:rPr>
          <w:rFonts w:ascii="Times New Roman" w:hAnsi="Times New Roman" w:cs="Times New Roman"/>
          <w:b/>
          <w:bCs/>
          <w:sz w:val="24"/>
          <w:szCs w:val="28"/>
        </w:rPr>
        <w:t xml:space="preserve"> </w:t>
      </w:r>
      <w:r w:rsidR="00226565" w:rsidRPr="002B6F86">
        <w:rPr>
          <w:rFonts w:ascii="Times New Roman" w:hAnsi="Times New Roman" w:cs="Times New Roman"/>
          <w:sz w:val="24"/>
          <w:szCs w:val="28"/>
        </w:rPr>
        <w:t xml:space="preserve">Time-voltage profiles with </w:t>
      </w:r>
      <w:r w:rsidR="00A669A5" w:rsidRPr="002B6F86">
        <w:rPr>
          <w:rFonts w:ascii="Times New Roman" w:hAnsi="Times New Roman" w:cs="Times New Roman"/>
          <w:sz w:val="24"/>
          <w:szCs w:val="28"/>
        </w:rPr>
        <w:t>high depth of discharge (</w:t>
      </w:r>
      <w:r w:rsidR="00226565" w:rsidRPr="002B6F86">
        <w:rPr>
          <w:rFonts w:ascii="Times New Roman" w:hAnsi="Times New Roman" w:cs="Times New Roman"/>
          <w:sz w:val="24"/>
          <w:szCs w:val="28"/>
        </w:rPr>
        <w:t>DOD</w:t>
      </w:r>
      <w:r w:rsidR="00A669A5" w:rsidRPr="002B6F86">
        <w:rPr>
          <w:rFonts w:ascii="Times New Roman" w:hAnsi="Times New Roman" w:cs="Times New Roman"/>
          <w:sz w:val="24"/>
          <w:szCs w:val="28"/>
        </w:rPr>
        <w:t>)</w:t>
      </w:r>
      <w:r w:rsidR="00226565" w:rsidRPr="002B6F86">
        <w:rPr>
          <w:rFonts w:ascii="Times New Roman" w:hAnsi="Times New Roman" w:cs="Times New Roman"/>
          <w:sz w:val="24"/>
          <w:szCs w:val="28"/>
        </w:rPr>
        <w:t xml:space="preserve"> of 85.4% (20</w:t>
      </w:r>
      <w:r w:rsidR="000E5B98" w:rsidRPr="002B6F86">
        <w:rPr>
          <w:rFonts w:ascii="Times New Roman" w:hAnsi="Times New Roman" w:cs="Times New Roman"/>
          <w:sz w:val="24"/>
          <w:szCs w:val="28"/>
        </w:rPr>
        <w:t xml:space="preserve"> </w:t>
      </w:r>
      <w:r w:rsidR="00F74BFA" w:rsidRPr="002B6F86">
        <w:rPr>
          <w:rFonts w:ascii="Times New Roman" w:hAnsi="Times New Roman" w:cs="Times New Roman"/>
          <w:sz w:val="24"/>
          <w:szCs w:val="28"/>
        </w:rPr>
        <w:t>μ</w:t>
      </w:r>
      <w:r w:rsidR="00226565" w:rsidRPr="002B6F86">
        <w:rPr>
          <w:rFonts w:ascii="Times New Roman" w:hAnsi="Times New Roman" w:cs="Times New Roman"/>
          <w:sz w:val="24"/>
          <w:szCs w:val="28"/>
        </w:rPr>
        <w:t>m Zinc foil);</w:t>
      </w:r>
    </w:p>
    <w:p w14:paraId="145EE0AE" w14:textId="77777777" w:rsidR="007E5F41" w:rsidRPr="002B6F86" w:rsidRDefault="007E5F41" w:rsidP="00650E58">
      <w:pPr>
        <w:widowControl/>
        <w:spacing w:before="120" w:after="120"/>
        <w:jc w:val="left"/>
        <w:rPr>
          <w:rFonts w:ascii="Times New Roman" w:hAnsi="Times New Roman" w:cs="Times New Roman"/>
          <w:sz w:val="24"/>
          <w:szCs w:val="28"/>
        </w:rPr>
      </w:pPr>
    </w:p>
    <w:p w14:paraId="6573291B" w14:textId="77777777" w:rsidR="007E5F41" w:rsidRPr="002B6F86" w:rsidRDefault="006F09E8"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drawing>
          <wp:inline distT="0" distB="0" distL="0" distR="0" wp14:anchorId="5D6B1EFD" wp14:editId="7BA9C9E9">
            <wp:extent cx="2998800" cy="1646848"/>
            <wp:effectExtent l="0" t="0" r="0" b="0"/>
            <wp:docPr id="183045114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998800" cy="1646848"/>
                    </a:xfrm>
                    <a:prstGeom prst="rect">
                      <a:avLst/>
                    </a:prstGeom>
                    <a:noFill/>
                  </pic:spPr>
                </pic:pic>
              </a:graphicData>
            </a:graphic>
          </wp:inline>
        </w:drawing>
      </w:r>
    </w:p>
    <w:p w14:paraId="37AC0052" w14:textId="77777777" w:rsidR="007E5F41" w:rsidRPr="002B6F86" w:rsidRDefault="006F09E8" w:rsidP="00650E58">
      <w:pPr>
        <w:spacing w:before="120" w:after="120"/>
        <w:rPr>
          <w:rFonts w:ascii="Times New Roman" w:hAnsi="Times New Roman" w:cs="Times New Roman"/>
          <w:sz w:val="24"/>
          <w:szCs w:val="24"/>
        </w:rPr>
      </w:pPr>
      <w:bookmarkStart w:id="25" w:name="OLE_LINK6"/>
      <w:r w:rsidRPr="002B6F86">
        <w:rPr>
          <w:rFonts w:ascii="Times New Roman" w:hAnsi="Times New Roman" w:cs="Times New Roman"/>
          <w:b/>
          <w:bCs/>
          <w:sz w:val="24"/>
          <w:szCs w:val="24"/>
        </w:rPr>
        <w:t>Fig</w:t>
      </w:r>
      <w:r w:rsidR="00F74BFA" w:rsidRPr="002B6F86">
        <w:rPr>
          <w:rFonts w:ascii="Times New Roman" w:hAnsi="Times New Roman" w:cs="Times New Roman" w:hint="eastAsia"/>
          <w:b/>
          <w:bCs/>
          <w:sz w:val="24"/>
          <w:szCs w:val="24"/>
        </w:rPr>
        <w:t>.</w:t>
      </w:r>
      <w:r w:rsidRPr="002B6F86">
        <w:rPr>
          <w:rFonts w:ascii="Times New Roman" w:hAnsi="Times New Roman" w:cs="Times New Roman"/>
          <w:b/>
          <w:bCs/>
          <w:sz w:val="24"/>
          <w:szCs w:val="24"/>
        </w:rPr>
        <w:t xml:space="preserve"> S</w:t>
      </w:r>
      <w:r w:rsidR="006E431C" w:rsidRPr="002B6F86">
        <w:rPr>
          <w:rFonts w:ascii="Times New Roman" w:hAnsi="Times New Roman" w:cs="Times New Roman" w:hint="eastAsia"/>
          <w:b/>
          <w:bCs/>
          <w:sz w:val="24"/>
          <w:szCs w:val="24"/>
        </w:rPr>
        <w:t>49</w:t>
      </w:r>
      <w:r w:rsidR="007B2BC8" w:rsidRPr="002B6F86">
        <w:rPr>
          <w:rFonts w:ascii="Times New Roman" w:hAnsi="Times New Roman" w:cs="Times New Roman"/>
          <w:b/>
          <w:bCs/>
          <w:sz w:val="24"/>
          <w:szCs w:val="24"/>
        </w:rPr>
        <w:t xml:space="preserve"> </w:t>
      </w:r>
      <w:r w:rsidR="007573DB" w:rsidRPr="002B6F86">
        <w:rPr>
          <w:rFonts w:ascii="Times New Roman" w:hAnsi="Times New Roman" w:cs="Times New Roman"/>
          <w:color w:val="000000" w:themeColor="text1"/>
          <w:sz w:val="24"/>
          <w:szCs w:val="24"/>
        </w:rPr>
        <w:t xml:space="preserve">Cycling performance </w:t>
      </w:r>
      <w:r w:rsidR="007B2BC8" w:rsidRPr="002B6F86">
        <w:rPr>
          <w:rFonts w:ascii="Times New Roman" w:hAnsi="Times New Roman" w:cs="Times New Roman"/>
          <w:color w:val="000000" w:themeColor="text1"/>
          <w:sz w:val="24"/>
          <w:szCs w:val="24"/>
        </w:rPr>
        <w:t xml:space="preserve">of </w:t>
      </w:r>
      <w:r w:rsidR="007573DB" w:rsidRPr="002B6F86">
        <w:rPr>
          <w:rFonts w:ascii="Times New Roman" w:hAnsi="Times New Roman" w:cs="Times New Roman"/>
          <w:color w:val="000000" w:themeColor="text1"/>
          <w:sz w:val="24"/>
          <w:szCs w:val="24"/>
        </w:rPr>
        <w:t>Zn</w:t>
      </w:r>
      <w:r w:rsidR="007573DB" w:rsidRPr="002B6F86">
        <w:rPr>
          <w:rFonts w:ascii="Times New Roman" w:hAnsi="Times New Roman" w:cs="Times New Roman"/>
          <w:color w:val="000000" w:themeColor="text1"/>
          <w:sz w:val="24"/>
          <w:szCs w:val="24"/>
          <w:vertAlign w:val="superscript"/>
        </w:rPr>
        <w:t>2+</w:t>
      </w:r>
      <w:r w:rsidR="007573DB" w:rsidRPr="002B6F86">
        <w:rPr>
          <w:rFonts w:ascii="Times New Roman" w:hAnsi="Times New Roman" w:cs="Times New Roman"/>
          <w:color w:val="000000" w:themeColor="text1"/>
          <w:sz w:val="24"/>
          <w:szCs w:val="24"/>
        </w:rPr>
        <w:t xml:space="preserve"> plating</w:t>
      </w:r>
      <w:r w:rsidR="007B2BC8" w:rsidRPr="002B6F86">
        <w:rPr>
          <w:rFonts w:ascii="Times New Roman" w:hAnsi="Times New Roman" w:cs="Times New Roman"/>
          <w:color w:val="000000" w:themeColor="text1"/>
          <w:sz w:val="24"/>
          <w:szCs w:val="24"/>
        </w:rPr>
        <w:t xml:space="preserve">/stripping of </w:t>
      </w:r>
      <w:r w:rsidR="007573DB" w:rsidRPr="002B6F86">
        <w:rPr>
          <w:rFonts w:ascii="Times New Roman" w:hAnsi="Times New Roman" w:cs="Times New Roman"/>
          <w:color w:val="000000" w:themeColor="text1"/>
          <w:sz w:val="24"/>
          <w:szCs w:val="24"/>
        </w:rPr>
        <w:t xml:space="preserve">Zn//Cu </w:t>
      </w:r>
      <w:r w:rsidR="007B2BC8" w:rsidRPr="002B6F86">
        <w:rPr>
          <w:rFonts w:ascii="Times New Roman" w:hAnsi="Times New Roman" w:cs="Times New Roman"/>
          <w:color w:val="000000" w:themeColor="text1"/>
          <w:sz w:val="24"/>
          <w:szCs w:val="24"/>
        </w:rPr>
        <w:t>cells in ZS-POC</w:t>
      </w:r>
      <w:r w:rsidR="007573DB" w:rsidRPr="002B6F86">
        <w:rPr>
          <w:rFonts w:ascii="Times New Roman" w:hAnsi="Times New Roman" w:cs="Times New Roman"/>
          <w:color w:val="000000" w:themeColor="text1"/>
          <w:sz w:val="24"/>
          <w:szCs w:val="24"/>
        </w:rPr>
        <w:t xml:space="preserve"> electrolyte</w:t>
      </w:r>
      <w:r w:rsidR="00F74BFA" w:rsidRPr="002B6F86">
        <w:rPr>
          <w:rFonts w:ascii="Times New Roman" w:hAnsi="Times New Roman" w:cs="Times New Roman" w:hint="eastAsia"/>
          <w:color w:val="000000" w:themeColor="text1"/>
          <w:sz w:val="24"/>
          <w:szCs w:val="24"/>
        </w:rPr>
        <w:t>s</w:t>
      </w:r>
      <w:r w:rsidR="007B2BC8" w:rsidRPr="002B6F86">
        <w:rPr>
          <w:rFonts w:ascii="Times New Roman" w:hAnsi="Times New Roman" w:cs="Times New Roman"/>
          <w:color w:val="000000" w:themeColor="text1"/>
          <w:sz w:val="24"/>
          <w:szCs w:val="24"/>
        </w:rPr>
        <w:t>.</w:t>
      </w:r>
    </w:p>
    <w:bookmarkEnd w:id="25"/>
    <w:p w14:paraId="0D034012" w14:textId="77777777" w:rsidR="007E5F41" w:rsidRPr="002B6F86" w:rsidRDefault="007E5F41" w:rsidP="00650E58">
      <w:pPr>
        <w:widowControl/>
        <w:spacing w:before="120" w:after="120"/>
        <w:jc w:val="left"/>
        <w:rPr>
          <w:rFonts w:ascii="Times New Roman" w:hAnsi="Times New Roman" w:cs="Times New Roman"/>
          <w:sz w:val="24"/>
          <w:szCs w:val="28"/>
        </w:rPr>
      </w:pPr>
    </w:p>
    <w:p w14:paraId="18A4C176" w14:textId="77777777" w:rsidR="007E5F41" w:rsidRPr="002B6F86" w:rsidRDefault="001A1E57"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drawing>
          <wp:inline distT="0" distB="0" distL="0" distR="0" wp14:anchorId="06919AE5" wp14:editId="4B90A02D">
            <wp:extent cx="5400000" cy="1915068"/>
            <wp:effectExtent l="0" t="0" r="0" b="9525"/>
            <wp:docPr id="111809746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1261" t="3475"/>
                    <a:stretch>
                      <a:fillRect/>
                    </a:stretch>
                  </pic:blipFill>
                  <pic:spPr bwMode="auto">
                    <a:xfrm>
                      <a:off x="0" y="0"/>
                      <a:ext cx="5400000" cy="1915068"/>
                    </a:xfrm>
                    <a:prstGeom prst="rect">
                      <a:avLst/>
                    </a:prstGeom>
                    <a:noFill/>
                    <a:ln>
                      <a:noFill/>
                    </a:ln>
                    <a:extLst>
                      <a:ext uri="{53640926-AAD7-44D8-BBD7-CCE9431645EC}">
                        <a14:shadowObscured xmlns:a14="http://schemas.microsoft.com/office/drawing/2010/main"/>
                      </a:ext>
                    </a:extLst>
                  </pic:spPr>
                </pic:pic>
              </a:graphicData>
            </a:graphic>
          </wp:inline>
        </w:drawing>
      </w:r>
    </w:p>
    <w:p w14:paraId="746DEEC8" w14:textId="77777777" w:rsidR="007E5F41" w:rsidRPr="002B6F86" w:rsidRDefault="006F09E8" w:rsidP="00650E58">
      <w:pPr>
        <w:spacing w:before="120" w:after="120"/>
        <w:rPr>
          <w:rFonts w:ascii="Times New Roman" w:hAnsi="Times New Roman" w:cs="Times New Roman"/>
          <w:sz w:val="24"/>
          <w:szCs w:val="28"/>
        </w:rPr>
      </w:pPr>
      <w:bookmarkStart w:id="26" w:name="OLE_LINK7"/>
      <w:r w:rsidRPr="002B6F86">
        <w:rPr>
          <w:rFonts w:ascii="Times New Roman" w:hAnsi="Times New Roman" w:cs="Times New Roman"/>
          <w:b/>
          <w:bCs/>
          <w:sz w:val="24"/>
          <w:szCs w:val="28"/>
        </w:rPr>
        <w:t>Fig</w:t>
      </w:r>
      <w:r w:rsidR="00F74BFA"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CC385F" w:rsidRPr="002B6F86">
        <w:rPr>
          <w:rFonts w:ascii="Times New Roman" w:hAnsi="Times New Roman" w:cs="Times New Roman"/>
          <w:b/>
          <w:bCs/>
          <w:sz w:val="24"/>
          <w:szCs w:val="28"/>
        </w:rPr>
        <w:t>5</w:t>
      </w:r>
      <w:r w:rsidR="006E431C" w:rsidRPr="002B6F86">
        <w:rPr>
          <w:rFonts w:ascii="Times New Roman" w:hAnsi="Times New Roman" w:cs="Times New Roman" w:hint="eastAsia"/>
          <w:b/>
          <w:bCs/>
          <w:sz w:val="24"/>
          <w:szCs w:val="28"/>
        </w:rPr>
        <w:t>0</w:t>
      </w:r>
      <w:r w:rsidR="001A0FA4" w:rsidRPr="002B6F86">
        <w:rPr>
          <w:rFonts w:ascii="Times New Roman" w:hAnsi="Times New Roman" w:cs="Times New Roman"/>
          <w:b/>
          <w:bCs/>
          <w:sz w:val="24"/>
          <w:szCs w:val="28"/>
        </w:rPr>
        <w:t xml:space="preserve"> </w:t>
      </w:r>
      <w:r w:rsidR="001A0FA4" w:rsidRPr="002B6F86">
        <w:rPr>
          <w:rFonts w:ascii="Times New Roman" w:hAnsi="Times New Roman" w:cs="Times New Roman"/>
          <w:sz w:val="24"/>
          <w:szCs w:val="28"/>
        </w:rPr>
        <w:t>The voltage-time profiles of Zn</w:t>
      </w:r>
      <w:r w:rsidR="007573DB" w:rsidRPr="002B6F86">
        <w:rPr>
          <w:rFonts w:ascii="Times New Roman" w:hAnsi="Times New Roman" w:cs="Times New Roman"/>
          <w:sz w:val="24"/>
          <w:szCs w:val="28"/>
        </w:rPr>
        <w:t>//</w:t>
      </w:r>
      <w:r w:rsidR="001A0FA4" w:rsidRPr="002B6F86">
        <w:rPr>
          <w:rFonts w:ascii="Times New Roman" w:hAnsi="Times New Roman" w:cs="Times New Roman"/>
          <w:sz w:val="24"/>
          <w:szCs w:val="28"/>
        </w:rPr>
        <w:t>Zn cells,</w:t>
      </w:r>
      <w:r w:rsidR="007573DB" w:rsidRPr="002B6F86">
        <w:rPr>
          <w:rFonts w:ascii="Times New Roman" w:hAnsi="Times New Roman" w:cs="Times New Roman"/>
          <w:sz w:val="24"/>
          <w:szCs w:val="28"/>
        </w:rPr>
        <w:t xml:space="preserve"> where</w:t>
      </w:r>
      <w:r w:rsidR="001A0FA4" w:rsidRPr="002B6F86">
        <w:rPr>
          <w:rFonts w:ascii="Times New Roman" w:hAnsi="Times New Roman" w:cs="Times New Roman"/>
          <w:sz w:val="24"/>
          <w:szCs w:val="28"/>
        </w:rPr>
        <w:t xml:space="preserve"> the Zn </w:t>
      </w:r>
      <w:r w:rsidR="007573DB" w:rsidRPr="002B6F86">
        <w:rPr>
          <w:rFonts w:ascii="Times New Roman" w:hAnsi="Times New Roman" w:cs="Times New Roman"/>
          <w:sz w:val="24"/>
          <w:szCs w:val="28"/>
        </w:rPr>
        <w:t>anode</w:t>
      </w:r>
      <w:r w:rsidR="001A0FA4" w:rsidRPr="002B6F86">
        <w:rPr>
          <w:rFonts w:ascii="Times New Roman" w:hAnsi="Times New Roman" w:cs="Times New Roman"/>
          <w:sz w:val="24"/>
          <w:szCs w:val="28"/>
        </w:rPr>
        <w:t xml:space="preserve"> </w:t>
      </w:r>
      <w:r w:rsidR="007573DB" w:rsidRPr="002B6F86">
        <w:rPr>
          <w:rFonts w:ascii="Times New Roman" w:hAnsi="Times New Roman" w:cs="Times New Roman"/>
          <w:sz w:val="24"/>
          <w:szCs w:val="28"/>
        </w:rPr>
        <w:t xml:space="preserve">was </w:t>
      </w:r>
      <w:r w:rsidR="001A0FA4" w:rsidRPr="002B6F86">
        <w:rPr>
          <w:rFonts w:ascii="Times New Roman" w:hAnsi="Times New Roman" w:cs="Times New Roman"/>
          <w:sz w:val="24"/>
          <w:szCs w:val="28"/>
        </w:rPr>
        <w:t xml:space="preserve">soaked in the </w:t>
      </w:r>
      <w:r w:rsidR="001A0FA4" w:rsidRPr="002B6F86">
        <w:rPr>
          <w:rFonts w:ascii="Times New Roman" w:hAnsi="Times New Roman" w:cs="Times New Roman"/>
          <w:b/>
          <w:bCs/>
          <w:sz w:val="24"/>
          <w:szCs w:val="28"/>
        </w:rPr>
        <w:t>a</w:t>
      </w:r>
      <w:r w:rsidR="001A0FA4" w:rsidRPr="002B6F86">
        <w:rPr>
          <w:rFonts w:ascii="Times New Roman" w:hAnsi="Times New Roman" w:cs="Times New Roman"/>
          <w:sz w:val="24"/>
          <w:szCs w:val="28"/>
        </w:rPr>
        <w:t xml:space="preserve"> ZS and </w:t>
      </w:r>
      <w:r w:rsidR="001A0FA4" w:rsidRPr="002B6F86">
        <w:rPr>
          <w:rFonts w:ascii="Times New Roman" w:hAnsi="Times New Roman" w:cs="Times New Roman"/>
          <w:b/>
          <w:bCs/>
          <w:sz w:val="24"/>
          <w:szCs w:val="28"/>
        </w:rPr>
        <w:t>b</w:t>
      </w:r>
      <w:r w:rsidR="001A0FA4" w:rsidRPr="002B6F86">
        <w:rPr>
          <w:rFonts w:ascii="Times New Roman" w:hAnsi="Times New Roman" w:cs="Times New Roman"/>
          <w:sz w:val="24"/>
          <w:szCs w:val="28"/>
        </w:rPr>
        <w:t xml:space="preserve"> ZS-POC electrolytes for 1 h before </w:t>
      </w:r>
      <w:r w:rsidR="007573DB" w:rsidRPr="002B6F86">
        <w:rPr>
          <w:rFonts w:ascii="Times New Roman" w:hAnsi="Times New Roman" w:cs="Times New Roman"/>
          <w:sz w:val="24"/>
          <w:szCs w:val="28"/>
        </w:rPr>
        <w:t>battery assembly</w:t>
      </w:r>
      <w:r w:rsidR="001A0FA4" w:rsidRPr="002B6F86">
        <w:rPr>
          <w:rFonts w:ascii="Times New Roman" w:hAnsi="Times New Roman" w:cs="Times New Roman"/>
          <w:sz w:val="24"/>
          <w:szCs w:val="28"/>
        </w:rPr>
        <w:t>.</w:t>
      </w:r>
    </w:p>
    <w:bookmarkEnd w:id="26"/>
    <w:p w14:paraId="506BEE09" w14:textId="77777777" w:rsidR="007E5F41" w:rsidRPr="002B6F86" w:rsidRDefault="007E5F41" w:rsidP="00650E58">
      <w:pPr>
        <w:spacing w:before="120" w:after="120"/>
        <w:rPr>
          <w:rFonts w:ascii="Times New Roman" w:hAnsi="Times New Roman" w:cs="Times New Roman"/>
          <w:sz w:val="24"/>
          <w:szCs w:val="28"/>
        </w:rPr>
      </w:pPr>
    </w:p>
    <w:p w14:paraId="71397D97" w14:textId="77777777" w:rsidR="007E5F41" w:rsidRPr="002B6F86" w:rsidRDefault="0083396B" w:rsidP="00650E58">
      <w:pPr>
        <w:widowControl/>
        <w:spacing w:before="120" w:after="120"/>
        <w:jc w:val="center"/>
        <w:rPr>
          <w:rFonts w:ascii="Times New Roman" w:hAnsi="Times New Roman" w:cs="Times New Roman"/>
          <w:sz w:val="24"/>
          <w:szCs w:val="28"/>
        </w:rPr>
      </w:pPr>
      <w:r w:rsidRPr="002B6F86">
        <w:rPr>
          <w:rFonts w:ascii="等线" w:eastAsia="等线" w:hAnsi="等线" w:cs="Times New Roman"/>
          <w:noProof/>
          <w14:ligatures w14:val="none"/>
        </w:rPr>
        <w:lastRenderedPageBreak/>
        <w:drawing>
          <wp:inline distT="0" distB="0" distL="0" distR="0" wp14:anchorId="442769C4" wp14:editId="371165B0">
            <wp:extent cx="5274310" cy="1770923"/>
            <wp:effectExtent l="0" t="0" r="2540" b="1270"/>
            <wp:docPr id="17419694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2146" t="4729" r="17853" b="47522"/>
                    <a:stretch>
                      <a:fillRect/>
                    </a:stretch>
                  </pic:blipFill>
                  <pic:spPr bwMode="auto">
                    <a:xfrm>
                      <a:off x="0" y="0"/>
                      <a:ext cx="5274310" cy="1770923"/>
                    </a:xfrm>
                    <a:prstGeom prst="rect">
                      <a:avLst/>
                    </a:prstGeom>
                    <a:noFill/>
                    <a:ln>
                      <a:noFill/>
                    </a:ln>
                    <a:extLst>
                      <a:ext uri="{53640926-AAD7-44D8-BBD7-CCE9431645EC}">
                        <a14:shadowObscured xmlns:a14="http://schemas.microsoft.com/office/drawing/2010/main"/>
                      </a:ext>
                    </a:extLst>
                  </pic:spPr>
                </pic:pic>
              </a:graphicData>
            </a:graphic>
          </wp:inline>
        </w:drawing>
      </w:r>
    </w:p>
    <w:p w14:paraId="5944AAC9" w14:textId="77777777" w:rsidR="007E5F41" w:rsidRPr="002B6F86" w:rsidRDefault="0083396B" w:rsidP="00650E58">
      <w:pPr>
        <w:spacing w:before="120" w:after="120"/>
        <w:rPr>
          <w:rFonts w:ascii="Times New Roman" w:eastAsia="宋体" w:hAnsi="Times New Roman" w:cs="Times New Roman"/>
          <w:bCs/>
          <w:iCs/>
          <w:color w:val="000000" w:themeColor="text1"/>
          <w:sz w:val="24"/>
          <w:szCs w:val="24"/>
        </w:rPr>
      </w:pPr>
      <w:r w:rsidRPr="002B6F86">
        <w:rPr>
          <w:rFonts w:ascii="Times New Roman" w:eastAsia="宋体" w:hAnsi="Times New Roman" w:cs="Times New Roman" w:hint="eastAsia"/>
          <w:b/>
          <w:iCs/>
          <w:color w:val="000000" w:themeColor="text1"/>
          <w:sz w:val="24"/>
          <w:szCs w:val="24"/>
        </w:rPr>
        <w:t>Fig. S5</w:t>
      </w:r>
      <w:r w:rsidR="006E431C" w:rsidRPr="002B6F86">
        <w:rPr>
          <w:rFonts w:ascii="Times New Roman" w:eastAsia="宋体" w:hAnsi="Times New Roman" w:cs="Times New Roman" w:hint="eastAsia"/>
          <w:b/>
          <w:iCs/>
          <w:color w:val="000000" w:themeColor="text1"/>
          <w:sz w:val="24"/>
          <w:szCs w:val="24"/>
        </w:rPr>
        <w:t>1</w:t>
      </w:r>
      <w:r w:rsidRPr="002B6F86">
        <w:rPr>
          <w:rFonts w:ascii="Times New Roman" w:eastAsia="宋体" w:hAnsi="Times New Roman" w:cs="Times New Roman" w:hint="eastAsia"/>
          <w:b/>
          <w:iCs/>
          <w:color w:val="000000" w:themeColor="text1"/>
          <w:sz w:val="24"/>
          <w:szCs w:val="24"/>
        </w:rPr>
        <w:t xml:space="preserve"> </w:t>
      </w:r>
      <w:r w:rsidRPr="002B6F86">
        <w:rPr>
          <w:rFonts w:ascii="Times New Roman" w:eastAsia="宋体" w:hAnsi="Times New Roman" w:cs="Times New Roman"/>
          <w:b/>
          <w:iCs/>
          <w:color w:val="000000" w:themeColor="text1"/>
          <w:sz w:val="24"/>
          <w:szCs w:val="24"/>
        </w:rPr>
        <w:t>a</w:t>
      </w:r>
      <w:r w:rsidRPr="002B6F86">
        <w:rPr>
          <w:rFonts w:ascii="Times New Roman" w:eastAsia="宋体" w:hAnsi="Times New Roman" w:cs="Times New Roman"/>
          <w:bCs/>
          <w:iCs/>
          <w:color w:val="000000" w:themeColor="text1"/>
          <w:sz w:val="24"/>
          <w:szCs w:val="24"/>
        </w:rPr>
        <w:t xml:space="preserve"> SEM image of the failed zinc anode in ZS electrolyte; </w:t>
      </w:r>
      <w:r w:rsidRPr="002B6F86">
        <w:rPr>
          <w:rFonts w:ascii="Times New Roman" w:eastAsia="宋体" w:hAnsi="Times New Roman" w:cs="Times New Roman"/>
          <w:b/>
          <w:iCs/>
          <w:color w:val="000000" w:themeColor="text1"/>
          <w:sz w:val="24"/>
          <w:szCs w:val="24"/>
        </w:rPr>
        <w:t>b</w:t>
      </w:r>
      <w:r w:rsidRPr="002B6F86">
        <w:rPr>
          <w:rFonts w:ascii="Times New Roman" w:eastAsia="宋体" w:hAnsi="Times New Roman" w:cs="Times New Roman"/>
          <w:bCs/>
          <w:iCs/>
          <w:color w:val="000000" w:themeColor="text1"/>
          <w:sz w:val="24"/>
          <w:szCs w:val="24"/>
        </w:rPr>
        <w:t xml:space="preserve"> SEM image of the failed zinc anode after 30 cycles in ZS-POC electrolyte</w:t>
      </w:r>
      <w:r w:rsidRPr="002B6F86">
        <w:rPr>
          <w:rFonts w:ascii="Times New Roman" w:eastAsia="宋体" w:hAnsi="Times New Roman" w:cs="Times New Roman" w:hint="eastAsia"/>
          <w:bCs/>
          <w:iCs/>
          <w:color w:val="000000" w:themeColor="text1"/>
          <w:sz w:val="24"/>
          <w:szCs w:val="24"/>
        </w:rPr>
        <w:t>.</w:t>
      </w:r>
    </w:p>
    <w:p w14:paraId="3A58D3A9" w14:textId="77777777" w:rsidR="007E5F41" w:rsidRPr="002B6F86" w:rsidRDefault="007E5F41" w:rsidP="00650E58">
      <w:pPr>
        <w:widowControl/>
        <w:spacing w:before="120" w:after="120"/>
        <w:jc w:val="left"/>
        <w:rPr>
          <w:rFonts w:ascii="Times New Roman" w:hAnsi="Times New Roman" w:cs="Times New Roman"/>
          <w:sz w:val="24"/>
          <w:szCs w:val="28"/>
        </w:rPr>
      </w:pPr>
    </w:p>
    <w:p w14:paraId="72A2996A" w14:textId="77777777" w:rsidR="007E5F41" w:rsidRPr="002B6F86" w:rsidRDefault="00DE2CA6"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drawing>
          <wp:inline distT="0" distB="0" distL="0" distR="0" wp14:anchorId="0581C5FC" wp14:editId="44BDDBD2">
            <wp:extent cx="5400000" cy="2083651"/>
            <wp:effectExtent l="0" t="0" r="0" b="0"/>
            <wp:docPr id="10244855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7">
                      <a:extLst>
                        <a:ext uri="{28A0092B-C50C-407E-A947-70E740481C1C}">
                          <a14:useLocalDpi xmlns:a14="http://schemas.microsoft.com/office/drawing/2010/main" val="0"/>
                        </a:ext>
                      </a:extLst>
                    </a:blip>
                    <a:srcRect l="2397" t="5084"/>
                    <a:stretch>
                      <a:fillRect/>
                    </a:stretch>
                  </pic:blipFill>
                  <pic:spPr bwMode="auto">
                    <a:xfrm>
                      <a:off x="0" y="0"/>
                      <a:ext cx="5400000" cy="2083651"/>
                    </a:xfrm>
                    <a:prstGeom prst="rect">
                      <a:avLst/>
                    </a:prstGeom>
                    <a:noFill/>
                    <a:ln>
                      <a:noFill/>
                    </a:ln>
                    <a:extLst>
                      <a:ext uri="{53640926-AAD7-44D8-BBD7-CCE9431645EC}">
                        <a14:shadowObscured xmlns:a14="http://schemas.microsoft.com/office/drawing/2010/main"/>
                      </a:ext>
                    </a:extLst>
                  </pic:spPr>
                </pic:pic>
              </a:graphicData>
            </a:graphic>
          </wp:inline>
        </w:drawing>
      </w:r>
    </w:p>
    <w:p w14:paraId="7169D784" w14:textId="77777777" w:rsidR="007E5F41" w:rsidRPr="002B6F86" w:rsidRDefault="00DE2CA6" w:rsidP="00650E58">
      <w:pPr>
        <w:spacing w:before="120" w:after="120"/>
        <w:rPr>
          <w:rFonts w:ascii="Times New Roman" w:hAnsi="Times New Roman" w:cs="Times New Roman"/>
          <w:sz w:val="24"/>
          <w:szCs w:val="24"/>
        </w:rPr>
      </w:pPr>
      <w:r w:rsidRPr="002B6F86">
        <w:rPr>
          <w:rFonts w:ascii="Times New Roman" w:hAnsi="Times New Roman" w:cs="Times New Roman"/>
          <w:b/>
          <w:bCs/>
          <w:sz w:val="24"/>
          <w:szCs w:val="28"/>
        </w:rPr>
        <w:t>Fig</w:t>
      </w:r>
      <w:r w:rsidR="00F74BFA"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w:t>
      </w:r>
      <w:r w:rsidR="008B41E2" w:rsidRPr="002B6F86">
        <w:rPr>
          <w:rFonts w:ascii="Times New Roman" w:hAnsi="Times New Roman" w:cs="Times New Roman"/>
          <w:b/>
          <w:bCs/>
          <w:sz w:val="24"/>
          <w:szCs w:val="24"/>
        </w:rPr>
        <w:t>5</w:t>
      </w:r>
      <w:r w:rsidR="006E431C" w:rsidRPr="002B6F86">
        <w:rPr>
          <w:rFonts w:ascii="Times New Roman" w:hAnsi="Times New Roman" w:cs="Times New Roman" w:hint="eastAsia"/>
          <w:b/>
          <w:bCs/>
          <w:sz w:val="24"/>
          <w:szCs w:val="24"/>
        </w:rPr>
        <w:t>2</w:t>
      </w:r>
      <w:r w:rsidR="007B2BC8" w:rsidRPr="002B6F86">
        <w:rPr>
          <w:rFonts w:ascii="Times New Roman" w:hAnsi="Times New Roman" w:cs="Times New Roman"/>
          <w:b/>
          <w:bCs/>
          <w:sz w:val="24"/>
          <w:szCs w:val="24"/>
        </w:rPr>
        <w:t xml:space="preserve"> </w:t>
      </w:r>
      <w:r w:rsidR="007B2BC8" w:rsidRPr="002B6F86">
        <w:rPr>
          <w:rFonts w:ascii="Times New Roman" w:hAnsi="Times New Roman" w:cs="Times New Roman"/>
          <w:color w:val="000000" w:themeColor="text1"/>
          <w:sz w:val="24"/>
          <w:szCs w:val="24"/>
        </w:rPr>
        <w:t>SEM image</w:t>
      </w:r>
      <w:r w:rsidR="00F74BFA" w:rsidRPr="002B6F86">
        <w:rPr>
          <w:rFonts w:ascii="Times New Roman" w:hAnsi="Times New Roman" w:cs="Times New Roman" w:hint="eastAsia"/>
          <w:color w:val="000000" w:themeColor="text1"/>
          <w:sz w:val="24"/>
          <w:szCs w:val="24"/>
        </w:rPr>
        <w:t>s</w:t>
      </w:r>
      <w:r w:rsidR="007B2BC8" w:rsidRPr="002B6F86">
        <w:rPr>
          <w:rFonts w:ascii="Times New Roman" w:hAnsi="Times New Roman" w:cs="Times New Roman"/>
          <w:color w:val="000000" w:themeColor="text1"/>
          <w:sz w:val="24"/>
          <w:szCs w:val="24"/>
        </w:rPr>
        <w:t xml:space="preserve"> of NVO.</w:t>
      </w:r>
    </w:p>
    <w:p w14:paraId="047DE495" w14:textId="77777777" w:rsidR="007E5F41" w:rsidRPr="002B6F86" w:rsidRDefault="007E5F41" w:rsidP="00650E58">
      <w:pPr>
        <w:widowControl/>
        <w:spacing w:before="120" w:after="120"/>
        <w:jc w:val="left"/>
        <w:rPr>
          <w:rFonts w:ascii="Times New Roman" w:hAnsi="Times New Roman" w:cs="Times New Roman"/>
          <w:sz w:val="24"/>
          <w:szCs w:val="24"/>
        </w:rPr>
      </w:pPr>
    </w:p>
    <w:p w14:paraId="3F780AF2" w14:textId="77777777" w:rsidR="007E5F41" w:rsidRPr="002B6F86" w:rsidRDefault="00CE125F" w:rsidP="00650E58">
      <w:pPr>
        <w:spacing w:before="120" w:after="120"/>
        <w:jc w:val="center"/>
        <w:rPr>
          <w:rFonts w:ascii="Times New Roman" w:hAnsi="Times New Roman" w:cs="Times New Roman"/>
          <w:sz w:val="24"/>
          <w:szCs w:val="24"/>
        </w:rPr>
      </w:pPr>
      <w:r w:rsidRPr="002B6F86">
        <w:rPr>
          <w:rFonts w:ascii="Times New Roman" w:hAnsi="Times New Roman" w:cs="Times New Roman"/>
          <w:noProof/>
          <w:sz w:val="24"/>
          <w:szCs w:val="24"/>
        </w:rPr>
        <w:drawing>
          <wp:inline distT="0" distB="0" distL="0" distR="0" wp14:anchorId="3CAE3686" wp14:editId="1764629F">
            <wp:extent cx="3242984" cy="2470245"/>
            <wp:effectExtent l="0" t="0" r="0" b="6350"/>
            <wp:docPr id="152756146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245993" cy="2472537"/>
                    </a:xfrm>
                    <a:prstGeom prst="rect">
                      <a:avLst/>
                    </a:prstGeom>
                    <a:noFill/>
                  </pic:spPr>
                </pic:pic>
              </a:graphicData>
            </a:graphic>
          </wp:inline>
        </w:drawing>
      </w:r>
    </w:p>
    <w:p w14:paraId="2F0E3683" w14:textId="77777777" w:rsidR="007E5F41" w:rsidRPr="002B6F86" w:rsidRDefault="00CE125F" w:rsidP="00650E58">
      <w:pPr>
        <w:spacing w:before="120" w:after="120"/>
        <w:rPr>
          <w:rFonts w:ascii="Times New Roman" w:hAnsi="Times New Roman" w:cs="Times New Roman"/>
          <w:b/>
          <w:bCs/>
          <w:sz w:val="24"/>
          <w:szCs w:val="28"/>
        </w:rPr>
      </w:pPr>
      <w:r w:rsidRPr="002B6F86">
        <w:rPr>
          <w:rFonts w:ascii="Times New Roman" w:hAnsi="Times New Roman" w:cs="Times New Roman"/>
          <w:b/>
          <w:bCs/>
          <w:sz w:val="24"/>
          <w:szCs w:val="24"/>
        </w:rPr>
        <w:t>Fig</w:t>
      </w:r>
      <w:r w:rsidR="00242DA8" w:rsidRPr="002B6F86">
        <w:rPr>
          <w:rFonts w:ascii="Times New Roman" w:hAnsi="Times New Roman" w:cs="Times New Roman" w:hint="eastAsia"/>
          <w:b/>
          <w:bCs/>
          <w:sz w:val="24"/>
          <w:szCs w:val="24"/>
        </w:rPr>
        <w:t>.</w:t>
      </w:r>
      <w:r w:rsidRPr="002B6F86">
        <w:rPr>
          <w:rFonts w:ascii="Times New Roman" w:hAnsi="Times New Roman" w:cs="Times New Roman"/>
          <w:b/>
          <w:bCs/>
          <w:sz w:val="24"/>
          <w:szCs w:val="24"/>
        </w:rPr>
        <w:t xml:space="preserve"> S</w:t>
      </w:r>
      <w:r w:rsidR="00CC385F" w:rsidRPr="002B6F86">
        <w:rPr>
          <w:rFonts w:ascii="Times New Roman" w:hAnsi="Times New Roman" w:cs="Times New Roman"/>
          <w:b/>
          <w:bCs/>
          <w:sz w:val="24"/>
          <w:szCs w:val="24"/>
        </w:rPr>
        <w:t>5</w:t>
      </w:r>
      <w:bookmarkStart w:id="27" w:name="_Hlk200119325"/>
      <w:r w:rsidR="006E431C" w:rsidRPr="002B6F86">
        <w:rPr>
          <w:rFonts w:ascii="Times New Roman" w:hAnsi="Times New Roman" w:cs="Times New Roman" w:hint="eastAsia"/>
          <w:b/>
          <w:bCs/>
          <w:sz w:val="24"/>
          <w:szCs w:val="24"/>
        </w:rPr>
        <w:t>3</w:t>
      </w:r>
      <w:r w:rsidR="007B2BC8" w:rsidRPr="002B6F86">
        <w:rPr>
          <w:rFonts w:ascii="Times New Roman" w:hAnsi="Times New Roman" w:cs="Times New Roman"/>
          <w:b/>
          <w:bCs/>
          <w:sz w:val="24"/>
          <w:szCs w:val="24"/>
        </w:rPr>
        <w:t xml:space="preserve"> </w:t>
      </w:r>
      <w:r w:rsidR="007B2BC8" w:rsidRPr="002B6F86">
        <w:rPr>
          <w:rFonts w:ascii="Times New Roman" w:hAnsi="Times New Roman" w:cs="Times New Roman"/>
          <w:color w:val="000000" w:themeColor="text1"/>
          <w:sz w:val="24"/>
          <w:szCs w:val="24"/>
        </w:rPr>
        <w:t>Mapping image</w:t>
      </w:r>
      <w:r w:rsidR="00F74BFA" w:rsidRPr="002B6F86">
        <w:rPr>
          <w:rFonts w:ascii="Times New Roman" w:hAnsi="Times New Roman" w:cs="Times New Roman" w:hint="eastAsia"/>
          <w:color w:val="000000" w:themeColor="text1"/>
          <w:sz w:val="24"/>
          <w:szCs w:val="24"/>
        </w:rPr>
        <w:t>s</w:t>
      </w:r>
      <w:r w:rsidR="007B2BC8" w:rsidRPr="002B6F86">
        <w:rPr>
          <w:rFonts w:ascii="Times New Roman" w:hAnsi="Times New Roman" w:cs="Times New Roman"/>
          <w:color w:val="000000" w:themeColor="text1"/>
          <w:sz w:val="24"/>
          <w:szCs w:val="24"/>
        </w:rPr>
        <w:t xml:space="preserve"> of NVO</w:t>
      </w:r>
      <w:bookmarkEnd w:id="27"/>
      <w:r w:rsidR="00242DA8" w:rsidRPr="002B6F86">
        <w:rPr>
          <w:rFonts w:ascii="Times New Roman" w:hAnsi="Times New Roman" w:cs="Times New Roman" w:hint="eastAsia"/>
          <w:color w:val="000000" w:themeColor="text1"/>
          <w:sz w:val="24"/>
          <w:szCs w:val="24"/>
        </w:rPr>
        <w:t>.</w:t>
      </w:r>
    </w:p>
    <w:p w14:paraId="4F4E1AED" w14:textId="77777777" w:rsidR="007E5F41" w:rsidRPr="002B6F86" w:rsidRDefault="007E5F41" w:rsidP="00650E58">
      <w:pPr>
        <w:spacing w:before="120" w:after="120"/>
        <w:rPr>
          <w:rFonts w:ascii="Times New Roman" w:hAnsi="Times New Roman" w:cs="Times New Roman"/>
          <w:sz w:val="24"/>
          <w:szCs w:val="28"/>
        </w:rPr>
      </w:pPr>
    </w:p>
    <w:p w14:paraId="026BE00D" w14:textId="77777777" w:rsidR="007E5F41" w:rsidRPr="002B6F86" w:rsidRDefault="007E5F41" w:rsidP="00650E58">
      <w:pPr>
        <w:spacing w:before="120" w:after="120"/>
        <w:rPr>
          <w:rFonts w:ascii="Times New Roman" w:hAnsi="Times New Roman" w:cs="Times New Roman"/>
          <w:sz w:val="24"/>
          <w:szCs w:val="28"/>
        </w:rPr>
      </w:pPr>
    </w:p>
    <w:p w14:paraId="4631EECE" w14:textId="77777777" w:rsidR="007E5F41" w:rsidRPr="002B6F86" w:rsidRDefault="00583169" w:rsidP="00650E58">
      <w:pPr>
        <w:spacing w:before="120" w:after="120"/>
        <w:jc w:val="center"/>
        <w:rPr>
          <w:rFonts w:ascii="Times New Roman" w:hAnsi="Times New Roman" w:cs="Times New Roman"/>
          <w:sz w:val="24"/>
          <w:szCs w:val="24"/>
        </w:rPr>
      </w:pPr>
      <w:r w:rsidRPr="002B6F86">
        <w:rPr>
          <w:rFonts w:ascii="Times New Roman" w:hAnsi="Times New Roman" w:cs="Times New Roman"/>
          <w:noProof/>
          <w:sz w:val="24"/>
          <w:szCs w:val="24"/>
        </w:rPr>
        <w:lastRenderedPageBreak/>
        <w:drawing>
          <wp:inline distT="0" distB="0" distL="0" distR="0" wp14:anchorId="7EE27A8D" wp14:editId="2FB5BEF8">
            <wp:extent cx="2998800" cy="2449191"/>
            <wp:effectExtent l="0" t="0" r="0" b="8890"/>
            <wp:docPr id="64719810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998800" cy="2449191"/>
                    </a:xfrm>
                    <a:prstGeom prst="rect">
                      <a:avLst/>
                    </a:prstGeom>
                    <a:noFill/>
                  </pic:spPr>
                </pic:pic>
              </a:graphicData>
            </a:graphic>
          </wp:inline>
        </w:drawing>
      </w:r>
    </w:p>
    <w:p w14:paraId="058CDA24" w14:textId="77777777" w:rsidR="007E5F41" w:rsidRPr="002B6F86" w:rsidRDefault="00583169"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4"/>
        </w:rPr>
        <w:t>Fig</w:t>
      </w:r>
      <w:r w:rsidR="00242DA8" w:rsidRPr="002B6F86">
        <w:rPr>
          <w:rFonts w:ascii="Times New Roman" w:hAnsi="Times New Roman" w:cs="Times New Roman" w:hint="eastAsia"/>
          <w:b/>
          <w:bCs/>
          <w:sz w:val="24"/>
          <w:szCs w:val="24"/>
        </w:rPr>
        <w:t>.</w:t>
      </w:r>
      <w:r w:rsidRPr="002B6F86">
        <w:rPr>
          <w:rFonts w:ascii="Times New Roman" w:hAnsi="Times New Roman" w:cs="Times New Roman"/>
          <w:b/>
          <w:bCs/>
          <w:sz w:val="24"/>
          <w:szCs w:val="24"/>
        </w:rPr>
        <w:t xml:space="preserve"> S</w:t>
      </w:r>
      <w:r w:rsidR="00CC385F" w:rsidRPr="002B6F86">
        <w:rPr>
          <w:rFonts w:ascii="Times New Roman" w:hAnsi="Times New Roman" w:cs="Times New Roman"/>
          <w:b/>
          <w:bCs/>
          <w:sz w:val="24"/>
          <w:szCs w:val="24"/>
        </w:rPr>
        <w:t>5</w:t>
      </w:r>
      <w:r w:rsidR="006E431C" w:rsidRPr="002B6F86">
        <w:rPr>
          <w:rFonts w:ascii="Times New Roman" w:hAnsi="Times New Roman" w:cs="Times New Roman" w:hint="eastAsia"/>
          <w:b/>
          <w:bCs/>
          <w:sz w:val="24"/>
          <w:szCs w:val="24"/>
        </w:rPr>
        <w:t>4</w:t>
      </w:r>
      <w:r w:rsidR="007B2BC8" w:rsidRPr="002B6F86">
        <w:rPr>
          <w:rFonts w:ascii="Times New Roman" w:hAnsi="Times New Roman" w:cs="Times New Roman"/>
          <w:b/>
          <w:bCs/>
          <w:sz w:val="24"/>
          <w:szCs w:val="24"/>
        </w:rPr>
        <w:t xml:space="preserve"> </w:t>
      </w:r>
      <w:r w:rsidR="007B2BC8" w:rsidRPr="002B6F86">
        <w:rPr>
          <w:rFonts w:ascii="Times New Roman" w:hAnsi="Times New Roman" w:cs="Times New Roman"/>
          <w:color w:val="000000" w:themeColor="text1"/>
          <w:sz w:val="24"/>
          <w:szCs w:val="24"/>
        </w:rPr>
        <w:t xml:space="preserve">CV curves of Zn//NVO full cells in </w:t>
      </w:r>
      <w:r w:rsidR="00F74BFA" w:rsidRPr="002B6F86">
        <w:rPr>
          <w:rFonts w:ascii="Times New Roman" w:hAnsi="Times New Roman" w:cs="Times New Roman" w:hint="eastAsia"/>
          <w:color w:val="000000" w:themeColor="text1"/>
          <w:sz w:val="24"/>
          <w:szCs w:val="24"/>
        </w:rPr>
        <w:t xml:space="preserve">the </w:t>
      </w:r>
      <w:r w:rsidR="007B2BC8" w:rsidRPr="002B6F86">
        <w:rPr>
          <w:rFonts w:ascii="Times New Roman" w:hAnsi="Times New Roman" w:cs="Times New Roman"/>
          <w:b/>
          <w:bCs/>
          <w:color w:val="000000" w:themeColor="text1"/>
          <w:sz w:val="24"/>
          <w:szCs w:val="24"/>
        </w:rPr>
        <w:t>a</w:t>
      </w:r>
      <w:r w:rsidR="007B2BC8" w:rsidRPr="002B6F86">
        <w:rPr>
          <w:rFonts w:ascii="Times New Roman" w:hAnsi="Times New Roman" w:cs="Times New Roman"/>
          <w:color w:val="000000" w:themeColor="text1"/>
          <w:sz w:val="24"/>
          <w:szCs w:val="24"/>
        </w:rPr>
        <w:t xml:space="preserve"> ZS and </w:t>
      </w:r>
      <w:r w:rsidR="007B2BC8" w:rsidRPr="002B6F86">
        <w:rPr>
          <w:rFonts w:ascii="Times New Roman" w:hAnsi="Times New Roman" w:cs="Times New Roman"/>
          <w:b/>
          <w:bCs/>
          <w:color w:val="000000" w:themeColor="text1"/>
          <w:sz w:val="24"/>
          <w:szCs w:val="24"/>
        </w:rPr>
        <w:t>b</w:t>
      </w:r>
      <w:r w:rsidR="00242DA8" w:rsidRPr="002B6F86">
        <w:rPr>
          <w:rFonts w:ascii="Times New Roman" w:hAnsi="Times New Roman" w:cs="Times New Roman" w:hint="eastAsia"/>
          <w:color w:val="000000" w:themeColor="text1"/>
          <w:sz w:val="24"/>
          <w:szCs w:val="24"/>
        </w:rPr>
        <w:t xml:space="preserve"> </w:t>
      </w:r>
      <w:r w:rsidR="007B2BC8" w:rsidRPr="002B6F86">
        <w:rPr>
          <w:rFonts w:ascii="Times New Roman" w:hAnsi="Times New Roman" w:cs="Times New Roman"/>
          <w:color w:val="000000" w:themeColor="text1"/>
          <w:sz w:val="24"/>
          <w:szCs w:val="24"/>
        </w:rPr>
        <w:t>ZS-POC.</w:t>
      </w:r>
    </w:p>
    <w:p w14:paraId="07994D68" w14:textId="77777777" w:rsidR="007E5F41" w:rsidRPr="002B6F86" w:rsidRDefault="007E5F41" w:rsidP="00650E58">
      <w:pPr>
        <w:widowControl/>
        <w:spacing w:before="120" w:after="120"/>
        <w:jc w:val="left"/>
        <w:rPr>
          <w:rFonts w:ascii="Times New Roman" w:hAnsi="Times New Roman" w:cs="Times New Roman"/>
          <w:sz w:val="24"/>
          <w:szCs w:val="28"/>
        </w:rPr>
      </w:pPr>
    </w:p>
    <w:p w14:paraId="3DA0A436" w14:textId="77777777" w:rsidR="007E5F41" w:rsidRPr="002B6F86" w:rsidRDefault="00C95091"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drawing>
          <wp:inline distT="0" distB="0" distL="0" distR="0" wp14:anchorId="5081766B" wp14:editId="4EA3F42B">
            <wp:extent cx="2998800" cy="1738629"/>
            <wp:effectExtent l="0" t="0" r="0" b="0"/>
            <wp:docPr id="1313502507" name="图片 12">
              <a:extLst xmlns:a="http://schemas.openxmlformats.org/drawingml/2006/main">
                <a:ext uri="{FF2B5EF4-FFF2-40B4-BE49-F238E27FC236}">
                  <a16:creationId xmlns:a16="http://schemas.microsoft.com/office/drawing/2014/main" id="{6BB1FEF0-6EBA-C92C-B972-E3AE787B92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6BB1FEF0-6EBA-C92C-B972-E3AE787B92AB}"/>
                        </a:ext>
                      </a:extLst>
                    </pic:cNvPr>
                    <pic:cNvPicPr>
                      <a:picLocks noChangeAspect="1"/>
                    </pic:cNvPicPr>
                  </pic:nvPicPr>
                  <pic:blipFill>
                    <a:blip r:embed="rId70"/>
                    <a:stretch>
                      <a:fillRect/>
                    </a:stretch>
                  </pic:blipFill>
                  <pic:spPr>
                    <a:xfrm>
                      <a:off x="0" y="0"/>
                      <a:ext cx="2998800" cy="1738629"/>
                    </a:xfrm>
                    <a:prstGeom prst="rect">
                      <a:avLst/>
                    </a:prstGeom>
                  </pic:spPr>
                </pic:pic>
              </a:graphicData>
            </a:graphic>
          </wp:inline>
        </w:drawing>
      </w:r>
    </w:p>
    <w:p w14:paraId="661946A6" w14:textId="77777777" w:rsidR="007E5F41" w:rsidRPr="002B6F86" w:rsidRDefault="00C95091" w:rsidP="00650E58">
      <w:pPr>
        <w:spacing w:before="120" w:after="120"/>
        <w:rPr>
          <w:rFonts w:ascii="Times New Roman" w:hAnsi="Times New Roman" w:cs="Times New Roman"/>
          <w:b/>
          <w:bCs/>
          <w:sz w:val="24"/>
          <w:szCs w:val="28"/>
        </w:rPr>
      </w:pPr>
      <w:r w:rsidRPr="002B6F86">
        <w:rPr>
          <w:rFonts w:ascii="Times New Roman" w:hAnsi="Times New Roman" w:cs="Times New Roman"/>
          <w:b/>
          <w:bCs/>
          <w:sz w:val="24"/>
          <w:szCs w:val="28"/>
        </w:rPr>
        <w:t>Fig</w:t>
      </w:r>
      <w:r w:rsidR="00242DA8"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BF1EFB" w:rsidRPr="002B6F86">
        <w:rPr>
          <w:rFonts w:ascii="Times New Roman" w:hAnsi="Times New Roman" w:cs="Times New Roman"/>
          <w:b/>
          <w:bCs/>
          <w:sz w:val="24"/>
          <w:szCs w:val="28"/>
        </w:rPr>
        <w:t>5</w:t>
      </w:r>
      <w:r w:rsidR="006E431C" w:rsidRPr="002B6F86">
        <w:rPr>
          <w:rFonts w:ascii="Times New Roman" w:hAnsi="Times New Roman" w:cs="Times New Roman" w:hint="eastAsia"/>
          <w:b/>
          <w:bCs/>
          <w:sz w:val="24"/>
          <w:szCs w:val="28"/>
        </w:rPr>
        <w:t>5</w:t>
      </w:r>
      <w:r w:rsidR="00DB5F9A" w:rsidRPr="002B6F86">
        <w:rPr>
          <w:rFonts w:ascii="Times New Roman" w:hAnsi="Times New Roman" w:cs="Times New Roman"/>
          <w:b/>
          <w:bCs/>
          <w:sz w:val="24"/>
          <w:szCs w:val="28"/>
        </w:rPr>
        <w:t xml:space="preserve"> </w:t>
      </w:r>
      <w:r w:rsidR="00185451" w:rsidRPr="002B6F86">
        <w:rPr>
          <w:rFonts w:ascii="Times New Roman" w:hAnsi="Times New Roman" w:cs="Times New Roman"/>
          <w:sz w:val="24"/>
          <w:szCs w:val="28"/>
        </w:rPr>
        <w:t xml:space="preserve">Cycling performance of Zn//NVO full cells with </w:t>
      </w:r>
      <w:r w:rsidR="00F74BFA" w:rsidRPr="002B6F86">
        <w:rPr>
          <w:rFonts w:ascii="Times New Roman" w:hAnsi="Times New Roman" w:cs="Times New Roman" w:hint="eastAsia"/>
          <w:sz w:val="24"/>
          <w:szCs w:val="28"/>
        </w:rPr>
        <w:t xml:space="preserve">the </w:t>
      </w:r>
      <w:r w:rsidR="00DB5F9A" w:rsidRPr="002B6F86">
        <w:rPr>
          <w:rFonts w:ascii="Times New Roman" w:hAnsi="Times New Roman" w:cs="Times New Roman"/>
          <w:sz w:val="24"/>
          <w:szCs w:val="28"/>
        </w:rPr>
        <w:t>ZS</w:t>
      </w:r>
      <w:r w:rsidR="00185451" w:rsidRPr="002B6F86">
        <w:rPr>
          <w:rFonts w:ascii="Times New Roman" w:hAnsi="Times New Roman" w:cs="Times New Roman"/>
          <w:sz w:val="24"/>
          <w:szCs w:val="28"/>
        </w:rPr>
        <w:t xml:space="preserve"> and </w:t>
      </w:r>
      <w:r w:rsidR="00DB5F9A" w:rsidRPr="002B6F86">
        <w:rPr>
          <w:rFonts w:ascii="Times New Roman" w:hAnsi="Times New Roman" w:cs="Times New Roman"/>
          <w:sz w:val="24"/>
          <w:szCs w:val="28"/>
        </w:rPr>
        <w:t>ZS-POC</w:t>
      </w:r>
      <w:r w:rsidR="00347226" w:rsidRPr="002B6F86">
        <w:rPr>
          <w:rFonts w:ascii="Times New Roman" w:hAnsi="Times New Roman" w:cs="Times New Roman"/>
          <w:sz w:val="24"/>
          <w:szCs w:val="28"/>
        </w:rPr>
        <w:t xml:space="preserve"> </w:t>
      </w:r>
      <w:r w:rsidR="00185451" w:rsidRPr="002B6F86">
        <w:rPr>
          <w:rFonts w:ascii="Times New Roman" w:hAnsi="Times New Roman" w:cs="Times New Roman"/>
          <w:sz w:val="24"/>
          <w:szCs w:val="28"/>
        </w:rPr>
        <w:t>electrolyte</w:t>
      </w:r>
      <w:r w:rsidR="00DB5F9A" w:rsidRPr="002B6F86">
        <w:rPr>
          <w:rFonts w:ascii="Times New Roman" w:hAnsi="Times New Roman" w:cs="Times New Roman"/>
          <w:sz w:val="24"/>
          <w:szCs w:val="28"/>
        </w:rPr>
        <w:t>s</w:t>
      </w:r>
      <w:r w:rsidR="00185451" w:rsidRPr="002B6F86">
        <w:rPr>
          <w:rFonts w:ascii="Times New Roman" w:hAnsi="Times New Roman" w:cs="Times New Roman"/>
          <w:sz w:val="24"/>
          <w:szCs w:val="28"/>
        </w:rPr>
        <w:t xml:space="preserve"> at 1 A g</w:t>
      </w:r>
      <w:r w:rsidR="00185451" w:rsidRPr="002B6F86">
        <w:rPr>
          <w:rFonts w:ascii="Times New Roman" w:hAnsi="Times New Roman" w:cs="Times New Roman"/>
          <w:sz w:val="24"/>
          <w:szCs w:val="28"/>
          <w:vertAlign w:val="superscript"/>
        </w:rPr>
        <w:t>-1</w:t>
      </w:r>
      <w:r w:rsidR="00185451" w:rsidRPr="002B6F86">
        <w:rPr>
          <w:rFonts w:ascii="Times New Roman" w:hAnsi="Times New Roman" w:cs="Times New Roman"/>
          <w:sz w:val="24"/>
          <w:szCs w:val="28"/>
        </w:rPr>
        <w:t>.</w:t>
      </w:r>
    </w:p>
    <w:p w14:paraId="1F3935FC" w14:textId="77777777" w:rsidR="007E5F41" w:rsidRPr="002B6F86" w:rsidRDefault="0069032C"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drawing>
          <wp:inline distT="0" distB="0" distL="0" distR="0" wp14:anchorId="4C3295AC" wp14:editId="77E577C4">
            <wp:extent cx="2998800" cy="2453697"/>
            <wp:effectExtent l="0" t="0" r="0" b="3810"/>
            <wp:docPr id="2187880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98800" cy="2453697"/>
                    </a:xfrm>
                    <a:prstGeom prst="rect">
                      <a:avLst/>
                    </a:prstGeom>
                    <a:noFill/>
                  </pic:spPr>
                </pic:pic>
              </a:graphicData>
            </a:graphic>
          </wp:inline>
        </w:drawing>
      </w:r>
    </w:p>
    <w:p w14:paraId="478573EB" w14:textId="77777777" w:rsidR="007E5F41" w:rsidRPr="002B6F86" w:rsidRDefault="0069032C"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242DA8"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E01B1C" w:rsidRPr="002B6F86">
        <w:rPr>
          <w:rFonts w:ascii="Times New Roman" w:hAnsi="Times New Roman" w:cs="Times New Roman"/>
          <w:b/>
          <w:bCs/>
          <w:sz w:val="24"/>
          <w:szCs w:val="28"/>
        </w:rPr>
        <w:t>5</w:t>
      </w:r>
      <w:r w:rsidR="006E431C" w:rsidRPr="002B6F86">
        <w:rPr>
          <w:rFonts w:ascii="Times New Roman" w:hAnsi="Times New Roman" w:cs="Times New Roman" w:hint="eastAsia"/>
          <w:b/>
          <w:bCs/>
          <w:sz w:val="24"/>
          <w:szCs w:val="28"/>
        </w:rPr>
        <w:t>6</w:t>
      </w:r>
      <w:r w:rsidRPr="002B6F86">
        <w:rPr>
          <w:rFonts w:ascii="Times New Roman" w:hAnsi="Times New Roman" w:cs="Times New Roman"/>
          <w:b/>
          <w:bCs/>
          <w:sz w:val="24"/>
          <w:szCs w:val="28"/>
        </w:rPr>
        <w:t xml:space="preserve"> </w:t>
      </w:r>
      <w:r w:rsidRPr="002B6F86">
        <w:rPr>
          <w:rFonts w:ascii="Times New Roman" w:eastAsia="宋体" w:hAnsi="Times New Roman" w:cs="Times New Roman"/>
          <w:color w:val="000000"/>
          <w:sz w:val="24"/>
        </w:rPr>
        <w:t xml:space="preserve">Rate capability of Zn//NVO full cells with </w:t>
      </w:r>
      <w:r w:rsidR="00F74BFA" w:rsidRPr="002B6F86">
        <w:rPr>
          <w:rFonts w:ascii="Times New Roman" w:eastAsia="宋体" w:hAnsi="Times New Roman" w:cs="Times New Roman" w:hint="eastAsia"/>
          <w:color w:val="000000"/>
          <w:sz w:val="24"/>
        </w:rPr>
        <w:t xml:space="preserve">the </w:t>
      </w:r>
      <w:r w:rsidRPr="002B6F86">
        <w:rPr>
          <w:rFonts w:ascii="Times New Roman" w:eastAsia="宋体" w:hAnsi="Times New Roman" w:cs="Times New Roman"/>
          <w:color w:val="000000"/>
          <w:sz w:val="24"/>
        </w:rPr>
        <w:t>ZS and ZS-POC electrolytes at various current densities.</w:t>
      </w:r>
    </w:p>
    <w:p w14:paraId="1788EF42" w14:textId="77777777" w:rsidR="007E5F41" w:rsidRPr="002B6F86" w:rsidRDefault="00625700" w:rsidP="00650E58">
      <w:pPr>
        <w:spacing w:before="120" w:after="120"/>
        <w:jc w:val="center"/>
        <w:rPr>
          <w:rFonts w:ascii="Times New Roman" w:hAnsi="Times New Roman" w:cs="Times New Roman"/>
          <w:sz w:val="24"/>
          <w:szCs w:val="28"/>
        </w:rPr>
      </w:pPr>
      <w:r w:rsidRPr="002B6F86">
        <w:rPr>
          <w:rFonts w:ascii="Times New Roman" w:hAnsi="Times New Roman" w:cs="Times New Roman"/>
          <w:noProof/>
          <w:sz w:val="24"/>
          <w:szCs w:val="28"/>
        </w:rPr>
        <w:lastRenderedPageBreak/>
        <w:drawing>
          <wp:inline distT="0" distB="0" distL="0" distR="0" wp14:anchorId="536A94EE" wp14:editId="6006B064">
            <wp:extent cx="4565176" cy="1817525"/>
            <wp:effectExtent l="0" t="0" r="6985" b="0"/>
            <wp:docPr id="117977990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1767" t="3089" b="-1"/>
                    <a:stretch>
                      <a:fillRect/>
                    </a:stretch>
                  </pic:blipFill>
                  <pic:spPr bwMode="auto">
                    <a:xfrm>
                      <a:off x="0" y="0"/>
                      <a:ext cx="4578859" cy="1822972"/>
                    </a:xfrm>
                    <a:prstGeom prst="rect">
                      <a:avLst/>
                    </a:prstGeom>
                    <a:noFill/>
                    <a:ln>
                      <a:noFill/>
                    </a:ln>
                    <a:extLst>
                      <a:ext uri="{53640926-AAD7-44D8-BBD7-CCE9431645EC}">
                        <a14:shadowObscured xmlns:a14="http://schemas.microsoft.com/office/drawing/2010/main"/>
                      </a:ext>
                    </a:extLst>
                  </pic:spPr>
                </pic:pic>
              </a:graphicData>
            </a:graphic>
          </wp:inline>
        </w:drawing>
      </w:r>
    </w:p>
    <w:p w14:paraId="3417CEC2" w14:textId="77777777" w:rsidR="007E5F41" w:rsidRPr="002B6F86" w:rsidRDefault="00625700" w:rsidP="00650E58">
      <w:pPr>
        <w:spacing w:before="120" w:after="120"/>
        <w:rPr>
          <w:rFonts w:ascii="Times New Roman" w:hAnsi="Times New Roman" w:cs="Times New Roman"/>
          <w:sz w:val="24"/>
          <w:szCs w:val="28"/>
        </w:rPr>
      </w:pPr>
      <w:r w:rsidRPr="002B6F86">
        <w:rPr>
          <w:rFonts w:ascii="Times New Roman" w:hAnsi="Times New Roman" w:cs="Times New Roman"/>
          <w:b/>
          <w:bCs/>
          <w:sz w:val="24"/>
          <w:szCs w:val="28"/>
        </w:rPr>
        <w:t>Fig</w:t>
      </w:r>
      <w:r w:rsidR="00242DA8" w:rsidRPr="002B6F86">
        <w:rPr>
          <w:rFonts w:ascii="Times New Roman" w:hAnsi="Times New Roman" w:cs="Times New Roman" w:hint="eastAsia"/>
          <w:b/>
          <w:bCs/>
          <w:sz w:val="24"/>
          <w:szCs w:val="28"/>
        </w:rPr>
        <w:t>.</w:t>
      </w:r>
      <w:r w:rsidRPr="002B6F86">
        <w:rPr>
          <w:rFonts w:ascii="Times New Roman" w:hAnsi="Times New Roman" w:cs="Times New Roman"/>
          <w:b/>
          <w:bCs/>
          <w:sz w:val="24"/>
          <w:szCs w:val="28"/>
        </w:rPr>
        <w:t xml:space="preserve"> S</w:t>
      </w:r>
      <w:r w:rsidR="00BF1EFB" w:rsidRPr="002B6F86">
        <w:rPr>
          <w:rFonts w:ascii="Times New Roman" w:hAnsi="Times New Roman" w:cs="Times New Roman"/>
          <w:b/>
          <w:bCs/>
          <w:sz w:val="24"/>
          <w:szCs w:val="28"/>
        </w:rPr>
        <w:t>5</w:t>
      </w:r>
      <w:r w:rsidR="006E431C" w:rsidRPr="002B6F86">
        <w:rPr>
          <w:rFonts w:ascii="Times New Roman" w:hAnsi="Times New Roman" w:cs="Times New Roman" w:hint="eastAsia"/>
          <w:b/>
          <w:bCs/>
          <w:sz w:val="24"/>
          <w:szCs w:val="28"/>
        </w:rPr>
        <w:t>7</w:t>
      </w:r>
      <w:r w:rsidRPr="002B6F86">
        <w:rPr>
          <w:rFonts w:ascii="Times New Roman" w:hAnsi="Times New Roman" w:cs="Times New Roman"/>
          <w:sz w:val="24"/>
          <w:szCs w:val="28"/>
        </w:rPr>
        <w:t xml:space="preserve"> </w:t>
      </w:r>
      <w:bookmarkStart w:id="28" w:name="OLE_LINK28"/>
      <w:r w:rsidRPr="002B6F86">
        <w:rPr>
          <w:rFonts w:ascii="Times New Roman" w:hAnsi="Times New Roman" w:cs="Times New Roman"/>
          <w:sz w:val="24"/>
          <w:szCs w:val="28"/>
        </w:rPr>
        <w:t>Self-discharge curves</w:t>
      </w:r>
      <w:bookmarkEnd w:id="28"/>
      <w:r w:rsidRPr="002B6F86">
        <w:rPr>
          <w:rFonts w:ascii="Times New Roman" w:hAnsi="Times New Roman" w:cs="Times New Roman"/>
          <w:sz w:val="24"/>
          <w:szCs w:val="28"/>
        </w:rPr>
        <w:t xml:space="preserve"> of full cells </w:t>
      </w:r>
      <w:r w:rsidR="00DB5F9A" w:rsidRPr="002B6F86">
        <w:rPr>
          <w:rFonts w:ascii="Times New Roman" w:hAnsi="Times New Roman" w:cs="Times New Roman"/>
          <w:sz w:val="24"/>
          <w:szCs w:val="28"/>
        </w:rPr>
        <w:t>with</w:t>
      </w:r>
      <w:r w:rsidRPr="002B6F86">
        <w:rPr>
          <w:rFonts w:ascii="Times New Roman" w:hAnsi="Times New Roman" w:cs="Times New Roman"/>
          <w:sz w:val="24"/>
          <w:szCs w:val="28"/>
        </w:rPr>
        <w:t xml:space="preserve"> </w:t>
      </w:r>
      <w:r w:rsidR="00F74BFA" w:rsidRPr="002B6F86">
        <w:rPr>
          <w:rFonts w:ascii="Times New Roman" w:hAnsi="Times New Roman" w:cs="Times New Roman" w:hint="eastAsia"/>
          <w:sz w:val="24"/>
          <w:szCs w:val="28"/>
        </w:rPr>
        <w:t xml:space="preserve">the </w:t>
      </w:r>
      <w:r w:rsidRPr="002B6F86">
        <w:rPr>
          <w:rFonts w:ascii="Times New Roman" w:hAnsi="Times New Roman" w:cs="Times New Roman"/>
          <w:b/>
          <w:bCs/>
          <w:sz w:val="24"/>
          <w:szCs w:val="28"/>
        </w:rPr>
        <w:t>a</w:t>
      </w:r>
      <w:r w:rsidRPr="002B6F86">
        <w:rPr>
          <w:rFonts w:ascii="Times New Roman" w:hAnsi="Times New Roman" w:cs="Times New Roman"/>
          <w:sz w:val="24"/>
          <w:szCs w:val="28"/>
        </w:rPr>
        <w:t xml:space="preserve"> ZS and </w:t>
      </w:r>
      <w:r w:rsidRPr="002B6F86">
        <w:rPr>
          <w:rFonts w:ascii="Times New Roman" w:hAnsi="Times New Roman" w:cs="Times New Roman"/>
          <w:b/>
          <w:bCs/>
          <w:sz w:val="24"/>
          <w:szCs w:val="28"/>
        </w:rPr>
        <w:t>b</w:t>
      </w:r>
      <w:r w:rsidRPr="002B6F86">
        <w:rPr>
          <w:rFonts w:ascii="Times New Roman" w:hAnsi="Times New Roman" w:cs="Times New Roman"/>
          <w:sz w:val="24"/>
          <w:szCs w:val="28"/>
        </w:rPr>
        <w:t xml:space="preserve"> ZS-POC</w:t>
      </w:r>
      <w:r w:rsidR="00DB5F9A" w:rsidRPr="002B6F86">
        <w:rPr>
          <w:rFonts w:ascii="Times New Roman" w:hAnsi="Times New Roman" w:cs="Times New Roman"/>
          <w:sz w:val="24"/>
          <w:szCs w:val="28"/>
        </w:rPr>
        <w:t xml:space="preserve"> </w:t>
      </w:r>
      <w:r w:rsidRPr="002B6F86">
        <w:rPr>
          <w:rFonts w:ascii="Times New Roman" w:hAnsi="Times New Roman" w:cs="Times New Roman"/>
          <w:sz w:val="24"/>
          <w:szCs w:val="28"/>
        </w:rPr>
        <w:t>electrolyte</w:t>
      </w:r>
      <w:r w:rsidR="00DB5F9A" w:rsidRPr="002B6F86">
        <w:rPr>
          <w:rFonts w:ascii="Times New Roman" w:hAnsi="Times New Roman" w:cs="Times New Roman"/>
          <w:sz w:val="24"/>
          <w:szCs w:val="28"/>
        </w:rPr>
        <w:t>s</w:t>
      </w:r>
      <w:r w:rsidRPr="002B6F86">
        <w:rPr>
          <w:rFonts w:ascii="Times New Roman" w:hAnsi="Times New Roman" w:cs="Times New Roman"/>
          <w:sz w:val="24"/>
          <w:szCs w:val="28"/>
        </w:rPr>
        <w:t>.</w:t>
      </w:r>
    </w:p>
    <w:p w14:paraId="5B878D1A" w14:textId="77777777" w:rsidR="007E5F41" w:rsidRPr="002B6F86" w:rsidRDefault="001705DC" w:rsidP="00650E58">
      <w:pPr>
        <w:pStyle w:val="Legend"/>
        <w:spacing w:before="120" w:after="120"/>
        <w:rPr>
          <w:rFonts w:eastAsia="等线"/>
          <w:lang w:eastAsia="zh-CN"/>
        </w:rPr>
      </w:pPr>
      <w:r w:rsidRPr="002B6F86">
        <w:rPr>
          <w:b/>
          <w:sz w:val="28"/>
          <w:szCs w:val="28"/>
        </w:rPr>
        <w:t xml:space="preserve">Supplementary </w:t>
      </w:r>
      <w:r w:rsidR="00D76EE0" w:rsidRPr="002B6F86">
        <w:rPr>
          <w:b/>
          <w:sz w:val="28"/>
          <w:szCs w:val="28"/>
        </w:rPr>
        <w:t>Table</w:t>
      </w:r>
      <w:r w:rsidRPr="002B6F86">
        <w:rPr>
          <w:b/>
          <w:sz w:val="28"/>
          <w:szCs w:val="28"/>
        </w:rPr>
        <w:t>s</w:t>
      </w:r>
    </w:p>
    <w:p w14:paraId="648A1605" w14:textId="1063B0EF" w:rsidR="00D76EE0" w:rsidRPr="002B6F86" w:rsidRDefault="00D76EE0" w:rsidP="00650E58">
      <w:pPr>
        <w:spacing w:before="120" w:after="120"/>
        <w:rPr>
          <w:rFonts w:eastAsia="等线"/>
          <w:sz w:val="24"/>
          <w:szCs w:val="24"/>
        </w:rPr>
      </w:pPr>
      <w:r w:rsidRPr="002B6F86">
        <w:rPr>
          <w:b/>
          <w:sz w:val="24"/>
          <w:szCs w:val="24"/>
        </w:rPr>
        <w:t xml:space="preserve">Table </w:t>
      </w:r>
      <w:r w:rsidRPr="002B6F86">
        <w:rPr>
          <w:rFonts w:eastAsia="等线" w:hint="eastAsia"/>
          <w:b/>
          <w:sz w:val="24"/>
          <w:szCs w:val="24"/>
        </w:rPr>
        <w:t>S</w:t>
      </w:r>
      <w:r w:rsidRPr="002B6F86">
        <w:rPr>
          <w:b/>
          <w:sz w:val="24"/>
          <w:szCs w:val="24"/>
        </w:rPr>
        <w:t>1</w:t>
      </w:r>
      <w:r w:rsidRPr="002B6F86">
        <w:rPr>
          <w:rFonts w:eastAsia="等线" w:hint="eastAsia"/>
          <w:b/>
          <w:sz w:val="24"/>
          <w:szCs w:val="24"/>
        </w:rPr>
        <w:t xml:space="preserve"> </w:t>
      </w:r>
      <w:r w:rsidRPr="002B6F86">
        <w:rPr>
          <w:rFonts w:eastAsia="宋体"/>
          <w:color w:val="000000"/>
          <w:sz w:val="24"/>
          <w:szCs w:val="24"/>
        </w:rPr>
        <w:t>Battery performance comparison</w:t>
      </w:r>
    </w:p>
    <w:tbl>
      <w:tblPr>
        <w:tblW w:w="9263" w:type="dxa"/>
        <w:jc w:val="center"/>
        <w:tblBorders>
          <w:top w:val="single" w:sz="4" w:space="0" w:color="auto"/>
          <w:bottom w:val="single" w:sz="4" w:space="0" w:color="auto"/>
        </w:tblBorders>
        <w:tblCellMar>
          <w:left w:w="83" w:type="dxa"/>
        </w:tblCellMar>
        <w:tblLook w:val="0000" w:firstRow="0" w:lastRow="0" w:firstColumn="0" w:lastColumn="0" w:noHBand="0" w:noVBand="0"/>
      </w:tblPr>
      <w:tblGrid>
        <w:gridCol w:w="1164"/>
        <w:gridCol w:w="1455"/>
        <w:gridCol w:w="1730"/>
        <w:gridCol w:w="1559"/>
        <w:gridCol w:w="3355"/>
      </w:tblGrid>
      <w:tr w:rsidR="00D76EE0" w:rsidRPr="002B6F86" w14:paraId="28019292" w14:textId="77777777" w:rsidTr="001705DC">
        <w:trPr>
          <w:trHeight w:val="283"/>
          <w:jc w:val="center"/>
        </w:trPr>
        <w:tc>
          <w:tcPr>
            <w:tcW w:w="1164" w:type="dxa"/>
            <w:shd w:val="clear" w:color="auto" w:fill="D9D9D9"/>
            <w:tcMar>
              <w:left w:w="83" w:type="dxa"/>
            </w:tcMar>
          </w:tcPr>
          <w:p w14:paraId="207B9B8E" w14:textId="77777777" w:rsidR="00D76EE0" w:rsidRPr="002B6F86" w:rsidRDefault="00D76EE0" w:rsidP="001705DC">
            <w:pPr>
              <w:jc w:val="center"/>
            </w:pPr>
            <w:r w:rsidRPr="002B6F86">
              <w:t>Reference</w:t>
            </w:r>
          </w:p>
        </w:tc>
        <w:tc>
          <w:tcPr>
            <w:tcW w:w="1455" w:type="dxa"/>
            <w:shd w:val="clear" w:color="auto" w:fill="D9D9D9"/>
            <w:tcMar>
              <w:left w:w="83" w:type="dxa"/>
            </w:tcMar>
          </w:tcPr>
          <w:p w14:paraId="410B52FA" w14:textId="77777777" w:rsidR="00D76EE0" w:rsidRPr="002B6F86" w:rsidRDefault="00D76EE0" w:rsidP="001705DC">
            <w:pPr>
              <w:jc w:val="center"/>
            </w:pPr>
            <w:r w:rsidRPr="002B6F86">
              <w:t>Electrolytes</w:t>
            </w:r>
          </w:p>
        </w:tc>
        <w:tc>
          <w:tcPr>
            <w:tcW w:w="1730" w:type="dxa"/>
            <w:shd w:val="clear" w:color="auto" w:fill="D9D9D9"/>
            <w:tcMar>
              <w:left w:w="83" w:type="dxa"/>
            </w:tcMar>
          </w:tcPr>
          <w:p w14:paraId="0F89A025" w14:textId="77777777" w:rsidR="007E5F41" w:rsidRPr="002B6F86" w:rsidRDefault="00D76EE0" w:rsidP="001705DC">
            <w:pPr>
              <w:jc w:val="center"/>
            </w:pPr>
            <w:r w:rsidRPr="002B6F86">
              <w:rPr>
                <w:rFonts w:eastAsia="等线" w:hint="eastAsia"/>
              </w:rPr>
              <w:t>C</w:t>
            </w:r>
            <w:r w:rsidRPr="002B6F86">
              <w:t>urrent</w:t>
            </w:r>
            <w:r w:rsidRPr="002B6F86">
              <w:rPr>
                <w:rFonts w:eastAsia="等线" w:hint="eastAsia"/>
              </w:rPr>
              <w:t xml:space="preserve"> </w:t>
            </w:r>
            <w:r w:rsidRPr="002B6F86">
              <w:t>density</w:t>
            </w:r>
          </w:p>
          <w:p w14:paraId="120ABC6E" w14:textId="7A3CF4D6" w:rsidR="00D76EE0" w:rsidRPr="002B6F86" w:rsidRDefault="00D76EE0" w:rsidP="001705DC">
            <w:pPr>
              <w:jc w:val="center"/>
            </w:pPr>
            <w:r w:rsidRPr="002B6F86">
              <w:t>(mA cm</w:t>
            </w:r>
            <w:r w:rsidRPr="002B6F86">
              <w:rPr>
                <w:vertAlign w:val="superscript"/>
              </w:rPr>
              <w:t>-2</w:t>
            </w:r>
            <w:r w:rsidRPr="002B6F86">
              <w:t>)</w:t>
            </w:r>
          </w:p>
        </w:tc>
        <w:tc>
          <w:tcPr>
            <w:tcW w:w="1559" w:type="dxa"/>
            <w:shd w:val="clear" w:color="auto" w:fill="D9D9D9"/>
            <w:tcMar>
              <w:left w:w="83" w:type="dxa"/>
            </w:tcMar>
          </w:tcPr>
          <w:p w14:paraId="53CBB3B3" w14:textId="77777777" w:rsidR="007E5F41" w:rsidRPr="002B6F86" w:rsidRDefault="00D76EE0" w:rsidP="001705DC">
            <w:pPr>
              <w:jc w:val="center"/>
            </w:pPr>
            <w:r w:rsidRPr="002B6F86">
              <w:rPr>
                <w:rFonts w:eastAsia="等线" w:hint="eastAsia"/>
              </w:rPr>
              <w:t>M</w:t>
            </w:r>
            <w:r w:rsidRPr="002B6F86">
              <w:t>ass loading</w:t>
            </w:r>
          </w:p>
          <w:p w14:paraId="241C52AC" w14:textId="2DD15C39" w:rsidR="00D76EE0" w:rsidRPr="002B6F86" w:rsidRDefault="00D76EE0" w:rsidP="001705DC">
            <w:pPr>
              <w:jc w:val="center"/>
            </w:pPr>
            <w:r w:rsidRPr="002B6F86">
              <w:t>(mg cm</w:t>
            </w:r>
            <w:r w:rsidRPr="002B6F86">
              <w:rPr>
                <w:vertAlign w:val="superscript"/>
              </w:rPr>
              <w:t>-2</w:t>
            </w:r>
            <w:r w:rsidRPr="002B6F86">
              <w:t>)</w:t>
            </w:r>
          </w:p>
        </w:tc>
        <w:tc>
          <w:tcPr>
            <w:tcW w:w="3355" w:type="dxa"/>
            <w:shd w:val="clear" w:color="auto" w:fill="D9D9D9"/>
          </w:tcPr>
          <w:p w14:paraId="166166E5" w14:textId="77777777" w:rsidR="007E5F41" w:rsidRPr="002B6F86" w:rsidRDefault="00D76EE0" w:rsidP="001705DC">
            <w:pPr>
              <w:jc w:val="center"/>
            </w:pPr>
            <w:r w:rsidRPr="002B6F86">
              <w:rPr>
                <w:rFonts w:eastAsia="等线" w:hint="eastAsia"/>
              </w:rPr>
              <w:t>D</w:t>
            </w:r>
            <w:r w:rsidRPr="002B6F86">
              <w:t>ischarge capacity</w:t>
            </w:r>
          </w:p>
          <w:p w14:paraId="230F9631" w14:textId="48B9AE52" w:rsidR="00D76EE0" w:rsidRPr="002B6F86" w:rsidRDefault="00D76EE0" w:rsidP="001705DC">
            <w:pPr>
              <w:jc w:val="center"/>
            </w:pPr>
            <w:r w:rsidRPr="002B6F86">
              <w:rPr>
                <w:rFonts w:hint="eastAsia"/>
              </w:rPr>
              <w:t>（</w:t>
            </w:r>
            <w:r w:rsidRPr="002B6F86">
              <w:rPr>
                <w:rFonts w:hint="eastAsia"/>
              </w:rPr>
              <w:t>Ah</w:t>
            </w:r>
            <w:r w:rsidRPr="002B6F86">
              <w:rPr>
                <w:rFonts w:hint="eastAsia"/>
              </w:rPr>
              <w:t>）</w:t>
            </w:r>
          </w:p>
        </w:tc>
      </w:tr>
      <w:tr w:rsidR="00D76EE0" w:rsidRPr="002B6F86" w14:paraId="57733355" w14:textId="77777777" w:rsidTr="001705DC">
        <w:trPr>
          <w:trHeight w:val="283"/>
          <w:jc w:val="center"/>
        </w:trPr>
        <w:tc>
          <w:tcPr>
            <w:tcW w:w="1164" w:type="dxa"/>
            <w:shd w:val="clear" w:color="auto" w:fill="FFFFFF"/>
            <w:tcMar>
              <w:left w:w="83" w:type="dxa"/>
            </w:tcMar>
          </w:tcPr>
          <w:p w14:paraId="5F60AA6D" w14:textId="39C4A681" w:rsidR="00D76EE0" w:rsidRPr="002B6F86" w:rsidRDefault="00D76EE0" w:rsidP="001705DC">
            <w:pPr>
              <w:jc w:val="center"/>
              <w:rPr>
                <w:szCs w:val="21"/>
              </w:rPr>
            </w:pPr>
            <w:r w:rsidRPr="002B6F86">
              <w:rPr>
                <w:noProof/>
                <w:szCs w:val="21"/>
              </w:rPr>
              <w:t>[</w:t>
            </w:r>
            <w:r w:rsidR="00C163A4">
              <w:rPr>
                <w:rFonts w:hint="eastAsia"/>
                <w:noProof/>
                <w:color w:val="0000FF"/>
                <w:szCs w:val="21"/>
              </w:rPr>
              <w:t>S12</w:t>
            </w:r>
            <w:r w:rsidRPr="002B6F86">
              <w:rPr>
                <w:noProof/>
                <w:szCs w:val="21"/>
              </w:rPr>
              <w:t>]</w:t>
            </w:r>
          </w:p>
        </w:tc>
        <w:tc>
          <w:tcPr>
            <w:tcW w:w="1455" w:type="dxa"/>
            <w:shd w:val="clear" w:color="auto" w:fill="FFFFFF"/>
            <w:tcMar>
              <w:left w:w="83" w:type="dxa"/>
            </w:tcMar>
          </w:tcPr>
          <w:p w14:paraId="1A770B11" w14:textId="77777777" w:rsidR="00D76EE0" w:rsidRPr="002B6F86" w:rsidRDefault="00D76EE0" w:rsidP="001705DC">
            <w:pPr>
              <w:jc w:val="center"/>
              <w:rPr>
                <w:rFonts w:eastAsia="等线"/>
                <w:szCs w:val="21"/>
              </w:rPr>
            </w:pPr>
            <w:r w:rsidRPr="002B6F86">
              <w:rPr>
                <w:rFonts w:eastAsia="等线" w:hint="eastAsia"/>
                <w:szCs w:val="21"/>
              </w:rPr>
              <w:t>S5</w:t>
            </w:r>
          </w:p>
        </w:tc>
        <w:tc>
          <w:tcPr>
            <w:tcW w:w="1730" w:type="dxa"/>
            <w:shd w:val="clear" w:color="auto" w:fill="FFFFFF"/>
            <w:tcMar>
              <w:left w:w="83" w:type="dxa"/>
            </w:tcMar>
          </w:tcPr>
          <w:p w14:paraId="63F03B21" w14:textId="77777777" w:rsidR="00D76EE0" w:rsidRPr="002B6F86" w:rsidRDefault="00D76EE0" w:rsidP="001705DC">
            <w:pPr>
              <w:jc w:val="center"/>
              <w:rPr>
                <w:rFonts w:eastAsia="等线"/>
                <w:szCs w:val="21"/>
              </w:rPr>
            </w:pPr>
            <w:r w:rsidRPr="002B6F86">
              <w:rPr>
                <w:rFonts w:eastAsia="等线" w:hint="eastAsia"/>
                <w:szCs w:val="21"/>
              </w:rPr>
              <w:t>6.3</w:t>
            </w:r>
          </w:p>
        </w:tc>
        <w:tc>
          <w:tcPr>
            <w:tcW w:w="1559" w:type="dxa"/>
            <w:shd w:val="clear" w:color="auto" w:fill="FFFFFF"/>
            <w:tcMar>
              <w:left w:w="83" w:type="dxa"/>
            </w:tcMar>
          </w:tcPr>
          <w:p w14:paraId="1219446C" w14:textId="77777777" w:rsidR="00D76EE0" w:rsidRPr="002B6F86" w:rsidRDefault="00D76EE0" w:rsidP="001705DC">
            <w:pPr>
              <w:jc w:val="center"/>
              <w:rPr>
                <w:rFonts w:eastAsia="等线"/>
                <w:szCs w:val="21"/>
              </w:rPr>
            </w:pPr>
            <w:r w:rsidRPr="002B6F86">
              <w:rPr>
                <w:rFonts w:eastAsia="等线" w:hint="eastAsia"/>
                <w:szCs w:val="21"/>
              </w:rPr>
              <w:t>9.08</w:t>
            </w:r>
          </w:p>
        </w:tc>
        <w:tc>
          <w:tcPr>
            <w:tcW w:w="3355" w:type="dxa"/>
            <w:shd w:val="clear" w:color="auto" w:fill="FFFFFF"/>
          </w:tcPr>
          <w:p w14:paraId="6E629822" w14:textId="77777777" w:rsidR="00D76EE0" w:rsidRPr="002B6F86" w:rsidRDefault="00D76EE0" w:rsidP="001705DC">
            <w:pPr>
              <w:jc w:val="center"/>
              <w:rPr>
                <w:rFonts w:eastAsia="等线"/>
              </w:rPr>
            </w:pPr>
            <w:r w:rsidRPr="002B6F86">
              <w:rPr>
                <w:rFonts w:eastAsia="等线" w:hint="eastAsia"/>
              </w:rPr>
              <w:t>-</w:t>
            </w:r>
          </w:p>
        </w:tc>
      </w:tr>
      <w:tr w:rsidR="00D76EE0" w:rsidRPr="002B6F86" w14:paraId="338B4514" w14:textId="77777777" w:rsidTr="001705DC">
        <w:trPr>
          <w:trHeight w:val="283"/>
          <w:jc w:val="center"/>
        </w:trPr>
        <w:tc>
          <w:tcPr>
            <w:tcW w:w="1164" w:type="dxa"/>
            <w:shd w:val="clear" w:color="auto" w:fill="FFFFFF"/>
            <w:tcMar>
              <w:left w:w="83" w:type="dxa"/>
            </w:tcMar>
          </w:tcPr>
          <w:p w14:paraId="79851BC4" w14:textId="00D55B57" w:rsidR="00D76EE0" w:rsidRPr="002B6F86" w:rsidRDefault="00D76EE0" w:rsidP="001705DC">
            <w:pPr>
              <w:jc w:val="center"/>
              <w:rPr>
                <w:szCs w:val="21"/>
              </w:rPr>
            </w:pPr>
            <w:r w:rsidRPr="002B6F86">
              <w:rPr>
                <w:noProof/>
                <w:szCs w:val="21"/>
              </w:rPr>
              <w:t>[</w:t>
            </w:r>
            <w:r w:rsidR="00C163A4">
              <w:rPr>
                <w:rFonts w:hint="eastAsia"/>
                <w:noProof/>
                <w:color w:val="0000FF"/>
                <w:szCs w:val="21"/>
              </w:rPr>
              <w:t>S13</w:t>
            </w:r>
            <w:r w:rsidRPr="002B6F86">
              <w:rPr>
                <w:noProof/>
                <w:szCs w:val="21"/>
              </w:rPr>
              <w:t>]</w:t>
            </w:r>
          </w:p>
        </w:tc>
        <w:tc>
          <w:tcPr>
            <w:tcW w:w="1455" w:type="dxa"/>
            <w:shd w:val="clear" w:color="auto" w:fill="FFFFFF"/>
            <w:tcMar>
              <w:left w:w="83" w:type="dxa"/>
            </w:tcMar>
          </w:tcPr>
          <w:p w14:paraId="028730E2" w14:textId="77777777" w:rsidR="00D76EE0" w:rsidRPr="002B6F86" w:rsidRDefault="00D76EE0" w:rsidP="001705DC">
            <w:pPr>
              <w:jc w:val="center"/>
              <w:rPr>
                <w:rFonts w:eastAsia="等线"/>
                <w:szCs w:val="21"/>
              </w:rPr>
            </w:pPr>
            <w:r w:rsidRPr="002B6F86">
              <w:rPr>
                <w:rFonts w:eastAsia="等线" w:hint="eastAsia"/>
                <w:szCs w:val="21"/>
              </w:rPr>
              <w:t>HE</w:t>
            </w:r>
          </w:p>
        </w:tc>
        <w:tc>
          <w:tcPr>
            <w:tcW w:w="1730" w:type="dxa"/>
            <w:shd w:val="clear" w:color="auto" w:fill="FFFFFF"/>
            <w:tcMar>
              <w:left w:w="83" w:type="dxa"/>
            </w:tcMar>
          </w:tcPr>
          <w:p w14:paraId="176AF930" w14:textId="77777777" w:rsidR="00D76EE0" w:rsidRPr="002B6F86" w:rsidRDefault="00D76EE0" w:rsidP="001705DC">
            <w:pPr>
              <w:jc w:val="center"/>
              <w:rPr>
                <w:rFonts w:eastAsia="等线"/>
                <w:szCs w:val="21"/>
              </w:rPr>
            </w:pPr>
            <w:r w:rsidRPr="002B6F86">
              <w:rPr>
                <w:rFonts w:eastAsia="等线" w:hint="eastAsia"/>
                <w:szCs w:val="21"/>
              </w:rPr>
              <w:t>5</w:t>
            </w:r>
          </w:p>
        </w:tc>
        <w:tc>
          <w:tcPr>
            <w:tcW w:w="1559" w:type="dxa"/>
            <w:shd w:val="clear" w:color="auto" w:fill="FFFFFF"/>
            <w:tcMar>
              <w:left w:w="83" w:type="dxa"/>
            </w:tcMar>
          </w:tcPr>
          <w:p w14:paraId="7DE66AEC" w14:textId="77777777" w:rsidR="00D76EE0" w:rsidRPr="002B6F86" w:rsidRDefault="00D76EE0" w:rsidP="001705DC">
            <w:pPr>
              <w:jc w:val="center"/>
              <w:rPr>
                <w:rFonts w:eastAsia="等线"/>
                <w:szCs w:val="21"/>
              </w:rPr>
            </w:pPr>
            <w:r w:rsidRPr="002B6F86">
              <w:rPr>
                <w:rFonts w:eastAsia="等线" w:hint="eastAsia"/>
                <w:szCs w:val="21"/>
              </w:rPr>
              <w:t>1-2</w:t>
            </w:r>
          </w:p>
        </w:tc>
        <w:tc>
          <w:tcPr>
            <w:tcW w:w="3355" w:type="dxa"/>
            <w:shd w:val="clear" w:color="auto" w:fill="FFFFFF"/>
          </w:tcPr>
          <w:p w14:paraId="0BA0D154" w14:textId="77777777" w:rsidR="00D76EE0" w:rsidRPr="002B6F86" w:rsidRDefault="00D76EE0" w:rsidP="001705DC">
            <w:pPr>
              <w:jc w:val="center"/>
              <w:rPr>
                <w:rFonts w:eastAsia="等线"/>
              </w:rPr>
            </w:pPr>
            <w:r w:rsidRPr="002B6F86">
              <w:rPr>
                <w:rFonts w:eastAsia="等线" w:hint="eastAsia"/>
              </w:rPr>
              <w:t>0.00543-0.0109</w:t>
            </w:r>
          </w:p>
        </w:tc>
      </w:tr>
      <w:tr w:rsidR="00D76EE0" w:rsidRPr="002B6F86" w14:paraId="4D86D23D" w14:textId="77777777" w:rsidTr="001705DC">
        <w:trPr>
          <w:trHeight w:val="283"/>
          <w:jc w:val="center"/>
        </w:trPr>
        <w:tc>
          <w:tcPr>
            <w:tcW w:w="1164" w:type="dxa"/>
            <w:shd w:val="clear" w:color="auto" w:fill="FFFFFF"/>
            <w:tcMar>
              <w:left w:w="83" w:type="dxa"/>
            </w:tcMar>
          </w:tcPr>
          <w:p w14:paraId="00E5E7A3" w14:textId="1D593A35" w:rsidR="00D76EE0" w:rsidRPr="002B6F86" w:rsidRDefault="00D76EE0" w:rsidP="001705DC">
            <w:pPr>
              <w:jc w:val="center"/>
              <w:rPr>
                <w:szCs w:val="21"/>
              </w:rPr>
            </w:pPr>
            <w:r w:rsidRPr="002B6F86">
              <w:rPr>
                <w:noProof/>
                <w:szCs w:val="21"/>
              </w:rPr>
              <w:t>[</w:t>
            </w:r>
            <w:r w:rsidR="00C163A4">
              <w:rPr>
                <w:rFonts w:hint="eastAsia"/>
                <w:noProof/>
                <w:color w:val="0000FF"/>
                <w:szCs w:val="21"/>
              </w:rPr>
              <w:t>S14</w:t>
            </w:r>
            <w:r w:rsidRPr="002B6F86">
              <w:rPr>
                <w:noProof/>
                <w:szCs w:val="21"/>
              </w:rPr>
              <w:t>]</w:t>
            </w:r>
          </w:p>
        </w:tc>
        <w:tc>
          <w:tcPr>
            <w:tcW w:w="1455" w:type="dxa"/>
            <w:shd w:val="clear" w:color="auto" w:fill="FFFFFF"/>
            <w:tcMar>
              <w:left w:w="83" w:type="dxa"/>
            </w:tcMar>
          </w:tcPr>
          <w:p w14:paraId="0EF403C0" w14:textId="77777777" w:rsidR="00D76EE0" w:rsidRPr="002B6F86" w:rsidRDefault="00D76EE0" w:rsidP="001705DC">
            <w:pPr>
              <w:jc w:val="center"/>
              <w:rPr>
                <w:rFonts w:eastAsia="等线"/>
                <w:szCs w:val="21"/>
              </w:rPr>
            </w:pPr>
            <w:r w:rsidRPr="002B6F86">
              <w:rPr>
                <w:szCs w:val="21"/>
              </w:rPr>
              <w:t>BmBr/ZSO</w:t>
            </w:r>
          </w:p>
        </w:tc>
        <w:tc>
          <w:tcPr>
            <w:tcW w:w="1730" w:type="dxa"/>
            <w:shd w:val="clear" w:color="auto" w:fill="FFFFFF"/>
            <w:tcMar>
              <w:left w:w="83" w:type="dxa"/>
            </w:tcMar>
          </w:tcPr>
          <w:p w14:paraId="4240A4AF" w14:textId="77777777" w:rsidR="00D76EE0" w:rsidRPr="002B6F86" w:rsidRDefault="00D76EE0" w:rsidP="001705DC">
            <w:pPr>
              <w:jc w:val="center"/>
              <w:rPr>
                <w:rFonts w:eastAsia="等线"/>
                <w:szCs w:val="21"/>
              </w:rPr>
            </w:pPr>
            <w:r w:rsidRPr="002B6F86">
              <w:rPr>
                <w:rFonts w:eastAsia="等线" w:hint="eastAsia"/>
                <w:szCs w:val="21"/>
              </w:rPr>
              <w:t>1</w:t>
            </w:r>
          </w:p>
        </w:tc>
        <w:tc>
          <w:tcPr>
            <w:tcW w:w="1559" w:type="dxa"/>
            <w:shd w:val="clear" w:color="auto" w:fill="FFFFFF"/>
            <w:tcMar>
              <w:left w:w="83" w:type="dxa"/>
            </w:tcMar>
          </w:tcPr>
          <w:p w14:paraId="44FA9AF0" w14:textId="77777777" w:rsidR="00D76EE0" w:rsidRPr="002B6F86" w:rsidRDefault="00D76EE0" w:rsidP="001705DC">
            <w:pPr>
              <w:jc w:val="center"/>
              <w:rPr>
                <w:rFonts w:eastAsia="等线"/>
                <w:szCs w:val="21"/>
              </w:rPr>
            </w:pPr>
            <w:r w:rsidRPr="002B6F86">
              <w:rPr>
                <w:rFonts w:eastAsia="等线" w:hint="eastAsia"/>
                <w:szCs w:val="21"/>
              </w:rPr>
              <w:t>11.85</w:t>
            </w:r>
          </w:p>
        </w:tc>
        <w:tc>
          <w:tcPr>
            <w:tcW w:w="3355" w:type="dxa"/>
            <w:shd w:val="clear" w:color="auto" w:fill="FFFFFF"/>
          </w:tcPr>
          <w:p w14:paraId="5D16C4C0" w14:textId="77777777" w:rsidR="00D76EE0" w:rsidRPr="002B6F86" w:rsidRDefault="00D76EE0" w:rsidP="001705DC">
            <w:pPr>
              <w:jc w:val="center"/>
              <w:rPr>
                <w:rFonts w:eastAsia="等线"/>
              </w:rPr>
            </w:pPr>
            <w:r w:rsidRPr="002B6F86">
              <w:rPr>
                <w:rFonts w:eastAsia="等线" w:hint="eastAsia"/>
              </w:rPr>
              <w:t>0.06</w:t>
            </w:r>
          </w:p>
        </w:tc>
      </w:tr>
      <w:tr w:rsidR="00D76EE0" w:rsidRPr="002B6F86" w14:paraId="63E8BF15" w14:textId="77777777" w:rsidTr="001705DC">
        <w:trPr>
          <w:trHeight w:val="283"/>
          <w:jc w:val="center"/>
        </w:trPr>
        <w:tc>
          <w:tcPr>
            <w:tcW w:w="1164" w:type="dxa"/>
            <w:shd w:val="clear" w:color="auto" w:fill="FFFFFF"/>
            <w:tcMar>
              <w:left w:w="83" w:type="dxa"/>
            </w:tcMar>
          </w:tcPr>
          <w:p w14:paraId="483C5BDB" w14:textId="6B8DFF92" w:rsidR="00D76EE0" w:rsidRPr="002B6F86" w:rsidRDefault="00D76EE0" w:rsidP="001705DC">
            <w:pPr>
              <w:jc w:val="center"/>
              <w:rPr>
                <w:rFonts w:eastAsia="等线"/>
                <w:szCs w:val="21"/>
              </w:rPr>
            </w:pPr>
            <w:r w:rsidRPr="002B6F86">
              <w:rPr>
                <w:rFonts w:eastAsia="等线"/>
                <w:noProof/>
                <w:szCs w:val="21"/>
              </w:rPr>
              <w:t>[</w:t>
            </w:r>
            <w:r w:rsidR="00C163A4">
              <w:rPr>
                <w:rFonts w:eastAsia="等线" w:hint="eastAsia"/>
                <w:noProof/>
                <w:color w:val="0000FF"/>
                <w:szCs w:val="21"/>
              </w:rPr>
              <w:t>S15</w:t>
            </w:r>
            <w:r w:rsidRPr="002B6F86">
              <w:rPr>
                <w:rFonts w:eastAsia="等线"/>
                <w:noProof/>
                <w:szCs w:val="21"/>
              </w:rPr>
              <w:t>]</w:t>
            </w:r>
          </w:p>
        </w:tc>
        <w:tc>
          <w:tcPr>
            <w:tcW w:w="1455" w:type="dxa"/>
            <w:shd w:val="clear" w:color="auto" w:fill="FFFFFF"/>
            <w:tcMar>
              <w:left w:w="83" w:type="dxa"/>
            </w:tcMar>
          </w:tcPr>
          <w:p w14:paraId="4E9CB766" w14:textId="77777777" w:rsidR="00D76EE0" w:rsidRPr="002B6F86" w:rsidRDefault="00D76EE0" w:rsidP="001705DC">
            <w:pPr>
              <w:jc w:val="center"/>
              <w:rPr>
                <w:rFonts w:eastAsia="等线"/>
                <w:szCs w:val="21"/>
              </w:rPr>
            </w:pPr>
            <w:r w:rsidRPr="002B6F86">
              <w:rPr>
                <w:szCs w:val="21"/>
              </w:rPr>
              <w:t>ZSO:ZclO</w:t>
            </w:r>
            <w:r w:rsidRPr="002B6F86">
              <w:rPr>
                <w:rFonts w:eastAsia="等线" w:hint="eastAsia"/>
                <w:szCs w:val="21"/>
              </w:rPr>
              <w:t xml:space="preserve"> </w:t>
            </w:r>
            <w:r w:rsidRPr="002B6F86">
              <w:rPr>
                <w:szCs w:val="21"/>
              </w:rPr>
              <w:t>2:8 DDSE</w:t>
            </w:r>
          </w:p>
        </w:tc>
        <w:tc>
          <w:tcPr>
            <w:tcW w:w="1730" w:type="dxa"/>
            <w:shd w:val="clear" w:color="auto" w:fill="FFFFFF"/>
            <w:tcMar>
              <w:left w:w="83" w:type="dxa"/>
            </w:tcMar>
          </w:tcPr>
          <w:p w14:paraId="6D34B1E6" w14:textId="77777777" w:rsidR="00D76EE0" w:rsidRPr="002B6F86" w:rsidRDefault="00D76EE0" w:rsidP="001705DC">
            <w:pPr>
              <w:jc w:val="center"/>
              <w:rPr>
                <w:rFonts w:eastAsia="等线"/>
                <w:szCs w:val="21"/>
              </w:rPr>
            </w:pPr>
            <w:r w:rsidRPr="002B6F86">
              <w:rPr>
                <w:rFonts w:eastAsia="等线" w:hint="eastAsia"/>
                <w:szCs w:val="21"/>
              </w:rPr>
              <w:t>30</w:t>
            </w:r>
          </w:p>
        </w:tc>
        <w:tc>
          <w:tcPr>
            <w:tcW w:w="1559" w:type="dxa"/>
            <w:shd w:val="clear" w:color="auto" w:fill="FFFFFF"/>
            <w:tcMar>
              <w:left w:w="83" w:type="dxa"/>
            </w:tcMar>
          </w:tcPr>
          <w:p w14:paraId="1999A956" w14:textId="77777777" w:rsidR="00D76EE0" w:rsidRPr="002B6F86" w:rsidRDefault="00D76EE0" w:rsidP="001705DC">
            <w:pPr>
              <w:jc w:val="center"/>
              <w:rPr>
                <w:rFonts w:eastAsia="等线"/>
                <w:szCs w:val="21"/>
              </w:rPr>
            </w:pPr>
            <w:r w:rsidRPr="002B6F86">
              <w:rPr>
                <w:rFonts w:eastAsia="等线" w:hint="eastAsia"/>
                <w:szCs w:val="21"/>
              </w:rPr>
              <w:t>16.4</w:t>
            </w:r>
          </w:p>
        </w:tc>
        <w:tc>
          <w:tcPr>
            <w:tcW w:w="3355" w:type="dxa"/>
            <w:shd w:val="clear" w:color="auto" w:fill="FFFFFF"/>
          </w:tcPr>
          <w:p w14:paraId="3702078F" w14:textId="77777777" w:rsidR="00D76EE0" w:rsidRPr="002B6F86" w:rsidRDefault="00D76EE0" w:rsidP="001705DC">
            <w:pPr>
              <w:jc w:val="center"/>
              <w:rPr>
                <w:rFonts w:eastAsia="等线"/>
              </w:rPr>
            </w:pPr>
            <w:r w:rsidRPr="002B6F86">
              <w:rPr>
                <w:rFonts w:eastAsia="等线" w:hint="eastAsia"/>
              </w:rPr>
              <w:t>0.237</w:t>
            </w:r>
          </w:p>
        </w:tc>
      </w:tr>
      <w:tr w:rsidR="00D76EE0" w:rsidRPr="002B6F86" w14:paraId="2812B580" w14:textId="77777777" w:rsidTr="001705DC">
        <w:trPr>
          <w:trHeight w:val="283"/>
          <w:jc w:val="center"/>
        </w:trPr>
        <w:tc>
          <w:tcPr>
            <w:tcW w:w="1164" w:type="dxa"/>
            <w:shd w:val="clear" w:color="auto" w:fill="FFFFFF"/>
            <w:tcMar>
              <w:left w:w="83" w:type="dxa"/>
            </w:tcMar>
          </w:tcPr>
          <w:p w14:paraId="72F76311" w14:textId="01E84D85" w:rsidR="00D76EE0" w:rsidRPr="002B6F86" w:rsidRDefault="00D76EE0" w:rsidP="001705DC">
            <w:pPr>
              <w:jc w:val="center"/>
              <w:rPr>
                <w:szCs w:val="21"/>
              </w:rPr>
            </w:pPr>
            <w:r w:rsidRPr="002B6F86">
              <w:rPr>
                <w:noProof/>
                <w:szCs w:val="21"/>
              </w:rPr>
              <w:t>[</w:t>
            </w:r>
            <w:r w:rsidR="00C163A4">
              <w:rPr>
                <w:rFonts w:hint="eastAsia"/>
                <w:noProof/>
                <w:color w:val="0000FF"/>
                <w:szCs w:val="21"/>
              </w:rPr>
              <w:t>S16</w:t>
            </w:r>
            <w:r w:rsidRPr="002B6F86">
              <w:rPr>
                <w:noProof/>
                <w:szCs w:val="21"/>
              </w:rPr>
              <w:t>]</w:t>
            </w:r>
          </w:p>
        </w:tc>
        <w:tc>
          <w:tcPr>
            <w:tcW w:w="1455" w:type="dxa"/>
            <w:shd w:val="clear" w:color="auto" w:fill="FFFFFF"/>
            <w:tcMar>
              <w:left w:w="83" w:type="dxa"/>
            </w:tcMar>
          </w:tcPr>
          <w:p w14:paraId="17A0663C" w14:textId="77777777" w:rsidR="00D76EE0" w:rsidRPr="002B6F86" w:rsidRDefault="00D76EE0" w:rsidP="001705DC">
            <w:pPr>
              <w:jc w:val="center"/>
              <w:rPr>
                <w:rFonts w:eastAsia="等线"/>
                <w:szCs w:val="21"/>
              </w:rPr>
            </w:pPr>
            <w:r w:rsidRPr="002B6F86">
              <w:rPr>
                <w:szCs w:val="21"/>
              </w:rPr>
              <w:t>Al-HQ</w:t>
            </w:r>
          </w:p>
        </w:tc>
        <w:tc>
          <w:tcPr>
            <w:tcW w:w="1730" w:type="dxa"/>
            <w:shd w:val="clear" w:color="auto" w:fill="FFFFFF"/>
            <w:tcMar>
              <w:left w:w="83" w:type="dxa"/>
            </w:tcMar>
          </w:tcPr>
          <w:p w14:paraId="7F7EC45D" w14:textId="77777777" w:rsidR="00D76EE0" w:rsidRPr="002B6F86" w:rsidRDefault="00D76EE0" w:rsidP="001705DC">
            <w:pPr>
              <w:jc w:val="center"/>
              <w:rPr>
                <w:rFonts w:eastAsia="等线"/>
                <w:szCs w:val="21"/>
              </w:rPr>
            </w:pPr>
            <w:r w:rsidRPr="002B6F86">
              <w:rPr>
                <w:rFonts w:eastAsia="等线" w:hint="eastAsia"/>
                <w:szCs w:val="21"/>
              </w:rPr>
              <w:t>-</w:t>
            </w:r>
          </w:p>
        </w:tc>
        <w:tc>
          <w:tcPr>
            <w:tcW w:w="1559" w:type="dxa"/>
            <w:shd w:val="clear" w:color="auto" w:fill="FFFFFF"/>
            <w:tcMar>
              <w:left w:w="83" w:type="dxa"/>
            </w:tcMar>
          </w:tcPr>
          <w:p w14:paraId="3D40294F" w14:textId="77777777" w:rsidR="00D76EE0" w:rsidRPr="002B6F86" w:rsidRDefault="00D76EE0" w:rsidP="001705DC">
            <w:pPr>
              <w:jc w:val="center"/>
              <w:rPr>
                <w:rFonts w:eastAsia="等线"/>
                <w:szCs w:val="21"/>
              </w:rPr>
            </w:pPr>
            <w:r w:rsidRPr="002B6F86">
              <w:rPr>
                <w:rFonts w:eastAsia="等线" w:hint="eastAsia"/>
                <w:szCs w:val="21"/>
              </w:rPr>
              <w:t>-</w:t>
            </w:r>
          </w:p>
        </w:tc>
        <w:tc>
          <w:tcPr>
            <w:tcW w:w="3355" w:type="dxa"/>
            <w:shd w:val="clear" w:color="auto" w:fill="FFFFFF"/>
          </w:tcPr>
          <w:p w14:paraId="617D898C" w14:textId="77777777" w:rsidR="00D76EE0" w:rsidRPr="002B6F86" w:rsidRDefault="00D76EE0" w:rsidP="001705DC">
            <w:pPr>
              <w:jc w:val="center"/>
              <w:rPr>
                <w:rFonts w:eastAsia="等线"/>
              </w:rPr>
            </w:pPr>
            <w:r w:rsidRPr="002B6F86">
              <w:rPr>
                <w:rFonts w:eastAsia="等线" w:hint="eastAsia"/>
              </w:rPr>
              <w:t>0.75</w:t>
            </w:r>
          </w:p>
        </w:tc>
      </w:tr>
      <w:tr w:rsidR="00D76EE0" w:rsidRPr="002B6F86" w14:paraId="0F96FF7F" w14:textId="77777777" w:rsidTr="001705DC">
        <w:trPr>
          <w:trHeight w:val="283"/>
          <w:jc w:val="center"/>
        </w:trPr>
        <w:tc>
          <w:tcPr>
            <w:tcW w:w="1164" w:type="dxa"/>
            <w:shd w:val="clear" w:color="auto" w:fill="FFFFFF"/>
            <w:tcMar>
              <w:left w:w="83" w:type="dxa"/>
            </w:tcMar>
          </w:tcPr>
          <w:p w14:paraId="70C9A9B7" w14:textId="5DCF2207" w:rsidR="00D76EE0" w:rsidRPr="002B6F86" w:rsidRDefault="00D76EE0" w:rsidP="001705DC">
            <w:pPr>
              <w:jc w:val="center"/>
              <w:rPr>
                <w:szCs w:val="21"/>
              </w:rPr>
            </w:pPr>
            <w:r w:rsidRPr="002B6F86">
              <w:rPr>
                <w:noProof/>
                <w:szCs w:val="21"/>
              </w:rPr>
              <w:t>[</w:t>
            </w:r>
            <w:r w:rsidR="00C163A4">
              <w:rPr>
                <w:rFonts w:hint="eastAsia"/>
                <w:noProof/>
                <w:color w:val="0000FF"/>
                <w:szCs w:val="21"/>
              </w:rPr>
              <w:t>S17</w:t>
            </w:r>
            <w:r w:rsidRPr="002B6F86">
              <w:rPr>
                <w:noProof/>
                <w:szCs w:val="21"/>
              </w:rPr>
              <w:t>]</w:t>
            </w:r>
          </w:p>
        </w:tc>
        <w:tc>
          <w:tcPr>
            <w:tcW w:w="1455" w:type="dxa"/>
            <w:shd w:val="clear" w:color="auto" w:fill="FFFFFF"/>
            <w:tcMar>
              <w:left w:w="83" w:type="dxa"/>
            </w:tcMar>
          </w:tcPr>
          <w:p w14:paraId="0380D6DB" w14:textId="77777777" w:rsidR="00D76EE0" w:rsidRPr="002B6F86" w:rsidRDefault="00D76EE0" w:rsidP="001705DC">
            <w:pPr>
              <w:jc w:val="center"/>
              <w:rPr>
                <w:rFonts w:eastAsia="等线"/>
                <w:szCs w:val="21"/>
              </w:rPr>
            </w:pPr>
            <w:r w:rsidRPr="002B6F86">
              <w:rPr>
                <w:szCs w:val="21"/>
              </w:rPr>
              <w:t>HCDISE</w:t>
            </w:r>
          </w:p>
        </w:tc>
        <w:tc>
          <w:tcPr>
            <w:tcW w:w="1730" w:type="dxa"/>
            <w:shd w:val="clear" w:color="auto" w:fill="FFFFFF"/>
            <w:tcMar>
              <w:left w:w="83" w:type="dxa"/>
            </w:tcMar>
          </w:tcPr>
          <w:p w14:paraId="00BF4F54" w14:textId="77777777" w:rsidR="00D76EE0" w:rsidRPr="002B6F86" w:rsidRDefault="00D76EE0" w:rsidP="001705DC">
            <w:pPr>
              <w:jc w:val="center"/>
              <w:rPr>
                <w:rFonts w:eastAsia="等线"/>
                <w:szCs w:val="21"/>
              </w:rPr>
            </w:pPr>
            <w:r w:rsidRPr="002B6F86">
              <w:rPr>
                <w:rFonts w:eastAsia="等线" w:hint="eastAsia"/>
                <w:szCs w:val="21"/>
              </w:rPr>
              <w:t>8</w:t>
            </w:r>
          </w:p>
        </w:tc>
        <w:tc>
          <w:tcPr>
            <w:tcW w:w="1559" w:type="dxa"/>
            <w:shd w:val="clear" w:color="auto" w:fill="FFFFFF"/>
            <w:tcMar>
              <w:left w:w="83" w:type="dxa"/>
            </w:tcMar>
          </w:tcPr>
          <w:p w14:paraId="4652ECBB" w14:textId="77777777" w:rsidR="00D76EE0" w:rsidRPr="002B6F86" w:rsidRDefault="00D76EE0" w:rsidP="001705DC">
            <w:pPr>
              <w:jc w:val="center"/>
              <w:rPr>
                <w:rFonts w:eastAsia="等线"/>
                <w:szCs w:val="21"/>
              </w:rPr>
            </w:pPr>
            <w:r w:rsidRPr="002B6F86">
              <w:rPr>
                <w:rFonts w:eastAsia="等线" w:hint="eastAsia"/>
                <w:szCs w:val="21"/>
              </w:rPr>
              <w:t>10</w:t>
            </w:r>
          </w:p>
        </w:tc>
        <w:tc>
          <w:tcPr>
            <w:tcW w:w="3355" w:type="dxa"/>
            <w:shd w:val="clear" w:color="auto" w:fill="FFFFFF"/>
          </w:tcPr>
          <w:p w14:paraId="7650AA02" w14:textId="77777777" w:rsidR="00D76EE0" w:rsidRPr="002B6F86" w:rsidRDefault="00D76EE0" w:rsidP="001705DC">
            <w:pPr>
              <w:jc w:val="center"/>
              <w:rPr>
                <w:rFonts w:eastAsia="等线"/>
              </w:rPr>
            </w:pPr>
            <w:r w:rsidRPr="002B6F86">
              <w:rPr>
                <w:rFonts w:eastAsia="等线" w:hint="eastAsia"/>
              </w:rPr>
              <w:t>0.033</w:t>
            </w:r>
          </w:p>
        </w:tc>
      </w:tr>
      <w:tr w:rsidR="00D76EE0" w:rsidRPr="002B6F86" w14:paraId="150E80A7" w14:textId="77777777" w:rsidTr="001705DC">
        <w:trPr>
          <w:trHeight w:val="283"/>
          <w:jc w:val="center"/>
        </w:trPr>
        <w:tc>
          <w:tcPr>
            <w:tcW w:w="1164" w:type="dxa"/>
            <w:shd w:val="clear" w:color="auto" w:fill="FFFFFF"/>
            <w:tcMar>
              <w:left w:w="83" w:type="dxa"/>
            </w:tcMar>
          </w:tcPr>
          <w:p w14:paraId="2ED46CDA" w14:textId="77777777" w:rsidR="00D76EE0" w:rsidRPr="002B6F86" w:rsidRDefault="00D76EE0" w:rsidP="001705DC">
            <w:pPr>
              <w:jc w:val="center"/>
              <w:rPr>
                <w:color w:val="0000FF"/>
                <w:szCs w:val="21"/>
              </w:rPr>
            </w:pPr>
            <w:r w:rsidRPr="002B6F86">
              <w:rPr>
                <w:color w:val="0000FF"/>
                <w:szCs w:val="21"/>
              </w:rPr>
              <w:t>This work</w:t>
            </w:r>
          </w:p>
        </w:tc>
        <w:tc>
          <w:tcPr>
            <w:tcW w:w="1455" w:type="dxa"/>
            <w:shd w:val="clear" w:color="auto" w:fill="FFFFFF"/>
            <w:tcMar>
              <w:left w:w="83" w:type="dxa"/>
            </w:tcMar>
          </w:tcPr>
          <w:p w14:paraId="2660A623" w14:textId="77777777" w:rsidR="00D76EE0" w:rsidRPr="002B6F86" w:rsidRDefault="00D76EE0" w:rsidP="001705DC">
            <w:pPr>
              <w:jc w:val="center"/>
              <w:rPr>
                <w:rFonts w:eastAsia="等线"/>
                <w:color w:val="0000FF"/>
                <w:szCs w:val="21"/>
              </w:rPr>
            </w:pPr>
            <w:r w:rsidRPr="002B6F86">
              <w:rPr>
                <w:color w:val="0000FF"/>
                <w:szCs w:val="21"/>
              </w:rPr>
              <w:t>ZS-POC</w:t>
            </w:r>
          </w:p>
        </w:tc>
        <w:tc>
          <w:tcPr>
            <w:tcW w:w="1730" w:type="dxa"/>
            <w:shd w:val="clear" w:color="auto" w:fill="FFFFFF"/>
            <w:tcMar>
              <w:left w:w="83" w:type="dxa"/>
            </w:tcMar>
          </w:tcPr>
          <w:p w14:paraId="64D2565E" w14:textId="77777777" w:rsidR="00D76EE0" w:rsidRPr="002B6F86" w:rsidRDefault="00D76EE0" w:rsidP="001705DC">
            <w:pPr>
              <w:jc w:val="center"/>
              <w:rPr>
                <w:rFonts w:eastAsia="等线"/>
                <w:color w:val="0000FF"/>
                <w:szCs w:val="21"/>
              </w:rPr>
            </w:pPr>
            <w:r w:rsidRPr="002B6F86">
              <w:rPr>
                <w:rFonts w:eastAsia="等线" w:hint="eastAsia"/>
                <w:color w:val="0000FF"/>
                <w:szCs w:val="21"/>
              </w:rPr>
              <w:t>50</w:t>
            </w:r>
          </w:p>
        </w:tc>
        <w:tc>
          <w:tcPr>
            <w:tcW w:w="1559" w:type="dxa"/>
            <w:shd w:val="clear" w:color="auto" w:fill="FFFFFF"/>
            <w:tcMar>
              <w:left w:w="83" w:type="dxa"/>
            </w:tcMar>
          </w:tcPr>
          <w:p w14:paraId="74484330" w14:textId="77777777" w:rsidR="00D76EE0" w:rsidRPr="002B6F86" w:rsidRDefault="00D76EE0" w:rsidP="001705DC">
            <w:pPr>
              <w:jc w:val="center"/>
              <w:rPr>
                <w:rFonts w:eastAsia="等线"/>
                <w:color w:val="0000FF"/>
                <w:szCs w:val="21"/>
              </w:rPr>
            </w:pPr>
            <w:r w:rsidRPr="002B6F86">
              <w:rPr>
                <w:rFonts w:eastAsia="等线" w:hint="eastAsia"/>
                <w:color w:val="0000FF"/>
                <w:szCs w:val="21"/>
              </w:rPr>
              <w:t>26.77</w:t>
            </w:r>
          </w:p>
        </w:tc>
        <w:tc>
          <w:tcPr>
            <w:tcW w:w="3355" w:type="dxa"/>
            <w:shd w:val="clear" w:color="auto" w:fill="FFFFFF"/>
          </w:tcPr>
          <w:p w14:paraId="13468FFC" w14:textId="77777777" w:rsidR="00D76EE0" w:rsidRPr="002B6F86" w:rsidRDefault="00D76EE0" w:rsidP="001705DC">
            <w:pPr>
              <w:jc w:val="center"/>
              <w:rPr>
                <w:rFonts w:eastAsia="等线"/>
                <w:color w:val="0000FF"/>
              </w:rPr>
            </w:pPr>
            <w:r w:rsidRPr="002B6F86">
              <w:rPr>
                <w:rFonts w:eastAsia="等线" w:hint="eastAsia"/>
                <w:color w:val="0000FF"/>
              </w:rPr>
              <w:t>1.02</w:t>
            </w:r>
          </w:p>
        </w:tc>
      </w:tr>
    </w:tbl>
    <w:p w14:paraId="51F72490" w14:textId="14D44943" w:rsidR="00D76EE0" w:rsidRPr="002B6F86" w:rsidRDefault="00D76EE0" w:rsidP="00650E58">
      <w:pPr>
        <w:kinsoku w:val="0"/>
        <w:overflowPunct w:val="0"/>
        <w:autoSpaceDE w:val="0"/>
        <w:autoSpaceDN w:val="0"/>
        <w:adjustRightInd w:val="0"/>
        <w:spacing w:before="120" w:after="120"/>
        <w:ind w:right="113"/>
        <w:rPr>
          <w:rFonts w:eastAsia="等线"/>
          <w:b/>
          <w:bCs/>
          <w:color w:val="000000"/>
          <w:sz w:val="24"/>
          <w:szCs w:val="24"/>
        </w:rPr>
      </w:pPr>
      <w:r w:rsidRPr="002B6F86">
        <w:rPr>
          <w:rFonts w:eastAsia="等线"/>
          <w:b/>
          <w:bCs/>
          <w:color w:val="000000"/>
          <w:sz w:val="24"/>
          <w:szCs w:val="24"/>
        </w:rPr>
        <w:t xml:space="preserve">Table </w:t>
      </w:r>
      <w:r w:rsidRPr="002B6F86">
        <w:rPr>
          <w:rFonts w:eastAsia="等线" w:hint="eastAsia"/>
          <w:b/>
          <w:bCs/>
          <w:color w:val="000000"/>
          <w:sz w:val="24"/>
          <w:szCs w:val="24"/>
        </w:rPr>
        <w:t>S</w:t>
      </w:r>
      <w:r w:rsidRPr="002B6F86">
        <w:rPr>
          <w:rFonts w:eastAsia="等线"/>
          <w:b/>
          <w:bCs/>
          <w:color w:val="000000"/>
          <w:sz w:val="24"/>
          <w:szCs w:val="24"/>
        </w:rPr>
        <w:t xml:space="preserve">2 </w:t>
      </w:r>
      <w:r w:rsidRPr="002B6F86">
        <w:rPr>
          <w:rFonts w:eastAsia="等线"/>
          <w:color w:val="000000"/>
          <w:sz w:val="24"/>
          <w:szCs w:val="24"/>
        </w:rPr>
        <w:t>The specifications of Zn//NVO pouch cell with discharge capacity of 1.02 Ah and sizes of 15 cm× 20 cm</w:t>
      </w:r>
    </w:p>
    <w:tbl>
      <w:tblPr>
        <w:tblW w:w="5000" w:type="pct"/>
        <w:tblLook w:val="04A0" w:firstRow="1" w:lastRow="0" w:firstColumn="1" w:lastColumn="0" w:noHBand="0" w:noVBand="1"/>
      </w:tblPr>
      <w:tblGrid>
        <w:gridCol w:w="2769"/>
        <w:gridCol w:w="3007"/>
        <w:gridCol w:w="2530"/>
      </w:tblGrid>
      <w:tr w:rsidR="00D76EE0" w:rsidRPr="002B6F86" w14:paraId="7FF8F179" w14:textId="77777777" w:rsidTr="008B1B50">
        <w:trPr>
          <w:trHeight w:val="276"/>
        </w:trPr>
        <w:tc>
          <w:tcPr>
            <w:tcW w:w="1667" w:type="pct"/>
            <w:tcBorders>
              <w:top w:val="single" w:sz="4" w:space="0" w:color="auto"/>
              <w:left w:val="nil"/>
              <w:bottom w:val="single" w:sz="4" w:space="0" w:color="auto"/>
              <w:right w:val="nil"/>
            </w:tcBorders>
            <w:vAlign w:val="bottom"/>
          </w:tcPr>
          <w:p w14:paraId="11429AF5" w14:textId="77777777" w:rsidR="00D76EE0" w:rsidRPr="002B6F86" w:rsidRDefault="00D76EE0" w:rsidP="001705DC">
            <w:pPr>
              <w:rPr>
                <w:rFonts w:eastAsia="等线"/>
                <w:szCs w:val="21"/>
              </w:rPr>
            </w:pPr>
          </w:p>
        </w:tc>
        <w:tc>
          <w:tcPr>
            <w:tcW w:w="1810" w:type="pct"/>
            <w:tcBorders>
              <w:top w:val="single" w:sz="4" w:space="0" w:color="auto"/>
              <w:left w:val="nil"/>
              <w:bottom w:val="single" w:sz="4" w:space="0" w:color="auto"/>
              <w:right w:val="nil"/>
            </w:tcBorders>
            <w:vAlign w:val="bottom"/>
          </w:tcPr>
          <w:p w14:paraId="433F5908" w14:textId="77777777" w:rsidR="00D76EE0" w:rsidRPr="002B6F86" w:rsidRDefault="00D76EE0" w:rsidP="001705DC">
            <w:pPr>
              <w:rPr>
                <w:rFonts w:eastAsia="等线"/>
                <w:color w:val="000000"/>
                <w:sz w:val="22"/>
              </w:rPr>
            </w:pPr>
            <w:r w:rsidRPr="002B6F86">
              <w:rPr>
                <w:rFonts w:eastAsia="等线"/>
                <w:color w:val="000000"/>
                <w:sz w:val="22"/>
              </w:rPr>
              <w:t>Parameter</w:t>
            </w:r>
          </w:p>
        </w:tc>
        <w:tc>
          <w:tcPr>
            <w:tcW w:w="1523" w:type="pct"/>
            <w:tcBorders>
              <w:top w:val="single" w:sz="4" w:space="0" w:color="auto"/>
              <w:left w:val="nil"/>
              <w:bottom w:val="single" w:sz="4" w:space="0" w:color="auto"/>
              <w:right w:val="nil"/>
            </w:tcBorders>
            <w:vAlign w:val="center"/>
          </w:tcPr>
          <w:p w14:paraId="7047724D" w14:textId="77777777" w:rsidR="00D76EE0" w:rsidRPr="002B6F86" w:rsidRDefault="00D76EE0" w:rsidP="001705DC">
            <w:pPr>
              <w:rPr>
                <w:rFonts w:eastAsia="等线"/>
                <w:color w:val="000000"/>
                <w:sz w:val="22"/>
              </w:rPr>
            </w:pPr>
            <w:r w:rsidRPr="002B6F86">
              <w:rPr>
                <w:rFonts w:eastAsia="等线"/>
                <w:color w:val="000000"/>
                <w:sz w:val="22"/>
              </w:rPr>
              <w:t>Value</w:t>
            </w:r>
          </w:p>
        </w:tc>
      </w:tr>
      <w:tr w:rsidR="00D76EE0" w:rsidRPr="002B6F86" w14:paraId="1BE63340" w14:textId="77777777" w:rsidTr="008B1B50">
        <w:trPr>
          <w:trHeight w:val="276"/>
        </w:trPr>
        <w:tc>
          <w:tcPr>
            <w:tcW w:w="1667" w:type="pct"/>
            <w:vMerge w:val="restart"/>
            <w:tcBorders>
              <w:top w:val="nil"/>
              <w:left w:val="nil"/>
              <w:bottom w:val="single" w:sz="4" w:space="0" w:color="000000"/>
              <w:right w:val="nil"/>
            </w:tcBorders>
            <w:vAlign w:val="center"/>
          </w:tcPr>
          <w:p w14:paraId="0C54B8C1" w14:textId="77777777" w:rsidR="00D76EE0" w:rsidRPr="002B6F86" w:rsidRDefault="00D76EE0" w:rsidP="001705DC">
            <w:pPr>
              <w:rPr>
                <w:rFonts w:eastAsia="等线"/>
                <w:color w:val="000000"/>
                <w:sz w:val="22"/>
              </w:rPr>
            </w:pPr>
            <w:r w:rsidRPr="002B6F86">
              <w:rPr>
                <w:rFonts w:eastAsia="等线"/>
                <w:color w:val="000000"/>
                <w:sz w:val="22"/>
              </w:rPr>
              <w:t>NVO cathode</w:t>
            </w:r>
          </w:p>
        </w:tc>
        <w:tc>
          <w:tcPr>
            <w:tcW w:w="1810" w:type="pct"/>
            <w:vAlign w:val="bottom"/>
          </w:tcPr>
          <w:p w14:paraId="29407917" w14:textId="77777777" w:rsidR="00D76EE0" w:rsidRPr="002B6F86" w:rsidRDefault="00D76EE0" w:rsidP="001705DC">
            <w:pPr>
              <w:rPr>
                <w:rFonts w:eastAsia="等线"/>
                <w:color w:val="000000"/>
                <w:sz w:val="22"/>
              </w:rPr>
            </w:pPr>
            <w:r w:rsidRPr="002B6F86">
              <w:rPr>
                <w:rFonts w:eastAsia="等线"/>
                <w:color w:val="000000"/>
                <w:sz w:val="22"/>
              </w:rPr>
              <w:t>Discharge capacity</w:t>
            </w:r>
          </w:p>
        </w:tc>
        <w:tc>
          <w:tcPr>
            <w:tcW w:w="1523" w:type="pct"/>
            <w:vAlign w:val="center"/>
          </w:tcPr>
          <w:p w14:paraId="29722AF1" w14:textId="77777777" w:rsidR="00D76EE0" w:rsidRPr="002B6F86" w:rsidRDefault="00D76EE0" w:rsidP="001705DC">
            <w:pPr>
              <w:rPr>
                <w:rFonts w:eastAsia="等线"/>
                <w:color w:val="000000"/>
                <w:sz w:val="22"/>
              </w:rPr>
            </w:pPr>
            <w:r w:rsidRPr="002B6F86">
              <w:rPr>
                <w:rFonts w:eastAsia="等线"/>
                <w:color w:val="000000"/>
                <w:sz w:val="22"/>
              </w:rPr>
              <w:t>235.87 mAh/g at 0.5 A/g</w:t>
            </w:r>
          </w:p>
        </w:tc>
      </w:tr>
      <w:tr w:rsidR="00D76EE0" w:rsidRPr="002B6F86" w14:paraId="275B6915" w14:textId="77777777" w:rsidTr="008B1B50">
        <w:trPr>
          <w:trHeight w:val="356"/>
        </w:trPr>
        <w:tc>
          <w:tcPr>
            <w:tcW w:w="0" w:type="auto"/>
            <w:vMerge/>
            <w:tcBorders>
              <w:top w:val="nil"/>
              <w:left w:val="nil"/>
              <w:bottom w:val="single" w:sz="4" w:space="0" w:color="000000"/>
              <w:right w:val="nil"/>
            </w:tcBorders>
            <w:vAlign w:val="center"/>
          </w:tcPr>
          <w:p w14:paraId="6948CD9A" w14:textId="77777777" w:rsidR="00D76EE0" w:rsidRPr="002B6F86" w:rsidRDefault="00D76EE0" w:rsidP="001705DC">
            <w:pPr>
              <w:rPr>
                <w:rFonts w:eastAsia="等线"/>
                <w:color w:val="000000"/>
                <w:sz w:val="22"/>
              </w:rPr>
            </w:pPr>
          </w:p>
        </w:tc>
        <w:tc>
          <w:tcPr>
            <w:tcW w:w="1810" w:type="pct"/>
            <w:vAlign w:val="bottom"/>
          </w:tcPr>
          <w:p w14:paraId="2904855B" w14:textId="77777777" w:rsidR="00D76EE0" w:rsidRPr="002B6F86" w:rsidRDefault="00D76EE0" w:rsidP="001705DC">
            <w:pPr>
              <w:rPr>
                <w:rFonts w:eastAsia="等线"/>
                <w:color w:val="000000"/>
                <w:sz w:val="22"/>
              </w:rPr>
            </w:pPr>
            <w:r w:rsidRPr="002B6F86">
              <w:rPr>
                <w:rFonts w:eastAsia="等线"/>
                <w:color w:val="000000"/>
                <w:sz w:val="22"/>
              </w:rPr>
              <w:t>Mass loading of active material</w:t>
            </w:r>
          </w:p>
        </w:tc>
        <w:tc>
          <w:tcPr>
            <w:tcW w:w="1523" w:type="pct"/>
            <w:vAlign w:val="center"/>
          </w:tcPr>
          <w:p w14:paraId="2D7CC9EE" w14:textId="77777777" w:rsidR="00D76EE0" w:rsidRPr="002B6F86" w:rsidRDefault="00D76EE0" w:rsidP="001705DC">
            <w:pPr>
              <w:rPr>
                <w:rFonts w:eastAsia="等线"/>
                <w:color w:val="000000"/>
                <w:sz w:val="22"/>
              </w:rPr>
            </w:pPr>
            <w:r w:rsidRPr="002B6F86">
              <w:rPr>
                <w:rFonts w:eastAsia="等线"/>
                <w:color w:val="000000"/>
                <w:sz w:val="22"/>
              </w:rPr>
              <w:t>70%</w:t>
            </w:r>
          </w:p>
        </w:tc>
      </w:tr>
      <w:tr w:rsidR="00D76EE0" w:rsidRPr="002B6F86" w14:paraId="7C4680C3" w14:textId="77777777" w:rsidTr="008B1B50">
        <w:trPr>
          <w:trHeight w:val="336"/>
        </w:trPr>
        <w:tc>
          <w:tcPr>
            <w:tcW w:w="0" w:type="auto"/>
            <w:vMerge/>
            <w:tcBorders>
              <w:top w:val="nil"/>
              <w:left w:val="nil"/>
              <w:bottom w:val="single" w:sz="4" w:space="0" w:color="000000"/>
              <w:right w:val="nil"/>
            </w:tcBorders>
            <w:vAlign w:val="center"/>
          </w:tcPr>
          <w:p w14:paraId="78DB1840" w14:textId="77777777" w:rsidR="00D76EE0" w:rsidRPr="002B6F86" w:rsidRDefault="00D76EE0" w:rsidP="001705DC">
            <w:pPr>
              <w:rPr>
                <w:rFonts w:eastAsia="等线"/>
                <w:color w:val="000000"/>
                <w:sz w:val="22"/>
              </w:rPr>
            </w:pPr>
          </w:p>
        </w:tc>
        <w:tc>
          <w:tcPr>
            <w:tcW w:w="1810" w:type="pct"/>
            <w:vAlign w:val="bottom"/>
          </w:tcPr>
          <w:p w14:paraId="083E5659" w14:textId="77777777" w:rsidR="00D76EE0" w:rsidRPr="002B6F86" w:rsidRDefault="00D76EE0" w:rsidP="001705DC">
            <w:pPr>
              <w:rPr>
                <w:rFonts w:eastAsia="等线"/>
                <w:color w:val="000000"/>
                <w:sz w:val="22"/>
              </w:rPr>
            </w:pPr>
            <w:r w:rsidRPr="002B6F86">
              <w:rPr>
                <w:rFonts w:eastAsia="等线"/>
                <w:color w:val="000000"/>
                <w:sz w:val="22"/>
              </w:rPr>
              <w:t>Area weight</w:t>
            </w:r>
          </w:p>
        </w:tc>
        <w:tc>
          <w:tcPr>
            <w:tcW w:w="1523" w:type="pct"/>
            <w:vAlign w:val="center"/>
          </w:tcPr>
          <w:p w14:paraId="5A835AFD" w14:textId="77777777" w:rsidR="00D76EE0" w:rsidRPr="002B6F86" w:rsidRDefault="00D76EE0" w:rsidP="001705DC">
            <w:pPr>
              <w:rPr>
                <w:rFonts w:eastAsia="等线"/>
                <w:color w:val="000000"/>
                <w:sz w:val="22"/>
              </w:rPr>
            </w:pPr>
            <w:r w:rsidRPr="002B6F86">
              <w:rPr>
                <w:rFonts w:eastAsia="等线"/>
                <w:color w:val="000000"/>
                <w:sz w:val="22"/>
              </w:rPr>
              <w:t>26.77 mg/cm</w:t>
            </w:r>
            <w:r w:rsidRPr="002B6F86">
              <w:rPr>
                <w:rFonts w:eastAsia="等线"/>
                <w:color w:val="000000"/>
                <w:sz w:val="22"/>
                <w:vertAlign w:val="superscript"/>
              </w:rPr>
              <w:t>2</w:t>
            </w:r>
          </w:p>
        </w:tc>
      </w:tr>
      <w:tr w:rsidR="00D76EE0" w:rsidRPr="002B6F86" w14:paraId="43DCC595" w14:textId="77777777" w:rsidTr="008B1B50">
        <w:trPr>
          <w:trHeight w:val="336"/>
        </w:trPr>
        <w:tc>
          <w:tcPr>
            <w:tcW w:w="0" w:type="auto"/>
            <w:vMerge/>
            <w:tcBorders>
              <w:top w:val="nil"/>
              <w:left w:val="nil"/>
              <w:bottom w:val="single" w:sz="4" w:space="0" w:color="000000"/>
              <w:right w:val="nil"/>
            </w:tcBorders>
            <w:vAlign w:val="center"/>
          </w:tcPr>
          <w:p w14:paraId="37C6A569" w14:textId="77777777" w:rsidR="00D76EE0" w:rsidRPr="002B6F86" w:rsidRDefault="00D76EE0" w:rsidP="001705DC">
            <w:pPr>
              <w:rPr>
                <w:rFonts w:eastAsia="等线"/>
                <w:color w:val="000000"/>
                <w:sz w:val="22"/>
              </w:rPr>
            </w:pPr>
          </w:p>
        </w:tc>
        <w:tc>
          <w:tcPr>
            <w:tcW w:w="1810" w:type="pct"/>
            <w:vAlign w:val="bottom"/>
          </w:tcPr>
          <w:p w14:paraId="5AC48EA0" w14:textId="77777777" w:rsidR="00D76EE0" w:rsidRPr="002B6F86" w:rsidRDefault="00D76EE0" w:rsidP="001705DC">
            <w:pPr>
              <w:rPr>
                <w:rFonts w:eastAsia="等线"/>
                <w:color w:val="000000"/>
                <w:sz w:val="22"/>
              </w:rPr>
            </w:pPr>
            <w:r w:rsidRPr="002B6F86">
              <w:rPr>
                <w:rFonts w:eastAsia="等线"/>
                <w:color w:val="000000"/>
                <w:sz w:val="22"/>
              </w:rPr>
              <w:t>Area capacity</w:t>
            </w:r>
          </w:p>
        </w:tc>
        <w:tc>
          <w:tcPr>
            <w:tcW w:w="1523" w:type="pct"/>
            <w:vAlign w:val="center"/>
          </w:tcPr>
          <w:p w14:paraId="41A07607" w14:textId="77777777" w:rsidR="00D76EE0" w:rsidRPr="002B6F86" w:rsidRDefault="00D76EE0" w:rsidP="001705DC">
            <w:pPr>
              <w:rPr>
                <w:rFonts w:eastAsia="等线"/>
                <w:color w:val="000000"/>
                <w:sz w:val="22"/>
              </w:rPr>
            </w:pPr>
            <w:r w:rsidRPr="002B6F86">
              <w:rPr>
                <w:rFonts w:eastAsia="等线"/>
                <w:color w:val="000000"/>
                <w:sz w:val="22"/>
              </w:rPr>
              <w:t>4.42 mAh/cm</w:t>
            </w:r>
            <w:r w:rsidRPr="002B6F86">
              <w:rPr>
                <w:rFonts w:eastAsia="等线"/>
                <w:color w:val="000000"/>
                <w:sz w:val="22"/>
                <w:vertAlign w:val="superscript"/>
              </w:rPr>
              <w:t>2</w:t>
            </w:r>
          </w:p>
        </w:tc>
      </w:tr>
      <w:tr w:rsidR="00D76EE0" w:rsidRPr="002B6F86" w14:paraId="31E1869C" w14:textId="77777777" w:rsidTr="008B1B50">
        <w:trPr>
          <w:trHeight w:val="276"/>
        </w:trPr>
        <w:tc>
          <w:tcPr>
            <w:tcW w:w="0" w:type="auto"/>
            <w:vMerge/>
            <w:tcBorders>
              <w:top w:val="nil"/>
              <w:left w:val="nil"/>
              <w:bottom w:val="single" w:sz="4" w:space="0" w:color="000000"/>
              <w:right w:val="nil"/>
            </w:tcBorders>
            <w:vAlign w:val="center"/>
          </w:tcPr>
          <w:p w14:paraId="0794B335" w14:textId="77777777" w:rsidR="00D76EE0" w:rsidRPr="002B6F86" w:rsidRDefault="00D76EE0" w:rsidP="001705DC">
            <w:pPr>
              <w:rPr>
                <w:rFonts w:eastAsia="等线"/>
                <w:color w:val="000000"/>
                <w:sz w:val="22"/>
              </w:rPr>
            </w:pPr>
          </w:p>
        </w:tc>
        <w:tc>
          <w:tcPr>
            <w:tcW w:w="1810" w:type="pct"/>
            <w:tcBorders>
              <w:top w:val="nil"/>
              <w:left w:val="nil"/>
              <w:bottom w:val="single" w:sz="4" w:space="0" w:color="auto"/>
              <w:right w:val="nil"/>
            </w:tcBorders>
            <w:vAlign w:val="bottom"/>
          </w:tcPr>
          <w:p w14:paraId="6EABB611" w14:textId="77777777" w:rsidR="00D76EE0" w:rsidRPr="002B6F86" w:rsidRDefault="00D76EE0" w:rsidP="001705DC">
            <w:pPr>
              <w:rPr>
                <w:rFonts w:eastAsia="等线"/>
                <w:color w:val="000000"/>
                <w:sz w:val="22"/>
              </w:rPr>
            </w:pPr>
            <w:r w:rsidRPr="002B6F86">
              <w:rPr>
                <w:rFonts w:eastAsia="等线"/>
                <w:color w:val="000000"/>
                <w:sz w:val="22"/>
              </w:rPr>
              <w:t>Number of layers</w:t>
            </w:r>
          </w:p>
        </w:tc>
        <w:tc>
          <w:tcPr>
            <w:tcW w:w="1523" w:type="pct"/>
            <w:tcBorders>
              <w:top w:val="nil"/>
              <w:left w:val="nil"/>
              <w:bottom w:val="single" w:sz="4" w:space="0" w:color="auto"/>
              <w:right w:val="nil"/>
            </w:tcBorders>
            <w:vAlign w:val="center"/>
          </w:tcPr>
          <w:p w14:paraId="4C74A4C2" w14:textId="77777777" w:rsidR="00D76EE0" w:rsidRPr="002B6F86" w:rsidRDefault="00D76EE0" w:rsidP="001705DC">
            <w:pPr>
              <w:rPr>
                <w:rFonts w:eastAsia="等线"/>
                <w:color w:val="000000"/>
                <w:sz w:val="22"/>
              </w:rPr>
            </w:pPr>
            <w:r w:rsidRPr="002B6F86">
              <w:rPr>
                <w:rFonts w:eastAsia="等线"/>
                <w:color w:val="000000"/>
                <w:sz w:val="22"/>
              </w:rPr>
              <w:t>1</w:t>
            </w:r>
          </w:p>
        </w:tc>
      </w:tr>
      <w:tr w:rsidR="00D76EE0" w:rsidRPr="002B6F86" w14:paraId="0B7552D3" w14:textId="77777777" w:rsidTr="008B1B50">
        <w:trPr>
          <w:trHeight w:val="276"/>
        </w:trPr>
        <w:tc>
          <w:tcPr>
            <w:tcW w:w="1667" w:type="pct"/>
            <w:tcBorders>
              <w:top w:val="nil"/>
              <w:left w:val="nil"/>
              <w:bottom w:val="single" w:sz="4" w:space="0" w:color="auto"/>
              <w:right w:val="nil"/>
            </w:tcBorders>
            <w:vAlign w:val="bottom"/>
          </w:tcPr>
          <w:p w14:paraId="33F5EA3C" w14:textId="77777777" w:rsidR="00D76EE0" w:rsidRPr="002B6F86" w:rsidRDefault="00D76EE0" w:rsidP="001705DC">
            <w:pPr>
              <w:rPr>
                <w:rFonts w:eastAsia="等线"/>
                <w:color w:val="000000"/>
                <w:sz w:val="22"/>
              </w:rPr>
            </w:pPr>
            <w:r w:rsidRPr="002B6F86">
              <w:rPr>
                <w:rFonts w:eastAsia="等线"/>
                <w:color w:val="000000"/>
                <w:sz w:val="22"/>
              </w:rPr>
              <w:t>Binder</w:t>
            </w:r>
          </w:p>
        </w:tc>
        <w:tc>
          <w:tcPr>
            <w:tcW w:w="1810" w:type="pct"/>
            <w:tcBorders>
              <w:top w:val="nil"/>
              <w:left w:val="nil"/>
              <w:bottom w:val="single" w:sz="4" w:space="0" w:color="auto"/>
              <w:right w:val="nil"/>
            </w:tcBorders>
            <w:vAlign w:val="bottom"/>
          </w:tcPr>
          <w:p w14:paraId="7C27D849" w14:textId="77777777" w:rsidR="00D76EE0" w:rsidRPr="002B6F86" w:rsidRDefault="00D76EE0" w:rsidP="001705DC">
            <w:pPr>
              <w:rPr>
                <w:rFonts w:eastAsia="等线"/>
                <w:color w:val="000000"/>
                <w:sz w:val="22"/>
              </w:rPr>
            </w:pPr>
            <w:r w:rsidRPr="002B6F86">
              <w:rPr>
                <w:rFonts w:eastAsia="等线"/>
                <w:color w:val="000000"/>
                <w:sz w:val="22"/>
              </w:rPr>
              <w:t>Type</w:t>
            </w:r>
          </w:p>
        </w:tc>
        <w:tc>
          <w:tcPr>
            <w:tcW w:w="1523" w:type="pct"/>
            <w:tcBorders>
              <w:top w:val="nil"/>
              <w:left w:val="nil"/>
              <w:bottom w:val="single" w:sz="4" w:space="0" w:color="auto"/>
              <w:right w:val="nil"/>
            </w:tcBorders>
            <w:vAlign w:val="center"/>
          </w:tcPr>
          <w:p w14:paraId="1FA15638" w14:textId="77777777" w:rsidR="00D76EE0" w:rsidRPr="002B6F86" w:rsidRDefault="00D76EE0" w:rsidP="001705DC">
            <w:pPr>
              <w:rPr>
                <w:rFonts w:eastAsia="等线"/>
                <w:color w:val="000000"/>
                <w:sz w:val="22"/>
              </w:rPr>
            </w:pPr>
            <w:r w:rsidRPr="002B6F86">
              <w:rPr>
                <w:rFonts w:eastAsia="等线"/>
                <w:color w:val="000000"/>
                <w:sz w:val="22"/>
              </w:rPr>
              <w:t>PTFE</w:t>
            </w:r>
          </w:p>
        </w:tc>
      </w:tr>
      <w:tr w:rsidR="00D76EE0" w:rsidRPr="002B6F86" w14:paraId="7AC53661" w14:textId="77777777" w:rsidTr="008B1B50">
        <w:trPr>
          <w:trHeight w:val="276"/>
        </w:trPr>
        <w:tc>
          <w:tcPr>
            <w:tcW w:w="1667" w:type="pct"/>
            <w:vMerge w:val="restart"/>
            <w:tcBorders>
              <w:top w:val="single" w:sz="4" w:space="0" w:color="auto"/>
              <w:left w:val="nil"/>
              <w:bottom w:val="single" w:sz="4" w:space="0" w:color="000000"/>
              <w:right w:val="nil"/>
            </w:tcBorders>
            <w:vAlign w:val="center"/>
          </w:tcPr>
          <w:p w14:paraId="2EF73023" w14:textId="77777777" w:rsidR="00D76EE0" w:rsidRPr="002B6F86" w:rsidRDefault="00D76EE0" w:rsidP="001705DC">
            <w:pPr>
              <w:rPr>
                <w:rFonts w:eastAsia="等线"/>
                <w:color w:val="000000"/>
                <w:sz w:val="22"/>
              </w:rPr>
            </w:pPr>
            <w:r w:rsidRPr="002B6F86">
              <w:rPr>
                <w:rFonts w:eastAsia="等线"/>
                <w:color w:val="000000"/>
                <w:sz w:val="22"/>
              </w:rPr>
              <w:t>Zn anode</w:t>
            </w:r>
          </w:p>
        </w:tc>
        <w:tc>
          <w:tcPr>
            <w:tcW w:w="1810" w:type="pct"/>
            <w:tcBorders>
              <w:top w:val="single" w:sz="4" w:space="0" w:color="auto"/>
              <w:left w:val="nil"/>
              <w:bottom w:val="nil"/>
              <w:right w:val="nil"/>
            </w:tcBorders>
            <w:vAlign w:val="bottom"/>
          </w:tcPr>
          <w:p w14:paraId="5BFE6D21" w14:textId="77777777" w:rsidR="00D76EE0" w:rsidRPr="002B6F86" w:rsidRDefault="00D76EE0" w:rsidP="001705DC">
            <w:pPr>
              <w:rPr>
                <w:rFonts w:eastAsia="等线"/>
                <w:color w:val="000000"/>
                <w:sz w:val="22"/>
              </w:rPr>
            </w:pPr>
            <w:r w:rsidRPr="002B6F86">
              <w:rPr>
                <w:rFonts w:eastAsia="等线"/>
                <w:color w:val="000000"/>
                <w:sz w:val="22"/>
              </w:rPr>
              <w:t>Specific capacity</w:t>
            </w:r>
          </w:p>
        </w:tc>
        <w:tc>
          <w:tcPr>
            <w:tcW w:w="1523" w:type="pct"/>
            <w:tcBorders>
              <w:top w:val="single" w:sz="4" w:space="0" w:color="auto"/>
              <w:left w:val="nil"/>
              <w:bottom w:val="nil"/>
              <w:right w:val="nil"/>
            </w:tcBorders>
            <w:vAlign w:val="center"/>
          </w:tcPr>
          <w:p w14:paraId="4AAD7097" w14:textId="77777777" w:rsidR="00D76EE0" w:rsidRPr="002B6F86" w:rsidRDefault="00D76EE0" w:rsidP="001705DC">
            <w:pPr>
              <w:rPr>
                <w:rFonts w:eastAsia="等线"/>
                <w:color w:val="000000"/>
                <w:sz w:val="22"/>
              </w:rPr>
            </w:pPr>
            <w:r w:rsidRPr="002B6F86">
              <w:rPr>
                <w:rFonts w:eastAsia="等线"/>
                <w:color w:val="000000"/>
                <w:sz w:val="22"/>
              </w:rPr>
              <w:t>820 mAh/g</w:t>
            </w:r>
          </w:p>
        </w:tc>
      </w:tr>
      <w:tr w:rsidR="00D76EE0" w:rsidRPr="002B6F86" w14:paraId="754CB93B" w14:textId="77777777" w:rsidTr="008B1B50">
        <w:trPr>
          <w:trHeight w:val="276"/>
        </w:trPr>
        <w:tc>
          <w:tcPr>
            <w:tcW w:w="0" w:type="auto"/>
            <w:vMerge/>
            <w:tcBorders>
              <w:top w:val="single" w:sz="4" w:space="0" w:color="auto"/>
              <w:left w:val="nil"/>
              <w:bottom w:val="single" w:sz="4" w:space="0" w:color="000000"/>
              <w:right w:val="nil"/>
            </w:tcBorders>
            <w:vAlign w:val="center"/>
          </w:tcPr>
          <w:p w14:paraId="7AC42C28" w14:textId="77777777" w:rsidR="00D76EE0" w:rsidRPr="002B6F86" w:rsidRDefault="00D76EE0" w:rsidP="001705DC">
            <w:pPr>
              <w:rPr>
                <w:rFonts w:eastAsia="等线"/>
                <w:color w:val="000000"/>
                <w:sz w:val="22"/>
              </w:rPr>
            </w:pPr>
          </w:p>
        </w:tc>
        <w:tc>
          <w:tcPr>
            <w:tcW w:w="1810" w:type="pct"/>
            <w:vAlign w:val="bottom"/>
          </w:tcPr>
          <w:p w14:paraId="52DF03B9" w14:textId="77777777" w:rsidR="00D76EE0" w:rsidRPr="002B6F86" w:rsidRDefault="00D76EE0" w:rsidP="001705DC">
            <w:pPr>
              <w:rPr>
                <w:rFonts w:eastAsia="等线"/>
                <w:color w:val="000000"/>
                <w:sz w:val="22"/>
              </w:rPr>
            </w:pPr>
            <w:r w:rsidRPr="002B6F86">
              <w:rPr>
                <w:rFonts w:eastAsia="等线"/>
                <w:color w:val="000000"/>
                <w:sz w:val="22"/>
              </w:rPr>
              <w:t>Zn thickness</w:t>
            </w:r>
          </w:p>
        </w:tc>
        <w:tc>
          <w:tcPr>
            <w:tcW w:w="1523" w:type="pct"/>
            <w:vAlign w:val="center"/>
          </w:tcPr>
          <w:p w14:paraId="509EC086" w14:textId="77777777" w:rsidR="00D76EE0" w:rsidRPr="002B6F86" w:rsidRDefault="00D76EE0" w:rsidP="001705DC">
            <w:pPr>
              <w:rPr>
                <w:rFonts w:eastAsia="等线"/>
                <w:color w:val="000000"/>
                <w:sz w:val="22"/>
              </w:rPr>
            </w:pPr>
            <w:r w:rsidRPr="002B6F86">
              <w:rPr>
                <w:rFonts w:eastAsia="等线"/>
                <w:color w:val="000000"/>
                <w:sz w:val="22"/>
              </w:rPr>
              <w:t>20 μm</w:t>
            </w:r>
          </w:p>
        </w:tc>
      </w:tr>
      <w:tr w:rsidR="00D76EE0" w:rsidRPr="002B6F86" w14:paraId="6B6503EF" w14:textId="77777777" w:rsidTr="008B1B50">
        <w:trPr>
          <w:trHeight w:val="336"/>
        </w:trPr>
        <w:tc>
          <w:tcPr>
            <w:tcW w:w="0" w:type="auto"/>
            <w:vMerge/>
            <w:tcBorders>
              <w:top w:val="single" w:sz="4" w:space="0" w:color="auto"/>
              <w:left w:val="nil"/>
              <w:bottom w:val="single" w:sz="4" w:space="0" w:color="000000"/>
              <w:right w:val="nil"/>
            </w:tcBorders>
            <w:vAlign w:val="center"/>
          </w:tcPr>
          <w:p w14:paraId="1B6B037F" w14:textId="77777777" w:rsidR="00D76EE0" w:rsidRPr="002B6F86" w:rsidRDefault="00D76EE0" w:rsidP="001705DC">
            <w:pPr>
              <w:rPr>
                <w:rFonts w:eastAsia="等线"/>
                <w:color w:val="000000"/>
                <w:sz w:val="22"/>
              </w:rPr>
            </w:pPr>
          </w:p>
        </w:tc>
        <w:tc>
          <w:tcPr>
            <w:tcW w:w="1810" w:type="pct"/>
            <w:vAlign w:val="bottom"/>
          </w:tcPr>
          <w:p w14:paraId="7371EABD" w14:textId="77777777" w:rsidR="00D76EE0" w:rsidRPr="002B6F86" w:rsidRDefault="00D76EE0" w:rsidP="001705DC">
            <w:pPr>
              <w:rPr>
                <w:rFonts w:eastAsia="等线"/>
                <w:color w:val="000000"/>
                <w:sz w:val="22"/>
              </w:rPr>
            </w:pPr>
            <w:r w:rsidRPr="002B6F86">
              <w:rPr>
                <w:rFonts w:eastAsia="等线"/>
                <w:color w:val="000000"/>
                <w:sz w:val="22"/>
              </w:rPr>
              <w:t>Area capacity</w:t>
            </w:r>
          </w:p>
        </w:tc>
        <w:tc>
          <w:tcPr>
            <w:tcW w:w="1523" w:type="pct"/>
            <w:vAlign w:val="center"/>
          </w:tcPr>
          <w:p w14:paraId="74473910" w14:textId="77777777" w:rsidR="00D76EE0" w:rsidRPr="002B6F86" w:rsidRDefault="00D76EE0" w:rsidP="001705DC">
            <w:pPr>
              <w:rPr>
                <w:rFonts w:eastAsia="等线"/>
                <w:color w:val="000000"/>
                <w:sz w:val="22"/>
              </w:rPr>
            </w:pPr>
            <w:r w:rsidRPr="002B6F86">
              <w:rPr>
                <w:rFonts w:eastAsia="等线"/>
                <w:color w:val="000000"/>
                <w:sz w:val="22"/>
              </w:rPr>
              <w:t>11.7 mAh/cm</w:t>
            </w:r>
            <w:r w:rsidRPr="002B6F86">
              <w:rPr>
                <w:rFonts w:eastAsia="等线"/>
                <w:color w:val="000000"/>
                <w:sz w:val="22"/>
                <w:vertAlign w:val="superscript"/>
              </w:rPr>
              <w:t>2</w:t>
            </w:r>
          </w:p>
        </w:tc>
      </w:tr>
      <w:tr w:rsidR="00D76EE0" w:rsidRPr="002B6F86" w14:paraId="364D9568" w14:textId="77777777" w:rsidTr="008B1B50">
        <w:trPr>
          <w:trHeight w:val="276"/>
        </w:trPr>
        <w:tc>
          <w:tcPr>
            <w:tcW w:w="0" w:type="auto"/>
            <w:vMerge/>
            <w:tcBorders>
              <w:top w:val="single" w:sz="4" w:space="0" w:color="auto"/>
              <w:left w:val="nil"/>
              <w:bottom w:val="single" w:sz="4" w:space="0" w:color="000000"/>
              <w:right w:val="nil"/>
            </w:tcBorders>
            <w:vAlign w:val="center"/>
          </w:tcPr>
          <w:p w14:paraId="1D54E209" w14:textId="77777777" w:rsidR="00D76EE0" w:rsidRPr="002B6F86" w:rsidRDefault="00D76EE0" w:rsidP="001705DC">
            <w:pPr>
              <w:rPr>
                <w:rFonts w:eastAsia="等线"/>
                <w:color w:val="000000"/>
                <w:sz w:val="22"/>
              </w:rPr>
            </w:pPr>
          </w:p>
        </w:tc>
        <w:tc>
          <w:tcPr>
            <w:tcW w:w="1810" w:type="pct"/>
            <w:tcBorders>
              <w:top w:val="nil"/>
              <w:left w:val="nil"/>
              <w:bottom w:val="single" w:sz="4" w:space="0" w:color="auto"/>
              <w:right w:val="nil"/>
            </w:tcBorders>
            <w:vAlign w:val="bottom"/>
          </w:tcPr>
          <w:p w14:paraId="5C7030A2" w14:textId="77777777" w:rsidR="00D76EE0" w:rsidRPr="002B6F86" w:rsidRDefault="00D76EE0" w:rsidP="001705DC">
            <w:pPr>
              <w:rPr>
                <w:rFonts w:eastAsia="等线"/>
                <w:color w:val="000000"/>
                <w:sz w:val="22"/>
              </w:rPr>
            </w:pPr>
            <w:r w:rsidRPr="002B6F86">
              <w:rPr>
                <w:rFonts w:eastAsia="等线"/>
                <w:color w:val="000000"/>
                <w:sz w:val="22"/>
              </w:rPr>
              <w:t>N/P ratio</w:t>
            </w:r>
          </w:p>
        </w:tc>
        <w:tc>
          <w:tcPr>
            <w:tcW w:w="1523" w:type="pct"/>
            <w:tcBorders>
              <w:top w:val="nil"/>
              <w:left w:val="nil"/>
              <w:bottom w:val="single" w:sz="4" w:space="0" w:color="auto"/>
              <w:right w:val="nil"/>
            </w:tcBorders>
            <w:vAlign w:val="center"/>
          </w:tcPr>
          <w:p w14:paraId="5706ADFD" w14:textId="77777777" w:rsidR="00D76EE0" w:rsidRPr="002B6F86" w:rsidRDefault="00D76EE0" w:rsidP="001705DC">
            <w:pPr>
              <w:rPr>
                <w:rFonts w:eastAsia="等线"/>
                <w:color w:val="000000"/>
                <w:sz w:val="22"/>
              </w:rPr>
            </w:pPr>
            <w:r w:rsidRPr="002B6F86">
              <w:rPr>
                <w:rFonts w:eastAsia="等线"/>
                <w:color w:val="000000"/>
                <w:sz w:val="22"/>
              </w:rPr>
              <w:t>2.65</w:t>
            </w:r>
          </w:p>
        </w:tc>
      </w:tr>
      <w:tr w:rsidR="00D76EE0" w:rsidRPr="002B6F86" w14:paraId="1E30154A" w14:textId="77777777" w:rsidTr="008B1B50">
        <w:trPr>
          <w:trHeight w:val="276"/>
        </w:trPr>
        <w:tc>
          <w:tcPr>
            <w:tcW w:w="1667" w:type="pct"/>
            <w:vAlign w:val="center"/>
          </w:tcPr>
          <w:p w14:paraId="59699018" w14:textId="77777777" w:rsidR="00D76EE0" w:rsidRPr="002B6F86" w:rsidRDefault="00D76EE0" w:rsidP="001705DC">
            <w:pPr>
              <w:rPr>
                <w:rFonts w:eastAsia="等线"/>
                <w:color w:val="000000"/>
                <w:sz w:val="22"/>
              </w:rPr>
            </w:pPr>
            <w:r w:rsidRPr="002B6F86">
              <w:rPr>
                <w:rFonts w:eastAsia="等线"/>
                <w:color w:val="000000"/>
                <w:sz w:val="22"/>
              </w:rPr>
              <w:t>Electrolyte</w:t>
            </w:r>
          </w:p>
        </w:tc>
        <w:tc>
          <w:tcPr>
            <w:tcW w:w="1810" w:type="pct"/>
            <w:vAlign w:val="bottom"/>
          </w:tcPr>
          <w:p w14:paraId="41C9D657" w14:textId="77777777" w:rsidR="00D76EE0" w:rsidRPr="002B6F86" w:rsidRDefault="00D76EE0" w:rsidP="001705DC">
            <w:pPr>
              <w:rPr>
                <w:rFonts w:eastAsia="等线"/>
                <w:color w:val="000000"/>
                <w:sz w:val="22"/>
              </w:rPr>
            </w:pPr>
            <w:r w:rsidRPr="002B6F86">
              <w:rPr>
                <w:rFonts w:eastAsia="等线"/>
                <w:color w:val="000000"/>
                <w:sz w:val="22"/>
              </w:rPr>
              <w:t>Type</w:t>
            </w:r>
          </w:p>
        </w:tc>
        <w:tc>
          <w:tcPr>
            <w:tcW w:w="1523" w:type="pct"/>
            <w:vAlign w:val="center"/>
          </w:tcPr>
          <w:p w14:paraId="7730977A" w14:textId="77777777" w:rsidR="00D76EE0" w:rsidRPr="002B6F86" w:rsidRDefault="00D76EE0" w:rsidP="001705DC">
            <w:pPr>
              <w:rPr>
                <w:rFonts w:eastAsia="等线"/>
                <w:color w:val="000000"/>
                <w:sz w:val="22"/>
              </w:rPr>
            </w:pPr>
            <w:r w:rsidRPr="002B6F86">
              <w:rPr>
                <w:rFonts w:eastAsia="等线"/>
                <w:color w:val="000000"/>
                <w:sz w:val="22"/>
              </w:rPr>
              <w:t>ZS-POC</w:t>
            </w:r>
          </w:p>
        </w:tc>
      </w:tr>
      <w:tr w:rsidR="00D76EE0" w:rsidRPr="002B6F86" w14:paraId="7F98B130" w14:textId="77777777" w:rsidTr="008B1B50">
        <w:trPr>
          <w:trHeight w:val="276"/>
        </w:trPr>
        <w:tc>
          <w:tcPr>
            <w:tcW w:w="1667" w:type="pct"/>
            <w:vMerge w:val="restart"/>
            <w:tcBorders>
              <w:top w:val="single" w:sz="4" w:space="0" w:color="auto"/>
              <w:left w:val="nil"/>
              <w:bottom w:val="single" w:sz="4" w:space="0" w:color="000000"/>
              <w:right w:val="nil"/>
            </w:tcBorders>
            <w:vAlign w:val="center"/>
          </w:tcPr>
          <w:p w14:paraId="35AD7600" w14:textId="77777777" w:rsidR="00D76EE0" w:rsidRPr="002B6F86" w:rsidRDefault="00D76EE0" w:rsidP="001705DC">
            <w:pPr>
              <w:rPr>
                <w:rFonts w:eastAsia="等线"/>
                <w:color w:val="000000"/>
                <w:sz w:val="22"/>
              </w:rPr>
            </w:pPr>
            <w:r w:rsidRPr="002B6F86">
              <w:rPr>
                <w:rFonts w:eastAsia="等线"/>
                <w:color w:val="000000"/>
                <w:sz w:val="22"/>
              </w:rPr>
              <w:t>Separator</w:t>
            </w:r>
          </w:p>
        </w:tc>
        <w:tc>
          <w:tcPr>
            <w:tcW w:w="1810" w:type="pct"/>
            <w:tcBorders>
              <w:top w:val="single" w:sz="4" w:space="0" w:color="auto"/>
              <w:left w:val="nil"/>
              <w:bottom w:val="nil"/>
              <w:right w:val="nil"/>
            </w:tcBorders>
            <w:vAlign w:val="bottom"/>
          </w:tcPr>
          <w:p w14:paraId="5A94A7BA" w14:textId="77777777" w:rsidR="00D76EE0" w:rsidRPr="002B6F86" w:rsidRDefault="00D76EE0" w:rsidP="001705DC">
            <w:pPr>
              <w:rPr>
                <w:rFonts w:eastAsia="等线"/>
                <w:color w:val="000000"/>
                <w:sz w:val="22"/>
              </w:rPr>
            </w:pPr>
            <w:r w:rsidRPr="002B6F86">
              <w:rPr>
                <w:rFonts w:eastAsia="等线"/>
                <w:color w:val="000000"/>
                <w:sz w:val="22"/>
              </w:rPr>
              <w:t>Type</w:t>
            </w:r>
          </w:p>
        </w:tc>
        <w:tc>
          <w:tcPr>
            <w:tcW w:w="1523" w:type="pct"/>
            <w:tcBorders>
              <w:top w:val="single" w:sz="4" w:space="0" w:color="auto"/>
              <w:left w:val="nil"/>
              <w:bottom w:val="nil"/>
              <w:right w:val="nil"/>
            </w:tcBorders>
            <w:vAlign w:val="center"/>
          </w:tcPr>
          <w:p w14:paraId="13F38096" w14:textId="77777777" w:rsidR="00D76EE0" w:rsidRPr="002B6F86" w:rsidRDefault="00D76EE0" w:rsidP="001705DC">
            <w:pPr>
              <w:rPr>
                <w:rFonts w:eastAsia="等线"/>
                <w:color w:val="000000"/>
                <w:sz w:val="22"/>
              </w:rPr>
            </w:pPr>
            <w:r w:rsidRPr="002B6F86">
              <w:rPr>
                <w:rFonts w:eastAsia="宋体"/>
                <w:bCs/>
                <w:iCs/>
              </w:rPr>
              <w:t>Whatman GF/D</w:t>
            </w:r>
            <w:r w:rsidRPr="002B6F86">
              <w:rPr>
                <w:rFonts w:eastAsia="等线"/>
                <w:color w:val="000000"/>
                <w:sz w:val="22"/>
              </w:rPr>
              <w:t xml:space="preserve"> </w:t>
            </w:r>
          </w:p>
        </w:tc>
      </w:tr>
      <w:tr w:rsidR="00D76EE0" w:rsidRPr="002B6F86" w14:paraId="4043B4ED" w14:textId="77777777" w:rsidTr="008B1B50">
        <w:trPr>
          <w:trHeight w:val="276"/>
        </w:trPr>
        <w:tc>
          <w:tcPr>
            <w:tcW w:w="0" w:type="auto"/>
            <w:vMerge/>
            <w:tcBorders>
              <w:top w:val="single" w:sz="4" w:space="0" w:color="auto"/>
              <w:left w:val="nil"/>
              <w:bottom w:val="single" w:sz="4" w:space="0" w:color="000000"/>
              <w:right w:val="nil"/>
            </w:tcBorders>
            <w:vAlign w:val="center"/>
          </w:tcPr>
          <w:p w14:paraId="1FD26F35" w14:textId="77777777" w:rsidR="00D76EE0" w:rsidRPr="002B6F86" w:rsidRDefault="00D76EE0" w:rsidP="001705DC">
            <w:pPr>
              <w:rPr>
                <w:rFonts w:eastAsia="等线"/>
                <w:color w:val="000000"/>
                <w:sz w:val="22"/>
              </w:rPr>
            </w:pPr>
          </w:p>
        </w:tc>
        <w:tc>
          <w:tcPr>
            <w:tcW w:w="1810" w:type="pct"/>
            <w:vAlign w:val="bottom"/>
          </w:tcPr>
          <w:p w14:paraId="670105F7" w14:textId="77777777" w:rsidR="00D76EE0" w:rsidRPr="002B6F86" w:rsidRDefault="00D76EE0" w:rsidP="001705DC">
            <w:pPr>
              <w:rPr>
                <w:rFonts w:eastAsia="等线"/>
                <w:color w:val="000000"/>
                <w:sz w:val="22"/>
              </w:rPr>
            </w:pPr>
            <w:r w:rsidRPr="002B6F86">
              <w:rPr>
                <w:rFonts w:eastAsia="等线"/>
                <w:color w:val="000000"/>
                <w:sz w:val="22"/>
              </w:rPr>
              <w:t>Thickness</w:t>
            </w:r>
          </w:p>
        </w:tc>
        <w:tc>
          <w:tcPr>
            <w:tcW w:w="1523" w:type="pct"/>
            <w:vAlign w:val="center"/>
          </w:tcPr>
          <w:p w14:paraId="2D4EBA09" w14:textId="77777777" w:rsidR="00D76EE0" w:rsidRPr="002B6F86" w:rsidRDefault="00D76EE0" w:rsidP="001705DC">
            <w:pPr>
              <w:rPr>
                <w:rFonts w:eastAsia="等线"/>
                <w:color w:val="000000"/>
                <w:sz w:val="22"/>
              </w:rPr>
            </w:pPr>
            <w:r w:rsidRPr="002B6F86">
              <w:rPr>
                <w:rFonts w:eastAsia="等线"/>
                <w:color w:val="000000"/>
                <w:sz w:val="22"/>
              </w:rPr>
              <w:t>47 μm</w:t>
            </w:r>
          </w:p>
        </w:tc>
      </w:tr>
      <w:tr w:rsidR="00D76EE0" w:rsidRPr="002B6F86" w14:paraId="15C0D252" w14:textId="77777777" w:rsidTr="008B1B50">
        <w:trPr>
          <w:trHeight w:val="336"/>
        </w:trPr>
        <w:tc>
          <w:tcPr>
            <w:tcW w:w="0" w:type="auto"/>
            <w:vMerge/>
            <w:tcBorders>
              <w:top w:val="single" w:sz="4" w:space="0" w:color="auto"/>
              <w:left w:val="nil"/>
              <w:bottom w:val="single" w:sz="4" w:space="0" w:color="000000"/>
              <w:right w:val="nil"/>
            </w:tcBorders>
            <w:vAlign w:val="center"/>
          </w:tcPr>
          <w:p w14:paraId="0080B0C8" w14:textId="77777777" w:rsidR="00D76EE0" w:rsidRPr="002B6F86" w:rsidRDefault="00D76EE0" w:rsidP="001705DC">
            <w:pPr>
              <w:rPr>
                <w:rFonts w:eastAsia="等线"/>
                <w:color w:val="000000"/>
                <w:sz w:val="22"/>
              </w:rPr>
            </w:pPr>
          </w:p>
        </w:tc>
        <w:tc>
          <w:tcPr>
            <w:tcW w:w="1810" w:type="pct"/>
            <w:tcBorders>
              <w:top w:val="nil"/>
              <w:left w:val="nil"/>
              <w:bottom w:val="single" w:sz="4" w:space="0" w:color="auto"/>
              <w:right w:val="nil"/>
            </w:tcBorders>
            <w:vAlign w:val="bottom"/>
          </w:tcPr>
          <w:p w14:paraId="640AA379" w14:textId="77777777" w:rsidR="00D76EE0" w:rsidRPr="002B6F86" w:rsidRDefault="00D76EE0" w:rsidP="001705DC">
            <w:pPr>
              <w:rPr>
                <w:rFonts w:eastAsia="等线"/>
                <w:color w:val="000000"/>
                <w:sz w:val="22"/>
              </w:rPr>
            </w:pPr>
            <w:r w:rsidRPr="002B6F86">
              <w:rPr>
                <w:rFonts w:eastAsia="等线"/>
                <w:color w:val="000000"/>
                <w:sz w:val="22"/>
              </w:rPr>
              <w:t>Area Weight</w:t>
            </w:r>
          </w:p>
        </w:tc>
        <w:tc>
          <w:tcPr>
            <w:tcW w:w="1523" w:type="pct"/>
            <w:tcBorders>
              <w:top w:val="nil"/>
              <w:left w:val="nil"/>
              <w:bottom w:val="single" w:sz="4" w:space="0" w:color="auto"/>
              <w:right w:val="nil"/>
            </w:tcBorders>
            <w:vAlign w:val="center"/>
          </w:tcPr>
          <w:p w14:paraId="072E495B" w14:textId="77777777" w:rsidR="00D76EE0" w:rsidRPr="002B6F86" w:rsidRDefault="00D76EE0" w:rsidP="001705DC">
            <w:pPr>
              <w:rPr>
                <w:rFonts w:eastAsia="等线"/>
                <w:color w:val="000000"/>
                <w:sz w:val="22"/>
              </w:rPr>
            </w:pPr>
          </w:p>
        </w:tc>
      </w:tr>
      <w:tr w:rsidR="00D76EE0" w:rsidRPr="002B6F86" w14:paraId="59742E28" w14:textId="77777777" w:rsidTr="008B1B50">
        <w:trPr>
          <w:trHeight w:val="276"/>
        </w:trPr>
        <w:tc>
          <w:tcPr>
            <w:tcW w:w="1667" w:type="pct"/>
            <w:vAlign w:val="bottom"/>
          </w:tcPr>
          <w:p w14:paraId="2151585A" w14:textId="77777777" w:rsidR="00D76EE0" w:rsidRPr="002B6F86" w:rsidRDefault="00D76EE0" w:rsidP="001705DC">
            <w:pPr>
              <w:rPr>
                <w:rFonts w:eastAsia="等线"/>
                <w:color w:val="000000"/>
                <w:sz w:val="22"/>
              </w:rPr>
            </w:pPr>
            <w:r w:rsidRPr="002B6F86">
              <w:rPr>
                <w:rFonts w:eastAsia="等线"/>
                <w:color w:val="000000"/>
                <w:sz w:val="22"/>
              </w:rPr>
              <w:t>Pouch Cell</w:t>
            </w:r>
          </w:p>
        </w:tc>
        <w:tc>
          <w:tcPr>
            <w:tcW w:w="1810" w:type="pct"/>
            <w:vAlign w:val="bottom"/>
          </w:tcPr>
          <w:p w14:paraId="48B72FE3" w14:textId="77777777" w:rsidR="00D76EE0" w:rsidRPr="002B6F86" w:rsidRDefault="00D76EE0" w:rsidP="001705DC">
            <w:pPr>
              <w:rPr>
                <w:rFonts w:eastAsia="等线"/>
                <w:color w:val="000000"/>
                <w:sz w:val="22"/>
              </w:rPr>
            </w:pPr>
            <w:r w:rsidRPr="002B6F86">
              <w:rPr>
                <w:rFonts w:eastAsia="等线"/>
                <w:color w:val="000000"/>
                <w:sz w:val="22"/>
              </w:rPr>
              <w:t xml:space="preserve">Capacity </w:t>
            </w:r>
          </w:p>
        </w:tc>
        <w:tc>
          <w:tcPr>
            <w:tcW w:w="1523" w:type="pct"/>
            <w:vAlign w:val="center"/>
          </w:tcPr>
          <w:p w14:paraId="36B50456" w14:textId="77777777" w:rsidR="00D76EE0" w:rsidRPr="002B6F86" w:rsidRDefault="00D76EE0" w:rsidP="001705DC">
            <w:pPr>
              <w:rPr>
                <w:rFonts w:eastAsia="等线"/>
                <w:color w:val="000000"/>
                <w:sz w:val="22"/>
              </w:rPr>
            </w:pPr>
            <w:r w:rsidRPr="002B6F86">
              <w:rPr>
                <w:rFonts w:eastAsia="等线"/>
                <w:color w:val="000000"/>
                <w:sz w:val="22"/>
              </w:rPr>
              <w:t>1.02 Ah</w:t>
            </w:r>
          </w:p>
        </w:tc>
      </w:tr>
      <w:tr w:rsidR="00D76EE0" w:rsidRPr="002B6F86" w14:paraId="0A8F0475" w14:textId="77777777" w:rsidTr="008B1B50">
        <w:trPr>
          <w:trHeight w:val="276"/>
        </w:trPr>
        <w:tc>
          <w:tcPr>
            <w:tcW w:w="1667" w:type="pct"/>
            <w:tcBorders>
              <w:bottom w:val="single" w:sz="4" w:space="0" w:color="auto"/>
            </w:tcBorders>
            <w:vAlign w:val="bottom"/>
          </w:tcPr>
          <w:p w14:paraId="591BA958" w14:textId="77777777" w:rsidR="00D76EE0" w:rsidRPr="002B6F86" w:rsidRDefault="00D76EE0" w:rsidP="001705DC">
            <w:pPr>
              <w:rPr>
                <w:rFonts w:eastAsia="等线"/>
                <w:color w:val="000000"/>
                <w:sz w:val="22"/>
              </w:rPr>
            </w:pPr>
          </w:p>
        </w:tc>
        <w:tc>
          <w:tcPr>
            <w:tcW w:w="1810" w:type="pct"/>
            <w:tcBorders>
              <w:bottom w:val="single" w:sz="4" w:space="0" w:color="auto"/>
            </w:tcBorders>
            <w:vAlign w:val="bottom"/>
          </w:tcPr>
          <w:p w14:paraId="153C75A1" w14:textId="77777777" w:rsidR="00D76EE0" w:rsidRPr="002B6F86" w:rsidRDefault="00D76EE0" w:rsidP="001705DC">
            <w:pPr>
              <w:rPr>
                <w:rFonts w:eastAsia="等线"/>
                <w:color w:val="000000"/>
                <w:sz w:val="22"/>
              </w:rPr>
            </w:pPr>
            <w:r w:rsidRPr="002B6F86">
              <w:rPr>
                <w:rFonts w:eastAsia="等线"/>
                <w:color w:val="000000"/>
                <w:sz w:val="22"/>
              </w:rPr>
              <w:t xml:space="preserve">Size </w:t>
            </w:r>
          </w:p>
        </w:tc>
        <w:tc>
          <w:tcPr>
            <w:tcW w:w="1523" w:type="pct"/>
            <w:tcBorders>
              <w:bottom w:val="single" w:sz="4" w:space="0" w:color="auto"/>
            </w:tcBorders>
            <w:vAlign w:val="center"/>
          </w:tcPr>
          <w:p w14:paraId="4B79611A" w14:textId="77777777" w:rsidR="00D76EE0" w:rsidRPr="002B6F86" w:rsidRDefault="00D76EE0" w:rsidP="001705DC">
            <w:pPr>
              <w:rPr>
                <w:rFonts w:eastAsia="等线"/>
                <w:color w:val="000000"/>
                <w:sz w:val="22"/>
              </w:rPr>
            </w:pPr>
            <w:r w:rsidRPr="002B6F86">
              <w:rPr>
                <w:rFonts w:eastAsia="等线"/>
                <w:color w:val="000000"/>
                <w:sz w:val="22"/>
              </w:rPr>
              <w:t>15 cm × 20 cm</w:t>
            </w:r>
          </w:p>
        </w:tc>
      </w:tr>
    </w:tbl>
    <w:p w14:paraId="0A3DFFEF" w14:textId="505FAF70" w:rsidR="007E5F41" w:rsidRPr="002B6F86" w:rsidRDefault="0053292E" w:rsidP="005F3337">
      <w:pPr>
        <w:spacing w:before="80" w:after="80"/>
        <w:rPr>
          <w:rFonts w:ascii="Times New Roman" w:hAnsi="Times New Roman" w:cs="Times New Roman"/>
          <w:sz w:val="24"/>
          <w:szCs w:val="28"/>
        </w:rPr>
      </w:pPr>
      <w:r w:rsidRPr="0053292E">
        <w:rPr>
          <w:rFonts w:ascii="Times New Roman" w:hAnsi="Times New Roman" w:cs="Times New Roman"/>
          <w:b/>
          <w:bCs/>
          <w:sz w:val="28"/>
          <w:szCs w:val="32"/>
        </w:rPr>
        <w:lastRenderedPageBreak/>
        <w:t xml:space="preserve">Supplementary </w:t>
      </w:r>
      <w:r w:rsidR="0026333F" w:rsidRPr="0053292E">
        <w:rPr>
          <w:rFonts w:ascii="Times New Roman" w:hAnsi="Times New Roman" w:cs="Times New Roman"/>
          <w:b/>
          <w:bCs/>
          <w:sz w:val="28"/>
          <w:szCs w:val="32"/>
        </w:rPr>
        <w:t>References</w:t>
      </w:r>
    </w:p>
    <w:p w14:paraId="6A25744E" w14:textId="4D25BB57" w:rsidR="007E5F41" w:rsidRPr="0053292E" w:rsidRDefault="007E5F41" w:rsidP="005F3337">
      <w:pPr>
        <w:pStyle w:val="EndNoteBibliography"/>
        <w:numPr>
          <w:ilvl w:val="0"/>
          <w:numId w:val="4"/>
        </w:numPr>
        <w:spacing w:before="80" w:after="80"/>
        <w:ind w:hanging="562"/>
        <w:jc w:val="left"/>
        <w:rPr>
          <w:sz w:val="24"/>
          <w:szCs w:val="24"/>
        </w:rPr>
      </w:pPr>
      <w:r w:rsidRPr="0053292E">
        <w:rPr>
          <w:sz w:val="24"/>
          <w:szCs w:val="24"/>
        </w:rPr>
        <w:t xml:space="preserve">Z. Qu, Y. Muhammad, W. He, J. Li, Z. Gao et al., Designing C-Fe-O bonded MIL-88B(Fe)/jasmine petal-derived-carbon composite biosensor for the simultaneous detection of dopamine and uric acid. Chem. Eng. J. </w:t>
      </w:r>
      <w:r w:rsidRPr="0053292E">
        <w:rPr>
          <w:b/>
          <w:sz w:val="24"/>
          <w:szCs w:val="24"/>
        </w:rPr>
        <w:t>404</w:t>
      </w:r>
      <w:r w:rsidRPr="0053292E">
        <w:rPr>
          <w:sz w:val="24"/>
          <w:szCs w:val="24"/>
        </w:rPr>
        <w:t xml:space="preserve">, 126570 (2021). </w:t>
      </w:r>
      <w:hyperlink r:id="rId73" w:history="1">
        <w:r w:rsidR="005F3337" w:rsidRPr="004D0790">
          <w:rPr>
            <w:rStyle w:val="a9"/>
            <w:sz w:val="24"/>
            <w:szCs w:val="24"/>
          </w:rPr>
          <w:t>https://doi.org/10.1016/j.cej.2020.126570</w:t>
        </w:r>
      </w:hyperlink>
      <w:r w:rsidR="005F3337">
        <w:rPr>
          <w:sz w:val="24"/>
          <w:szCs w:val="24"/>
        </w:rPr>
        <w:t xml:space="preserve"> </w:t>
      </w:r>
    </w:p>
    <w:p w14:paraId="62560B5D" w14:textId="6351E87B" w:rsidR="007E5F41" w:rsidRPr="0053292E" w:rsidRDefault="007E5F41" w:rsidP="005F3337">
      <w:pPr>
        <w:pStyle w:val="EndNoteBibliography"/>
        <w:numPr>
          <w:ilvl w:val="0"/>
          <w:numId w:val="4"/>
        </w:numPr>
        <w:spacing w:before="80" w:after="80"/>
        <w:ind w:hanging="562"/>
        <w:jc w:val="left"/>
        <w:rPr>
          <w:sz w:val="24"/>
          <w:szCs w:val="24"/>
        </w:rPr>
      </w:pPr>
      <w:r w:rsidRPr="0053292E">
        <w:rPr>
          <w:sz w:val="24"/>
          <w:szCs w:val="24"/>
        </w:rPr>
        <w:t xml:space="preserve">Y. Wang, X. Huang, X. Zhang, Ultrarobust, tough and highly stretchable self-healing materials based on cartilage-inspired noncovalent assembly nanostructure. Nat. Commun. </w:t>
      </w:r>
      <w:r w:rsidRPr="0053292E">
        <w:rPr>
          <w:b/>
          <w:sz w:val="24"/>
          <w:szCs w:val="24"/>
        </w:rPr>
        <w:t>12</w:t>
      </w:r>
      <w:r w:rsidRPr="0053292E">
        <w:rPr>
          <w:sz w:val="24"/>
          <w:szCs w:val="24"/>
        </w:rPr>
        <w:t xml:space="preserve">(1), 1291 (2021). </w:t>
      </w:r>
      <w:hyperlink r:id="rId74" w:history="1">
        <w:r w:rsidR="005F3337" w:rsidRPr="004D0790">
          <w:rPr>
            <w:rStyle w:val="a9"/>
            <w:sz w:val="24"/>
            <w:szCs w:val="24"/>
          </w:rPr>
          <w:t>https://doi.org/10.1038/s41467-021-21577-7</w:t>
        </w:r>
      </w:hyperlink>
      <w:r w:rsidR="005F3337">
        <w:rPr>
          <w:sz w:val="24"/>
          <w:szCs w:val="24"/>
        </w:rPr>
        <w:t xml:space="preserve"> </w:t>
      </w:r>
    </w:p>
    <w:p w14:paraId="741D817D" w14:textId="3B8994C8" w:rsidR="007E5F41" w:rsidRPr="0053292E" w:rsidRDefault="007E5F41" w:rsidP="005F3337">
      <w:pPr>
        <w:pStyle w:val="EndNoteBibliography"/>
        <w:numPr>
          <w:ilvl w:val="0"/>
          <w:numId w:val="4"/>
        </w:numPr>
        <w:spacing w:before="80" w:after="80"/>
        <w:ind w:hanging="562"/>
        <w:jc w:val="left"/>
        <w:rPr>
          <w:sz w:val="24"/>
          <w:szCs w:val="24"/>
        </w:rPr>
      </w:pPr>
      <w:r w:rsidRPr="0053292E">
        <w:rPr>
          <w:sz w:val="24"/>
          <w:szCs w:val="24"/>
        </w:rPr>
        <w:t xml:space="preserve">X.-Q. Zhang, X. Chen, X.-B. Cheng, B.-Q. Li, X. Shen et al., Highly stable lithium metal batteries enabled by regulating the solvation of lithium ions in nonaqueous electrolytes. Angew. Chem. Int. Ed. </w:t>
      </w:r>
      <w:r w:rsidRPr="0053292E">
        <w:rPr>
          <w:b/>
          <w:sz w:val="24"/>
          <w:szCs w:val="24"/>
        </w:rPr>
        <w:t>57</w:t>
      </w:r>
      <w:r w:rsidRPr="0053292E">
        <w:rPr>
          <w:sz w:val="24"/>
          <w:szCs w:val="24"/>
        </w:rPr>
        <w:t xml:space="preserve">(19), 5301–5305 (2018). </w:t>
      </w:r>
      <w:hyperlink r:id="rId75" w:history="1">
        <w:r w:rsidR="005F3337" w:rsidRPr="004D0790">
          <w:rPr>
            <w:rStyle w:val="a9"/>
            <w:sz w:val="24"/>
            <w:szCs w:val="24"/>
          </w:rPr>
          <w:t>https://doi.org/10.1002/anie.201801513</w:t>
        </w:r>
      </w:hyperlink>
      <w:r w:rsidR="005F3337">
        <w:rPr>
          <w:sz w:val="24"/>
          <w:szCs w:val="24"/>
        </w:rPr>
        <w:t xml:space="preserve"> </w:t>
      </w:r>
    </w:p>
    <w:p w14:paraId="2E1B9646" w14:textId="53BF355A" w:rsidR="007E5F41" w:rsidRPr="0053292E" w:rsidRDefault="007E5F41" w:rsidP="005F3337">
      <w:pPr>
        <w:pStyle w:val="EndNoteBibliography"/>
        <w:numPr>
          <w:ilvl w:val="0"/>
          <w:numId w:val="4"/>
        </w:numPr>
        <w:spacing w:before="80" w:after="80"/>
        <w:ind w:hanging="562"/>
        <w:jc w:val="left"/>
        <w:rPr>
          <w:sz w:val="24"/>
          <w:szCs w:val="24"/>
        </w:rPr>
      </w:pPr>
      <w:r w:rsidRPr="0053292E">
        <w:rPr>
          <w:sz w:val="24"/>
          <w:szCs w:val="24"/>
        </w:rPr>
        <w:t xml:space="preserve">G. Kresse, J. Furthmüller, Efficient iterative schemes for </w:t>
      </w:r>
      <w:r w:rsidRPr="0053292E">
        <w:rPr>
          <w:i/>
          <w:sz w:val="24"/>
          <w:szCs w:val="24"/>
        </w:rPr>
        <w:t>ab initio</w:t>
      </w:r>
      <w:r w:rsidRPr="0053292E">
        <w:rPr>
          <w:sz w:val="24"/>
          <w:szCs w:val="24"/>
        </w:rPr>
        <w:t xml:space="preserve"> total-energy calculations using a plane-wave basis set. Phys. Rev. B </w:t>
      </w:r>
      <w:r w:rsidRPr="0053292E">
        <w:rPr>
          <w:b/>
          <w:sz w:val="24"/>
          <w:szCs w:val="24"/>
        </w:rPr>
        <w:t>54</w:t>
      </w:r>
      <w:r w:rsidRPr="0053292E">
        <w:rPr>
          <w:sz w:val="24"/>
          <w:szCs w:val="24"/>
        </w:rPr>
        <w:t xml:space="preserve">(16), 11169–11186 (1996). </w:t>
      </w:r>
      <w:hyperlink r:id="rId76" w:history="1">
        <w:r w:rsidR="005F3337" w:rsidRPr="004D0790">
          <w:rPr>
            <w:rStyle w:val="a9"/>
            <w:sz w:val="24"/>
            <w:szCs w:val="24"/>
          </w:rPr>
          <w:t>https://doi.org/10.1103/physrevb.54.11169</w:t>
        </w:r>
      </w:hyperlink>
      <w:r w:rsidR="005F3337">
        <w:rPr>
          <w:sz w:val="24"/>
          <w:szCs w:val="24"/>
        </w:rPr>
        <w:t xml:space="preserve">  </w:t>
      </w:r>
    </w:p>
    <w:p w14:paraId="5A3E4061" w14:textId="126B8198" w:rsidR="007E5F41" w:rsidRPr="0053292E" w:rsidRDefault="007E5F41" w:rsidP="005F3337">
      <w:pPr>
        <w:pStyle w:val="EndNoteBibliography"/>
        <w:numPr>
          <w:ilvl w:val="0"/>
          <w:numId w:val="4"/>
        </w:numPr>
        <w:spacing w:before="80" w:after="80"/>
        <w:ind w:hanging="562"/>
        <w:jc w:val="left"/>
        <w:rPr>
          <w:sz w:val="24"/>
          <w:szCs w:val="24"/>
        </w:rPr>
      </w:pPr>
      <w:r w:rsidRPr="0053292E">
        <w:rPr>
          <w:sz w:val="24"/>
          <w:szCs w:val="24"/>
        </w:rPr>
        <w:t xml:space="preserve">P.E. Blöchl, P. Margl, K. Schwarz, Ab initio molecular dynamics with the projector augmented wave method. In: Chemical Applications of Density-Functional Theory.. pp. 54–69. American Chemical Society, (1996). </w:t>
      </w:r>
      <w:hyperlink r:id="rId77" w:history="1">
        <w:r w:rsidR="005F3337" w:rsidRPr="004D0790">
          <w:rPr>
            <w:rStyle w:val="a9"/>
            <w:sz w:val="24"/>
            <w:szCs w:val="24"/>
          </w:rPr>
          <w:t>https://doi.org/10.1021/bk-1996-0629.ch004</w:t>
        </w:r>
      </w:hyperlink>
      <w:r w:rsidR="005F3337">
        <w:rPr>
          <w:sz w:val="24"/>
          <w:szCs w:val="24"/>
        </w:rPr>
        <w:t xml:space="preserve"> </w:t>
      </w:r>
    </w:p>
    <w:p w14:paraId="530A8E45" w14:textId="1F9B39BD" w:rsidR="007E5F41" w:rsidRPr="0053292E" w:rsidRDefault="007E5F41" w:rsidP="005F3337">
      <w:pPr>
        <w:pStyle w:val="EndNoteBibliography"/>
        <w:numPr>
          <w:ilvl w:val="0"/>
          <w:numId w:val="4"/>
        </w:numPr>
        <w:spacing w:before="80" w:after="80"/>
        <w:ind w:hanging="562"/>
        <w:jc w:val="left"/>
        <w:rPr>
          <w:sz w:val="24"/>
          <w:szCs w:val="24"/>
        </w:rPr>
      </w:pPr>
      <w:r w:rsidRPr="0053292E">
        <w:rPr>
          <w:sz w:val="24"/>
          <w:szCs w:val="24"/>
        </w:rPr>
        <w:t xml:space="preserve">J.P. Perdew, K. Burke, M. Ernzerhof, Generalized gradient approximation made simple. Phys. Rev. Lett. </w:t>
      </w:r>
      <w:r w:rsidRPr="0053292E">
        <w:rPr>
          <w:b/>
          <w:sz w:val="24"/>
          <w:szCs w:val="24"/>
        </w:rPr>
        <w:t>77</w:t>
      </w:r>
      <w:r w:rsidRPr="0053292E">
        <w:rPr>
          <w:sz w:val="24"/>
          <w:szCs w:val="24"/>
        </w:rPr>
        <w:t xml:space="preserve">(18), 3865–3868 (1996). </w:t>
      </w:r>
      <w:hyperlink r:id="rId78" w:history="1">
        <w:r w:rsidR="005F3337" w:rsidRPr="004D0790">
          <w:rPr>
            <w:rStyle w:val="a9"/>
            <w:sz w:val="24"/>
            <w:szCs w:val="24"/>
          </w:rPr>
          <w:t>https://doi.org/10.1103/physrevlett.77.3865</w:t>
        </w:r>
      </w:hyperlink>
      <w:r w:rsidR="005F3337">
        <w:rPr>
          <w:sz w:val="24"/>
          <w:szCs w:val="24"/>
        </w:rPr>
        <w:t xml:space="preserve"> </w:t>
      </w:r>
    </w:p>
    <w:p w14:paraId="509042AA" w14:textId="0E77CBFE" w:rsidR="007E5F41" w:rsidRPr="0053292E" w:rsidRDefault="007E5F41" w:rsidP="005F3337">
      <w:pPr>
        <w:pStyle w:val="EndNoteBibliography"/>
        <w:numPr>
          <w:ilvl w:val="0"/>
          <w:numId w:val="4"/>
        </w:numPr>
        <w:spacing w:before="80" w:after="80"/>
        <w:ind w:hanging="562"/>
        <w:jc w:val="left"/>
        <w:rPr>
          <w:sz w:val="24"/>
          <w:szCs w:val="24"/>
        </w:rPr>
      </w:pPr>
      <w:r w:rsidRPr="0053292E">
        <w:rPr>
          <w:sz w:val="24"/>
          <w:szCs w:val="24"/>
        </w:rPr>
        <w:t xml:space="preserve">J. Klimeš, D.R. Bowler, A. Michaelides, Chemical accuracy for the van der Waals density functional. J. Phys.: Condens. Matter </w:t>
      </w:r>
      <w:r w:rsidRPr="0053292E">
        <w:rPr>
          <w:b/>
          <w:sz w:val="24"/>
          <w:szCs w:val="24"/>
        </w:rPr>
        <w:t>22</w:t>
      </w:r>
      <w:r w:rsidRPr="0053292E">
        <w:rPr>
          <w:sz w:val="24"/>
          <w:szCs w:val="24"/>
        </w:rPr>
        <w:t xml:space="preserve">(2), 022201 (2010). </w:t>
      </w:r>
      <w:hyperlink r:id="rId79" w:history="1">
        <w:r w:rsidR="005F3337" w:rsidRPr="004D0790">
          <w:rPr>
            <w:rStyle w:val="a9"/>
            <w:sz w:val="24"/>
            <w:szCs w:val="24"/>
          </w:rPr>
          <w:t>https://doi.org/10.1088/0953-8984/22/2/022201</w:t>
        </w:r>
      </w:hyperlink>
      <w:r w:rsidR="005F3337">
        <w:rPr>
          <w:sz w:val="24"/>
          <w:szCs w:val="24"/>
        </w:rPr>
        <w:t xml:space="preserve"> </w:t>
      </w:r>
    </w:p>
    <w:p w14:paraId="71146671" w14:textId="10AD0CDA" w:rsidR="007E5F41" w:rsidRPr="0053292E" w:rsidRDefault="007E5F41" w:rsidP="005F3337">
      <w:pPr>
        <w:pStyle w:val="EndNoteBibliography"/>
        <w:numPr>
          <w:ilvl w:val="0"/>
          <w:numId w:val="4"/>
        </w:numPr>
        <w:spacing w:before="80" w:after="80"/>
        <w:ind w:hanging="562"/>
        <w:jc w:val="left"/>
        <w:rPr>
          <w:sz w:val="24"/>
          <w:szCs w:val="24"/>
        </w:rPr>
      </w:pPr>
      <w:r w:rsidRPr="0053292E">
        <w:rPr>
          <w:sz w:val="24"/>
          <w:szCs w:val="24"/>
        </w:rPr>
        <w:t xml:space="preserve">J. Klimeš, D.R. Bowler, A. Michaelides, Van der Waals density functionals applied to solids. Phys. Rev. B </w:t>
      </w:r>
      <w:r w:rsidRPr="0053292E">
        <w:rPr>
          <w:b/>
          <w:sz w:val="24"/>
          <w:szCs w:val="24"/>
        </w:rPr>
        <w:t>83</w:t>
      </w:r>
      <w:r w:rsidRPr="0053292E">
        <w:rPr>
          <w:sz w:val="24"/>
          <w:szCs w:val="24"/>
        </w:rPr>
        <w:t xml:space="preserve">(19), 195131 (2011). </w:t>
      </w:r>
      <w:hyperlink r:id="rId80" w:history="1">
        <w:r w:rsidR="005F3337" w:rsidRPr="004D0790">
          <w:rPr>
            <w:rStyle w:val="a9"/>
            <w:sz w:val="24"/>
            <w:szCs w:val="24"/>
          </w:rPr>
          <w:t>https://doi.org/10.1103/physrevb.83.195131</w:t>
        </w:r>
      </w:hyperlink>
      <w:r w:rsidR="005F3337">
        <w:rPr>
          <w:sz w:val="24"/>
          <w:szCs w:val="24"/>
        </w:rPr>
        <w:t xml:space="preserve"> </w:t>
      </w:r>
    </w:p>
    <w:p w14:paraId="5D0C9202" w14:textId="0B8E2F71" w:rsidR="007E5F41" w:rsidRPr="0053292E" w:rsidRDefault="007E5F41" w:rsidP="005F3337">
      <w:pPr>
        <w:pStyle w:val="EndNoteBibliography"/>
        <w:numPr>
          <w:ilvl w:val="0"/>
          <w:numId w:val="4"/>
        </w:numPr>
        <w:spacing w:before="80" w:after="80"/>
        <w:ind w:hanging="562"/>
        <w:jc w:val="left"/>
        <w:rPr>
          <w:sz w:val="24"/>
          <w:szCs w:val="24"/>
        </w:rPr>
      </w:pPr>
      <w:r w:rsidRPr="0053292E">
        <w:rPr>
          <w:sz w:val="24"/>
          <w:szCs w:val="24"/>
        </w:rPr>
        <w:t xml:space="preserve">G. Kresse, D. Joubert, From ultrasoft pseudopotentials to the projector augmented-wave method. Phys. Rev. B </w:t>
      </w:r>
      <w:r w:rsidRPr="0053292E">
        <w:rPr>
          <w:b/>
          <w:sz w:val="24"/>
          <w:szCs w:val="24"/>
        </w:rPr>
        <w:t>59</w:t>
      </w:r>
      <w:r w:rsidRPr="0053292E">
        <w:rPr>
          <w:sz w:val="24"/>
          <w:szCs w:val="24"/>
        </w:rPr>
        <w:t xml:space="preserve">(3), 1758–1775 (1999). </w:t>
      </w:r>
      <w:hyperlink r:id="rId81" w:history="1">
        <w:r w:rsidR="005F3337" w:rsidRPr="004D0790">
          <w:rPr>
            <w:rStyle w:val="a9"/>
            <w:sz w:val="24"/>
            <w:szCs w:val="24"/>
          </w:rPr>
          <w:t>https://doi.org/10.1103/physrevb.59.1758</w:t>
        </w:r>
      </w:hyperlink>
      <w:r w:rsidR="005F3337">
        <w:rPr>
          <w:sz w:val="24"/>
          <w:szCs w:val="24"/>
        </w:rPr>
        <w:t xml:space="preserve"> </w:t>
      </w:r>
    </w:p>
    <w:p w14:paraId="0581DE2E" w14:textId="64F8151B" w:rsidR="007E5F41" w:rsidRPr="0053292E" w:rsidRDefault="007E5F41" w:rsidP="005F3337">
      <w:pPr>
        <w:pStyle w:val="EndNoteBibliography"/>
        <w:numPr>
          <w:ilvl w:val="0"/>
          <w:numId w:val="4"/>
        </w:numPr>
        <w:spacing w:before="80" w:after="80"/>
        <w:ind w:hanging="562"/>
        <w:jc w:val="left"/>
        <w:rPr>
          <w:sz w:val="24"/>
          <w:szCs w:val="24"/>
        </w:rPr>
      </w:pPr>
      <w:r w:rsidRPr="0053292E">
        <w:rPr>
          <w:sz w:val="24"/>
          <w:szCs w:val="24"/>
        </w:rPr>
        <w:t xml:space="preserve">M. Wang, Y. Meng, M. Sajid, Z. Xie, P. Tong et al., Bidentate coordination structure facilitates high-voltage and high-utilization aqueous Zn-I(2) batteries. Angew. Chem. Int. Ed. </w:t>
      </w:r>
      <w:r w:rsidRPr="0053292E">
        <w:rPr>
          <w:b/>
          <w:sz w:val="24"/>
          <w:szCs w:val="24"/>
        </w:rPr>
        <w:t>63</w:t>
      </w:r>
      <w:r w:rsidRPr="0053292E">
        <w:rPr>
          <w:sz w:val="24"/>
          <w:szCs w:val="24"/>
        </w:rPr>
        <w:t xml:space="preserve">(39), e202404784 (2024). </w:t>
      </w:r>
      <w:hyperlink r:id="rId82" w:history="1">
        <w:r w:rsidR="005F3337" w:rsidRPr="004D0790">
          <w:rPr>
            <w:rStyle w:val="a9"/>
            <w:sz w:val="24"/>
            <w:szCs w:val="24"/>
          </w:rPr>
          <w:t>https://doi.org/10.1002/anie.202404784</w:t>
        </w:r>
      </w:hyperlink>
      <w:r w:rsidR="005F3337">
        <w:rPr>
          <w:sz w:val="24"/>
          <w:szCs w:val="24"/>
        </w:rPr>
        <w:t xml:space="preserve"> </w:t>
      </w:r>
    </w:p>
    <w:p w14:paraId="7C834D3A" w14:textId="11D6754A" w:rsidR="007E5F41" w:rsidRDefault="007E5F41" w:rsidP="005F3337">
      <w:pPr>
        <w:pStyle w:val="EndNoteBibliography"/>
        <w:numPr>
          <w:ilvl w:val="0"/>
          <w:numId w:val="4"/>
        </w:numPr>
        <w:spacing w:before="80" w:after="80"/>
        <w:ind w:hanging="562"/>
        <w:jc w:val="left"/>
        <w:rPr>
          <w:sz w:val="24"/>
          <w:szCs w:val="24"/>
        </w:rPr>
      </w:pPr>
      <w:r w:rsidRPr="0053292E">
        <w:rPr>
          <w:sz w:val="24"/>
          <w:szCs w:val="24"/>
        </w:rPr>
        <w:t xml:space="preserve">B. Xie, C. Zheng, H. Lang, M. Li, Q. Hu et al., Ultrastable electrolyte (&gt;3500 hours at high current density) achieved by high-entropy solvation toward practical aqueous zinc metal batteries. Energy Environ. Sci. </w:t>
      </w:r>
      <w:r w:rsidRPr="0053292E">
        <w:rPr>
          <w:b/>
          <w:sz w:val="24"/>
          <w:szCs w:val="24"/>
        </w:rPr>
        <w:t>17</w:t>
      </w:r>
      <w:r w:rsidRPr="0053292E">
        <w:rPr>
          <w:sz w:val="24"/>
          <w:szCs w:val="24"/>
        </w:rPr>
        <w:t xml:space="preserve">(19), 7281–7293 (2024). </w:t>
      </w:r>
      <w:hyperlink r:id="rId83" w:history="1">
        <w:r w:rsidR="005F3337" w:rsidRPr="004D0790">
          <w:rPr>
            <w:rStyle w:val="a9"/>
            <w:sz w:val="24"/>
            <w:szCs w:val="24"/>
          </w:rPr>
          <w:t>https://doi.org/10.1039/d4ee02896a</w:t>
        </w:r>
      </w:hyperlink>
      <w:r w:rsidR="005F3337">
        <w:rPr>
          <w:sz w:val="24"/>
          <w:szCs w:val="24"/>
        </w:rPr>
        <w:t xml:space="preserve"> </w:t>
      </w:r>
    </w:p>
    <w:p w14:paraId="54FB14C6" w14:textId="26C3415B" w:rsidR="00B8351D" w:rsidRPr="00B8351D" w:rsidRDefault="00B8351D" w:rsidP="00B8351D">
      <w:pPr>
        <w:pStyle w:val="EndNoteBibliography"/>
        <w:numPr>
          <w:ilvl w:val="0"/>
          <w:numId w:val="4"/>
        </w:numPr>
        <w:spacing w:before="80" w:after="80"/>
        <w:jc w:val="left"/>
        <w:rPr>
          <w:rFonts w:hint="eastAsia"/>
          <w:sz w:val="24"/>
          <w:szCs w:val="24"/>
        </w:rPr>
      </w:pPr>
      <w:r w:rsidRPr="00C163A4">
        <w:rPr>
          <w:sz w:val="24"/>
          <w:szCs w:val="24"/>
          <w:lang w:val="de-DE"/>
        </w:rPr>
        <w:lastRenderedPageBreak/>
        <w:t xml:space="preserve">Y. Q. Wang, Y. T. Zhu, H. Xian, B. Wang, Z. Chen, X. Tan, Z. Z. Wu, S. L. Liu, J. F. Mao, S. Q. Zhang, Z. P. Guo, L. Z. Wang, C. J. Hawker, A. K. Whittaker, C. Zhang. Amphiphilic fluorinated block copolymer additives for ultrastable aqueous Zn-ion batteries. J Am Chem Soc. </w:t>
      </w:r>
      <w:r w:rsidRPr="00C163A4">
        <w:rPr>
          <w:b/>
          <w:sz w:val="24"/>
          <w:szCs w:val="24"/>
          <w:lang w:val="de-DE"/>
        </w:rPr>
        <w:t>148</w:t>
      </w:r>
      <w:r w:rsidRPr="00C163A4">
        <w:rPr>
          <w:sz w:val="24"/>
          <w:szCs w:val="24"/>
          <w:lang w:val="de-DE"/>
        </w:rPr>
        <w:t xml:space="preserve">(1), 448–460 (2026). </w:t>
      </w:r>
      <w:hyperlink r:id="rId84" w:history="1">
        <w:r w:rsidRPr="00C163A4">
          <w:rPr>
            <w:rStyle w:val="a9"/>
            <w:sz w:val="24"/>
            <w:szCs w:val="24"/>
            <w:lang w:val="de-DE"/>
          </w:rPr>
          <w:t>https://doi.org/10.1021/jacs.5c14364</w:t>
        </w:r>
      </w:hyperlink>
    </w:p>
    <w:p w14:paraId="79803C7F" w14:textId="2A9C9B35" w:rsidR="00C163A4" w:rsidRPr="00C163A4" w:rsidRDefault="00C163A4" w:rsidP="00B8351D">
      <w:pPr>
        <w:pStyle w:val="EndNoteBibliography"/>
        <w:numPr>
          <w:ilvl w:val="0"/>
          <w:numId w:val="4"/>
        </w:numPr>
        <w:jc w:val="left"/>
        <w:rPr>
          <w:sz w:val="24"/>
          <w:szCs w:val="24"/>
        </w:rPr>
      </w:pPr>
      <w:r w:rsidRPr="00C163A4">
        <w:rPr>
          <w:sz w:val="24"/>
          <w:szCs w:val="24"/>
        </w:rPr>
        <w:t xml:space="preserve">L. Lin, Z. P. Shao, S. Z. Liu, P. Yang, K. P. Zhu, W. B. Zhuang, C. W. Li, G. D. Guo, W. H. Wang, G. Hong, B. Wu, Q. C. Zhang, Y. G. Yao. High-entropy aqueous electrolyte induced formation of water-poor </w:t>
      </w:r>
      <w:r w:rsidRPr="00C163A4">
        <w:rPr>
          <w:rFonts w:hint="eastAsia"/>
          <w:sz w:val="24"/>
          <w:szCs w:val="24"/>
        </w:rPr>
        <w:t>Z</w:t>
      </w:r>
      <w:r w:rsidRPr="00C163A4">
        <w:rPr>
          <w:sz w:val="24"/>
          <w:szCs w:val="24"/>
        </w:rPr>
        <w:t xml:space="preserve">n solvation structures and gradient solid-electrolyte interphase for long-life </w:t>
      </w:r>
      <w:r w:rsidRPr="00C163A4">
        <w:rPr>
          <w:rFonts w:hint="eastAsia"/>
          <w:sz w:val="24"/>
          <w:szCs w:val="24"/>
        </w:rPr>
        <w:t>Z</w:t>
      </w:r>
      <w:r w:rsidRPr="00C163A4">
        <w:rPr>
          <w:sz w:val="24"/>
          <w:szCs w:val="24"/>
        </w:rPr>
        <w:t xml:space="preserve">n-metal anodes. Angew Chem, IntEd. </w:t>
      </w:r>
      <w:r w:rsidRPr="00C163A4">
        <w:rPr>
          <w:b/>
          <w:sz w:val="24"/>
          <w:szCs w:val="24"/>
        </w:rPr>
        <w:t>64</w:t>
      </w:r>
      <w:r w:rsidRPr="00C163A4">
        <w:rPr>
          <w:sz w:val="24"/>
          <w:szCs w:val="24"/>
        </w:rPr>
        <w:t xml:space="preserve">(15), e202425008 (2025). </w:t>
      </w:r>
      <w:hyperlink r:id="rId85" w:history="1">
        <w:r w:rsidRPr="00C163A4">
          <w:rPr>
            <w:rStyle w:val="a9"/>
            <w:sz w:val="24"/>
            <w:szCs w:val="24"/>
          </w:rPr>
          <w:t>https://doi.org/10.1002/anie.202425008</w:t>
        </w:r>
      </w:hyperlink>
    </w:p>
    <w:p w14:paraId="1DD367D5" w14:textId="77777777" w:rsidR="00C163A4" w:rsidRPr="00C163A4" w:rsidRDefault="00C163A4" w:rsidP="00B8351D">
      <w:pPr>
        <w:pStyle w:val="EndNoteBibliography"/>
        <w:numPr>
          <w:ilvl w:val="0"/>
          <w:numId w:val="4"/>
        </w:numPr>
        <w:jc w:val="left"/>
        <w:rPr>
          <w:sz w:val="24"/>
          <w:szCs w:val="24"/>
        </w:rPr>
      </w:pPr>
      <w:r w:rsidRPr="00C163A4">
        <w:rPr>
          <w:sz w:val="24"/>
          <w:szCs w:val="24"/>
        </w:rPr>
        <w:t xml:space="preserve">Y. Q. Lv, C. Y. Huang, M. Zhao, M. Z. Fang, Q. W. Dong, W. Q. Tang, J. T. Yang, X. X. Zhu, X. J. Qiao, H. F. Zheng, C. Sun, L. J. Zheng, M. T. Zheng, Y. K. Xu, J. Lu. Synergistic anion-cation chemistry enables highly stable </w:t>
      </w:r>
      <w:r w:rsidRPr="00C163A4">
        <w:rPr>
          <w:rFonts w:hint="eastAsia"/>
          <w:sz w:val="24"/>
          <w:szCs w:val="24"/>
        </w:rPr>
        <w:t>Z</w:t>
      </w:r>
      <w:r w:rsidRPr="00C163A4">
        <w:rPr>
          <w:sz w:val="24"/>
          <w:szCs w:val="24"/>
        </w:rPr>
        <w:t xml:space="preserve">n metal anodes. J Am Chem Soc. </w:t>
      </w:r>
      <w:r w:rsidRPr="00C163A4">
        <w:rPr>
          <w:b/>
          <w:sz w:val="24"/>
          <w:szCs w:val="24"/>
        </w:rPr>
        <w:t>147</w:t>
      </w:r>
      <w:r w:rsidRPr="00C163A4">
        <w:rPr>
          <w:sz w:val="24"/>
          <w:szCs w:val="24"/>
        </w:rPr>
        <w:t xml:space="preserve">(10), 8523–8533 (2025). </w:t>
      </w:r>
      <w:hyperlink r:id="rId86" w:history="1">
        <w:r w:rsidRPr="00C163A4">
          <w:rPr>
            <w:rStyle w:val="a9"/>
            <w:sz w:val="24"/>
            <w:szCs w:val="24"/>
          </w:rPr>
          <w:t>https://doi.org/10.1021/jacs.4c16932</w:t>
        </w:r>
      </w:hyperlink>
    </w:p>
    <w:p w14:paraId="3ED6F711" w14:textId="77777777" w:rsidR="00C163A4" w:rsidRPr="00C163A4" w:rsidRDefault="00C163A4" w:rsidP="00B8351D">
      <w:pPr>
        <w:pStyle w:val="EndNoteBibliography"/>
        <w:numPr>
          <w:ilvl w:val="0"/>
          <w:numId w:val="4"/>
        </w:numPr>
        <w:jc w:val="left"/>
        <w:rPr>
          <w:sz w:val="24"/>
          <w:szCs w:val="24"/>
        </w:rPr>
      </w:pPr>
      <w:r w:rsidRPr="00C163A4">
        <w:rPr>
          <w:sz w:val="24"/>
          <w:szCs w:val="24"/>
        </w:rPr>
        <w:t xml:space="preserve">G. J. Li, Q. Q. Cai, S. L. Zhang, J. A. Yuwono, L. Mao, H. Y. Jin, Z. P. Guo. Decoupled dual-salt electrolyte for practical aqueous zinc batteries. Nature Sustainability. </w:t>
      </w:r>
      <w:r w:rsidRPr="00C163A4">
        <w:rPr>
          <w:b/>
          <w:sz w:val="24"/>
          <w:szCs w:val="24"/>
        </w:rPr>
        <w:t>8</w:t>
      </w:r>
      <w:r w:rsidRPr="00C163A4">
        <w:rPr>
          <w:sz w:val="24"/>
          <w:szCs w:val="24"/>
        </w:rPr>
        <w:t xml:space="preserve">(11), (2025). </w:t>
      </w:r>
      <w:hyperlink r:id="rId87" w:history="1">
        <w:r w:rsidRPr="00C163A4">
          <w:rPr>
            <w:rStyle w:val="a9"/>
            <w:sz w:val="24"/>
            <w:szCs w:val="24"/>
          </w:rPr>
          <w:t>https://doi.org/10.1038/s41893-025-01646-1</w:t>
        </w:r>
      </w:hyperlink>
    </w:p>
    <w:p w14:paraId="41BC46AD" w14:textId="7A44E939" w:rsidR="00B8351D" w:rsidRPr="00B8351D" w:rsidRDefault="00B8351D" w:rsidP="00B8351D">
      <w:pPr>
        <w:pStyle w:val="EndNoteBibliography"/>
        <w:numPr>
          <w:ilvl w:val="0"/>
          <w:numId w:val="4"/>
        </w:numPr>
        <w:spacing w:before="80" w:after="80"/>
        <w:jc w:val="left"/>
        <w:rPr>
          <w:rFonts w:hint="eastAsia"/>
          <w:sz w:val="24"/>
          <w:szCs w:val="24"/>
        </w:rPr>
      </w:pPr>
      <w:r w:rsidRPr="00C163A4">
        <w:rPr>
          <w:sz w:val="24"/>
          <w:szCs w:val="24"/>
        </w:rPr>
        <w:t xml:space="preserve">W. J. Fan, S. Y. Tian, L. P. Qin, T. S. Alomar, P. C. Ruan, Z. M. El-Bahy, N. AlMasoud, B. G. Lu, J. Zhou. Inner-sphere electron transfer enabling highly reversible mn/mno conversion toward energy-dense electrolytic zinc-manganese batteries. J Am Chem Soc. </w:t>
      </w:r>
      <w:r w:rsidRPr="00C163A4">
        <w:rPr>
          <w:b/>
          <w:sz w:val="24"/>
          <w:szCs w:val="24"/>
        </w:rPr>
        <w:t>147</w:t>
      </w:r>
      <w:r w:rsidRPr="00C163A4">
        <w:rPr>
          <w:sz w:val="24"/>
          <w:szCs w:val="24"/>
        </w:rPr>
        <w:t xml:space="preserve">(22), 18694–18703 (2025). </w:t>
      </w:r>
      <w:hyperlink r:id="rId88" w:history="1">
        <w:r w:rsidRPr="00C163A4">
          <w:rPr>
            <w:rStyle w:val="a9"/>
            <w:sz w:val="24"/>
            <w:szCs w:val="24"/>
          </w:rPr>
          <w:t>https://doi.org/10.1021/jacs.5c01648</w:t>
        </w:r>
      </w:hyperlink>
    </w:p>
    <w:p w14:paraId="307977B6" w14:textId="728DB742" w:rsidR="00C163A4" w:rsidRPr="00C163A4" w:rsidRDefault="00C163A4" w:rsidP="00B8351D">
      <w:pPr>
        <w:pStyle w:val="EndNoteBibliography"/>
        <w:numPr>
          <w:ilvl w:val="0"/>
          <w:numId w:val="4"/>
        </w:numPr>
        <w:jc w:val="left"/>
        <w:rPr>
          <w:rFonts w:hint="eastAsia"/>
          <w:sz w:val="24"/>
          <w:szCs w:val="24"/>
        </w:rPr>
      </w:pPr>
      <w:r w:rsidRPr="00C163A4">
        <w:rPr>
          <w:sz w:val="24"/>
          <w:szCs w:val="24"/>
        </w:rPr>
        <w:t xml:space="preserve">Y. Y. Ji, Q. Hu, J. X. Zhao, C. P. Han, H. M. Cheng. A dynamically ion-sieved electrolyte towards ultralong-lifespan </w:t>
      </w:r>
      <w:r w:rsidRPr="00C163A4">
        <w:rPr>
          <w:rFonts w:hint="eastAsia"/>
          <w:sz w:val="24"/>
          <w:szCs w:val="24"/>
        </w:rPr>
        <w:t>Z</w:t>
      </w:r>
      <w:r w:rsidRPr="00C163A4">
        <w:rPr>
          <w:sz w:val="24"/>
          <w:szCs w:val="24"/>
        </w:rPr>
        <w:t xml:space="preserve">n-ion batteries. Angew Chem, IntEd. </w:t>
      </w:r>
      <w:r w:rsidRPr="00C163A4">
        <w:rPr>
          <w:b/>
          <w:sz w:val="24"/>
          <w:szCs w:val="24"/>
        </w:rPr>
        <w:t>64</w:t>
      </w:r>
      <w:r w:rsidRPr="00C163A4">
        <w:rPr>
          <w:sz w:val="24"/>
          <w:szCs w:val="24"/>
        </w:rPr>
        <w:t xml:space="preserve">(1), e202412853 (2025). </w:t>
      </w:r>
      <w:hyperlink r:id="rId89" w:history="1">
        <w:r w:rsidRPr="00C163A4">
          <w:rPr>
            <w:rStyle w:val="a9"/>
            <w:sz w:val="24"/>
            <w:szCs w:val="24"/>
          </w:rPr>
          <w:t>https://doi.org/10.1002/anie.202412853</w:t>
        </w:r>
      </w:hyperlink>
    </w:p>
    <w:sectPr w:rsidR="00C163A4" w:rsidRPr="00C163A4" w:rsidSect="003C195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3D5FA" w14:textId="77777777" w:rsidR="00B97AF9" w:rsidRDefault="00B97AF9" w:rsidP="002E1842">
      <w:r>
        <w:separator/>
      </w:r>
    </w:p>
  </w:endnote>
  <w:endnote w:type="continuationSeparator" w:id="0">
    <w:p w14:paraId="5B6450D8" w14:textId="77777777" w:rsidR="00B97AF9" w:rsidRDefault="00B97AF9" w:rsidP="002E1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dvOT1ef757c0">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TimesNewRoman,Bold">
    <w:altName w:val="微软雅黑"/>
    <w:panose1 w:val="00000000000000000000"/>
    <w:charset w:val="86"/>
    <w:family w:val="auto"/>
    <w:notTrueType/>
    <w:pitch w:val="default"/>
    <w:sig w:usb0="00000001" w:usb1="080E0000" w:usb2="00000010" w:usb3="00000000" w:csb0="00040000" w:csb1="00000000"/>
  </w:font>
  <w:font w:name="ScalaSansPro-Regular">
    <w:altName w:val="微软雅黑"/>
    <w:charset w:val="86"/>
    <w:family w:val="swiss"/>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322381"/>
      <w:docPartObj>
        <w:docPartGallery w:val="Page Numbers (Bottom of Page)"/>
        <w:docPartUnique/>
      </w:docPartObj>
    </w:sdtPr>
    <w:sdtContent>
      <w:p w14:paraId="4BDA9835" w14:textId="45DE4B46" w:rsidR="00704799" w:rsidRPr="002B6F86" w:rsidRDefault="002B6F86" w:rsidP="002B6F86">
        <w:pPr>
          <w:pStyle w:val="a7"/>
          <w:jc w:val="center"/>
        </w:pPr>
        <w:r w:rsidRPr="002B6F86">
          <w:rPr>
            <w:sz w:val="24"/>
            <w:szCs w:val="24"/>
          </w:rPr>
          <w:t>S</w:t>
        </w:r>
        <w:r w:rsidRPr="002B6F86">
          <w:rPr>
            <w:sz w:val="24"/>
            <w:szCs w:val="24"/>
          </w:rPr>
          <w:fldChar w:fldCharType="begin"/>
        </w:r>
        <w:r w:rsidRPr="002B6F86">
          <w:rPr>
            <w:sz w:val="24"/>
            <w:szCs w:val="24"/>
          </w:rPr>
          <w:instrText>PAGE   \* MERGEFORMAT</w:instrText>
        </w:r>
        <w:r w:rsidRPr="002B6F86">
          <w:rPr>
            <w:sz w:val="24"/>
            <w:szCs w:val="24"/>
          </w:rPr>
          <w:fldChar w:fldCharType="separate"/>
        </w:r>
        <w:r w:rsidRPr="002B6F86">
          <w:rPr>
            <w:sz w:val="24"/>
            <w:szCs w:val="24"/>
            <w:lang w:val="zh-CN"/>
          </w:rPr>
          <w:t>2</w:t>
        </w:r>
        <w:r w:rsidRPr="002B6F86">
          <w:rPr>
            <w:sz w:val="24"/>
            <w:szCs w:val="24"/>
          </w:rPr>
          <w:fldChar w:fldCharType="end"/>
        </w:r>
        <w:r w:rsidRPr="002B6F86">
          <w:rPr>
            <w:sz w:val="24"/>
            <w:szCs w:val="24"/>
          </w:rPr>
          <w:t>/S27</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968C2" w14:textId="77777777" w:rsidR="00B97AF9" w:rsidRDefault="00B97AF9" w:rsidP="002E1842">
      <w:r>
        <w:separator/>
      </w:r>
    </w:p>
  </w:footnote>
  <w:footnote w:type="continuationSeparator" w:id="0">
    <w:p w14:paraId="519AA7F4" w14:textId="77777777" w:rsidR="00B97AF9" w:rsidRDefault="00B97AF9" w:rsidP="002E1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8BA5F" w14:textId="7F49BD3B" w:rsidR="002B6F86" w:rsidRPr="002B6F86" w:rsidRDefault="002B6F86">
    <w:pPr>
      <w:pStyle w:val="a5"/>
      <w:rPr>
        <w:sz w:val="24"/>
        <w:szCs w:val="24"/>
      </w:rPr>
    </w:pPr>
    <w:hyperlink r:id="rId1" w:history="1">
      <w:r w:rsidRPr="002B6F86">
        <w:rPr>
          <w:rStyle w:val="a9"/>
          <w:rFonts w:hint="eastAsia"/>
          <w:sz w:val="24"/>
          <w:szCs w:val="24"/>
        </w:rPr>
        <w:t>N</w:t>
      </w:r>
      <w:r w:rsidRPr="002B6F86">
        <w:rPr>
          <w:rStyle w:val="a9"/>
          <w:sz w:val="24"/>
          <w:szCs w:val="24"/>
        </w:rPr>
        <w:t>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3637"/>
    <w:multiLevelType w:val="hybridMultilevel"/>
    <w:tmpl w:val="209669D0"/>
    <w:lvl w:ilvl="0" w:tplc="96D85AB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6587264"/>
    <w:multiLevelType w:val="hybridMultilevel"/>
    <w:tmpl w:val="FCEEEE0E"/>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0125738"/>
    <w:multiLevelType w:val="multilevel"/>
    <w:tmpl w:val="3012573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619670DD"/>
    <w:multiLevelType w:val="hybridMultilevel"/>
    <w:tmpl w:val="2716F636"/>
    <w:lvl w:ilvl="0" w:tplc="11AAFC3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721B3F48"/>
    <w:multiLevelType w:val="hybridMultilevel"/>
    <w:tmpl w:val="98E0766C"/>
    <w:lvl w:ilvl="0" w:tplc="3A6248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418941527">
    <w:abstractNumId w:val="0"/>
  </w:num>
  <w:num w:numId="2" w16cid:durableId="1198276337">
    <w:abstractNumId w:val="3"/>
  </w:num>
  <w:num w:numId="3" w16cid:durableId="1396852725">
    <w:abstractNumId w:val="2"/>
  </w:num>
  <w:num w:numId="4" w16cid:durableId="1756590383">
    <w:abstractNumId w:val="1"/>
  </w:num>
  <w:num w:numId="5" w16cid:durableId="1127517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Nano-Micro Letter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ts5pav9uaraxaepr9cve022d5fvext0zv25&quot;&gt;POC参考文献&lt;record-ids&gt;&lt;item&gt;59&lt;/item&gt;&lt;item&gt;60&lt;/item&gt;&lt;item&gt;61&lt;/item&gt;&lt;item&gt;62&lt;/item&gt;&lt;item&gt;63&lt;/item&gt;&lt;item&gt;64&lt;/item&gt;&lt;item&gt;65&lt;/item&gt;&lt;item&gt;66&lt;/item&gt;&lt;item&gt;67&lt;/item&gt;&lt;item&gt;68&lt;/item&gt;&lt;item&gt;69&lt;/item&gt;&lt;/record-ids&gt;&lt;/item&gt;&lt;/Libraries&gt;"/>
    <w:docVar w:name="EN.UseJSCitationFormat" w:val="False"/>
  </w:docVars>
  <w:rsids>
    <w:rsidRoot w:val="000E2FD7"/>
    <w:rsid w:val="00002126"/>
    <w:rsid w:val="000022AF"/>
    <w:rsid w:val="00004A0A"/>
    <w:rsid w:val="00007B5C"/>
    <w:rsid w:val="00011C21"/>
    <w:rsid w:val="00014583"/>
    <w:rsid w:val="00016F51"/>
    <w:rsid w:val="00022D26"/>
    <w:rsid w:val="000264BE"/>
    <w:rsid w:val="0003148B"/>
    <w:rsid w:val="0004436F"/>
    <w:rsid w:val="00044F71"/>
    <w:rsid w:val="00045E57"/>
    <w:rsid w:val="000643FF"/>
    <w:rsid w:val="00065874"/>
    <w:rsid w:val="00071880"/>
    <w:rsid w:val="00072EB7"/>
    <w:rsid w:val="00091F09"/>
    <w:rsid w:val="000A00DE"/>
    <w:rsid w:val="000A0996"/>
    <w:rsid w:val="000A75A0"/>
    <w:rsid w:val="000B122D"/>
    <w:rsid w:val="000B3378"/>
    <w:rsid w:val="000C0BE7"/>
    <w:rsid w:val="000C1002"/>
    <w:rsid w:val="000C106F"/>
    <w:rsid w:val="000C338B"/>
    <w:rsid w:val="000D2CF9"/>
    <w:rsid w:val="000E2FD7"/>
    <w:rsid w:val="000E32EA"/>
    <w:rsid w:val="000E5B98"/>
    <w:rsid w:val="000F6687"/>
    <w:rsid w:val="00103E5C"/>
    <w:rsid w:val="00104BD3"/>
    <w:rsid w:val="00114244"/>
    <w:rsid w:val="00122313"/>
    <w:rsid w:val="00126ABD"/>
    <w:rsid w:val="001332F9"/>
    <w:rsid w:val="00133CA5"/>
    <w:rsid w:val="00133EDE"/>
    <w:rsid w:val="001524AD"/>
    <w:rsid w:val="00157D51"/>
    <w:rsid w:val="0016051C"/>
    <w:rsid w:val="00165267"/>
    <w:rsid w:val="00166B94"/>
    <w:rsid w:val="001705DC"/>
    <w:rsid w:val="00170A37"/>
    <w:rsid w:val="0017170C"/>
    <w:rsid w:val="00172DF4"/>
    <w:rsid w:val="00182ACB"/>
    <w:rsid w:val="00183B2D"/>
    <w:rsid w:val="00185451"/>
    <w:rsid w:val="00190F32"/>
    <w:rsid w:val="00193A7E"/>
    <w:rsid w:val="001A093E"/>
    <w:rsid w:val="001A0FA4"/>
    <w:rsid w:val="001A1E57"/>
    <w:rsid w:val="001A2579"/>
    <w:rsid w:val="001A5398"/>
    <w:rsid w:val="001A572B"/>
    <w:rsid w:val="001B0799"/>
    <w:rsid w:val="001B5F92"/>
    <w:rsid w:val="001B71E3"/>
    <w:rsid w:val="001D2C19"/>
    <w:rsid w:val="001D5A50"/>
    <w:rsid w:val="001D7B42"/>
    <w:rsid w:val="001E0BD2"/>
    <w:rsid w:val="001F0BC7"/>
    <w:rsid w:val="00203E31"/>
    <w:rsid w:val="00206C6F"/>
    <w:rsid w:val="00207034"/>
    <w:rsid w:val="0021469E"/>
    <w:rsid w:val="00215D24"/>
    <w:rsid w:val="00216BFE"/>
    <w:rsid w:val="00224B1B"/>
    <w:rsid w:val="0022617B"/>
    <w:rsid w:val="00226565"/>
    <w:rsid w:val="00233342"/>
    <w:rsid w:val="002361D0"/>
    <w:rsid w:val="00237571"/>
    <w:rsid w:val="00242DA8"/>
    <w:rsid w:val="002455F6"/>
    <w:rsid w:val="0025189E"/>
    <w:rsid w:val="00255535"/>
    <w:rsid w:val="00256808"/>
    <w:rsid w:val="00256C0F"/>
    <w:rsid w:val="002617F8"/>
    <w:rsid w:val="0026333F"/>
    <w:rsid w:val="0026679D"/>
    <w:rsid w:val="0027037F"/>
    <w:rsid w:val="00280FC2"/>
    <w:rsid w:val="00292E7A"/>
    <w:rsid w:val="002A0715"/>
    <w:rsid w:val="002A0C4E"/>
    <w:rsid w:val="002A0EB6"/>
    <w:rsid w:val="002A392D"/>
    <w:rsid w:val="002B4C61"/>
    <w:rsid w:val="002B6F86"/>
    <w:rsid w:val="002C1E4D"/>
    <w:rsid w:val="002C6E94"/>
    <w:rsid w:val="002E1842"/>
    <w:rsid w:val="002E565B"/>
    <w:rsid w:val="002E658C"/>
    <w:rsid w:val="0030040A"/>
    <w:rsid w:val="0030117A"/>
    <w:rsid w:val="00307550"/>
    <w:rsid w:val="00314176"/>
    <w:rsid w:val="00314521"/>
    <w:rsid w:val="0031790C"/>
    <w:rsid w:val="003230DC"/>
    <w:rsid w:val="00324294"/>
    <w:rsid w:val="003279C8"/>
    <w:rsid w:val="00330BBF"/>
    <w:rsid w:val="003334F9"/>
    <w:rsid w:val="003344F0"/>
    <w:rsid w:val="00337C87"/>
    <w:rsid w:val="00341611"/>
    <w:rsid w:val="00346761"/>
    <w:rsid w:val="00346F5E"/>
    <w:rsid w:val="00347226"/>
    <w:rsid w:val="0035197A"/>
    <w:rsid w:val="0035202B"/>
    <w:rsid w:val="00354AF3"/>
    <w:rsid w:val="0035510F"/>
    <w:rsid w:val="00355194"/>
    <w:rsid w:val="003574D5"/>
    <w:rsid w:val="003749CA"/>
    <w:rsid w:val="00375EDC"/>
    <w:rsid w:val="00376C93"/>
    <w:rsid w:val="0038333B"/>
    <w:rsid w:val="0038404A"/>
    <w:rsid w:val="00391D35"/>
    <w:rsid w:val="00394046"/>
    <w:rsid w:val="003A5121"/>
    <w:rsid w:val="003A5ABD"/>
    <w:rsid w:val="003A5B65"/>
    <w:rsid w:val="003A7228"/>
    <w:rsid w:val="003B48B3"/>
    <w:rsid w:val="003B4D86"/>
    <w:rsid w:val="003C0C5D"/>
    <w:rsid w:val="003C195A"/>
    <w:rsid w:val="003D6970"/>
    <w:rsid w:val="003E1607"/>
    <w:rsid w:val="003F3ABF"/>
    <w:rsid w:val="00401910"/>
    <w:rsid w:val="0041448F"/>
    <w:rsid w:val="00417B08"/>
    <w:rsid w:val="00423E36"/>
    <w:rsid w:val="00432679"/>
    <w:rsid w:val="004450B0"/>
    <w:rsid w:val="0044545D"/>
    <w:rsid w:val="00446F9C"/>
    <w:rsid w:val="004501B4"/>
    <w:rsid w:val="00450CDA"/>
    <w:rsid w:val="004553BB"/>
    <w:rsid w:val="00462A99"/>
    <w:rsid w:val="004663B4"/>
    <w:rsid w:val="00466709"/>
    <w:rsid w:val="00472BEA"/>
    <w:rsid w:val="00473B99"/>
    <w:rsid w:val="00481659"/>
    <w:rsid w:val="00482E26"/>
    <w:rsid w:val="00486AA7"/>
    <w:rsid w:val="004876D3"/>
    <w:rsid w:val="00496BD2"/>
    <w:rsid w:val="00496D4D"/>
    <w:rsid w:val="004A2FBC"/>
    <w:rsid w:val="004B7944"/>
    <w:rsid w:val="004C0A6F"/>
    <w:rsid w:val="004D1B88"/>
    <w:rsid w:val="004D1EE7"/>
    <w:rsid w:val="004E0348"/>
    <w:rsid w:val="004E4DDF"/>
    <w:rsid w:val="004E6257"/>
    <w:rsid w:val="004E776D"/>
    <w:rsid w:val="00501B35"/>
    <w:rsid w:val="005065E8"/>
    <w:rsid w:val="0050696D"/>
    <w:rsid w:val="00506D82"/>
    <w:rsid w:val="00512FEB"/>
    <w:rsid w:val="00515740"/>
    <w:rsid w:val="005218D8"/>
    <w:rsid w:val="005250B3"/>
    <w:rsid w:val="00530E34"/>
    <w:rsid w:val="00531C79"/>
    <w:rsid w:val="0053292E"/>
    <w:rsid w:val="00535457"/>
    <w:rsid w:val="00540439"/>
    <w:rsid w:val="005421E3"/>
    <w:rsid w:val="00550BEF"/>
    <w:rsid w:val="00550CA8"/>
    <w:rsid w:val="005556A1"/>
    <w:rsid w:val="00556405"/>
    <w:rsid w:val="0056146C"/>
    <w:rsid w:val="00565963"/>
    <w:rsid w:val="00573AD6"/>
    <w:rsid w:val="00576163"/>
    <w:rsid w:val="0058033B"/>
    <w:rsid w:val="00583169"/>
    <w:rsid w:val="005929B1"/>
    <w:rsid w:val="00594FD8"/>
    <w:rsid w:val="00596843"/>
    <w:rsid w:val="005A087C"/>
    <w:rsid w:val="005A4807"/>
    <w:rsid w:val="005A6D31"/>
    <w:rsid w:val="005B593E"/>
    <w:rsid w:val="005B6502"/>
    <w:rsid w:val="005C447A"/>
    <w:rsid w:val="005C763F"/>
    <w:rsid w:val="005D0934"/>
    <w:rsid w:val="005D4BB9"/>
    <w:rsid w:val="005E0337"/>
    <w:rsid w:val="005E18AA"/>
    <w:rsid w:val="005E22B0"/>
    <w:rsid w:val="005E3308"/>
    <w:rsid w:val="005E4325"/>
    <w:rsid w:val="005E4AB7"/>
    <w:rsid w:val="005E6DED"/>
    <w:rsid w:val="005F3337"/>
    <w:rsid w:val="00603C9A"/>
    <w:rsid w:val="006121AC"/>
    <w:rsid w:val="00621E04"/>
    <w:rsid w:val="00625700"/>
    <w:rsid w:val="0062640A"/>
    <w:rsid w:val="006336EA"/>
    <w:rsid w:val="00633BF8"/>
    <w:rsid w:val="00635C38"/>
    <w:rsid w:val="00643D91"/>
    <w:rsid w:val="00647E9F"/>
    <w:rsid w:val="00650E58"/>
    <w:rsid w:val="006512F5"/>
    <w:rsid w:val="00654925"/>
    <w:rsid w:val="006601DD"/>
    <w:rsid w:val="00670651"/>
    <w:rsid w:val="006771F5"/>
    <w:rsid w:val="00680186"/>
    <w:rsid w:val="00680198"/>
    <w:rsid w:val="006808E0"/>
    <w:rsid w:val="00680980"/>
    <w:rsid w:val="00686C25"/>
    <w:rsid w:val="0069032C"/>
    <w:rsid w:val="006967A5"/>
    <w:rsid w:val="006A0DE1"/>
    <w:rsid w:val="006A387A"/>
    <w:rsid w:val="006B3892"/>
    <w:rsid w:val="006B5157"/>
    <w:rsid w:val="006C0892"/>
    <w:rsid w:val="006C7877"/>
    <w:rsid w:val="006C7984"/>
    <w:rsid w:val="006C7F37"/>
    <w:rsid w:val="006D11C5"/>
    <w:rsid w:val="006D1621"/>
    <w:rsid w:val="006D1E3A"/>
    <w:rsid w:val="006D26F1"/>
    <w:rsid w:val="006D53B8"/>
    <w:rsid w:val="006D56C2"/>
    <w:rsid w:val="006E0E88"/>
    <w:rsid w:val="006E1B88"/>
    <w:rsid w:val="006E431C"/>
    <w:rsid w:val="006F09E8"/>
    <w:rsid w:val="006F276E"/>
    <w:rsid w:val="006F7553"/>
    <w:rsid w:val="00704799"/>
    <w:rsid w:val="00705339"/>
    <w:rsid w:val="00705D36"/>
    <w:rsid w:val="00712DA2"/>
    <w:rsid w:val="007228DA"/>
    <w:rsid w:val="00723DDD"/>
    <w:rsid w:val="00724580"/>
    <w:rsid w:val="00732054"/>
    <w:rsid w:val="0073509B"/>
    <w:rsid w:val="00737D55"/>
    <w:rsid w:val="00742CC2"/>
    <w:rsid w:val="00750EA3"/>
    <w:rsid w:val="007542C4"/>
    <w:rsid w:val="007573DB"/>
    <w:rsid w:val="0076135A"/>
    <w:rsid w:val="00765CD8"/>
    <w:rsid w:val="00767988"/>
    <w:rsid w:val="0077058E"/>
    <w:rsid w:val="00780C5E"/>
    <w:rsid w:val="00783197"/>
    <w:rsid w:val="00794990"/>
    <w:rsid w:val="007A5E23"/>
    <w:rsid w:val="007B0760"/>
    <w:rsid w:val="007B08BD"/>
    <w:rsid w:val="007B2362"/>
    <w:rsid w:val="007B2BC8"/>
    <w:rsid w:val="007D078D"/>
    <w:rsid w:val="007D5EF6"/>
    <w:rsid w:val="007D7922"/>
    <w:rsid w:val="007E2645"/>
    <w:rsid w:val="007E5F41"/>
    <w:rsid w:val="00803325"/>
    <w:rsid w:val="00804895"/>
    <w:rsid w:val="008070C0"/>
    <w:rsid w:val="008107C2"/>
    <w:rsid w:val="00816731"/>
    <w:rsid w:val="00816DEB"/>
    <w:rsid w:val="00821447"/>
    <w:rsid w:val="00822ABF"/>
    <w:rsid w:val="008321DB"/>
    <w:rsid w:val="0083396B"/>
    <w:rsid w:val="008403F4"/>
    <w:rsid w:val="008421C8"/>
    <w:rsid w:val="00843DA8"/>
    <w:rsid w:val="00845049"/>
    <w:rsid w:val="00846202"/>
    <w:rsid w:val="00852631"/>
    <w:rsid w:val="0087242B"/>
    <w:rsid w:val="0088570D"/>
    <w:rsid w:val="00887385"/>
    <w:rsid w:val="00896799"/>
    <w:rsid w:val="008967E5"/>
    <w:rsid w:val="00896EDF"/>
    <w:rsid w:val="008A1A68"/>
    <w:rsid w:val="008A275F"/>
    <w:rsid w:val="008A67C6"/>
    <w:rsid w:val="008B41E2"/>
    <w:rsid w:val="008C0F5F"/>
    <w:rsid w:val="008C3DBE"/>
    <w:rsid w:val="008C5390"/>
    <w:rsid w:val="008D6405"/>
    <w:rsid w:val="008E0428"/>
    <w:rsid w:val="008F6FD2"/>
    <w:rsid w:val="009019D5"/>
    <w:rsid w:val="009037C5"/>
    <w:rsid w:val="0090531B"/>
    <w:rsid w:val="00907FDB"/>
    <w:rsid w:val="00911901"/>
    <w:rsid w:val="00917ABC"/>
    <w:rsid w:val="00924AFE"/>
    <w:rsid w:val="00931ED3"/>
    <w:rsid w:val="0093628C"/>
    <w:rsid w:val="00936CE5"/>
    <w:rsid w:val="0094044C"/>
    <w:rsid w:val="00944778"/>
    <w:rsid w:val="00951452"/>
    <w:rsid w:val="00952378"/>
    <w:rsid w:val="00953052"/>
    <w:rsid w:val="00953717"/>
    <w:rsid w:val="009557CF"/>
    <w:rsid w:val="009572A1"/>
    <w:rsid w:val="009679A7"/>
    <w:rsid w:val="009771EE"/>
    <w:rsid w:val="00984A63"/>
    <w:rsid w:val="00985E65"/>
    <w:rsid w:val="0098609B"/>
    <w:rsid w:val="00987C9D"/>
    <w:rsid w:val="009A6ECB"/>
    <w:rsid w:val="009B35A6"/>
    <w:rsid w:val="009B3EEC"/>
    <w:rsid w:val="009C1094"/>
    <w:rsid w:val="009C2E91"/>
    <w:rsid w:val="009C336A"/>
    <w:rsid w:val="009C416E"/>
    <w:rsid w:val="009E326F"/>
    <w:rsid w:val="009F2755"/>
    <w:rsid w:val="009F703E"/>
    <w:rsid w:val="00A01DC6"/>
    <w:rsid w:val="00A02EA8"/>
    <w:rsid w:val="00A05D3E"/>
    <w:rsid w:val="00A0714D"/>
    <w:rsid w:val="00A179A6"/>
    <w:rsid w:val="00A17FA9"/>
    <w:rsid w:val="00A2094C"/>
    <w:rsid w:val="00A24B4F"/>
    <w:rsid w:val="00A24C45"/>
    <w:rsid w:val="00A27702"/>
    <w:rsid w:val="00A279F4"/>
    <w:rsid w:val="00A34D6B"/>
    <w:rsid w:val="00A4169E"/>
    <w:rsid w:val="00A41CFF"/>
    <w:rsid w:val="00A52613"/>
    <w:rsid w:val="00A528C2"/>
    <w:rsid w:val="00A57EDD"/>
    <w:rsid w:val="00A62A15"/>
    <w:rsid w:val="00A63B19"/>
    <w:rsid w:val="00A669A5"/>
    <w:rsid w:val="00A67555"/>
    <w:rsid w:val="00A717D7"/>
    <w:rsid w:val="00A71883"/>
    <w:rsid w:val="00A7724A"/>
    <w:rsid w:val="00A85E14"/>
    <w:rsid w:val="00A86D46"/>
    <w:rsid w:val="00A87819"/>
    <w:rsid w:val="00A916E9"/>
    <w:rsid w:val="00A9399C"/>
    <w:rsid w:val="00A93E82"/>
    <w:rsid w:val="00AA0F8E"/>
    <w:rsid w:val="00AA1AB3"/>
    <w:rsid w:val="00AA26CF"/>
    <w:rsid w:val="00AB45DA"/>
    <w:rsid w:val="00AB561B"/>
    <w:rsid w:val="00AB7AC5"/>
    <w:rsid w:val="00AC18A2"/>
    <w:rsid w:val="00AD06D0"/>
    <w:rsid w:val="00AD3187"/>
    <w:rsid w:val="00AD341B"/>
    <w:rsid w:val="00AE2676"/>
    <w:rsid w:val="00AE2C3E"/>
    <w:rsid w:val="00AE3B92"/>
    <w:rsid w:val="00AF16B6"/>
    <w:rsid w:val="00B03157"/>
    <w:rsid w:val="00B07B2A"/>
    <w:rsid w:val="00B1097E"/>
    <w:rsid w:val="00B126A6"/>
    <w:rsid w:val="00B15CF1"/>
    <w:rsid w:val="00B17DD2"/>
    <w:rsid w:val="00B249CD"/>
    <w:rsid w:val="00B2566F"/>
    <w:rsid w:val="00B26878"/>
    <w:rsid w:val="00B37A27"/>
    <w:rsid w:val="00B60D25"/>
    <w:rsid w:val="00B65A13"/>
    <w:rsid w:val="00B745C2"/>
    <w:rsid w:val="00B81817"/>
    <w:rsid w:val="00B8263D"/>
    <w:rsid w:val="00B8351D"/>
    <w:rsid w:val="00B85718"/>
    <w:rsid w:val="00B85CBF"/>
    <w:rsid w:val="00B94446"/>
    <w:rsid w:val="00B9541A"/>
    <w:rsid w:val="00B95557"/>
    <w:rsid w:val="00B97AF9"/>
    <w:rsid w:val="00BA3CCB"/>
    <w:rsid w:val="00BB0BE4"/>
    <w:rsid w:val="00BB182E"/>
    <w:rsid w:val="00BC08B7"/>
    <w:rsid w:val="00BC4373"/>
    <w:rsid w:val="00BD1FC8"/>
    <w:rsid w:val="00BD6C43"/>
    <w:rsid w:val="00BD7E4D"/>
    <w:rsid w:val="00BE0BBD"/>
    <w:rsid w:val="00BE297A"/>
    <w:rsid w:val="00BE5D37"/>
    <w:rsid w:val="00BE6142"/>
    <w:rsid w:val="00BE63D3"/>
    <w:rsid w:val="00BF03B0"/>
    <w:rsid w:val="00BF0C32"/>
    <w:rsid w:val="00BF1372"/>
    <w:rsid w:val="00BF1EFB"/>
    <w:rsid w:val="00BF56A3"/>
    <w:rsid w:val="00BF6AE2"/>
    <w:rsid w:val="00BF721B"/>
    <w:rsid w:val="00BF72A0"/>
    <w:rsid w:val="00C01105"/>
    <w:rsid w:val="00C06AFC"/>
    <w:rsid w:val="00C1303A"/>
    <w:rsid w:val="00C13080"/>
    <w:rsid w:val="00C163A4"/>
    <w:rsid w:val="00C266AF"/>
    <w:rsid w:val="00C41EFC"/>
    <w:rsid w:val="00C6166F"/>
    <w:rsid w:val="00C7678C"/>
    <w:rsid w:val="00C95091"/>
    <w:rsid w:val="00C960E1"/>
    <w:rsid w:val="00CB1811"/>
    <w:rsid w:val="00CB391C"/>
    <w:rsid w:val="00CB71BF"/>
    <w:rsid w:val="00CC228F"/>
    <w:rsid w:val="00CC385F"/>
    <w:rsid w:val="00CC3CCB"/>
    <w:rsid w:val="00CC406A"/>
    <w:rsid w:val="00CC4F14"/>
    <w:rsid w:val="00CC522A"/>
    <w:rsid w:val="00CD072F"/>
    <w:rsid w:val="00CD3B48"/>
    <w:rsid w:val="00CD43AC"/>
    <w:rsid w:val="00CD625C"/>
    <w:rsid w:val="00CE125F"/>
    <w:rsid w:val="00CE6D7B"/>
    <w:rsid w:val="00CF0EAD"/>
    <w:rsid w:val="00CF15D6"/>
    <w:rsid w:val="00CF2030"/>
    <w:rsid w:val="00CF2083"/>
    <w:rsid w:val="00D0177A"/>
    <w:rsid w:val="00D0290F"/>
    <w:rsid w:val="00D039A6"/>
    <w:rsid w:val="00D07DC1"/>
    <w:rsid w:val="00D116F6"/>
    <w:rsid w:val="00D15192"/>
    <w:rsid w:val="00D15F33"/>
    <w:rsid w:val="00D237A4"/>
    <w:rsid w:val="00D2445F"/>
    <w:rsid w:val="00D31A09"/>
    <w:rsid w:val="00D35434"/>
    <w:rsid w:val="00D40CAE"/>
    <w:rsid w:val="00D41E11"/>
    <w:rsid w:val="00D43717"/>
    <w:rsid w:val="00D4416D"/>
    <w:rsid w:val="00D44851"/>
    <w:rsid w:val="00D45312"/>
    <w:rsid w:val="00D45361"/>
    <w:rsid w:val="00D456DF"/>
    <w:rsid w:val="00D47C9A"/>
    <w:rsid w:val="00D5067B"/>
    <w:rsid w:val="00D531DA"/>
    <w:rsid w:val="00D5332E"/>
    <w:rsid w:val="00D6358D"/>
    <w:rsid w:val="00D63DA5"/>
    <w:rsid w:val="00D647E6"/>
    <w:rsid w:val="00D679A5"/>
    <w:rsid w:val="00D713E1"/>
    <w:rsid w:val="00D7330E"/>
    <w:rsid w:val="00D76BBC"/>
    <w:rsid w:val="00D76EE0"/>
    <w:rsid w:val="00D802AE"/>
    <w:rsid w:val="00D81057"/>
    <w:rsid w:val="00D84A41"/>
    <w:rsid w:val="00D900C3"/>
    <w:rsid w:val="00D90AEE"/>
    <w:rsid w:val="00D93DF1"/>
    <w:rsid w:val="00D94792"/>
    <w:rsid w:val="00D97A50"/>
    <w:rsid w:val="00DA2AD4"/>
    <w:rsid w:val="00DA2B8F"/>
    <w:rsid w:val="00DA71D2"/>
    <w:rsid w:val="00DB1BBF"/>
    <w:rsid w:val="00DB5448"/>
    <w:rsid w:val="00DB5F9A"/>
    <w:rsid w:val="00DB71ED"/>
    <w:rsid w:val="00DC7561"/>
    <w:rsid w:val="00DD75E4"/>
    <w:rsid w:val="00DE241C"/>
    <w:rsid w:val="00DE2CA6"/>
    <w:rsid w:val="00DE4250"/>
    <w:rsid w:val="00DF41FB"/>
    <w:rsid w:val="00DF4EE3"/>
    <w:rsid w:val="00DF7682"/>
    <w:rsid w:val="00E01B1C"/>
    <w:rsid w:val="00E051CF"/>
    <w:rsid w:val="00E215F7"/>
    <w:rsid w:val="00E24D08"/>
    <w:rsid w:val="00E26365"/>
    <w:rsid w:val="00E30702"/>
    <w:rsid w:val="00E365AE"/>
    <w:rsid w:val="00E378B3"/>
    <w:rsid w:val="00E400CD"/>
    <w:rsid w:val="00E41038"/>
    <w:rsid w:val="00E4243C"/>
    <w:rsid w:val="00E45364"/>
    <w:rsid w:val="00E47FFB"/>
    <w:rsid w:val="00E53416"/>
    <w:rsid w:val="00E57248"/>
    <w:rsid w:val="00E63B32"/>
    <w:rsid w:val="00E63E6F"/>
    <w:rsid w:val="00E66B0A"/>
    <w:rsid w:val="00E6737F"/>
    <w:rsid w:val="00E7123A"/>
    <w:rsid w:val="00E72BF3"/>
    <w:rsid w:val="00E7345E"/>
    <w:rsid w:val="00E74DD2"/>
    <w:rsid w:val="00E8077A"/>
    <w:rsid w:val="00E84CF1"/>
    <w:rsid w:val="00E85ADF"/>
    <w:rsid w:val="00E9323B"/>
    <w:rsid w:val="00E94FA9"/>
    <w:rsid w:val="00E972D0"/>
    <w:rsid w:val="00EA20EB"/>
    <w:rsid w:val="00EA50F8"/>
    <w:rsid w:val="00EA62B4"/>
    <w:rsid w:val="00EB6E5A"/>
    <w:rsid w:val="00EC1AB0"/>
    <w:rsid w:val="00ED0110"/>
    <w:rsid w:val="00ED4445"/>
    <w:rsid w:val="00EE43D7"/>
    <w:rsid w:val="00EF7FB2"/>
    <w:rsid w:val="00F0004C"/>
    <w:rsid w:val="00F02C7B"/>
    <w:rsid w:val="00F04493"/>
    <w:rsid w:val="00F06E32"/>
    <w:rsid w:val="00F10B67"/>
    <w:rsid w:val="00F121A8"/>
    <w:rsid w:val="00F12AC4"/>
    <w:rsid w:val="00F16F27"/>
    <w:rsid w:val="00F24961"/>
    <w:rsid w:val="00F2634B"/>
    <w:rsid w:val="00F34796"/>
    <w:rsid w:val="00F41054"/>
    <w:rsid w:val="00F41467"/>
    <w:rsid w:val="00F41E13"/>
    <w:rsid w:val="00F52BA0"/>
    <w:rsid w:val="00F53C64"/>
    <w:rsid w:val="00F54A6F"/>
    <w:rsid w:val="00F56A7B"/>
    <w:rsid w:val="00F67A5A"/>
    <w:rsid w:val="00F70A9B"/>
    <w:rsid w:val="00F71E94"/>
    <w:rsid w:val="00F72BC3"/>
    <w:rsid w:val="00F741D7"/>
    <w:rsid w:val="00F74BFA"/>
    <w:rsid w:val="00F809ED"/>
    <w:rsid w:val="00F82FB5"/>
    <w:rsid w:val="00F85483"/>
    <w:rsid w:val="00FA0ADF"/>
    <w:rsid w:val="00FA2C27"/>
    <w:rsid w:val="00FA38D3"/>
    <w:rsid w:val="00FB2344"/>
    <w:rsid w:val="00FB7FB7"/>
    <w:rsid w:val="00FC0BBF"/>
    <w:rsid w:val="00FC2DD9"/>
    <w:rsid w:val="00FC6294"/>
    <w:rsid w:val="00FD2036"/>
    <w:rsid w:val="00FE2B1E"/>
    <w:rsid w:val="00FE7401"/>
    <w:rsid w:val="00FE7CE4"/>
    <w:rsid w:val="00FF0D1E"/>
    <w:rsid w:val="00FF65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1B4D6"/>
  <w15:docId w15:val="{3ED4CBC8-395C-419D-A82E-CEB6F612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next w:val="a"/>
    <w:link w:val="30"/>
    <w:uiPriority w:val="9"/>
    <w:unhideWhenUsed/>
    <w:qFormat/>
    <w:rsid w:val="00482E26"/>
    <w:pPr>
      <w:keepNext/>
      <w:keepLines/>
      <w:spacing w:before="260" w:after="260" w:line="416" w:lineRule="auto"/>
      <w:outlineLvl w:val="2"/>
    </w:pPr>
    <w:rPr>
      <w:b/>
      <w:bCs/>
      <w:sz w:val="32"/>
      <w:szCs w:val="32"/>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0"/>
    <w:rsid w:val="0026333F"/>
    <w:pPr>
      <w:jc w:val="center"/>
    </w:pPr>
    <w:rPr>
      <w:rFonts w:ascii="Times New Roman" w:eastAsia="等线" w:hAnsi="Times New Roman" w:cs="Times New Roman"/>
      <w:noProof/>
      <w:sz w:val="20"/>
    </w:rPr>
  </w:style>
  <w:style w:type="character" w:customStyle="1" w:styleId="EndNoteBibliographyTitle0">
    <w:name w:val="EndNote Bibliography Title 字符"/>
    <w:basedOn w:val="a0"/>
    <w:link w:val="EndNoteBibliographyTitle"/>
    <w:rsid w:val="0026333F"/>
    <w:rPr>
      <w:rFonts w:ascii="Times New Roman" w:eastAsia="等线" w:hAnsi="Times New Roman" w:cs="Times New Roman"/>
      <w:noProof/>
      <w:sz w:val="20"/>
    </w:rPr>
  </w:style>
  <w:style w:type="paragraph" w:customStyle="1" w:styleId="EndNoteBibliography">
    <w:name w:val="EndNote Bibliography"/>
    <w:basedOn w:val="a"/>
    <w:link w:val="EndNoteBibliography0"/>
    <w:qFormat/>
    <w:rsid w:val="0026333F"/>
    <w:rPr>
      <w:rFonts w:ascii="Times New Roman" w:eastAsia="等线" w:hAnsi="Times New Roman" w:cs="Times New Roman"/>
      <w:noProof/>
      <w:sz w:val="20"/>
    </w:rPr>
  </w:style>
  <w:style w:type="character" w:customStyle="1" w:styleId="EndNoteBibliography0">
    <w:name w:val="EndNote Bibliography 字符"/>
    <w:basedOn w:val="a0"/>
    <w:link w:val="EndNoteBibliography"/>
    <w:rsid w:val="0026333F"/>
    <w:rPr>
      <w:rFonts w:ascii="Times New Roman" w:eastAsia="等线" w:hAnsi="Times New Roman" w:cs="Times New Roman"/>
      <w:noProof/>
      <w:sz w:val="20"/>
    </w:rPr>
  </w:style>
  <w:style w:type="character" w:styleId="a3">
    <w:name w:val="line number"/>
    <w:basedOn w:val="a0"/>
    <w:uiPriority w:val="99"/>
    <w:semiHidden/>
    <w:unhideWhenUsed/>
    <w:rsid w:val="003C195A"/>
  </w:style>
  <w:style w:type="character" w:styleId="a4">
    <w:name w:val="Placeholder Text"/>
    <w:basedOn w:val="a0"/>
    <w:uiPriority w:val="99"/>
    <w:semiHidden/>
    <w:rsid w:val="003A5ABD"/>
    <w:rPr>
      <w:color w:val="666666"/>
    </w:rPr>
  </w:style>
  <w:style w:type="paragraph" w:styleId="a5">
    <w:name w:val="header"/>
    <w:basedOn w:val="a"/>
    <w:link w:val="a6"/>
    <w:uiPriority w:val="99"/>
    <w:unhideWhenUsed/>
    <w:rsid w:val="002E1842"/>
    <w:pPr>
      <w:tabs>
        <w:tab w:val="center" w:pos="4153"/>
        <w:tab w:val="right" w:pos="8306"/>
      </w:tabs>
      <w:snapToGrid w:val="0"/>
      <w:jc w:val="center"/>
    </w:pPr>
    <w:rPr>
      <w:sz w:val="18"/>
      <w:szCs w:val="18"/>
    </w:rPr>
  </w:style>
  <w:style w:type="character" w:customStyle="1" w:styleId="a6">
    <w:name w:val="页眉 字符"/>
    <w:basedOn w:val="a0"/>
    <w:link w:val="a5"/>
    <w:uiPriority w:val="99"/>
    <w:rsid w:val="002E1842"/>
    <w:rPr>
      <w:sz w:val="18"/>
      <w:szCs w:val="18"/>
    </w:rPr>
  </w:style>
  <w:style w:type="paragraph" w:styleId="a7">
    <w:name w:val="footer"/>
    <w:basedOn w:val="a"/>
    <w:link w:val="a8"/>
    <w:uiPriority w:val="99"/>
    <w:unhideWhenUsed/>
    <w:rsid w:val="002E1842"/>
    <w:pPr>
      <w:tabs>
        <w:tab w:val="center" w:pos="4153"/>
        <w:tab w:val="right" w:pos="8306"/>
      </w:tabs>
      <w:snapToGrid w:val="0"/>
      <w:jc w:val="left"/>
    </w:pPr>
    <w:rPr>
      <w:sz w:val="18"/>
      <w:szCs w:val="18"/>
    </w:rPr>
  </w:style>
  <w:style w:type="character" w:customStyle="1" w:styleId="a8">
    <w:name w:val="页脚 字符"/>
    <w:basedOn w:val="a0"/>
    <w:link w:val="a7"/>
    <w:uiPriority w:val="99"/>
    <w:rsid w:val="002E1842"/>
    <w:rPr>
      <w:sz w:val="18"/>
      <w:szCs w:val="18"/>
    </w:rPr>
  </w:style>
  <w:style w:type="character" w:styleId="a9">
    <w:name w:val="Hyperlink"/>
    <w:basedOn w:val="a0"/>
    <w:uiPriority w:val="99"/>
    <w:unhideWhenUsed/>
    <w:rsid w:val="00CC4F14"/>
    <w:rPr>
      <w:color w:val="0563C1" w:themeColor="hyperlink"/>
      <w:u w:val="single"/>
    </w:rPr>
  </w:style>
  <w:style w:type="paragraph" w:styleId="aa">
    <w:name w:val="List Paragraph"/>
    <w:basedOn w:val="a"/>
    <w:uiPriority w:val="34"/>
    <w:qFormat/>
    <w:rsid w:val="00D0290F"/>
    <w:pPr>
      <w:ind w:firstLineChars="200" w:firstLine="420"/>
    </w:pPr>
  </w:style>
  <w:style w:type="character" w:customStyle="1" w:styleId="30">
    <w:name w:val="标题 3 字符"/>
    <w:basedOn w:val="a0"/>
    <w:link w:val="3"/>
    <w:uiPriority w:val="9"/>
    <w:qFormat/>
    <w:rsid w:val="00482E26"/>
    <w:rPr>
      <w:b/>
      <w:bCs/>
      <w:sz w:val="32"/>
      <w:szCs w:val="32"/>
      <w14:ligatures w14:val="none"/>
    </w:rPr>
  </w:style>
  <w:style w:type="character" w:customStyle="1" w:styleId="fontstyle01">
    <w:name w:val="fontstyle01"/>
    <w:basedOn w:val="a0"/>
    <w:qFormat/>
    <w:rsid w:val="00482E26"/>
    <w:rPr>
      <w:rFonts w:ascii="AdvOT1ef757c0" w:hAnsi="AdvOT1ef757c0" w:hint="default"/>
      <w:color w:val="000000"/>
      <w:sz w:val="16"/>
      <w:szCs w:val="16"/>
    </w:rPr>
  </w:style>
  <w:style w:type="character" w:customStyle="1" w:styleId="EndNoteBibliographyChar">
    <w:name w:val="EndNote Bibliography Char"/>
    <w:basedOn w:val="a0"/>
    <w:qFormat/>
    <w:rsid w:val="00482E26"/>
    <w:rPr>
      <w:rFonts w:ascii="Calibri" w:hAnsi="Calibri"/>
      <w:sz w:val="20"/>
    </w:rPr>
  </w:style>
  <w:style w:type="paragraph" w:styleId="ab">
    <w:name w:val="Revision"/>
    <w:hidden/>
    <w:uiPriority w:val="99"/>
    <w:semiHidden/>
    <w:rsid w:val="00016F51"/>
  </w:style>
  <w:style w:type="table" w:styleId="ac">
    <w:name w:val="Table Grid"/>
    <w:basedOn w:val="a1"/>
    <w:uiPriority w:val="39"/>
    <w:rsid w:val="000C10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3">
    <w:name w:val="List Table 4 Accent 3"/>
    <w:basedOn w:val="a1"/>
    <w:uiPriority w:val="49"/>
    <w:rsid w:val="00A52613"/>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3-3">
    <w:name w:val="List Table 3 Accent 3"/>
    <w:basedOn w:val="a1"/>
    <w:uiPriority w:val="48"/>
    <w:rsid w:val="00A52613"/>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2-3">
    <w:name w:val="List Table 2 Accent 3"/>
    <w:basedOn w:val="a1"/>
    <w:uiPriority w:val="47"/>
    <w:rsid w:val="00A52613"/>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
    <w:name w:val="Grid Table 1 Light"/>
    <w:basedOn w:val="a1"/>
    <w:uiPriority w:val="46"/>
    <w:rsid w:val="00A5261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5">
    <w:name w:val="Grid Table 1 Light Accent 5"/>
    <w:basedOn w:val="a1"/>
    <w:uiPriority w:val="46"/>
    <w:rsid w:val="00A52613"/>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AuthorsFull">
    <w:name w:val="Authors Full"/>
    <w:basedOn w:val="a"/>
    <w:rsid w:val="00A24C45"/>
    <w:pPr>
      <w:widowControl/>
      <w:jc w:val="left"/>
    </w:pPr>
    <w:rPr>
      <w:rFonts w:ascii="Times New Roman" w:eastAsia="MS Mincho" w:hAnsi="Times New Roman" w:cs="Times New Roman"/>
      <w:i/>
      <w:kern w:val="0"/>
      <w:sz w:val="24"/>
      <w:szCs w:val="24"/>
      <w:lang w:eastAsia="ja-JP"/>
      <w14:ligatures w14:val="none"/>
    </w:rPr>
  </w:style>
  <w:style w:type="paragraph" w:customStyle="1" w:styleId="Addresses">
    <w:name w:val="Addresses"/>
    <w:basedOn w:val="a"/>
    <w:rsid w:val="00A24C45"/>
    <w:pPr>
      <w:widowControl/>
      <w:jc w:val="left"/>
    </w:pPr>
    <w:rPr>
      <w:rFonts w:ascii="Times New Roman" w:eastAsia="MS Mincho" w:hAnsi="Times New Roman" w:cs="Times New Roman"/>
      <w:kern w:val="0"/>
      <w:sz w:val="24"/>
      <w:szCs w:val="24"/>
      <w:lang w:eastAsia="ja-JP"/>
      <w14:ligatures w14:val="none"/>
    </w:rPr>
  </w:style>
  <w:style w:type="paragraph" w:customStyle="1" w:styleId="TAMainText">
    <w:name w:val="TA_Main_Text"/>
    <w:basedOn w:val="a"/>
    <w:link w:val="TAMainTextChar"/>
    <w:qFormat/>
    <w:rsid w:val="00B37A27"/>
    <w:pPr>
      <w:widowControl/>
      <w:spacing w:line="480" w:lineRule="auto"/>
      <w:ind w:firstLine="202"/>
    </w:pPr>
    <w:rPr>
      <w:rFonts w:ascii="Times" w:hAnsi="Times" w:cs="Times New Roman"/>
      <w:kern w:val="0"/>
      <w:sz w:val="24"/>
      <w:szCs w:val="20"/>
      <w:lang w:eastAsia="en-US"/>
      <w14:ligatures w14:val="none"/>
    </w:rPr>
  </w:style>
  <w:style w:type="character" w:customStyle="1" w:styleId="TAMainTextChar">
    <w:name w:val="TA_Main_Text Char"/>
    <w:basedOn w:val="a0"/>
    <w:link w:val="TAMainText"/>
    <w:qFormat/>
    <w:rsid w:val="00B37A27"/>
    <w:rPr>
      <w:rFonts w:ascii="Times" w:hAnsi="Times" w:cs="Times New Roman"/>
      <w:kern w:val="0"/>
      <w:sz w:val="24"/>
      <w:szCs w:val="20"/>
      <w:lang w:eastAsia="en-US"/>
      <w14:ligatures w14:val="none"/>
    </w:rPr>
  </w:style>
  <w:style w:type="character" w:styleId="ad">
    <w:name w:val="Unresolved Mention"/>
    <w:basedOn w:val="a0"/>
    <w:uiPriority w:val="99"/>
    <w:semiHidden/>
    <w:unhideWhenUsed/>
    <w:rsid w:val="00B37A27"/>
    <w:rPr>
      <w:color w:val="605E5C"/>
      <w:shd w:val="clear" w:color="auto" w:fill="E1DFDD"/>
    </w:rPr>
  </w:style>
  <w:style w:type="paragraph" w:customStyle="1" w:styleId="BBAuthorName">
    <w:name w:val="BB_Author_Name"/>
    <w:basedOn w:val="a"/>
    <w:next w:val="a"/>
    <w:qFormat/>
    <w:rsid w:val="00FF653D"/>
    <w:pPr>
      <w:widowControl/>
      <w:spacing w:after="240" w:line="480" w:lineRule="auto"/>
      <w:jc w:val="center"/>
    </w:pPr>
    <w:rPr>
      <w:rFonts w:ascii="Times" w:eastAsia="Times New Roman" w:hAnsi="Times" w:cs="Times New Roman"/>
      <w:i/>
      <w:kern w:val="0"/>
      <w:sz w:val="24"/>
      <w:szCs w:val="20"/>
      <w:lang w:eastAsia="en-US"/>
      <w14:ligatures w14:val="none"/>
    </w:rPr>
  </w:style>
  <w:style w:type="paragraph" w:customStyle="1" w:styleId="Legend">
    <w:name w:val="Legend"/>
    <w:basedOn w:val="a"/>
    <w:rsid w:val="00D76EE0"/>
    <w:pPr>
      <w:widowControl/>
      <w:jc w:val="left"/>
    </w:pPr>
    <w:rPr>
      <w:rFonts w:ascii="Times New Roman" w:eastAsia="MS Mincho" w:hAnsi="Times New Roman" w:cs="Times New Roman"/>
      <w:kern w:val="0"/>
      <w:sz w:val="24"/>
      <w:szCs w:val="24"/>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46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tiff"/><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hyperlink" Target="https://doi.org/10.1021/jacs.5c14364" TargetMode="External"/><Relationship Id="rId89" Type="http://schemas.openxmlformats.org/officeDocument/2006/relationships/hyperlink" Target="https://doi.org/10.1002/anie.202412853" TargetMode="External"/><Relationship Id="rId16" Type="http://schemas.openxmlformats.org/officeDocument/2006/relationships/footer" Target="footer1.xml"/><Relationship Id="rId11" Type="http://schemas.openxmlformats.org/officeDocument/2006/relationships/oleObject" Target="embeddings/oleObject2.bin"/><Relationship Id="rId32" Type="http://schemas.openxmlformats.org/officeDocument/2006/relationships/image" Target="media/image20.png"/><Relationship Id="rId37" Type="http://schemas.openxmlformats.org/officeDocument/2006/relationships/image" Target="media/image25.tiff"/><Relationship Id="rId53" Type="http://schemas.openxmlformats.org/officeDocument/2006/relationships/image" Target="media/image41.tiff"/><Relationship Id="rId58" Type="http://schemas.openxmlformats.org/officeDocument/2006/relationships/image" Target="media/image46.tiff"/><Relationship Id="rId74" Type="http://schemas.openxmlformats.org/officeDocument/2006/relationships/hyperlink" Target="https://doi.org/10.1038/s41467-021-21577-7" TargetMode="External"/><Relationship Id="rId79" Type="http://schemas.openxmlformats.org/officeDocument/2006/relationships/hyperlink" Target="https://doi.org/10.1088/0953-8984/22/2/022201"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4.png"/><Relationship Id="rId22" Type="http://schemas.openxmlformats.org/officeDocument/2006/relationships/image" Target="media/image10.emf"/><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tiff"/><Relationship Id="rId43" Type="http://schemas.openxmlformats.org/officeDocument/2006/relationships/image" Target="media/image31.tiff"/><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image" Target="media/image57.png"/><Relationship Id="rId77" Type="http://schemas.openxmlformats.org/officeDocument/2006/relationships/hyperlink" Target="https://doi.org/10.1021/bk-1996-0629.ch004" TargetMode="External"/><Relationship Id="rId8" Type="http://schemas.openxmlformats.org/officeDocument/2006/relationships/image" Target="media/image1.wmf"/><Relationship Id="rId51" Type="http://schemas.openxmlformats.org/officeDocument/2006/relationships/image" Target="media/image39.tiff"/><Relationship Id="rId72" Type="http://schemas.openxmlformats.org/officeDocument/2006/relationships/image" Target="media/image60.png"/><Relationship Id="rId80" Type="http://schemas.openxmlformats.org/officeDocument/2006/relationships/hyperlink" Target="https://doi.org/10.1103/physrevb.83.195131" TargetMode="External"/><Relationship Id="rId85" Type="http://schemas.openxmlformats.org/officeDocument/2006/relationships/hyperlink" Target="https://doi.org/10.1002/anie.202425008" TargetMode="Externa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tiff"/><Relationship Id="rId46" Type="http://schemas.openxmlformats.org/officeDocument/2006/relationships/image" Target="media/image34.tiff"/><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image" Target="media/image8.png"/><Relationship Id="rId41" Type="http://schemas.openxmlformats.org/officeDocument/2006/relationships/image" Target="media/image29.tiff"/><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hyperlink" Target="https://doi.org/10.1002/anie.201801513" TargetMode="External"/><Relationship Id="rId83" Type="http://schemas.openxmlformats.org/officeDocument/2006/relationships/hyperlink" Target="https://doi.org/10.1039/d4ee02896a" TargetMode="External"/><Relationship Id="rId88" Type="http://schemas.openxmlformats.org/officeDocument/2006/relationships/hyperlink" Target="https://doi.org/10.1021/jacs.5c01648"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11.tiff"/><Relationship Id="rId28" Type="http://schemas.openxmlformats.org/officeDocument/2006/relationships/image" Target="media/image16.png"/><Relationship Id="rId36" Type="http://schemas.openxmlformats.org/officeDocument/2006/relationships/image" Target="media/image24.tiff"/><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image" Target="media/image2.wmf"/><Relationship Id="rId31" Type="http://schemas.openxmlformats.org/officeDocument/2006/relationships/image" Target="media/image19.png"/><Relationship Id="rId44" Type="http://schemas.openxmlformats.org/officeDocument/2006/relationships/image" Target="media/image32.tiff"/><Relationship Id="rId52" Type="http://schemas.openxmlformats.org/officeDocument/2006/relationships/image" Target="media/image40.tiff"/><Relationship Id="rId60" Type="http://schemas.openxmlformats.org/officeDocument/2006/relationships/image" Target="media/image48.tiff"/><Relationship Id="rId65" Type="http://schemas.openxmlformats.org/officeDocument/2006/relationships/image" Target="media/image53.png"/><Relationship Id="rId73" Type="http://schemas.openxmlformats.org/officeDocument/2006/relationships/hyperlink" Target="https://doi.org/10.1016/j.cej.2020.126570" TargetMode="External"/><Relationship Id="rId78" Type="http://schemas.openxmlformats.org/officeDocument/2006/relationships/hyperlink" Target="https://doi.org/10.1103/physrevlett.77.3865" TargetMode="External"/><Relationship Id="rId81" Type="http://schemas.openxmlformats.org/officeDocument/2006/relationships/hyperlink" Target="https://doi.org/10.1103/physrevb.59.1758" TargetMode="External"/><Relationship Id="rId86" Type="http://schemas.openxmlformats.org/officeDocument/2006/relationships/hyperlink" Target="https://doi.org/10.1021/jacs.4c16932" TargetMode="Externa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png"/><Relationship Id="rId39" Type="http://schemas.openxmlformats.org/officeDocument/2006/relationships/image" Target="media/image27.png"/><Relationship Id="rId34" Type="http://schemas.openxmlformats.org/officeDocument/2006/relationships/image" Target="media/image22.tiff"/><Relationship Id="rId50" Type="http://schemas.openxmlformats.org/officeDocument/2006/relationships/image" Target="media/image38.png"/><Relationship Id="rId55" Type="http://schemas.openxmlformats.org/officeDocument/2006/relationships/image" Target="media/image43.tiff"/><Relationship Id="rId76" Type="http://schemas.openxmlformats.org/officeDocument/2006/relationships/hyperlink" Target="https://doi.org/10.1103/physrevb.54.11169" TargetMode="External"/><Relationship Id="rId7" Type="http://schemas.openxmlformats.org/officeDocument/2006/relationships/endnotes" Target="endnotes.xml"/><Relationship Id="rId71" Type="http://schemas.openxmlformats.org/officeDocument/2006/relationships/image" Target="media/image59.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tiff"/><Relationship Id="rId40" Type="http://schemas.openxmlformats.org/officeDocument/2006/relationships/image" Target="media/image28.png"/><Relationship Id="rId45" Type="http://schemas.openxmlformats.org/officeDocument/2006/relationships/image" Target="media/image33.tiff"/><Relationship Id="rId66" Type="http://schemas.openxmlformats.org/officeDocument/2006/relationships/image" Target="media/image54.tiff"/><Relationship Id="rId87" Type="http://schemas.openxmlformats.org/officeDocument/2006/relationships/hyperlink" Target="https://doi.org/10.1038/s41893-025-01646-1" TargetMode="External"/><Relationship Id="rId61" Type="http://schemas.openxmlformats.org/officeDocument/2006/relationships/image" Target="media/image49.png"/><Relationship Id="rId82" Type="http://schemas.openxmlformats.org/officeDocument/2006/relationships/hyperlink" Target="https://doi.org/10.1002/anie.202404784" TargetMode="External"/><Relationship Id="rId19"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hyperlink" Target="http://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论文写作">
      <a:majorFont>
        <a:latin typeface="Times New Roman"/>
        <a:ea typeface="仿宋"/>
        <a:cs typeface=""/>
      </a:majorFont>
      <a:minorFont>
        <a:latin typeface="Times New Roman"/>
        <a:ea typeface="仿宋"/>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F3DF1-182A-406E-8F8C-6E4AE134C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3521</Words>
  <Characters>20070</Characters>
  <Application>Microsoft Office Word</Application>
  <DocSecurity>0</DocSecurity>
  <Lines>167</Lines>
  <Paragraphs>47</Paragraphs>
  <ScaleCrop>false</ScaleCrop>
  <Company/>
  <LinksUpToDate>false</LinksUpToDate>
  <CharactersWithSpaces>23544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冬冬 王</dc:creator>
  <cp:keywords/>
  <dc:description/>
  <cp:lastModifiedBy>冬冬 王</cp:lastModifiedBy>
  <cp:revision>3</cp:revision>
  <cp:lastPrinted>2026-01-21T16:50:00Z</cp:lastPrinted>
  <dcterms:created xsi:type="dcterms:W3CDTF">2026-06-25T02:52:00Z</dcterms:created>
  <dcterms:modified xsi:type="dcterms:W3CDTF">2026-06-25T02:54:00Z</dcterms:modified>
</cp:coreProperties>
</file>