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5117" w14:textId="77777777" w:rsidR="005F3CE3" w:rsidRPr="00416144" w:rsidRDefault="001A52C6" w:rsidP="00AA7937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eastAsia="宋体" w:hAnsi="Times New Roman" w:cs="Times New Roman"/>
          <w:sz w:val="24"/>
        </w:rPr>
      </w:pPr>
      <w:bookmarkStart w:id="0" w:name="_Hlk172557404"/>
      <w:bookmarkStart w:id="1" w:name="_Hlk96373306"/>
      <w:bookmarkStart w:id="2" w:name="_Hlk99723926"/>
      <w:bookmarkStart w:id="3" w:name="_Hlk114234964"/>
      <w:bookmarkEnd w:id="0"/>
      <w:r w:rsidRPr="00416144">
        <w:rPr>
          <w:rFonts w:ascii="Times New Roman" w:eastAsia="宋体" w:hAnsi="Times New Roman" w:cs="Times New Roman"/>
          <w:sz w:val="24"/>
        </w:rPr>
        <w:t>Supporting Information</w:t>
      </w:r>
      <w:r w:rsidRPr="00416144">
        <w:rPr>
          <w:rFonts w:ascii="Times New Roman" w:eastAsia="宋体" w:hAnsi="Times New Roman" w:cs="Times New Roman"/>
          <w:bCs/>
          <w:sz w:val="24"/>
        </w:rPr>
        <w:t xml:space="preserve"> for</w:t>
      </w:r>
    </w:p>
    <w:bookmarkEnd w:id="1"/>
    <w:bookmarkEnd w:id="2"/>
    <w:bookmarkEnd w:id="3"/>
    <w:p w14:paraId="2E115118" w14:textId="1913258B" w:rsidR="005F3CE3" w:rsidRPr="00416144" w:rsidRDefault="001A52C6" w:rsidP="00BF0C4E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hAnsi="Times New Roman" w:cs="Times New Roman"/>
          <w:b/>
          <w:bCs/>
          <w:sz w:val="28"/>
          <w:szCs w:val="36"/>
        </w:rPr>
      </w:pPr>
      <w:proofErr w:type="spellStart"/>
      <w:r w:rsidRPr="00416144">
        <w:rPr>
          <w:rFonts w:ascii="Times New Roman" w:hAnsi="Times New Roman" w:cs="Times New Roman" w:hint="eastAsia"/>
          <w:b/>
          <w:bCs/>
          <w:sz w:val="28"/>
          <w:szCs w:val="36"/>
        </w:rPr>
        <w:t>Rheologically</w:t>
      </w:r>
      <w:proofErr w:type="spellEnd"/>
      <w:r w:rsidRPr="00416144">
        <w:rPr>
          <w:rFonts w:ascii="Times New Roman" w:hAnsi="Times New Roman" w:cs="Times New Roman" w:hint="eastAsia"/>
          <w:b/>
          <w:bCs/>
          <w:sz w:val="28"/>
          <w:szCs w:val="36"/>
        </w:rPr>
        <w:t xml:space="preserve"> Engineered 3D-Printed Highly Loaded Magneto-Dielectric Absorbers for Device-Level </w:t>
      </w:r>
      <w:r w:rsidR="005B1D64" w:rsidRPr="00416144">
        <w:rPr>
          <w:rFonts w:ascii="Times New Roman" w:hAnsi="Times New Roman" w:cs="Times New Roman" w:hint="eastAsia"/>
          <w:b/>
          <w:bCs/>
          <w:sz w:val="28"/>
          <w:szCs w:val="36"/>
        </w:rPr>
        <w:t>Electromagnetic Compatibility</w:t>
      </w:r>
    </w:p>
    <w:p w14:paraId="74D6474A" w14:textId="4AA60D1D" w:rsidR="00F30B47" w:rsidRPr="00416144" w:rsidRDefault="00F30B47" w:rsidP="00AA7937">
      <w:pPr>
        <w:pStyle w:val="AuthorsFull"/>
        <w:spacing w:before="120" w:after="120" w:line="240" w:lineRule="auto"/>
        <w:rPr>
          <w:rFonts w:ascii="Times New Roman" w:hAnsi="Times New Roman" w:cs="Times New Roman"/>
          <w:i w:val="0"/>
          <w:sz w:val="24"/>
        </w:rPr>
      </w:pPr>
      <w:r w:rsidRPr="00416144">
        <w:rPr>
          <w:rFonts w:ascii="Times New Roman" w:hAnsi="Times New Roman" w:cs="Times New Roman"/>
          <w:i w:val="0"/>
          <w:sz w:val="24"/>
        </w:rPr>
        <w:t>Yuheng Jiang</w:t>
      </w:r>
      <w:r w:rsidRPr="00416144">
        <w:rPr>
          <w:rFonts w:ascii="Times New Roman" w:hAnsi="Times New Roman" w:cs="Times New Roman"/>
          <w:i w:val="0"/>
          <w:sz w:val="24"/>
          <w:vertAlign w:val="superscript"/>
        </w:rPr>
        <w:t>1</w:t>
      </w:r>
      <w:r w:rsidR="00256D1F">
        <w:rPr>
          <w:rFonts w:ascii="Times New Roman" w:hAnsi="Times New Roman" w:cs="Times New Roman" w:hint="eastAsia"/>
          <w:i w:val="0"/>
          <w:sz w:val="24"/>
          <w:vertAlign w:val="superscript"/>
        </w:rPr>
        <w:t>,</w:t>
      </w:r>
      <w:r w:rsidR="00E40F93" w:rsidRPr="00124617">
        <w:rPr>
          <w:rFonts w:hint="eastAsia"/>
          <w:i w:val="0"/>
          <w:vertAlign w:val="superscript"/>
        </w:rPr>
        <w:t xml:space="preserve"> </w:t>
      </w:r>
      <w:r w:rsidR="00E40F93" w:rsidRPr="00124617">
        <w:rPr>
          <w:rFonts w:eastAsia="宋体" w:hint="eastAsia"/>
          <w:i w:val="0"/>
          <w:vertAlign w:val="superscript"/>
        </w:rPr>
        <w:t>†</w:t>
      </w:r>
      <w:r w:rsidRPr="00416144">
        <w:rPr>
          <w:rFonts w:ascii="Times New Roman" w:hAnsi="Times New Roman" w:cs="Times New Roman"/>
          <w:i w:val="0"/>
          <w:sz w:val="24"/>
        </w:rPr>
        <w:t>,</w:t>
      </w:r>
      <w:r w:rsidRPr="00416144">
        <w:rPr>
          <w:rFonts w:ascii="Times New Roman" w:hAnsi="Times New Roman" w:cs="Times New Roman"/>
          <w:sz w:val="24"/>
        </w:rPr>
        <w:t xml:space="preserve"> </w:t>
      </w:r>
      <w:r w:rsidRPr="00416144">
        <w:rPr>
          <w:rFonts w:ascii="Times New Roman" w:hAnsi="Times New Roman" w:cs="Times New Roman"/>
          <w:i w:val="0"/>
          <w:sz w:val="24"/>
        </w:rPr>
        <w:t>Zihao Chen</w:t>
      </w:r>
      <w:r w:rsidRPr="00416144">
        <w:rPr>
          <w:rFonts w:ascii="Times New Roman" w:hAnsi="Times New Roman" w:cs="Times New Roman"/>
          <w:i w:val="0"/>
          <w:sz w:val="24"/>
          <w:vertAlign w:val="superscript"/>
        </w:rPr>
        <w:t>1</w:t>
      </w:r>
      <w:r w:rsidR="00256D1F">
        <w:rPr>
          <w:rFonts w:ascii="Times New Roman" w:hAnsi="Times New Roman" w:cs="Times New Roman" w:hint="eastAsia"/>
          <w:i w:val="0"/>
          <w:sz w:val="24"/>
          <w:vertAlign w:val="superscript"/>
        </w:rPr>
        <w:t>,</w:t>
      </w:r>
      <w:r w:rsidR="00256D1F" w:rsidRPr="00124617">
        <w:rPr>
          <w:rFonts w:hint="eastAsia"/>
          <w:i w:val="0"/>
          <w:vertAlign w:val="superscript"/>
        </w:rPr>
        <w:t xml:space="preserve"> </w:t>
      </w:r>
      <w:r w:rsidR="00256D1F" w:rsidRPr="00124617">
        <w:rPr>
          <w:rFonts w:eastAsia="宋体" w:hint="eastAsia"/>
          <w:i w:val="0"/>
          <w:vertAlign w:val="superscript"/>
        </w:rPr>
        <w:t>†</w:t>
      </w:r>
      <w:r w:rsidRPr="00416144">
        <w:rPr>
          <w:rFonts w:ascii="Times New Roman" w:hAnsi="Times New Roman" w:cs="Times New Roman"/>
          <w:i w:val="0"/>
          <w:sz w:val="24"/>
        </w:rPr>
        <w:t>, Xiao Sun</w:t>
      </w:r>
      <w:r w:rsidRPr="00416144">
        <w:rPr>
          <w:rFonts w:ascii="Times New Roman" w:hAnsi="Times New Roman" w:cs="Times New Roman"/>
          <w:i w:val="0"/>
          <w:sz w:val="24"/>
          <w:vertAlign w:val="superscript"/>
        </w:rPr>
        <w:t xml:space="preserve">1, 2, </w:t>
      </w:r>
      <w:r w:rsidRPr="00416144">
        <w:rPr>
          <w:rFonts w:ascii="Times New Roman" w:hAnsi="Times New Roman" w:cs="Times New Roman"/>
          <w:i w:val="0"/>
          <w:sz w:val="24"/>
        </w:rPr>
        <w:t>*</w:t>
      </w:r>
      <w:r w:rsidRPr="00416144">
        <w:rPr>
          <w:rFonts w:ascii="Times New Roman" w:eastAsia="宋体" w:hAnsi="Times New Roman" w:cs="Times New Roman"/>
          <w:i w:val="0"/>
          <w:sz w:val="24"/>
        </w:rPr>
        <w:t xml:space="preserve">, </w:t>
      </w:r>
      <w:r w:rsidRPr="00416144">
        <w:rPr>
          <w:rFonts w:ascii="Times New Roman" w:hAnsi="Times New Roman" w:cs="Times New Roman"/>
          <w:i w:val="0"/>
          <w:sz w:val="24"/>
        </w:rPr>
        <w:t>Haotian Li</w:t>
      </w:r>
      <w:r w:rsidRPr="00416144">
        <w:rPr>
          <w:rFonts w:ascii="Times New Roman" w:eastAsia="宋体" w:hAnsi="Times New Roman" w:cs="Times New Roman"/>
          <w:i w:val="0"/>
          <w:sz w:val="24"/>
          <w:vertAlign w:val="superscript"/>
        </w:rPr>
        <w:t>1</w:t>
      </w:r>
      <w:r w:rsidRPr="00416144">
        <w:rPr>
          <w:rFonts w:ascii="Times New Roman" w:eastAsia="宋体" w:hAnsi="Times New Roman" w:cs="Times New Roman"/>
          <w:i w:val="0"/>
          <w:sz w:val="24"/>
        </w:rPr>
        <w:t xml:space="preserve">, </w:t>
      </w:r>
      <w:proofErr w:type="spellStart"/>
      <w:r w:rsidRPr="00416144">
        <w:rPr>
          <w:rFonts w:ascii="Times New Roman" w:hAnsi="Times New Roman" w:cs="Times New Roman"/>
          <w:i w:val="0"/>
          <w:sz w:val="24"/>
        </w:rPr>
        <w:t>Jinlong</w:t>
      </w:r>
      <w:proofErr w:type="spellEnd"/>
      <w:r w:rsidRPr="00416144">
        <w:rPr>
          <w:rFonts w:ascii="Times New Roman" w:hAnsi="Times New Roman" w:cs="Times New Roman"/>
          <w:i w:val="0"/>
          <w:sz w:val="24"/>
        </w:rPr>
        <w:t xml:space="preserve"> Xie</w:t>
      </w:r>
      <w:r w:rsidRPr="00416144">
        <w:rPr>
          <w:rFonts w:ascii="Times New Roman" w:eastAsia="宋体" w:hAnsi="Times New Roman" w:cs="Times New Roman"/>
          <w:i w:val="0"/>
          <w:sz w:val="24"/>
          <w:vertAlign w:val="superscript"/>
        </w:rPr>
        <w:t>1</w:t>
      </w:r>
      <w:r w:rsidRPr="00416144">
        <w:rPr>
          <w:rFonts w:ascii="Times New Roman" w:eastAsia="宋体" w:hAnsi="Times New Roman" w:cs="Times New Roman"/>
          <w:i w:val="0"/>
          <w:sz w:val="24"/>
        </w:rPr>
        <w:t xml:space="preserve">, </w:t>
      </w:r>
      <w:proofErr w:type="spellStart"/>
      <w:r w:rsidRPr="00416144">
        <w:rPr>
          <w:rFonts w:ascii="Times New Roman" w:eastAsia="宋体" w:hAnsi="Times New Roman" w:cs="Times New Roman"/>
          <w:i w:val="0"/>
          <w:sz w:val="24"/>
        </w:rPr>
        <w:t>Yueting</w:t>
      </w:r>
      <w:proofErr w:type="spellEnd"/>
      <w:r w:rsidRPr="00416144">
        <w:rPr>
          <w:rFonts w:ascii="Times New Roman" w:eastAsia="宋体" w:hAnsi="Times New Roman" w:cs="Times New Roman"/>
          <w:i w:val="0"/>
          <w:sz w:val="24"/>
        </w:rPr>
        <w:t xml:space="preserve"> Li</w:t>
      </w:r>
      <w:r w:rsidRPr="00416144">
        <w:rPr>
          <w:rFonts w:ascii="Times New Roman" w:eastAsia="宋体" w:hAnsi="Times New Roman" w:cs="Times New Roman"/>
          <w:i w:val="0"/>
          <w:sz w:val="24"/>
          <w:vertAlign w:val="superscript"/>
        </w:rPr>
        <w:t>1</w:t>
      </w:r>
      <w:r w:rsidRPr="00416144">
        <w:rPr>
          <w:rFonts w:ascii="Times New Roman" w:eastAsia="宋体" w:hAnsi="Times New Roman" w:cs="Times New Roman"/>
          <w:i w:val="0"/>
          <w:sz w:val="24"/>
        </w:rPr>
        <w:t xml:space="preserve">, </w:t>
      </w:r>
      <w:proofErr w:type="spellStart"/>
      <w:r w:rsidRPr="00416144">
        <w:rPr>
          <w:rFonts w:ascii="Times New Roman" w:eastAsia="宋体" w:hAnsi="Times New Roman" w:cs="Times New Roman"/>
          <w:i w:val="0"/>
          <w:sz w:val="24"/>
        </w:rPr>
        <w:t>Xiaolei</w:t>
      </w:r>
      <w:proofErr w:type="spellEnd"/>
      <w:r w:rsidRPr="00416144">
        <w:rPr>
          <w:rFonts w:ascii="Times New Roman" w:eastAsia="宋体" w:hAnsi="Times New Roman" w:cs="Times New Roman"/>
          <w:i w:val="0"/>
          <w:sz w:val="24"/>
        </w:rPr>
        <w:t xml:space="preserve"> Nie</w:t>
      </w:r>
      <w:r w:rsidRPr="00416144">
        <w:rPr>
          <w:rFonts w:ascii="Times New Roman" w:eastAsia="宋体" w:hAnsi="Times New Roman" w:cs="Times New Roman"/>
          <w:i w:val="0"/>
          <w:sz w:val="24"/>
          <w:vertAlign w:val="superscript"/>
        </w:rPr>
        <w:t>1</w:t>
      </w:r>
      <w:r w:rsidRPr="00416144">
        <w:rPr>
          <w:rFonts w:ascii="Times New Roman" w:eastAsia="宋体" w:hAnsi="Times New Roman" w:cs="Times New Roman"/>
          <w:i w:val="0"/>
          <w:sz w:val="24"/>
        </w:rPr>
        <w:t>, Feng Lan</w:t>
      </w:r>
      <w:r w:rsidRPr="00416144">
        <w:rPr>
          <w:rFonts w:ascii="Times New Roman" w:eastAsia="宋体" w:hAnsi="Times New Roman" w:cs="Times New Roman"/>
          <w:i w:val="0"/>
          <w:sz w:val="24"/>
          <w:vertAlign w:val="superscript"/>
        </w:rPr>
        <w:t xml:space="preserve">1, 3, </w:t>
      </w:r>
      <w:r w:rsidRPr="00416144">
        <w:rPr>
          <w:rFonts w:ascii="Times New Roman" w:eastAsia="宋体" w:hAnsi="Times New Roman" w:cs="Times New Roman"/>
          <w:i w:val="0"/>
          <w:sz w:val="24"/>
        </w:rPr>
        <w:t>*, Yaxin Zhang</w:t>
      </w:r>
      <w:r w:rsidRPr="00416144">
        <w:rPr>
          <w:rFonts w:ascii="Times New Roman" w:eastAsia="宋体" w:hAnsi="Times New Roman" w:cs="Times New Roman"/>
          <w:i w:val="0"/>
          <w:sz w:val="24"/>
          <w:vertAlign w:val="superscript"/>
        </w:rPr>
        <w:t xml:space="preserve">1, 3 </w:t>
      </w:r>
      <w:r w:rsidRPr="00416144">
        <w:rPr>
          <w:rFonts w:ascii="Times New Roman" w:eastAsia="宋体" w:hAnsi="Times New Roman" w:cs="Times New Roman"/>
          <w:i w:val="0"/>
          <w:sz w:val="24"/>
        </w:rPr>
        <w:t xml:space="preserve">*, </w:t>
      </w:r>
      <w:proofErr w:type="spellStart"/>
      <w:r w:rsidRPr="00416144">
        <w:rPr>
          <w:rFonts w:ascii="Times New Roman" w:eastAsia="宋体" w:hAnsi="Times New Roman" w:cs="Times New Roman"/>
          <w:i w:val="0"/>
          <w:sz w:val="24"/>
        </w:rPr>
        <w:t>Qiye</w:t>
      </w:r>
      <w:proofErr w:type="spellEnd"/>
      <w:r w:rsidRPr="00416144">
        <w:rPr>
          <w:rFonts w:ascii="Times New Roman" w:eastAsia="宋体" w:hAnsi="Times New Roman" w:cs="Times New Roman"/>
          <w:i w:val="0"/>
          <w:sz w:val="24"/>
        </w:rPr>
        <w:t xml:space="preserve"> Wen</w:t>
      </w:r>
      <w:r w:rsidRPr="00416144">
        <w:rPr>
          <w:rFonts w:ascii="Times New Roman" w:eastAsia="宋体" w:hAnsi="Times New Roman" w:cs="Times New Roman"/>
          <w:i w:val="0"/>
          <w:sz w:val="24"/>
          <w:vertAlign w:val="superscript"/>
        </w:rPr>
        <w:t xml:space="preserve">1, 2, 3 </w:t>
      </w:r>
      <w:r w:rsidRPr="00416144">
        <w:rPr>
          <w:rFonts w:ascii="Times New Roman" w:eastAsia="宋体" w:hAnsi="Times New Roman" w:cs="Times New Roman"/>
          <w:i w:val="0"/>
          <w:sz w:val="24"/>
        </w:rPr>
        <w:t>*</w:t>
      </w:r>
    </w:p>
    <w:p w14:paraId="5B79CEE7" w14:textId="77777777" w:rsidR="00F30B47" w:rsidRPr="00416144" w:rsidRDefault="00F30B47" w:rsidP="00AA7937">
      <w:pPr>
        <w:pStyle w:val="BCAuthorAddress"/>
        <w:spacing w:before="120" w:after="120" w:line="240" w:lineRule="auto"/>
        <w:jc w:val="left"/>
        <w:rPr>
          <w:rFonts w:ascii="Times New Roman" w:hAnsi="Times New Roman"/>
          <w:szCs w:val="24"/>
        </w:rPr>
      </w:pPr>
      <w:r w:rsidRPr="00416144">
        <w:rPr>
          <w:rFonts w:ascii="Times New Roman" w:hAnsi="Times New Roman"/>
          <w:szCs w:val="24"/>
          <w:vertAlign w:val="superscript"/>
        </w:rPr>
        <w:t>1</w:t>
      </w:r>
      <w:r w:rsidRPr="00416144">
        <w:rPr>
          <w:rFonts w:ascii="Times New Roman" w:hAnsi="Times New Roman"/>
          <w:szCs w:val="24"/>
        </w:rPr>
        <w:t xml:space="preserve"> School of Electronic Science and Engineering, University of Electronic Science and Technology of China, Chengdu 611731, China</w:t>
      </w:r>
    </w:p>
    <w:p w14:paraId="6B0358D8" w14:textId="77777777" w:rsidR="00F30B47" w:rsidRPr="00416144" w:rsidRDefault="00F30B47" w:rsidP="00AA7937">
      <w:pPr>
        <w:pStyle w:val="BCAuthorAddress"/>
        <w:spacing w:before="120" w:after="120" w:line="240" w:lineRule="auto"/>
        <w:jc w:val="left"/>
        <w:rPr>
          <w:rFonts w:ascii="Times New Roman" w:hAnsi="Times New Roman"/>
          <w:szCs w:val="24"/>
        </w:rPr>
      </w:pPr>
      <w:r w:rsidRPr="00416144">
        <w:rPr>
          <w:rFonts w:ascii="Times New Roman" w:hAnsi="Times New Roman"/>
          <w:szCs w:val="24"/>
          <w:vertAlign w:val="superscript"/>
        </w:rPr>
        <w:t>2</w:t>
      </w:r>
      <w:r w:rsidRPr="00416144">
        <w:rPr>
          <w:rFonts w:ascii="Times New Roman" w:hAnsi="Times New Roman"/>
          <w:szCs w:val="24"/>
        </w:rPr>
        <w:t xml:space="preserve"> Shenzhen Institute for Advanced Study, University of Electronic Science and Technology of China, Shenzhen 518110, China</w:t>
      </w:r>
    </w:p>
    <w:p w14:paraId="7A744A01" w14:textId="77777777" w:rsidR="00F30B47" w:rsidRPr="00416144" w:rsidRDefault="00F30B47" w:rsidP="00AA7937">
      <w:pPr>
        <w:pStyle w:val="BCAuthorAddress"/>
        <w:spacing w:before="120" w:after="120" w:line="240" w:lineRule="auto"/>
        <w:jc w:val="left"/>
        <w:rPr>
          <w:rFonts w:ascii="Times New Roman" w:hAnsi="Times New Roman"/>
          <w:szCs w:val="24"/>
        </w:rPr>
      </w:pPr>
      <w:r w:rsidRPr="00416144">
        <w:rPr>
          <w:rFonts w:ascii="Times New Roman" w:hAnsi="Times New Roman"/>
          <w:szCs w:val="24"/>
          <w:vertAlign w:val="superscript"/>
          <w:lang w:eastAsia="zh-CN"/>
        </w:rPr>
        <w:t>3</w:t>
      </w:r>
      <w:r w:rsidRPr="00416144">
        <w:rPr>
          <w:rFonts w:ascii="Times New Roman" w:hAnsi="Times New Roman"/>
          <w:szCs w:val="24"/>
        </w:rPr>
        <w:t xml:space="preserve"> Engineering Center of Integrated Optoelectronic &amp; Radio Meta-chips, Chengdu, 611731, China</w:t>
      </w:r>
    </w:p>
    <w:p w14:paraId="5A480C29" w14:textId="32AD3116" w:rsidR="00F30B47" w:rsidRPr="00416144" w:rsidRDefault="00F153A9" w:rsidP="00AA7937">
      <w:pPr>
        <w:pStyle w:val="BIEmailAddress"/>
        <w:spacing w:before="120" w:after="120" w:line="240" w:lineRule="auto"/>
        <w:jc w:val="left"/>
        <w:rPr>
          <w:rFonts w:ascii="Times New Roman" w:hAnsi="Times New Roman"/>
          <w:szCs w:val="24"/>
          <w:lang w:eastAsia="zh-CN"/>
        </w:rPr>
      </w:pPr>
      <w:r w:rsidRPr="00124617">
        <w:rPr>
          <w:rFonts w:hint="eastAsia"/>
          <w:vertAlign w:val="superscript"/>
          <w:lang w:eastAsia="zh-CN"/>
        </w:rPr>
        <w:t>†</w:t>
      </w:r>
      <w:r w:rsidRPr="00124617">
        <w:rPr>
          <w:rFonts w:hint="eastAsia"/>
          <w:vertAlign w:val="superscript"/>
          <w:lang w:eastAsia="zh-CN"/>
        </w:rPr>
        <w:t xml:space="preserve"> </w:t>
      </w:r>
      <w:r w:rsidR="00F30B47" w:rsidRPr="00416144">
        <w:rPr>
          <w:rFonts w:ascii="Times New Roman" w:hAnsi="Times New Roman"/>
          <w:szCs w:val="24"/>
        </w:rPr>
        <w:t>Yuheng Jiang and Zihao Chen contributed equally to this work.</w:t>
      </w:r>
    </w:p>
    <w:p w14:paraId="19076E38" w14:textId="1CADE722" w:rsidR="00F30B47" w:rsidRPr="00976233" w:rsidRDefault="00F30B47" w:rsidP="00AA7937">
      <w:pPr>
        <w:spacing w:before="120" w:after="120" w:line="240" w:lineRule="auto"/>
        <w:rPr>
          <w:rFonts w:ascii="Times New Roman" w:hAnsi="Times New Roman" w:cs="Times New Roman"/>
          <w:sz w:val="24"/>
        </w:rPr>
      </w:pPr>
      <w:r w:rsidRPr="00416144">
        <w:rPr>
          <w:rFonts w:ascii="Times New Roman" w:hAnsi="Times New Roman" w:cs="Times New Roman"/>
          <w:sz w:val="24"/>
        </w:rPr>
        <w:t xml:space="preserve">*Corresponding author. </w:t>
      </w:r>
      <w:r w:rsidRPr="00976233">
        <w:rPr>
          <w:rFonts w:ascii="Times New Roman" w:hAnsi="Times New Roman" w:cs="Times New Roman"/>
          <w:sz w:val="24"/>
        </w:rPr>
        <w:t xml:space="preserve">E-mail: </w:t>
      </w:r>
      <w:hyperlink r:id="rId8" w:history="1">
        <w:r w:rsidR="00976233" w:rsidRPr="00976233">
          <w:rPr>
            <w:rStyle w:val="af"/>
            <w:rFonts w:ascii="Times New Roman" w:hAnsi="Times New Roman" w:cs="Times New Roman"/>
            <w:sz w:val="24"/>
          </w:rPr>
          <w:t>qywen@uestc.edu.cn</w:t>
        </w:r>
      </w:hyperlink>
      <w:r w:rsidR="00976233" w:rsidRPr="00976233">
        <w:rPr>
          <w:rFonts w:ascii="Times New Roman" w:hAnsi="Times New Roman" w:cs="Times New Roman" w:hint="eastAsia"/>
          <w:sz w:val="24"/>
        </w:rPr>
        <w:t xml:space="preserve"> (</w:t>
      </w:r>
      <w:proofErr w:type="spellStart"/>
      <w:r w:rsidR="00976233" w:rsidRPr="00976233">
        <w:rPr>
          <w:rFonts w:ascii="Times New Roman" w:eastAsia="宋体" w:hAnsi="Times New Roman" w:cs="Times New Roman"/>
          <w:sz w:val="24"/>
        </w:rPr>
        <w:t>Qiye</w:t>
      </w:r>
      <w:proofErr w:type="spellEnd"/>
      <w:r w:rsidR="00976233" w:rsidRPr="00976233">
        <w:rPr>
          <w:rFonts w:ascii="Times New Roman" w:eastAsia="宋体" w:hAnsi="Times New Roman" w:cs="Times New Roman"/>
          <w:sz w:val="24"/>
        </w:rPr>
        <w:t xml:space="preserve"> Wen</w:t>
      </w:r>
      <w:r w:rsidR="00976233" w:rsidRPr="00976233">
        <w:rPr>
          <w:rFonts w:ascii="Times New Roman" w:hAnsi="Times New Roman" w:cs="Times New Roman" w:hint="eastAsia"/>
          <w:sz w:val="24"/>
        </w:rPr>
        <w:t>)</w:t>
      </w:r>
      <w:r w:rsidRPr="00976233">
        <w:rPr>
          <w:rFonts w:ascii="Times New Roman" w:hAnsi="Times New Roman" w:cs="Times New Roman"/>
          <w:sz w:val="24"/>
        </w:rPr>
        <w:t xml:space="preserve">, </w:t>
      </w:r>
      <w:hyperlink r:id="rId9" w:history="1">
        <w:r w:rsidR="00976233" w:rsidRPr="00976233">
          <w:rPr>
            <w:rStyle w:val="af"/>
            <w:rFonts w:ascii="Times New Roman" w:hAnsi="Times New Roman" w:cs="Times New Roman"/>
            <w:sz w:val="24"/>
          </w:rPr>
          <w:t>langfeng@uestc.edu.cn</w:t>
        </w:r>
      </w:hyperlink>
      <w:r w:rsidR="00976233" w:rsidRPr="00976233">
        <w:rPr>
          <w:rFonts w:ascii="Times New Roman" w:hAnsi="Times New Roman" w:cs="Times New Roman" w:hint="eastAsia"/>
          <w:sz w:val="24"/>
        </w:rPr>
        <w:t xml:space="preserve"> (</w:t>
      </w:r>
      <w:r w:rsidR="00976233" w:rsidRPr="00976233">
        <w:rPr>
          <w:rFonts w:ascii="Times New Roman" w:eastAsia="宋体" w:hAnsi="Times New Roman" w:cs="Times New Roman"/>
          <w:sz w:val="24"/>
        </w:rPr>
        <w:t>Feng Lan</w:t>
      </w:r>
      <w:r w:rsidR="00976233" w:rsidRPr="00976233">
        <w:rPr>
          <w:rFonts w:ascii="Times New Roman" w:hAnsi="Times New Roman" w:cs="Times New Roman" w:hint="eastAsia"/>
          <w:sz w:val="24"/>
        </w:rPr>
        <w:t>)</w:t>
      </w:r>
      <w:r w:rsidRPr="00976233">
        <w:rPr>
          <w:rFonts w:ascii="Times New Roman" w:hAnsi="Times New Roman" w:cs="Times New Roman"/>
          <w:sz w:val="24"/>
        </w:rPr>
        <w:t xml:space="preserve">, </w:t>
      </w:r>
      <w:hyperlink r:id="rId10" w:history="1">
        <w:r w:rsidR="00976233" w:rsidRPr="00976233">
          <w:rPr>
            <w:rStyle w:val="af"/>
            <w:rFonts w:ascii="Times New Roman" w:hAnsi="Times New Roman" w:cs="Times New Roman"/>
            <w:sz w:val="24"/>
          </w:rPr>
          <w:t>xiaosun@uestc.edu.cn</w:t>
        </w:r>
      </w:hyperlink>
      <w:r w:rsidR="00976233" w:rsidRPr="00976233">
        <w:rPr>
          <w:rFonts w:ascii="Times New Roman" w:hAnsi="Times New Roman" w:cs="Times New Roman" w:hint="eastAsia"/>
          <w:sz w:val="24"/>
        </w:rPr>
        <w:t xml:space="preserve"> (</w:t>
      </w:r>
      <w:r w:rsidR="00976233" w:rsidRPr="00416144">
        <w:rPr>
          <w:rFonts w:ascii="Times New Roman" w:hAnsi="Times New Roman" w:cs="Times New Roman"/>
          <w:sz w:val="24"/>
        </w:rPr>
        <w:t>Xiao Sun</w:t>
      </w:r>
      <w:r w:rsidR="00976233" w:rsidRPr="00976233">
        <w:rPr>
          <w:rFonts w:ascii="Times New Roman" w:hAnsi="Times New Roman" w:cs="Times New Roman" w:hint="eastAsia"/>
          <w:sz w:val="24"/>
        </w:rPr>
        <w:t>)</w:t>
      </w:r>
      <w:r w:rsidRPr="00976233">
        <w:rPr>
          <w:rFonts w:ascii="Times New Roman" w:hAnsi="Times New Roman" w:cs="Times New Roman"/>
          <w:sz w:val="24"/>
        </w:rPr>
        <w:t xml:space="preserve">, </w:t>
      </w:r>
      <w:hyperlink r:id="rId11" w:history="1">
        <w:r w:rsidR="00976233" w:rsidRPr="00976233">
          <w:rPr>
            <w:rStyle w:val="af"/>
            <w:rFonts w:ascii="Times New Roman" w:hAnsi="Times New Roman" w:cs="Times New Roman"/>
            <w:sz w:val="24"/>
          </w:rPr>
          <w:t>zhangyaxin@uestc.edu.cn</w:t>
        </w:r>
      </w:hyperlink>
      <w:r w:rsidR="00976233" w:rsidRPr="00976233">
        <w:rPr>
          <w:rFonts w:ascii="Times New Roman" w:hAnsi="Times New Roman" w:cs="Times New Roman" w:hint="eastAsia"/>
          <w:sz w:val="24"/>
        </w:rPr>
        <w:t xml:space="preserve"> (</w:t>
      </w:r>
      <w:r w:rsidR="00976233" w:rsidRPr="00416144">
        <w:rPr>
          <w:rFonts w:ascii="Times New Roman" w:eastAsia="宋体" w:hAnsi="Times New Roman" w:cs="Times New Roman"/>
          <w:sz w:val="24"/>
        </w:rPr>
        <w:t>Yaxin Zhang</w:t>
      </w:r>
      <w:r w:rsidR="00976233" w:rsidRPr="00976233">
        <w:rPr>
          <w:rFonts w:ascii="Times New Roman" w:hAnsi="Times New Roman" w:cs="Times New Roman" w:hint="eastAsia"/>
          <w:sz w:val="24"/>
        </w:rPr>
        <w:t>)</w:t>
      </w:r>
    </w:p>
    <w:p w14:paraId="2E115120" w14:textId="77777777" w:rsidR="005F3CE3" w:rsidRPr="00416144" w:rsidRDefault="001A52C6" w:rsidP="00B2701A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</w:pPr>
      <w:r w:rsidRPr="00416144"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  <w:t>The</w:t>
      </w:r>
      <w:r w:rsidRPr="00416144">
        <w:rPr>
          <w:rFonts w:ascii="Times New Roman" w:eastAsia="宋体" w:hAnsi="Times New Roman" w:hint="eastAsia"/>
          <w:b/>
          <w:bCs/>
          <w:color w:val="000000" w:themeColor="text1"/>
          <w:sz w:val="28"/>
          <w:szCs w:val="28"/>
        </w:rPr>
        <w:t xml:space="preserve"> c</w:t>
      </w:r>
      <w:r w:rsidRPr="00416144"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  <w:t xml:space="preserve">ontent </w:t>
      </w:r>
      <w:r w:rsidRPr="00416144">
        <w:rPr>
          <w:rFonts w:ascii="Times New Roman" w:eastAsia="宋体" w:hAnsi="Times New Roman" w:hint="eastAsia"/>
          <w:b/>
          <w:bCs/>
          <w:color w:val="000000" w:themeColor="text1"/>
          <w:sz w:val="28"/>
          <w:szCs w:val="28"/>
        </w:rPr>
        <w:t>of s</w:t>
      </w:r>
      <w:r w:rsidRPr="00416144"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  <w:t xml:space="preserve">upplementary </w:t>
      </w:r>
      <w:r w:rsidRPr="00416144">
        <w:rPr>
          <w:rFonts w:ascii="Times New Roman" w:eastAsia="宋体" w:hAnsi="Times New Roman" w:hint="eastAsia"/>
          <w:b/>
          <w:bCs/>
          <w:color w:val="000000" w:themeColor="text1"/>
          <w:sz w:val="28"/>
          <w:szCs w:val="28"/>
        </w:rPr>
        <w:t>m</w:t>
      </w:r>
      <w:r w:rsidRPr="00416144">
        <w:rPr>
          <w:rFonts w:ascii="Times New Roman" w:eastAsia="宋体" w:hAnsi="Times New Roman"/>
          <w:b/>
          <w:bCs/>
          <w:color w:val="000000" w:themeColor="text1"/>
          <w:sz w:val="28"/>
          <w:szCs w:val="28"/>
        </w:rPr>
        <w:t>aterial</w:t>
      </w:r>
      <w:r w:rsidRPr="00416144">
        <w:rPr>
          <w:rFonts w:ascii="Times New Roman" w:eastAsia="宋体" w:hAnsi="Times New Roman" w:hint="eastAsia"/>
          <w:b/>
          <w:bCs/>
          <w:color w:val="000000" w:themeColor="text1"/>
          <w:sz w:val="28"/>
          <w:szCs w:val="28"/>
        </w:rPr>
        <w:t>:</w:t>
      </w:r>
    </w:p>
    <w:p w14:paraId="2E115121" w14:textId="3C3D8967" w:rsidR="005F3CE3" w:rsidRPr="00416144" w:rsidRDefault="001A52C6" w:rsidP="00B2701A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>T</w:t>
      </w:r>
      <w:r w:rsidRPr="00416144">
        <w:rPr>
          <w:rFonts w:ascii="Times New Roman" w:eastAsia="宋体" w:hAnsi="Times New Roman"/>
          <w:bCs/>
          <w:color w:val="000000" w:themeColor="text1"/>
          <w:sz w:val="24"/>
        </w:rPr>
        <w:t>otal number of pages</w:t>
      </w:r>
      <w:r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>: 1</w:t>
      </w:r>
      <w:r w:rsidR="00B25E2F">
        <w:rPr>
          <w:rFonts w:ascii="Times New Roman" w:eastAsia="宋体" w:hAnsi="Times New Roman" w:hint="eastAsia"/>
          <w:bCs/>
          <w:color w:val="000000" w:themeColor="text1"/>
          <w:sz w:val="24"/>
        </w:rPr>
        <w:t>3</w:t>
      </w:r>
    </w:p>
    <w:p w14:paraId="2E115122" w14:textId="7504BA3B" w:rsidR="005F3CE3" w:rsidRPr="00416144" w:rsidRDefault="001A52C6" w:rsidP="00B2701A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>Total number of</w:t>
      </w:r>
      <w:r w:rsidRPr="00416144">
        <w:rPr>
          <w:rFonts w:ascii="Times New Roman" w:eastAsia="宋体" w:hAnsi="Times New Roman"/>
          <w:bCs/>
          <w:color w:val="000000" w:themeColor="text1"/>
          <w:sz w:val="24"/>
        </w:rPr>
        <w:t xml:space="preserve"> </w:t>
      </w:r>
      <w:r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>figure</w:t>
      </w:r>
      <w:r w:rsidRPr="00416144">
        <w:rPr>
          <w:rFonts w:ascii="Times New Roman" w:eastAsia="宋体" w:hAnsi="Times New Roman"/>
          <w:bCs/>
          <w:color w:val="000000" w:themeColor="text1"/>
          <w:sz w:val="24"/>
        </w:rPr>
        <w:t>s</w:t>
      </w:r>
      <w:r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 xml:space="preserve">: </w:t>
      </w:r>
      <w:r w:rsidR="00492F28"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>22</w:t>
      </w:r>
    </w:p>
    <w:p w14:paraId="2E115124" w14:textId="6D50FAE5" w:rsidR="005F3CE3" w:rsidRPr="00416144" w:rsidRDefault="001A52C6" w:rsidP="00B2701A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eastAsia="宋体" w:hAnsi="Times New Roman"/>
          <w:bCs/>
          <w:color w:val="000000" w:themeColor="text1"/>
          <w:sz w:val="24"/>
        </w:rPr>
      </w:pPr>
      <w:r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>Total number of</w:t>
      </w:r>
      <w:r w:rsidRPr="00416144">
        <w:rPr>
          <w:rFonts w:ascii="Times New Roman" w:eastAsia="宋体" w:hAnsi="Times New Roman"/>
          <w:bCs/>
          <w:color w:val="000000" w:themeColor="text1"/>
          <w:sz w:val="24"/>
        </w:rPr>
        <w:t xml:space="preserve"> </w:t>
      </w:r>
      <w:r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>table</w:t>
      </w:r>
      <w:r w:rsidRPr="00416144">
        <w:rPr>
          <w:rFonts w:ascii="Times New Roman" w:eastAsia="宋体" w:hAnsi="Times New Roman"/>
          <w:bCs/>
          <w:color w:val="000000" w:themeColor="text1"/>
          <w:sz w:val="24"/>
        </w:rPr>
        <w:t>s</w:t>
      </w:r>
      <w:r w:rsidRPr="00416144">
        <w:rPr>
          <w:rFonts w:ascii="Times New Roman" w:eastAsia="宋体" w:hAnsi="Times New Roman" w:hint="eastAsia"/>
          <w:bCs/>
          <w:color w:val="000000" w:themeColor="text1"/>
          <w:sz w:val="24"/>
        </w:rPr>
        <w:t xml:space="preserve">: </w:t>
      </w:r>
      <w:r w:rsidRPr="00416144">
        <w:rPr>
          <w:rFonts w:ascii="Times New Roman" w:eastAsia="宋体" w:hAnsi="Times New Roman"/>
          <w:bCs/>
          <w:color w:val="000000" w:themeColor="text1"/>
          <w:sz w:val="24"/>
        </w:rPr>
        <w:t>3</w:t>
      </w:r>
      <w:r w:rsidRPr="00416144">
        <w:rPr>
          <w:rFonts w:ascii="Times New Roman" w:eastAsia="宋体" w:hAnsi="Times New Roman"/>
          <w:b/>
          <w:sz w:val="24"/>
        </w:rPr>
        <w:br w:type="page"/>
      </w:r>
    </w:p>
    <w:p w14:paraId="2E115125" w14:textId="77777777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/>
          <w:b/>
          <w:sz w:val="24"/>
        </w:rPr>
      </w:pPr>
      <w:r w:rsidRPr="00416144">
        <w:rPr>
          <w:rFonts w:ascii="Times New Roman" w:eastAsia="宋体" w:hAnsi="Times New Roman"/>
          <w:b/>
          <w:sz w:val="24"/>
        </w:rPr>
        <w:lastRenderedPageBreak/>
        <w:t>Supplementary Figures and Tables</w:t>
      </w:r>
    </w:p>
    <w:p w14:paraId="2E115126" w14:textId="0572FE40" w:rsidR="005F3CE3" w:rsidRPr="00416144" w:rsidRDefault="00A907DF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279086D6" wp14:editId="0A74DCF5">
            <wp:extent cx="5760000" cy="1627200"/>
            <wp:effectExtent l="0" t="0" r="0" b="0"/>
            <wp:docPr id="979636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3691" name="图片 9796369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27" w14:textId="77777777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S1.</w:t>
      </w:r>
      <w:r w:rsidRPr="00416144">
        <w:rPr>
          <w:rFonts w:ascii="Times New Roman" w:eastAsia="宋体" w:hAnsi="Times New Roman" w:cs="Times New Roman"/>
          <w:sz w:val="24"/>
        </w:rPr>
        <w:t xml:space="preserve"> (a) The relationship between </w:t>
      </w:r>
      <w:proofErr w:type="spellStart"/>
      <w:r w:rsidRPr="00416144">
        <w:rPr>
          <w:rFonts w:ascii="Times New Roman" w:eastAsia="宋体" w:hAnsi="Times New Roman" w:cs="Times New Roman"/>
          <w:sz w:val="24"/>
        </w:rPr>
        <w:t>τ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y</w:t>
      </w:r>
      <w:proofErr w:type="spellEnd"/>
      <w:r w:rsidRPr="00416144">
        <w:rPr>
          <w:rFonts w:ascii="Times New Roman" w:eastAsia="宋体" w:hAnsi="Times New Roman" w:cs="Times New Roman"/>
          <w:sz w:val="24"/>
        </w:rPr>
        <w:t xml:space="preserve"> and </w:t>
      </w:r>
      <w:proofErr w:type="spellStart"/>
      <w:r w:rsidRPr="00416144">
        <w:rPr>
          <w:rFonts w:ascii="Times New Roman" w:eastAsia="宋体" w:hAnsi="Times New Roman" w:cs="Times New Roman"/>
          <w:sz w:val="24"/>
        </w:rPr>
        <w:t>φ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Gr</w:t>
      </w:r>
      <w:proofErr w:type="spellEnd"/>
      <w:r w:rsidRPr="00416144">
        <w:rPr>
          <w:rFonts w:ascii="Times New Roman" w:eastAsia="宋体" w:hAnsi="Times New Roman" w:cs="Times New Roman"/>
          <w:sz w:val="24"/>
        </w:rPr>
        <w:t xml:space="preserve"> in Gr/PDMS ink, fitted by the Heymann model. (b) The relationship between </w:t>
      </w:r>
      <w:proofErr w:type="spellStart"/>
      <w:r w:rsidRPr="00416144">
        <w:rPr>
          <w:rFonts w:ascii="Times New Roman" w:eastAsia="宋体" w:hAnsi="Times New Roman" w:cs="Times New Roman"/>
          <w:sz w:val="24"/>
        </w:rPr>
        <w:t>τ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y</w:t>
      </w:r>
      <w:proofErr w:type="spellEnd"/>
      <w:r w:rsidRPr="00416144">
        <w:rPr>
          <w:rFonts w:ascii="Times New Roman" w:eastAsia="宋体" w:hAnsi="Times New Roman" w:cs="Times New Roman"/>
          <w:sz w:val="24"/>
        </w:rPr>
        <w:t xml:space="preserve"> and </w:t>
      </w:r>
      <w:proofErr w:type="spellStart"/>
      <w:r w:rsidRPr="00416144">
        <w:rPr>
          <w:rFonts w:ascii="Times New Roman" w:eastAsia="宋体" w:hAnsi="Times New Roman" w:cs="Times New Roman"/>
          <w:sz w:val="24"/>
        </w:rPr>
        <w:t>φ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CIP</w:t>
      </w:r>
      <w:proofErr w:type="spellEnd"/>
      <w:r w:rsidRPr="00416144">
        <w:rPr>
          <w:rFonts w:ascii="Times New Roman" w:eastAsia="宋体" w:hAnsi="Times New Roman" w:cs="Times New Roman"/>
          <w:sz w:val="24"/>
        </w:rPr>
        <w:t xml:space="preserve"> in CIP/PDMS ink, fitted by the Heymann model. (c) η of GC ink with endpoints from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0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50</w:t>
      </w:r>
      <w:r w:rsidRPr="00416144">
        <w:rPr>
          <w:rFonts w:ascii="Times New Roman" w:eastAsia="宋体" w:hAnsi="Times New Roman" w:cs="Times New Roman"/>
          <w:sz w:val="24"/>
        </w:rPr>
        <w:t xml:space="preserve"> to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4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0</w:t>
      </w:r>
      <w:r w:rsidRPr="00416144">
        <w:rPr>
          <w:rFonts w:ascii="Times New Roman" w:eastAsia="宋体" w:hAnsi="Times New Roman" w:cs="Times New Roman"/>
          <w:sz w:val="24"/>
        </w:rPr>
        <w:t xml:space="preserve"> at low shear rates (0.01 s</w:t>
      </w:r>
      <w:r w:rsidRPr="00416144">
        <w:rPr>
          <w:rFonts w:ascii="Times New Roman" w:eastAsia="宋体" w:hAnsi="Times New Roman" w:cs="Times New Roman"/>
          <w:sz w:val="24"/>
          <w:vertAlign w:val="superscript"/>
        </w:rPr>
        <w:t>-1</w:t>
      </w:r>
      <w:r w:rsidRPr="00416144">
        <w:rPr>
          <w:rFonts w:ascii="Times New Roman" w:eastAsia="宋体" w:hAnsi="Times New Roman" w:cs="Times New Roman"/>
          <w:sz w:val="24"/>
        </w:rPr>
        <w:t>).</w:t>
      </w:r>
    </w:p>
    <w:p w14:paraId="2E115128" w14:textId="00E3A0C5" w:rsidR="005F3CE3" w:rsidRPr="00416144" w:rsidRDefault="00A907DF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379B6721" wp14:editId="4E35ED5A">
            <wp:extent cx="3891600" cy="3142800"/>
            <wp:effectExtent l="0" t="0" r="0" b="635"/>
            <wp:docPr id="200220985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20985" name="图片 2" descr="图表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1600" cy="31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07037" w14:textId="57817046" w:rsidR="00D95DB0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S2.</w:t>
      </w:r>
      <w:r w:rsidRPr="00416144">
        <w:rPr>
          <w:rFonts w:ascii="Times New Roman" w:eastAsia="宋体" w:hAnsi="Times New Roman" w:cs="Times New Roman"/>
          <w:sz w:val="24"/>
        </w:rPr>
        <w:t xml:space="preserve"> (a) Shear stress-shear rate curves and Herschel-Bulkley model fitting results. (b) </w:t>
      </w:r>
      <w:proofErr w:type="spellStart"/>
      <w:r w:rsidRPr="00416144">
        <w:rPr>
          <w:rFonts w:ascii="Times New Roman" w:eastAsia="宋体" w:hAnsi="Times New Roman" w:cs="Times New Roman"/>
          <w:sz w:val="24"/>
        </w:rPr>
        <w:t>τ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y</w:t>
      </w:r>
      <w:proofErr w:type="spellEnd"/>
      <w:r w:rsidRPr="00416144">
        <w:rPr>
          <w:rFonts w:ascii="Times New Roman" w:eastAsia="宋体" w:hAnsi="Times New Roman" w:cs="Times New Roman"/>
          <w:sz w:val="24"/>
        </w:rPr>
        <w:t xml:space="preserve"> obtained from the H-B model fitting as a function of GC ink composition. (c) Corresponding consistency coefficient K. (d) Rheological index n.</w:t>
      </w:r>
    </w:p>
    <w:p w14:paraId="2C684CAA" w14:textId="3892C713" w:rsidR="00AA2FF9" w:rsidRPr="00416144" w:rsidRDefault="00AA2FF9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71EC089A" wp14:editId="1652F13A">
            <wp:extent cx="3888000" cy="1537200"/>
            <wp:effectExtent l="0" t="0" r="0" b="6350"/>
            <wp:docPr id="2077233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3385" name="图片 20772338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8000" cy="1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2BF6B" w14:textId="7A466983" w:rsidR="00183C63" w:rsidRPr="00416144" w:rsidRDefault="00E218AA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1A258D" w:rsidRPr="00416144">
        <w:rPr>
          <w:rFonts w:ascii="Times New Roman" w:eastAsia="宋体" w:hAnsi="Times New Roman" w:cs="Times New Roman"/>
          <w:b/>
          <w:bCs/>
          <w:sz w:val="24"/>
        </w:rPr>
        <w:t>3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="00775AEB" w:rsidRPr="00416144">
        <w:rPr>
          <w:rFonts w:ascii="Times New Roman" w:hAnsi="Times New Roman" w:cs="Times New Roman"/>
          <w:sz w:val="24"/>
        </w:rPr>
        <w:t xml:space="preserve"> </w:t>
      </w:r>
      <w:r w:rsidR="00F90E7A" w:rsidRPr="00416144">
        <w:rPr>
          <w:rFonts w:ascii="Times New Roman" w:eastAsia="宋体" w:hAnsi="Times New Roman" w:cs="Times New Roman"/>
          <w:sz w:val="24"/>
        </w:rPr>
        <w:t>Rheological results from frequency sweeps of PDMS and GC inks</w:t>
      </w:r>
      <w:r w:rsidR="00775AEB" w:rsidRPr="00416144">
        <w:rPr>
          <w:rFonts w:ascii="Times New Roman" w:eastAsia="宋体" w:hAnsi="Times New Roman" w:cs="Times New Roman"/>
          <w:sz w:val="24"/>
        </w:rPr>
        <w:t>: (a) storage modulus G' and (b) loss modulus G'' as functions of angular frequency (ω).</w:t>
      </w:r>
    </w:p>
    <w:p w14:paraId="7D112836" w14:textId="1579DDCD" w:rsidR="003A65F4" w:rsidRPr="00416144" w:rsidRDefault="003A65F4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sz w:val="24"/>
        </w:rPr>
        <w:lastRenderedPageBreak/>
        <w:t>Compared with PDMS and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0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50</w:t>
      </w:r>
      <w:r w:rsidRPr="00416144">
        <w:rPr>
          <w:rFonts w:ascii="Times New Roman" w:eastAsia="宋体" w:hAnsi="Times New Roman" w:cs="Times New Roman"/>
          <w:sz w:val="24"/>
        </w:rPr>
        <w:t>, Gr</w:t>
      </w:r>
      <w:r w:rsidR="00C408C1" w:rsidRPr="00416144">
        <w:rPr>
          <w:rFonts w:ascii="Times New Roman" w:eastAsia="宋体" w:hAnsi="Times New Roman" w:cs="Times New Roman"/>
          <w:sz w:val="24"/>
        </w:rPr>
        <w:t>-</w:t>
      </w:r>
      <w:r w:rsidRPr="00416144">
        <w:rPr>
          <w:rFonts w:ascii="Times New Roman" w:eastAsia="宋体" w:hAnsi="Times New Roman" w:cs="Times New Roman"/>
          <w:sz w:val="24"/>
        </w:rPr>
        <w:t>containing GC inks exhibit higher G</w:t>
      </w:r>
      <w:r w:rsidR="00F90E7A" w:rsidRPr="00416144">
        <w:rPr>
          <w:rFonts w:ascii="Times New Roman" w:eastAsia="宋体" w:hAnsi="Times New Roman" w:cs="Times New Roman"/>
          <w:sz w:val="24"/>
        </w:rPr>
        <w:t>'</w:t>
      </w:r>
      <w:r w:rsidRPr="00416144">
        <w:rPr>
          <w:rFonts w:ascii="Times New Roman" w:eastAsia="宋体" w:hAnsi="Times New Roman" w:cs="Times New Roman"/>
          <w:sz w:val="24"/>
        </w:rPr>
        <w:t xml:space="preserve"> and G</w:t>
      </w:r>
      <w:r w:rsidR="00F90E7A" w:rsidRPr="00416144">
        <w:rPr>
          <w:rFonts w:ascii="Times New Roman" w:eastAsia="宋体" w:hAnsi="Times New Roman" w:cs="Times New Roman"/>
          <w:sz w:val="24"/>
        </w:rPr>
        <w:t>''</w:t>
      </w:r>
      <w:r w:rsidRPr="00416144">
        <w:rPr>
          <w:rFonts w:ascii="Times New Roman" w:eastAsia="宋体" w:hAnsi="Times New Roman" w:cs="Times New Roman"/>
          <w:sz w:val="24"/>
        </w:rPr>
        <w:t xml:space="preserve"> values with weaker frequency dependence, indicating the formation of a more stable physical network and a slower relaxation process.</w:t>
      </w:r>
    </w:p>
    <w:p w14:paraId="290A344F" w14:textId="7931AA02" w:rsidR="00757B74" w:rsidRPr="00416144" w:rsidRDefault="00F9331C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0154002C" wp14:editId="1D539A1D">
            <wp:extent cx="3538800" cy="2844000"/>
            <wp:effectExtent l="0" t="0" r="5080" b="0"/>
            <wp:docPr id="1866483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483541" name="图片 186648354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388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BA5D" w14:textId="1BC13690" w:rsidR="000B14A5" w:rsidRPr="00416144" w:rsidRDefault="00060642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</w:t>
      </w:r>
      <w:r w:rsidR="000B14A5" w:rsidRPr="00416144">
        <w:rPr>
          <w:rFonts w:ascii="Times New Roman" w:eastAsia="宋体" w:hAnsi="Times New Roman" w:cs="Times New Roman"/>
          <w:b/>
          <w:bCs/>
          <w:sz w:val="24"/>
        </w:rPr>
        <w:t>ure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 xml:space="preserve"> S</w:t>
      </w:r>
      <w:r w:rsidR="00A353D7" w:rsidRPr="00416144">
        <w:rPr>
          <w:rFonts w:ascii="Times New Roman" w:eastAsia="宋体" w:hAnsi="Times New Roman" w:cs="Times New Roman"/>
          <w:b/>
          <w:bCs/>
          <w:sz w:val="24"/>
        </w:rPr>
        <w:t>4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="000B14A5" w:rsidRPr="00416144">
        <w:rPr>
          <w:rFonts w:ascii="Times New Roman" w:eastAsia="宋体" w:hAnsi="Times New Roman" w:cs="Times New Roman"/>
          <w:sz w:val="24"/>
        </w:rPr>
        <w:t xml:space="preserve"> </w:t>
      </w:r>
      <w:r w:rsidR="00FD42FD" w:rsidRPr="00416144">
        <w:rPr>
          <w:rFonts w:ascii="Times New Roman" w:eastAsia="宋体" w:hAnsi="Times New Roman" w:cs="Times New Roman"/>
          <w:sz w:val="24"/>
        </w:rPr>
        <w:t>Cross-sectional SEM images of representative GC samples</w:t>
      </w:r>
      <w:r w:rsidR="000B14A5" w:rsidRPr="00416144">
        <w:rPr>
          <w:rFonts w:ascii="Times New Roman" w:eastAsia="宋体" w:hAnsi="Times New Roman" w:cs="Times New Roman"/>
          <w:sz w:val="24"/>
        </w:rPr>
        <w:t>: (a), (b) G</w:t>
      </w:r>
      <w:r w:rsidR="000B14A5"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="000B14A5" w:rsidRPr="00416144">
        <w:rPr>
          <w:rFonts w:ascii="Times New Roman" w:eastAsia="宋体" w:hAnsi="Times New Roman" w:cs="Times New Roman"/>
          <w:sz w:val="24"/>
        </w:rPr>
        <w:t>C</w:t>
      </w:r>
      <w:r w:rsidR="000B14A5"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="000B14A5" w:rsidRPr="00416144">
        <w:rPr>
          <w:rFonts w:ascii="Times New Roman" w:eastAsia="宋体" w:hAnsi="Times New Roman" w:cs="Times New Roman"/>
          <w:sz w:val="24"/>
        </w:rPr>
        <w:t>, (c) G</w:t>
      </w:r>
      <w:r w:rsidR="000B14A5" w:rsidRPr="00416144">
        <w:rPr>
          <w:rFonts w:ascii="Times New Roman" w:eastAsia="宋体" w:hAnsi="Times New Roman" w:cs="Times New Roman"/>
          <w:sz w:val="24"/>
          <w:vertAlign w:val="subscript"/>
        </w:rPr>
        <w:t>0</w:t>
      </w:r>
      <w:r w:rsidR="000B14A5" w:rsidRPr="00416144">
        <w:rPr>
          <w:rFonts w:ascii="Times New Roman" w:eastAsia="宋体" w:hAnsi="Times New Roman" w:cs="Times New Roman"/>
          <w:sz w:val="24"/>
        </w:rPr>
        <w:t>C</w:t>
      </w:r>
      <w:r w:rsidR="000B14A5" w:rsidRPr="00416144">
        <w:rPr>
          <w:rFonts w:ascii="Times New Roman" w:eastAsia="宋体" w:hAnsi="Times New Roman" w:cs="Times New Roman"/>
          <w:sz w:val="24"/>
          <w:vertAlign w:val="subscript"/>
        </w:rPr>
        <w:t>50</w:t>
      </w:r>
      <w:r w:rsidR="000B14A5" w:rsidRPr="00416144">
        <w:rPr>
          <w:rFonts w:ascii="Times New Roman" w:eastAsia="宋体" w:hAnsi="Times New Roman" w:cs="Times New Roman"/>
          <w:sz w:val="24"/>
        </w:rPr>
        <w:t>, and (d) G</w:t>
      </w:r>
      <w:r w:rsidR="000B14A5" w:rsidRPr="00416144">
        <w:rPr>
          <w:rFonts w:ascii="Times New Roman" w:eastAsia="宋体" w:hAnsi="Times New Roman" w:cs="Times New Roman"/>
          <w:sz w:val="24"/>
          <w:vertAlign w:val="subscript"/>
        </w:rPr>
        <w:t>4</w:t>
      </w:r>
      <w:r w:rsidR="000B14A5" w:rsidRPr="00416144">
        <w:rPr>
          <w:rFonts w:ascii="Times New Roman" w:eastAsia="宋体" w:hAnsi="Times New Roman" w:cs="Times New Roman"/>
          <w:sz w:val="24"/>
        </w:rPr>
        <w:t>C</w:t>
      </w:r>
      <w:r w:rsidR="000B14A5" w:rsidRPr="00416144">
        <w:rPr>
          <w:rFonts w:ascii="Times New Roman" w:eastAsia="宋体" w:hAnsi="Times New Roman" w:cs="Times New Roman"/>
          <w:sz w:val="24"/>
          <w:vertAlign w:val="subscript"/>
        </w:rPr>
        <w:t>0</w:t>
      </w:r>
      <w:r w:rsidR="000B14A5" w:rsidRPr="00416144">
        <w:rPr>
          <w:rFonts w:ascii="Times New Roman" w:eastAsia="宋体" w:hAnsi="Times New Roman" w:cs="Times New Roman"/>
          <w:sz w:val="24"/>
        </w:rPr>
        <w:t>.</w:t>
      </w:r>
    </w:p>
    <w:p w14:paraId="64694FB9" w14:textId="72866C53" w:rsidR="00715815" w:rsidRPr="00416144" w:rsidRDefault="009A34B2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sz w:val="24"/>
        </w:rPr>
        <w:t>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0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50</w:t>
      </w:r>
      <w:r w:rsidRPr="00416144">
        <w:rPr>
          <w:rFonts w:ascii="Times New Roman" w:eastAsia="宋体" w:hAnsi="Times New Roman" w:cs="Times New Roman"/>
          <w:sz w:val="24"/>
        </w:rPr>
        <w:t xml:space="preserve"> is dominated by spherical CIP particles dispersed in the PDMS matrix, while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4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0</w:t>
      </w:r>
      <w:r w:rsidRPr="00416144">
        <w:rPr>
          <w:rFonts w:ascii="Times New Roman" w:eastAsia="宋体" w:hAnsi="Times New Roman" w:cs="Times New Roman"/>
          <w:sz w:val="24"/>
        </w:rPr>
        <w:t xml:space="preserve"> shows a sheet-like Gr network. In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Pr="00416144">
        <w:rPr>
          <w:rFonts w:ascii="Times New Roman" w:eastAsia="宋体" w:hAnsi="Times New Roman" w:cs="Times New Roman"/>
          <w:sz w:val="24"/>
        </w:rPr>
        <w:t xml:space="preserve">, spherical CIP particles are spatially embedded among interconnected Gr sheets, confirming the formation of a representative </w:t>
      </w:r>
      <w:r w:rsidR="00AB1999" w:rsidRPr="00416144">
        <w:rPr>
          <w:rFonts w:ascii="Times New Roman" w:eastAsia="宋体" w:hAnsi="Times New Roman" w:cs="Times New Roman" w:hint="eastAsia"/>
          <w:sz w:val="24"/>
        </w:rPr>
        <w:t>multi-dimensional Gr/CIP network</w:t>
      </w:r>
      <w:r w:rsidRPr="00416144">
        <w:rPr>
          <w:rFonts w:ascii="Times New Roman" w:eastAsia="宋体" w:hAnsi="Times New Roman" w:cs="Times New Roman"/>
          <w:sz w:val="24"/>
        </w:rPr>
        <w:t>.</w:t>
      </w:r>
    </w:p>
    <w:p w14:paraId="2E11512A" w14:textId="65064C8C" w:rsidR="005F3CE3" w:rsidRPr="00416144" w:rsidRDefault="008433B7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3DB37B30" wp14:editId="7E428F59">
            <wp:extent cx="5760000" cy="2563200"/>
            <wp:effectExtent l="0" t="0" r="0" b="8890"/>
            <wp:docPr id="1621725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25662" name="图片 162172566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25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2B" w14:textId="1B6FBAE5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02FA6" w:rsidRPr="00416144">
        <w:rPr>
          <w:rFonts w:ascii="Times New Roman" w:eastAsia="宋体" w:hAnsi="Times New Roman" w:cs="Times New Roman"/>
          <w:b/>
          <w:bCs/>
          <w:sz w:val="24"/>
        </w:rPr>
        <w:t>5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Top (a) and side (b) optical photographs of the corresponding GC series samples at different deposition times.</w:t>
      </w:r>
    </w:p>
    <w:p w14:paraId="2E11512C" w14:textId="7F755B05" w:rsidR="005F3CE3" w:rsidRPr="00416144" w:rsidRDefault="00A907DF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5431C0EE" wp14:editId="1D7C2957">
            <wp:extent cx="1940400" cy="1494000"/>
            <wp:effectExtent l="0" t="0" r="3175" b="0"/>
            <wp:docPr id="1732710100" name="图片 4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10100" name="图片 4" descr="图表, 折线图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40400" cy="14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98B0F" w14:textId="02A4C65D" w:rsidR="004E59F6" w:rsidRPr="00416144" w:rsidRDefault="001A52C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02FA6" w:rsidRPr="00416144">
        <w:rPr>
          <w:rFonts w:ascii="Times New Roman" w:eastAsia="宋体" w:hAnsi="Times New Roman" w:cs="Times New Roman"/>
          <w:b/>
          <w:bCs/>
          <w:sz w:val="24"/>
        </w:rPr>
        <w:t>6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416144">
        <w:rPr>
          <w:rFonts w:ascii="Times New Roman" w:eastAsia="宋体" w:hAnsi="Times New Roman" w:cs="Times New Roman"/>
          <w:sz w:val="24"/>
        </w:rPr>
        <w:t>FTIR spectra of samples with different Gr/CIP ratios.</w:t>
      </w:r>
    </w:p>
    <w:p w14:paraId="2E11512E" w14:textId="4BECC98B" w:rsidR="005F3CE3" w:rsidRPr="00416144" w:rsidRDefault="00A907DF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55FCB9A1" wp14:editId="3F4AC107">
            <wp:extent cx="3736800" cy="3283200"/>
            <wp:effectExtent l="0" t="0" r="0" b="0"/>
            <wp:docPr id="1577965985" name="图片 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65985" name="图片 5" descr="图表, 直方图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36800" cy="3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2F" w14:textId="64422E07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62BCC" w:rsidRPr="00416144">
        <w:rPr>
          <w:rFonts w:ascii="Times New Roman" w:eastAsia="宋体" w:hAnsi="Times New Roman" w:cs="Times New Roman"/>
          <w:b/>
          <w:bCs/>
          <w:sz w:val="24"/>
        </w:rPr>
        <w:t>7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(a) XPS full spectrum of samples with different Gr/CIP ratios. (b)–(d) High-resolution XPS results for Fe 2p, C 1s and O 1s, respectively.</w:t>
      </w:r>
    </w:p>
    <w:p w14:paraId="2E115130" w14:textId="77777777" w:rsidR="005F3CE3" w:rsidRPr="00416144" w:rsidRDefault="001A52C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</w:rPr>
        <w:drawing>
          <wp:inline distT="0" distB="0" distL="114300" distR="114300" wp14:anchorId="2E1151FC" wp14:editId="31DBFBE4">
            <wp:extent cx="4708800" cy="2145600"/>
            <wp:effectExtent l="0" t="0" r="0" b="7620"/>
            <wp:docPr id="2" name="图片 2" descr="8e3aa40beb184061a37fd02a89b0db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e3aa40beb184061a37fd02a89b0dbda"/>
                    <pic:cNvPicPr>
                      <a:picLocks noChangeAspect="1"/>
                    </pic:cNvPicPr>
                  </pic:nvPicPr>
                  <pic:blipFill>
                    <a:blip r:embed="rId19"/>
                    <a:srcRect l="11723"/>
                    <a:stretch>
                      <a:fillRect/>
                    </a:stretch>
                  </pic:blipFill>
                  <pic:spPr>
                    <a:xfrm>
                      <a:off x="0" y="0"/>
                      <a:ext cx="4708800" cy="21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32" w14:textId="4568FD46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62BCC" w:rsidRPr="00416144">
        <w:rPr>
          <w:rFonts w:ascii="Times New Roman" w:eastAsia="宋体" w:hAnsi="Times New Roman" w:cs="Times New Roman"/>
          <w:b/>
          <w:bCs/>
          <w:sz w:val="24"/>
        </w:rPr>
        <w:t>8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416144">
        <w:rPr>
          <w:rFonts w:ascii="Times New Roman" w:eastAsia="宋体" w:hAnsi="Times New Roman" w:cs="Times New Roman"/>
          <w:sz w:val="24"/>
        </w:rPr>
        <w:t>Electric field distribution of 3D-printed GCH absorber under 90 GHz.</w:t>
      </w:r>
    </w:p>
    <w:p w14:paraId="2E115133" w14:textId="18274350" w:rsidR="005F3CE3" w:rsidRPr="00416144" w:rsidRDefault="007203FB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354E0451" wp14:editId="5F5B2534">
            <wp:extent cx="3934800" cy="3322800"/>
            <wp:effectExtent l="0" t="0" r="8890" b="0"/>
            <wp:docPr id="13761083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108351" name="图片 137610835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34800" cy="33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E73D5" w14:textId="603C7D55" w:rsidR="004E59F6" w:rsidRPr="00416144" w:rsidRDefault="001A52C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62BCC" w:rsidRPr="00416144">
        <w:rPr>
          <w:rFonts w:ascii="Times New Roman" w:eastAsia="宋体" w:hAnsi="Times New Roman" w:cs="Times New Roman"/>
          <w:b/>
          <w:bCs/>
          <w:sz w:val="24"/>
        </w:rPr>
        <w:t>9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416144">
        <w:rPr>
          <w:rFonts w:ascii="Times New Roman" w:eastAsia="宋体" w:hAnsi="Times New Roman" w:cs="Times New Roman"/>
          <w:sz w:val="24"/>
        </w:rPr>
        <w:t>(a)–(c) Relationship between the real part ε</w:t>
      </w:r>
      <w:r w:rsidR="00CF13F5" w:rsidRPr="00416144">
        <w:rPr>
          <w:rFonts w:ascii="Times New Roman" w:eastAsia="宋体" w:hAnsi="Times New Roman" w:cs="Times New Roman"/>
          <w:sz w:val="24"/>
        </w:rPr>
        <w:t>'</w:t>
      </w:r>
      <w:r w:rsidRPr="00416144">
        <w:rPr>
          <w:rFonts w:ascii="Times New Roman" w:eastAsia="宋体" w:hAnsi="Times New Roman" w:cs="Times New Roman"/>
          <w:sz w:val="24"/>
        </w:rPr>
        <w:t>, imaginary part ε</w:t>
      </w:r>
      <w:r w:rsidR="00CF13F5" w:rsidRPr="00416144">
        <w:rPr>
          <w:rFonts w:ascii="Times New Roman" w:eastAsia="宋体" w:hAnsi="Times New Roman" w:cs="Times New Roman"/>
          <w:sz w:val="24"/>
        </w:rPr>
        <w:t>"</w:t>
      </w:r>
      <w:r w:rsidRPr="00416144">
        <w:rPr>
          <w:rFonts w:ascii="Times New Roman" w:eastAsia="宋体" w:hAnsi="Times New Roman" w:cs="Times New Roman"/>
          <w:sz w:val="24"/>
        </w:rPr>
        <w:t xml:space="preserve">, and loss tangent tan </w:t>
      </w:r>
      <w:proofErr w:type="spellStart"/>
      <w:r w:rsidRPr="00416144">
        <w:rPr>
          <w:rFonts w:ascii="Times New Roman" w:eastAsia="宋体" w:hAnsi="Times New Roman" w:cs="Times New Roman"/>
          <w:sz w:val="24"/>
        </w:rPr>
        <w:t>δ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ε</w:t>
      </w:r>
      <w:proofErr w:type="spellEnd"/>
      <w:r w:rsidRPr="00416144">
        <w:rPr>
          <w:rFonts w:ascii="Times New Roman" w:eastAsia="宋体" w:hAnsi="Times New Roman" w:cs="Times New Roman"/>
          <w:sz w:val="24"/>
        </w:rPr>
        <w:t xml:space="preserve"> of planar samples with different GC formulations in the 0.2–1.2 THz band.</w:t>
      </w:r>
      <w:r w:rsidR="007203FB" w:rsidRPr="00416144">
        <w:rPr>
          <w:rFonts w:ascii="Times New Roman" w:hAnsi="Times New Roman" w:cs="Times New Roman"/>
          <w:sz w:val="24"/>
        </w:rPr>
        <w:t xml:space="preserve"> </w:t>
      </w:r>
      <w:r w:rsidR="007203FB" w:rsidRPr="00416144">
        <w:rPr>
          <w:rFonts w:ascii="Times New Roman" w:eastAsia="宋体" w:hAnsi="Times New Roman" w:cs="Times New Roman"/>
          <w:sz w:val="24"/>
        </w:rPr>
        <w:t>(d) Cole-Cole plot of the representative G</w:t>
      </w:r>
      <w:r w:rsidR="007203FB"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="007203FB" w:rsidRPr="00416144">
        <w:rPr>
          <w:rFonts w:ascii="Times New Roman" w:eastAsia="宋体" w:hAnsi="Times New Roman" w:cs="Times New Roman"/>
          <w:sz w:val="24"/>
        </w:rPr>
        <w:t>C</w:t>
      </w:r>
      <w:r w:rsidR="007203FB"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="007203FB" w:rsidRPr="00416144">
        <w:rPr>
          <w:rFonts w:ascii="Times New Roman" w:eastAsia="宋体" w:hAnsi="Times New Roman" w:cs="Times New Roman"/>
          <w:sz w:val="24"/>
        </w:rPr>
        <w:t xml:space="preserve"> sample in the 0.2–1.2 THz band.</w:t>
      </w:r>
    </w:p>
    <w:p w14:paraId="2E115135" w14:textId="0686436F" w:rsidR="005F3CE3" w:rsidRPr="00416144" w:rsidRDefault="002E1D82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67D5C094" wp14:editId="46AF31C1">
            <wp:extent cx="3924000" cy="3340800"/>
            <wp:effectExtent l="0" t="0" r="635" b="0"/>
            <wp:docPr id="1783443874" name="图片 8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43874" name="图片 8" descr="图表, 图示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4BD73" w14:textId="576DCE58" w:rsidR="004E59F6" w:rsidRPr="00416144" w:rsidRDefault="001A52C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62BCC" w:rsidRPr="00416144">
        <w:rPr>
          <w:rFonts w:ascii="Times New Roman" w:eastAsia="宋体" w:hAnsi="Times New Roman" w:cs="Times New Roman"/>
          <w:b/>
          <w:bCs/>
          <w:sz w:val="24"/>
        </w:rPr>
        <w:t>10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(a)-(c) Equivalent dielectric parameters ε</w:t>
      </w:r>
      <w:r w:rsidR="00CF13F5" w:rsidRPr="00416144">
        <w:rPr>
          <w:rFonts w:ascii="Times New Roman" w:eastAsia="宋体" w:hAnsi="Times New Roman" w:cs="Times New Roman"/>
          <w:sz w:val="24"/>
        </w:rPr>
        <w:t>'</w:t>
      </w:r>
      <w:r w:rsidRPr="00416144">
        <w:rPr>
          <w:rFonts w:ascii="Times New Roman" w:eastAsia="宋体" w:hAnsi="Times New Roman" w:cs="Times New Roman"/>
          <w:sz w:val="24"/>
        </w:rPr>
        <w:t>, ε</w:t>
      </w:r>
      <w:r w:rsidR="00CF13F5" w:rsidRPr="00416144">
        <w:rPr>
          <w:rFonts w:ascii="Times New Roman" w:eastAsia="宋体" w:hAnsi="Times New Roman" w:cs="Times New Roman"/>
          <w:sz w:val="24"/>
        </w:rPr>
        <w:t>"</w:t>
      </w:r>
      <w:r w:rsidRPr="00416144">
        <w:rPr>
          <w:rFonts w:ascii="Times New Roman" w:eastAsia="宋体" w:hAnsi="Times New Roman" w:cs="Times New Roman"/>
          <w:sz w:val="24"/>
        </w:rPr>
        <w:t xml:space="preserve"> and tan </w:t>
      </w:r>
      <w:proofErr w:type="spellStart"/>
      <w:r w:rsidRPr="00416144">
        <w:rPr>
          <w:rFonts w:ascii="Times New Roman" w:eastAsia="宋体" w:hAnsi="Times New Roman" w:cs="Times New Roman"/>
          <w:sz w:val="24"/>
        </w:rPr>
        <w:t>δ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ε</w:t>
      </w:r>
      <w:proofErr w:type="spellEnd"/>
      <w:r w:rsidRPr="00416144">
        <w:rPr>
          <w:rFonts w:ascii="Times New Roman" w:eastAsia="宋体" w:hAnsi="Times New Roman" w:cs="Times New Roman"/>
          <w:sz w:val="24"/>
        </w:rPr>
        <w:t xml:space="preserve"> of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Pr="00416144">
        <w:rPr>
          <w:rFonts w:ascii="Times New Roman" w:eastAsia="宋体" w:hAnsi="Times New Roman" w:cs="Times New Roman"/>
          <w:sz w:val="24"/>
        </w:rPr>
        <w:t xml:space="preserve"> formulation under different cellular gradient structures (H0–H4) and planar structures. (d) Normalized input impedance |Z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in</w:t>
      </w:r>
      <w:r w:rsidRPr="00416144">
        <w:rPr>
          <w:rFonts w:ascii="Times New Roman" w:eastAsia="宋体" w:hAnsi="Times New Roman" w:cs="Times New Roman"/>
          <w:sz w:val="24"/>
        </w:rPr>
        <w:t>/Z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0</w:t>
      </w:r>
      <w:r w:rsidRPr="00416144">
        <w:rPr>
          <w:rFonts w:ascii="Times New Roman" w:eastAsia="宋体" w:hAnsi="Times New Roman" w:cs="Times New Roman"/>
          <w:sz w:val="24"/>
        </w:rPr>
        <w:t>| of the corresponding structure as a function of frequency.</w:t>
      </w:r>
    </w:p>
    <w:p w14:paraId="2E115137" w14:textId="5FB4BD7A" w:rsidR="005F3CE3" w:rsidRPr="00416144" w:rsidRDefault="002E1D82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33D5DEB7" wp14:editId="4A14883D">
            <wp:extent cx="3938400" cy="3308400"/>
            <wp:effectExtent l="0" t="0" r="5080" b="6350"/>
            <wp:docPr id="1823777951" name="图片 9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77951" name="图片 9" descr="图表, 折线图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38400" cy="33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FEAD" w14:textId="1EB0B7E6" w:rsidR="004E59F6" w:rsidRPr="00416144" w:rsidRDefault="001A52C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62BCC" w:rsidRPr="00416144">
        <w:rPr>
          <w:rFonts w:ascii="Times New Roman" w:eastAsia="宋体" w:hAnsi="Times New Roman" w:cs="Times New Roman"/>
          <w:b/>
          <w:bCs/>
          <w:sz w:val="24"/>
        </w:rPr>
        <w:t>11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416144">
        <w:rPr>
          <w:rFonts w:ascii="Times New Roman" w:eastAsia="宋体" w:hAnsi="Times New Roman" w:cs="Times New Roman"/>
          <w:sz w:val="24"/>
        </w:rPr>
        <w:t xml:space="preserve">(a)–(d) </w:t>
      </w:r>
      <w:r w:rsidR="00201828" w:rsidRPr="00416144">
        <w:rPr>
          <w:rFonts w:ascii="Times New Roman" w:eastAsia="宋体" w:hAnsi="Times New Roman" w:cs="Times New Roman"/>
          <w:sz w:val="24"/>
        </w:rPr>
        <w:t>RL curves</w:t>
      </w:r>
      <w:r w:rsidRPr="00416144">
        <w:rPr>
          <w:rFonts w:ascii="Times New Roman" w:eastAsia="宋体" w:hAnsi="Times New Roman" w:cs="Times New Roman"/>
          <w:sz w:val="24"/>
        </w:rPr>
        <w:t xml:space="preserve"> of the honeycomb gradient structures (H0–H4) with different formulations (excluding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Pr="00416144">
        <w:rPr>
          <w:rFonts w:ascii="Times New Roman" w:eastAsia="宋体" w:hAnsi="Times New Roman" w:cs="Times New Roman"/>
          <w:sz w:val="24"/>
        </w:rPr>
        <w:t>) in the 0.2–1.2 THz.</w:t>
      </w:r>
    </w:p>
    <w:p w14:paraId="2E115139" w14:textId="75DD4841" w:rsidR="005F3CE3" w:rsidRPr="00416144" w:rsidRDefault="002E1D82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4529D315" wp14:editId="10BB5ECF">
            <wp:extent cx="5752800" cy="3283200"/>
            <wp:effectExtent l="0" t="0" r="635" b="0"/>
            <wp:docPr id="1840622204" name="图片 1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22204" name="图片 10" descr="图表&#10;&#10;描述已自动生成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2800" cy="3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3A" w14:textId="58B10BEF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62BCC" w:rsidRPr="00416144">
        <w:rPr>
          <w:rFonts w:ascii="Times New Roman" w:eastAsia="宋体" w:hAnsi="Times New Roman" w:cs="Times New Roman"/>
          <w:b/>
          <w:bCs/>
          <w:sz w:val="24"/>
        </w:rPr>
        <w:t>12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(a)–(d) RL curves for gradient structures (H0–H4) with different formulations (excluding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Pr="00416144">
        <w:rPr>
          <w:rFonts w:ascii="Times New Roman" w:eastAsia="宋体" w:hAnsi="Times New Roman" w:cs="Times New Roman"/>
          <w:sz w:val="24"/>
        </w:rPr>
        <w:t xml:space="preserve">) in the 75–110 GHz. (e) </w:t>
      </w:r>
      <w:r w:rsidR="002F2F2C" w:rsidRPr="00416144">
        <w:rPr>
          <w:rFonts w:ascii="Times New Roman" w:eastAsia="宋体" w:hAnsi="Times New Roman" w:cs="Times New Roman"/>
          <w:sz w:val="24"/>
        </w:rPr>
        <w:t>Comparison of absorption performance</w:t>
      </w:r>
      <w:r w:rsidRPr="00416144">
        <w:rPr>
          <w:rFonts w:ascii="Times New Roman" w:eastAsia="宋体" w:hAnsi="Times New Roman" w:cs="Times New Roman"/>
          <w:sz w:val="24"/>
        </w:rPr>
        <w:t xml:space="preserve"> of different formulations in the 75–110 GHz under a fixed H2 structure.</w:t>
      </w:r>
    </w:p>
    <w:p w14:paraId="2E11513B" w14:textId="0AECC858" w:rsidR="005F3CE3" w:rsidRPr="00416144" w:rsidRDefault="002E1D82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38CE85E7" wp14:editId="7F30EC15">
            <wp:extent cx="5749200" cy="1710000"/>
            <wp:effectExtent l="0" t="0" r="4445" b="5080"/>
            <wp:docPr id="564494343" name="图片 1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94343" name="图片 11" descr="图表, 折线图&#10;&#10;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49200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3C" w14:textId="636628DD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S1</w:t>
      </w:r>
      <w:r w:rsidR="00B62BCC" w:rsidRPr="00416144">
        <w:rPr>
          <w:rFonts w:ascii="Times New Roman" w:eastAsia="宋体" w:hAnsi="Times New Roman" w:cs="Times New Roman"/>
          <w:b/>
          <w:bCs/>
          <w:sz w:val="24"/>
        </w:rPr>
        <w:t>3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(a) RL response under different incident angles (0°–45°). (b) RL variation under different number of printed layers. (c) Comparison of RL in TE and TM polarization modes.</w:t>
      </w:r>
    </w:p>
    <w:p w14:paraId="606CB01C" w14:textId="12FFF79B" w:rsidR="00FA248D" w:rsidRPr="00416144" w:rsidRDefault="00BB44A5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00CAB6BA" wp14:editId="12DDED60">
            <wp:extent cx="3952800" cy="3168000"/>
            <wp:effectExtent l="0" t="0" r="0" b="0"/>
            <wp:docPr id="1771338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33873" name="图片 17713387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52800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5A2EB" w14:textId="2D2B37C5" w:rsidR="00FA248D" w:rsidRPr="00416144" w:rsidRDefault="00FA248D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B62BCC" w:rsidRPr="00416144">
        <w:rPr>
          <w:rFonts w:ascii="Times New Roman" w:eastAsia="宋体" w:hAnsi="Times New Roman" w:cs="Times New Roman"/>
          <w:b/>
          <w:bCs/>
          <w:sz w:val="24"/>
        </w:rPr>
        <w:t>14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Electromagnetic parameters and Cole-Cole analysis of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Pr="00416144">
        <w:rPr>
          <w:rFonts w:ascii="Times New Roman" w:eastAsia="宋体" w:hAnsi="Times New Roman" w:cs="Times New Roman"/>
          <w:sz w:val="24"/>
        </w:rPr>
        <w:t xml:space="preserve"> in the 18–40 GHz frequency band: (a) ε' and ε'', </w:t>
      </w:r>
      <w:r w:rsidR="00EE2610" w:rsidRPr="00416144">
        <w:rPr>
          <w:rFonts w:ascii="Times New Roman" w:eastAsia="宋体" w:hAnsi="Times New Roman" w:cs="Times New Roman"/>
          <w:sz w:val="24"/>
        </w:rPr>
        <w:t xml:space="preserve">(b) Cole-Cole plot, </w:t>
      </w:r>
      <w:r w:rsidRPr="00416144">
        <w:rPr>
          <w:rFonts w:ascii="Times New Roman" w:eastAsia="宋体" w:hAnsi="Times New Roman" w:cs="Times New Roman"/>
          <w:sz w:val="24"/>
        </w:rPr>
        <w:t>(</w:t>
      </w:r>
      <w:r w:rsidR="00720792"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</w:rPr>
        <w:t>) μ' and μ'', (</w:t>
      </w:r>
      <w:r w:rsidR="00EE2610" w:rsidRPr="00416144">
        <w:rPr>
          <w:rFonts w:ascii="Times New Roman" w:eastAsia="宋体" w:hAnsi="Times New Roman" w:cs="Times New Roman"/>
          <w:sz w:val="24"/>
        </w:rPr>
        <w:t>d</w:t>
      </w:r>
      <w:r w:rsidRPr="00416144">
        <w:rPr>
          <w:rFonts w:ascii="Times New Roman" w:eastAsia="宋体" w:hAnsi="Times New Roman" w:cs="Times New Roman"/>
          <w:sz w:val="24"/>
        </w:rPr>
        <w:t>) dielectric and magnetic loss tangents.</w:t>
      </w:r>
    </w:p>
    <w:p w14:paraId="55AF3213" w14:textId="4FA7C5A8" w:rsidR="00BD135C" w:rsidRPr="00416144" w:rsidRDefault="00440D47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7256AB20" wp14:editId="66E82635">
            <wp:extent cx="3333600" cy="1569600"/>
            <wp:effectExtent l="0" t="0" r="635" b="0"/>
            <wp:docPr id="4081556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55691" name="图片 40815569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33600" cy="15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FB913" w14:textId="33767E84" w:rsidR="004E59F6" w:rsidRPr="00416144" w:rsidRDefault="00A7008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78143C" w:rsidRPr="00416144">
        <w:rPr>
          <w:rFonts w:ascii="Times New Roman" w:eastAsia="宋体" w:hAnsi="Times New Roman" w:cs="Times New Roman"/>
          <w:b/>
          <w:bCs/>
          <w:sz w:val="24"/>
        </w:rPr>
        <w:t>15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(a) Schematic diagram of the three-dimensional structure of the mesh matching layer. (b) Schematic diagram of the side view structure. (c) RL curves in the range of 18</w:t>
      </w:r>
      <w:r w:rsidR="00DF53A1" w:rsidRPr="00416144">
        <w:rPr>
          <w:rFonts w:ascii="Times New Roman" w:eastAsia="宋体" w:hAnsi="Times New Roman" w:cs="Times New Roman"/>
          <w:sz w:val="24"/>
        </w:rPr>
        <w:t>–</w:t>
      </w:r>
      <w:r w:rsidRPr="00416144">
        <w:rPr>
          <w:rFonts w:ascii="Times New Roman" w:eastAsia="宋体" w:hAnsi="Times New Roman" w:cs="Times New Roman"/>
          <w:sz w:val="24"/>
        </w:rPr>
        <w:t xml:space="preserve">40 GHz with different aperture widths </w:t>
      </w:r>
      <w:r w:rsidR="003D3B6D" w:rsidRPr="00416144">
        <w:rPr>
          <w:rFonts w:ascii="Times New Roman" w:eastAsia="宋体" w:hAnsi="Times New Roman" w:cs="Times New Roman" w:hint="eastAsia"/>
          <w:sz w:val="24"/>
        </w:rPr>
        <w:t>(</w:t>
      </w:r>
      <w:r w:rsidRPr="00416144">
        <w:rPr>
          <w:rFonts w:ascii="Times New Roman" w:eastAsia="宋体" w:hAnsi="Times New Roman" w:cs="Times New Roman"/>
          <w:sz w:val="24"/>
        </w:rPr>
        <w:t>W</w:t>
      </w:r>
      <w:r w:rsidR="003D3B6D" w:rsidRPr="00416144">
        <w:rPr>
          <w:rFonts w:ascii="Times New Roman" w:eastAsia="宋体" w:hAnsi="Times New Roman" w:cs="Times New Roman" w:hint="eastAsia"/>
          <w:sz w:val="24"/>
        </w:rPr>
        <w:t>)</w:t>
      </w:r>
      <w:r w:rsidRPr="00416144">
        <w:rPr>
          <w:rFonts w:ascii="Times New Roman" w:eastAsia="宋体" w:hAnsi="Times New Roman" w:cs="Times New Roman"/>
          <w:sz w:val="24"/>
        </w:rPr>
        <w:t>.</w:t>
      </w:r>
    </w:p>
    <w:p w14:paraId="2E11513D" w14:textId="4C53E617" w:rsidR="005F3CE3" w:rsidRPr="00416144" w:rsidRDefault="001A52C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114300" distR="114300" wp14:anchorId="2E115208" wp14:editId="0C238579">
            <wp:extent cx="1807200" cy="1504800"/>
            <wp:effectExtent l="0" t="0" r="317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07200" cy="15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AC188" w14:textId="71C6A179" w:rsidR="0069202F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S1</w:t>
      </w:r>
      <w:r w:rsidR="0052553F" w:rsidRPr="00416144">
        <w:rPr>
          <w:rFonts w:ascii="Times New Roman" w:eastAsia="宋体" w:hAnsi="Times New Roman" w:cs="Times New Roman"/>
          <w:b/>
          <w:bCs/>
          <w:sz w:val="24"/>
        </w:rPr>
        <w:t>6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Comparison curves of RL for the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Pr="00416144">
        <w:rPr>
          <w:rFonts w:ascii="Times New Roman" w:eastAsia="宋体" w:hAnsi="Times New Roman" w:cs="Times New Roman"/>
          <w:sz w:val="24"/>
        </w:rPr>
        <w:t>H2 structure, matching layer (ML), and G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</w:t>
      </w:r>
      <w:r w:rsidRPr="00416144">
        <w:rPr>
          <w:rFonts w:ascii="Times New Roman" w:eastAsia="宋体" w:hAnsi="Times New Roman" w:cs="Times New Roman"/>
          <w:sz w:val="24"/>
        </w:rPr>
        <w:t>C</w:t>
      </w:r>
      <w:r w:rsidRPr="00416144">
        <w:rPr>
          <w:rFonts w:ascii="Times New Roman" w:eastAsia="宋体" w:hAnsi="Times New Roman" w:cs="Times New Roman"/>
          <w:sz w:val="24"/>
          <w:vertAlign w:val="subscript"/>
        </w:rPr>
        <w:t>25</w:t>
      </w:r>
      <w:r w:rsidRPr="00416144">
        <w:rPr>
          <w:rFonts w:ascii="Times New Roman" w:eastAsia="宋体" w:hAnsi="Times New Roman" w:cs="Times New Roman"/>
          <w:sz w:val="24"/>
        </w:rPr>
        <w:t>H2-ML composite structure in the 18–40 GHz band.</w:t>
      </w:r>
    </w:p>
    <w:p w14:paraId="2E11513F" w14:textId="075A4BBF" w:rsidR="005F3CE3" w:rsidRPr="00416144" w:rsidRDefault="000702C3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2E188E6B" wp14:editId="49C42469">
            <wp:extent cx="5745600" cy="1623600"/>
            <wp:effectExtent l="0" t="0" r="7620" b="0"/>
            <wp:docPr id="1819938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3819" name="图片 1819938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16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9F328" w14:textId="5E551EBD" w:rsidR="004E59F6" w:rsidRPr="00416144" w:rsidRDefault="001A52C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S1</w:t>
      </w:r>
      <w:r w:rsidR="00312C70" w:rsidRPr="00416144">
        <w:rPr>
          <w:rFonts w:ascii="Times New Roman" w:eastAsia="宋体" w:hAnsi="Times New Roman" w:cs="Times New Roman"/>
          <w:b/>
          <w:bCs/>
          <w:sz w:val="24"/>
        </w:rPr>
        <w:t>7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</w:t>
      </w:r>
      <w:r w:rsidR="001808BA" w:rsidRPr="00416144">
        <w:rPr>
          <w:rFonts w:ascii="Times New Roman" w:eastAsia="宋体" w:hAnsi="Times New Roman" w:cs="Times New Roman"/>
          <w:sz w:val="24"/>
        </w:rPr>
        <w:t xml:space="preserve">Supplementary RL curves of the G2C25H2 structure in the </w:t>
      </w:r>
      <w:r w:rsidR="00415EC9" w:rsidRPr="00416144">
        <w:rPr>
          <w:rFonts w:ascii="Times New Roman" w:eastAsia="宋体" w:hAnsi="Times New Roman" w:cs="Times New Roman"/>
          <w:sz w:val="24"/>
        </w:rPr>
        <w:t>D/G bands (110–170 GHz, 170–220 GHz)</w:t>
      </w:r>
      <w:r w:rsidR="001808BA" w:rsidRPr="00416144">
        <w:rPr>
          <w:rFonts w:ascii="Times New Roman" w:eastAsia="宋体" w:hAnsi="Times New Roman" w:cs="Times New Roman"/>
          <w:sz w:val="24"/>
        </w:rPr>
        <w:t xml:space="preserve"> and THz ranges: (a) 110–170 GHz, (b) 170–200 GHz, and (c) 1.2–4.0 THz</w:t>
      </w:r>
      <w:r w:rsidRPr="00416144">
        <w:rPr>
          <w:rFonts w:ascii="Times New Roman" w:eastAsia="宋体" w:hAnsi="Times New Roman" w:cs="Times New Roman"/>
          <w:sz w:val="24"/>
        </w:rPr>
        <w:t>.</w:t>
      </w:r>
    </w:p>
    <w:p w14:paraId="01B1A8B0" w14:textId="203C06F3" w:rsidR="00696820" w:rsidRPr="00416144" w:rsidRDefault="002F7AE8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hAnsi="Times New Roman" w:cs="Times New Roman"/>
          <w:noProof/>
          <w:sz w:val="24"/>
          <w14:ligatures w14:val="none"/>
        </w:rPr>
        <w:drawing>
          <wp:inline distT="0" distB="0" distL="0" distR="0" wp14:anchorId="39E35006" wp14:editId="04B5A57E">
            <wp:extent cx="3934800" cy="3128400"/>
            <wp:effectExtent l="0" t="0" r="8890" b="0"/>
            <wp:docPr id="888527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27978" name="图片 88852797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34800" cy="31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2D93A" w14:textId="58B68ABB" w:rsidR="00696820" w:rsidRPr="00416144" w:rsidRDefault="006A17FC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560DC0" w:rsidRPr="00416144">
        <w:rPr>
          <w:rFonts w:ascii="Times New Roman" w:eastAsia="宋体" w:hAnsi="Times New Roman" w:cs="Times New Roman"/>
          <w:b/>
          <w:bCs/>
          <w:sz w:val="24"/>
        </w:rPr>
        <w:t>18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Broadband electromagnetic stability of the GCH absorber after durability tests. (a) RL curves before and after 85 °C/85% RH aging for 168 h. (b) RL curves after repeated bending-releasing cycles at a bending radius</w:t>
      </w:r>
      <w:r w:rsidR="00061398" w:rsidRPr="00416144">
        <w:rPr>
          <w:rFonts w:ascii="Times New Roman" w:eastAsia="宋体" w:hAnsi="Times New Roman" w:cs="Times New Roman" w:hint="eastAsia"/>
          <w:sz w:val="24"/>
        </w:rPr>
        <w:t xml:space="preserve"> </w:t>
      </w:r>
      <w:r w:rsidR="000A5EAD" w:rsidRPr="00416144">
        <w:rPr>
          <w:rFonts w:ascii="Times New Roman" w:eastAsia="宋体" w:hAnsi="Times New Roman" w:cs="Times New Roman" w:hint="eastAsia"/>
          <w:sz w:val="24"/>
        </w:rPr>
        <w:t>(R)</w:t>
      </w:r>
      <w:r w:rsidRPr="00416144">
        <w:rPr>
          <w:rFonts w:ascii="Times New Roman" w:eastAsia="宋体" w:hAnsi="Times New Roman" w:cs="Times New Roman"/>
          <w:sz w:val="24"/>
        </w:rPr>
        <w:t xml:space="preserve"> of 8.5 mm.</w:t>
      </w:r>
    </w:p>
    <w:p w14:paraId="2E115141" w14:textId="7B1B6082" w:rsidR="005F3CE3" w:rsidRPr="00416144" w:rsidRDefault="00F45F96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64524553" wp14:editId="479A81FA">
            <wp:extent cx="4320000" cy="1879200"/>
            <wp:effectExtent l="0" t="0" r="4445" b="6985"/>
            <wp:docPr id="58493828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38286" name="图片 58493828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42" w14:textId="18A98CF6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S1</w:t>
      </w:r>
      <w:r w:rsidR="00DD1EE5" w:rsidRPr="00416144">
        <w:rPr>
          <w:rFonts w:ascii="Times New Roman" w:eastAsia="宋体" w:hAnsi="Times New Roman" w:cs="Times New Roman"/>
          <w:b/>
          <w:bCs/>
          <w:sz w:val="24"/>
        </w:rPr>
        <w:t>9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(a) Optical photograph of the fabricated THz RIS integrated with the 3D-printed GCH absorbing structure. (b) Photograph of the THz beam scanning test setup for the integrated RIS device.</w:t>
      </w:r>
    </w:p>
    <w:p w14:paraId="2E115143" w14:textId="5F81AB8D" w:rsidR="005F3CE3" w:rsidRPr="00416144" w:rsidRDefault="00C3448B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0C9F3544" wp14:editId="3D7C7C6A">
            <wp:extent cx="3924000" cy="3272400"/>
            <wp:effectExtent l="0" t="0" r="635" b="4445"/>
            <wp:docPr id="771709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09692" name="图片 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32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44" w14:textId="69A648C1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1258F1" w:rsidRPr="00416144">
        <w:rPr>
          <w:rFonts w:ascii="Times New Roman" w:eastAsia="宋体" w:hAnsi="Times New Roman" w:cs="Times New Roman"/>
          <w:b/>
          <w:bCs/>
          <w:sz w:val="24"/>
        </w:rPr>
        <w:t>20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(a)</w:t>
      </w:r>
      <w:r w:rsidR="009646F1" w:rsidRPr="00416144">
        <w:rPr>
          <w:rFonts w:ascii="Times New Roman" w:eastAsia="宋体" w:hAnsi="Times New Roman" w:cs="Times New Roman"/>
          <w:sz w:val="24"/>
        </w:rPr>
        <w:t>–</w:t>
      </w:r>
      <w:r w:rsidRPr="00416144">
        <w:rPr>
          <w:rFonts w:ascii="Times New Roman" w:eastAsia="宋体" w:hAnsi="Times New Roman" w:cs="Times New Roman"/>
          <w:sz w:val="24"/>
        </w:rPr>
        <w:t xml:space="preserve">(b) Comparison of antenna gain with scanning angle θ before and after introducing 3D printed RAM </w:t>
      </w:r>
      <w:r w:rsidR="00947DB1" w:rsidRPr="00416144">
        <w:rPr>
          <w:rFonts w:ascii="Times New Roman" w:eastAsia="宋体" w:hAnsi="Times New Roman" w:cs="Times New Roman"/>
          <w:sz w:val="24"/>
        </w:rPr>
        <w:t>at 220 GHz under scanning angles of 3</w:t>
      </w:r>
      <w:r w:rsidR="00154C08">
        <w:rPr>
          <w:rFonts w:ascii="Times New Roman" w:eastAsia="宋体" w:hAnsi="Times New Roman" w:cs="Times New Roman" w:hint="eastAsia"/>
          <w:sz w:val="24"/>
        </w:rPr>
        <w:t>0</w:t>
      </w:r>
      <w:r w:rsidR="00947DB1" w:rsidRPr="00416144">
        <w:rPr>
          <w:rFonts w:ascii="Times New Roman" w:eastAsia="宋体" w:hAnsi="Times New Roman" w:cs="Times New Roman"/>
          <w:sz w:val="24"/>
        </w:rPr>
        <w:t xml:space="preserve">° and </w:t>
      </w:r>
      <w:r w:rsidR="00154C08">
        <w:rPr>
          <w:rFonts w:ascii="Times New Roman" w:eastAsia="宋体" w:hAnsi="Times New Roman" w:cs="Times New Roman" w:hint="eastAsia"/>
          <w:sz w:val="24"/>
        </w:rPr>
        <w:t>35</w:t>
      </w:r>
      <w:r w:rsidR="00947DB1" w:rsidRPr="00416144">
        <w:rPr>
          <w:rFonts w:ascii="Times New Roman" w:eastAsia="宋体" w:hAnsi="Times New Roman" w:cs="Times New Roman"/>
          <w:sz w:val="24"/>
        </w:rPr>
        <w:t>°, respectively</w:t>
      </w:r>
      <w:r w:rsidRPr="00416144">
        <w:rPr>
          <w:rFonts w:ascii="Times New Roman" w:eastAsia="宋体" w:hAnsi="Times New Roman" w:cs="Times New Roman"/>
          <w:sz w:val="24"/>
        </w:rPr>
        <w:t>. (c) Quantitative comparison of sidelobe suppression levels at different scanning angles. (d) Statistical results of specular reflection beamwidth.</w:t>
      </w:r>
    </w:p>
    <w:p w14:paraId="524E1DB2" w14:textId="5FB74F9A" w:rsidR="00E92077" w:rsidRPr="00416144" w:rsidRDefault="00E92077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noProof/>
          <w:sz w:val="24"/>
          <w14:ligatures w14:val="none"/>
        </w:rPr>
        <w:lastRenderedPageBreak/>
        <w:drawing>
          <wp:inline distT="0" distB="0" distL="0" distR="0" wp14:anchorId="16759D6A" wp14:editId="7F57A15A">
            <wp:extent cx="3924000" cy="3168000"/>
            <wp:effectExtent l="0" t="0" r="635" b="0"/>
            <wp:docPr id="96983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8355" name="图片 969835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A4A1" w14:textId="4C30A613" w:rsidR="00E92077" w:rsidRPr="00416144" w:rsidRDefault="00EE2D72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536353" w:rsidRPr="00416144">
        <w:rPr>
          <w:rFonts w:ascii="Times New Roman" w:eastAsia="宋体" w:hAnsi="Times New Roman" w:cs="Times New Roman"/>
          <w:b/>
          <w:bCs/>
          <w:sz w:val="24"/>
        </w:rPr>
        <w:t>21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</w:t>
      </w:r>
      <w:r w:rsidR="003B1294" w:rsidRPr="00416144">
        <w:rPr>
          <w:rFonts w:ascii="Times New Roman" w:eastAsia="宋体" w:hAnsi="Times New Roman" w:cs="Times New Roman" w:hint="eastAsia"/>
          <w:sz w:val="24"/>
        </w:rPr>
        <w:t>Thermal conductivity and surface heat-transfer behavior of GC composite and pristine PDMS</w:t>
      </w:r>
      <w:r w:rsidRPr="00416144">
        <w:rPr>
          <w:rFonts w:ascii="Times New Roman" w:eastAsia="宋体" w:hAnsi="Times New Roman" w:cs="Times New Roman"/>
          <w:sz w:val="24"/>
        </w:rPr>
        <w:t xml:space="preserve">. (a) Schematic illustration of the infrared thermal-imaging test. The samples were first placed on a 100 </w:t>
      </w:r>
      <w:r w:rsidR="002962BB" w:rsidRPr="00416144">
        <w:rPr>
          <w:rFonts w:ascii="Times New Roman" w:eastAsia="宋体" w:hAnsi="Times New Roman" w:cs="Times New Roman"/>
          <w:sz w:val="24"/>
        </w:rPr>
        <w:t>°C</w:t>
      </w:r>
      <w:r w:rsidRPr="00416144">
        <w:rPr>
          <w:rFonts w:ascii="Times New Roman" w:eastAsia="宋体" w:hAnsi="Times New Roman" w:cs="Times New Roman"/>
          <w:sz w:val="24"/>
        </w:rPr>
        <w:t xml:space="preserve"> hot stage for heating and then rapidly transferred to a room-temperature wooden substrate for cooling. (b) Surface temperature evolution of GC and PDMS during the heating–cooling process. (c) Thermal conductivity and thermal diffusivity of GC and PDMS measured at 70 </w:t>
      </w:r>
      <w:r w:rsidR="002962BB" w:rsidRPr="00416144">
        <w:rPr>
          <w:rFonts w:ascii="Times New Roman" w:eastAsia="宋体" w:hAnsi="Times New Roman" w:cs="Times New Roman"/>
          <w:sz w:val="24"/>
        </w:rPr>
        <w:t>°C</w:t>
      </w:r>
      <w:r w:rsidRPr="00416144">
        <w:rPr>
          <w:rFonts w:ascii="Times New Roman" w:eastAsia="宋体" w:hAnsi="Times New Roman" w:cs="Times New Roman"/>
          <w:sz w:val="24"/>
        </w:rPr>
        <w:t>.</w:t>
      </w:r>
    </w:p>
    <w:p w14:paraId="2E115145" w14:textId="01E41ED5" w:rsidR="005F3CE3" w:rsidRPr="00416144" w:rsidRDefault="00390119" w:rsidP="00502F8A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noProof/>
          <w:sz w:val="24"/>
          <w14:ligatures w14:val="none"/>
        </w:rPr>
        <w:drawing>
          <wp:inline distT="0" distB="0" distL="0" distR="0" wp14:anchorId="277F7B1E" wp14:editId="5FD5FF4A">
            <wp:extent cx="4320000" cy="1666800"/>
            <wp:effectExtent l="0" t="0" r="4445" b="0"/>
            <wp:docPr id="2132413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13914" name="图片 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6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5146" w14:textId="0E31C8C3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Figure S</w:t>
      </w:r>
      <w:r w:rsidR="00536353" w:rsidRPr="00416144">
        <w:rPr>
          <w:rFonts w:ascii="Times New Roman" w:eastAsia="宋体" w:hAnsi="Times New Roman" w:cs="Times New Roman"/>
          <w:b/>
          <w:bCs/>
          <w:sz w:val="24"/>
        </w:rPr>
        <w:t>22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sz w:val="24"/>
        </w:rPr>
        <w:t xml:space="preserve"> Images illustrate the fighter jet model both without (a) and with (b) the GCH absorber affixed to its fuselage.</w:t>
      </w:r>
    </w:p>
    <w:p w14:paraId="2E115147" w14:textId="77777777" w:rsidR="005F3CE3" w:rsidRPr="00416144" w:rsidRDefault="001A52C6" w:rsidP="006F03F9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br w:type="page"/>
      </w:r>
    </w:p>
    <w:tbl>
      <w:tblPr>
        <w:tblStyle w:val="ae"/>
        <w:tblpPr w:leftFromText="180" w:rightFromText="180" w:vertAnchor="text" w:horzAnchor="margin" w:tblpXSpec="center" w:tblpY="463"/>
        <w:tblW w:w="9072" w:type="dxa"/>
        <w:tblLook w:val="04A0" w:firstRow="1" w:lastRow="0" w:firstColumn="1" w:lastColumn="0" w:noHBand="0" w:noVBand="1"/>
      </w:tblPr>
      <w:tblGrid>
        <w:gridCol w:w="2318"/>
        <w:gridCol w:w="1547"/>
        <w:gridCol w:w="1578"/>
        <w:gridCol w:w="1673"/>
        <w:gridCol w:w="1956"/>
      </w:tblGrid>
      <w:tr w:rsidR="008035FD" w:rsidRPr="00416144" w14:paraId="06B82570" w14:textId="77777777" w:rsidTr="00D65E52">
        <w:tc>
          <w:tcPr>
            <w:tcW w:w="2122" w:type="dxa"/>
            <w:tcBorders>
              <w:top w:val="single" w:sz="12" w:space="0" w:color="000000"/>
              <w:bottom w:val="single" w:sz="12" w:space="0" w:color="auto"/>
              <w:tl2br w:val="single" w:sz="4" w:space="0" w:color="auto"/>
            </w:tcBorders>
            <w:vAlign w:val="center"/>
          </w:tcPr>
          <w:p w14:paraId="6056FF04" w14:textId="77777777" w:rsidR="008035FD" w:rsidRPr="008A6B85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righ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/>
                <w:sz w:val="24"/>
              </w:rPr>
              <w:lastRenderedPageBreak/>
              <w:t>Component</w:t>
            </w:r>
          </w:p>
          <w:p w14:paraId="0482364A" w14:textId="77777777" w:rsidR="008035FD" w:rsidRPr="008A6B85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/>
                <w:sz w:val="24"/>
              </w:rPr>
              <w:t>Number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14:paraId="126975B3" w14:textId="77777777" w:rsidR="008035FD" w:rsidRPr="008A6B85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/>
                <w:sz w:val="24"/>
              </w:rPr>
              <w:t>Gr/g</w:t>
            </w:r>
          </w:p>
        </w:tc>
        <w:tc>
          <w:tcPr>
            <w:tcW w:w="1445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14:paraId="72D50C12" w14:textId="77777777" w:rsidR="008035FD" w:rsidRPr="008A6B85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/>
                <w:sz w:val="24"/>
              </w:rPr>
              <w:t>CIP/g</w:t>
            </w:r>
          </w:p>
        </w:tc>
        <w:tc>
          <w:tcPr>
            <w:tcW w:w="15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D09A5" w14:textId="77777777" w:rsidR="008035FD" w:rsidRPr="008A6B85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/>
                <w:sz w:val="24"/>
              </w:rPr>
              <w:t>PDMS/g</w:t>
            </w:r>
          </w:p>
        </w:tc>
        <w:tc>
          <w:tcPr>
            <w:tcW w:w="1791" w:type="dxa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14:paraId="2AA7E991" w14:textId="77777777" w:rsidR="008035FD" w:rsidRPr="008A6B85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/>
                <w:sz w:val="24"/>
              </w:rPr>
              <w:t>Curing agent/g</w:t>
            </w:r>
          </w:p>
        </w:tc>
      </w:tr>
      <w:tr w:rsidR="008035FD" w:rsidRPr="00416144" w14:paraId="3A66BCBE" w14:textId="77777777" w:rsidTr="00D65E52">
        <w:tc>
          <w:tcPr>
            <w:tcW w:w="2122" w:type="dxa"/>
            <w:tcBorders>
              <w:top w:val="single" w:sz="12" w:space="0" w:color="auto"/>
            </w:tcBorders>
            <w:vAlign w:val="center"/>
          </w:tcPr>
          <w:p w14:paraId="6180F148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G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0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C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50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AB54ED1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0.0</w:t>
            </w:r>
          </w:p>
        </w:tc>
        <w:tc>
          <w:tcPr>
            <w:tcW w:w="1445" w:type="dxa"/>
            <w:tcBorders>
              <w:top w:val="single" w:sz="12" w:space="0" w:color="auto"/>
            </w:tcBorders>
            <w:vAlign w:val="center"/>
          </w:tcPr>
          <w:p w14:paraId="089D84D7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50.0</w:t>
            </w:r>
          </w:p>
        </w:tc>
        <w:tc>
          <w:tcPr>
            <w:tcW w:w="1532" w:type="dxa"/>
            <w:tcBorders>
              <w:top w:val="single" w:sz="12" w:space="0" w:color="auto"/>
            </w:tcBorders>
            <w:vAlign w:val="center"/>
          </w:tcPr>
          <w:p w14:paraId="1DFDE893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10.0</w:t>
            </w:r>
          </w:p>
        </w:tc>
        <w:tc>
          <w:tcPr>
            <w:tcW w:w="1791" w:type="dxa"/>
            <w:tcBorders>
              <w:top w:val="single" w:sz="12" w:space="0" w:color="auto"/>
            </w:tcBorders>
            <w:vAlign w:val="center"/>
          </w:tcPr>
          <w:p w14:paraId="30D01948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1.0</w:t>
            </w:r>
          </w:p>
        </w:tc>
      </w:tr>
      <w:tr w:rsidR="008035FD" w:rsidRPr="00416144" w14:paraId="30B2D0DF" w14:textId="77777777" w:rsidTr="001A3CFE">
        <w:tc>
          <w:tcPr>
            <w:tcW w:w="2122" w:type="dxa"/>
            <w:vAlign w:val="center"/>
          </w:tcPr>
          <w:p w14:paraId="126399D8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G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1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C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37.5</w:t>
            </w:r>
          </w:p>
        </w:tc>
        <w:tc>
          <w:tcPr>
            <w:tcW w:w="1417" w:type="dxa"/>
            <w:vAlign w:val="center"/>
          </w:tcPr>
          <w:p w14:paraId="1211BEA0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1.0</w:t>
            </w:r>
          </w:p>
        </w:tc>
        <w:tc>
          <w:tcPr>
            <w:tcW w:w="1445" w:type="dxa"/>
            <w:vAlign w:val="center"/>
          </w:tcPr>
          <w:p w14:paraId="4DCABAB8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37.5</w:t>
            </w:r>
          </w:p>
        </w:tc>
        <w:tc>
          <w:tcPr>
            <w:tcW w:w="1532" w:type="dxa"/>
            <w:vAlign w:val="center"/>
          </w:tcPr>
          <w:p w14:paraId="756A0054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10.0</w:t>
            </w:r>
          </w:p>
        </w:tc>
        <w:tc>
          <w:tcPr>
            <w:tcW w:w="1791" w:type="dxa"/>
            <w:vAlign w:val="center"/>
          </w:tcPr>
          <w:p w14:paraId="7E9B8E66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1.0</w:t>
            </w:r>
          </w:p>
        </w:tc>
      </w:tr>
      <w:tr w:rsidR="008035FD" w:rsidRPr="00416144" w14:paraId="50D09AF1" w14:textId="77777777" w:rsidTr="001A3CFE">
        <w:tc>
          <w:tcPr>
            <w:tcW w:w="2122" w:type="dxa"/>
            <w:vAlign w:val="center"/>
          </w:tcPr>
          <w:p w14:paraId="5703D18E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G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C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25</w:t>
            </w:r>
          </w:p>
        </w:tc>
        <w:tc>
          <w:tcPr>
            <w:tcW w:w="1417" w:type="dxa"/>
            <w:vAlign w:val="center"/>
          </w:tcPr>
          <w:p w14:paraId="488B068F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2.0</w:t>
            </w:r>
          </w:p>
        </w:tc>
        <w:tc>
          <w:tcPr>
            <w:tcW w:w="1445" w:type="dxa"/>
            <w:vAlign w:val="center"/>
          </w:tcPr>
          <w:p w14:paraId="18876ADA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25.0</w:t>
            </w:r>
          </w:p>
        </w:tc>
        <w:tc>
          <w:tcPr>
            <w:tcW w:w="1532" w:type="dxa"/>
            <w:vAlign w:val="center"/>
          </w:tcPr>
          <w:p w14:paraId="1E1AEAF0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10.0</w:t>
            </w:r>
          </w:p>
        </w:tc>
        <w:tc>
          <w:tcPr>
            <w:tcW w:w="1791" w:type="dxa"/>
            <w:vAlign w:val="center"/>
          </w:tcPr>
          <w:p w14:paraId="09B3C671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1.0</w:t>
            </w:r>
          </w:p>
        </w:tc>
      </w:tr>
      <w:tr w:rsidR="008035FD" w:rsidRPr="00416144" w14:paraId="04062AE7" w14:textId="77777777" w:rsidTr="001A3CFE">
        <w:tc>
          <w:tcPr>
            <w:tcW w:w="2122" w:type="dxa"/>
            <w:vAlign w:val="center"/>
          </w:tcPr>
          <w:p w14:paraId="6DD4EABC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G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3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C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12.5</w:t>
            </w:r>
          </w:p>
        </w:tc>
        <w:tc>
          <w:tcPr>
            <w:tcW w:w="1417" w:type="dxa"/>
            <w:vAlign w:val="center"/>
          </w:tcPr>
          <w:p w14:paraId="1C3E30AD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3.0</w:t>
            </w:r>
          </w:p>
        </w:tc>
        <w:tc>
          <w:tcPr>
            <w:tcW w:w="1445" w:type="dxa"/>
            <w:vAlign w:val="center"/>
          </w:tcPr>
          <w:p w14:paraId="18DE126D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12.5</w:t>
            </w:r>
          </w:p>
        </w:tc>
        <w:tc>
          <w:tcPr>
            <w:tcW w:w="1532" w:type="dxa"/>
            <w:vAlign w:val="center"/>
          </w:tcPr>
          <w:p w14:paraId="1A758E35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10.0</w:t>
            </w:r>
          </w:p>
        </w:tc>
        <w:tc>
          <w:tcPr>
            <w:tcW w:w="1791" w:type="dxa"/>
            <w:vAlign w:val="center"/>
          </w:tcPr>
          <w:p w14:paraId="2ADD39FB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1.0</w:t>
            </w:r>
          </w:p>
        </w:tc>
      </w:tr>
      <w:tr w:rsidR="008035FD" w:rsidRPr="00416144" w14:paraId="0BB192EC" w14:textId="77777777" w:rsidTr="001A3CFE">
        <w:tc>
          <w:tcPr>
            <w:tcW w:w="2122" w:type="dxa"/>
            <w:tcBorders>
              <w:bottom w:val="single" w:sz="12" w:space="0" w:color="000000"/>
            </w:tcBorders>
            <w:vAlign w:val="center"/>
          </w:tcPr>
          <w:p w14:paraId="7BA895CA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G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4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C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14:paraId="0D87573A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4.0</w:t>
            </w:r>
          </w:p>
        </w:tc>
        <w:tc>
          <w:tcPr>
            <w:tcW w:w="1445" w:type="dxa"/>
            <w:tcBorders>
              <w:bottom w:val="single" w:sz="12" w:space="0" w:color="000000"/>
            </w:tcBorders>
            <w:vAlign w:val="center"/>
          </w:tcPr>
          <w:p w14:paraId="1C2A14D4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0.0</w:t>
            </w:r>
          </w:p>
        </w:tc>
        <w:tc>
          <w:tcPr>
            <w:tcW w:w="1532" w:type="dxa"/>
            <w:tcBorders>
              <w:bottom w:val="single" w:sz="12" w:space="0" w:color="000000"/>
            </w:tcBorders>
            <w:vAlign w:val="center"/>
          </w:tcPr>
          <w:p w14:paraId="156DCACE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10.0</w:t>
            </w:r>
          </w:p>
        </w:tc>
        <w:tc>
          <w:tcPr>
            <w:tcW w:w="1791" w:type="dxa"/>
            <w:tcBorders>
              <w:bottom w:val="single" w:sz="12" w:space="0" w:color="000000"/>
            </w:tcBorders>
            <w:vAlign w:val="center"/>
          </w:tcPr>
          <w:p w14:paraId="300A06BF" w14:textId="77777777" w:rsidR="008035FD" w:rsidRPr="00416144" w:rsidRDefault="008035FD" w:rsidP="00083F6D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1.0</w:t>
            </w:r>
          </w:p>
        </w:tc>
      </w:tr>
    </w:tbl>
    <w:p w14:paraId="6E691EDB" w14:textId="77777777" w:rsidR="000A1F6E" w:rsidRPr="00416144" w:rsidRDefault="000A1F6E" w:rsidP="00CB6B48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Table S</w:t>
      </w:r>
      <w:r w:rsidRPr="00416144">
        <w:rPr>
          <w:rFonts w:ascii="Times New Roman" w:eastAsia="宋体" w:hAnsi="Times New Roman" w:cs="Times New Roman" w:hint="eastAsia"/>
          <w:b/>
          <w:bCs/>
          <w:sz w:val="24"/>
        </w:rPr>
        <w:t>1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416144">
        <w:rPr>
          <w:rFonts w:ascii="Times New Roman" w:eastAsia="宋体" w:hAnsi="Times New Roman" w:cs="Times New Roman"/>
          <w:sz w:val="24"/>
        </w:rPr>
        <w:t>The detailed compositions of GC functional inks.</w:t>
      </w:r>
    </w:p>
    <w:p w14:paraId="13B10570" w14:textId="77777777" w:rsidR="00183C63" w:rsidRPr="00416144" w:rsidRDefault="00183C63" w:rsidP="00CB6B48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3D03A968" w14:textId="0AC71D05" w:rsidR="000A1F6E" w:rsidRPr="00416144" w:rsidRDefault="000A1F6E" w:rsidP="00CB6B48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eastAsia="宋体" w:hAnsi="Times New Roman" w:cs="Times New Roman"/>
          <w:b/>
          <w:bCs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Table S</w:t>
      </w:r>
      <w:r w:rsidRPr="00416144">
        <w:rPr>
          <w:rFonts w:ascii="Times New Roman" w:eastAsia="宋体" w:hAnsi="Times New Roman" w:cs="Times New Roman" w:hint="eastAsia"/>
          <w:b/>
          <w:bCs/>
          <w:sz w:val="24"/>
        </w:rPr>
        <w:t>2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hAnsi="Times New Roman" w:cs="Times New Roman"/>
        </w:rPr>
        <w:t xml:space="preserve"> </w:t>
      </w:r>
      <w:r w:rsidRPr="00416144">
        <w:rPr>
          <w:rFonts w:ascii="Times New Roman" w:eastAsia="宋体" w:hAnsi="Times New Roman" w:cs="Times New Roman"/>
          <w:bCs/>
          <w:sz w:val="24"/>
        </w:rPr>
        <w:t>The detailed printing information.</w:t>
      </w:r>
    </w:p>
    <w:tbl>
      <w:tblPr>
        <w:tblStyle w:val="21"/>
        <w:tblW w:w="907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2"/>
        <w:gridCol w:w="2019"/>
        <w:gridCol w:w="2019"/>
        <w:gridCol w:w="1781"/>
        <w:gridCol w:w="1621"/>
      </w:tblGrid>
      <w:tr w:rsidR="000A1F6E" w:rsidRPr="00416144" w14:paraId="1B923167" w14:textId="77777777" w:rsidTr="00D65E52">
        <w:trPr>
          <w:trHeight w:val="1028"/>
          <w:jc w:val="center"/>
        </w:trPr>
        <w:tc>
          <w:tcPr>
            <w:tcW w:w="150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86BE4A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X/Y Axis</w:t>
            </w:r>
          </w:p>
          <w:p w14:paraId="5C3F0FF9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movement speed (mm/s)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549D4B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Z Axis</w:t>
            </w:r>
          </w:p>
          <w:p w14:paraId="1B233E49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movement speed (mm/s)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1929B2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X/Y axis movable limit</w:t>
            </w:r>
          </w:p>
          <w:p w14:paraId="0A616DD4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(mm)</w:t>
            </w:r>
          </w:p>
        </w:tc>
        <w:tc>
          <w:tcPr>
            <w:tcW w:w="164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BF2186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Z axis movable limit</w:t>
            </w:r>
          </w:p>
          <w:p w14:paraId="7D7604C4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(mm)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A1D368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Syringe volume</w:t>
            </w:r>
          </w:p>
          <w:p w14:paraId="62380E87" w14:textId="77777777" w:rsidR="000A1F6E" w:rsidRPr="008A6B85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</w:pPr>
            <w:r w:rsidRPr="008A6B85">
              <w:rPr>
                <w:rFonts w:ascii="Times New Roman" w:eastAsia="宋体" w:hAnsi="Times New Roman" w:cs="Times New Roman"/>
                <w:b/>
                <w:bCs w:val="0"/>
                <w:color w:val="auto"/>
                <w:sz w:val="24"/>
              </w:rPr>
              <w:t>(mL)</w:t>
            </w:r>
          </w:p>
        </w:tc>
      </w:tr>
      <w:tr w:rsidR="000A1F6E" w:rsidRPr="00416144" w14:paraId="536825C1" w14:textId="77777777" w:rsidTr="00D65E52">
        <w:trPr>
          <w:trHeight w:val="451"/>
          <w:jc w:val="center"/>
        </w:trPr>
        <w:tc>
          <w:tcPr>
            <w:tcW w:w="150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E0685" w14:textId="77777777" w:rsidR="000A1F6E" w:rsidRPr="00416144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color w:val="auto"/>
                <w:sz w:val="24"/>
              </w:rPr>
              <w:t>15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D0ECF" w14:textId="77777777" w:rsidR="000A1F6E" w:rsidRPr="00416144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color w:val="auto"/>
                <w:sz w:val="24"/>
              </w:rPr>
              <w:t>5</w:t>
            </w:r>
          </w:p>
        </w:tc>
        <w:tc>
          <w:tcPr>
            <w:tcW w:w="18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BDE3A8" w14:textId="77777777" w:rsidR="000A1F6E" w:rsidRPr="00416144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color w:val="auto"/>
                <w:sz w:val="24"/>
              </w:rPr>
              <w:t>300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3704F" w14:textId="77777777" w:rsidR="000A1F6E" w:rsidRPr="00416144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color w:val="auto"/>
                <w:sz w:val="24"/>
              </w:rPr>
              <w:t>40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85D17" w14:textId="77777777" w:rsidR="000A1F6E" w:rsidRPr="00416144" w:rsidRDefault="000A1F6E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color w:val="auto"/>
                <w:sz w:val="24"/>
              </w:rPr>
              <w:t>50</w:t>
            </w:r>
          </w:p>
        </w:tc>
      </w:tr>
    </w:tbl>
    <w:p w14:paraId="28F6AA44" w14:textId="62987C44" w:rsidR="000A1F6E" w:rsidRPr="00416144" w:rsidRDefault="000A1F6E" w:rsidP="00CB6B48">
      <w:pPr>
        <w:widowControl/>
        <w:kinsoku w:val="0"/>
        <w:overflowPunct w:val="0"/>
        <w:autoSpaceDE w:val="0"/>
        <w:autoSpaceDN w:val="0"/>
        <w:spacing w:before="120" w:after="120" w:line="240" w:lineRule="auto"/>
        <w:rPr>
          <w:rFonts w:ascii="Times New Roman" w:eastAsia="宋体" w:hAnsi="Times New Roman" w:cs="Times New Roman"/>
          <w:b/>
          <w:bCs/>
          <w:sz w:val="24"/>
        </w:rPr>
      </w:pPr>
    </w:p>
    <w:p w14:paraId="2E115148" w14:textId="7859B73D" w:rsidR="005F3CE3" w:rsidRPr="00416144" w:rsidRDefault="001A52C6" w:rsidP="00CB6B48">
      <w:pPr>
        <w:widowControl/>
        <w:kinsoku w:val="0"/>
        <w:overflowPunct w:val="0"/>
        <w:autoSpaceDE w:val="0"/>
        <w:autoSpaceDN w:val="0"/>
        <w:spacing w:before="120" w:after="120" w:line="240" w:lineRule="auto"/>
        <w:jc w:val="both"/>
        <w:rPr>
          <w:rFonts w:ascii="Times New Roman" w:eastAsia="宋体" w:hAnsi="Times New Roman" w:cs="Times New Roman"/>
          <w:bCs/>
          <w:sz w:val="24"/>
        </w:rPr>
      </w:pPr>
      <w:r w:rsidRPr="00416144">
        <w:rPr>
          <w:rFonts w:ascii="Times New Roman" w:eastAsia="宋体" w:hAnsi="Times New Roman" w:cs="Times New Roman"/>
          <w:b/>
          <w:bCs/>
          <w:sz w:val="24"/>
        </w:rPr>
        <w:t>Table S</w:t>
      </w:r>
      <w:r w:rsidR="000A1F6E" w:rsidRPr="00416144">
        <w:rPr>
          <w:rFonts w:ascii="Times New Roman" w:eastAsia="宋体" w:hAnsi="Times New Roman" w:cs="Times New Roman" w:hint="eastAsia"/>
          <w:b/>
          <w:bCs/>
          <w:sz w:val="24"/>
        </w:rPr>
        <w:t>3</w:t>
      </w:r>
      <w:r w:rsidRPr="00416144">
        <w:rPr>
          <w:rFonts w:ascii="Times New Roman" w:eastAsia="宋体" w:hAnsi="Times New Roman" w:cs="Times New Roman"/>
          <w:b/>
          <w:bCs/>
          <w:sz w:val="24"/>
        </w:rPr>
        <w:t>.</w:t>
      </w:r>
      <w:r w:rsidRPr="00416144">
        <w:rPr>
          <w:rFonts w:ascii="Times New Roman" w:eastAsia="宋体" w:hAnsi="Times New Roman" w:cs="Times New Roman"/>
          <w:bCs/>
          <w:sz w:val="24"/>
        </w:rPr>
        <w:t xml:space="preserve"> </w:t>
      </w:r>
      <w:r w:rsidR="007D49DF" w:rsidRPr="00416144">
        <w:rPr>
          <w:rFonts w:ascii="Times New Roman" w:eastAsia="宋体" w:hAnsi="Times New Roman" w:cs="Times New Roman" w:hint="eastAsia"/>
          <w:bCs/>
          <w:sz w:val="24"/>
        </w:rPr>
        <w:t>Comparison with previously reported absorbing materials</w:t>
      </w:r>
      <w:r w:rsidRPr="00416144">
        <w:rPr>
          <w:rFonts w:ascii="Times New Roman" w:eastAsia="宋体" w:hAnsi="Times New Roman" w:cs="Times New Roman" w:hint="eastAsia"/>
          <w:bCs/>
          <w:sz w:val="24"/>
        </w:rPr>
        <w:t>.</w:t>
      </w:r>
    </w:p>
    <w:tbl>
      <w:tblPr>
        <w:tblStyle w:val="ae"/>
        <w:tblW w:w="9072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4A0" w:firstRow="1" w:lastRow="0" w:firstColumn="1" w:lastColumn="0" w:noHBand="0" w:noVBand="1"/>
      </w:tblPr>
      <w:tblGrid>
        <w:gridCol w:w="1232"/>
        <w:gridCol w:w="1394"/>
        <w:gridCol w:w="1394"/>
        <w:gridCol w:w="1703"/>
        <w:gridCol w:w="929"/>
        <w:gridCol w:w="1547"/>
        <w:gridCol w:w="873"/>
      </w:tblGrid>
      <w:tr w:rsidR="00F925B8" w:rsidRPr="00416144" w14:paraId="2E115150" w14:textId="77777777" w:rsidTr="00D65E52">
        <w:trPr>
          <w:tblHeader/>
          <w:jc w:val="center"/>
        </w:trPr>
        <w:tc>
          <w:tcPr>
            <w:tcW w:w="1129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2E115149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Materials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4A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Technique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4B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Thickness</w:t>
            </w:r>
          </w:p>
          <w:p w14:paraId="2E11514C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(mm)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EDBD" w14:textId="77777777" w:rsidR="007F5AF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EAB</w:t>
            </w:r>
          </w:p>
          <w:p w14:paraId="2E11514D" w14:textId="4D89D49A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(GHz)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1193" w14:textId="77777777" w:rsidR="007F5AF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RL</w:t>
            </w: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  <w:vertAlign w:val="subscript"/>
              </w:rPr>
              <w:t>min</w:t>
            </w:r>
            <w:proofErr w:type="spellEnd"/>
          </w:p>
          <w:p w14:paraId="2E11514E" w14:textId="2C057299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(dB)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4858FD" w14:textId="77777777" w:rsidR="00D648C4" w:rsidRPr="00416144" w:rsidRDefault="00D648C4" w:rsidP="00CB6B48">
            <w:pPr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lang w:val="de-DE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  <w:lang w:val="de-DE"/>
              </w:rPr>
              <w:t>EAB/t</w:t>
            </w:r>
          </w:p>
          <w:p w14:paraId="680D144E" w14:textId="429183BA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lang w:val="de-DE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  <w:lang w:val="de-DE"/>
              </w:rPr>
              <w:t>(GHz</w:t>
            </w:r>
            <w:r w:rsidR="008E6466" w:rsidRPr="00416144">
              <w:rPr>
                <w:rFonts w:ascii="Times New Roman" w:eastAsia="宋体" w:hAnsi="Times New Roman" w:cs="Times New Roman"/>
                <w:b/>
                <w:bCs/>
                <w:sz w:val="24"/>
                <w:lang w:val="de-DE"/>
              </w:rPr>
              <w:t>·</w:t>
            </w: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  <w:lang w:val="de-DE"/>
              </w:rPr>
              <w:t>mm</w:t>
            </w:r>
            <w:r w:rsidR="008E6466" w:rsidRPr="00416144">
              <w:rPr>
                <w:rFonts w:ascii="Times New Roman" w:eastAsia="宋体" w:hAnsi="Times New Roman" w:cs="Times New Roman"/>
                <w:b/>
                <w:bCs/>
                <w:sz w:val="24"/>
                <w:vertAlign w:val="superscript"/>
                <w:lang w:val="de-DE"/>
              </w:rPr>
              <w:t>-1</w:t>
            </w: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  <w:lang w:val="de-DE"/>
              </w:rPr>
              <w:t>)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4F" w14:textId="202D3098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Ref</w:t>
            </w:r>
          </w:p>
        </w:tc>
      </w:tr>
      <w:tr w:rsidR="00F925B8" w:rsidRPr="00416144" w14:paraId="2E115157" w14:textId="77777777" w:rsidTr="00D65E52">
        <w:trPr>
          <w:jc w:val="center"/>
        </w:trPr>
        <w:tc>
          <w:tcPr>
            <w:tcW w:w="1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1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mSiO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2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Coating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3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1.8 mm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4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2300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(0.2-2.5 THz)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5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-29.8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70F8" w14:textId="2090EF1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1277.77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6" w14:textId="7622EC6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1]</w:t>
            </w:r>
          </w:p>
        </w:tc>
      </w:tr>
      <w:tr w:rsidR="00F925B8" w:rsidRPr="00416144" w14:paraId="2E11515E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8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CIP/</w:t>
            </w:r>
            <w:proofErr w:type="spellStart"/>
            <w:r w:rsidRPr="00416144">
              <w:rPr>
                <w:rFonts w:ascii="Times New Roman" w:eastAsia="宋体" w:hAnsi="Times New Roman" w:cs="Times New Roman"/>
                <w:sz w:val="24"/>
              </w:rPr>
              <w:t>MXene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9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Coating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A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1.5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B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2973.5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(26.5~3000 GHz)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C" w14:textId="1F4696EE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-27.</w:t>
            </w:r>
            <w:r w:rsidR="00D72BDE" w:rsidRPr="00416144">
              <w:rPr>
                <w:rFonts w:ascii="Times New Roman" w:eastAsia="宋体" w:hAnsi="Times New Roman" w:cs="Times New Roman" w:hint="eastAsia"/>
                <w:sz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97A3" w14:textId="73310006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1486.75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D" w14:textId="34D4131F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2]</w:t>
            </w:r>
          </w:p>
        </w:tc>
      </w:tr>
      <w:tr w:rsidR="00F925B8" w:rsidRPr="00416144" w14:paraId="2E115165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5F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3D Graphene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0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Foam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1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4mm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2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1045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(0.155-1.2 THz)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3" w14:textId="4383BEC8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-19</w:t>
            </w:r>
            <w:r w:rsidR="00B25250" w:rsidRPr="00416144">
              <w:rPr>
                <w:rFonts w:ascii="Times New Roman" w:eastAsia="宋体" w:hAnsi="Times New Roman" w:cs="Times New Roman" w:hint="eastAsia"/>
                <w:sz w:val="24"/>
              </w:rPr>
              <w:t>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5102" w14:textId="39DAC8A3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261.25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4" w14:textId="46EE4EB9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3]</w:t>
            </w:r>
          </w:p>
        </w:tc>
      </w:tr>
      <w:tr w:rsidR="00F925B8" w:rsidRPr="00416144" w14:paraId="2E11516C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6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Si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3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N</w:t>
            </w:r>
            <w:r w:rsidRPr="00416144">
              <w:rPr>
                <w:rFonts w:ascii="Times New Roman" w:eastAsia="宋体" w:hAnsi="Times New Roman" w:cs="Times New Roman"/>
                <w:sz w:val="24"/>
                <w:vertAlign w:val="subscript"/>
              </w:rPr>
              <w:t>4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–</w:t>
            </w:r>
            <w:proofErr w:type="spellStart"/>
            <w:r w:rsidRPr="00416144">
              <w:rPr>
                <w:rFonts w:ascii="Times New Roman" w:eastAsia="宋体" w:hAnsi="Times New Roman" w:cs="Times New Roman"/>
                <w:sz w:val="24"/>
              </w:rPr>
              <w:t>SiC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7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Foam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8" w14:textId="4C91FAF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2.8</w:t>
            </w:r>
            <w:r w:rsidR="00037CBB" w:rsidRPr="00416144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9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8.78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(9.20~17.98 GHz)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A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-51.6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1467" w14:textId="194FE2C5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3.16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B" w14:textId="3F4EED78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4]</w:t>
            </w:r>
          </w:p>
        </w:tc>
      </w:tr>
      <w:tr w:rsidR="00F925B8" w:rsidRPr="00416144" w14:paraId="2E115173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D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416144">
              <w:rPr>
                <w:rFonts w:ascii="Times New Roman" w:eastAsia="宋体" w:hAnsi="Times New Roman" w:cs="Times New Roman"/>
                <w:sz w:val="24"/>
              </w:rPr>
              <w:lastRenderedPageBreak/>
              <w:t>MXene</w:t>
            </w:r>
            <w:proofErr w:type="spellEnd"/>
            <w:r w:rsidRPr="00416144">
              <w:rPr>
                <w:rFonts w:ascii="Times New Roman" w:eastAsia="宋体" w:hAnsi="Times New Roman" w:cs="Times New Roman"/>
                <w:sz w:val="24"/>
              </w:rPr>
              <w:t>/GO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E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Foam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6F" w14:textId="1755AE13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4</w:t>
            </w:r>
            <w:r w:rsidR="00037CBB" w:rsidRPr="00416144">
              <w:rPr>
                <w:rFonts w:ascii="Times New Roman" w:eastAsia="宋体" w:hAnsi="Times New Roman" w:cs="Times New Roman" w:hint="eastAsia"/>
                <w:sz w:val="24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0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1200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(0.2~2.0 THz)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1" w14:textId="02EC1FED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-37</w:t>
            </w:r>
            <w:r w:rsidR="00037CBB" w:rsidRPr="00416144">
              <w:rPr>
                <w:rFonts w:ascii="Times New Roman" w:eastAsia="宋体" w:hAnsi="Times New Roman" w:cs="Times New Roman" w:hint="eastAsia"/>
                <w:sz w:val="24"/>
              </w:rPr>
              <w:t>.0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38C8" w14:textId="548F39E3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300</w:t>
            </w:r>
            <w:r w:rsidR="00037CBB" w:rsidRPr="00416144">
              <w:rPr>
                <w:rFonts w:ascii="Times New Roman" w:eastAsia="宋体" w:hAnsi="Times New Roman" w:cs="Times New Roman" w:hint="eastAsia"/>
                <w:sz w:val="24"/>
              </w:rPr>
              <w:t>.00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2" w14:textId="51F8DB66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5]</w:t>
            </w:r>
          </w:p>
        </w:tc>
      </w:tr>
      <w:tr w:rsidR="00F925B8" w:rsidRPr="00416144" w14:paraId="2E11517B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4" w14:textId="3129A3B9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G</w:t>
            </w:r>
            <w:r w:rsidR="00AC1A24" w:rsidRPr="00416144">
              <w:rPr>
                <w:rFonts w:ascii="Times New Roman" w:eastAsia="宋体" w:hAnsi="Times New Roman" w:cs="Times New Roman" w:hint="eastAsia"/>
                <w:sz w:val="24"/>
              </w:rPr>
              <w:t>r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/CF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5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Aerogel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6" w14:textId="4368860F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8" w14:textId="6D20CB25" w:rsidR="00D648C4" w:rsidRPr="00416144" w:rsidRDefault="00D648C4" w:rsidP="00697B81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1208.72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(9.28-18 GHz/</w:t>
            </w:r>
            <w:r w:rsidR="00697B81" w:rsidRPr="00416144">
              <w:rPr>
                <w:rFonts w:ascii="Times New Roman" w:eastAsia="宋体" w:hAnsi="Times New Roman" w:cs="Times New Roman"/>
                <w:sz w:val="24"/>
              </w:rPr>
              <w:br/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0.3-1.5 THz)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9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-64.8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84E4" w14:textId="356ABECC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371.91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A" w14:textId="5305CAD8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6]</w:t>
            </w:r>
          </w:p>
        </w:tc>
      </w:tr>
      <w:tr w:rsidR="00F925B8" w:rsidRPr="00416144" w14:paraId="2E115183" w14:textId="77777777" w:rsidTr="005C5AE2">
        <w:trPr>
          <w:trHeight w:val="163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C" w14:textId="303AE6E2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G</w:t>
            </w:r>
            <w:r w:rsidR="00B25250" w:rsidRPr="00416144">
              <w:rPr>
                <w:rFonts w:ascii="Times New Roman" w:eastAsia="宋体" w:hAnsi="Times New Roman" w:cs="Times New Roman" w:hint="eastAsia"/>
                <w:sz w:val="24"/>
              </w:rPr>
              <w:t>r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/MWCNT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D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Aerogel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E" w14:textId="4D03C84C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8</w:t>
            </w:r>
            <w:r w:rsidR="00037CBB" w:rsidRPr="00416144">
              <w:rPr>
                <w:rFonts w:ascii="Times New Roman" w:eastAsia="宋体" w:hAnsi="Times New Roman" w:cs="Times New Roman" w:hint="eastAsia"/>
                <w:sz w:val="24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7F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25.7 GHz</w:t>
            </w:r>
          </w:p>
          <w:p w14:paraId="2E115180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(5.8~18 GHz/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26.5~40 GHz)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1" w14:textId="76190B26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-39.</w:t>
            </w:r>
            <w:r w:rsidR="00D72BDE" w:rsidRPr="00416144">
              <w:rPr>
                <w:rFonts w:ascii="Times New Roman" w:eastAsia="宋体" w:hAnsi="Times New Roman" w:cs="Times New Roman" w:hint="eastAsia"/>
                <w:sz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22D5" w14:textId="5B26759E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3.21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2" w14:textId="2043A4CD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7]</w:t>
            </w:r>
          </w:p>
        </w:tc>
      </w:tr>
      <w:tr w:rsidR="00F925B8" w:rsidRPr="00416144" w14:paraId="2E11518A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4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Ag-Cu alloy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5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3D-printing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6" w14:textId="2527EAB2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20</w:t>
            </w:r>
            <w:r w:rsidR="00037CBB" w:rsidRPr="00416144">
              <w:rPr>
                <w:rFonts w:ascii="Times New Roman" w:eastAsia="宋体" w:hAnsi="Times New Roman" w:cs="Times New Roman" w:hint="eastAsia"/>
                <w:sz w:val="24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7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37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(3~40 GHz)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8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-24.5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E7D2" w14:textId="6D7B229C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1.85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9" w14:textId="5E160844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8]</w:t>
            </w:r>
          </w:p>
        </w:tc>
      </w:tr>
      <w:tr w:rsidR="00F925B8" w:rsidRPr="00416144" w14:paraId="2E115192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B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RGO/CIP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C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3D-printing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D" w14:textId="07637566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3.2</w:t>
            </w:r>
            <w:r w:rsidR="00037CBB" w:rsidRPr="00416144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8F" w14:textId="16DD63A1" w:rsidR="00D648C4" w:rsidRPr="00416144" w:rsidRDefault="00D648C4" w:rsidP="00697B81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3008.24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(8.99-17.23GHz/</w:t>
            </w:r>
            <w:r w:rsidR="00697B81" w:rsidRPr="00416144">
              <w:rPr>
                <w:rFonts w:ascii="Times New Roman" w:eastAsia="宋体" w:hAnsi="Times New Roman" w:cs="Times New Roman"/>
                <w:sz w:val="24"/>
              </w:rPr>
              <w:br/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0.5-3.5 THz)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0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-52.2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891B" w14:textId="27EBB050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940.07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1" w14:textId="0E47F099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9]</w:t>
            </w:r>
          </w:p>
        </w:tc>
      </w:tr>
      <w:tr w:rsidR="00F925B8" w:rsidRPr="00416144" w14:paraId="2E115199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3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RGO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4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3D printing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5" w14:textId="23DD7D0B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6.4</w:t>
            </w:r>
            <w:r w:rsidR="00037CBB" w:rsidRPr="00416144">
              <w:rPr>
                <w:rFonts w:ascii="Times New Roman" w:eastAsia="宋体" w:hAnsi="Times New Roman" w:cs="Times New Roman" w:hint="eastAsia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6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35.5 GHz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br/>
              <w:t>(4.5-40 GHz)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7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-35.5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9010" w14:textId="17D7A76F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5.55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8" w14:textId="78E5D38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[</w:t>
            </w:r>
            <w:r w:rsidR="00DE1CE0">
              <w:rPr>
                <w:rFonts w:ascii="Times New Roman" w:eastAsia="宋体" w:hAnsi="Times New Roman" w:cs="Times New Roman" w:hint="eastAsia"/>
                <w:noProof/>
                <w:sz w:val="24"/>
              </w:rPr>
              <w:t>S</w:t>
            </w:r>
            <w:r w:rsidRPr="00416144">
              <w:rPr>
                <w:rFonts w:ascii="Times New Roman" w:eastAsia="宋体" w:hAnsi="Times New Roman" w:cs="Times New Roman"/>
                <w:noProof/>
                <w:sz w:val="24"/>
              </w:rPr>
              <w:t>10]</w:t>
            </w:r>
          </w:p>
        </w:tc>
      </w:tr>
      <w:tr w:rsidR="00F925B8" w:rsidRPr="00416144" w14:paraId="2E1151A1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A" w14:textId="2EC65C7B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CIP/G</w:t>
            </w:r>
            <w:r w:rsidR="004A3E84" w:rsidRPr="00416144">
              <w:rPr>
                <w:rFonts w:ascii="Times New Roman" w:eastAsia="宋体" w:hAnsi="Times New Roman" w:cs="Times New Roman" w:hint="eastAsia"/>
                <w:sz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B" w14:textId="7777777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3D printing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C" w14:textId="0A5F3D9C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4.25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E" w14:textId="3779B015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3982 GHz</w:t>
            </w:r>
            <w:r w:rsidR="008E7BDC" w:rsidRPr="00416144">
              <w:rPr>
                <w:rFonts w:ascii="Times New Roman" w:eastAsia="宋体" w:hAnsi="Times New Roman" w:cs="Times New Roman"/>
                <w:sz w:val="24"/>
              </w:rPr>
              <w:br/>
              <w:t xml:space="preserve"> 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(18~4000 GHz)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9F" w14:textId="2A9C1EF6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-84.3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65B0" w14:textId="473F13E8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936.94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51A0" w14:textId="247DF457" w:rsidR="00D648C4" w:rsidRPr="00416144" w:rsidRDefault="00D648C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This Work</w:t>
            </w:r>
          </w:p>
        </w:tc>
      </w:tr>
      <w:tr w:rsidR="004A3E84" w:rsidRPr="00416144" w14:paraId="6255BBC9" w14:textId="77777777" w:rsidTr="005C5AE2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D99BA4" w14:textId="0AD69B46" w:rsidR="004A3E84" w:rsidRPr="00416144" w:rsidRDefault="004A3E8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CIP/G</w:t>
            </w:r>
            <w:r w:rsidRPr="00416144">
              <w:rPr>
                <w:rFonts w:ascii="Times New Roman" w:eastAsia="宋体" w:hAnsi="Times New Roman" w:cs="Times New Roman" w:hint="eastAsia"/>
                <w:sz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4AB7C" w14:textId="331B061D" w:rsidR="004A3E84" w:rsidRPr="00416144" w:rsidRDefault="004A3E8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3D printing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A383C6" w14:textId="064416D3" w:rsidR="004A3E84" w:rsidRPr="00416144" w:rsidRDefault="004A3E8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 w:hint="eastAsia"/>
                <w:sz w:val="24"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030098" w14:textId="72921104" w:rsidR="004A3E84" w:rsidRPr="00416144" w:rsidRDefault="004A3E84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sz w:val="24"/>
              </w:rPr>
              <w:t>39</w:t>
            </w:r>
            <w:r w:rsidR="00241D27" w:rsidRPr="00416144">
              <w:rPr>
                <w:rFonts w:ascii="Times New Roman" w:eastAsia="宋体" w:hAnsi="Times New Roman" w:cs="Times New Roman" w:hint="eastAsia"/>
                <w:sz w:val="24"/>
              </w:rPr>
              <w:t>33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 xml:space="preserve"> GHz</w:t>
            </w:r>
            <w:r w:rsidR="008E7BDC" w:rsidRPr="00416144">
              <w:rPr>
                <w:rFonts w:ascii="Times New Roman" w:eastAsia="宋体" w:hAnsi="Times New Roman" w:cs="Times New Roman"/>
                <w:sz w:val="24"/>
              </w:rPr>
              <w:br/>
              <w:t xml:space="preserve"> 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(</w:t>
            </w:r>
            <w:r w:rsidRPr="00416144">
              <w:rPr>
                <w:rFonts w:ascii="Times New Roman" w:eastAsia="宋体" w:hAnsi="Times New Roman" w:cs="Times New Roman" w:hint="eastAsia"/>
                <w:sz w:val="24"/>
              </w:rPr>
              <w:t>67</w:t>
            </w:r>
            <w:r w:rsidRPr="00416144">
              <w:rPr>
                <w:rFonts w:ascii="Times New Roman" w:eastAsia="宋体" w:hAnsi="Times New Roman" w:cs="Times New Roman"/>
                <w:sz w:val="24"/>
              </w:rPr>
              <w:t>~4000 GHz)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3AB3DE" w14:textId="29077DBE" w:rsidR="004A3E84" w:rsidRPr="00416144" w:rsidRDefault="00241D27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416144">
              <w:rPr>
                <w:rFonts w:ascii="Times New Roman" w:eastAsia="宋体" w:hAnsi="Times New Roman" w:cs="Times New Roman" w:hint="eastAsia"/>
                <w:sz w:val="24"/>
              </w:rPr>
              <w:t>-84.3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05130DAA" w14:textId="1246B6EB" w:rsidR="004A3E84" w:rsidRPr="00416144" w:rsidRDefault="00950637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1512.69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FFE735" w14:textId="5A4C9BB5" w:rsidR="004A3E84" w:rsidRPr="00416144" w:rsidRDefault="00241D27" w:rsidP="00CB6B48">
            <w:pPr>
              <w:widowControl/>
              <w:kinsoku w:val="0"/>
              <w:overflowPunct w:val="0"/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416144">
              <w:rPr>
                <w:rFonts w:ascii="Times New Roman" w:eastAsia="宋体" w:hAnsi="Times New Roman" w:cs="Times New Roman"/>
                <w:b/>
                <w:bCs/>
                <w:sz w:val="24"/>
              </w:rPr>
              <w:t>This Work</w:t>
            </w:r>
          </w:p>
        </w:tc>
      </w:tr>
    </w:tbl>
    <w:p w14:paraId="33603CE9" w14:textId="36B137A1" w:rsidR="00FA4CF8" w:rsidRPr="00416144" w:rsidRDefault="001A52C6" w:rsidP="00EA563A">
      <w:pPr>
        <w:widowControl/>
        <w:kinsoku w:val="0"/>
        <w:overflowPunct w:val="0"/>
        <w:autoSpaceDE w:val="0"/>
        <w:autoSpaceDN w:val="0"/>
        <w:spacing w:before="120" w:after="120" w:line="240" w:lineRule="auto"/>
        <w:ind w:right="-2"/>
        <w:jc w:val="both"/>
        <w:rPr>
          <w:rFonts w:ascii="Times New Roman" w:eastAsia="宋体" w:hAnsi="Times New Roman" w:cs="Times New Roman"/>
          <w:bCs/>
          <w:sz w:val="24"/>
        </w:rPr>
      </w:pPr>
      <w:r w:rsidRPr="00416144">
        <w:rPr>
          <w:rFonts w:ascii="Times New Roman" w:eastAsia="宋体" w:hAnsi="Times New Roman" w:cs="Times New Roman"/>
          <w:bCs/>
          <w:sz w:val="24"/>
        </w:rPr>
        <w:t>(GF: Glass fiber, CF: Carbon Fiber, RGO: Reduced graphene oxide, G</w:t>
      </w:r>
      <w:r w:rsidR="006B3A6F" w:rsidRPr="00416144">
        <w:rPr>
          <w:rFonts w:ascii="Times New Roman" w:eastAsia="宋体" w:hAnsi="Times New Roman" w:cs="Times New Roman" w:hint="eastAsia"/>
          <w:bCs/>
          <w:sz w:val="24"/>
        </w:rPr>
        <w:t>r</w:t>
      </w:r>
      <w:r w:rsidRPr="00416144">
        <w:rPr>
          <w:rFonts w:ascii="Times New Roman" w:eastAsia="宋体" w:hAnsi="Times New Roman" w:cs="Times New Roman"/>
          <w:bCs/>
          <w:sz w:val="24"/>
        </w:rPr>
        <w:t xml:space="preserve">: Graphene, CNT: Carbon nanotube, MWCNT: Multi-walled carbon nanotube, CIP: Carbonyl iron powder, </w:t>
      </w:r>
      <w:proofErr w:type="spellStart"/>
      <w:r w:rsidRPr="00416144">
        <w:rPr>
          <w:rFonts w:ascii="Times New Roman" w:eastAsia="宋体" w:hAnsi="Times New Roman" w:cs="Times New Roman"/>
          <w:bCs/>
          <w:sz w:val="24"/>
        </w:rPr>
        <w:t>MXene</w:t>
      </w:r>
      <w:proofErr w:type="spellEnd"/>
      <w:r w:rsidRPr="00416144">
        <w:rPr>
          <w:rFonts w:ascii="Times New Roman" w:eastAsia="宋体" w:hAnsi="Times New Roman" w:cs="Times New Roman"/>
          <w:bCs/>
          <w:sz w:val="24"/>
        </w:rPr>
        <w:t>: Ti</w:t>
      </w:r>
      <w:r w:rsidRPr="00416144">
        <w:rPr>
          <w:rFonts w:ascii="Times New Roman" w:eastAsia="宋体" w:hAnsi="Times New Roman" w:cs="Times New Roman"/>
          <w:bCs/>
          <w:sz w:val="24"/>
          <w:vertAlign w:val="subscript"/>
        </w:rPr>
        <w:t>3</w:t>
      </w:r>
      <w:r w:rsidRPr="00416144">
        <w:rPr>
          <w:rFonts w:ascii="Times New Roman" w:eastAsia="宋体" w:hAnsi="Times New Roman" w:cs="Times New Roman"/>
          <w:bCs/>
          <w:sz w:val="24"/>
        </w:rPr>
        <w:t>C</w:t>
      </w:r>
      <w:r w:rsidRPr="00416144">
        <w:rPr>
          <w:rFonts w:ascii="Times New Roman" w:eastAsia="宋体" w:hAnsi="Times New Roman" w:cs="Times New Roman"/>
          <w:bCs/>
          <w:sz w:val="24"/>
          <w:vertAlign w:val="subscript"/>
        </w:rPr>
        <w:t>2</w:t>
      </w:r>
      <w:r w:rsidRPr="00416144">
        <w:rPr>
          <w:rFonts w:ascii="Times New Roman" w:eastAsia="宋体" w:hAnsi="Times New Roman" w:cs="Times New Roman"/>
          <w:bCs/>
          <w:sz w:val="24"/>
        </w:rPr>
        <w:t>T</w:t>
      </w:r>
      <w:r w:rsidRPr="00416144">
        <w:rPr>
          <w:rFonts w:ascii="Times New Roman" w:eastAsia="宋体" w:hAnsi="Times New Roman" w:cs="Times New Roman"/>
          <w:bCs/>
          <w:sz w:val="24"/>
          <w:vertAlign w:val="subscript"/>
        </w:rPr>
        <w:t>x</w:t>
      </w:r>
      <w:r w:rsidRPr="00416144">
        <w:rPr>
          <w:rFonts w:ascii="Times New Roman" w:eastAsia="宋体" w:hAnsi="Times New Roman" w:cs="Times New Roman"/>
          <w:bCs/>
          <w:sz w:val="24"/>
        </w:rPr>
        <w:t>)</w:t>
      </w:r>
      <w:r w:rsidRPr="00416144">
        <w:rPr>
          <w:rFonts w:ascii="Times New Roman" w:eastAsia="宋体" w:hAnsi="Times New Roman" w:cs="Times New Roman" w:hint="eastAsia"/>
          <w:bCs/>
          <w:sz w:val="24"/>
        </w:rPr>
        <w:t>.</w:t>
      </w:r>
      <w:r w:rsidR="00FA4CF8" w:rsidRPr="00416144">
        <w:rPr>
          <w:rFonts w:ascii="Times New Roman" w:eastAsia="宋体" w:hAnsi="Times New Roman" w:cs="Times New Roman"/>
          <w:bCs/>
          <w:sz w:val="24"/>
        </w:rPr>
        <w:br w:type="page"/>
      </w:r>
    </w:p>
    <w:p w14:paraId="2E1151DC" w14:textId="045D7BC4" w:rsidR="005F3CE3" w:rsidRPr="00416144" w:rsidRDefault="005754D1" w:rsidP="002B2F8C">
      <w:pPr>
        <w:widowControl/>
        <w:kinsoku w:val="0"/>
        <w:overflowPunct w:val="0"/>
        <w:autoSpaceDE w:val="0"/>
        <w:autoSpaceDN w:val="0"/>
        <w:spacing w:before="240" w:after="24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7B65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</w:t>
      </w:r>
      <w:r w:rsidRPr="004161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52C6" w:rsidRPr="00416144">
        <w:rPr>
          <w:rFonts w:ascii="Times New Roman" w:hAnsi="Times New Roman" w:cs="Times New Roman"/>
          <w:b/>
          <w:bCs/>
          <w:sz w:val="28"/>
          <w:szCs w:val="28"/>
        </w:rPr>
        <w:t>Reference</w:t>
      </w:r>
    </w:p>
    <w:p w14:paraId="033E4B2B" w14:textId="6017F93E" w:rsidR="0004563C" w:rsidRPr="00416144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</w:rPr>
      </w:pPr>
      <w:r w:rsidRPr="009D7B65">
        <w:rPr>
          <w:rFonts w:ascii="Times New Roman" w:hAnsi="Times New Roman" w:cs="Times New Roman" w:hint="default"/>
          <w:noProof/>
          <w:sz w:val="24"/>
          <w:lang w:val="de-DE"/>
        </w:rPr>
        <w:t xml:space="preserve">Y. Guo, Z. Wang, S. Bi, Q. Sun, Y. Lu. </w:t>
      </w:r>
      <w:r w:rsidRPr="00416144">
        <w:rPr>
          <w:rFonts w:ascii="Times New Roman" w:hAnsi="Times New Roman" w:cs="Times New Roman" w:hint="default"/>
          <w:noProof/>
          <w:sz w:val="24"/>
        </w:rPr>
        <w:t>Design and regulation of electromagnetic parameters of thz absorbing epoxy resin composite film for 6</w:t>
      </w:r>
      <w:r w:rsidR="00463924" w:rsidRPr="00416144">
        <w:rPr>
          <w:rFonts w:ascii="Times New Roman" w:hAnsi="Times New Roman" w:cs="Times New Roman"/>
          <w:noProof/>
          <w:sz w:val="24"/>
        </w:rPr>
        <w:t>G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 electronic packaging. Mater. Today Phys. </w:t>
      </w:r>
      <w:r w:rsidRPr="00416144">
        <w:rPr>
          <w:rFonts w:ascii="Times New Roman" w:hAnsi="Times New Roman" w:cs="Times New Roman" w:hint="default"/>
          <w:b/>
          <w:noProof/>
          <w:sz w:val="24"/>
        </w:rPr>
        <w:t>51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, 101655 (2025). </w:t>
      </w:r>
      <w:hyperlink r:id="rId34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</w:rPr>
          <w:t>https://doi.org/10.1016/j.mtphys.2025.101655</w:t>
        </w:r>
      </w:hyperlink>
      <w:r w:rsidR="009D7B65">
        <w:rPr>
          <w:rFonts w:ascii="Times New Roman" w:hAnsi="Times New Roman" w:cs="Times New Roman"/>
          <w:noProof/>
          <w:sz w:val="24"/>
        </w:rPr>
        <w:t xml:space="preserve"> </w:t>
      </w:r>
    </w:p>
    <w:p w14:paraId="633A2893" w14:textId="12C1B46A" w:rsidR="0004563C" w:rsidRPr="009D7B65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</w:rPr>
      </w:pPr>
      <w:r w:rsidRPr="009D7B65">
        <w:rPr>
          <w:rFonts w:ascii="Times New Roman" w:hAnsi="Times New Roman" w:cs="Times New Roman" w:hint="default"/>
          <w:noProof/>
          <w:sz w:val="24"/>
          <w:lang w:val="de-DE"/>
        </w:rPr>
        <w:t xml:space="preserve">Z. Chen, M. Luo, W. Jiao, Y. Jiang, J. Xie, et al. 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Multiscale magnetic-electric synergy in </w:t>
      </w:r>
      <w:r w:rsidR="00463924" w:rsidRPr="00416144">
        <w:rPr>
          <w:rFonts w:ascii="Times New Roman" w:hAnsi="Times New Roman" w:cs="Times New Roman"/>
          <w:noProof/>
          <w:sz w:val="24"/>
        </w:rPr>
        <w:t>CIP/MXene/epoxy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 nano-micro composites for ultra-broadband absorption and enhanced thermal conductivity. Compos. Sci. Technol. </w:t>
      </w:r>
      <w:r w:rsidRPr="00416144">
        <w:rPr>
          <w:rFonts w:ascii="Times New Roman" w:hAnsi="Times New Roman" w:cs="Times New Roman" w:hint="default"/>
          <w:b/>
          <w:noProof/>
          <w:sz w:val="24"/>
        </w:rPr>
        <w:t>271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, 111360 (2025). </w:t>
      </w:r>
      <w:hyperlink r:id="rId35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</w:rPr>
          <w:t>https://doi.org/10.1016/j.compscitech.2025.111360</w:t>
        </w:r>
      </w:hyperlink>
      <w:r w:rsidR="009D7B65">
        <w:rPr>
          <w:rFonts w:ascii="Times New Roman" w:hAnsi="Times New Roman" w:cs="Times New Roman"/>
          <w:noProof/>
          <w:sz w:val="24"/>
        </w:rPr>
        <w:t xml:space="preserve"> </w:t>
      </w:r>
    </w:p>
    <w:p w14:paraId="56CEC4DF" w14:textId="2C3307C6" w:rsidR="0004563C" w:rsidRPr="00416144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</w:rPr>
      </w:pPr>
      <w:r w:rsidRPr="009D7B65">
        <w:rPr>
          <w:rFonts w:ascii="Times New Roman" w:hAnsi="Times New Roman" w:cs="Times New Roman" w:hint="default"/>
          <w:noProof/>
          <w:sz w:val="24"/>
          <w:lang w:val="de-DE"/>
        </w:rPr>
        <w:t xml:space="preserve">Z. Huang, H. Chen, Y. Huang, Z. Ge, Y. Zhou, et al. </w:t>
      </w:r>
      <w:r w:rsidRPr="00416144">
        <w:rPr>
          <w:rFonts w:ascii="Times New Roman" w:hAnsi="Times New Roman" w:cs="Times New Roman" w:hint="default"/>
          <w:noProof/>
          <w:sz w:val="24"/>
        </w:rPr>
        <w:t>Ultra‐broadband wide‐angle terahertz absorption properties of 3</w:t>
      </w:r>
      <w:r w:rsidR="00463924" w:rsidRPr="00416144">
        <w:rPr>
          <w:rFonts w:ascii="Times New Roman" w:hAnsi="Times New Roman" w:cs="Times New Roman"/>
          <w:noProof/>
          <w:sz w:val="24"/>
        </w:rPr>
        <w:t>D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 graphene foam. Adv. Funct. Mater. </w:t>
      </w:r>
      <w:r w:rsidRPr="00416144">
        <w:rPr>
          <w:rFonts w:ascii="Times New Roman" w:hAnsi="Times New Roman" w:cs="Times New Roman" w:hint="default"/>
          <w:b/>
          <w:noProof/>
          <w:sz w:val="24"/>
        </w:rPr>
        <w:t>28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(2), 1704363 (2017). </w:t>
      </w:r>
      <w:hyperlink r:id="rId36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</w:rPr>
          <w:t>https://doi.org/10.1002/adfm.201704363</w:t>
        </w:r>
      </w:hyperlink>
      <w:r w:rsidR="009D7B65">
        <w:rPr>
          <w:rFonts w:ascii="Times New Roman" w:hAnsi="Times New Roman" w:cs="Times New Roman"/>
          <w:noProof/>
          <w:sz w:val="24"/>
        </w:rPr>
        <w:t xml:space="preserve"> </w:t>
      </w:r>
    </w:p>
    <w:p w14:paraId="18DD27EB" w14:textId="3CBDF26C" w:rsidR="0004563C" w:rsidRPr="009D7B65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</w:rPr>
      </w:pPr>
      <w:r w:rsidRPr="00416144">
        <w:rPr>
          <w:rFonts w:ascii="Times New Roman" w:hAnsi="Times New Roman" w:cs="Times New Roman" w:hint="default"/>
          <w:noProof/>
          <w:sz w:val="24"/>
        </w:rPr>
        <w:t xml:space="preserve">Z. Xing, X. You, H. Ouyang, Q. Zhang, Y. Yang, et al. Porous and lightweight continuous sic fiber reinforced </w:t>
      </w:r>
      <w:r w:rsidR="00463924" w:rsidRPr="00416144">
        <w:rPr>
          <w:rFonts w:ascii="Times New Roman" w:hAnsi="Times New Roman" w:cs="Times New Roman"/>
          <w:noProof/>
          <w:sz w:val="24"/>
        </w:rPr>
        <w:t>S</w:t>
      </w:r>
      <w:r w:rsidRPr="00416144">
        <w:rPr>
          <w:rFonts w:ascii="Times New Roman" w:hAnsi="Times New Roman" w:cs="Times New Roman" w:hint="default"/>
          <w:noProof/>
          <w:sz w:val="24"/>
        </w:rPr>
        <w:t>i</w:t>
      </w:r>
      <w:r w:rsidRPr="00416144">
        <w:rPr>
          <w:rFonts w:ascii="Times New Roman" w:hAnsi="Times New Roman" w:cs="Times New Roman" w:hint="default"/>
          <w:noProof/>
          <w:sz w:val="24"/>
          <w:vertAlign w:val="subscript"/>
        </w:rPr>
        <w:t>3</w:t>
      </w:r>
      <w:r w:rsidR="00463924" w:rsidRPr="00416144">
        <w:rPr>
          <w:rFonts w:ascii="Times New Roman" w:hAnsi="Times New Roman" w:cs="Times New Roman"/>
          <w:noProof/>
          <w:sz w:val="24"/>
        </w:rPr>
        <w:t>N</w:t>
      </w:r>
      <w:r w:rsidRPr="00416144">
        <w:rPr>
          <w:rFonts w:ascii="Times New Roman" w:hAnsi="Times New Roman" w:cs="Times New Roman" w:hint="default"/>
          <w:noProof/>
          <w:sz w:val="24"/>
          <w:vertAlign w:val="subscript"/>
        </w:rPr>
        <w:t>4</w:t>
      </w:r>
      <w:r w:rsidRPr="00416144">
        <w:rPr>
          <w:rFonts w:ascii="Times New Roman" w:hAnsi="Times New Roman" w:cs="Times New Roman" w:hint="default"/>
          <w:noProof/>
          <w:sz w:val="24"/>
        </w:rPr>
        <w:t>–</w:t>
      </w:r>
      <w:r w:rsidR="00463924" w:rsidRPr="00416144">
        <w:rPr>
          <w:rFonts w:ascii="Times New Roman" w:hAnsi="Times New Roman" w:cs="Times New Roman"/>
          <w:noProof/>
          <w:sz w:val="24"/>
        </w:rPr>
        <w:t>S</w:t>
      </w:r>
      <w:r w:rsidRPr="00416144">
        <w:rPr>
          <w:rFonts w:ascii="Times New Roman" w:hAnsi="Times New Roman" w:cs="Times New Roman" w:hint="default"/>
          <w:noProof/>
          <w:sz w:val="24"/>
        </w:rPr>
        <w:t>i</w:t>
      </w:r>
      <w:r w:rsidR="00463924" w:rsidRPr="00416144">
        <w:rPr>
          <w:rFonts w:ascii="Times New Roman" w:hAnsi="Times New Roman" w:cs="Times New Roman"/>
          <w:noProof/>
          <w:sz w:val="24"/>
        </w:rPr>
        <w:t>C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 composites for wide frequency electromagnetic wave absorption. Composites, Part B. </w:t>
      </w:r>
      <w:r w:rsidRPr="00416144">
        <w:rPr>
          <w:rFonts w:ascii="Times New Roman" w:hAnsi="Times New Roman" w:cs="Times New Roman" w:hint="default"/>
          <w:b/>
          <w:noProof/>
          <w:sz w:val="24"/>
        </w:rPr>
        <w:t>300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, 112497 (2025). </w:t>
      </w:r>
      <w:hyperlink r:id="rId37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</w:rPr>
          <w:t>https://doi.org/10.1016/j.compositesb.2025.112497</w:t>
        </w:r>
      </w:hyperlink>
      <w:r w:rsidR="009D7B65">
        <w:rPr>
          <w:rFonts w:ascii="Times New Roman" w:hAnsi="Times New Roman" w:cs="Times New Roman"/>
          <w:noProof/>
          <w:sz w:val="24"/>
        </w:rPr>
        <w:t xml:space="preserve"> </w:t>
      </w:r>
    </w:p>
    <w:p w14:paraId="4832DA37" w14:textId="5E09FB9D" w:rsidR="0004563C" w:rsidRPr="00416144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</w:rPr>
      </w:pPr>
      <w:r w:rsidRPr="009D7B65">
        <w:rPr>
          <w:rFonts w:ascii="Times New Roman" w:hAnsi="Times New Roman" w:cs="Times New Roman" w:hint="default"/>
          <w:noProof/>
          <w:sz w:val="24"/>
          <w:lang w:val="de-DE"/>
        </w:rPr>
        <w:t xml:space="preserve">W. Ma, H. Chen, S. Hou, Z. Huang, Y. Huang, et al. 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Compressible highly stable 3d porous </w:t>
      </w:r>
      <w:r w:rsidR="00463924" w:rsidRPr="00416144">
        <w:rPr>
          <w:rFonts w:ascii="Times New Roman" w:hAnsi="Times New Roman" w:cs="Times New Roman"/>
          <w:noProof/>
          <w:sz w:val="24"/>
        </w:rPr>
        <w:t>MXene/GO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 foam with a tunable high-performance stealth property in the terahertz band. ACS Appl. Mater. Interfaces. </w:t>
      </w:r>
      <w:r w:rsidRPr="00416144">
        <w:rPr>
          <w:rFonts w:ascii="Times New Roman" w:hAnsi="Times New Roman" w:cs="Times New Roman" w:hint="default"/>
          <w:b/>
          <w:noProof/>
          <w:sz w:val="24"/>
        </w:rPr>
        <w:t>11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(28), 25369-25377 (2019). </w:t>
      </w:r>
      <w:hyperlink r:id="rId38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</w:rPr>
          <w:t>https://doi.org/10.1021/acsami.9b03406</w:t>
        </w:r>
      </w:hyperlink>
      <w:r w:rsidR="009D7B65">
        <w:rPr>
          <w:rFonts w:ascii="Times New Roman" w:hAnsi="Times New Roman" w:cs="Times New Roman"/>
          <w:noProof/>
          <w:sz w:val="24"/>
        </w:rPr>
        <w:t xml:space="preserve"> </w:t>
      </w:r>
    </w:p>
    <w:p w14:paraId="725ECDE2" w14:textId="4006A2D5" w:rsidR="0004563C" w:rsidRPr="00416144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  <w:lang w:val="de-DE"/>
        </w:rPr>
      </w:pPr>
      <w:r w:rsidRPr="009D7B65">
        <w:rPr>
          <w:rFonts w:ascii="Times New Roman" w:hAnsi="Times New Roman" w:cs="Times New Roman" w:hint="default"/>
          <w:noProof/>
          <w:sz w:val="24"/>
          <w:lang w:val="de-DE"/>
        </w:rPr>
        <w:t xml:space="preserve">Y. Cao, Z. Cheng, R. Wang, X. Liu, T. Zhang, et al. 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Multifunctional graphene/carbon fiber aerogels toward compatible electromagnetic wave absorption and shielding in gigahertz and terahertz bands with optimized radar cross section. </w:t>
      </w:r>
      <w:r w:rsidRPr="00416144">
        <w:rPr>
          <w:rFonts w:ascii="Times New Roman" w:hAnsi="Times New Roman" w:cs="Times New Roman" w:hint="default"/>
          <w:noProof/>
          <w:sz w:val="24"/>
          <w:lang w:val="de-DE"/>
        </w:rPr>
        <w:t xml:space="preserve">Carbon. </w:t>
      </w:r>
      <w:r w:rsidRPr="00416144">
        <w:rPr>
          <w:rFonts w:ascii="Times New Roman" w:hAnsi="Times New Roman" w:cs="Times New Roman" w:hint="default"/>
          <w:b/>
          <w:noProof/>
          <w:sz w:val="24"/>
          <w:lang w:val="de-DE"/>
        </w:rPr>
        <w:t>199</w:t>
      </w:r>
      <w:r w:rsidRPr="00416144">
        <w:rPr>
          <w:rFonts w:ascii="Times New Roman" w:hAnsi="Times New Roman" w:cs="Times New Roman" w:hint="default"/>
          <w:noProof/>
          <w:sz w:val="24"/>
          <w:lang w:val="de-DE"/>
        </w:rPr>
        <w:t xml:space="preserve">, 333-346 (2022). </w:t>
      </w:r>
      <w:hyperlink r:id="rId39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  <w:lang w:val="de-DE"/>
          </w:rPr>
          <w:t>https://doi.org/10.1016/j.carbon.2022.07.077</w:t>
        </w:r>
      </w:hyperlink>
      <w:r w:rsidR="009D7B65">
        <w:rPr>
          <w:rFonts w:ascii="Times New Roman" w:hAnsi="Times New Roman" w:cs="Times New Roman"/>
          <w:noProof/>
          <w:sz w:val="24"/>
          <w:lang w:val="de-DE"/>
        </w:rPr>
        <w:t xml:space="preserve"> </w:t>
      </w:r>
    </w:p>
    <w:p w14:paraId="74D15974" w14:textId="59A19553" w:rsidR="0004563C" w:rsidRPr="00416144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  <w:lang w:val="de-DE"/>
        </w:rPr>
      </w:pPr>
      <w:r w:rsidRPr="00416144">
        <w:rPr>
          <w:rFonts w:ascii="Times New Roman" w:hAnsi="Times New Roman" w:cs="Times New Roman" w:hint="default"/>
          <w:noProof/>
          <w:sz w:val="24"/>
          <w:lang w:val="de-DE"/>
        </w:rPr>
        <w:t xml:space="preserve">Q. Zhang, Z. Du, M. Hou, Z. Ding, X. Huang, et al. </w:t>
      </w:r>
      <w:r w:rsidRPr="00416144">
        <w:rPr>
          <w:rFonts w:ascii="Times New Roman" w:hAnsi="Times New Roman" w:cs="Times New Roman" w:hint="default"/>
          <w:noProof/>
          <w:sz w:val="24"/>
        </w:rPr>
        <w:t>Ultralight, anisotropic, and self-supported graphene/</w:t>
      </w:r>
      <w:r w:rsidR="00463924" w:rsidRPr="00416144">
        <w:rPr>
          <w:rFonts w:ascii="Times New Roman" w:hAnsi="Times New Roman" w:cs="Times New Roman"/>
          <w:noProof/>
          <w:sz w:val="24"/>
        </w:rPr>
        <w:t>MWCNT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 aerogel with high-performance microwave absorption. </w:t>
      </w:r>
      <w:r w:rsidRPr="00416144">
        <w:rPr>
          <w:rFonts w:ascii="Times New Roman" w:hAnsi="Times New Roman" w:cs="Times New Roman" w:hint="default"/>
          <w:noProof/>
          <w:sz w:val="24"/>
          <w:lang w:val="de-DE"/>
        </w:rPr>
        <w:t xml:space="preserve">Carbon. </w:t>
      </w:r>
      <w:r w:rsidRPr="00416144">
        <w:rPr>
          <w:rFonts w:ascii="Times New Roman" w:hAnsi="Times New Roman" w:cs="Times New Roman" w:hint="default"/>
          <w:b/>
          <w:noProof/>
          <w:sz w:val="24"/>
          <w:lang w:val="de-DE"/>
        </w:rPr>
        <w:t>188</w:t>
      </w:r>
      <w:r w:rsidRPr="00416144">
        <w:rPr>
          <w:rFonts w:ascii="Times New Roman" w:hAnsi="Times New Roman" w:cs="Times New Roman" w:hint="default"/>
          <w:noProof/>
          <w:sz w:val="24"/>
          <w:lang w:val="de-DE"/>
        </w:rPr>
        <w:t xml:space="preserve">, 442-452 (2022). </w:t>
      </w:r>
      <w:hyperlink r:id="rId40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  <w:lang w:val="de-DE"/>
          </w:rPr>
          <w:t>https://doi.org/10.1016/j.carbon.2021.11.047</w:t>
        </w:r>
      </w:hyperlink>
      <w:r w:rsidR="009D7B65">
        <w:rPr>
          <w:rFonts w:ascii="Times New Roman" w:hAnsi="Times New Roman" w:cs="Times New Roman"/>
          <w:noProof/>
          <w:sz w:val="24"/>
          <w:lang w:val="de-DE"/>
        </w:rPr>
        <w:t xml:space="preserve"> </w:t>
      </w:r>
    </w:p>
    <w:p w14:paraId="09127026" w14:textId="26EA8A17" w:rsidR="0004563C" w:rsidRPr="00416144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</w:rPr>
      </w:pPr>
      <w:r w:rsidRPr="00416144">
        <w:rPr>
          <w:rFonts w:ascii="Times New Roman" w:hAnsi="Times New Roman" w:cs="Times New Roman" w:hint="default"/>
          <w:noProof/>
          <w:sz w:val="24"/>
          <w:lang w:val="de-DE"/>
        </w:rPr>
        <w:t xml:space="preserve">Z. Yang, Q. Liang, Y. Duan, P. Liu, X. Wang, D. Li. </w:t>
      </w:r>
      <w:r w:rsidRPr="00416144">
        <w:rPr>
          <w:rFonts w:ascii="Times New Roman" w:hAnsi="Times New Roman" w:cs="Times New Roman" w:hint="default"/>
          <w:noProof/>
          <w:sz w:val="24"/>
        </w:rPr>
        <w:t>Electromagnetic characteristics and 3</w:t>
      </w:r>
      <w:r w:rsidR="00463924" w:rsidRPr="00416144">
        <w:rPr>
          <w:rFonts w:ascii="Times New Roman" w:hAnsi="Times New Roman" w:cs="Times New Roman"/>
          <w:noProof/>
          <w:sz w:val="24"/>
        </w:rPr>
        <w:t>D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-printing realization of a lightweight hierarchical wave-absorbing metastructure for low-frequency broadband absorption. J. Alloys Compd. </w:t>
      </w:r>
      <w:r w:rsidRPr="00416144">
        <w:rPr>
          <w:rFonts w:ascii="Times New Roman" w:hAnsi="Times New Roman" w:cs="Times New Roman" w:hint="default"/>
          <w:b/>
          <w:noProof/>
          <w:sz w:val="24"/>
        </w:rPr>
        <w:t>949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, 169894 (2023). </w:t>
      </w:r>
      <w:hyperlink r:id="rId41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</w:rPr>
          <w:t>https://doi.org/10.1016/j.jallcom.2023.169894</w:t>
        </w:r>
      </w:hyperlink>
      <w:r w:rsidR="009D7B65">
        <w:rPr>
          <w:rFonts w:ascii="Times New Roman" w:hAnsi="Times New Roman" w:cs="Times New Roman"/>
          <w:noProof/>
          <w:sz w:val="24"/>
        </w:rPr>
        <w:t xml:space="preserve"> </w:t>
      </w:r>
    </w:p>
    <w:p w14:paraId="24FB91F1" w14:textId="0EC04E47" w:rsidR="0004563C" w:rsidRPr="00416144" w:rsidRDefault="0004563C" w:rsidP="00346240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</w:rPr>
      </w:pPr>
      <w:r w:rsidRPr="009D7B65">
        <w:rPr>
          <w:rFonts w:ascii="Times New Roman" w:hAnsi="Times New Roman" w:cs="Times New Roman" w:hint="default"/>
          <w:noProof/>
          <w:sz w:val="24"/>
          <w:lang w:val="de-DE"/>
        </w:rPr>
        <w:t xml:space="preserve">P. Liu, S. Shi, Y. Ni, K. Xu, Q. Gao, et al. 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Direct ink writing printed flexible double-layer staggered woodpile structure for multi-band compatible absorption of gigahertz and terahertz waves. Chem. Eng. J. </w:t>
      </w:r>
      <w:r w:rsidRPr="00416144">
        <w:rPr>
          <w:rFonts w:ascii="Times New Roman" w:hAnsi="Times New Roman" w:cs="Times New Roman" w:hint="default"/>
          <w:b/>
          <w:noProof/>
          <w:sz w:val="24"/>
        </w:rPr>
        <w:t>478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, 147474 (2023). </w:t>
      </w:r>
      <w:hyperlink r:id="rId42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</w:rPr>
          <w:t>https://doi.org/10.1016/j.cej.2023.147474</w:t>
        </w:r>
      </w:hyperlink>
      <w:r w:rsidR="009D7B65">
        <w:rPr>
          <w:rFonts w:ascii="Times New Roman" w:hAnsi="Times New Roman" w:cs="Times New Roman"/>
          <w:noProof/>
          <w:sz w:val="24"/>
        </w:rPr>
        <w:t xml:space="preserve"> </w:t>
      </w:r>
    </w:p>
    <w:p w14:paraId="2E1151F1" w14:textId="210B8691" w:rsidR="005F3CE3" w:rsidRPr="00960A75" w:rsidRDefault="0004563C" w:rsidP="00960A75">
      <w:pPr>
        <w:pStyle w:val="EndNoteBibliography"/>
        <w:numPr>
          <w:ilvl w:val="0"/>
          <w:numId w:val="1"/>
        </w:numPr>
        <w:kinsoku w:val="0"/>
        <w:overflowPunct w:val="0"/>
        <w:autoSpaceDE w:val="0"/>
        <w:autoSpaceDN w:val="0"/>
        <w:spacing w:before="120" w:after="120"/>
        <w:ind w:left="419" w:hanging="561"/>
        <w:jc w:val="both"/>
        <w:rPr>
          <w:rFonts w:ascii="Times New Roman" w:hAnsi="Times New Roman" w:cs="Times New Roman" w:hint="default"/>
          <w:noProof/>
          <w:sz w:val="24"/>
        </w:rPr>
      </w:pPr>
      <w:r w:rsidRPr="00416144">
        <w:rPr>
          <w:rFonts w:ascii="Times New Roman" w:hAnsi="Times New Roman" w:cs="Times New Roman" w:hint="default"/>
          <w:noProof/>
          <w:sz w:val="24"/>
        </w:rPr>
        <w:t>L. Yin, X. Tian, Z. Shang, D. Li. Ultra-broadband metamaterial absorber with graphene composites fabricated by 3</w:t>
      </w:r>
      <w:r w:rsidR="00463924" w:rsidRPr="00416144">
        <w:rPr>
          <w:rFonts w:ascii="Times New Roman" w:hAnsi="Times New Roman" w:cs="Times New Roman"/>
          <w:noProof/>
          <w:sz w:val="24"/>
        </w:rPr>
        <w:t>D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 printing. Mater. Lett. </w:t>
      </w:r>
      <w:r w:rsidRPr="00416144">
        <w:rPr>
          <w:rFonts w:ascii="Times New Roman" w:hAnsi="Times New Roman" w:cs="Times New Roman" w:hint="default"/>
          <w:b/>
          <w:noProof/>
          <w:sz w:val="24"/>
        </w:rPr>
        <w:t>239</w:t>
      </w:r>
      <w:r w:rsidRPr="00416144">
        <w:rPr>
          <w:rFonts w:ascii="Times New Roman" w:hAnsi="Times New Roman" w:cs="Times New Roman" w:hint="default"/>
          <w:noProof/>
          <w:sz w:val="24"/>
        </w:rPr>
        <w:t xml:space="preserve">, 132-135 (2019). </w:t>
      </w:r>
      <w:hyperlink r:id="rId43" w:history="1">
        <w:r w:rsidR="009D7B65" w:rsidRPr="006C111F">
          <w:rPr>
            <w:rStyle w:val="af"/>
            <w:rFonts w:ascii="Times New Roman" w:hAnsi="Times New Roman" w:cs="Times New Roman" w:hint="default"/>
            <w:noProof/>
            <w:sz w:val="24"/>
          </w:rPr>
          <w:t>https://doi.org/10.1016/j.matlet.2018.12.087</w:t>
        </w:r>
      </w:hyperlink>
    </w:p>
    <w:sectPr w:rsidR="005F3CE3" w:rsidRPr="00960A75" w:rsidSect="004E51CE">
      <w:headerReference w:type="default" r:id="rId44"/>
      <w:footerReference w:type="default" r:id="rId45"/>
      <w:pgSz w:w="11906" w:h="16838"/>
      <w:pgMar w:top="1418" w:right="1418" w:bottom="1134" w:left="1418" w:header="851" w:footer="70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69ED" w14:textId="77777777" w:rsidR="00E31C72" w:rsidRDefault="00E31C7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C4AFDA2" w14:textId="77777777" w:rsidR="00E31C72" w:rsidRDefault="00E31C7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248207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A6129D0" w14:textId="387FEBD0" w:rsidR="008428A3" w:rsidRPr="006C5477" w:rsidRDefault="00003C34" w:rsidP="005D7537">
            <w:pPr>
              <w:pStyle w:val="a5"/>
              <w:spacing w:after="240" w:line="480" w:lineRule="auto"/>
              <w:jc w:val="center"/>
              <w:rPr>
                <w:rFonts w:hint="eastAsia"/>
              </w:rPr>
            </w:pPr>
            <w:r w:rsidRPr="00003C34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 </w:t>
            </w:r>
            <w:r w:rsidR="00BA5A69" w:rsidRPr="006C5477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S</w:t>
            </w:r>
            <w:r w:rsidRPr="006C547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C5477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6C547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C5477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6C54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C5477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/</w:t>
            </w:r>
            <w:r w:rsidR="00E301C8" w:rsidRPr="006C5477">
              <w:rPr>
                <w:rFonts w:ascii="Times New Roman" w:hAnsi="Times New Roman" w:cs="Times New Roman" w:hint="eastAsia"/>
                <w:sz w:val="24"/>
                <w:szCs w:val="24"/>
                <w:lang w:val="zh-CN"/>
              </w:rPr>
              <w:t>S</w:t>
            </w:r>
            <w:r w:rsidRPr="006C547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C5477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6C547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C5477"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2</w:t>
            </w:r>
            <w:r w:rsidRPr="006C547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6D94B" w14:textId="77777777" w:rsidR="00E31C72" w:rsidRDefault="00E31C72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96F619D" w14:textId="77777777" w:rsidR="00E31C72" w:rsidRDefault="00E31C72">
      <w:pPr>
        <w:spacing w:after="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023EE" w14:textId="1CD21C28" w:rsidR="00B478EF" w:rsidRPr="00467CE2" w:rsidRDefault="00B478EF" w:rsidP="0002305A">
    <w:pPr>
      <w:pStyle w:val="a7"/>
      <w:spacing w:after="0"/>
      <w:rPr>
        <w:rFonts w:ascii="Times New Roman" w:hAnsi="Times New Roman" w:cs="Times New Roman"/>
        <w:sz w:val="24"/>
        <w:szCs w:val="24"/>
      </w:rPr>
    </w:pPr>
    <w:hyperlink r:id="rId1" w:history="1">
      <w:r w:rsidRPr="00961028">
        <w:rPr>
          <w:rStyle w:val="af"/>
          <w:rFonts w:ascii="Times New Roman" w:hAnsi="Times New Roman" w:cs="Times New Roman" w:hint="eastAsia"/>
          <w:sz w:val="24"/>
          <w:szCs w:val="24"/>
        </w:rPr>
        <w:t>N</w:t>
      </w:r>
      <w:r w:rsidRPr="00961028">
        <w:rPr>
          <w:rStyle w:val="af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C32D2"/>
    <w:multiLevelType w:val="hybridMultilevel"/>
    <w:tmpl w:val="A5A88A40"/>
    <w:lvl w:ilvl="0" w:tplc="B026589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7951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复制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srze9z4rsx2le2x94pf5w0zezxzvza2drx&quot;&gt;研究生阶段文献库汇总&lt;record-ids&gt;&lt;item&gt;150&lt;/item&gt;&lt;item&gt;157&lt;/item&gt;&lt;item&gt;158&lt;/item&gt;&lt;item&gt;159&lt;/item&gt;&lt;item&gt;160&lt;/item&gt;&lt;item&gt;161&lt;/item&gt;&lt;item&gt;162&lt;/item&gt;&lt;item&gt;163&lt;/item&gt;&lt;item&gt;164&lt;/item&gt;&lt;item&gt;165&lt;/item&gt;&lt;/record-ids&gt;&lt;/item&gt;&lt;/Libraries&gt;"/>
    <w:docVar w:name="EN.UseJSCitationFormat" w:val="False"/>
  </w:docVars>
  <w:rsids>
    <w:rsidRoot w:val="005F5657"/>
    <w:rsid w:val="00003C34"/>
    <w:rsid w:val="0002305A"/>
    <w:rsid w:val="000308BA"/>
    <w:rsid w:val="00037CBB"/>
    <w:rsid w:val="00040DB5"/>
    <w:rsid w:val="00042A10"/>
    <w:rsid w:val="000442EA"/>
    <w:rsid w:val="00044DF0"/>
    <w:rsid w:val="0004563C"/>
    <w:rsid w:val="0004708F"/>
    <w:rsid w:val="00054580"/>
    <w:rsid w:val="00060642"/>
    <w:rsid w:val="00061398"/>
    <w:rsid w:val="000702C3"/>
    <w:rsid w:val="00077E93"/>
    <w:rsid w:val="00080788"/>
    <w:rsid w:val="00080831"/>
    <w:rsid w:val="00083F6D"/>
    <w:rsid w:val="00084608"/>
    <w:rsid w:val="00085726"/>
    <w:rsid w:val="000927BE"/>
    <w:rsid w:val="000A1F6E"/>
    <w:rsid w:val="000A5EAD"/>
    <w:rsid w:val="000B14A5"/>
    <w:rsid w:val="000B4CD5"/>
    <w:rsid w:val="000E1619"/>
    <w:rsid w:val="000E72B0"/>
    <w:rsid w:val="000E78D8"/>
    <w:rsid w:val="00105EF9"/>
    <w:rsid w:val="00114C1A"/>
    <w:rsid w:val="001258F1"/>
    <w:rsid w:val="00133CA4"/>
    <w:rsid w:val="00147D1E"/>
    <w:rsid w:val="00154C08"/>
    <w:rsid w:val="001558CF"/>
    <w:rsid w:val="0017712F"/>
    <w:rsid w:val="001808BA"/>
    <w:rsid w:val="00181210"/>
    <w:rsid w:val="001834EE"/>
    <w:rsid w:val="00183C63"/>
    <w:rsid w:val="001865DA"/>
    <w:rsid w:val="00196D41"/>
    <w:rsid w:val="001A113F"/>
    <w:rsid w:val="001A258D"/>
    <w:rsid w:val="001A3CFE"/>
    <w:rsid w:val="001A52C6"/>
    <w:rsid w:val="001C4F43"/>
    <w:rsid w:val="001C751F"/>
    <w:rsid w:val="001D39A0"/>
    <w:rsid w:val="001D4A2C"/>
    <w:rsid w:val="001E5244"/>
    <w:rsid w:val="001E65F8"/>
    <w:rsid w:val="001F11E5"/>
    <w:rsid w:val="001F65BD"/>
    <w:rsid w:val="001F684B"/>
    <w:rsid w:val="001F6AD0"/>
    <w:rsid w:val="00201828"/>
    <w:rsid w:val="00215A6C"/>
    <w:rsid w:val="002302D4"/>
    <w:rsid w:val="00234534"/>
    <w:rsid w:val="00241D27"/>
    <w:rsid w:val="00253544"/>
    <w:rsid w:val="00255B17"/>
    <w:rsid w:val="00256D1F"/>
    <w:rsid w:val="00266A21"/>
    <w:rsid w:val="00283C09"/>
    <w:rsid w:val="00292784"/>
    <w:rsid w:val="002962BB"/>
    <w:rsid w:val="002A3553"/>
    <w:rsid w:val="002A71A7"/>
    <w:rsid w:val="002B2F8C"/>
    <w:rsid w:val="002E1D82"/>
    <w:rsid w:val="002F2F2C"/>
    <w:rsid w:val="002F7AE8"/>
    <w:rsid w:val="00307BCC"/>
    <w:rsid w:val="00312C70"/>
    <w:rsid w:val="00321A0A"/>
    <w:rsid w:val="00346240"/>
    <w:rsid w:val="00382CE3"/>
    <w:rsid w:val="00390119"/>
    <w:rsid w:val="0039383A"/>
    <w:rsid w:val="003A65F4"/>
    <w:rsid w:val="003B1294"/>
    <w:rsid w:val="003B2E22"/>
    <w:rsid w:val="003D3B6D"/>
    <w:rsid w:val="003F72B3"/>
    <w:rsid w:val="00415EC9"/>
    <w:rsid w:val="00416144"/>
    <w:rsid w:val="00416B49"/>
    <w:rsid w:val="00422C97"/>
    <w:rsid w:val="00425BA6"/>
    <w:rsid w:val="00430EE8"/>
    <w:rsid w:val="00440D47"/>
    <w:rsid w:val="0044247D"/>
    <w:rsid w:val="00443859"/>
    <w:rsid w:val="004452D5"/>
    <w:rsid w:val="00446B8A"/>
    <w:rsid w:val="00453A15"/>
    <w:rsid w:val="004545C6"/>
    <w:rsid w:val="00463924"/>
    <w:rsid w:val="00467CE2"/>
    <w:rsid w:val="0047444D"/>
    <w:rsid w:val="004854A7"/>
    <w:rsid w:val="00492F28"/>
    <w:rsid w:val="004A075B"/>
    <w:rsid w:val="004A3C52"/>
    <w:rsid w:val="004A3E84"/>
    <w:rsid w:val="004A46E8"/>
    <w:rsid w:val="004B706A"/>
    <w:rsid w:val="004C4708"/>
    <w:rsid w:val="004C7E8B"/>
    <w:rsid w:val="004D0032"/>
    <w:rsid w:val="004D3A0E"/>
    <w:rsid w:val="004E0287"/>
    <w:rsid w:val="004E363C"/>
    <w:rsid w:val="004E51CE"/>
    <w:rsid w:val="004E59F6"/>
    <w:rsid w:val="004E687D"/>
    <w:rsid w:val="00502F8A"/>
    <w:rsid w:val="00504837"/>
    <w:rsid w:val="00516B1B"/>
    <w:rsid w:val="0052553F"/>
    <w:rsid w:val="00526626"/>
    <w:rsid w:val="00536353"/>
    <w:rsid w:val="00536A4E"/>
    <w:rsid w:val="0055775B"/>
    <w:rsid w:val="00560DC0"/>
    <w:rsid w:val="005753FB"/>
    <w:rsid w:val="005754D1"/>
    <w:rsid w:val="0057617B"/>
    <w:rsid w:val="005862E8"/>
    <w:rsid w:val="00594539"/>
    <w:rsid w:val="005A0353"/>
    <w:rsid w:val="005B0B1D"/>
    <w:rsid w:val="005B1D64"/>
    <w:rsid w:val="005C5AE2"/>
    <w:rsid w:val="005D31F1"/>
    <w:rsid w:val="005D3B4C"/>
    <w:rsid w:val="005D7537"/>
    <w:rsid w:val="005F3CE3"/>
    <w:rsid w:val="005F5657"/>
    <w:rsid w:val="00601119"/>
    <w:rsid w:val="006024E8"/>
    <w:rsid w:val="00603B64"/>
    <w:rsid w:val="0060641E"/>
    <w:rsid w:val="0060772A"/>
    <w:rsid w:val="0062293F"/>
    <w:rsid w:val="00623146"/>
    <w:rsid w:val="00631F03"/>
    <w:rsid w:val="006336EF"/>
    <w:rsid w:val="00640E0D"/>
    <w:rsid w:val="006423F1"/>
    <w:rsid w:val="006534FB"/>
    <w:rsid w:val="00670644"/>
    <w:rsid w:val="00682CD5"/>
    <w:rsid w:val="0069202F"/>
    <w:rsid w:val="006954DB"/>
    <w:rsid w:val="00696820"/>
    <w:rsid w:val="00697B81"/>
    <w:rsid w:val="006A17FC"/>
    <w:rsid w:val="006A5810"/>
    <w:rsid w:val="006B3A6F"/>
    <w:rsid w:val="006C083A"/>
    <w:rsid w:val="006C5477"/>
    <w:rsid w:val="006C76E2"/>
    <w:rsid w:val="006D0A59"/>
    <w:rsid w:val="006D1D6E"/>
    <w:rsid w:val="006E0926"/>
    <w:rsid w:val="006F03F9"/>
    <w:rsid w:val="006F35BD"/>
    <w:rsid w:val="00715815"/>
    <w:rsid w:val="00715DFE"/>
    <w:rsid w:val="007203FB"/>
    <w:rsid w:val="00720792"/>
    <w:rsid w:val="00720E22"/>
    <w:rsid w:val="00724F51"/>
    <w:rsid w:val="00725A8D"/>
    <w:rsid w:val="00734B94"/>
    <w:rsid w:val="00734D8B"/>
    <w:rsid w:val="007425F2"/>
    <w:rsid w:val="00752006"/>
    <w:rsid w:val="00757B74"/>
    <w:rsid w:val="00760C11"/>
    <w:rsid w:val="0076116C"/>
    <w:rsid w:val="00762D09"/>
    <w:rsid w:val="00763E57"/>
    <w:rsid w:val="00774DDD"/>
    <w:rsid w:val="00775ADB"/>
    <w:rsid w:val="00775AEB"/>
    <w:rsid w:val="00776CE1"/>
    <w:rsid w:val="0078143C"/>
    <w:rsid w:val="0079347F"/>
    <w:rsid w:val="007B67B4"/>
    <w:rsid w:val="007C73B8"/>
    <w:rsid w:val="007D49DF"/>
    <w:rsid w:val="007E00F9"/>
    <w:rsid w:val="007E0354"/>
    <w:rsid w:val="007E31F7"/>
    <w:rsid w:val="007F33E6"/>
    <w:rsid w:val="007F5AF4"/>
    <w:rsid w:val="008035FD"/>
    <w:rsid w:val="00825CCE"/>
    <w:rsid w:val="00832550"/>
    <w:rsid w:val="00841D78"/>
    <w:rsid w:val="008428A3"/>
    <w:rsid w:val="008433B7"/>
    <w:rsid w:val="00846761"/>
    <w:rsid w:val="008473B3"/>
    <w:rsid w:val="00854203"/>
    <w:rsid w:val="008678B9"/>
    <w:rsid w:val="00874158"/>
    <w:rsid w:val="008838F5"/>
    <w:rsid w:val="008949E6"/>
    <w:rsid w:val="008A24A4"/>
    <w:rsid w:val="008A6B85"/>
    <w:rsid w:val="008B0A3F"/>
    <w:rsid w:val="008B1C83"/>
    <w:rsid w:val="008C725A"/>
    <w:rsid w:val="008D6C09"/>
    <w:rsid w:val="008D7087"/>
    <w:rsid w:val="008D7F50"/>
    <w:rsid w:val="008E6466"/>
    <w:rsid w:val="008E7BDC"/>
    <w:rsid w:val="008F204E"/>
    <w:rsid w:val="008F51C0"/>
    <w:rsid w:val="008F704D"/>
    <w:rsid w:val="00920881"/>
    <w:rsid w:val="00947DB1"/>
    <w:rsid w:val="00950637"/>
    <w:rsid w:val="0095529E"/>
    <w:rsid w:val="0095573D"/>
    <w:rsid w:val="00960A75"/>
    <w:rsid w:val="009646F1"/>
    <w:rsid w:val="00967F1C"/>
    <w:rsid w:val="00971167"/>
    <w:rsid w:val="00973989"/>
    <w:rsid w:val="00973A7C"/>
    <w:rsid w:val="00976233"/>
    <w:rsid w:val="0098522A"/>
    <w:rsid w:val="009A34B2"/>
    <w:rsid w:val="009B1BDB"/>
    <w:rsid w:val="009B23DA"/>
    <w:rsid w:val="009C6102"/>
    <w:rsid w:val="009D10D0"/>
    <w:rsid w:val="009D18D8"/>
    <w:rsid w:val="009D7B65"/>
    <w:rsid w:val="009F63EC"/>
    <w:rsid w:val="00A10F68"/>
    <w:rsid w:val="00A11638"/>
    <w:rsid w:val="00A13D6A"/>
    <w:rsid w:val="00A169F0"/>
    <w:rsid w:val="00A27721"/>
    <w:rsid w:val="00A353D7"/>
    <w:rsid w:val="00A40589"/>
    <w:rsid w:val="00A43EF1"/>
    <w:rsid w:val="00A442FF"/>
    <w:rsid w:val="00A468A9"/>
    <w:rsid w:val="00A56349"/>
    <w:rsid w:val="00A628F1"/>
    <w:rsid w:val="00A63F2E"/>
    <w:rsid w:val="00A70086"/>
    <w:rsid w:val="00A764D2"/>
    <w:rsid w:val="00A90539"/>
    <w:rsid w:val="00A907DF"/>
    <w:rsid w:val="00AA2FF9"/>
    <w:rsid w:val="00AA7937"/>
    <w:rsid w:val="00AB1999"/>
    <w:rsid w:val="00AB40F9"/>
    <w:rsid w:val="00AB628F"/>
    <w:rsid w:val="00AC1A24"/>
    <w:rsid w:val="00AD230E"/>
    <w:rsid w:val="00AD3AAE"/>
    <w:rsid w:val="00AF07BB"/>
    <w:rsid w:val="00B02FA6"/>
    <w:rsid w:val="00B04FF5"/>
    <w:rsid w:val="00B165E3"/>
    <w:rsid w:val="00B22E29"/>
    <w:rsid w:val="00B25250"/>
    <w:rsid w:val="00B25E2F"/>
    <w:rsid w:val="00B2701A"/>
    <w:rsid w:val="00B478EF"/>
    <w:rsid w:val="00B55395"/>
    <w:rsid w:val="00B62BCC"/>
    <w:rsid w:val="00B74280"/>
    <w:rsid w:val="00B7571D"/>
    <w:rsid w:val="00B770DF"/>
    <w:rsid w:val="00B84C58"/>
    <w:rsid w:val="00B87C59"/>
    <w:rsid w:val="00BA37A8"/>
    <w:rsid w:val="00BA5A69"/>
    <w:rsid w:val="00BB2D6F"/>
    <w:rsid w:val="00BB44A5"/>
    <w:rsid w:val="00BB7CC4"/>
    <w:rsid w:val="00BD135C"/>
    <w:rsid w:val="00BD2E4D"/>
    <w:rsid w:val="00BE5645"/>
    <w:rsid w:val="00BF0C4E"/>
    <w:rsid w:val="00C238D3"/>
    <w:rsid w:val="00C32AD3"/>
    <w:rsid w:val="00C3448B"/>
    <w:rsid w:val="00C352E2"/>
    <w:rsid w:val="00C408C1"/>
    <w:rsid w:val="00C437AB"/>
    <w:rsid w:val="00C52D97"/>
    <w:rsid w:val="00C5645F"/>
    <w:rsid w:val="00C571AA"/>
    <w:rsid w:val="00C671C3"/>
    <w:rsid w:val="00C719FE"/>
    <w:rsid w:val="00C926DD"/>
    <w:rsid w:val="00C94044"/>
    <w:rsid w:val="00CA4C19"/>
    <w:rsid w:val="00CB1699"/>
    <w:rsid w:val="00CB6B48"/>
    <w:rsid w:val="00CC0957"/>
    <w:rsid w:val="00CC698A"/>
    <w:rsid w:val="00CE1FC5"/>
    <w:rsid w:val="00CE4335"/>
    <w:rsid w:val="00CF13F5"/>
    <w:rsid w:val="00CF317E"/>
    <w:rsid w:val="00D07A69"/>
    <w:rsid w:val="00D15E09"/>
    <w:rsid w:val="00D21A1F"/>
    <w:rsid w:val="00D2301F"/>
    <w:rsid w:val="00D32FB6"/>
    <w:rsid w:val="00D42980"/>
    <w:rsid w:val="00D648C4"/>
    <w:rsid w:val="00D65E52"/>
    <w:rsid w:val="00D72051"/>
    <w:rsid w:val="00D72A40"/>
    <w:rsid w:val="00D72BDE"/>
    <w:rsid w:val="00D73B1C"/>
    <w:rsid w:val="00D80F1E"/>
    <w:rsid w:val="00D95DB0"/>
    <w:rsid w:val="00D972D8"/>
    <w:rsid w:val="00DB5C4A"/>
    <w:rsid w:val="00DD1DA5"/>
    <w:rsid w:val="00DD1EE5"/>
    <w:rsid w:val="00DE1CE0"/>
    <w:rsid w:val="00DF4786"/>
    <w:rsid w:val="00DF5173"/>
    <w:rsid w:val="00DF53A1"/>
    <w:rsid w:val="00E218AA"/>
    <w:rsid w:val="00E27733"/>
    <w:rsid w:val="00E301C8"/>
    <w:rsid w:val="00E31C72"/>
    <w:rsid w:val="00E34F35"/>
    <w:rsid w:val="00E35A92"/>
    <w:rsid w:val="00E37941"/>
    <w:rsid w:val="00E40F93"/>
    <w:rsid w:val="00E42FCE"/>
    <w:rsid w:val="00E46473"/>
    <w:rsid w:val="00E66E95"/>
    <w:rsid w:val="00E77368"/>
    <w:rsid w:val="00E83496"/>
    <w:rsid w:val="00E86855"/>
    <w:rsid w:val="00E92077"/>
    <w:rsid w:val="00EA563A"/>
    <w:rsid w:val="00EC0374"/>
    <w:rsid w:val="00ED0EBC"/>
    <w:rsid w:val="00ED36B7"/>
    <w:rsid w:val="00EE2610"/>
    <w:rsid w:val="00EE2D72"/>
    <w:rsid w:val="00EF3F84"/>
    <w:rsid w:val="00F0426E"/>
    <w:rsid w:val="00F04283"/>
    <w:rsid w:val="00F06B6B"/>
    <w:rsid w:val="00F06BDF"/>
    <w:rsid w:val="00F10C06"/>
    <w:rsid w:val="00F153A9"/>
    <w:rsid w:val="00F22D4D"/>
    <w:rsid w:val="00F25B4A"/>
    <w:rsid w:val="00F30A34"/>
    <w:rsid w:val="00F30B47"/>
    <w:rsid w:val="00F40A0C"/>
    <w:rsid w:val="00F45F96"/>
    <w:rsid w:val="00F46E47"/>
    <w:rsid w:val="00F50F91"/>
    <w:rsid w:val="00F549EB"/>
    <w:rsid w:val="00F76238"/>
    <w:rsid w:val="00F90E7A"/>
    <w:rsid w:val="00F9163B"/>
    <w:rsid w:val="00F924FC"/>
    <w:rsid w:val="00F925B8"/>
    <w:rsid w:val="00F9331C"/>
    <w:rsid w:val="00FA07B7"/>
    <w:rsid w:val="00FA248D"/>
    <w:rsid w:val="00FA4CF8"/>
    <w:rsid w:val="00FA67DE"/>
    <w:rsid w:val="00FB7E09"/>
    <w:rsid w:val="00FC4666"/>
    <w:rsid w:val="00FD42FD"/>
    <w:rsid w:val="00FF4F90"/>
    <w:rsid w:val="0DAE2ACD"/>
    <w:rsid w:val="0EAB569D"/>
    <w:rsid w:val="111C36CD"/>
    <w:rsid w:val="1180552C"/>
    <w:rsid w:val="22B23127"/>
    <w:rsid w:val="28B81505"/>
    <w:rsid w:val="2FAF47B1"/>
    <w:rsid w:val="2FB1304E"/>
    <w:rsid w:val="31344D88"/>
    <w:rsid w:val="399806A3"/>
    <w:rsid w:val="3E424A3D"/>
    <w:rsid w:val="403C53CA"/>
    <w:rsid w:val="4DB0533F"/>
    <w:rsid w:val="4DE1374A"/>
    <w:rsid w:val="68E62110"/>
    <w:rsid w:val="69C14F0F"/>
    <w:rsid w:val="6BB362CE"/>
    <w:rsid w:val="7452064E"/>
    <w:rsid w:val="75C8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115117"/>
  <w14:defaultImageDpi w14:val="32767"/>
  <w15:docId w15:val="{F37B5BBF-F1B6-4F52-B541-9830A640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kern w:val="0"/>
      <w:sz w:val="24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0">
    <w:name w:val="Quote"/>
    <w:basedOn w:val="a"/>
    <w:next w:val="a"/>
    <w:link w:val="af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1">
    <w:name w:val="引用 字符"/>
    <w:basedOn w:val="a0"/>
    <w:link w:val="af0"/>
    <w:uiPriority w:val="29"/>
    <w:qFormat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4">
    <w:name w:val="明显引用 字符"/>
    <w:basedOn w:val="a0"/>
    <w:link w:val="af3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21">
    <w:name w:val="网格型2"/>
    <w:basedOn w:val="a1"/>
    <w:qFormat/>
    <w:rPr>
      <w:rFonts w:cstheme="minorBidi"/>
      <w:bCs/>
      <w:color w:val="000000" w:themeColor="text1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Full">
    <w:name w:val="Authors Full"/>
    <w:basedOn w:val="a"/>
    <w:qFormat/>
    <w:rPr>
      <w:i/>
    </w:rPr>
  </w:style>
  <w:style w:type="paragraph" w:customStyle="1" w:styleId="EndNoteBibliographyTitle">
    <w:name w:val="EndNote Bibliography Title"/>
    <w:qFormat/>
    <w:pPr>
      <w:jc w:val="center"/>
    </w:pPr>
    <w:rPr>
      <w:rFonts w:ascii="等线" w:eastAsia="等线" w:hAnsi="等线" w:cs="等线" w:hint="eastAsia"/>
      <w:kern w:val="2"/>
      <w:sz w:val="22"/>
      <w:szCs w:val="24"/>
      <w14:ligatures w14:val="standardContextual"/>
    </w:rPr>
  </w:style>
  <w:style w:type="paragraph" w:customStyle="1" w:styleId="EndNoteBibliography">
    <w:name w:val="EndNote Bibliography"/>
    <w:qFormat/>
    <w:rPr>
      <w:rFonts w:ascii="等线" w:eastAsia="等线" w:hAnsi="等线" w:cs="等线" w:hint="eastAsia"/>
      <w:kern w:val="2"/>
      <w:sz w:val="22"/>
      <w:szCs w:val="24"/>
      <w14:ligatures w14:val="standardContextual"/>
    </w:rPr>
  </w:style>
  <w:style w:type="paragraph" w:customStyle="1" w:styleId="03AuthorAffiliation">
    <w:name w:val="03. Author Affiliation"/>
    <w:basedOn w:val="af5"/>
    <w:next w:val="a"/>
    <w:qFormat/>
    <w:pPr>
      <w:widowControl/>
    </w:pPr>
    <w:rPr>
      <w:rFonts w:ascii="Times New Roman" w:hAnsi="Times New Roman"/>
      <w:i/>
      <w:kern w:val="0"/>
      <w:sz w:val="18"/>
      <w:szCs w:val="22"/>
      <w:lang w:eastAsia="en-US"/>
      <w14:ligatures w14:val="none"/>
    </w:rPr>
  </w:style>
  <w:style w:type="paragraph" w:styleId="af5">
    <w:name w:val="No Spacing"/>
    <w:uiPriority w:val="99"/>
    <w:semiHidden/>
    <w:unhideWhenUsed/>
    <w:qFormat/>
    <w:pPr>
      <w:widowControl w:val="0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customStyle="1" w:styleId="13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14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8F51C0"/>
    <w:rPr>
      <w:color w:val="605E5C"/>
      <w:shd w:val="clear" w:color="auto" w:fill="E1DFDD"/>
    </w:rPr>
  </w:style>
  <w:style w:type="paragraph" w:customStyle="1" w:styleId="BCAuthorAddress">
    <w:name w:val="BC_Author_Address"/>
    <w:basedOn w:val="a"/>
    <w:next w:val="BIEmailAddress"/>
    <w:qFormat/>
    <w:rsid w:val="00F30B47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  <w14:ligatures w14:val="none"/>
    </w:rPr>
  </w:style>
  <w:style w:type="paragraph" w:customStyle="1" w:styleId="BIEmailAddress">
    <w:name w:val="BI_Email_Address"/>
    <w:basedOn w:val="a"/>
    <w:next w:val="a"/>
    <w:rsid w:val="00F30B47"/>
    <w:pPr>
      <w:widowControl/>
      <w:spacing w:after="200" w:line="480" w:lineRule="auto"/>
      <w:jc w:val="both"/>
    </w:pPr>
    <w:rPr>
      <w:rFonts w:ascii="Times" w:eastAsia="宋体" w:hAnsi="Times" w:cs="Times New Roman"/>
      <w:kern w:val="0"/>
      <w:sz w:val="24"/>
      <w:szCs w:val="20"/>
      <w:lang w:eastAsia="en-US"/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920881"/>
    <w:rPr>
      <w:sz w:val="21"/>
      <w:szCs w:val="21"/>
    </w:rPr>
  </w:style>
  <w:style w:type="paragraph" w:styleId="af8">
    <w:name w:val="annotation text"/>
    <w:basedOn w:val="a"/>
    <w:link w:val="af9"/>
    <w:uiPriority w:val="99"/>
    <w:unhideWhenUsed/>
    <w:rsid w:val="00920881"/>
  </w:style>
  <w:style w:type="character" w:customStyle="1" w:styleId="af9">
    <w:name w:val="批注文字 字符"/>
    <w:basedOn w:val="a0"/>
    <w:link w:val="af8"/>
    <w:uiPriority w:val="99"/>
    <w:rsid w:val="00920881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20881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920881"/>
    <w:rPr>
      <w:rFonts w:asciiTheme="minorHAnsi" w:eastAsiaTheme="minorEastAsia" w:hAnsiTheme="minorHAnsi" w:cstheme="minorBidi"/>
      <w:b/>
      <w:bCs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tif"/><Relationship Id="rId18" Type="http://schemas.openxmlformats.org/officeDocument/2006/relationships/image" Target="media/image7.tif"/><Relationship Id="rId26" Type="http://schemas.openxmlformats.org/officeDocument/2006/relationships/image" Target="media/image15.tif"/><Relationship Id="rId39" Type="http://schemas.openxmlformats.org/officeDocument/2006/relationships/hyperlink" Target="https://doi.org/10.1016/j.carbon.2022.07.077" TargetMode="External"/><Relationship Id="rId21" Type="http://schemas.openxmlformats.org/officeDocument/2006/relationships/image" Target="media/image10.tif"/><Relationship Id="rId34" Type="http://schemas.openxmlformats.org/officeDocument/2006/relationships/hyperlink" Target="https://doi.org/10.1016/j.mtphys.2025.101655" TargetMode="External"/><Relationship Id="rId42" Type="http://schemas.openxmlformats.org/officeDocument/2006/relationships/hyperlink" Target="https://doi.org/10.1016/j.cej.2023.147474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tif"/><Relationship Id="rId29" Type="http://schemas.openxmlformats.org/officeDocument/2006/relationships/image" Target="media/image18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hangyaxin@uestc.edu.cn" TargetMode="External"/><Relationship Id="rId24" Type="http://schemas.openxmlformats.org/officeDocument/2006/relationships/image" Target="media/image13.tif"/><Relationship Id="rId32" Type="http://schemas.openxmlformats.org/officeDocument/2006/relationships/image" Target="media/image21.tif"/><Relationship Id="rId37" Type="http://schemas.openxmlformats.org/officeDocument/2006/relationships/hyperlink" Target="https://doi.org/10.1016/j.compositesb.2025.112497" TargetMode="External"/><Relationship Id="rId40" Type="http://schemas.openxmlformats.org/officeDocument/2006/relationships/hyperlink" Target="https://doi.org/10.1016/j.carbon.2021.11.047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tif"/><Relationship Id="rId23" Type="http://schemas.openxmlformats.org/officeDocument/2006/relationships/image" Target="media/image12.tif"/><Relationship Id="rId28" Type="http://schemas.openxmlformats.org/officeDocument/2006/relationships/image" Target="media/image17.tif"/><Relationship Id="rId36" Type="http://schemas.openxmlformats.org/officeDocument/2006/relationships/hyperlink" Target="https://doi.org/10.1002/adfm.201704363" TargetMode="External"/><Relationship Id="rId10" Type="http://schemas.openxmlformats.org/officeDocument/2006/relationships/hyperlink" Target="mailto:xiaosun@uestc.edu.cn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tif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gfeng@uestc.edu.cn" TargetMode="External"/><Relationship Id="rId14" Type="http://schemas.openxmlformats.org/officeDocument/2006/relationships/image" Target="media/image3.tif"/><Relationship Id="rId22" Type="http://schemas.openxmlformats.org/officeDocument/2006/relationships/image" Target="media/image11.tif"/><Relationship Id="rId27" Type="http://schemas.openxmlformats.org/officeDocument/2006/relationships/image" Target="media/image16.png"/><Relationship Id="rId30" Type="http://schemas.openxmlformats.org/officeDocument/2006/relationships/image" Target="media/image19.tif"/><Relationship Id="rId35" Type="http://schemas.openxmlformats.org/officeDocument/2006/relationships/hyperlink" Target="https://doi.org/10.1016/j.compscitech.2025.111360" TargetMode="External"/><Relationship Id="rId43" Type="http://schemas.openxmlformats.org/officeDocument/2006/relationships/hyperlink" Target="https://doi.org/10.1016/j.matlet.2018.12.087" TargetMode="External"/><Relationship Id="rId8" Type="http://schemas.openxmlformats.org/officeDocument/2006/relationships/hyperlink" Target="mailto:qywen@uestc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1.tif"/><Relationship Id="rId17" Type="http://schemas.openxmlformats.org/officeDocument/2006/relationships/image" Target="media/image6.tif"/><Relationship Id="rId25" Type="http://schemas.openxmlformats.org/officeDocument/2006/relationships/image" Target="media/image14.tif"/><Relationship Id="rId33" Type="http://schemas.openxmlformats.org/officeDocument/2006/relationships/image" Target="media/image22.tif"/><Relationship Id="rId38" Type="http://schemas.openxmlformats.org/officeDocument/2006/relationships/hyperlink" Target="https://doi.org/10.1021/acsami.9b03406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9.tif"/><Relationship Id="rId41" Type="http://schemas.openxmlformats.org/officeDocument/2006/relationships/hyperlink" Target="https://doi.org/10.1016/j.jallcom.2023.16989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95339-F88B-47D7-A7C1-A881818D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13</Pages>
  <Words>1636</Words>
  <Characters>9327</Characters>
  <Application>Microsoft Office Word</Application>
  <DocSecurity>0</DocSecurity>
  <Lines>77</Lines>
  <Paragraphs>21</Paragraphs>
  <ScaleCrop>false</ScaleCrop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Yuheng Jiang</dc:creator>
  <cp:lastModifiedBy>yuheng J</cp:lastModifiedBy>
  <cp:revision>61</cp:revision>
  <cp:lastPrinted>2026-05-29T07:28:00Z</cp:lastPrinted>
  <dcterms:created xsi:type="dcterms:W3CDTF">2026-05-29T09:01:00Z</dcterms:created>
  <dcterms:modified xsi:type="dcterms:W3CDTF">2026-07-14T09:08:00Z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eyJoZGlkIjoiMWZiYjQ4N2RmYjNhYWYxZDdmMjk5ZGVhYWIzZjY2M2UiLCJ1c2VySWQiOiI0NTk4NDc4MjkifQ==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34C604EEE9354B18A0A07B98CDEA3099_13</vt:lpwstr>
  </property>
</Properties>
</file>