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A380" w14:textId="77777777" w:rsidR="002F4D0D" w:rsidRPr="002F4D0D" w:rsidRDefault="00227AA6" w:rsidP="000C3C8C">
      <w:pPr>
        <w:pStyle w:val="BATitle"/>
        <w:spacing w:beforeLines="50" w:before="156" w:afterLines="50" w:after="156" w:line="240" w:lineRule="auto"/>
        <w:jc w:val="left"/>
        <w:rPr>
          <w:sz w:val="24"/>
          <w:szCs w:val="24"/>
          <w:lang w:eastAsia="zh-CN"/>
        </w:rPr>
      </w:pPr>
      <w:bookmarkStart w:id="0" w:name="_Hlk181205060"/>
      <w:bookmarkStart w:id="1" w:name="_Hlk180944835"/>
      <w:bookmarkStart w:id="2" w:name="_Hlk180944858"/>
      <w:bookmarkStart w:id="3" w:name="_Hlk211331186"/>
      <w:bookmarkStart w:id="4" w:name="_Hlk212550216"/>
      <w:bookmarkEnd w:id="0"/>
      <w:r w:rsidRPr="00544525">
        <w:rPr>
          <w:sz w:val="24"/>
          <w:szCs w:val="24"/>
          <w:lang w:eastAsia="zh-CN"/>
        </w:rPr>
        <w:t>Supporting Information for</w:t>
      </w:r>
    </w:p>
    <w:bookmarkEnd w:id="1"/>
    <w:bookmarkEnd w:id="2"/>
    <w:bookmarkEnd w:id="3"/>
    <w:bookmarkEnd w:id="4"/>
    <w:p w14:paraId="1139AB7C" w14:textId="77777777" w:rsidR="002F4D0D" w:rsidRPr="002F4D0D" w:rsidRDefault="000C3C8C" w:rsidP="000C3C8C">
      <w:pPr>
        <w:pStyle w:val="BATitle"/>
        <w:spacing w:beforeLines="50" w:before="156" w:afterLines="50" w:after="156" w:line="240" w:lineRule="auto"/>
        <w:jc w:val="left"/>
        <w:rPr>
          <w:b/>
          <w:bCs/>
          <w:sz w:val="28"/>
          <w:szCs w:val="28"/>
          <w:lang w:eastAsia="zh-CN"/>
        </w:rPr>
      </w:pPr>
      <w:r w:rsidRPr="00032133">
        <w:rPr>
          <w:b/>
          <w:bCs/>
          <w:sz w:val="28"/>
          <w:szCs w:val="28"/>
          <w:lang w:eastAsia="zh-CN"/>
        </w:rPr>
        <w:t xml:space="preserve">Covalent Organic Framework-Anchored Carbon Nanotubes Enabling </w:t>
      </w:r>
      <w:bookmarkStart w:id="5" w:name="OLE_LINK3"/>
      <w:r w:rsidRPr="00032133">
        <w:rPr>
          <w:b/>
          <w:bCs/>
          <w:sz w:val="28"/>
          <w:szCs w:val="28"/>
          <w:lang w:eastAsia="zh-CN"/>
        </w:rPr>
        <w:t>Ultra-Thin Robust Polyimide Films for High-Specific-Power Flexible GaAs Solar Cells</w:t>
      </w:r>
      <w:bookmarkEnd w:id="5"/>
    </w:p>
    <w:p w14:paraId="4AC5398E" w14:textId="77777777" w:rsidR="002F4D0D" w:rsidRPr="002F4D0D" w:rsidRDefault="000C3C8C" w:rsidP="000C3C8C">
      <w:pPr>
        <w:pStyle w:val="BBAuthorName"/>
        <w:spacing w:beforeLines="50" w:before="156" w:afterLines="50" w:after="156" w:line="240" w:lineRule="auto"/>
        <w:jc w:val="left"/>
        <w:rPr>
          <w:rFonts w:ascii="Times New Roman" w:hAnsi="Times New Roman"/>
          <w:i w:val="0"/>
          <w:iCs/>
          <w:vertAlign w:val="superscript"/>
          <w:lang w:eastAsia="zh-CN"/>
        </w:rPr>
      </w:pPr>
      <w:bookmarkStart w:id="6" w:name="_Hlk212550241"/>
      <w:r w:rsidRPr="00032133">
        <w:rPr>
          <w:rFonts w:ascii="Times New Roman" w:hAnsi="Times New Roman"/>
          <w:i w:val="0"/>
          <w:iCs/>
          <w:lang w:eastAsia="zh-CN"/>
        </w:rPr>
        <w:t>Bin Li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1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Zhejun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Guo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2</w:t>
      </w:r>
      <w:r w:rsidRPr="00032133">
        <w:rPr>
          <w:rFonts w:ascii="Times New Roman" w:hAnsi="Times New Roman"/>
          <w:i w:val="0"/>
          <w:iCs/>
          <w:lang w:eastAsia="zh-CN"/>
        </w:rPr>
        <w:t>, Qin Wang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3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Maoshu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Yin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2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Xianglei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Shi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2</w:t>
      </w:r>
      <w:r w:rsidRPr="00032133">
        <w:rPr>
          <w:rFonts w:ascii="Times New Roman" w:hAnsi="Times New Roman"/>
          <w:i w:val="0"/>
          <w:iCs/>
          <w:lang w:eastAsia="zh-CN"/>
        </w:rPr>
        <w:t>, Lu Yao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5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Chongjing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Lu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4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Yanpeng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Zhang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1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Wenwei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Xu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2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Liying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Jiang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1</w:t>
      </w:r>
      <w:r w:rsidRPr="00032133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Lijie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Sun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2,</w:t>
      </w:r>
      <w:r w:rsidRPr="00032133" w:rsidDel="006B6D3E">
        <w:rPr>
          <w:rFonts w:ascii="Times New Roman" w:hAnsi="Times New Roman"/>
          <w:i w:val="0"/>
          <w:iCs/>
          <w:vertAlign w:val="superscript"/>
          <w:lang w:eastAsia="zh-CN"/>
        </w:rPr>
        <w:t xml:space="preserve"> 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*</w:t>
      </w:r>
      <w:r w:rsidRPr="00032133">
        <w:rPr>
          <w:rFonts w:ascii="Times New Roman" w:hAnsi="Times New Roman"/>
          <w:i w:val="0"/>
          <w:iCs/>
          <w:lang w:eastAsia="zh-CN"/>
        </w:rPr>
        <w:t>, Feng Shao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5, *</w:t>
      </w:r>
      <w:r w:rsidRPr="00032133">
        <w:rPr>
          <w:rFonts w:ascii="Times New Roman" w:hAnsi="Times New Roman"/>
          <w:i w:val="0"/>
          <w:iCs/>
          <w:lang w:eastAsia="zh-CN"/>
        </w:rPr>
        <w:t>, Xuan Liu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3, *</w:t>
      </w:r>
      <w:r w:rsidRPr="00032133">
        <w:rPr>
          <w:rFonts w:ascii="Times New Roman" w:hAnsi="Times New Roman" w:hint="eastAsia"/>
          <w:i w:val="0"/>
          <w:iCs/>
          <w:lang w:eastAsia="zh-CN"/>
        </w:rPr>
        <w:t xml:space="preserve"> and</w:t>
      </w:r>
      <w:r w:rsidRPr="00032133">
        <w:rPr>
          <w:rFonts w:ascii="Times New Roman" w:hAnsi="Times New Roman"/>
          <w:i w:val="0"/>
          <w:iCs/>
          <w:lang w:eastAsia="zh-CN"/>
        </w:rPr>
        <w:t xml:space="preserve"> </w:t>
      </w:r>
      <w:proofErr w:type="spellStart"/>
      <w:r w:rsidRPr="00032133">
        <w:rPr>
          <w:rFonts w:ascii="Times New Roman" w:hAnsi="Times New Roman"/>
          <w:i w:val="0"/>
          <w:iCs/>
          <w:lang w:eastAsia="zh-CN"/>
        </w:rPr>
        <w:t>Nantao</w:t>
      </w:r>
      <w:proofErr w:type="spellEnd"/>
      <w:r w:rsidRPr="00032133">
        <w:rPr>
          <w:rFonts w:ascii="Times New Roman" w:hAnsi="Times New Roman"/>
          <w:i w:val="0"/>
          <w:iCs/>
          <w:lang w:eastAsia="zh-CN"/>
        </w:rPr>
        <w:t xml:space="preserve"> Hu</w:t>
      </w: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>4, *</w:t>
      </w:r>
    </w:p>
    <w:p w14:paraId="5FA55644" w14:textId="77777777" w:rsidR="002F4D0D" w:rsidRPr="002F4D0D" w:rsidRDefault="000C3C8C" w:rsidP="000C3C8C">
      <w:pPr>
        <w:pStyle w:val="BBAuthorName"/>
        <w:spacing w:beforeLines="50" w:before="156" w:afterLines="50" w:after="156" w:line="240" w:lineRule="auto"/>
        <w:jc w:val="left"/>
        <w:rPr>
          <w:rFonts w:ascii="Times New Roman" w:hAnsi="Times New Roman"/>
          <w:i w:val="0"/>
          <w:iCs/>
          <w:szCs w:val="24"/>
        </w:rPr>
      </w:pPr>
      <w:r w:rsidRPr="00032133">
        <w:rPr>
          <w:rFonts w:ascii="Times New Roman" w:eastAsia="等线" w:hAnsi="Times New Roman"/>
          <w:i w:val="0"/>
          <w:iCs/>
          <w:vertAlign w:val="superscript"/>
        </w:rPr>
        <w:t>1</w:t>
      </w:r>
      <w:r w:rsidRPr="00032133">
        <w:rPr>
          <w:rFonts w:ascii="Times New Roman" w:eastAsia="等线" w:hAnsi="Times New Roman"/>
          <w:i w:val="0"/>
          <w:iCs/>
          <w:vertAlign w:val="superscript"/>
          <w:lang w:eastAsia="zh-CN"/>
        </w:rPr>
        <w:t xml:space="preserve"> </w:t>
      </w:r>
      <w:r w:rsidRPr="00032133">
        <w:rPr>
          <w:rFonts w:ascii="Times New Roman" w:hAnsi="Times New Roman"/>
          <w:i w:val="0"/>
          <w:iCs/>
        </w:rPr>
        <w:t>Henan Key Laboratory of Information Functional Materials and Sensing Technology</w:t>
      </w:r>
      <w:r w:rsidRPr="00032133">
        <w:rPr>
          <w:rFonts w:ascii="Times New Roman" w:hAnsi="Times New Roman"/>
          <w:i w:val="0"/>
          <w:iCs/>
          <w:szCs w:val="24"/>
        </w:rPr>
        <w:t>, Zhengzhou University of Light Industry, Zhengzhou 450002, P</w:t>
      </w:r>
      <w:r w:rsidRPr="00032133">
        <w:rPr>
          <w:rFonts w:ascii="Times New Roman" w:hAnsi="Times New Roman" w:hint="eastAsia"/>
          <w:i w:val="0"/>
          <w:iCs/>
          <w:szCs w:val="24"/>
          <w:lang w:eastAsia="zh-CN"/>
        </w:rPr>
        <w:t xml:space="preserve">. </w:t>
      </w:r>
      <w:r w:rsidRPr="00032133">
        <w:rPr>
          <w:rFonts w:ascii="Times New Roman" w:hAnsi="Times New Roman"/>
          <w:i w:val="0"/>
          <w:iCs/>
          <w:szCs w:val="24"/>
        </w:rPr>
        <w:t>R</w:t>
      </w:r>
      <w:r w:rsidRPr="00032133">
        <w:rPr>
          <w:rFonts w:ascii="Times New Roman" w:hAnsi="Times New Roman" w:hint="eastAsia"/>
          <w:i w:val="0"/>
          <w:iCs/>
          <w:szCs w:val="24"/>
          <w:lang w:eastAsia="zh-CN"/>
        </w:rPr>
        <w:t>.</w:t>
      </w:r>
      <w:r w:rsidRPr="00032133">
        <w:rPr>
          <w:rFonts w:ascii="Times New Roman" w:hAnsi="Times New Roman"/>
          <w:i w:val="0"/>
          <w:iCs/>
          <w:szCs w:val="24"/>
        </w:rPr>
        <w:t xml:space="preserve"> China</w:t>
      </w:r>
    </w:p>
    <w:p w14:paraId="3452EB40" w14:textId="77777777" w:rsidR="002F4D0D" w:rsidRPr="002F4D0D" w:rsidRDefault="000C3C8C" w:rsidP="000C3C8C">
      <w:pPr>
        <w:pStyle w:val="BBAuthorName"/>
        <w:spacing w:beforeLines="50" w:before="156" w:afterLines="50" w:after="156" w:line="240" w:lineRule="auto"/>
        <w:jc w:val="left"/>
        <w:rPr>
          <w:rFonts w:ascii="Times New Roman" w:hAnsi="Times New Roman"/>
          <w:i w:val="0"/>
          <w:iCs/>
        </w:rPr>
      </w:pPr>
      <w:r w:rsidRPr="00032133">
        <w:rPr>
          <w:rFonts w:ascii="Times New Roman" w:hAnsi="Times New Roman"/>
          <w:i w:val="0"/>
          <w:iCs/>
          <w:vertAlign w:val="superscript"/>
          <w:lang w:eastAsia="zh-CN"/>
        </w:rPr>
        <w:t xml:space="preserve">2 </w:t>
      </w:r>
      <w:r w:rsidRPr="00032133">
        <w:rPr>
          <w:rFonts w:ascii="Times New Roman" w:hAnsi="Times New Roman"/>
          <w:i w:val="0"/>
          <w:iCs/>
          <w:lang w:eastAsia="zh-CN"/>
        </w:rPr>
        <w:t>Research Center for Photovoltaics, Shanghai Institute of Space Power-Sources, Shanghai 200245, P. R. China</w:t>
      </w:r>
    </w:p>
    <w:p w14:paraId="687FD50F" w14:textId="77777777" w:rsidR="002F4D0D" w:rsidRPr="002F4D0D" w:rsidRDefault="000C3C8C" w:rsidP="000C3C8C">
      <w:pPr>
        <w:pStyle w:val="BCAuthorAddress"/>
        <w:spacing w:beforeLines="50" w:before="156" w:afterLines="50" w:after="156" w:line="240" w:lineRule="auto"/>
        <w:jc w:val="left"/>
        <w:rPr>
          <w:rFonts w:ascii="Times New Roman" w:hAnsi="Times New Roman"/>
          <w:iCs/>
        </w:rPr>
      </w:pPr>
      <w:r w:rsidRPr="00032133">
        <w:rPr>
          <w:rFonts w:ascii="Times New Roman" w:hAnsi="Times New Roman"/>
          <w:iCs/>
          <w:vertAlign w:val="superscript"/>
          <w:lang w:eastAsia="zh-CN"/>
        </w:rPr>
        <w:t xml:space="preserve">3 </w:t>
      </w:r>
      <w:r w:rsidRPr="00032133">
        <w:rPr>
          <w:rFonts w:ascii="Times New Roman" w:hAnsi="Times New Roman"/>
          <w:iCs/>
        </w:rPr>
        <w:t>College of Engineering Science and Technology, Shanghai Ocean University, Shanghai 201306, P. R. China</w:t>
      </w:r>
    </w:p>
    <w:p w14:paraId="09CE822C" w14:textId="21BA48BB" w:rsidR="002F4D0D" w:rsidRPr="002F4D0D" w:rsidRDefault="000C3C8C" w:rsidP="000C3C8C">
      <w:pPr>
        <w:pStyle w:val="BIEmailAddress"/>
        <w:spacing w:beforeLines="50" w:before="156" w:afterLines="50" w:after="156" w:line="240" w:lineRule="auto"/>
        <w:jc w:val="left"/>
        <w:rPr>
          <w:rFonts w:ascii="Times New Roman" w:hAnsi="Times New Roman"/>
          <w:iCs/>
        </w:rPr>
      </w:pPr>
      <w:r w:rsidRPr="00032133">
        <w:rPr>
          <w:rFonts w:ascii="Times New Roman" w:hAnsi="Times New Roman"/>
          <w:iCs/>
          <w:vertAlign w:val="superscript"/>
          <w:lang w:eastAsia="zh-CN"/>
        </w:rPr>
        <w:t xml:space="preserve">4 </w:t>
      </w:r>
      <w:r w:rsidRPr="00032133">
        <w:rPr>
          <w:rFonts w:ascii="Times New Roman" w:hAnsi="Times New Roman"/>
          <w:iCs/>
          <w:lang w:eastAsia="zh-CN"/>
        </w:rPr>
        <w:t>Key Laboratory of Intelligent Creation for Extreme Energy Materials (Ministry of Education)</w:t>
      </w:r>
      <w:r w:rsidRPr="00032133">
        <w:rPr>
          <w:rFonts w:ascii="Times New Roman" w:hAnsi="Times New Roman"/>
          <w:iCs/>
        </w:rPr>
        <w:t xml:space="preserve">, Shanghai Jiao Tong University, Shanghai 200240, </w:t>
      </w:r>
      <w:r w:rsidR="00DC7E45" w:rsidRPr="00032133">
        <w:rPr>
          <w:rFonts w:ascii="Times New Roman" w:hAnsi="Times New Roman"/>
          <w:iCs/>
        </w:rPr>
        <w:t>P. R.</w:t>
      </w:r>
      <w:r w:rsidR="00DC7E45">
        <w:rPr>
          <w:rFonts w:ascii="Times New Roman" w:hAnsi="Times New Roman"/>
          <w:iCs/>
        </w:rPr>
        <w:t xml:space="preserve"> </w:t>
      </w:r>
      <w:r w:rsidRPr="00032133">
        <w:rPr>
          <w:rFonts w:ascii="Times New Roman" w:hAnsi="Times New Roman"/>
          <w:iCs/>
        </w:rPr>
        <w:t>China</w:t>
      </w:r>
    </w:p>
    <w:p w14:paraId="76410773" w14:textId="77777777" w:rsidR="002F4D0D" w:rsidRPr="002F4D0D" w:rsidRDefault="000C3C8C" w:rsidP="000C3C8C">
      <w:pPr>
        <w:pStyle w:val="BIEmailAddress"/>
        <w:spacing w:beforeLines="50" w:before="156" w:afterLines="50" w:after="156" w:line="240" w:lineRule="auto"/>
        <w:jc w:val="left"/>
        <w:rPr>
          <w:rFonts w:ascii="Times New Roman" w:hAnsi="Times New Roman"/>
          <w:iCs/>
        </w:rPr>
      </w:pPr>
      <w:r w:rsidRPr="00032133">
        <w:rPr>
          <w:rFonts w:ascii="Times New Roman" w:hAnsi="Times New Roman"/>
          <w:iCs/>
          <w:vertAlign w:val="superscript"/>
          <w:lang w:eastAsia="zh-CN"/>
        </w:rPr>
        <w:t xml:space="preserve">5 </w:t>
      </w:r>
      <w:r w:rsidRPr="00032133">
        <w:rPr>
          <w:rFonts w:ascii="Times New Roman" w:hAnsi="Times New Roman"/>
          <w:iCs/>
        </w:rPr>
        <w:t>Faculty of Chemical Engineering and Energy Technology, Shanghai Institute of Technology, Shanghai 201418, P. R. China</w:t>
      </w:r>
    </w:p>
    <w:p w14:paraId="03EA76CD" w14:textId="1F787222" w:rsidR="002F4D0D" w:rsidRPr="002F4D0D" w:rsidRDefault="000C3C8C" w:rsidP="000C3C8C">
      <w:pPr>
        <w:pStyle w:val="BIEmailAddress"/>
        <w:spacing w:beforeLines="50" w:before="156" w:afterLines="50" w:after="156" w:line="240" w:lineRule="auto"/>
        <w:jc w:val="left"/>
        <w:rPr>
          <w:rFonts w:ascii="Times New Roman" w:hAnsi="Times New Roman"/>
          <w:lang w:eastAsia="zh-CN"/>
        </w:rPr>
      </w:pPr>
      <w:r w:rsidRPr="00032133">
        <w:rPr>
          <w:rFonts w:ascii="Times New Roman" w:eastAsia="等线" w:hAnsi="Times New Roman"/>
        </w:rPr>
        <w:t>*Corresponding author</w:t>
      </w:r>
      <w:r w:rsidRPr="00032133">
        <w:rPr>
          <w:rFonts w:ascii="Times New Roman" w:eastAsia="等线" w:hAnsi="Times New Roman"/>
          <w:lang w:eastAsia="zh-CN"/>
        </w:rPr>
        <w:t>s</w:t>
      </w:r>
      <w:r w:rsidRPr="00032133">
        <w:rPr>
          <w:rFonts w:ascii="Times New Roman" w:eastAsia="等线" w:hAnsi="Times New Roman" w:hint="eastAsia"/>
          <w:lang w:eastAsia="zh-CN"/>
        </w:rPr>
        <w:t xml:space="preserve">. </w:t>
      </w:r>
      <w:r w:rsidRPr="00032133">
        <w:rPr>
          <w:lang w:val="en-GB"/>
        </w:rPr>
        <w:t>E-mail:</w:t>
      </w:r>
      <w:r w:rsidRPr="00032133">
        <w:rPr>
          <w:rFonts w:ascii="Times New Roman" w:hAnsi="Times New Roman"/>
        </w:rPr>
        <w:t xml:space="preserve"> </w:t>
      </w:r>
      <w:hyperlink r:id="rId8" w:history="1">
        <w:r w:rsidR="00CF5BD5" w:rsidRPr="00350E63">
          <w:rPr>
            <w:rStyle w:val="ad"/>
            <w:rFonts w:ascii="Times New Roman" w:hAnsi="Times New Roman"/>
          </w:rPr>
          <w:t>sunlijielu@163.com</w:t>
        </w:r>
      </w:hyperlink>
      <w:r w:rsidR="00CF5BD5">
        <w:rPr>
          <w:rFonts w:ascii="Times New Roman" w:hAnsi="Times New Roman" w:hint="eastAsia"/>
          <w:lang w:eastAsia="zh-CN"/>
        </w:rPr>
        <w:t xml:space="preserve"> </w:t>
      </w:r>
      <w:r w:rsidRPr="00032133">
        <w:rPr>
          <w:rFonts w:ascii="Times New Roman" w:hAnsi="Times New Roman"/>
          <w:lang w:eastAsia="zh-CN"/>
        </w:rPr>
        <w:t>(</w:t>
      </w:r>
      <w:proofErr w:type="spellStart"/>
      <w:r w:rsidRPr="00032133">
        <w:rPr>
          <w:rFonts w:ascii="Times New Roman" w:hAnsi="Times New Roman"/>
          <w:iCs/>
          <w:lang w:eastAsia="zh-CN"/>
        </w:rPr>
        <w:t>Lijie</w:t>
      </w:r>
      <w:proofErr w:type="spellEnd"/>
      <w:r w:rsidRPr="00032133">
        <w:rPr>
          <w:rFonts w:ascii="Times New Roman" w:hAnsi="Times New Roman"/>
          <w:iCs/>
          <w:lang w:eastAsia="zh-CN"/>
        </w:rPr>
        <w:t xml:space="preserve"> Sun</w:t>
      </w:r>
      <w:r w:rsidRPr="00032133">
        <w:rPr>
          <w:rFonts w:ascii="Times New Roman" w:hAnsi="Times New Roman"/>
          <w:lang w:eastAsia="zh-CN"/>
        </w:rPr>
        <w:t>)</w:t>
      </w:r>
      <w:r w:rsidRPr="00032133">
        <w:rPr>
          <w:rFonts w:ascii="Times New Roman" w:hAnsi="Times New Roman" w:hint="eastAsia"/>
          <w:lang w:eastAsia="zh-CN"/>
        </w:rPr>
        <w:t>;</w:t>
      </w:r>
      <w:r w:rsidRPr="00032133">
        <w:rPr>
          <w:rFonts w:ascii="Times New Roman" w:hAnsi="Times New Roman"/>
          <w:lang w:eastAsia="zh-CN"/>
        </w:rPr>
        <w:t xml:space="preserve"> </w:t>
      </w:r>
      <w:hyperlink r:id="rId9" w:history="1">
        <w:r w:rsidR="00CF5BD5" w:rsidRPr="00350E63">
          <w:rPr>
            <w:rStyle w:val="ad"/>
            <w:rFonts w:ascii="Times New Roman" w:hAnsi="Times New Roman"/>
            <w:lang w:eastAsia="zh-CN"/>
          </w:rPr>
          <w:t>shaofeng@sit.edu.cn</w:t>
        </w:r>
      </w:hyperlink>
      <w:r w:rsidR="00CF5BD5">
        <w:rPr>
          <w:rFonts w:ascii="Times New Roman" w:hAnsi="Times New Roman" w:hint="eastAsia"/>
          <w:lang w:eastAsia="zh-CN"/>
        </w:rPr>
        <w:t xml:space="preserve"> </w:t>
      </w:r>
      <w:r w:rsidRPr="00032133">
        <w:rPr>
          <w:rFonts w:ascii="Times New Roman" w:hAnsi="Times New Roman"/>
          <w:lang w:eastAsia="zh-CN"/>
        </w:rPr>
        <w:t>(</w:t>
      </w:r>
      <w:r w:rsidRPr="00032133">
        <w:rPr>
          <w:rFonts w:ascii="Times New Roman" w:hAnsi="Times New Roman"/>
          <w:iCs/>
          <w:lang w:eastAsia="zh-CN"/>
        </w:rPr>
        <w:t>Feng Shao</w:t>
      </w:r>
      <w:r w:rsidRPr="00032133">
        <w:rPr>
          <w:rFonts w:ascii="Times New Roman" w:hAnsi="Times New Roman"/>
          <w:lang w:eastAsia="zh-CN"/>
        </w:rPr>
        <w:t>)</w:t>
      </w:r>
      <w:r w:rsidRPr="00032133">
        <w:rPr>
          <w:rFonts w:ascii="Times New Roman" w:hAnsi="Times New Roman" w:hint="eastAsia"/>
          <w:lang w:eastAsia="zh-CN"/>
        </w:rPr>
        <w:t>;</w:t>
      </w:r>
      <w:r w:rsidRPr="00032133">
        <w:rPr>
          <w:rFonts w:ascii="Times New Roman" w:hAnsi="Times New Roman"/>
          <w:lang w:eastAsia="zh-CN"/>
        </w:rPr>
        <w:t xml:space="preserve"> </w:t>
      </w:r>
      <w:hyperlink r:id="rId10" w:history="1">
        <w:r w:rsidR="00CF5BD5" w:rsidRPr="00350E63">
          <w:rPr>
            <w:rStyle w:val="ad"/>
            <w:rFonts w:ascii="Times New Roman" w:hAnsi="Times New Roman"/>
          </w:rPr>
          <w:t>xliu@shou.edu.cn</w:t>
        </w:r>
      </w:hyperlink>
      <w:bookmarkStart w:id="7" w:name="_Hlk181607954"/>
      <w:r w:rsidR="00CF5BD5">
        <w:rPr>
          <w:rFonts w:ascii="Times New Roman" w:hAnsi="Times New Roman" w:hint="eastAsia"/>
          <w:lang w:eastAsia="zh-CN"/>
        </w:rPr>
        <w:t xml:space="preserve"> </w:t>
      </w:r>
      <w:r w:rsidRPr="00032133">
        <w:rPr>
          <w:rFonts w:ascii="Times New Roman" w:hAnsi="Times New Roman"/>
          <w:lang w:eastAsia="zh-CN"/>
        </w:rPr>
        <w:t>(</w:t>
      </w:r>
      <w:r w:rsidRPr="00032133">
        <w:rPr>
          <w:rFonts w:ascii="Times New Roman" w:hAnsi="Times New Roman"/>
          <w:iCs/>
          <w:lang w:eastAsia="zh-CN"/>
        </w:rPr>
        <w:t>Xuan Liu</w:t>
      </w:r>
      <w:r w:rsidRPr="00032133">
        <w:rPr>
          <w:rFonts w:ascii="Times New Roman" w:hAnsi="Times New Roman"/>
          <w:lang w:eastAsia="zh-CN"/>
        </w:rPr>
        <w:t>)</w:t>
      </w:r>
      <w:r w:rsidRPr="00032133">
        <w:rPr>
          <w:rFonts w:ascii="Times New Roman" w:hAnsi="Times New Roman" w:hint="eastAsia"/>
          <w:lang w:eastAsia="zh-CN"/>
        </w:rPr>
        <w:t>;</w:t>
      </w:r>
      <w:r w:rsidRPr="00032133">
        <w:rPr>
          <w:rFonts w:ascii="Times New Roman" w:hAnsi="Times New Roman"/>
        </w:rPr>
        <w:t xml:space="preserve"> </w:t>
      </w:r>
      <w:bookmarkEnd w:id="7"/>
      <w:r w:rsidR="00CF5BD5">
        <w:rPr>
          <w:rFonts w:ascii="Times New Roman" w:hAnsi="Times New Roman"/>
          <w:lang w:eastAsia="zh-CN"/>
        </w:rPr>
        <w:fldChar w:fldCharType="begin"/>
      </w:r>
      <w:r w:rsidR="00CF5BD5">
        <w:rPr>
          <w:rFonts w:ascii="Times New Roman" w:hAnsi="Times New Roman"/>
          <w:lang w:eastAsia="zh-CN"/>
        </w:rPr>
        <w:instrText>HYPERLINK "mailto:</w:instrText>
      </w:r>
      <w:r w:rsidR="00CF5BD5" w:rsidRPr="002F4D0D">
        <w:rPr>
          <w:rFonts w:ascii="Times New Roman" w:hAnsi="Times New Roman"/>
          <w:lang w:eastAsia="zh-CN"/>
        </w:rPr>
        <w:instrText>hunantao@sjtu.edu.cn</w:instrText>
      </w:r>
      <w:r w:rsidR="00CF5BD5">
        <w:rPr>
          <w:rFonts w:ascii="Times New Roman" w:hAnsi="Times New Roman"/>
          <w:lang w:eastAsia="zh-CN"/>
        </w:rPr>
        <w:instrText>"</w:instrText>
      </w:r>
      <w:r w:rsidR="00CF5BD5">
        <w:rPr>
          <w:rFonts w:ascii="Times New Roman" w:hAnsi="Times New Roman"/>
          <w:lang w:eastAsia="zh-CN"/>
        </w:rPr>
        <w:fldChar w:fldCharType="separate"/>
      </w:r>
      <w:r w:rsidR="00CF5BD5" w:rsidRPr="00350E63">
        <w:rPr>
          <w:rStyle w:val="ad"/>
          <w:rFonts w:ascii="Times New Roman" w:hAnsi="Times New Roman"/>
          <w:lang w:eastAsia="zh-CN"/>
        </w:rPr>
        <w:t>hunantao@sjtu.edu.cn</w:t>
      </w:r>
      <w:r w:rsidR="00CF5BD5">
        <w:rPr>
          <w:rFonts w:ascii="Times New Roman" w:hAnsi="Times New Roman"/>
          <w:lang w:eastAsia="zh-CN"/>
        </w:rPr>
        <w:fldChar w:fldCharType="end"/>
      </w:r>
      <w:r w:rsidR="00CF5BD5">
        <w:rPr>
          <w:rFonts w:ascii="Times New Roman" w:hAnsi="Times New Roman" w:hint="eastAsia"/>
          <w:lang w:eastAsia="zh-CN"/>
        </w:rPr>
        <w:t xml:space="preserve"> </w:t>
      </w:r>
      <w:r w:rsidRPr="00032133">
        <w:rPr>
          <w:rFonts w:ascii="Times New Roman" w:hAnsi="Times New Roman"/>
          <w:lang w:eastAsia="zh-CN"/>
        </w:rPr>
        <w:t>(</w:t>
      </w:r>
      <w:proofErr w:type="spellStart"/>
      <w:r w:rsidRPr="00032133">
        <w:rPr>
          <w:rFonts w:ascii="Times New Roman" w:hAnsi="Times New Roman"/>
          <w:iCs/>
          <w:lang w:eastAsia="zh-CN"/>
        </w:rPr>
        <w:t>Nantao</w:t>
      </w:r>
      <w:proofErr w:type="spellEnd"/>
      <w:r w:rsidRPr="00032133">
        <w:rPr>
          <w:rFonts w:ascii="Times New Roman" w:hAnsi="Times New Roman"/>
          <w:iCs/>
          <w:lang w:eastAsia="zh-CN"/>
        </w:rPr>
        <w:t xml:space="preserve"> Hu</w:t>
      </w:r>
      <w:r w:rsidRPr="00032133">
        <w:rPr>
          <w:rFonts w:ascii="Times New Roman" w:hAnsi="Times New Roman"/>
          <w:lang w:eastAsia="zh-CN"/>
        </w:rPr>
        <w:t>)</w:t>
      </w:r>
    </w:p>
    <w:bookmarkEnd w:id="6"/>
    <w:p w14:paraId="49808BD2" w14:textId="77777777" w:rsidR="002F4D0D" w:rsidRPr="002F4D0D" w:rsidRDefault="008257C4" w:rsidP="000C3C8C">
      <w:pPr>
        <w:spacing w:beforeLines="50" w:before="156" w:afterLines="50" w:after="156"/>
        <w:rPr>
          <w:rFonts w:ascii="Times New Roman" w:hAnsi="Times New Roman"/>
          <w:b/>
          <w:bCs/>
          <w:sz w:val="24"/>
          <w:szCs w:val="24"/>
        </w:rPr>
      </w:pPr>
      <w:r w:rsidRPr="00544525">
        <w:rPr>
          <w:rFonts w:ascii="Times New Roman" w:hAnsi="Times New Roman"/>
          <w:b/>
          <w:bCs/>
          <w:sz w:val="28"/>
          <w:szCs w:val="28"/>
        </w:rPr>
        <w:t>S1 Supplementary Text</w:t>
      </w:r>
    </w:p>
    <w:p w14:paraId="609BA862" w14:textId="75A5771F" w:rsidR="002F4D0D" w:rsidRPr="002F4D0D" w:rsidRDefault="00CF5BD5" w:rsidP="000C3C8C">
      <w:pPr>
        <w:widowControl/>
        <w:spacing w:beforeLines="50" w:before="156" w:afterLines="50" w:after="156"/>
        <w:rPr>
          <w:rFonts w:ascii="Times New Roman" w:eastAsiaTheme="minorEastAsia" w:hAnsi="Times New Roman"/>
          <w:b/>
          <w:iCs/>
          <w:kern w:val="0"/>
          <w:sz w:val="24"/>
          <w:szCs w:val="24"/>
        </w:rPr>
      </w:pPr>
      <w:r>
        <w:rPr>
          <w:rFonts w:ascii="Times New Roman" w:eastAsiaTheme="minorEastAsia" w:hAnsi="Times New Roman" w:hint="eastAsia"/>
          <w:b/>
          <w:i/>
          <w:iCs/>
          <w:kern w:val="0"/>
          <w:sz w:val="24"/>
          <w:szCs w:val="24"/>
        </w:rPr>
        <w:t>C</w:t>
      </w:r>
      <w:r w:rsidR="00A868A0" w:rsidRPr="00544525">
        <w:rPr>
          <w:rFonts w:ascii="Times New Roman" w:eastAsiaTheme="minorEastAsia" w:hAnsi="Times New Roman"/>
          <w:b/>
          <w:i/>
          <w:iCs/>
          <w:kern w:val="0"/>
          <w:sz w:val="24"/>
          <w:szCs w:val="24"/>
        </w:rPr>
        <w:t>alculation</w:t>
      </w:r>
      <w:r w:rsidR="006E0685" w:rsidRPr="00544525">
        <w:rPr>
          <w:rFonts w:ascii="Times New Roman" w:eastAsiaTheme="minorEastAsia" w:hAnsi="Times New Roman"/>
          <w:b/>
          <w:i/>
          <w:iCs/>
          <w:kern w:val="0"/>
          <w:sz w:val="24"/>
          <w:szCs w:val="24"/>
        </w:rPr>
        <w:t xml:space="preserve"> of porosity</w:t>
      </w:r>
    </w:p>
    <w:p w14:paraId="285A2639" w14:textId="77777777" w:rsidR="002F4D0D" w:rsidRPr="002F4D0D" w:rsidRDefault="004D32D6" w:rsidP="000C3C8C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0"/>
        </w:rPr>
      </w:pP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The 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>quantitative porosity analysis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 can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 xml:space="preserve"> us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>e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 xml:space="preserve"> t</w:t>
      </w:r>
      <w:r w:rsidR="0064609F" w:rsidRPr="00544525">
        <w:rPr>
          <w:rFonts w:ascii="Times New Roman" w:eastAsia="宋体" w:hAnsi="Times New Roman"/>
          <w:kern w:val="0"/>
          <w:sz w:val="24"/>
          <w:szCs w:val="20"/>
        </w:rPr>
        <w:t>he</w:t>
      </w:r>
      <w:r w:rsidR="0030462C" w:rsidRPr="00544525">
        <w:rPr>
          <w:rFonts w:ascii="Times New Roman" w:eastAsia="宋体" w:hAnsi="Times New Roman"/>
          <w:kern w:val="0"/>
          <w:sz w:val="24"/>
          <w:szCs w:val="20"/>
        </w:rPr>
        <w:t xml:space="preserve"> 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>method</w:t>
      </w:r>
      <w:r w:rsidR="0030462C" w:rsidRPr="00544525">
        <w:rPr>
          <w:rFonts w:ascii="Times New Roman" w:eastAsia="宋体" w:hAnsi="Times New Roman"/>
          <w:kern w:val="0"/>
          <w:sz w:val="24"/>
          <w:szCs w:val="20"/>
        </w:rPr>
        <w:t>s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>:</w:t>
      </w:r>
    </w:p>
    <w:p w14:paraId="34308692" w14:textId="77777777" w:rsidR="002F4D0D" w:rsidRPr="002F4D0D" w:rsidRDefault="009419D2" w:rsidP="000C3C8C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0"/>
        </w:rPr>
      </w:pPr>
      <w:r w:rsidRPr="00544525">
        <w:rPr>
          <w:rFonts w:ascii="Times New Roman" w:hAnsi="Times New Roman"/>
          <w:sz w:val="24"/>
        </w:rPr>
        <w:t>(</w:t>
      </w:r>
      <w:proofErr w:type="spellStart"/>
      <w:r w:rsidRPr="00544525">
        <w:rPr>
          <w:rFonts w:ascii="Times New Roman" w:hAnsi="Times New Roman"/>
          <w:sz w:val="24"/>
        </w:rPr>
        <w:t>i</w:t>
      </w:r>
      <w:proofErr w:type="spellEnd"/>
      <w:r w:rsidRPr="00544525">
        <w:rPr>
          <w:rFonts w:ascii="Times New Roman" w:hAnsi="Times New Roman"/>
          <w:sz w:val="24"/>
        </w:rPr>
        <w:t xml:space="preserve">) 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>Density-based calculation</w:t>
      </w:r>
      <w:r w:rsidR="00CD6406" w:rsidRPr="00544525">
        <w:rPr>
          <w:rFonts w:ascii="Times New Roman" w:eastAsia="宋体" w:hAnsi="Times New Roman"/>
          <w:kern w:val="0"/>
          <w:sz w:val="24"/>
          <w:szCs w:val="20"/>
        </w:rPr>
        <w:t xml:space="preserve"> [</w:t>
      </w:r>
      <w:r w:rsidR="00424114" w:rsidRPr="00544525">
        <w:rPr>
          <w:rFonts w:ascii="Times New Roman" w:eastAsia="宋体" w:hAnsi="Times New Roman"/>
          <w:kern w:val="0"/>
          <w:sz w:val="24"/>
          <w:szCs w:val="20"/>
        </w:rPr>
        <w:t>S</w:t>
      </w:r>
      <w:r w:rsidR="00CD6406" w:rsidRPr="00544525">
        <w:rPr>
          <w:rFonts w:ascii="Times New Roman" w:eastAsia="宋体" w:hAnsi="Times New Roman"/>
          <w:kern w:val="0"/>
          <w:sz w:val="24"/>
          <w:szCs w:val="20"/>
        </w:rPr>
        <w:t>1-</w:t>
      </w:r>
      <w:r w:rsidR="00424114" w:rsidRPr="00544525">
        <w:rPr>
          <w:rFonts w:ascii="Times New Roman" w:eastAsia="宋体" w:hAnsi="Times New Roman"/>
          <w:kern w:val="0"/>
          <w:sz w:val="24"/>
          <w:szCs w:val="20"/>
        </w:rPr>
        <w:t>S</w:t>
      </w:r>
      <w:r w:rsidR="00CD6406" w:rsidRPr="00544525">
        <w:rPr>
          <w:rFonts w:ascii="Times New Roman" w:eastAsia="宋体" w:hAnsi="Times New Roman"/>
          <w:kern w:val="0"/>
          <w:sz w:val="24"/>
          <w:szCs w:val="20"/>
        </w:rPr>
        <w:t>3]</w:t>
      </w:r>
      <w:r w:rsidR="00A868A0" w:rsidRPr="00544525">
        <w:rPr>
          <w:rFonts w:ascii="Times New Roman" w:eastAsia="宋体" w:hAnsi="Times New Roman"/>
          <w:kern w:val="0"/>
          <w:sz w:val="24"/>
          <w:szCs w:val="20"/>
        </w:rPr>
        <w:t xml:space="preserve">: </w:t>
      </w:r>
    </w:p>
    <w:p w14:paraId="6175BF31" w14:textId="77777777" w:rsidR="002F4D0D" w:rsidRPr="002F4D0D" w:rsidRDefault="00A868A0" w:rsidP="000C3C8C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0"/>
        </w:rPr>
      </w:pPr>
      <w:r w:rsidRPr="00544525">
        <w:rPr>
          <w:rFonts w:ascii="Times New Roman" w:eastAsia="宋体" w:hAnsi="Times New Roman"/>
          <w:kern w:val="0"/>
          <w:sz w:val="24"/>
          <w:szCs w:val="20"/>
        </w:rPr>
        <w:t>The porosity was calculated using the equation</w:t>
      </w:r>
      <w:r w:rsidR="0030462C" w:rsidRPr="00544525">
        <w:rPr>
          <w:rFonts w:ascii="Times New Roman" w:eastAsia="宋体" w:hAnsi="Times New Roman"/>
          <w:kern w:val="0"/>
          <w:sz w:val="24"/>
          <w:szCs w:val="20"/>
        </w:rPr>
        <w:t>:</w:t>
      </w:r>
    </w:p>
    <w:p w14:paraId="654E2837" w14:textId="77777777" w:rsidR="002F4D0D" w:rsidRPr="002F4D0D" w:rsidRDefault="002F4D0D" w:rsidP="000C3C8C">
      <w:pPr>
        <w:widowControl/>
        <w:spacing w:beforeLines="50" w:before="156" w:afterLines="50" w:after="156"/>
        <w:ind w:firstLineChars="900" w:firstLine="2160"/>
        <w:rPr>
          <w:rFonts w:ascii="Times New Roman" w:eastAsia="宋体" w:hAnsi="Times New Roman"/>
          <w:kern w:val="0"/>
          <w:sz w:val="24"/>
          <w:szCs w:val="20"/>
        </w:rPr>
      </w:pPr>
      <w:r>
        <w:rPr>
          <w:rFonts w:ascii="Times New Roman" w:eastAsia="宋体" w:hAnsi="Times New Roman"/>
          <w:kern w:val="0"/>
          <w:sz w:val="24"/>
          <w:szCs w:val="20"/>
        </w:rPr>
        <w:t xml:space="preserve"> </w:t>
      </w:r>
      <m:oMath>
        <m:r>
          <m:rPr>
            <m:nor/>
          </m:rPr>
          <w:rPr>
            <w:rFonts w:ascii="Times New Roman" w:eastAsia="宋体" w:hAnsi="Times New Roman"/>
            <w:kern w:val="0"/>
            <w:sz w:val="24"/>
            <w:szCs w:val="20"/>
          </w:rPr>
          <m:t>Porosity</m:t>
        </m:r>
        <m:r>
          <w:rPr>
            <w:rFonts w:ascii="Cambria Math" w:eastAsia="宋体" w:hAnsi="Cambria Math"/>
            <w:kern w:val="0"/>
            <w:sz w:val="24"/>
            <w:szCs w:val="20"/>
          </w:rPr>
          <m:t>=(1-</m:t>
        </m:r>
        <m:sSub>
          <m:sSub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bPr>
          <m:e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ρ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composite</m:t>
            </m:r>
          </m:sub>
        </m:sSub>
        <m:r>
          <m:rPr>
            <m:sty m:val="p"/>
          </m:rPr>
          <w:rPr>
            <w:rFonts w:ascii="Cambria Math" w:eastAsia="宋体" w:hAnsi="Cambria Math"/>
            <w:kern w:val="0"/>
            <w:sz w:val="24"/>
            <w:szCs w:val="20"/>
          </w:rPr>
          <m:t>/</m:t>
        </m:r>
        <m:sSub>
          <m:sSub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bPr>
          <m:e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ρ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theoretical</m:t>
            </m:r>
          </m:sub>
        </m:sSub>
        <m:r>
          <w:rPr>
            <w:rFonts w:ascii="Cambria Math" w:eastAsia="宋体" w:hAnsi="Cambria Math"/>
            <w:kern w:val="0"/>
            <w:sz w:val="24"/>
            <w:szCs w:val="20"/>
          </w:rPr>
          <m:t>)×100</m:t>
        </m:r>
        <m:r>
          <m:rPr>
            <m:sty m:val="p"/>
          </m:rPr>
          <w:rPr>
            <w:rFonts w:ascii="Cambria Math" w:eastAsia="宋体" w:hAnsi="Cambria Math"/>
            <w:kern w:val="0"/>
            <w:sz w:val="24"/>
            <w:szCs w:val="20"/>
          </w:rPr>
          <m:t>%</m:t>
        </m:r>
      </m:oMath>
      <w:r w:rsidR="0030462C" w:rsidRPr="00544525">
        <w:rPr>
          <w:rFonts w:ascii="Times New Roman" w:eastAsia="宋体" w:hAnsi="Times New Roman"/>
          <w:kern w:val="0"/>
          <w:sz w:val="24"/>
          <w:szCs w:val="20"/>
        </w:rPr>
        <w:t xml:space="preserve">                  (</w:t>
      </w:r>
      <w:r w:rsidR="00E469B2" w:rsidRPr="00544525">
        <w:rPr>
          <w:rFonts w:ascii="Times New Roman" w:eastAsia="宋体" w:hAnsi="Times New Roman"/>
          <w:kern w:val="0"/>
          <w:sz w:val="24"/>
          <w:szCs w:val="20"/>
        </w:rPr>
        <w:t>S</w:t>
      </w:r>
      <w:r w:rsidR="0030462C" w:rsidRPr="00544525">
        <w:rPr>
          <w:rFonts w:ascii="Times New Roman" w:eastAsia="宋体" w:hAnsi="Times New Roman"/>
          <w:kern w:val="0"/>
          <w:sz w:val="24"/>
          <w:szCs w:val="20"/>
        </w:rPr>
        <w:t>1)</w:t>
      </w:r>
    </w:p>
    <w:p w14:paraId="29E8842B" w14:textId="77777777" w:rsidR="002F4D0D" w:rsidRPr="002F4D0D" w:rsidRDefault="00A868A0" w:rsidP="000C3C8C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0"/>
        </w:rPr>
      </w:pPr>
      <w:r w:rsidRPr="00544525">
        <w:rPr>
          <w:rFonts w:ascii="Times New Roman" w:eastAsia="宋体" w:hAnsi="Times New Roman"/>
          <w:kern w:val="0"/>
          <w:sz w:val="24"/>
          <w:szCs w:val="20"/>
        </w:rPr>
        <w:t>where</w:t>
      </w:r>
      <w:r w:rsidR="002F4D0D">
        <w:rPr>
          <w:rFonts w:ascii="Times New Roman" w:eastAsia="宋体" w:hAnsi="Times New Roman"/>
          <w:kern w:val="0"/>
          <w:sz w:val="24"/>
          <w:szCs w:val="20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bPr>
          <m:e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ρ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theoretical</m:t>
            </m:r>
          </m:sub>
        </m:sSub>
      </m:oMath>
      <w:r w:rsidR="002F4D0D">
        <w:rPr>
          <w:rFonts w:ascii="Times New Roman" w:eastAsia="宋体" w:hAnsi="Times New Roman"/>
          <w:kern w:val="0"/>
          <w:sz w:val="24"/>
          <w:szCs w:val="20"/>
        </w:rPr>
        <w:t xml:space="preserve"> 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was determined </w:t>
      </w:r>
      <w:r w:rsidR="004C28A2">
        <w:rPr>
          <w:rFonts w:ascii="Times New Roman" w:eastAsia="宋体" w:hAnsi="Times New Roman" w:hint="eastAsia"/>
          <w:kern w:val="0"/>
          <w:sz w:val="24"/>
          <w:szCs w:val="20"/>
        </w:rPr>
        <w:t>using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 the rule of mixtures based on the mass fractions and true densities of </w:t>
      </w:r>
      <w:r w:rsidR="004C28A2">
        <w:rPr>
          <w:rFonts w:ascii="Times New Roman" w:eastAsia="宋体" w:hAnsi="Times New Roman" w:hint="eastAsia"/>
          <w:kern w:val="0"/>
          <w:sz w:val="24"/>
          <w:szCs w:val="20"/>
        </w:rPr>
        <w:t xml:space="preserve">the 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>composite film (</w:t>
      </w:r>
      <m:oMath>
        <m:sSub>
          <m:sSub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bPr>
          <m:e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ρ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composite</m:t>
            </m:r>
          </m:sub>
        </m:sSub>
        <m:r>
          <m:rPr>
            <m:sty m:val="p"/>
          </m:rPr>
          <w:rPr>
            <w:rFonts w:ascii="Cambria Math" w:eastAsia="宋体" w:hAnsi="Cambria Math"/>
            <w:kern w:val="0"/>
            <w:sz w:val="24"/>
            <w:szCs w:val="20"/>
          </w:rPr>
          <m:t>=0.73</m:t>
        </m:r>
        <m:sSup>
          <m:sSup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  <w:kern w:val="0"/>
                <w:sz w:val="24"/>
                <w:szCs w:val="20"/>
              </w:rPr>
              <m:t>g/cm</m:t>
            </m:r>
          </m:e>
          <m:sup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3</m:t>
            </m:r>
          </m:sup>
        </m:sSup>
      </m:oMath>
      <w:r w:rsidRPr="00544525">
        <w:rPr>
          <w:rFonts w:ascii="Times New Roman" w:eastAsia="宋体" w:hAnsi="Times New Roman"/>
          <w:kern w:val="0"/>
          <w:sz w:val="24"/>
          <w:szCs w:val="20"/>
        </w:rPr>
        <w:t>), PI (</w:t>
      </w:r>
      <m:oMath>
        <m:r>
          <w:rPr>
            <w:rFonts w:ascii="Cambria Math" w:eastAsia="宋体" w:hAnsi="Cambria Math"/>
            <w:kern w:val="0"/>
            <w:sz w:val="24"/>
            <w:szCs w:val="20"/>
          </w:rPr>
          <m:t>ρ=1.35</m:t>
        </m:r>
        <m:r>
          <m:rPr>
            <m:nor/>
          </m:rPr>
          <w:rPr>
            <w:rFonts w:ascii="Times New Roman" w:eastAsia="宋体" w:hAnsi="Times New Roman"/>
            <w:kern w:val="0"/>
            <w:sz w:val="24"/>
            <w:szCs w:val="20"/>
          </w:rPr>
          <m:t> </m:t>
        </m:r>
        <m:sSup>
          <m:sSup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g/cm</m:t>
            </m:r>
          </m:e>
          <m:sup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3</m:t>
            </m:r>
          </m:sup>
        </m:sSup>
      </m:oMath>
      <w:r w:rsidRPr="00544525">
        <w:rPr>
          <w:rFonts w:ascii="Times New Roman" w:eastAsia="宋体" w:hAnsi="Times New Roman"/>
          <w:kern w:val="0"/>
          <w:sz w:val="24"/>
          <w:szCs w:val="20"/>
        </w:rPr>
        <w:t>), MWCNTs (</w:t>
      </w:r>
      <m:oMath>
        <m:r>
          <w:rPr>
            <w:rFonts w:ascii="Cambria Math" w:eastAsia="宋体" w:hAnsi="Cambria Math"/>
            <w:kern w:val="0"/>
            <w:sz w:val="24"/>
            <w:szCs w:val="20"/>
          </w:rPr>
          <m:t>ρ=</m:t>
        </m:r>
        <m:r>
          <w:rPr>
            <w:rFonts w:ascii="Cambria Math" w:eastAsia="宋体" w:hAnsi="Cambria Math"/>
            <w:kern w:val="0"/>
            <w:sz w:val="24"/>
            <w:szCs w:val="20"/>
          </w:rPr>
          <w:lastRenderedPageBreak/>
          <m:t>2.0</m:t>
        </m:r>
        <m:r>
          <m:rPr>
            <m:nor/>
          </m:rPr>
          <w:rPr>
            <w:rFonts w:ascii="Times New Roman" w:eastAsia="宋体" w:hAnsi="Times New Roman"/>
            <w:kern w:val="0"/>
            <w:sz w:val="24"/>
            <w:szCs w:val="20"/>
          </w:rPr>
          <m:t> </m:t>
        </m:r>
        <m:sSup>
          <m:sSup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g/cm</m:t>
            </m:r>
          </m:e>
          <m:sup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3</m:t>
            </m:r>
          </m:sup>
        </m:sSup>
      </m:oMath>
      <w:r w:rsidRPr="00544525">
        <w:rPr>
          <w:rFonts w:ascii="Times New Roman" w:eastAsia="宋体" w:hAnsi="Times New Roman"/>
          <w:kern w:val="0"/>
          <w:sz w:val="24"/>
          <w:szCs w:val="20"/>
        </w:rPr>
        <w:t>), and COF (</w:t>
      </w:r>
      <m:oMath>
        <m:r>
          <w:rPr>
            <w:rFonts w:ascii="Cambria Math" w:eastAsia="宋体" w:hAnsi="Cambria Math"/>
            <w:kern w:val="0"/>
            <w:sz w:val="24"/>
            <w:szCs w:val="20"/>
          </w:rPr>
          <m:t>ρ=1.30</m:t>
        </m:r>
        <m:r>
          <m:rPr>
            <m:nor/>
          </m:rPr>
          <w:rPr>
            <w:rFonts w:ascii="Times New Roman" w:eastAsia="宋体" w:hAnsi="Times New Roman"/>
            <w:kern w:val="0"/>
            <w:sz w:val="24"/>
            <w:szCs w:val="20"/>
          </w:rPr>
          <m:t> </m:t>
        </m:r>
        <m:sSup>
          <m:sSupPr>
            <m:ctrlPr>
              <w:rPr>
                <w:rFonts w:ascii="Cambria Math" w:eastAsia="宋体" w:hAnsi="Cambria Math"/>
                <w:kern w:val="0"/>
                <w:sz w:val="24"/>
                <w:szCs w:val="20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/>
                <w:kern w:val="0"/>
                <w:sz w:val="24"/>
                <w:szCs w:val="20"/>
              </w:rPr>
              <m:t>g/cm</m:t>
            </m:r>
          </m:e>
          <m:sup>
            <m:r>
              <w:rPr>
                <w:rFonts w:ascii="Cambria Math" w:eastAsia="宋体" w:hAnsi="Cambria Math"/>
                <w:kern w:val="0"/>
                <w:sz w:val="24"/>
                <w:szCs w:val="20"/>
              </w:rPr>
              <m:t>3</m:t>
            </m:r>
          </m:sup>
        </m:sSup>
      </m:oMath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). The calculation yields </w:t>
      </w:r>
      <w:r w:rsidR="004C28A2" w:rsidRPr="003769CD">
        <w:rPr>
          <w:rFonts w:ascii="Times New Roman" w:eastAsia="宋体" w:hAnsi="Times New Roman" w:hint="eastAsia"/>
          <w:kern w:val="0"/>
          <w:sz w:val="24"/>
          <w:szCs w:val="20"/>
        </w:rPr>
        <w:t>an approximate</w:t>
      </w:r>
      <w:r w:rsidR="004C28A2">
        <w:rPr>
          <w:rFonts w:ascii="Times New Roman" w:eastAsia="宋体" w:hAnsi="Times New Roman" w:hint="eastAsia"/>
          <w:kern w:val="0"/>
          <w:sz w:val="24"/>
          <w:szCs w:val="20"/>
        </w:rPr>
        <w:t xml:space="preserve"> </w:t>
      </w:r>
      <w:r w:rsidR="004C28A2" w:rsidRPr="00544525">
        <w:rPr>
          <w:rFonts w:ascii="Times New Roman" w:eastAsia="宋体" w:hAnsi="Times New Roman"/>
          <w:kern w:val="0"/>
          <w:sz w:val="24"/>
          <w:szCs w:val="20"/>
        </w:rPr>
        <w:t>porosity of 46.7%</w:t>
      </w:r>
      <w:r w:rsidR="004C28A2">
        <w:rPr>
          <w:rFonts w:ascii="Times New Roman" w:eastAsia="宋体" w:hAnsi="Times New Roman" w:hint="eastAsia"/>
          <w:kern w:val="0"/>
          <w:sz w:val="24"/>
          <w:szCs w:val="20"/>
        </w:rPr>
        <w:t xml:space="preserve"> </w:t>
      </w:r>
      <w:r w:rsidR="004C28A2" w:rsidRPr="00544525">
        <w:rPr>
          <w:rFonts w:ascii="Times New Roman" w:eastAsia="宋体" w:hAnsi="Times New Roman"/>
          <w:kern w:val="0"/>
          <w:sz w:val="24"/>
          <w:szCs w:val="20"/>
        </w:rPr>
        <w:t xml:space="preserve">for the </w:t>
      </w:r>
      <w:r w:rsidR="004C28A2" w:rsidRPr="00544525">
        <w:rPr>
          <w:rFonts w:ascii="Times New Roman" w:hAnsi="Times New Roman"/>
          <w:bCs/>
          <w:sz w:val="24"/>
        </w:rPr>
        <w:t xml:space="preserve">2 wt.% </w:t>
      </w:r>
      <w:r w:rsidR="004C28A2" w:rsidRPr="00544525">
        <w:rPr>
          <w:rFonts w:ascii="Times New Roman" w:eastAsia="宋体" w:hAnsi="Times New Roman"/>
          <w:kern w:val="0"/>
          <w:sz w:val="24"/>
          <w:szCs w:val="20"/>
        </w:rPr>
        <w:t xml:space="preserve">MWCNT-COF/PI composite film. </w:t>
      </w:r>
      <w:r w:rsidR="004C28A2">
        <w:rPr>
          <w:rFonts w:ascii="Times New Roman" w:eastAsia="宋体" w:hAnsi="Times New Roman" w:hint="eastAsia"/>
          <w:kern w:val="0"/>
          <w:sz w:val="24"/>
          <w:szCs w:val="20"/>
        </w:rPr>
        <w:t>D</w:t>
      </w:r>
      <w:r w:rsidR="004C28A2" w:rsidRPr="00544525">
        <w:rPr>
          <w:rFonts w:ascii="Times New Roman" w:eastAsia="宋体" w:hAnsi="Times New Roman"/>
          <w:kern w:val="0"/>
          <w:sz w:val="24"/>
          <w:szCs w:val="20"/>
        </w:rPr>
        <w:t>etailed calculations</w:t>
      </w:r>
      <w:r w:rsidR="004C28A2">
        <w:rPr>
          <w:rFonts w:ascii="Times New Roman" w:eastAsia="宋体" w:hAnsi="Times New Roman" w:hint="eastAsia"/>
          <w:kern w:val="0"/>
          <w:sz w:val="24"/>
          <w:szCs w:val="20"/>
        </w:rPr>
        <w:t xml:space="preserve"> </w:t>
      </w:r>
      <w:r w:rsidR="004C28A2">
        <w:rPr>
          <w:rFonts w:ascii="Times New Roman" w:hAnsi="Times New Roman" w:hint="eastAsia"/>
          <w:bCs/>
          <w:sz w:val="24"/>
        </w:rPr>
        <w:t>and</w:t>
      </w:r>
      <w:r w:rsidR="004C28A2" w:rsidRPr="00544525">
        <w:rPr>
          <w:rFonts w:ascii="Times New Roman" w:hAnsi="Times New Roman"/>
          <w:bCs/>
          <w:sz w:val="24"/>
        </w:rPr>
        <w:t xml:space="preserve"> results </w:t>
      </w:r>
      <w:r w:rsidR="004C28A2">
        <w:rPr>
          <w:rFonts w:ascii="Times New Roman" w:hAnsi="Times New Roman" w:hint="eastAsia"/>
          <w:bCs/>
          <w:sz w:val="24"/>
        </w:rPr>
        <w:t>for</w:t>
      </w:r>
      <w:r w:rsidR="004C28A2" w:rsidRPr="00544525">
        <w:rPr>
          <w:rFonts w:ascii="Times New Roman" w:hAnsi="Times New Roman"/>
          <w:bCs/>
          <w:sz w:val="24"/>
        </w:rPr>
        <w:t xml:space="preserve"> </w:t>
      </w:r>
      <w:r w:rsidR="004C28A2" w:rsidRPr="00544525">
        <w:rPr>
          <w:rFonts w:ascii="Times New Roman" w:eastAsia="宋体" w:hAnsi="Times New Roman"/>
          <w:kern w:val="0"/>
          <w:sz w:val="24"/>
          <w:szCs w:val="20"/>
        </w:rPr>
        <w:t>other mixing ratios are provided in</w:t>
      </w:r>
      <w:r w:rsidR="002F4D0D">
        <w:rPr>
          <w:rFonts w:ascii="Times New Roman" w:eastAsia="宋体" w:hAnsi="Times New Roman"/>
          <w:kern w:val="0"/>
          <w:sz w:val="24"/>
          <w:szCs w:val="20"/>
        </w:rPr>
        <w:t xml:space="preserve"> </w:t>
      </w:r>
      <w:r w:rsidR="004C28A2" w:rsidRPr="00544525">
        <w:rPr>
          <w:rFonts w:ascii="Times New Roman" w:eastAsia="宋体" w:hAnsi="Times New Roman"/>
          <w:kern w:val="0"/>
          <w:sz w:val="24"/>
          <w:szCs w:val="20"/>
        </w:rPr>
        <w:t>Table S1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>. This quantitative result confirms that the observed density reduction (from 1.3</w:t>
      </w:r>
      <w:r w:rsidR="009419D2" w:rsidRPr="00544525">
        <w:rPr>
          <w:rFonts w:ascii="Times New Roman" w:eastAsia="宋体" w:hAnsi="Times New Roman"/>
          <w:kern w:val="0"/>
          <w:sz w:val="24"/>
          <w:szCs w:val="20"/>
        </w:rPr>
        <w:t>1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 g/cm³ to 0.73 g/cm³) is attributable to the highly porous structure introduced by the MWCNT-COF network.</w:t>
      </w:r>
    </w:p>
    <w:p w14:paraId="5974CF7E" w14:textId="77777777" w:rsidR="002F4D0D" w:rsidRPr="002F4D0D" w:rsidRDefault="009419D2" w:rsidP="000C3C8C">
      <w:pPr>
        <w:spacing w:beforeLines="50" w:before="156" w:afterLines="50" w:after="156"/>
        <w:rPr>
          <w:rFonts w:ascii="Times New Roman" w:hAnsi="Times New Roman"/>
          <w:sz w:val="24"/>
        </w:rPr>
      </w:pPr>
      <w:r w:rsidRPr="00544525">
        <w:rPr>
          <w:rFonts w:ascii="Times New Roman" w:hAnsi="Times New Roman"/>
          <w:sz w:val="24"/>
        </w:rPr>
        <w:t xml:space="preserve">(ii) SEM image analysis: </w:t>
      </w:r>
    </w:p>
    <w:p w14:paraId="16D9E47E" w14:textId="5B9012CB" w:rsidR="002F4D0D" w:rsidRPr="002F4D0D" w:rsidRDefault="004C28A2" w:rsidP="000C3C8C">
      <w:pPr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0"/>
        </w:rPr>
      </w:pPr>
      <w:r w:rsidRPr="00544525">
        <w:rPr>
          <w:rFonts w:ascii="Times New Roman" w:hAnsi="Times New Roman"/>
          <w:sz w:val="24"/>
        </w:rPr>
        <w:t xml:space="preserve">We </w:t>
      </w:r>
      <w:r w:rsidRPr="003769CD">
        <w:rPr>
          <w:rFonts w:ascii="Times New Roman" w:hAnsi="Times New Roman" w:hint="eastAsia"/>
          <w:sz w:val="24"/>
        </w:rPr>
        <w:t>further</w:t>
      </w:r>
      <w:r w:rsidRPr="00544525">
        <w:rPr>
          <w:rFonts w:ascii="Times New Roman" w:hAnsi="Times New Roman"/>
          <w:sz w:val="24"/>
        </w:rPr>
        <w:t xml:space="preserve"> analyzed cross-sectional SEM images using ImageJ software to statistically determine the pore area fraction based on the Fig</w:t>
      </w:r>
      <w:r w:rsidR="00621241">
        <w:rPr>
          <w:rFonts w:ascii="Times New Roman" w:hAnsi="Times New Roman" w:hint="eastAsia"/>
          <w:sz w:val="24"/>
        </w:rPr>
        <w:t>.</w:t>
      </w:r>
      <w:r w:rsidRPr="00544525">
        <w:rPr>
          <w:rFonts w:ascii="Times New Roman" w:hAnsi="Times New Roman"/>
          <w:sz w:val="24"/>
        </w:rPr>
        <w:t xml:space="preserve"> S</w:t>
      </w:r>
      <w:r w:rsidR="0061237B">
        <w:rPr>
          <w:rFonts w:ascii="Times New Roman" w:hAnsi="Times New Roman" w:hint="eastAsia"/>
          <w:sz w:val="24"/>
        </w:rPr>
        <w:t>6</w:t>
      </w:r>
      <w:r w:rsidRPr="00544525">
        <w:rPr>
          <w:rFonts w:ascii="Times New Roman" w:hAnsi="Times New Roman"/>
          <w:sz w:val="24"/>
        </w:rPr>
        <w:t xml:space="preserve">(a-f). The results show a porosity of 41.1% for </w:t>
      </w:r>
      <w:r>
        <w:rPr>
          <w:rFonts w:ascii="Times New Roman" w:hAnsi="Times New Roman" w:hint="eastAsia"/>
          <w:sz w:val="24"/>
        </w:rPr>
        <w:t xml:space="preserve">the </w:t>
      </w:r>
      <w:r w:rsidRPr="00544525">
        <w:rPr>
          <w:rFonts w:ascii="Times New Roman" w:hAnsi="Times New Roman"/>
          <w:bCs/>
          <w:sz w:val="24"/>
        </w:rPr>
        <w:t xml:space="preserve">2 wt.% MWCNT-COF </w:t>
      </w:r>
      <w:r>
        <w:rPr>
          <w:rFonts w:ascii="Times New Roman" w:hAnsi="Times New Roman" w:hint="eastAsia"/>
          <w:bCs/>
          <w:sz w:val="24"/>
        </w:rPr>
        <w:t>at</w:t>
      </w:r>
      <w:r w:rsidRPr="00544525">
        <w:rPr>
          <w:rFonts w:ascii="Times New Roman" w:hAnsi="Times New Roman"/>
          <w:sz w:val="24"/>
        </w:rPr>
        <w:t xml:space="preserve"> different mixing ratios, which is consistent with the density-based calculation. </w:t>
      </w:r>
      <w:r w:rsidRPr="003769CD">
        <w:rPr>
          <w:rFonts w:ascii="Times New Roman" w:hAnsi="Times New Roman" w:hint="eastAsia"/>
          <w:bCs/>
          <w:sz w:val="24"/>
        </w:rPr>
        <w:t>This SEM image analysis method</w:t>
      </w:r>
      <w:r>
        <w:rPr>
          <w:rFonts w:ascii="Times New Roman" w:hAnsi="Times New Roman" w:hint="eastAsia"/>
          <w:bCs/>
          <w:sz w:val="24"/>
        </w:rPr>
        <w:t xml:space="preserve"> </w:t>
      </w:r>
      <w:r w:rsidRPr="003769CD">
        <w:rPr>
          <w:rFonts w:ascii="Times New Roman" w:hAnsi="Times New Roman" w:hint="eastAsia"/>
          <w:bCs/>
          <w:sz w:val="24"/>
        </w:rPr>
        <w:t>was employed</w:t>
      </w:r>
      <w:r w:rsidRPr="00544525">
        <w:rPr>
          <w:rFonts w:ascii="Times New Roman" w:hAnsi="Times New Roman"/>
          <w:bCs/>
          <w:sz w:val="24"/>
        </w:rPr>
        <w:t xml:space="preserve"> to </w:t>
      </w:r>
      <w:r w:rsidRPr="003769CD">
        <w:rPr>
          <w:rFonts w:ascii="Times New Roman" w:hAnsi="Times New Roman" w:hint="eastAsia"/>
          <w:bCs/>
          <w:sz w:val="24"/>
        </w:rPr>
        <w:t>evaluate</w:t>
      </w:r>
      <w:r w:rsidRPr="00544525">
        <w:rPr>
          <w:rFonts w:ascii="Times New Roman" w:hAnsi="Times New Roman"/>
          <w:bCs/>
          <w:sz w:val="24"/>
        </w:rPr>
        <w:t xml:space="preserve"> the cross-sectional SEM images and </w:t>
      </w:r>
      <w:r w:rsidRPr="003769CD">
        <w:rPr>
          <w:rFonts w:ascii="Times New Roman" w:hAnsi="Times New Roman" w:hint="eastAsia"/>
          <w:bCs/>
          <w:sz w:val="24"/>
        </w:rPr>
        <w:t>to compare</w:t>
      </w:r>
      <w:r>
        <w:rPr>
          <w:rFonts w:ascii="Times New Roman" w:hAnsi="Times New Roman" w:hint="eastAsia"/>
          <w:bCs/>
          <w:sz w:val="24"/>
        </w:rPr>
        <w:t xml:space="preserve"> </w:t>
      </w:r>
      <w:r w:rsidRPr="00544525">
        <w:rPr>
          <w:rFonts w:ascii="Times New Roman" w:hAnsi="Times New Roman"/>
          <w:bCs/>
          <w:sz w:val="24"/>
        </w:rPr>
        <w:t>the corresponding pore structure</w:t>
      </w:r>
      <w:r>
        <w:rPr>
          <w:rFonts w:ascii="Times New Roman" w:hAnsi="Times New Roman" w:hint="eastAsia"/>
          <w:bCs/>
          <w:sz w:val="24"/>
        </w:rPr>
        <w:t>s</w:t>
      </w:r>
      <w:r w:rsidRPr="0054452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of </w:t>
      </w:r>
      <w:r w:rsidRPr="00544525">
        <w:rPr>
          <w:rFonts w:ascii="Times New Roman" w:hAnsi="Times New Roman"/>
          <w:bCs/>
          <w:sz w:val="24"/>
        </w:rPr>
        <w:t xml:space="preserve">different </w:t>
      </w:r>
      <w:r w:rsidRPr="00544525">
        <w:rPr>
          <w:rFonts w:ascii="Times New Roman" w:hAnsi="Times New Roman"/>
          <w:sz w:val="24"/>
        </w:rPr>
        <w:t>mixing ratios of MWCNT-COF</w:t>
      </w:r>
      <w:r w:rsidRPr="00544525">
        <w:rPr>
          <w:rFonts w:ascii="Times New Roman" w:hAnsi="Times New Roman"/>
          <w:bCs/>
          <w:sz w:val="24"/>
        </w:rPr>
        <w:t xml:space="preserve">. </w:t>
      </w:r>
      <w:r>
        <w:rPr>
          <w:rFonts w:ascii="Times New Roman" w:hAnsi="Times New Roman" w:hint="eastAsia"/>
          <w:bCs/>
          <w:sz w:val="24"/>
        </w:rPr>
        <w:t>Additionally, t</w:t>
      </w:r>
      <w:r w:rsidRPr="00544525">
        <w:rPr>
          <w:rFonts w:ascii="Times New Roman" w:hAnsi="Times New Roman"/>
          <w:bCs/>
          <w:sz w:val="24"/>
        </w:rPr>
        <w:t xml:space="preserve">he results </w:t>
      </w:r>
      <w:r>
        <w:rPr>
          <w:rFonts w:ascii="Times New Roman" w:hAnsi="Times New Roman" w:hint="eastAsia"/>
          <w:bCs/>
          <w:sz w:val="24"/>
        </w:rPr>
        <w:t>for</w:t>
      </w:r>
      <w:r w:rsidRPr="00544525">
        <w:rPr>
          <w:rFonts w:ascii="Times New Roman" w:hAnsi="Times New Roman"/>
          <w:bCs/>
          <w:sz w:val="24"/>
        </w:rPr>
        <w:t xml:space="preserve"> 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other mixing ratios and detailed calculations </w:t>
      </w:r>
      <w:r>
        <w:rPr>
          <w:rFonts w:ascii="Times New Roman" w:eastAsia="宋体" w:hAnsi="Times New Roman" w:hint="eastAsia"/>
          <w:kern w:val="0"/>
          <w:sz w:val="24"/>
          <w:szCs w:val="20"/>
        </w:rPr>
        <w:t>can be found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 xml:space="preserve"> in</w:t>
      </w:r>
      <w:r w:rsidR="002F4D0D">
        <w:rPr>
          <w:rFonts w:ascii="Times New Roman" w:eastAsia="宋体" w:hAnsi="Times New Roman"/>
          <w:kern w:val="0"/>
          <w:sz w:val="24"/>
          <w:szCs w:val="20"/>
        </w:rPr>
        <w:t xml:space="preserve"> </w:t>
      </w:r>
      <w:r w:rsidRPr="00544525">
        <w:rPr>
          <w:rFonts w:ascii="Times New Roman" w:eastAsia="宋体" w:hAnsi="Times New Roman"/>
          <w:kern w:val="0"/>
          <w:sz w:val="24"/>
          <w:szCs w:val="20"/>
        </w:rPr>
        <w:t>Table S2</w:t>
      </w:r>
      <w:r w:rsidR="00756633" w:rsidRPr="00544525">
        <w:rPr>
          <w:rFonts w:ascii="Times New Roman" w:eastAsia="宋体" w:hAnsi="Times New Roman"/>
          <w:kern w:val="0"/>
          <w:sz w:val="24"/>
          <w:szCs w:val="20"/>
        </w:rPr>
        <w:t>.</w:t>
      </w:r>
    </w:p>
    <w:p w14:paraId="12FB2C8F" w14:textId="1E6D1C48" w:rsidR="002F4D0D" w:rsidRPr="002F4D0D" w:rsidRDefault="00E469B2" w:rsidP="00621241">
      <w:pPr>
        <w:widowControl/>
        <w:spacing w:beforeLines="150" w:before="468" w:afterLines="150" w:after="468"/>
        <w:rPr>
          <w:rFonts w:ascii="Times New Roman" w:hAnsi="Times New Roman"/>
          <w:b/>
          <w:bCs/>
          <w:kern w:val="0"/>
          <w:sz w:val="24"/>
          <w:szCs w:val="24"/>
        </w:rPr>
      </w:pPr>
      <w:r w:rsidRPr="00544525">
        <w:rPr>
          <w:rFonts w:ascii="Times New Roman" w:hAnsi="Times New Roman"/>
          <w:b/>
          <w:bCs/>
          <w:kern w:val="0"/>
          <w:sz w:val="28"/>
          <w:szCs w:val="28"/>
        </w:rPr>
        <w:t>S2 Supporting Figures</w:t>
      </w:r>
      <w:r w:rsidR="00CF5BD5">
        <w:rPr>
          <w:rFonts w:ascii="Times New Roman" w:hAnsi="Times New Roman" w:hint="eastAsia"/>
          <w:b/>
          <w:bCs/>
          <w:kern w:val="0"/>
          <w:sz w:val="28"/>
          <w:szCs w:val="28"/>
        </w:rPr>
        <w:t xml:space="preserve"> and Tables</w:t>
      </w:r>
    </w:p>
    <w:p w14:paraId="33AD1E2A" w14:textId="77777777" w:rsidR="002F4D0D" w:rsidRPr="002F4D0D" w:rsidRDefault="00436D2E" w:rsidP="000C3C8C">
      <w:pPr>
        <w:spacing w:beforeLines="50" w:before="156" w:afterLines="50" w:after="156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A5095E6" wp14:editId="5FAC161D">
            <wp:extent cx="5943600" cy="2666365"/>
            <wp:effectExtent l="0" t="0" r="0" b="635"/>
            <wp:docPr id="16190200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D31F" w14:textId="77777777" w:rsidR="002F4D0D" w:rsidRPr="002F4D0D" w:rsidRDefault="00DF5DE2" w:rsidP="000C3C8C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</w:pP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7308E9" w:rsidRPr="00544525">
        <w:rPr>
          <w:rFonts w:ascii="Times New Roman" w:eastAsia="宋体" w:hAnsi="Times New Roman"/>
          <w:b/>
          <w:kern w:val="0"/>
          <w:sz w:val="24"/>
          <w:szCs w:val="20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r w:rsidR="004C7FAA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1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Schematic illustration of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the fabrication process for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MWCNT-COF and MWCNT-COF/PI composite films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>: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 w:rsidRPr="00F66BF2">
        <w:rPr>
          <w:rFonts w:ascii="Times New Roman" w:hAnsi="Times New Roman" w:hint="eastAsia"/>
          <w:b/>
          <w:bCs/>
          <w:sz w:val="24"/>
          <w:szCs w:val="24"/>
        </w:rPr>
        <w:t>a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S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ynthesis of MWCNT-COF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>,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 w:rsidRPr="00F66BF2">
        <w:rPr>
          <w:rFonts w:ascii="Times New Roman" w:hAnsi="Times New Roman" w:hint="eastAsia"/>
          <w:b/>
          <w:bCs/>
          <w:sz w:val="24"/>
          <w:szCs w:val="24"/>
        </w:rPr>
        <w:t>b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F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abricating </w:t>
      </w:r>
      <w:bookmarkStart w:id="8" w:name="_Hlk180498292"/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of ultrathin porous MWCNT-COF/PI composite films</w:t>
      </w:r>
      <w:bookmarkEnd w:id="8"/>
    </w:p>
    <w:p w14:paraId="53CAD5D1" w14:textId="77777777" w:rsidR="002F4D0D" w:rsidRPr="002F4D0D" w:rsidRDefault="0038184E" w:rsidP="000C3C8C">
      <w:pPr>
        <w:spacing w:beforeLines="50" w:before="156" w:afterLines="50" w:after="156"/>
        <w:rPr>
          <w:rFonts w:ascii="Times New Roman" w:hAnsi="Times New Roman"/>
        </w:rPr>
      </w:pPr>
      <w:r w:rsidRPr="00544525">
        <w:rPr>
          <w:rFonts w:ascii="Times New Roman" w:hAnsi="Times New Roman"/>
        </w:rPr>
        <w:br w:type="page"/>
      </w:r>
      <w:bookmarkStart w:id="9" w:name="_Hlk181208214"/>
    </w:p>
    <w:p w14:paraId="7D36CB94" w14:textId="77777777" w:rsidR="002F4D0D" w:rsidRPr="002F4D0D" w:rsidRDefault="00A04212" w:rsidP="000C3C8C">
      <w:pPr>
        <w:spacing w:beforeLines="50" w:before="156" w:afterLines="50" w:after="156"/>
        <w:jc w:val="center"/>
        <w:rPr>
          <w:rFonts w:ascii="Times New Roman" w:eastAsia="宋体" w:hAnsi="Times New Roman"/>
          <w:kern w:val="0"/>
          <w:sz w:val="24"/>
          <w:szCs w:val="20"/>
          <w:lang w:eastAsia="en-US"/>
        </w:rPr>
      </w:pPr>
      <w:r>
        <w:rPr>
          <w:noProof/>
        </w:rPr>
        <w:lastRenderedPageBreak/>
        <w:drawing>
          <wp:inline distT="0" distB="0" distL="0" distR="0" wp14:anchorId="6FCE077B" wp14:editId="13CD3EFB">
            <wp:extent cx="5943600" cy="3336290"/>
            <wp:effectExtent l="0" t="0" r="0" b="0"/>
            <wp:docPr id="847084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60D28" w14:textId="77777777" w:rsidR="002F4D0D" w:rsidRPr="002F4D0D" w:rsidRDefault="0038184E" w:rsidP="00CE666B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</w:rPr>
      </w:pPr>
      <w:bookmarkStart w:id="10" w:name="OLE_LINK2"/>
      <w:bookmarkStart w:id="11" w:name="_Hlk181208332"/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6E5CDB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bookmarkEnd w:id="10"/>
      <w:bookmarkEnd w:id="11"/>
      <w:r w:rsidR="0061237B">
        <w:rPr>
          <w:rFonts w:ascii="Times New Roman" w:eastAsia="宋体" w:hAnsi="Times New Roman" w:hint="eastAsia"/>
          <w:b/>
          <w:kern w:val="0"/>
          <w:sz w:val="24"/>
          <w:szCs w:val="20"/>
        </w:rPr>
        <w:t>2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SEM image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s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of bare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PI and MWCNT-COF/PI composite films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with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b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0.1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c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d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0.5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e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 and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f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>%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4C28A2" w:rsidRPr="00D93793">
        <w:rPr>
          <w:rFonts w:ascii="Times New Roman" w:eastAsia="宋体" w:hAnsi="Times New Roman" w:hint="eastAsia"/>
          <w:bCs/>
          <w:kern w:val="0"/>
          <w:sz w:val="24"/>
          <w:szCs w:val="20"/>
        </w:rPr>
        <w:t>MWCNT-COF</w:t>
      </w:r>
      <w:r w:rsidR="00CE666B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bookmarkEnd w:id="9"/>
    </w:p>
    <w:p w14:paraId="5FD3A41A" w14:textId="77777777" w:rsidR="002F4D0D" w:rsidRPr="002F4D0D" w:rsidRDefault="002F4D0D" w:rsidP="00CE666B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0"/>
        </w:rPr>
      </w:pPr>
    </w:p>
    <w:p w14:paraId="46E93C21" w14:textId="77777777" w:rsidR="002F4D0D" w:rsidRPr="002F4D0D" w:rsidRDefault="0038184E" w:rsidP="000C3C8C">
      <w:pPr>
        <w:widowControl/>
        <w:spacing w:beforeLines="50" w:before="156" w:afterLines="50" w:after="156"/>
        <w:jc w:val="left"/>
        <w:rPr>
          <w:rFonts w:ascii="Times New Roman" w:hAnsi="Times New Roman"/>
        </w:rPr>
      </w:pPr>
      <w:r w:rsidRPr="00544525">
        <w:rPr>
          <w:rFonts w:ascii="Times New Roman" w:hAnsi="Times New Roman"/>
          <w:noProof/>
        </w:rPr>
        <w:drawing>
          <wp:inline distT="0" distB="0" distL="0" distR="0" wp14:anchorId="7CDCDD06" wp14:editId="40183680">
            <wp:extent cx="5943600" cy="3391535"/>
            <wp:effectExtent l="0" t="0" r="4445" b="0"/>
            <wp:docPr id="1" name="图片 1" descr="F:\备份\轻大笔记本202505\学习\博士论文\超薄衬底\碳管PI论文\文章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备份\轻大笔记本202505\学习\博士论文\超薄衬底\碳管PI论文\文章\图片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463E" w14:textId="77777777" w:rsidR="002F4D0D" w:rsidRPr="002F4D0D" w:rsidRDefault="0038184E" w:rsidP="000C3C8C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</w:pPr>
      <w:bookmarkStart w:id="12" w:name="_Hlk181208252"/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6E5CDB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bookmarkEnd w:id="12"/>
      <w:r w:rsidR="0061237B">
        <w:rPr>
          <w:rFonts w:ascii="Times New Roman" w:eastAsia="宋体" w:hAnsi="Times New Roman" w:hint="eastAsia"/>
          <w:b/>
          <w:kern w:val="0"/>
          <w:sz w:val="24"/>
          <w:szCs w:val="20"/>
        </w:rPr>
        <w:t>3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Contact angles of </w:t>
      </w:r>
      <w:bookmarkStart w:id="13" w:name="_Hlk177738205"/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bare PI and MWCNT-COF/PI composite films</w:t>
      </w:r>
      <w:bookmarkEnd w:id="13"/>
    </w:p>
    <w:p w14:paraId="2293B9DF" w14:textId="77777777" w:rsidR="002F4D0D" w:rsidRPr="002F4D0D" w:rsidRDefault="0038184E" w:rsidP="00CE666B">
      <w:pPr>
        <w:spacing w:beforeLines="50" w:before="156" w:afterLines="50" w:after="156"/>
        <w:jc w:val="center"/>
        <w:rPr>
          <w:rFonts w:ascii="Times New Roman" w:eastAsia="宋体" w:hAnsi="Times New Roman"/>
          <w:kern w:val="0"/>
          <w:szCs w:val="16"/>
        </w:rPr>
      </w:pPr>
      <w:r w:rsidRPr="00544525">
        <w:rPr>
          <w:rFonts w:ascii="Times New Roman" w:hAnsi="Times New Roman"/>
        </w:rPr>
        <w:br w:type="page"/>
      </w:r>
      <w:r w:rsidR="00772172">
        <w:rPr>
          <w:noProof/>
        </w:rPr>
        <w:lastRenderedPageBreak/>
        <w:drawing>
          <wp:inline distT="0" distB="0" distL="0" distR="0" wp14:anchorId="66AE1489" wp14:editId="3FD86EA2">
            <wp:extent cx="5257800" cy="3127155"/>
            <wp:effectExtent l="0" t="0" r="0" b="0"/>
            <wp:docPr id="103564530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41" cy="31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1ABD" w14:textId="77777777" w:rsidR="002F4D0D" w:rsidRPr="002F4D0D" w:rsidRDefault="0038184E" w:rsidP="00CE666B">
      <w:pPr>
        <w:widowControl/>
        <w:spacing w:beforeLines="50" w:before="156" w:afterLines="50" w:after="156"/>
        <w:rPr>
          <w:rFonts w:ascii="Times New Roman" w:hAnsi="Times New Roman"/>
        </w:rPr>
      </w:pP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6E5CDB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r w:rsidR="00A67F7A">
        <w:rPr>
          <w:rFonts w:ascii="Times New Roman" w:eastAsia="宋体" w:hAnsi="Times New Roman" w:hint="eastAsia"/>
          <w:b/>
          <w:kern w:val="0"/>
          <w:sz w:val="24"/>
          <w:szCs w:val="20"/>
        </w:rPr>
        <w:t>4</w:t>
      </w:r>
      <w:r w:rsidR="0061237B">
        <w:rPr>
          <w:rFonts w:ascii="Times New Roman" w:eastAsia="宋体" w:hAnsi="Times New Roman" w:hint="eastAsia"/>
          <w:b/>
          <w:kern w:val="0"/>
          <w:sz w:val="24"/>
          <w:szCs w:val="20"/>
        </w:rPr>
        <w:t xml:space="preserve"> 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SEM images of the cross-section morphology of </w:t>
      </w:r>
      <w:r w:rsidR="006E5CDB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a 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bare PI and </w:t>
      </w:r>
      <w:bookmarkStart w:id="14" w:name="OLE_LINK36"/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COFs/PI </w:t>
      </w:r>
      <w:bookmarkEnd w:id="14"/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films: </w:t>
      </w:r>
      <w:r w:rsidR="006E5CDB" w:rsidRPr="00F66BF2">
        <w:rPr>
          <w:rFonts w:ascii="Times New Roman" w:hAnsi="Times New Roman"/>
          <w:b/>
          <w:bCs/>
          <w:sz w:val="24"/>
          <w:szCs w:val="24"/>
        </w:rPr>
        <w:t>a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Bare PI, </w:t>
      </w:r>
      <w:r w:rsidR="006E5CDB" w:rsidRPr="00F66BF2">
        <w:rPr>
          <w:rFonts w:ascii="Times New Roman" w:hAnsi="Times New Roman"/>
          <w:b/>
          <w:bCs/>
          <w:sz w:val="24"/>
          <w:szCs w:val="24"/>
        </w:rPr>
        <w:t>b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% COFs/PI, </w:t>
      </w:r>
      <w:r w:rsidR="006E5CDB" w:rsidRPr="00F66BF2">
        <w:rPr>
          <w:rFonts w:ascii="Times New Roman" w:hAnsi="Times New Roman"/>
          <w:b/>
          <w:bCs/>
          <w:sz w:val="24"/>
          <w:szCs w:val="24"/>
        </w:rPr>
        <w:t>c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% COFs/PI, </w:t>
      </w:r>
      <w:r w:rsidR="006E5CDB" w:rsidRPr="00F66BF2">
        <w:rPr>
          <w:rFonts w:ascii="Times New Roman" w:hAnsi="Times New Roman"/>
          <w:b/>
          <w:bCs/>
          <w:sz w:val="24"/>
          <w:szCs w:val="24"/>
        </w:rPr>
        <w:t>d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3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% COFs/PI, </w:t>
      </w:r>
      <w:r w:rsidR="006E5CDB" w:rsidRPr="00F66BF2">
        <w:rPr>
          <w:rFonts w:ascii="Times New Roman" w:hAnsi="Times New Roman"/>
          <w:b/>
          <w:bCs/>
          <w:sz w:val="24"/>
          <w:szCs w:val="24"/>
        </w:rPr>
        <w:t>e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4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% COFs/PI</w:t>
      </w:r>
      <w:r w:rsidR="00E469B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and</w:t>
      </w:r>
      <w:r w:rsidR="006E5CDB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6E5CDB" w:rsidRPr="00F66BF2">
        <w:rPr>
          <w:rFonts w:ascii="Times New Roman" w:hAnsi="Times New Roman"/>
          <w:b/>
          <w:bCs/>
          <w:sz w:val="24"/>
          <w:szCs w:val="24"/>
        </w:rPr>
        <w:t>f</w:t>
      </w:r>
      <w:r w:rsidRPr="00F66B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5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% COFs/PI</w:t>
      </w:r>
      <w:r w:rsidR="00CE666B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</w:p>
    <w:p w14:paraId="3362ECC9" w14:textId="77777777" w:rsidR="002F4D0D" w:rsidRPr="002F4D0D" w:rsidRDefault="00772172" w:rsidP="000C3C8C">
      <w:pPr>
        <w:spacing w:beforeLines="50" w:before="156" w:afterLines="50" w:after="156"/>
        <w:jc w:val="center"/>
        <w:rPr>
          <w:rFonts w:ascii="Times New Roman" w:eastAsia="宋体" w:hAnsi="Times New Roman"/>
        </w:rPr>
      </w:pPr>
      <w:bookmarkStart w:id="15" w:name="_Hlk179385612"/>
      <w:bookmarkStart w:id="16" w:name="_Hlk179385589"/>
      <w:r>
        <w:rPr>
          <w:noProof/>
        </w:rPr>
        <w:drawing>
          <wp:inline distT="0" distB="0" distL="0" distR="0" wp14:anchorId="17828E22" wp14:editId="744CC2C1">
            <wp:extent cx="5546271" cy="3123925"/>
            <wp:effectExtent l="0" t="0" r="0" b="635"/>
            <wp:docPr id="11148185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54" cy="312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04564" w14:textId="77777777" w:rsidR="002F4D0D" w:rsidRPr="002F4D0D" w:rsidRDefault="0038184E" w:rsidP="000C3C8C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</w:rPr>
      </w:pP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6E5CDB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r w:rsidR="00A67F7A">
        <w:rPr>
          <w:rFonts w:ascii="Times New Roman" w:eastAsia="宋体" w:hAnsi="Times New Roman" w:hint="eastAsia"/>
          <w:b/>
          <w:kern w:val="0"/>
          <w:sz w:val="24"/>
          <w:szCs w:val="20"/>
        </w:rPr>
        <w:t>5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Characterization results of bare PI and MWCNT-COF/PI composite films. SEM images of the cross-section morphology of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a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bare PI and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composite films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with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different proportions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of 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MWCNT-COF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: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b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c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d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0.5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e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 and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f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>%</w:t>
      </w:r>
    </w:p>
    <w:p w14:paraId="3FA6BE54" w14:textId="77777777" w:rsidR="002F4D0D" w:rsidRPr="002F4D0D" w:rsidRDefault="00A76C69" w:rsidP="000C3C8C">
      <w:pPr>
        <w:widowControl/>
        <w:spacing w:beforeLines="50" w:before="156" w:afterLines="50" w:after="156"/>
        <w:jc w:val="left"/>
        <w:rPr>
          <w:rFonts w:ascii="Times New Roman" w:eastAsia="宋体" w:hAnsi="Times New Roman"/>
          <w:b/>
          <w:bCs/>
          <w:noProof/>
          <w:kern w:val="0"/>
          <w:szCs w:val="16"/>
        </w:rPr>
      </w:pPr>
      <w:r w:rsidRPr="00544525">
        <w:rPr>
          <w:rFonts w:ascii="Times New Roman" w:eastAsia="宋体" w:hAnsi="Times New Roman"/>
          <w:b/>
          <w:bCs/>
          <w:noProof/>
          <w:kern w:val="0"/>
          <w:szCs w:val="16"/>
        </w:rPr>
        <w:br w:type="page"/>
      </w:r>
    </w:p>
    <w:p w14:paraId="11EF7E4D" w14:textId="77777777" w:rsidR="002F4D0D" w:rsidRPr="002F4D0D" w:rsidRDefault="00772172" w:rsidP="000C3C8C">
      <w:pPr>
        <w:spacing w:beforeLines="50" w:before="156" w:afterLines="50" w:after="156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ABFF117" wp14:editId="5F42DCDD">
            <wp:extent cx="5650230" cy="2914015"/>
            <wp:effectExtent l="0" t="0" r="7620" b="635"/>
            <wp:docPr id="4884302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12369" w14:textId="77777777" w:rsidR="002F4D0D" w:rsidRPr="002F4D0D" w:rsidRDefault="00D31D5D" w:rsidP="00CE666B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</w:rPr>
      </w:pP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3C4861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r w:rsidR="00A67F7A">
        <w:rPr>
          <w:rFonts w:ascii="Times New Roman" w:eastAsia="宋体" w:hAnsi="Times New Roman" w:hint="eastAsia"/>
          <w:b/>
          <w:kern w:val="0"/>
          <w:sz w:val="24"/>
          <w:szCs w:val="20"/>
        </w:rPr>
        <w:t>6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C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omparison diagrams of cross-sectional SEM images and corresponding pore structure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s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based on SEM image analysis 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for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different mixing ratios of MWCNT-COF</w:t>
      </w:r>
      <w:r w:rsidR="004C28A2">
        <w:rPr>
          <w:rFonts w:ascii="Times New Roman" w:eastAsia="宋体" w:hAnsi="Times New Roman" w:hint="eastAsia"/>
          <w:bCs/>
          <w:kern w:val="0"/>
          <w:sz w:val="24"/>
          <w:szCs w:val="20"/>
        </w:rPr>
        <w:t>: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a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b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c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0.5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d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e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 xml:space="preserve"> 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eastAsia="宋体" w:hAnsi="Times New Roman"/>
          <w:bCs/>
          <w:kern w:val="0"/>
          <w:sz w:val="24"/>
          <w:szCs w:val="20"/>
        </w:rPr>
        <w:t>%</w:t>
      </w:r>
    </w:p>
    <w:p w14:paraId="5958784A" w14:textId="77777777" w:rsidR="002F4D0D" w:rsidRPr="002F4D0D" w:rsidRDefault="002F4D0D" w:rsidP="00CE666B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</w:rPr>
      </w:pPr>
    </w:p>
    <w:p w14:paraId="0400FF69" w14:textId="77777777" w:rsidR="002F4D0D" w:rsidRPr="002F4D0D" w:rsidRDefault="001A0916" w:rsidP="000C3C8C">
      <w:pPr>
        <w:widowControl/>
        <w:spacing w:beforeLines="50" w:before="156" w:afterLines="50" w:after="156"/>
        <w:jc w:val="center"/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</w:pPr>
      <w:r>
        <w:rPr>
          <w:noProof/>
        </w:rPr>
        <w:drawing>
          <wp:inline distT="0" distB="0" distL="0" distR="0" wp14:anchorId="3D2DF276" wp14:editId="4C732C29">
            <wp:extent cx="5311775" cy="2244090"/>
            <wp:effectExtent l="0" t="0" r="3175" b="3810"/>
            <wp:docPr id="1459681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71FEA" w14:textId="77777777" w:rsidR="002F4D0D" w:rsidRPr="002F4D0D" w:rsidRDefault="00DE0731" w:rsidP="000C3C8C">
      <w:pPr>
        <w:widowControl/>
        <w:spacing w:beforeLines="50" w:before="156" w:afterLines="50" w:after="156"/>
        <w:rPr>
          <w:rFonts w:ascii="Times New Roman" w:eastAsia="宋体" w:hAnsi="Times New Roman"/>
          <w:bCs/>
          <w:kern w:val="0"/>
          <w:sz w:val="24"/>
          <w:szCs w:val="20"/>
        </w:rPr>
      </w:pP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Fig. S</w:t>
      </w:r>
      <w:r>
        <w:rPr>
          <w:rFonts w:ascii="Times New Roman" w:eastAsia="宋体" w:hAnsi="Times New Roman" w:hint="eastAsia"/>
          <w:b/>
          <w:kern w:val="0"/>
          <w:sz w:val="24"/>
          <w:szCs w:val="20"/>
        </w:rPr>
        <w:t xml:space="preserve">7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Stress-Strain curves of PI films</w:t>
      </w:r>
      <w:r w:rsidR="00B6210C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and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b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Young's modulus of PI films</w:t>
      </w:r>
    </w:p>
    <w:p w14:paraId="202B690A" w14:textId="77777777" w:rsidR="002F4D0D" w:rsidRPr="002F4D0D" w:rsidRDefault="007308E9" w:rsidP="000C3C8C">
      <w:pPr>
        <w:widowControl/>
        <w:spacing w:beforeLines="50" w:before="156" w:afterLines="50" w:after="156"/>
        <w:jc w:val="left"/>
        <w:rPr>
          <w:rFonts w:ascii="Times New Roman" w:hAnsi="Times New Roman"/>
          <w:szCs w:val="24"/>
        </w:rPr>
      </w:pPr>
      <w:r w:rsidRPr="00544525">
        <w:rPr>
          <w:rFonts w:ascii="Times New Roman" w:eastAsia="宋体" w:hAnsi="Times New Roman"/>
          <w:bCs/>
          <w:kern w:val="0"/>
          <w:sz w:val="24"/>
          <w:szCs w:val="20"/>
        </w:rPr>
        <w:br w:type="page"/>
      </w:r>
      <w:bookmarkStart w:id="17" w:name="_Hlk179454339"/>
      <w:r w:rsidR="00772172">
        <w:rPr>
          <w:noProof/>
        </w:rPr>
        <w:lastRenderedPageBreak/>
        <w:drawing>
          <wp:inline distT="0" distB="0" distL="0" distR="0" wp14:anchorId="0BD25BE6" wp14:editId="3D25693B">
            <wp:extent cx="5943600" cy="3347720"/>
            <wp:effectExtent l="0" t="0" r="0" b="5080"/>
            <wp:docPr id="10590501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52FA" w14:textId="77777777" w:rsidR="002F4D0D" w:rsidRDefault="0038184E" w:rsidP="00CE666B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4"/>
          <w:lang w:eastAsia="en-US"/>
        </w:rPr>
      </w:pPr>
      <w:bookmarkStart w:id="18" w:name="_Hlk181730316"/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Fig</w:t>
      </w:r>
      <w:r w:rsidR="003C4861"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>.</w:t>
      </w:r>
      <w:r w:rsidRPr="00544525">
        <w:rPr>
          <w:rFonts w:ascii="Times New Roman" w:eastAsia="宋体" w:hAnsi="Times New Roman"/>
          <w:b/>
          <w:kern w:val="0"/>
          <w:sz w:val="24"/>
          <w:szCs w:val="20"/>
          <w:lang w:eastAsia="en-US"/>
        </w:rPr>
        <w:t xml:space="preserve"> S</w:t>
      </w:r>
      <w:bookmarkEnd w:id="17"/>
      <w:bookmarkEnd w:id="18"/>
      <w:r w:rsidR="005332E0">
        <w:rPr>
          <w:rFonts w:ascii="Times New Roman" w:eastAsia="宋体" w:hAnsi="Times New Roman" w:hint="eastAsia"/>
          <w:b/>
          <w:kern w:val="0"/>
          <w:sz w:val="24"/>
          <w:szCs w:val="20"/>
        </w:rPr>
        <w:t>8</w:t>
      </w:r>
      <w:r w:rsidRPr="00544525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 xml:space="preserve"> </w:t>
      </w:r>
      <w:r w:rsidR="004C28A2" w:rsidRPr="002D2E92">
        <w:rPr>
          <w:rFonts w:ascii="Times New Roman" w:eastAsia="宋体" w:hAnsi="Times New Roman"/>
          <w:bCs/>
          <w:kern w:val="0"/>
          <w:sz w:val="24"/>
          <w:szCs w:val="20"/>
          <w:lang w:eastAsia="en-US"/>
        </w:rPr>
        <w:t>SEM images of a bare PI and MWCNT-COF/PI composite film</w:t>
      </w:r>
      <w:r w:rsidR="004C28A2" w:rsidRPr="002D2E92">
        <w:rPr>
          <w:rFonts w:ascii="Times New Roman" w:eastAsia="宋体" w:hAnsi="Times New Roman" w:hint="eastAsia"/>
          <w:bCs/>
          <w:kern w:val="0"/>
          <w:sz w:val="24"/>
          <w:szCs w:val="20"/>
          <w:lang w:eastAsia="en-US"/>
        </w:rPr>
        <w:t>s with di</w:t>
      </w:r>
      <w:r w:rsidR="004C28A2" w:rsidRPr="00CC2D53">
        <w:rPr>
          <w:rFonts w:ascii="Times New Roman" w:hAnsi="Times New Roman" w:hint="eastAsia"/>
          <w:sz w:val="24"/>
          <w:szCs w:val="24"/>
        </w:rPr>
        <w:t>fferent proportions:</w:t>
      </w:r>
      <w:r w:rsidR="004C28A2" w:rsidRPr="00544525">
        <w:rPr>
          <w:rFonts w:ascii="Times New Roman" w:hAnsi="Times New Roman"/>
          <w:sz w:val="24"/>
          <w:szCs w:val="24"/>
        </w:rPr>
        <w:t xml:space="preserve">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b</w:t>
      </w:r>
      <w:r w:rsidR="004C28A2" w:rsidRPr="00544525">
        <w:rPr>
          <w:rFonts w:ascii="Times New Roman" w:hAnsi="Times New Roman"/>
          <w:sz w:val="24"/>
          <w:szCs w:val="24"/>
        </w:rPr>
        <w:t xml:space="preserve"> 0.1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hAnsi="Times New Roman"/>
          <w:sz w:val="24"/>
          <w:szCs w:val="24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 xml:space="preserve">c </w:t>
      </w:r>
      <w:r w:rsidR="004C28A2" w:rsidRPr="00544525">
        <w:rPr>
          <w:rFonts w:ascii="Times New Roman" w:hAnsi="Times New Roman"/>
          <w:sz w:val="24"/>
          <w:szCs w:val="24"/>
        </w:rPr>
        <w:t>0.2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hAnsi="Times New Roman"/>
          <w:sz w:val="24"/>
          <w:szCs w:val="24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d</w:t>
      </w:r>
      <w:r w:rsidR="004C28A2" w:rsidRPr="00544525">
        <w:rPr>
          <w:rFonts w:ascii="Times New Roman" w:hAnsi="Times New Roman"/>
          <w:sz w:val="24"/>
          <w:szCs w:val="24"/>
        </w:rPr>
        <w:t xml:space="preserve"> 0.5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hAnsi="Times New Roman"/>
          <w:sz w:val="24"/>
          <w:szCs w:val="24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e</w:t>
      </w:r>
      <w:r w:rsidR="004C28A2" w:rsidRPr="00544525">
        <w:rPr>
          <w:rFonts w:ascii="Times New Roman" w:hAnsi="Times New Roman"/>
          <w:sz w:val="24"/>
          <w:szCs w:val="24"/>
        </w:rPr>
        <w:t xml:space="preserve"> 1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hAnsi="Times New Roman"/>
          <w:sz w:val="24"/>
          <w:szCs w:val="24"/>
        </w:rPr>
        <w:t xml:space="preserve">%, </w:t>
      </w:r>
      <w:r w:rsidR="004C28A2" w:rsidRPr="00F66BF2">
        <w:rPr>
          <w:rFonts w:ascii="Times New Roman" w:hAnsi="Times New Roman"/>
          <w:b/>
          <w:bCs/>
          <w:sz w:val="24"/>
          <w:szCs w:val="24"/>
        </w:rPr>
        <w:t>f</w:t>
      </w:r>
      <w:r w:rsidR="004C28A2" w:rsidRPr="00544525">
        <w:rPr>
          <w:rFonts w:ascii="Times New Roman" w:hAnsi="Times New Roman"/>
          <w:sz w:val="24"/>
          <w:szCs w:val="24"/>
        </w:rPr>
        <w:t xml:space="preserve"> 2</w:t>
      </w:r>
      <w:r w:rsidR="00A04CD2" w:rsidRP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 xml:space="preserve"> </w:t>
      </w:r>
      <w:r w:rsidR="00A04CD2">
        <w:rPr>
          <w:rFonts w:ascii="Times New Roman" w:eastAsia="宋体" w:hAnsi="Times New Roman" w:hint="eastAsia"/>
          <w:bCs/>
          <w:kern w:val="0"/>
          <w:sz w:val="24"/>
          <w:szCs w:val="20"/>
        </w:rPr>
        <w:t>Wt.</w:t>
      </w:r>
      <w:r w:rsidR="004C28A2" w:rsidRPr="00544525">
        <w:rPr>
          <w:rFonts w:ascii="Times New Roman" w:hAnsi="Times New Roman"/>
          <w:sz w:val="24"/>
          <w:szCs w:val="24"/>
        </w:rPr>
        <w:t>%</w:t>
      </w:r>
      <w:r w:rsidR="004C28A2" w:rsidRPr="00544525">
        <w:rPr>
          <w:rFonts w:ascii="Times New Roman" w:eastAsia="宋体" w:hAnsi="Times New Roman"/>
          <w:kern w:val="0"/>
          <w:sz w:val="24"/>
          <w:szCs w:val="24"/>
          <w:lang w:eastAsia="en-US"/>
        </w:rPr>
        <w:t xml:space="preserve"> after tensile fracture</w:t>
      </w:r>
    </w:p>
    <w:p w14:paraId="2DE14552" w14:textId="77777777" w:rsidR="001C38D8" w:rsidRPr="002F4D0D" w:rsidRDefault="001C38D8" w:rsidP="00CE666B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24"/>
          <w:lang w:eastAsia="en-US"/>
        </w:rPr>
      </w:pPr>
    </w:p>
    <w:p w14:paraId="33204E7F" w14:textId="3C696FC9" w:rsidR="00121F77" w:rsidRPr="00544525" w:rsidRDefault="00121F77" w:rsidP="00CE666B">
      <w:pPr>
        <w:widowControl/>
        <w:spacing w:beforeLines="50" w:before="156" w:afterLines="50" w:after="156"/>
        <w:rPr>
          <w:rFonts w:ascii="Times New Roman" w:eastAsia="宋体" w:hAnsi="Times New Roman"/>
          <w:kern w:val="0"/>
          <w:sz w:val="24"/>
          <w:szCs w:val="16"/>
          <w:lang w:eastAsia="en-US"/>
        </w:rPr>
      </w:pPr>
      <w:r w:rsidRPr="00544525">
        <w:rPr>
          <w:rFonts w:ascii="Times New Roman" w:eastAsia="宋体" w:hAnsi="Times New Roman"/>
          <w:b/>
          <w:bCs/>
          <w:kern w:val="0"/>
          <w:sz w:val="24"/>
          <w:szCs w:val="16"/>
          <w:lang w:eastAsia="en-US"/>
        </w:rPr>
        <w:t>Table S1</w:t>
      </w:r>
      <w:r w:rsidRPr="00544525">
        <w:rPr>
          <w:rFonts w:ascii="Times New Roman" w:eastAsia="宋体" w:hAnsi="Times New Roman"/>
          <w:kern w:val="0"/>
          <w:sz w:val="24"/>
          <w:szCs w:val="16"/>
          <w:lang w:eastAsia="en-US"/>
        </w:rPr>
        <w:t xml:space="preserve"> The porosity of PI substrates with different mixing ratios of MWCNT-COF</w:t>
      </w:r>
    </w:p>
    <w:tbl>
      <w:tblPr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23"/>
        <w:gridCol w:w="2595"/>
        <w:gridCol w:w="1698"/>
      </w:tblGrid>
      <w:tr w:rsidR="00121F77" w:rsidRPr="00CE666B" w14:paraId="7A371F2A" w14:textId="77777777" w:rsidTr="00792F1D">
        <w:trPr>
          <w:trHeight w:val="558"/>
        </w:trPr>
        <w:tc>
          <w:tcPr>
            <w:tcW w:w="41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703679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Sample</w:t>
            </w:r>
          </w:p>
        </w:tc>
        <w:tc>
          <w:tcPr>
            <w:tcW w:w="25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E6C614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Density of film (g/cm</w:t>
            </w:r>
            <w:r w:rsidRPr="00CE666B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49CC81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Porosity</w:t>
            </w:r>
          </w:p>
        </w:tc>
      </w:tr>
      <w:tr w:rsidR="00121F77" w:rsidRPr="00CE666B" w14:paraId="1A445828" w14:textId="77777777" w:rsidTr="00792F1D">
        <w:trPr>
          <w:trHeight w:val="445"/>
        </w:trPr>
        <w:tc>
          <w:tcPr>
            <w:tcW w:w="4123" w:type="dxa"/>
            <w:vAlign w:val="center"/>
          </w:tcPr>
          <w:p w14:paraId="2FB39834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0.1wt.% MWCNT-COF/PI</w:t>
            </w:r>
          </w:p>
        </w:tc>
        <w:tc>
          <w:tcPr>
            <w:tcW w:w="2595" w:type="dxa"/>
            <w:vAlign w:val="center"/>
          </w:tcPr>
          <w:p w14:paraId="17E2C5CE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1.31</w:t>
            </w:r>
          </w:p>
        </w:tc>
        <w:tc>
          <w:tcPr>
            <w:tcW w:w="1698" w:type="dxa"/>
            <w:vAlign w:val="center"/>
          </w:tcPr>
          <w:p w14:paraId="71CB2B2D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4.4%</w:t>
            </w:r>
          </w:p>
        </w:tc>
      </w:tr>
      <w:tr w:rsidR="00121F77" w:rsidRPr="00CE666B" w14:paraId="69F82785" w14:textId="77777777" w:rsidTr="00792F1D">
        <w:trPr>
          <w:trHeight w:val="445"/>
        </w:trPr>
        <w:tc>
          <w:tcPr>
            <w:tcW w:w="4123" w:type="dxa"/>
            <w:vAlign w:val="center"/>
          </w:tcPr>
          <w:p w14:paraId="4AF6C548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0.2 wt.% MWCNT-COF/PI</w:t>
            </w:r>
          </w:p>
        </w:tc>
        <w:tc>
          <w:tcPr>
            <w:tcW w:w="2595" w:type="dxa"/>
            <w:vAlign w:val="center"/>
          </w:tcPr>
          <w:p w14:paraId="77FB3152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1.18</w:t>
            </w:r>
          </w:p>
        </w:tc>
        <w:tc>
          <w:tcPr>
            <w:tcW w:w="1698" w:type="dxa"/>
            <w:vAlign w:val="center"/>
          </w:tcPr>
          <w:p w14:paraId="7AA012A4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13.9%</w:t>
            </w:r>
          </w:p>
        </w:tc>
      </w:tr>
      <w:tr w:rsidR="00121F77" w:rsidRPr="00CE666B" w14:paraId="35D9C527" w14:textId="77777777" w:rsidTr="00792F1D">
        <w:trPr>
          <w:trHeight w:val="445"/>
        </w:trPr>
        <w:tc>
          <w:tcPr>
            <w:tcW w:w="4123" w:type="dxa"/>
            <w:vAlign w:val="center"/>
          </w:tcPr>
          <w:p w14:paraId="70110297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0.5 wt.% MWCNT-COF/PI</w:t>
            </w:r>
          </w:p>
        </w:tc>
        <w:tc>
          <w:tcPr>
            <w:tcW w:w="2595" w:type="dxa"/>
            <w:vAlign w:val="center"/>
          </w:tcPr>
          <w:p w14:paraId="579D3C90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0.91</w:t>
            </w:r>
          </w:p>
        </w:tc>
        <w:tc>
          <w:tcPr>
            <w:tcW w:w="1698" w:type="dxa"/>
            <w:vAlign w:val="center"/>
          </w:tcPr>
          <w:p w14:paraId="462934C2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33.6%</w:t>
            </w:r>
          </w:p>
        </w:tc>
      </w:tr>
      <w:tr w:rsidR="00121F77" w:rsidRPr="00CE666B" w14:paraId="28FA9DD9" w14:textId="77777777" w:rsidTr="00792F1D">
        <w:trPr>
          <w:trHeight w:val="445"/>
        </w:trPr>
        <w:tc>
          <w:tcPr>
            <w:tcW w:w="4123" w:type="dxa"/>
            <w:vAlign w:val="center"/>
          </w:tcPr>
          <w:p w14:paraId="7E6D385D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1 wt.% MWCNT-COF/PI</w:t>
            </w:r>
          </w:p>
        </w:tc>
        <w:tc>
          <w:tcPr>
            <w:tcW w:w="2595" w:type="dxa"/>
            <w:vAlign w:val="center"/>
          </w:tcPr>
          <w:p w14:paraId="3F1847C3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0.81</w:t>
            </w:r>
          </w:p>
        </w:tc>
        <w:tc>
          <w:tcPr>
            <w:tcW w:w="1698" w:type="dxa"/>
            <w:vAlign w:val="center"/>
          </w:tcPr>
          <w:p w14:paraId="2185E6F9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40.9%</w:t>
            </w:r>
          </w:p>
        </w:tc>
      </w:tr>
      <w:tr w:rsidR="00121F77" w:rsidRPr="00CE666B" w14:paraId="20E25F7E" w14:textId="77777777" w:rsidTr="00792F1D">
        <w:trPr>
          <w:trHeight w:val="508"/>
        </w:trPr>
        <w:tc>
          <w:tcPr>
            <w:tcW w:w="4123" w:type="dxa"/>
            <w:tcBorders>
              <w:bottom w:val="single" w:sz="12" w:space="0" w:color="auto"/>
            </w:tcBorders>
            <w:vAlign w:val="center"/>
          </w:tcPr>
          <w:p w14:paraId="31865AEF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2 wt.% MWCNT-COF/PI</w:t>
            </w:r>
          </w:p>
        </w:tc>
        <w:tc>
          <w:tcPr>
            <w:tcW w:w="2595" w:type="dxa"/>
            <w:tcBorders>
              <w:bottom w:val="single" w:sz="12" w:space="0" w:color="auto"/>
            </w:tcBorders>
            <w:vAlign w:val="center"/>
          </w:tcPr>
          <w:p w14:paraId="0A5B5925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0.73</w:t>
            </w: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14:paraId="6D779D81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46.7%</w:t>
            </w:r>
          </w:p>
        </w:tc>
      </w:tr>
    </w:tbl>
    <w:p w14:paraId="72661C4E" w14:textId="77777777" w:rsidR="002F4D0D" w:rsidRPr="002F4D0D" w:rsidRDefault="002F4D0D" w:rsidP="000C3C8C">
      <w:pPr>
        <w:widowControl/>
        <w:spacing w:beforeLines="50" w:before="156" w:afterLines="50" w:after="156"/>
        <w:jc w:val="left"/>
        <w:rPr>
          <w:rFonts w:ascii="Times New Roman" w:hAnsi="Times New Roman"/>
          <w:bCs/>
          <w:szCs w:val="16"/>
        </w:rPr>
      </w:pPr>
    </w:p>
    <w:p w14:paraId="34D25A29" w14:textId="77777777" w:rsidR="002F4D0D" w:rsidRPr="002F4D0D" w:rsidRDefault="003C4861" w:rsidP="000C3C8C">
      <w:pPr>
        <w:widowControl/>
        <w:spacing w:beforeLines="50" w:before="156" w:afterLines="50" w:after="156"/>
        <w:jc w:val="left"/>
        <w:rPr>
          <w:rFonts w:ascii="Times New Roman" w:hAnsi="Times New Roman"/>
          <w:bCs/>
          <w:szCs w:val="16"/>
        </w:rPr>
      </w:pPr>
      <w:r w:rsidRPr="00544525">
        <w:rPr>
          <w:rFonts w:ascii="Times New Roman" w:hAnsi="Times New Roman"/>
          <w:bCs/>
          <w:szCs w:val="16"/>
        </w:rPr>
        <w:br w:type="page"/>
      </w:r>
    </w:p>
    <w:p w14:paraId="43502191" w14:textId="5258D438" w:rsidR="00121F77" w:rsidRPr="00544525" w:rsidRDefault="00121F77" w:rsidP="000C3C8C">
      <w:pPr>
        <w:widowControl/>
        <w:spacing w:beforeLines="50" w:before="156" w:afterLines="50" w:after="156"/>
        <w:jc w:val="left"/>
        <w:rPr>
          <w:rFonts w:ascii="Times New Roman" w:eastAsia="宋体" w:hAnsi="Times New Roman"/>
          <w:kern w:val="0"/>
          <w:sz w:val="24"/>
          <w:szCs w:val="16"/>
          <w:lang w:eastAsia="en-US"/>
        </w:rPr>
      </w:pPr>
      <w:r w:rsidRPr="00544525">
        <w:rPr>
          <w:rFonts w:ascii="Times New Roman" w:eastAsia="宋体" w:hAnsi="Times New Roman"/>
          <w:b/>
          <w:bCs/>
          <w:kern w:val="0"/>
          <w:sz w:val="24"/>
          <w:szCs w:val="16"/>
          <w:lang w:eastAsia="en-US"/>
        </w:rPr>
        <w:lastRenderedPageBreak/>
        <w:t>Table S2</w:t>
      </w:r>
      <w:r w:rsidRPr="00544525">
        <w:rPr>
          <w:rFonts w:ascii="Times New Roman" w:eastAsia="宋体" w:hAnsi="Times New Roman"/>
          <w:kern w:val="0"/>
          <w:sz w:val="24"/>
          <w:szCs w:val="16"/>
          <w:lang w:eastAsia="en-US"/>
        </w:rPr>
        <w:t xml:space="preserve"> The porosity of PI substrates with different mixing ratios of CNT</w:t>
      </w:r>
      <w:r w:rsidR="004C28A2">
        <w:rPr>
          <w:rFonts w:ascii="Times New Roman" w:eastAsia="宋体" w:hAnsi="Times New Roman" w:hint="eastAsia"/>
          <w:kern w:val="0"/>
          <w:sz w:val="24"/>
          <w:szCs w:val="16"/>
        </w:rPr>
        <w:t>s</w:t>
      </w:r>
      <w:r w:rsidRPr="00544525">
        <w:rPr>
          <w:rFonts w:ascii="Times New Roman" w:eastAsia="宋体" w:hAnsi="Times New Roman"/>
          <w:kern w:val="0"/>
          <w:sz w:val="24"/>
          <w:szCs w:val="16"/>
          <w:lang w:eastAsia="en-US"/>
        </w:rPr>
        <w:t xml:space="preserve"> by SEM image analysis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46"/>
        <w:gridCol w:w="1798"/>
        <w:gridCol w:w="1279"/>
        <w:gridCol w:w="2117"/>
        <w:gridCol w:w="1144"/>
      </w:tblGrid>
      <w:tr w:rsidR="00121F77" w:rsidRPr="00CE666B" w14:paraId="1306C6C6" w14:textId="77777777" w:rsidTr="005667D3">
        <w:trPr>
          <w:trHeight w:val="590"/>
        </w:trPr>
        <w:tc>
          <w:tcPr>
            <w:tcW w:w="29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248E11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Sample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6B0C93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Density of film (g/cm</w:t>
            </w:r>
            <w:r w:rsidRPr="00CE666B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DC93CA" w14:textId="77777777" w:rsidR="002F4D0D" w:rsidRPr="002F4D0D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Pore area</w:t>
            </w:r>
          </w:p>
          <w:p w14:paraId="34A8C9DA" w14:textId="04D9AD5E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(nm</w:t>
            </w:r>
            <w:r w:rsidRPr="00CE666B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21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0A7625" w14:textId="77777777" w:rsidR="002F4D0D" w:rsidRPr="002F4D0D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Total area</w:t>
            </w:r>
          </w:p>
          <w:p w14:paraId="276B9683" w14:textId="021E7F68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(nm</w:t>
            </w:r>
            <w:r w:rsidRPr="00CE666B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79F707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Porosity</w:t>
            </w:r>
          </w:p>
        </w:tc>
      </w:tr>
      <w:tr w:rsidR="00121F77" w:rsidRPr="00CE666B" w14:paraId="323E41A7" w14:textId="77777777" w:rsidTr="005667D3">
        <w:trPr>
          <w:trHeight w:val="469"/>
        </w:trPr>
        <w:tc>
          <w:tcPr>
            <w:tcW w:w="2946" w:type="dxa"/>
            <w:vAlign w:val="center"/>
          </w:tcPr>
          <w:p w14:paraId="06045DBE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0.1wt.% MWCNT-COF/PI</w:t>
            </w:r>
          </w:p>
        </w:tc>
        <w:tc>
          <w:tcPr>
            <w:tcW w:w="1798" w:type="dxa"/>
            <w:vAlign w:val="center"/>
          </w:tcPr>
          <w:p w14:paraId="708D0442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1.31</w:t>
            </w:r>
          </w:p>
        </w:tc>
        <w:tc>
          <w:tcPr>
            <w:tcW w:w="1279" w:type="dxa"/>
            <w:vAlign w:val="center"/>
          </w:tcPr>
          <w:p w14:paraId="6CE947B1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487596.7</w:t>
            </w:r>
          </w:p>
        </w:tc>
        <w:tc>
          <w:tcPr>
            <w:tcW w:w="2117" w:type="dxa"/>
            <w:vAlign w:val="center"/>
          </w:tcPr>
          <w:p w14:paraId="4C704AE9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3549.9×2699.9</w:t>
            </w:r>
          </w:p>
        </w:tc>
        <w:tc>
          <w:tcPr>
            <w:tcW w:w="1144" w:type="dxa"/>
            <w:vAlign w:val="center"/>
          </w:tcPr>
          <w:p w14:paraId="0AF69EFF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5.1%</w:t>
            </w:r>
          </w:p>
        </w:tc>
      </w:tr>
      <w:tr w:rsidR="00121F77" w:rsidRPr="00CE666B" w14:paraId="13B2F72A" w14:textId="77777777" w:rsidTr="005667D3">
        <w:trPr>
          <w:trHeight w:val="469"/>
        </w:trPr>
        <w:tc>
          <w:tcPr>
            <w:tcW w:w="2946" w:type="dxa"/>
            <w:vAlign w:val="center"/>
          </w:tcPr>
          <w:p w14:paraId="1969732B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0.2 wt.% MWCNT-COF/PI</w:t>
            </w:r>
          </w:p>
        </w:tc>
        <w:tc>
          <w:tcPr>
            <w:tcW w:w="1798" w:type="dxa"/>
            <w:vAlign w:val="center"/>
          </w:tcPr>
          <w:p w14:paraId="7D7407BE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1.18</w:t>
            </w:r>
          </w:p>
        </w:tc>
        <w:tc>
          <w:tcPr>
            <w:tcW w:w="1279" w:type="dxa"/>
            <w:vAlign w:val="center"/>
          </w:tcPr>
          <w:p w14:paraId="6759FD08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475358.0</w:t>
            </w:r>
          </w:p>
        </w:tc>
        <w:tc>
          <w:tcPr>
            <w:tcW w:w="2117" w:type="dxa"/>
            <w:vAlign w:val="center"/>
          </w:tcPr>
          <w:p w14:paraId="024D033D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2273.3×1540.0</w:t>
            </w:r>
          </w:p>
        </w:tc>
        <w:tc>
          <w:tcPr>
            <w:tcW w:w="1144" w:type="dxa"/>
            <w:vAlign w:val="center"/>
          </w:tcPr>
          <w:p w14:paraId="5F81DAC7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13.5%</w:t>
            </w:r>
          </w:p>
        </w:tc>
      </w:tr>
      <w:tr w:rsidR="00121F77" w:rsidRPr="00CE666B" w14:paraId="5425496E" w14:textId="77777777" w:rsidTr="005667D3">
        <w:trPr>
          <w:trHeight w:val="469"/>
        </w:trPr>
        <w:tc>
          <w:tcPr>
            <w:tcW w:w="2946" w:type="dxa"/>
            <w:vAlign w:val="center"/>
          </w:tcPr>
          <w:p w14:paraId="53C0BBD5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0.5 wt.% MWCNT-COF/PI</w:t>
            </w:r>
          </w:p>
        </w:tc>
        <w:tc>
          <w:tcPr>
            <w:tcW w:w="1798" w:type="dxa"/>
            <w:vAlign w:val="center"/>
          </w:tcPr>
          <w:p w14:paraId="23F2AF5A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0.91</w:t>
            </w:r>
          </w:p>
        </w:tc>
        <w:tc>
          <w:tcPr>
            <w:tcW w:w="1279" w:type="dxa"/>
            <w:vAlign w:val="center"/>
          </w:tcPr>
          <w:p w14:paraId="303DC26C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854646.9</w:t>
            </w:r>
          </w:p>
        </w:tc>
        <w:tc>
          <w:tcPr>
            <w:tcW w:w="2117" w:type="dxa"/>
            <w:vAlign w:val="center"/>
          </w:tcPr>
          <w:p w14:paraId="4C5881F3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2164.4×1277.78</w:t>
            </w:r>
          </w:p>
        </w:tc>
        <w:tc>
          <w:tcPr>
            <w:tcW w:w="1144" w:type="dxa"/>
            <w:vAlign w:val="center"/>
          </w:tcPr>
          <w:p w14:paraId="7A7E2383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30.9%</w:t>
            </w:r>
          </w:p>
        </w:tc>
      </w:tr>
      <w:tr w:rsidR="00121F77" w:rsidRPr="00CE666B" w14:paraId="22434A39" w14:textId="77777777" w:rsidTr="005667D3">
        <w:trPr>
          <w:trHeight w:val="469"/>
        </w:trPr>
        <w:tc>
          <w:tcPr>
            <w:tcW w:w="2946" w:type="dxa"/>
            <w:vAlign w:val="center"/>
          </w:tcPr>
          <w:p w14:paraId="357EF015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1 wt.% MWCNT-COF/PI</w:t>
            </w:r>
          </w:p>
        </w:tc>
        <w:tc>
          <w:tcPr>
            <w:tcW w:w="1798" w:type="dxa"/>
            <w:vAlign w:val="center"/>
          </w:tcPr>
          <w:p w14:paraId="61CD176A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0.81</w:t>
            </w:r>
          </w:p>
        </w:tc>
        <w:tc>
          <w:tcPr>
            <w:tcW w:w="1279" w:type="dxa"/>
            <w:vAlign w:val="center"/>
          </w:tcPr>
          <w:p w14:paraId="140829C8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1246823.9</w:t>
            </w:r>
          </w:p>
        </w:tc>
        <w:tc>
          <w:tcPr>
            <w:tcW w:w="2117" w:type="dxa"/>
            <w:vAlign w:val="center"/>
          </w:tcPr>
          <w:p w14:paraId="1837A331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2258.3×1523.2</w:t>
            </w:r>
          </w:p>
        </w:tc>
        <w:tc>
          <w:tcPr>
            <w:tcW w:w="1144" w:type="dxa"/>
            <w:vAlign w:val="center"/>
          </w:tcPr>
          <w:p w14:paraId="297C57DC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36.2%</w:t>
            </w:r>
          </w:p>
        </w:tc>
      </w:tr>
      <w:tr w:rsidR="00121F77" w:rsidRPr="00CE666B" w14:paraId="0DB81016" w14:textId="77777777" w:rsidTr="005667D3">
        <w:trPr>
          <w:trHeight w:val="536"/>
        </w:trPr>
        <w:tc>
          <w:tcPr>
            <w:tcW w:w="2946" w:type="dxa"/>
            <w:tcBorders>
              <w:bottom w:val="single" w:sz="12" w:space="0" w:color="auto"/>
            </w:tcBorders>
            <w:vAlign w:val="center"/>
          </w:tcPr>
          <w:p w14:paraId="0A832222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2 wt.% MWCNT-COF/PI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14:paraId="63C13962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0.73</w:t>
            </w:r>
          </w:p>
        </w:tc>
        <w:tc>
          <w:tcPr>
            <w:tcW w:w="1279" w:type="dxa"/>
            <w:tcBorders>
              <w:bottom w:val="single" w:sz="12" w:space="0" w:color="auto"/>
            </w:tcBorders>
            <w:vAlign w:val="center"/>
          </w:tcPr>
          <w:p w14:paraId="06C345F0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1420966.2</w:t>
            </w:r>
          </w:p>
        </w:tc>
        <w:tc>
          <w:tcPr>
            <w:tcW w:w="2117" w:type="dxa"/>
            <w:tcBorders>
              <w:bottom w:val="single" w:sz="12" w:space="0" w:color="auto"/>
            </w:tcBorders>
            <w:vAlign w:val="center"/>
          </w:tcPr>
          <w:p w14:paraId="0C5EB9CB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2264.9×1525.5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vAlign w:val="center"/>
          </w:tcPr>
          <w:p w14:paraId="290A5DAA" w14:textId="77777777" w:rsidR="00121F77" w:rsidRPr="00CE666B" w:rsidRDefault="00121F77" w:rsidP="000C3C8C">
            <w:pPr>
              <w:spacing w:beforeLines="50" w:before="156" w:afterLines="50" w:after="156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E666B">
              <w:rPr>
                <w:rFonts w:ascii="Times New Roman" w:hAnsi="Times New Roman"/>
                <w:bCs/>
                <w:szCs w:val="21"/>
              </w:rPr>
              <w:t>41.1%</w:t>
            </w:r>
          </w:p>
        </w:tc>
      </w:tr>
    </w:tbl>
    <w:p w14:paraId="17636095" w14:textId="77777777" w:rsidR="002F4D0D" w:rsidRPr="002F4D0D" w:rsidRDefault="002F4D0D" w:rsidP="000C3C8C">
      <w:pPr>
        <w:widowControl/>
        <w:spacing w:beforeLines="50" w:before="156" w:afterLines="50" w:after="156"/>
        <w:jc w:val="left"/>
        <w:rPr>
          <w:rFonts w:ascii="Times New Roman" w:eastAsia="宋体" w:hAnsi="Times New Roman"/>
          <w:kern w:val="0"/>
          <w:sz w:val="24"/>
          <w:szCs w:val="20"/>
        </w:rPr>
      </w:pPr>
    </w:p>
    <w:p w14:paraId="5F09AC64" w14:textId="7363DED4" w:rsidR="00182069" w:rsidRPr="00544525" w:rsidRDefault="0038184E" w:rsidP="000C3C8C">
      <w:pPr>
        <w:widowControl/>
        <w:spacing w:beforeLines="50" w:before="156" w:afterLines="50" w:after="156"/>
        <w:jc w:val="left"/>
        <w:rPr>
          <w:rFonts w:ascii="Times New Roman" w:eastAsia="宋体" w:hAnsi="Times New Roman"/>
          <w:kern w:val="0"/>
          <w:sz w:val="24"/>
          <w:szCs w:val="16"/>
          <w:lang w:eastAsia="en-US"/>
        </w:rPr>
      </w:pPr>
      <w:r w:rsidRPr="00544525">
        <w:rPr>
          <w:rFonts w:ascii="Times New Roman" w:eastAsia="宋体" w:hAnsi="Times New Roman"/>
          <w:b/>
          <w:bCs/>
          <w:kern w:val="0"/>
          <w:sz w:val="24"/>
          <w:szCs w:val="16"/>
          <w:lang w:eastAsia="en-US"/>
        </w:rPr>
        <w:t xml:space="preserve">Table </w:t>
      </w:r>
      <w:bookmarkEnd w:id="15"/>
      <w:r w:rsidRPr="00544525">
        <w:rPr>
          <w:rFonts w:ascii="Times New Roman" w:eastAsia="宋体" w:hAnsi="Times New Roman"/>
          <w:b/>
          <w:bCs/>
          <w:kern w:val="0"/>
          <w:sz w:val="24"/>
          <w:szCs w:val="16"/>
          <w:lang w:eastAsia="en-US"/>
        </w:rPr>
        <w:t>S</w:t>
      </w:r>
      <w:r w:rsidR="009F46B0" w:rsidRPr="00544525">
        <w:rPr>
          <w:rFonts w:ascii="Times New Roman" w:eastAsia="宋体" w:hAnsi="Times New Roman"/>
          <w:b/>
          <w:bCs/>
          <w:kern w:val="0"/>
          <w:sz w:val="24"/>
          <w:szCs w:val="16"/>
          <w:lang w:eastAsia="en-US"/>
        </w:rPr>
        <w:t>3</w:t>
      </w:r>
      <w:r w:rsidRPr="00544525">
        <w:rPr>
          <w:rFonts w:ascii="Times New Roman" w:eastAsia="宋体" w:hAnsi="Times New Roman"/>
          <w:kern w:val="0"/>
          <w:sz w:val="24"/>
          <w:szCs w:val="16"/>
          <w:lang w:eastAsia="en-US"/>
        </w:rPr>
        <w:t xml:space="preserve"> </w:t>
      </w:r>
      <w:bookmarkEnd w:id="16"/>
      <w:r w:rsidR="00DA6909" w:rsidRPr="00544525">
        <w:rPr>
          <w:rFonts w:ascii="Times New Roman" w:eastAsia="宋体" w:hAnsi="Times New Roman"/>
          <w:kern w:val="0"/>
          <w:sz w:val="24"/>
          <w:szCs w:val="16"/>
          <w:lang w:eastAsia="en-US"/>
        </w:rPr>
        <w:t>Parameters of GaAs solar cells with different types of substrates</w:t>
      </w:r>
      <w:r w:rsidRPr="00544525">
        <w:rPr>
          <w:rFonts w:ascii="Times New Roman" w:eastAsia="宋体" w:hAnsi="Times New Roman"/>
          <w:kern w:val="0"/>
          <w:sz w:val="24"/>
          <w:szCs w:val="16"/>
          <w:lang w:eastAsia="en-US"/>
        </w:rPr>
        <w:t xml:space="preserve"> and MWCNT-COF/PI composite films</w:t>
      </w:r>
    </w:p>
    <w:tbl>
      <w:tblPr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1984"/>
        <w:gridCol w:w="1418"/>
        <w:gridCol w:w="1417"/>
        <w:gridCol w:w="1422"/>
      </w:tblGrid>
      <w:tr w:rsidR="00563283" w:rsidRPr="00CE666B" w14:paraId="799903E2" w14:textId="528B1526" w:rsidTr="00CE666B">
        <w:trPr>
          <w:trHeight w:val="20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277443" w14:textId="77777777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Sample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437FAA0F" w14:textId="4B59E75D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Photoelectric conversion efficiency (AM0)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731A5F" w14:textId="2A519306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Areal density (g/m</w:t>
            </w:r>
            <w:r w:rsidRPr="00CE666B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A3F273" w14:textId="1F9710FA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Specific-power (W/kg)</w:t>
            </w:r>
          </w:p>
        </w:tc>
        <w:tc>
          <w:tcPr>
            <w:tcW w:w="14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B732DD" w14:textId="362D33BB" w:rsidR="00563283" w:rsidRPr="00CE666B" w:rsidRDefault="0097732D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Reference</w:t>
            </w:r>
            <w:r w:rsidR="001C38D8">
              <w:rPr>
                <w:rFonts w:ascii="Times New Roman" w:hAnsi="Times New Roman" w:hint="eastAsia"/>
                <w:szCs w:val="21"/>
              </w:rPr>
              <w:t>s</w:t>
            </w:r>
          </w:p>
        </w:tc>
      </w:tr>
      <w:tr w:rsidR="00563283" w:rsidRPr="00CE666B" w14:paraId="02164F21" w14:textId="5B271CE1" w:rsidTr="00CE666B">
        <w:trPr>
          <w:trHeight w:val="20"/>
        </w:trPr>
        <w:tc>
          <w:tcPr>
            <w:tcW w:w="3119" w:type="dxa"/>
            <w:vAlign w:val="center"/>
          </w:tcPr>
          <w:p w14:paraId="6FEECE7B" w14:textId="2C5C19C9" w:rsidR="00563283" w:rsidRPr="00CE666B" w:rsidRDefault="006160E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Triple-junction GaAs/Si solar cell (Silicon)</w:t>
            </w:r>
          </w:p>
        </w:tc>
        <w:tc>
          <w:tcPr>
            <w:tcW w:w="1984" w:type="dxa"/>
            <w:vAlign w:val="center"/>
          </w:tcPr>
          <w:p w14:paraId="5C43676F" w14:textId="262C9B14" w:rsidR="00563283" w:rsidRPr="00CE666B" w:rsidRDefault="001B2CB2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30.</w:t>
            </w:r>
            <w:r w:rsidR="006160E3" w:rsidRPr="00CE666B">
              <w:rPr>
                <w:rFonts w:ascii="Times New Roman" w:hAnsi="Times New Roman"/>
                <w:szCs w:val="21"/>
              </w:rPr>
              <w:t>3</w:t>
            </w:r>
            <w:r w:rsidR="00563283" w:rsidRPr="00CE666B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745237BF" w14:textId="0120E108" w:rsidR="00563283" w:rsidRPr="00CE666B" w:rsidRDefault="00176FBA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200-500</w:t>
            </w:r>
          </w:p>
        </w:tc>
        <w:tc>
          <w:tcPr>
            <w:tcW w:w="1417" w:type="dxa"/>
            <w:vAlign w:val="center"/>
          </w:tcPr>
          <w:p w14:paraId="3774420A" w14:textId="1F886384" w:rsidR="00563283" w:rsidRPr="00CE666B" w:rsidRDefault="00BB11C6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82</w:t>
            </w:r>
            <w:r w:rsidR="00176FBA" w:rsidRPr="00CE666B">
              <w:rPr>
                <w:rFonts w:ascii="Times New Roman" w:hAnsi="Times New Roman"/>
                <w:szCs w:val="21"/>
              </w:rPr>
              <w:t>0-</w:t>
            </w:r>
            <w:r w:rsidRPr="00CE666B">
              <w:rPr>
                <w:rFonts w:ascii="Times New Roman" w:hAnsi="Times New Roman"/>
                <w:szCs w:val="21"/>
              </w:rPr>
              <w:t>2050</w:t>
            </w:r>
          </w:p>
        </w:tc>
        <w:tc>
          <w:tcPr>
            <w:tcW w:w="1422" w:type="dxa"/>
            <w:vAlign w:val="center"/>
          </w:tcPr>
          <w:p w14:paraId="068BC05A" w14:textId="058EF3A6" w:rsidR="00563283" w:rsidRPr="00CE666B" w:rsidRDefault="00CF5BD5" w:rsidP="00CE66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</w:t>
            </w:r>
            <w:r w:rsidR="006941A3" w:rsidRPr="00CE666B">
              <w:rPr>
                <w:rFonts w:ascii="Times New Roman" w:hAnsi="Times New Roman"/>
                <w:szCs w:val="21"/>
              </w:rPr>
              <w:t>S</w:t>
            </w:r>
            <w:r w:rsidR="00097F24" w:rsidRPr="00CE666B"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 w:hint="eastAsia"/>
                <w:szCs w:val="21"/>
              </w:rPr>
              <w:t>]</w:t>
            </w:r>
          </w:p>
        </w:tc>
      </w:tr>
      <w:tr w:rsidR="0023531C" w:rsidRPr="00CE666B" w14:paraId="2BCBC85C" w14:textId="77777777" w:rsidTr="00CE666B">
        <w:trPr>
          <w:trHeight w:val="20"/>
        </w:trPr>
        <w:tc>
          <w:tcPr>
            <w:tcW w:w="3119" w:type="dxa"/>
            <w:vAlign w:val="center"/>
          </w:tcPr>
          <w:p w14:paraId="4200B090" w14:textId="2D48797E" w:rsidR="0023531C" w:rsidRPr="00CE666B" w:rsidRDefault="0023531C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Triple-junction</w:t>
            </w:r>
            <w:r w:rsidR="003721B8" w:rsidRPr="00CE666B">
              <w:rPr>
                <w:rFonts w:ascii="Times New Roman" w:hAnsi="Times New Roman"/>
                <w:szCs w:val="21"/>
              </w:rPr>
              <w:t xml:space="preserve"> </w:t>
            </w:r>
            <w:r w:rsidRPr="00CE666B">
              <w:rPr>
                <w:rFonts w:ascii="Times New Roman" w:hAnsi="Times New Roman"/>
                <w:szCs w:val="21"/>
              </w:rPr>
              <w:t>perovskite/perovskite/silicon solar cell (Silicon)</w:t>
            </w:r>
          </w:p>
        </w:tc>
        <w:tc>
          <w:tcPr>
            <w:tcW w:w="1984" w:type="dxa"/>
            <w:vAlign w:val="center"/>
          </w:tcPr>
          <w:p w14:paraId="2F824DAB" w14:textId="0F11059E" w:rsidR="0023531C" w:rsidRPr="00CE666B" w:rsidRDefault="0023531C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2</w:t>
            </w:r>
            <w:r w:rsidR="00A94062" w:rsidRPr="00CE666B">
              <w:rPr>
                <w:rFonts w:ascii="Times New Roman" w:hAnsi="Times New Roman"/>
                <w:szCs w:val="21"/>
              </w:rPr>
              <w:t>6.1</w:t>
            </w:r>
            <w:r w:rsidRPr="00CE666B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34EA6C4B" w14:textId="4F1C879D" w:rsidR="0023531C" w:rsidRPr="00CE666B" w:rsidRDefault="0023531C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3000-3300</w:t>
            </w:r>
          </w:p>
        </w:tc>
        <w:tc>
          <w:tcPr>
            <w:tcW w:w="1417" w:type="dxa"/>
            <w:vAlign w:val="center"/>
          </w:tcPr>
          <w:p w14:paraId="2049448D" w14:textId="37663A96" w:rsidR="0023531C" w:rsidRPr="00CE666B" w:rsidRDefault="00BB11C6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107</w:t>
            </w:r>
            <w:r w:rsidR="0023531C" w:rsidRPr="00CE666B">
              <w:rPr>
                <w:rFonts w:ascii="Times New Roman" w:hAnsi="Times New Roman"/>
                <w:szCs w:val="21"/>
              </w:rPr>
              <w:t>-1</w:t>
            </w:r>
            <w:r w:rsidRPr="00CE666B"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1422" w:type="dxa"/>
            <w:vAlign w:val="center"/>
          </w:tcPr>
          <w:p w14:paraId="35D79DC1" w14:textId="4D425A4C" w:rsidR="0023531C" w:rsidRPr="00CE666B" w:rsidRDefault="00CF5BD5" w:rsidP="00CE66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</w:t>
            </w:r>
            <w:r w:rsidR="0023531C" w:rsidRPr="00CE666B">
              <w:rPr>
                <w:rFonts w:ascii="Times New Roman" w:hAnsi="Times New Roman"/>
                <w:szCs w:val="21"/>
              </w:rPr>
              <w:t>S</w:t>
            </w:r>
            <w:r w:rsidR="00097F24" w:rsidRPr="00CE666B"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]</w:t>
            </w:r>
          </w:p>
        </w:tc>
      </w:tr>
      <w:tr w:rsidR="0023531C" w:rsidRPr="00CE666B" w14:paraId="68DAA4B2" w14:textId="77777777" w:rsidTr="00CE666B">
        <w:trPr>
          <w:trHeight w:val="20"/>
        </w:trPr>
        <w:tc>
          <w:tcPr>
            <w:tcW w:w="3119" w:type="dxa"/>
            <w:vAlign w:val="center"/>
          </w:tcPr>
          <w:p w14:paraId="3082707C" w14:textId="71434278" w:rsidR="0023531C" w:rsidRPr="00CE666B" w:rsidRDefault="00992D45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 xml:space="preserve">Triple-junction GaAs solar cell (Bare </w:t>
            </w:r>
            <w:r w:rsidR="006262F5" w:rsidRPr="00CE666B">
              <w:rPr>
                <w:rFonts w:ascii="Times New Roman" w:hAnsi="Times New Roman"/>
                <w:szCs w:val="21"/>
              </w:rPr>
              <w:t>Cu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17220231" w14:textId="374AF531" w:rsidR="0023531C" w:rsidRPr="00CE666B" w:rsidRDefault="00992D45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33.47%</w:t>
            </w:r>
          </w:p>
        </w:tc>
        <w:tc>
          <w:tcPr>
            <w:tcW w:w="1418" w:type="dxa"/>
            <w:vAlign w:val="center"/>
          </w:tcPr>
          <w:p w14:paraId="0EBACDAC" w14:textId="51D4F407" w:rsidR="0023531C" w:rsidRPr="00CE666B" w:rsidRDefault="00992D45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230</w:t>
            </w:r>
          </w:p>
        </w:tc>
        <w:tc>
          <w:tcPr>
            <w:tcW w:w="1417" w:type="dxa"/>
            <w:vAlign w:val="center"/>
          </w:tcPr>
          <w:p w14:paraId="2F70F7FB" w14:textId="7A322547" w:rsidR="0023531C" w:rsidRPr="00CE666B" w:rsidRDefault="006262F5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19</w:t>
            </w:r>
            <w:r w:rsidR="000E7DFB" w:rsidRPr="00CE666B">
              <w:rPr>
                <w:rFonts w:ascii="Times New Roman" w:hAnsi="Times New Roman"/>
                <w:szCs w:val="21"/>
              </w:rPr>
              <w:t>68</w:t>
            </w:r>
          </w:p>
        </w:tc>
        <w:tc>
          <w:tcPr>
            <w:tcW w:w="1422" w:type="dxa"/>
            <w:vAlign w:val="center"/>
          </w:tcPr>
          <w:p w14:paraId="1BE63060" w14:textId="76A25922" w:rsidR="0023531C" w:rsidRPr="00CE666B" w:rsidRDefault="00CF5BD5" w:rsidP="00CE66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</w:t>
            </w:r>
            <w:r w:rsidR="00992D45" w:rsidRPr="00CE666B">
              <w:rPr>
                <w:rFonts w:ascii="Times New Roman" w:hAnsi="Times New Roman"/>
                <w:szCs w:val="21"/>
              </w:rPr>
              <w:t>S</w:t>
            </w:r>
            <w:r w:rsidR="00097F24" w:rsidRPr="00CE666B"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 w:hint="eastAsia"/>
                <w:szCs w:val="21"/>
              </w:rPr>
              <w:t>]</w:t>
            </w:r>
          </w:p>
        </w:tc>
      </w:tr>
      <w:tr w:rsidR="00527583" w:rsidRPr="00CE666B" w14:paraId="4CC74191" w14:textId="77777777" w:rsidTr="00CE666B">
        <w:trPr>
          <w:trHeight w:val="20"/>
        </w:trPr>
        <w:tc>
          <w:tcPr>
            <w:tcW w:w="3119" w:type="dxa"/>
            <w:vAlign w:val="center"/>
          </w:tcPr>
          <w:p w14:paraId="5154467C" w14:textId="1D81B4B8" w:rsidR="00527583" w:rsidRPr="00CE666B" w:rsidRDefault="0060326A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F</w:t>
            </w:r>
            <w:r w:rsidR="00527583" w:rsidRPr="00CE666B">
              <w:rPr>
                <w:rFonts w:ascii="Times New Roman" w:hAnsi="Times New Roman"/>
                <w:szCs w:val="21"/>
              </w:rPr>
              <w:t>our-</w:t>
            </w:r>
            <w:r w:rsidR="00917760" w:rsidRPr="00CE666B">
              <w:rPr>
                <w:rFonts w:ascii="Times New Roman" w:hAnsi="Times New Roman"/>
                <w:szCs w:val="21"/>
              </w:rPr>
              <w:t>junction GaAs solar cell (Bare PI</w:t>
            </w:r>
            <w:r w:rsidR="00527583"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2920D16C" w14:textId="6CD0F570" w:rsidR="00527583" w:rsidRPr="00CE666B" w:rsidRDefault="0060326A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23.4%</w:t>
            </w:r>
          </w:p>
        </w:tc>
        <w:tc>
          <w:tcPr>
            <w:tcW w:w="1418" w:type="dxa"/>
            <w:vAlign w:val="center"/>
          </w:tcPr>
          <w:p w14:paraId="6B0EF5EC" w14:textId="319C4FFD" w:rsidR="00527583" w:rsidRPr="00CE666B" w:rsidRDefault="0060326A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467</w:t>
            </w:r>
          </w:p>
        </w:tc>
        <w:tc>
          <w:tcPr>
            <w:tcW w:w="1417" w:type="dxa"/>
            <w:vAlign w:val="center"/>
          </w:tcPr>
          <w:p w14:paraId="37FD48D5" w14:textId="46365F6E" w:rsidR="00527583" w:rsidRPr="00CE666B" w:rsidRDefault="006262F5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6</w:t>
            </w:r>
            <w:r w:rsidR="000E7DFB" w:rsidRPr="00CE666B">
              <w:rPr>
                <w:rFonts w:ascii="Times New Roman" w:hAnsi="Times New Roman"/>
                <w:szCs w:val="21"/>
              </w:rPr>
              <w:t>78</w:t>
            </w:r>
          </w:p>
        </w:tc>
        <w:tc>
          <w:tcPr>
            <w:tcW w:w="1422" w:type="dxa"/>
            <w:vAlign w:val="center"/>
          </w:tcPr>
          <w:p w14:paraId="0ADFF504" w14:textId="66842593" w:rsidR="00527583" w:rsidRPr="00CE666B" w:rsidRDefault="00CF5BD5" w:rsidP="00CE66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</w:t>
            </w:r>
            <w:r w:rsidR="006941A3" w:rsidRPr="00CE666B">
              <w:rPr>
                <w:rFonts w:ascii="Times New Roman" w:hAnsi="Times New Roman"/>
                <w:szCs w:val="21"/>
              </w:rPr>
              <w:t>S</w:t>
            </w:r>
            <w:r w:rsidR="00097F24" w:rsidRPr="00CE666B">
              <w:rPr>
                <w:rFonts w:ascii="Times New Roman" w:hAnsi="Times New Roman"/>
                <w:szCs w:val="21"/>
              </w:rPr>
              <w:t>7</w:t>
            </w:r>
            <w:r>
              <w:rPr>
                <w:rFonts w:ascii="Times New Roman" w:hAnsi="Times New Roman" w:hint="eastAsia"/>
                <w:szCs w:val="21"/>
              </w:rPr>
              <w:t>]</w:t>
            </w:r>
          </w:p>
        </w:tc>
      </w:tr>
      <w:tr w:rsidR="00563283" w:rsidRPr="00CE666B" w14:paraId="0B445036" w14:textId="3A5F03A7" w:rsidTr="00CE666B">
        <w:trPr>
          <w:trHeight w:val="20"/>
        </w:trPr>
        <w:tc>
          <w:tcPr>
            <w:tcW w:w="3119" w:type="dxa"/>
            <w:vAlign w:val="center"/>
          </w:tcPr>
          <w:p w14:paraId="2CE66222" w14:textId="11A0D174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Dual-jun</w:t>
            </w:r>
            <w:r w:rsidR="00917760" w:rsidRPr="00CE666B">
              <w:rPr>
                <w:rFonts w:ascii="Times New Roman" w:hAnsi="Times New Roman"/>
                <w:szCs w:val="21"/>
              </w:rPr>
              <w:t>ction GaAs solar cell (Bare PI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66EAD118" w14:textId="0CE6AE23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2</w:t>
            </w:r>
            <w:r w:rsidR="00205CDA" w:rsidRPr="00CE666B">
              <w:rPr>
                <w:rFonts w:ascii="Times New Roman" w:hAnsi="Times New Roman"/>
                <w:szCs w:val="21"/>
              </w:rPr>
              <w:t>4.9</w:t>
            </w:r>
            <w:r w:rsidRPr="00CE666B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380718F7" w14:textId="518F8B0D" w:rsidR="00563283" w:rsidRPr="00CE666B" w:rsidRDefault="00205CDA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1417" w:type="dxa"/>
            <w:vAlign w:val="center"/>
          </w:tcPr>
          <w:p w14:paraId="1D4F6E39" w14:textId="3B7174CC" w:rsidR="00563283" w:rsidRPr="00CE666B" w:rsidRDefault="00205CDA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67</w:t>
            </w:r>
            <w:r w:rsidR="000E7DFB" w:rsidRPr="00CE666B"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1422" w:type="dxa"/>
            <w:vAlign w:val="center"/>
          </w:tcPr>
          <w:p w14:paraId="6A1BF807" w14:textId="55B6F28E" w:rsidR="00563283" w:rsidRPr="00CE666B" w:rsidRDefault="00CF5BD5" w:rsidP="00CE66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</w:t>
            </w:r>
            <w:r w:rsidR="006941A3" w:rsidRPr="00CE666B">
              <w:rPr>
                <w:rFonts w:ascii="Times New Roman" w:hAnsi="Times New Roman"/>
                <w:szCs w:val="21"/>
              </w:rPr>
              <w:t>S</w:t>
            </w:r>
            <w:r w:rsidR="00097F24" w:rsidRPr="00CE666B">
              <w:rPr>
                <w:rFonts w:ascii="Times New Roman" w:hAnsi="Times New Roman"/>
                <w:szCs w:val="21"/>
              </w:rPr>
              <w:t>8</w:t>
            </w:r>
            <w:r>
              <w:rPr>
                <w:rFonts w:ascii="Times New Roman" w:hAnsi="Times New Roman" w:hint="eastAsia"/>
                <w:szCs w:val="21"/>
              </w:rPr>
              <w:t>]</w:t>
            </w:r>
          </w:p>
        </w:tc>
      </w:tr>
      <w:tr w:rsidR="00563283" w:rsidRPr="00CE666B" w14:paraId="5F81245A" w14:textId="4E0726FE" w:rsidTr="00CE666B">
        <w:trPr>
          <w:trHeight w:val="20"/>
        </w:trPr>
        <w:tc>
          <w:tcPr>
            <w:tcW w:w="3119" w:type="dxa"/>
            <w:vAlign w:val="center"/>
          </w:tcPr>
          <w:p w14:paraId="56C5D061" w14:textId="497EDFB1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bookmarkStart w:id="19" w:name="OLE_LINK1"/>
            <w:r w:rsidRPr="00CE666B">
              <w:rPr>
                <w:rFonts w:ascii="Times New Roman" w:hAnsi="Times New Roman"/>
                <w:szCs w:val="21"/>
              </w:rPr>
              <w:t>Tr</w:t>
            </w:r>
            <w:r w:rsidR="00917760" w:rsidRPr="00CE666B">
              <w:rPr>
                <w:rFonts w:ascii="Times New Roman" w:hAnsi="Times New Roman"/>
                <w:szCs w:val="21"/>
              </w:rPr>
              <w:t>iple-junction GaAs solar cell (Bare PI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  <w:bookmarkEnd w:id="19"/>
          </w:p>
        </w:tc>
        <w:tc>
          <w:tcPr>
            <w:tcW w:w="1984" w:type="dxa"/>
            <w:vAlign w:val="center"/>
          </w:tcPr>
          <w:p w14:paraId="7D3C6564" w14:textId="7FB4808C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</w:t>
            </w:r>
            <w:r w:rsidR="009B5429" w:rsidRPr="00CE666B">
              <w:rPr>
                <w:rFonts w:ascii="Times New Roman" w:hAnsi="Times New Roman"/>
                <w:szCs w:val="21"/>
              </w:rPr>
              <w:t>0</w:t>
            </w:r>
            <w:r w:rsidRPr="00CE666B">
              <w:rPr>
                <w:rFonts w:ascii="Times New Roman" w:hAnsi="Times New Roman"/>
                <w:szCs w:val="21"/>
              </w:rPr>
              <w:t>.</w:t>
            </w:r>
            <w:r w:rsidR="009B5429" w:rsidRPr="00CE666B">
              <w:rPr>
                <w:rFonts w:ascii="Times New Roman" w:hAnsi="Times New Roman"/>
                <w:szCs w:val="21"/>
              </w:rPr>
              <w:t>2</w:t>
            </w:r>
            <w:r w:rsidRPr="00CE666B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027AD4B1" w14:textId="4B1284DD" w:rsidR="00563283" w:rsidRPr="00CE666B" w:rsidRDefault="00563283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1</w:t>
            </w:r>
            <w:r w:rsidR="009B5429" w:rsidRPr="00CE666B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1417" w:type="dxa"/>
            <w:vAlign w:val="center"/>
          </w:tcPr>
          <w:p w14:paraId="7DD7EBE1" w14:textId="55D341F5" w:rsidR="00563283" w:rsidRPr="00CE666B" w:rsidRDefault="001A5A60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3</w:t>
            </w:r>
            <w:r w:rsidR="000E7DFB" w:rsidRPr="00CE666B">
              <w:rPr>
                <w:rFonts w:ascii="Times New Roman" w:hAnsi="Times New Roman"/>
                <w:szCs w:val="21"/>
              </w:rPr>
              <w:t>093</w:t>
            </w:r>
          </w:p>
        </w:tc>
        <w:tc>
          <w:tcPr>
            <w:tcW w:w="1422" w:type="dxa"/>
            <w:vAlign w:val="center"/>
          </w:tcPr>
          <w:p w14:paraId="036FC12F" w14:textId="47B3BF19" w:rsidR="00563283" w:rsidRPr="00CE666B" w:rsidRDefault="00CF5BD5" w:rsidP="00CE66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[</w:t>
            </w:r>
            <w:r w:rsidR="006941A3" w:rsidRPr="00CE666B">
              <w:rPr>
                <w:rFonts w:ascii="Times New Roman" w:hAnsi="Times New Roman"/>
                <w:szCs w:val="21"/>
              </w:rPr>
              <w:t>S</w:t>
            </w:r>
            <w:r w:rsidR="00097F24" w:rsidRPr="00CE666B">
              <w:rPr>
                <w:rFonts w:ascii="Times New Roman" w:hAnsi="Times New Roman"/>
                <w:szCs w:val="21"/>
              </w:rPr>
              <w:t>9</w:t>
            </w:r>
            <w:r>
              <w:rPr>
                <w:rFonts w:ascii="Times New Roman" w:hAnsi="Times New Roman" w:hint="eastAsia"/>
                <w:szCs w:val="21"/>
              </w:rPr>
              <w:t>]</w:t>
            </w:r>
          </w:p>
        </w:tc>
      </w:tr>
      <w:tr w:rsidR="00901C8E" w:rsidRPr="00CE666B" w14:paraId="15F6B7FC" w14:textId="77777777" w:rsidTr="00CE666B">
        <w:trPr>
          <w:trHeight w:val="20"/>
        </w:trPr>
        <w:tc>
          <w:tcPr>
            <w:tcW w:w="3119" w:type="dxa"/>
            <w:vAlign w:val="center"/>
          </w:tcPr>
          <w:p w14:paraId="76909072" w14:textId="572DB0F4" w:rsidR="00901C8E" w:rsidRPr="00CE666B" w:rsidRDefault="00901C8E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Dual-junction GaAs solar cell (</w:t>
            </w:r>
            <w:r w:rsidRPr="00CE666B">
              <w:rPr>
                <w:rFonts w:ascii="Times New Roman" w:hAnsi="Times New Roman"/>
                <w:b/>
                <w:szCs w:val="21"/>
              </w:rPr>
              <w:t>MWCNT-COF/PI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23024EB1" w14:textId="263CDDCB" w:rsidR="00901C8E" w:rsidRPr="00CE666B" w:rsidRDefault="00901C8E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2</w:t>
            </w:r>
            <w:r w:rsidR="00205CDA" w:rsidRPr="00CE666B">
              <w:rPr>
                <w:rFonts w:ascii="Times New Roman" w:hAnsi="Times New Roman"/>
                <w:b/>
                <w:szCs w:val="21"/>
              </w:rPr>
              <w:t>6.6</w:t>
            </w:r>
            <w:r w:rsidRPr="00CE666B">
              <w:rPr>
                <w:rFonts w:ascii="Times New Roman" w:hAnsi="Times New Roman"/>
                <w:b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2A9197B8" w14:textId="3A124FF2" w:rsidR="00901C8E" w:rsidRPr="00CE666B" w:rsidRDefault="002F6631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4</w:t>
            </w:r>
            <w:r w:rsidR="00205CDA" w:rsidRPr="00CE666B">
              <w:rPr>
                <w:rFonts w:ascii="Times New Roman" w:hAnsi="Times New Roman"/>
                <w:b/>
                <w:szCs w:val="21"/>
              </w:rPr>
              <w:t>0</w:t>
            </w:r>
          </w:p>
        </w:tc>
        <w:tc>
          <w:tcPr>
            <w:tcW w:w="1417" w:type="dxa"/>
            <w:vAlign w:val="center"/>
          </w:tcPr>
          <w:p w14:paraId="2E764942" w14:textId="7D1EF760" w:rsidR="00901C8E" w:rsidRPr="00CE666B" w:rsidRDefault="000E7DFB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8998</w:t>
            </w:r>
          </w:p>
        </w:tc>
        <w:tc>
          <w:tcPr>
            <w:tcW w:w="1422" w:type="dxa"/>
            <w:vAlign w:val="center"/>
          </w:tcPr>
          <w:p w14:paraId="0AE53389" w14:textId="0BB1F8F7" w:rsidR="00901C8E" w:rsidRPr="00CE666B" w:rsidRDefault="00154A4E" w:rsidP="00CE666B">
            <w:pPr>
              <w:jc w:val="center"/>
              <w:rPr>
                <w:rFonts w:ascii="Times New Roman" w:hAnsi="Times New Roman"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This Work</w:t>
            </w:r>
          </w:p>
        </w:tc>
      </w:tr>
      <w:tr w:rsidR="00563283" w:rsidRPr="00CE666B" w14:paraId="00345764" w14:textId="7152D28E" w:rsidTr="00CE666B">
        <w:trPr>
          <w:trHeight w:val="20"/>
        </w:trPr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0A7F7A7" w14:textId="55632274" w:rsidR="00563283" w:rsidRPr="00CE666B" w:rsidRDefault="0097732D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szCs w:val="21"/>
              </w:rPr>
              <w:t>Triple-junction GaAs solar cell</w:t>
            </w:r>
            <w:r w:rsidRPr="00CE666B">
              <w:rPr>
                <w:rFonts w:ascii="Times New Roman" w:hAnsi="Times New Roman"/>
                <w:b/>
                <w:szCs w:val="21"/>
              </w:rPr>
              <w:t xml:space="preserve"> </w:t>
            </w:r>
            <w:r w:rsidRPr="00CE666B">
              <w:rPr>
                <w:rFonts w:ascii="Times New Roman" w:hAnsi="Times New Roman"/>
                <w:szCs w:val="21"/>
              </w:rPr>
              <w:t>(</w:t>
            </w:r>
            <w:r w:rsidRPr="00CE666B">
              <w:rPr>
                <w:rFonts w:ascii="Times New Roman" w:hAnsi="Times New Roman"/>
                <w:b/>
                <w:szCs w:val="21"/>
              </w:rPr>
              <w:t>MWCNT-COF/PI</w:t>
            </w:r>
            <w:r w:rsidRPr="00CE666B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034EB23" w14:textId="0F5E31DD" w:rsidR="00563283" w:rsidRPr="00CE666B" w:rsidRDefault="00563283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31.5%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0553C0" w14:textId="56C5CAB6" w:rsidR="00563283" w:rsidRPr="00CE666B" w:rsidRDefault="00563283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55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D4790A" w14:textId="75A39DC2" w:rsidR="00563283" w:rsidRPr="00CE666B" w:rsidRDefault="006262F5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77</w:t>
            </w:r>
            <w:r w:rsidR="000E7DFB" w:rsidRPr="00CE666B">
              <w:rPr>
                <w:rFonts w:ascii="Times New Roman" w:hAnsi="Times New Roman"/>
                <w:b/>
                <w:szCs w:val="21"/>
              </w:rPr>
              <w:t>49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vAlign w:val="center"/>
          </w:tcPr>
          <w:p w14:paraId="1164916B" w14:textId="099AD384" w:rsidR="00563283" w:rsidRPr="00CE666B" w:rsidRDefault="0097732D" w:rsidP="00CE66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CE666B">
              <w:rPr>
                <w:rFonts w:ascii="Times New Roman" w:hAnsi="Times New Roman"/>
                <w:b/>
                <w:szCs w:val="21"/>
              </w:rPr>
              <w:t>This Work</w:t>
            </w:r>
          </w:p>
        </w:tc>
      </w:tr>
    </w:tbl>
    <w:p w14:paraId="3D407F41" w14:textId="77777777" w:rsidR="002F4D0D" w:rsidRPr="002F4D0D" w:rsidRDefault="00CD212C" w:rsidP="000C3C8C">
      <w:pPr>
        <w:spacing w:beforeLines="50" w:before="156" w:afterLines="50" w:after="156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544525">
        <w:rPr>
          <w:rFonts w:ascii="Times New Roman" w:hAnsi="Times New Roman"/>
          <w:b/>
          <w:bCs/>
          <w:sz w:val="28"/>
          <w:szCs w:val="28"/>
          <w:lang w:val="de-DE"/>
        </w:rPr>
        <w:lastRenderedPageBreak/>
        <w:t>Supplementary References</w:t>
      </w:r>
    </w:p>
    <w:p w14:paraId="71F86DFC" w14:textId="2F1A2A71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M.A. Silva, M.N.N. Miranda, Estimation of properties of ternary mixtures of solids using the mixing rule. Powder Technol. </w:t>
      </w:r>
      <w:r w:rsidRPr="002F4D0D">
        <w:rPr>
          <w:rFonts w:ascii="Times New Roman" w:hAnsi="Times New Roman" w:cs="Times New Roman"/>
          <w:b/>
        </w:rPr>
        <w:t>134</w:t>
      </w:r>
      <w:r w:rsidRPr="002F4D0D">
        <w:rPr>
          <w:rFonts w:ascii="Times New Roman" w:hAnsi="Times New Roman" w:cs="Times New Roman"/>
        </w:rPr>
        <w:t xml:space="preserve">(1–2), 16–23 (2003). </w:t>
      </w:r>
      <w:hyperlink r:id="rId19" w:history="1">
        <w:r w:rsidR="00CF5BD5" w:rsidRPr="00350E63">
          <w:rPr>
            <w:rStyle w:val="ad"/>
            <w:rFonts w:ascii="Times New Roman" w:hAnsi="Times New Roman" w:cs="Times New Roman"/>
          </w:rPr>
          <w:t>https://doi.org/10.1016/S0032-5910(03)00131-1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p w14:paraId="388F777D" w14:textId="0ADA23DE" w:rsidR="002F4D0D" w:rsidRPr="002F4D0D" w:rsidRDefault="00106516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H. </w:t>
      </w:r>
      <w:r w:rsidR="00981F7C" w:rsidRPr="002F4D0D">
        <w:rPr>
          <w:rFonts w:ascii="Times New Roman" w:hAnsi="Times New Roman" w:cs="Times New Roman"/>
        </w:rPr>
        <w:t xml:space="preserve">Akbar, et al. Density and porosity calculation of composites refer to the rule of mixture (ROM). </w:t>
      </w:r>
      <w:r w:rsidR="001A1879" w:rsidRPr="002F4D0D">
        <w:rPr>
          <w:rFonts w:ascii="Times New Roman" w:hAnsi="Times New Roman" w:cs="Times New Roman"/>
        </w:rPr>
        <w:t xml:space="preserve">Procedia Struct. </w:t>
      </w:r>
      <w:proofErr w:type="spellStart"/>
      <w:r w:rsidR="001A1879" w:rsidRPr="002F4D0D">
        <w:rPr>
          <w:rFonts w:ascii="Times New Roman" w:hAnsi="Times New Roman" w:cs="Times New Roman"/>
        </w:rPr>
        <w:t>Integr</w:t>
      </w:r>
      <w:proofErr w:type="spellEnd"/>
      <w:r w:rsidR="001A1879" w:rsidRPr="002F4D0D">
        <w:rPr>
          <w:rFonts w:ascii="Times New Roman" w:hAnsi="Times New Roman" w:cs="Times New Roman"/>
        </w:rPr>
        <w:t>.</w:t>
      </w:r>
      <w:r w:rsidR="00981F7C" w:rsidRPr="002F4D0D">
        <w:rPr>
          <w:rFonts w:ascii="Times New Roman" w:hAnsi="Times New Roman" w:cs="Times New Roman"/>
        </w:rPr>
        <w:t xml:space="preserve">, </w:t>
      </w:r>
      <w:r w:rsidR="00981F7C" w:rsidRPr="002F4D0D">
        <w:rPr>
          <w:rFonts w:ascii="Times New Roman" w:hAnsi="Times New Roman" w:cs="Times New Roman"/>
          <w:b/>
          <w:bCs/>
        </w:rPr>
        <w:t>27</w:t>
      </w:r>
      <w:r w:rsidR="00981F7C" w:rsidRPr="002F4D0D">
        <w:rPr>
          <w:rFonts w:ascii="Times New Roman" w:hAnsi="Times New Roman" w:cs="Times New Roman"/>
        </w:rPr>
        <w:t>, 62-68 (2020).</w:t>
      </w:r>
      <w:r w:rsidR="001A1879" w:rsidRPr="002F4D0D">
        <w:rPr>
          <w:rFonts w:ascii="Times New Roman" w:hAnsi="Times New Roman" w:cs="Times New Roman"/>
        </w:rPr>
        <w:t xml:space="preserve"> </w:t>
      </w:r>
      <w:hyperlink r:id="rId20" w:history="1">
        <w:r w:rsidR="00CF5BD5" w:rsidRPr="00350E63">
          <w:rPr>
            <w:rStyle w:val="ad"/>
            <w:rFonts w:ascii="Times New Roman" w:hAnsi="Times New Roman" w:cs="Times New Roman"/>
          </w:rPr>
          <w:t>https://doi.org/10.1016/j.prostr.2020.07.009</w:t>
        </w:r>
      </w:hyperlink>
      <w:r w:rsidR="00CF5BD5">
        <w:rPr>
          <w:rStyle w:val="ad"/>
          <w:rFonts w:ascii="Times New Roman" w:hAnsi="Times New Roman" w:cs="Times New Roman" w:hint="eastAsia"/>
          <w:color w:val="auto"/>
          <w:u w:val="single"/>
        </w:rPr>
        <w:t xml:space="preserve"> </w:t>
      </w:r>
    </w:p>
    <w:p w14:paraId="107D799C" w14:textId="78D30DFA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Style w:val="ad"/>
          <w:rFonts w:ascii="Times New Roman" w:hAnsi="Times New Roman" w:cs="Times New Roman"/>
          <w:color w:val="auto"/>
        </w:rPr>
      </w:pPr>
      <w:r w:rsidRPr="002F4D0D">
        <w:rPr>
          <w:rStyle w:val="ad"/>
          <w:rFonts w:ascii="Times New Roman" w:hAnsi="Times New Roman" w:cs="Times New Roman"/>
          <w:color w:val="auto"/>
        </w:rPr>
        <w:t xml:space="preserve">M. Ravikumar, R. Nail, Impact of nano sized </w:t>
      </w:r>
      <w:proofErr w:type="spellStart"/>
      <w:r w:rsidRPr="002F4D0D">
        <w:rPr>
          <w:rStyle w:val="ad"/>
          <w:rFonts w:ascii="Times New Roman" w:hAnsi="Times New Roman" w:cs="Times New Roman"/>
          <w:color w:val="auto"/>
        </w:rPr>
        <w:t>SiC</w:t>
      </w:r>
      <w:proofErr w:type="spellEnd"/>
      <w:r w:rsidRPr="002F4D0D">
        <w:rPr>
          <w:rStyle w:val="ad"/>
          <w:rFonts w:ascii="Times New Roman" w:hAnsi="Times New Roman" w:cs="Times New Roman"/>
          <w:color w:val="auto"/>
        </w:rPr>
        <w:t xml:space="preserve"> and Gr on mechanical properties of aerospace grade Al7075 composites. Frat. Ed </w:t>
      </w:r>
      <w:proofErr w:type="spellStart"/>
      <w:r w:rsidRPr="002F4D0D">
        <w:rPr>
          <w:rStyle w:val="ad"/>
          <w:rFonts w:ascii="Times New Roman" w:hAnsi="Times New Roman" w:cs="Times New Roman"/>
          <w:color w:val="auto"/>
        </w:rPr>
        <w:t>Integrità</w:t>
      </w:r>
      <w:proofErr w:type="spellEnd"/>
      <w:r w:rsidRPr="002F4D0D">
        <w:rPr>
          <w:rStyle w:val="ad"/>
          <w:rFonts w:ascii="Times New Roman" w:hAnsi="Times New Roman" w:cs="Times New Roman"/>
          <w:color w:val="auto"/>
        </w:rPr>
        <w:t xml:space="preserve"> </w:t>
      </w:r>
      <w:proofErr w:type="spellStart"/>
      <w:r w:rsidRPr="002F4D0D">
        <w:rPr>
          <w:rStyle w:val="ad"/>
          <w:rFonts w:ascii="Times New Roman" w:hAnsi="Times New Roman" w:cs="Times New Roman"/>
          <w:color w:val="auto"/>
        </w:rPr>
        <w:t>Strutturale</w:t>
      </w:r>
      <w:proofErr w:type="spellEnd"/>
      <w:r w:rsidRPr="002F4D0D">
        <w:rPr>
          <w:rStyle w:val="ad"/>
          <w:rFonts w:ascii="Times New Roman" w:hAnsi="Times New Roman" w:cs="Times New Roman"/>
          <w:color w:val="auto"/>
        </w:rPr>
        <w:t xml:space="preserve"> </w:t>
      </w:r>
      <w:r w:rsidRPr="002F4D0D">
        <w:rPr>
          <w:rStyle w:val="ad"/>
          <w:rFonts w:ascii="Times New Roman" w:hAnsi="Times New Roman" w:cs="Times New Roman"/>
          <w:b/>
          <w:color w:val="auto"/>
        </w:rPr>
        <w:t>16</w:t>
      </w:r>
      <w:r w:rsidRPr="002F4D0D">
        <w:rPr>
          <w:rStyle w:val="ad"/>
          <w:rFonts w:ascii="Times New Roman" w:hAnsi="Times New Roman" w:cs="Times New Roman"/>
          <w:color w:val="auto"/>
        </w:rPr>
        <w:t xml:space="preserve">(62), 439–447 (2022). </w:t>
      </w:r>
      <w:hyperlink r:id="rId21" w:history="1">
        <w:r w:rsidR="00CF5BD5" w:rsidRPr="00350E63">
          <w:rPr>
            <w:rStyle w:val="ad"/>
            <w:rFonts w:ascii="Times New Roman" w:hAnsi="Times New Roman" w:cs="Times New Roman"/>
          </w:rPr>
          <w:t>https://doi.org/10.3221/igf-esis.62.30</w:t>
        </w:r>
      </w:hyperlink>
      <w:r w:rsidR="00CF5BD5">
        <w:rPr>
          <w:rStyle w:val="ad"/>
          <w:rFonts w:ascii="Times New Roman" w:hAnsi="Times New Roman" w:cs="Times New Roman" w:hint="eastAsia"/>
          <w:color w:val="auto"/>
        </w:rPr>
        <w:t xml:space="preserve"> </w:t>
      </w:r>
    </w:p>
    <w:p w14:paraId="6B59B003" w14:textId="007D4D36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R. </w:t>
      </w:r>
      <w:proofErr w:type="spellStart"/>
      <w:r w:rsidRPr="002F4D0D">
        <w:rPr>
          <w:rFonts w:ascii="Times New Roman" w:hAnsi="Times New Roman" w:cs="Times New Roman"/>
        </w:rPr>
        <w:t>Cariou</w:t>
      </w:r>
      <w:proofErr w:type="spellEnd"/>
      <w:r w:rsidRPr="002F4D0D">
        <w:rPr>
          <w:rFonts w:ascii="Times New Roman" w:hAnsi="Times New Roman" w:cs="Times New Roman"/>
        </w:rPr>
        <w:t xml:space="preserve">, J. </w:t>
      </w:r>
      <w:proofErr w:type="spellStart"/>
      <w:r w:rsidRPr="002F4D0D">
        <w:rPr>
          <w:rFonts w:ascii="Times New Roman" w:hAnsi="Times New Roman" w:cs="Times New Roman"/>
        </w:rPr>
        <w:t>Benick</w:t>
      </w:r>
      <w:proofErr w:type="spellEnd"/>
      <w:r w:rsidRPr="002F4D0D">
        <w:rPr>
          <w:rFonts w:ascii="Times New Roman" w:hAnsi="Times New Roman" w:cs="Times New Roman"/>
        </w:rPr>
        <w:t xml:space="preserve">, F. Feldmann, O. </w:t>
      </w:r>
      <w:proofErr w:type="spellStart"/>
      <w:r w:rsidRPr="002F4D0D">
        <w:rPr>
          <w:rFonts w:ascii="Times New Roman" w:hAnsi="Times New Roman" w:cs="Times New Roman"/>
        </w:rPr>
        <w:t>Höhn</w:t>
      </w:r>
      <w:proofErr w:type="spellEnd"/>
      <w:r w:rsidRPr="002F4D0D">
        <w:rPr>
          <w:rFonts w:ascii="Times New Roman" w:hAnsi="Times New Roman" w:cs="Times New Roman"/>
        </w:rPr>
        <w:t xml:space="preserve">, H. Hauser et al., III–V-on-silicon solar cells reaching 33% photoconversion efficiency in two-terminal configuration. Nat. Energy </w:t>
      </w:r>
      <w:r w:rsidRPr="002F4D0D">
        <w:rPr>
          <w:rFonts w:ascii="Times New Roman" w:hAnsi="Times New Roman" w:cs="Times New Roman"/>
          <w:b/>
        </w:rPr>
        <w:t>3</w:t>
      </w:r>
      <w:r w:rsidRPr="002F4D0D">
        <w:rPr>
          <w:rFonts w:ascii="Times New Roman" w:hAnsi="Times New Roman" w:cs="Times New Roman"/>
        </w:rPr>
        <w:t xml:space="preserve">(4), 326–333 (2018). </w:t>
      </w:r>
      <w:hyperlink r:id="rId22" w:history="1">
        <w:r w:rsidR="00CF5BD5" w:rsidRPr="00350E63">
          <w:rPr>
            <w:rStyle w:val="ad"/>
            <w:rFonts w:ascii="Times New Roman" w:hAnsi="Times New Roman" w:cs="Times New Roman"/>
          </w:rPr>
          <w:t>https://doi.org/10.1038/s41560-018-0125-0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p w14:paraId="1E93FEF4" w14:textId="09EF8C8D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F. Xu, E. Aydin, I. Yavuz, C. </w:t>
      </w:r>
      <w:proofErr w:type="spellStart"/>
      <w:r w:rsidRPr="002F4D0D">
        <w:rPr>
          <w:rFonts w:ascii="Times New Roman" w:hAnsi="Times New Roman" w:cs="Times New Roman"/>
        </w:rPr>
        <w:t>Deger</w:t>
      </w:r>
      <w:proofErr w:type="spellEnd"/>
      <w:r w:rsidRPr="002F4D0D">
        <w:rPr>
          <w:rFonts w:ascii="Times New Roman" w:hAnsi="Times New Roman" w:cs="Times New Roman"/>
        </w:rPr>
        <w:t xml:space="preserve">, E. </w:t>
      </w:r>
      <w:proofErr w:type="spellStart"/>
      <w:r w:rsidRPr="002F4D0D">
        <w:rPr>
          <w:rFonts w:ascii="Times New Roman" w:hAnsi="Times New Roman" w:cs="Times New Roman"/>
        </w:rPr>
        <w:t>Ugur</w:t>
      </w:r>
      <w:proofErr w:type="spellEnd"/>
      <w:r w:rsidRPr="002F4D0D">
        <w:rPr>
          <w:rFonts w:ascii="Times New Roman" w:hAnsi="Times New Roman" w:cs="Times New Roman"/>
        </w:rPr>
        <w:t xml:space="preserve"> et al., Stabilized perovskite phases enabling efficient perovskite/perovskite/silicon triple-junction solar cells. Nat. Mater. </w:t>
      </w:r>
      <w:r w:rsidRPr="002F4D0D">
        <w:rPr>
          <w:rFonts w:ascii="Times New Roman" w:hAnsi="Times New Roman" w:cs="Times New Roman"/>
          <w:b/>
        </w:rPr>
        <w:t>25</w:t>
      </w:r>
      <w:r w:rsidRPr="002F4D0D">
        <w:rPr>
          <w:rFonts w:ascii="Times New Roman" w:hAnsi="Times New Roman" w:cs="Times New Roman"/>
        </w:rPr>
        <w:t xml:space="preserve">(2), 259–266 (2026). </w:t>
      </w:r>
      <w:hyperlink r:id="rId23" w:history="1">
        <w:r w:rsidR="00CF5BD5" w:rsidRPr="00350E63">
          <w:rPr>
            <w:rStyle w:val="ad"/>
            <w:rFonts w:ascii="Times New Roman" w:hAnsi="Times New Roman" w:cs="Times New Roman"/>
          </w:rPr>
          <w:t>https://doi.org/10.1038/s41563-025-02367-8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p w14:paraId="09933B68" w14:textId="0F3B9C16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M. Yu, J. Long, Q. Sun, Z. Chen, X. Wu et al., Achieving flexible higher efficiency </w:t>
      </w:r>
      <w:proofErr w:type="spellStart"/>
      <w:r w:rsidRPr="002F4D0D">
        <w:rPr>
          <w:rFonts w:ascii="Times New Roman" w:hAnsi="Times New Roman" w:cs="Times New Roman"/>
        </w:rPr>
        <w:t>GaInP</w:t>
      </w:r>
      <w:proofErr w:type="spellEnd"/>
      <w:r w:rsidRPr="002F4D0D">
        <w:rPr>
          <w:rFonts w:ascii="Times New Roman" w:hAnsi="Times New Roman" w:cs="Times New Roman"/>
        </w:rPr>
        <w:t>/GaAs/</w:t>
      </w:r>
      <w:proofErr w:type="spellStart"/>
      <w:r w:rsidRPr="002F4D0D">
        <w:rPr>
          <w:rFonts w:ascii="Times New Roman" w:hAnsi="Times New Roman" w:cs="Times New Roman"/>
        </w:rPr>
        <w:t>InGaAs</w:t>
      </w:r>
      <w:proofErr w:type="spellEnd"/>
      <w:r w:rsidRPr="002F4D0D">
        <w:rPr>
          <w:rFonts w:ascii="Times New Roman" w:hAnsi="Times New Roman" w:cs="Times New Roman"/>
        </w:rPr>
        <w:t xml:space="preserve"> solar cells by 40-period quantum well superlattices. Nano Energy </w:t>
      </w:r>
      <w:r w:rsidRPr="002F4D0D">
        <w:rPr>
          <w:rFonts w:ascii="Times New Roman" w:hAnsi="Times New Roman" w:cs="Times New Roman"/>
          <w:b/>
        </w:rPr>
        <w:t>136</w:t>
      </w:r>
      <w:r w:rsidRPr="002F4D0D">
        <w:rPr>
          <w:rFonts w:ascii="Times New Roman" w:hAnsi="Times New Roman" w:cs="Times New Roman"/>
        </w:rPr>
        <w:t xml:space="preserve">, 110718 (2025). </w:t>
      </w:r>
      <w:hyperlink r:id="rId24" w:history="1">
        <w:r w:rsidR="00CF5BD5" w:rsidRPr="00350E63">
          <w:rPr>
            <w:rStyle w:val="ad"/>
            <w:rFonts w:ascii="Times New Roman" w:hAnsi="Times New Roman" w:cs="Times New Roman"/>
          </w:rPr>
          <w:t>https://doi.org/10.1016/j.nanoen.2025.110718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p w14:paraId="700D4596" w14:textId="69FC8C91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X. Huang, J. Long, D. Wu, S. Ye, X. Li et al., Flexible four-junction inverted metamorphic </w:t>
      </w:r>
      <w:proofErr w:type="spellStart"/>
      <w:r w:rsidRPr="002F4D0D">
        <w:rPr>
          <w:rFonts w:ascii="Times New Roman" w:hAnsi="Times New Roman" w:cs="Times New Roman"/>
        </w:rPr>
        <w:t>AlGaInP</w:t>
      </w:r>
      <w:proofErr w:type="spellEnd"/>
      <w:r w:rsidRPr="002F4D0D">
        <w:rPr>
          <w:rFonts w:ascii="Times New Roman" w:hAnsi="Times New Roman" w:cs="Times New Roman"/>
        </w:rPr>
        <w:t>/</w:t>
      </w:r>
      <w:proofErr w:type="spellStart"/>
      <w:r w:rsidRPr="002F4D0D">
        <w:rPr>
          <w:rFonts w:ascii="Times New Roman" w:hAnsi="Times New Roman" w:cs="Times New Roman"/>
        </w:rPr>
        <w:t>AlGaAs</w:t>
      </w:r>
      <w:proofErr w:type="spellEnd"/>
      <w:r w:rsidRPr="002F4D0D">
        <w:rPr>
          <w:rFonts w:ascii="Times New Roman" w:hAnsi="Times New Roman" w:cs="Times New Roman"/>
        </w:rPr>
        <w:t>/In</w:t>
      </w:r>
      <w:r w:rsidRPr="002F4D0D">
        <w:rPr>
          <w:rFonts w:ascii="Times New Roman" w:hAnsi="Times New Roman" w:cs="Times New Roman"/>
          <w:vertAlign w:val="subscript"/>
        </w:rPr>
        <w:t>0.17</w:t>
      </w:r>
      <w:r w:rsidRPr="002F4D0D">
        <w:rPr>
          <w:rFonts w:ascii="Times New Roman" w:hAnsi="Times New Roman" w:cs="Times New Roman"/>
        </w:rPr>
        <w:t>Ga</w:t>
      </w:r>
      <w:r w:rsidRPr="002F4D0D">
        <w:rPr>
          <w:rFonts w:ascii="Times New Roman" w:hAnsi="Times New Roman" w:cs="Times New Roman"/>
          <w:vertAlign w:val="subscript"/>
        </w:rPr>
        <w:t>0.83</w:t>
      </w:r>
      <w:r w:rsidRPr="002F4D0D">
        <w:rPr>
          <w:rFonts w:ascii="Times New Roman" w:hAnsi="Times New Roman" w:cs="Times New Roman"/>
        </w:rPr>
        <w:t>As/In</w:t>
      </w:r>
      <w:r w:rsidRPr="002F4D0D">
        <w:rPr>
          <w:rFonts w:ascii="Times New Roman" w:hAnsi="Times New Roman" w:cs="Times New Roman"/>
          <w:vertAlign w:val="subscript"/>
        </w:rPr>
        <w:t>0.47</w:t>
      </w:r>
      <w:r w:rsidRPr="002F4D0D">
        <w:rPr>
          <w:rFonts w:ascii="Times New Roman" w:hAnsi="Times New Roman" w:cs="Times New Roman"/>
        </w:rPr>
        <w:t>Ga</w:t>
      </w:r>
      <w:r w:rsidRPr="002F4D0D">
        <w:rPr>
          <w:rFonts w:ascii="Times New Roman" w:hAnsi="Times New Roman" w:cs="Times New Roman"/>
          <w:vertAlign w:val="subscript"/>
        </w:rPr>
        <w:t>0.53</w:t>
      </w:r>
      <w:r w:rsidRPr="002F4D0D">
        <w:rPr>
          <w:rFonts w:ascii="Times New Roman" w:hAnsi="Times New Roman" w:cs="Times New Roman"/>
        </w:rPr>
        <w:t xml:space="preserve">As solar cell. Sol. Energy Mater. Sol. Cells </w:t>
      </w:r>
      <w:r w:rsidRPr="002F4D0D">
        <w:rPr>
          <w:rFonts w:ascii="Times New Roman" w:hAnsi="Times New Roman" w:cs="Times New Roman"/>
          <w:b/>
        </w:rPr>
        <w:t>208</w:t>
      </w:r>
      <w:r w:rsidRPr="002F4D0D">
        <w:rPr>
          <w:rFonts w:ascii="Times New Roman" w:hAnsi="Times New Roman" w:cs="Times New Roman"/>
        </w:rPr>
        <w:t xml:space="preserve">, 110398 (2020). </w:t>
      </w:r>
      <w:hyperlink r:id="rId25" w:history="1">
        <w:r w:rsidR="00CF5BD5" w:rsidRPr="00350E63">
          <w:rPr>
            <w:rStyle w:val="ad"/>
            <w:rFonts w:ascii="Times New Roman" w:hAnsi="Times New Roman" w:cs="Times New Roman"/>
          </w:rPr>
          <w:t>https://doi.org/10.1016/j.solmat.2020.110398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p w14:paraId="4FFF6662" w14:textId="57D7545D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T.S. Kim, H.J. Kim, D.-M. </w:t>
      </w:r>
      <w:proofErr w:type="spellStart"/>
      <w:r w:rsidRPr="002F4D0D">
        <w:rPr>
          <w:rFonts w:ascii="Times New Roman" w:hAnsi="Times New Roman" w:cs="Times New Roman"/>
        </w:rPr>
        <w:t>Geum</w:t>
      </w:r>
      <w:proofErr w:type="spellEnd"/>
      <w:r w:rsidRPr="002F4D0D">
        <w:rPr>
          <w:rFonts w:ascii="Times New Roman" w:hAnsi="Times New Roman" w:cs="Times New Roman"/>
        </w:rPr>
        <w:t xml:space="preserve">, J.-H. Han, I.S. Kim et al., Ultra-lightweight, flexible </w:t>
      </w:r>
      <w:proofErr w:type="spellStart"/>
      <w:r w:rsidRPr="002F4D0D">
        <w:rPr>
          <w:rFonts w:ascii="Times New Roman" w:hAnsi="Times New Roman" w:cs="Times New Roman"/>
        </w:rPr>
        <w:t>InGaP</w:t>
      </w:r>
      <w:proofErr w:type="spellEnd"/>
      <w:r w:rsidRPr="002F4D0D">
        <w:rPr>
          <w:rFonts w:ascii="Times New Roman" w:hAnsi="Times New Roman" w:cs="Times New Roman"/>
        </w:rPr>
        <w:t xml:space="preserve">/GaAs tandem solar cells with a dual-function encapsulation layer. ACS Appl. Mater. Interfaces </w:t>
      </w:r>
      <w:r w:rsidRPr="002F4D0D">
        <w:rPr>
          <w:rFonts w:ascii="Times New Roman" w:hAnsi="Times New Roman" w:cs="Times New Roman"/>
          <w:b/>
        </w:rPr>
        <w:t>13</w:t>
      </w:r>
      <w:r w:rsidRPr="002F4D0D">
        <w:rPr>
          <w:rFonts w:ascii="Times New Roman" w:hAnsi="Times New Roman" w:cs="Times New Roman"/>
        </w:rPr>
        <w:t xml:space="preserve">(11), 13248–13253 (2021). </w:t>
      </w:r>
      <w:hyperlink r:id="rId26" w:history="1">
        <w:r w:rsidR="00CF5BD5" w:rsidRPr="00350E63">
          <w:rPr>
            <w:rStyle w:val="ad"/>
            <w:rFonts w:ascii="Times New Roman" w:hAnsi="Times New Roman" w:cs="Times New Roman"/>
          </w:rPr>
          <w:t>https://doi.org/10.1021/acsami.1c00006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p w14:paraId="7EAC9396" w14:textId="1A875EB4" w:rsidR="002F4D0D" w:rsidRPr="002F4D0D" w:rsidRDefault="002F4D0D" w:rsidP="002F4D0D">
      <w:pPr>
        <w:pStyle w:val="EndNoteBibliography"/>
        <w:numPr>
          <w:ilvl w:val="0"/>
          <w:numId w:val="2"/>
        </w:numPr>
        <w:spacing w:beforeLines="50" w:before="156" w:afterLines="50" w:after="156"/>
        <w:ind w:hanging="582"/>
        <w:jc w:val="both"/>
        <w:rPr>
          <w:rFonts w:ascii="Times New Roman" w:hAnsi="Times New Roman" w:cs="Times New Roman"/>
        </w:rPr>
      </w:pPr>
      <w:r w:rsidRPr="002F4D0D">
        <w:rPr>
          <w:rFonts w:ascii="Times New Roman" w:hAnsi="Times New Roman" w:cs="Times New Roman"/>
        </w:rPr>
        <w:t xml:space="preserve">J. Schön, G.M.M.W. </w:t>
      </w:r>
      <w:proofErr w:type="spellStart"/>
      <w:r w:rsidRPr="002F4D0D">
        <w:rPr>
          <w:rFonts w:ascii="Times New Roman" w:hAnsi="Times New Roman" w:cs="Times New Roman"/>
        </w:rPr>
        <w:t>Bissels</w:t>
      </w:r>
      <w:proofErr w:type="spellEnd"/>
      <w:r w:rsidRPr="002F4D0D">
        <w:rPr>
          <w:rFonts w:ascii="Times New Roman" w:hAnsi="Times New Roman" w:cs="Times New Roman"/>
        </w:rPr>
        <w:t xml:space="preserve">, P. Mulder, R.H. van </w:t>
      </w:r>
      <w:proofErr w:type="spellStart"/>
      <w:r w:rsidRPr="002F4D0D">
        <w:rPr>
          <w:rFonts w:ascii="Times New Roman" w:hAnsi="Times New Roman" w:cs="Times New Roman"/>
        </w:rPr>
        <w:t>Leest</w:t>
      </w:r>
      <w:proofErr w:type="spellEnd"/>
      <w:r w:rsidRPr="002F4D0D">
        <w:rPr>
          <w:rFonts w:ascii="Times New Roman" w:hAnsi="Times New Roman" w:cs="Times New Roman"/>
        </w:rPr>
        <w:t xml:space="preserve">, N. </w:t>
      </w:r>
      <w:proofErr w:type="spellStart"/>
      <w:r w:rsidRPr="002F4D0D">
        <w:rPr>
          <w:rFonts w:ascii="Times New Roman" w:hAnsi="Times New Roman" w:cs="Times New Roman"/>
        </w:rPr>
        <w:t>Gruginskie</w:t>
      </w:r>
      <w:proofErr w:type="spellEnd"/>
      <w:r w:rsidRPr="002F4D0D">
        <w:rPr>
          <w:rFonts w:ascii="Times New Roman" w:hAnsi="Times New Roman" w:cs="Times New Roman"/>
        </w:rPr>
        <w:t xml:space="preserve"> et al., Improvements in ultra-light and flexible epitaxial lift-off </w:t>
      </w:r>
      <w:proofErr w:type="spellStart"/>
      <w:r w:rsidRPr="002F4D0D">
        <w:rPr>
          <w:rFonts w:ascii="Times New Roman" w:hAnsi="Times New Roman" w:cs="Times New Roman"/>
        </w:rPr>
        <w:t>GaInP</w:t>
      </w:r>
      <w:proofErr w:type="spellEnd"/>
      <w:r w:rsidRPr="002F4D0D">
        <w:rPr>
          <w:rFonts w:ascii="Times New Roman" w:hAnsi="Times New Roman" w:cs="Times New Roman"/>
        </w:rPr>
        <w:t>/GaAs/</w:t>
      </w:r>
      <w:proofErr w:type="spellStart"/>
      <w:r w:rsidRPr="002F4D0D">
        <w:rPr>
          <w:rFonts w:ascii="Times New Roman" w:hAnsi="Times New Roman" w:cs="Times New Roman"/>
        </w:rPr>
        <w:t>GaInAs</w:t>
      </w:r>
      <w:proofErr w:type="spellEnd"/>
      <w:r w:rsidRPr="002F4D0D">
        <w:rPr>
          <w:rFonts w:ascii="Times New Roman" w:hAnsi="Times New Roman" w:cs="Times New Roman"/>
        </w:rPr>
        <w:t xml:space="preserve"> solar cells for space applications. Prog. </w:t>
      </w:r>
      <w:proofErr w:type="spellStart"/>
      <w:r w:rsidRPr="002F4D0D">
        <w:rPr>
          <w:rFonts w:ascii="Times New Roman" w:hAnsi="Times New Roman" w:cs="Times New Roman"/>
        </w:rPr>
        <w:t>Photovolt</w:t>
      </w:r>
      <w:proofErr w:type="spellEnd"/>
      <w:r w:rsidRPr="002F4D0D">
        <w:rPr>
          <w:rFonts w:ascii="Times New Roman" w:hAnsi="Times New Roman" w:cs="Times New Roman"/>
        </w:rPr>
        <w:t xml:space="preserve">. Res. Appl. </w:t>
      </w:r>
      <w:r w:rsidRPr="002F4D0D">
        <w:rPr>
          <w:rFonts w:ascii="Times New Roman" w:hAnsi="Times New Roman" w:cs="Times New Roman"/>
          <w:b/>
        </w:rPr>
        <w:t>30</w:t>
      </w:r>
      <w:r w:rsidRPr="002F4D0D">
        <w:rPr>
          <w:rFonts w:ascii="Times New Roman" w:hAnsi="Times New Roman" w:cs="Times New Roman"/>
        </w:rPr>
        <w:t xml:space="preserve">(8), 1003–1011 (2022). </w:t>
      </w:r>
      <w:hyperlink r:id="rId27" w:history="1">
        <w:r w:rsidR="00CF5BD5" w:rsidRPr="00350E63">
          <w:rPr>
            <w:rStyle w:val="ad"/>
            <w:rFonts w:ascii="Times New Roman" w:hAnsi="Times New Roman" w:cs="Times New Roman"/>
          </w:rPr>
          <w:t>https://doi.org/10.1002/pip.3542</w:t>
        </w:r>
      </w:hyperlink>
      <w:r w:rsidR="00CF5BD5">
        <w:rPr>
          <w:rFonts w:ascii="Times New Roman" w:hAnsi="Times New Roman" w:cs="Times New Roman" w:hint="eastAsia"/>
        </w:rPr>
        <w:t xml:space="preserve"> </w:t>
      </w:r>
    </w:p>
    <w:sectPr w:rsidR="002F4D0D" w:rsidRPr="002F4D0D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05AE8" w14:textId="77777777" w:rsidR="00A565F0" w:rsidRDefault="00A565F0" w:rsidP="000718AF">
      <w:r>
        <w:separator/>
      </w:r>
    </w:p>
  </w:endnote>
  <w:endnote w:type="continuationSeparator" w:id="0">
    <w:p w14:paraId="0D59A4E2" w14:textId="77777777" w:rsidR="00A565F0" w:rsidRDefault="00A565F0" w:rsidP="0007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1899" w14:textId="77777777" w:rsidR="00CF5BD5" w:rsidRDefault="00CF5BD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color w:val="808080" w:themeColor="background1" w:themeShade="80"/>
        <w:sz w:val="21"/>
        <w:szCs w:val="21"/>
      </w:rPr>
      <w:id w:val="1728636285"/>
      <w:docPartObj>
        <w:docPartGallery w:val="Page Numbers (Top of Page)"/>
        <w:docPartUnique/>
      </w:docPartObj>
    </w:sdtPr>
    <w:sdtEndPr/>
    <w:sdtContent>
      <w:p w14:paraId="743E88B3" w14:textId="750B4456" w:rsidR="00544525" w:rsidRPr="00CF5BD5" w:rsidRDefault="00544525" w:rsidP="00CF5BD5">
        <w:pPr>
          <w:pStyle w:val="a7"/>
          <w:ind w:firstLine="420"/>
          <w:jc w:val="center"/>
          <w:rPr>
            <w:rFonts w:ascii="Times New Roman" w:hAnsi="Times New Roman"/>
            <w:color w:val="808080" w:themeColor="background1" w:themeShade="80"/>
            <w:szCs w:val="21"/>
          </w:rPr>
        </w:pP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  <w:lang w:val="zh-CN"/>
          </w:rPr>
          <w:t xml:space="preserve"> </w:t>
        </w: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  <w:lang w:val="zh-CN"/>
          </w:rPr>
          <w:t>S</w:t>
        </w: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</w:rPr>
          <w:fldChar w:fldCharType="begin"/>
        </w: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</w:rPr>
          <w:instrText>PAGE</w:instrText>
        </w: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</w:rPr>
          <w:fldChar w:fldCharType="separate"/>
        </w:r>
        <w:r>
          <w:rPr>
            <w:rFonts w:ascii="Times New Roman" w:hAnsi="Times New Roman"/>
            <w:color w:val="808080" w:themeColor="background1" w:themeShade="80"/>
            <w:sz w:val="24"/>
            <w:szCs w:val="24"/>
          </w:rPr>
          <w:t>1</w:t>
        </w: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</w:rPr>
          <w:fldChar w:fldCharType="end"/>
        </w:r>
        <w:r w:rsidRPr="00526DD4">
          <w:rPr>
            <w:rFonts w:ascii="Times New Roman" w:hAnsi="Times New Roman"/>
            <w:color w:val="808080" w:themeColor="background1" w:themeShade="80"/>
            <w:sz w:val="24"/>
            <w:szCs w:val="24"/>
            <w:lang w:val="zh-CN"/>
          </w:rPr>
          <w:t>/S</w:t>
        </w:r>
        <w:r w:rsidR="00CF5BD5">
          <w:rPr>
            <w:rFonts w:ascii="Times New Roman" w:hAnsi="Times New Roman" w:hint="eastAsia"/>
            <w:color w:val="808080" w:themeColor="background1" w:themeShade="80"/>
            <w:sz w:val="24"/>
            <w:szCs w:val="24"/>
          </w:rPr>
          <w:t>8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E6E9" w14:textId="77777777" w:rsidR="00CF5BD5" w:rsidRDefault="00CF5B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3385" w14:textId="77777777" w:rsidR="00A565F0" w:rsidRDefault="00A565F0" w:rsidP="000718AF">
      <w:r>
        <w:separator/>
      </w:r>
    </w:p>
  </w:footnote>
  <w:footnote w:type="continuationSeparator" w:id="0">
    <w:p w14:paraId="5DA4B823" w14:textId="77777777" w:rsidR="00A565F0" w:rsidRDefault="00A565F0" w:rsidP="0007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1898" w14:textId="77777777" w:rsidR="00CF5BD5" w:rsidRDefault="00CF5BD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32C7" w14:textId="77777777" w:rsidR="00FA25B4" w:rsidRPr="00FA25B4" w:rsidRDefault="00A565F0" w:rsidP="00FA25B4">
    <w:pPr>
      <w:pStyle w:val="a9"/>
      <w:rPr>
        <w:rFonts w:ascii="Times New Roman" w:hAnsi="Times New Roman"/>
        <w:sz w:val="24"/>
        <w:szCs w:val="24"/>
        <w:u w:val="single"/>
      </w:rPr>
    </w:pPr>
    <w:hyperlink r:id="rId1" w:history="1">
      <w:r w:rsidR="00FA25B4" w:rsidRPr="00FA25B4">
        <w:rPr>
          <w:rStyle w:val="ad"/>
          <w:rFonts w:ascii="Times New Roman" w:hAnsi="Times New Roman" w:hint="eastAsia"/>
          <w:sz w:val="24"/>
          <w:szCs w:val="24"/>
          <w:u w:val="single"/>
        </w:rPr>
        <w:t>N</w:t>
      </w:r>
      <w:r w:rsidR="00FA25B4" w:rsidRPr="00FA25B4">
        <w:rPr>
          <w:rStyle w:val="ad"/>
          <w:rFonts w:ascii="Times New Roman" w:hAnsi="Times New Roman"/>
          <w:sz w:val="24"/>
          <w:szCs w:val="24"/>
          <w:u w:val="single"/>
        </w:rPr>
        <w:t>ano-Micro Letters</w:t>
      </w:r>
    </w:hyperlink>
  </w:p>
  <w:p w14:paraId="539C586F" w14:textId="77777777" w:rsidR="00FA25B4" w:rsidRDefault="00FA25B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1498" w14:textId="77777777" w:rsidR="00CF5BD5" w:rsidRDefault="00CF5B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8FA"/>
    <w:multiLevelType w:val="hybridMultilevel"/>
    <w:tmpl w:val="52AADBD2"/>
    <w:lvl w:ilvl="0" w:tplc="0CA6A488">
      <w:start w:val="1"/>
      <w:numFmt w:val="decimal"/>
      <w:lvlText w:val="[S%1] 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B76041E"/>
    <w:multiLevelType w:val="hybridMultilevel"/>
    <w:tmpl w:val="7068BB8C"/>
    <w:lvl w:ilvl="0" w:tplc="5CC8B9B8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4F"/>
    <w:rsid w:val="000035D7"/>
    <w:rsid w:val="00004C1D"/>
    <w:rsid w:val="000066AB"/>
    <w:rsid w:val="00010AF8"/>
    <w:rsid w:val="000111FE"/>
    <w:rsid w:val="00015C13"/>
    <w:rsid w:val="00017028"/>
    <w:rsid w:val="000223E5"/>
    <w:rsid w:val="00023C83"/>
    <w:rsid w:val="00027E99"/>
    <w:rsid w:val="00035D38"/>
    <w:rsid w:val="00042420"/>
    <w:rsid w:val="00043FDD"/>
    <w:rsid w:val="00050DC0"/>
    <w:rsid w:val="00054CC7"/>
    <w:rsid w:val="0005631A"/>
    <w:rsid w:val="00062014"/>
    <w:rsid w:val="00062F16"/>
    <w:rsid w:val="000671FC"/>
    <w:rsid w:val="000718AF"/>
    <w:rsid w:val="000724EC"/>
    <w:rsid w:val="0007347E"/>
    <w:rsid w:val="00073F83"/>
    <w:rsid w:val="0007526F"/>
    <w:rsid w:val="00082F00"/>
    <w:rsid w:val="000905FD"/>
    <w:rsid w:val="00095FFB"/>
    <w:rsid w:val="00096171"/>
    <w:rsid w:val="00096F3D"/>
    <w:rsid w:val="00097F24"/>
    <w:rsid w:val="000A1DD2"/>
    <w:rsid w:val="000A5385"/>
    <w:rsid w:val="000B5D75"/>
    <w:rsid w:val="000B7004"/>
    <w:rsid w:val="000B7316"/>
    <w:rsid w:val="000C00F0"/>
    <w:rsid w:val="000C3C8C"/>
    <w:rsid w:val="000D11A3"/>
    <w:rsid w:val="000D1745"/>
    <w:rsid w:val="000D3737"/>
    <w:rsid w:val="000E701C"/>
    <w:rsid w:val="000E7DFB"/>
    <w:rsid w:val="00100EC7"/>
    <w:rsid w:val="00101D7A"/>
    <w:rsid w:val="00106516"/>
    <w:rsid w:val="00121F77"/>
    <w:rsid w:val="001239CE"/>
    <w:rsid w:val="00131458"/>
    <w:rsid w:val="00131553"/>
    <w:rsid w:val="00135EE8"/>
    <w:rsid w:val="00151F3E"/>
    <w:rsid w:val="00153F93"/>
    <w:rsid w:val="00154A4E"/>
    <w:rsid w:val="00155158"/>
    <w:rsid w:val="00167219"/>
    <w:rsid w:val="00167326"/>
    <w:rsid w:val="001718C3"/>
    <w:rsid w:val="00176FBA"/>
    <w:rsid w:val="00182069"/>
    <w:rsid w:val="0018442E"/>
    <w:rsid w:val="00186997"/>
    <w:rsid w:val="00194F72"/>
    <w:rsid w:val="001A0916"/>
    <w:rsid w:val="001A1879"/>
    <w:rsid w:val="001A2EEA"/>
    <w:rsid w:val="001A30D4"/>
    <w:rsid w:val="001A5987"/>
    <w:rsid w:val="001A5A60"/>
    <w:rsid w:val="001A7FA9"/>
    <w:rsid w:val="001B2CB2"/>
    <w:rsid w:val="001C38D8"/>
    <w:rsid w:val="001C62C4"/>
    <w:rsid w:val="001D108D"/>
    <w:rsid w:val="001D114E"/>
    <w:rsid w:val="001D5193"/>
    <w:rsid w:val="001E63F3"/>
    <w:rsid w:val="001E6DC8"/>
    <w:rsid w:val="001F021A"/>
    <w:rsid w:val="00200173"/>
    <w:rsid w:val="00205CDA"/>
    <w:rsid w:val="0020638B"/>
    <w:rsid w:val="00213FCE"/>
    <w:rsid w:val="00216E33"/>
    <w:rsid w:val="00220D71"/>
    <w:rsid w:val="00224A6F"/>
    <w:rsid w:val="002258FA"/>
    <w:rsid w:val="002271F2"/>
    <w:rsid w:val="00227AA6"/>
    <w:rsid w:val="0023531C"/>
    <w:rsid w:val="00237904"/>
    <w:rsid w:val="002429D4"/>
    <w:rsid w:val="0024492F"/>
    <w:rsid w:val="002623DA"/>
    <w:rsid w:val="0026674F"/>
    <w:rsid w:val="00270598"/>
    <w:rsid w:val="00276523"/>
    <w:rsid w:val="00282AFB"/>
    <w:rsid w:val="00286CD3"/>
    <w:rsid w:val="00294A48"/>
    <w:rsid w:val="002A0697"/>
    <w:rsid w:val="002A4174"/>
    <w:rsid w:val="002A7E74"/>
    <w:rsid w:val="002B7BF9"/>
    <w:rsid w:val="002C1B53"/>
    <w:rsid w:val="002C2CB8"/>
    <w:rsid w:val="002C5B63"/>
    <w:rsid w:val="002D086F"/>
    <w:rsid w:val="002D0F86"/>
    <w:rsid w:val="002D2B20"/>
    <w:rsid w:val="002D2E92"/>
    <w:rsid w:val="002D3DF8"/>
    <w:rsid w:val="002F4D0D"/>
    <w:rsid w:val="002F6361"/>
    <w:rsid w:val="002F6631"/>
    <w:rsid w:val="002F69F4"/>
    <w:rsid w:val="0030462C"/>
    <w:rsid w:val="00307551"/>
    <w:rsid w:val="0031172D"/>
    <w:rsid w:val="00316FA3"/>
    <w:rsid w:val="00317E0E"/>
    <w:rsid w:val="00323AE1"/>
    <w:rsid w:val="00324D77"/>
    <w:rsid w:val="00326B20"/>
    <w:rsid w:val="003312FF"/>
    <w:rsid w:val="00332045"/>
    <w:rsid w:val="00341F26"/>
    <w:rsid w:val="003429C4"/>
    <w:rsid w:val="0034678F"/>
    <w:rsid w:val="003569CC"/>
    <w:rsid w:val="00356ED8"/>
    <w:rsid w:val="00360D4D"/>
    <w:rsid w:val="0036562A"/>
    <w:rsid w:val="003721B8"/>
    <w:rsid w:val="003740AE"/>
    <w:rsid w:val="00375E8C"/>
    <w:rsid w:val="003777ED"/>
    <w:rsid w:val="0038184E"/>
    <w:rsid w:val="00383FCD"/>
    <w:rsid w:val="00394AA5"/>
    <w:rsid w:val="00396B20"/>
    <w:rsid w:val="003A4580"/>
    <w:rsid w:val="003B13A6"/>
    <w:rsid w:val="003B3007"/>
    <w:rsid w:val="003B712F"/>
    <w:rsid w:val="003C1F19"/>
    <w:rsid w:val="003C4861"/>
    <w:rsid w:val="003D5EA5"/>
    <w:rsid w:val="003E1ED5"/>
    <w:rsid w:val="003E54DF"/>
    <w:rsid w:val="003F2318"/>
    <w:rsid w:val="003F586B"/>
    <w:rsid w:val="004120DC"/>
    <w:rsid w:val="00414AEE"/>
    <w:rsid w:val="00424114"/>
    <w:rsid w:val="0043118C"/>
    <w:rsid w:val="00436D2E"/>
    <w:rsid w:val="0045119D"/>
    <w:rsid w:val="0045387F"/>
    <w:rsid w:val="0046515F"/>
    <w:rsid w:val="0048014F"/>
    <w:rsid w:val="0048605C"/>
    <w:rsid w:val="0048670E"/>
    <w:rsid w:val="004A19FE"/>
    <w:rsid w:val="004A34C4"/>
    <w:rsid w:val="004A4CC0"/>
    <w:rsid w:val="004A4FCB"/>
    <w:rsid w:val="004A7E6A"/>
    <w:rsid w:val="004C28A2"/>
    <w:rsid w:val="004C7FAA"/>
    <w:rsid w:val="004D0EB1"/>
    <w:rsid w:val="004D178C"/>
    <w:rsid w:val="004D32D6"/>
    <w:rsid w:val="004D5A89"/>
    <w:rsid w:val="004E749C"/>
    <w:rsid w:val="004F2209"/>
    <w:rsid w:val="004F22A9"/>
    <w:rsid w:val="004F31B7"/>
    <w:rsid w:val="00514AE3"/>
    <w:rsid w:val="0052203A"/>
    <w:rsid w:val="0052330D"/>
    <w:rsid w:val="00524E5D"/>
    <w:rsid w:val="00525E21"/>
    <w:rsid w:val="00527583"/>
    <w:rsid w:val="005332E0"/>
    <w:rsid w:val="00535182"/>
    <w:rsid w:val="005358EA"/>
    <w:rsid w:val="00536159"/>
    <w:rsid w:val="00540448"/>
    <w:rsid w:val="00544525"/>
    <w:rsid w:val="00545C33"/>
    <w:rsid w:val="00550249"/>
    <w:rsid w:val="00551D08"/>
    <w:rsid w:val="00552CF9"/>
    <w:rsid w:val="00563283"/>
    <w:rsid w:val="005667D3"/>
    <w:rsid w:val="0057631C"/>
    <w:rsid w:val="0057632F"/>
    <w:rsid w:val="00580B34"/>
    <w:rsid w:val="005850DE"/>
    <w:rsid w:val="00586553"/>
    <w:rsid w:val="0059070F"/>
    <w:rsid w:val="0059406B"/>
    <w:rsid w:val="005A3D93"/>
    <w:rsid w:val="005A5BF0"/>
    <w:rsid w:val="005B0FC0"/>
    <w:rsid w:val="005B7E48"/>
    <w:rsid w:val="005C3C2F"/>
    <w:rsid w:val="005C6397"/>
    <w:rsid w:val="005D1F04"/>
    <w:rsid w:val="005E2F58"/>
    <w:rsid w:val="005F4B3D"/>
    <w:rsid w:val="005F635B"/>
    <w:rsid w:val="00601F0C"/>
    <w:rsid w:val="00602CBC"/>
    <w:rsid w:val="0060326A"/>
    <w:rsid w:val="00611F33"/>
    <w:rsid w:val="0061237B"/>
    <w:rsid w:val="00613B27"/>
    <w:rsid w:val="00615A92"/>
    <w:rsid w:val="006160E3"/>
    <w:rsid w:val="00621241"/>
    <w:rsid w:val="006262F5"/>
    <w:rsid w:val="00635E8F"/>
    <w:rsid w:val="00635F34"/>
    <w:rsid w:val="00643F7B"/>
    <w:rsid w:val="0064609F"/>
    <w:rsid w:val="006527DB"/>
    <w:rsid w:val="00664145"/>
    <w:rsid w:val="00673E15"/>
    <w:rsid w:val="00674118"/>
    <w:rsid w:val="00681DE6"/>
    <w:rsid w:val="00682F82"/>
    <w:rsid w:val="006833E0"/>
    <w:rsid w:val="00685A79"/>
    <w:rsid w:val="00686CD0"/>
    <w:rsid w:val="00691BE3"/>
    <w:rsid w:val="006941A3"/>
    <w:rsid w:val="00696CAD"/>
    <w:rsid w:val="0069798C"/>
    <w:rsid w:val="00697DFD"/>
    <w:rsid w:val="006A019E"/>
    <w:rsid w:val="006A56C0"/>
    <w:rsid w:val="006B12B2"/>
    <w:rsid w:val="006B6D4D"/>
    <w:rsid w:val="006B76C0"/>
    <w:rsid w:val="006C1B91"/>
    <w:rsid w:val="006D4991"/>
    <w:rsid w:val="006E0685"/>
    <w:rsid w:val="006E3064"/>
    <w:rsid w:val="006E3B26"/>
    <w:rsid w:val="006E4BB1"/>
    <w:rsid w:val="006E5CDB"/>
    <w:rsid w:val="006E729A"/>
    <w:rsid w:val="006F73E7"/>
    <w:rsid w:val="0070394F"/>
    <w:rsid w:val="00717237"/>
    <w:rsid w:val="007174CD"/>
    <w:rsid w:val="00724484"/>
    <w:rsid w:val="007255CD"/>
    <w:rsid w:val="00726910"/>
    <w:rsid w:val="007308E9"/>
    <w:rsid w:val="0074068E"/>
    <w:rsid w:val="00745C3F"/>
    <w:rsid w:val="00746240"/>
    <w:rsid w:val="00746711"/>
    <w:rsid w:val="00750C35"/>
    <w:rsid w:val="0075300A"/>
    <w:rsid w:val="00756633"/>
    <w:rsid w:val="00757033"/>
    <w:rsid w:val="00765620"/>
    <w:rsid w:val="00772172"/>
    <w:rsid w:val="007770AA"/>
    <w:rsid w:val="00780D36"/>
    <w:rsid w:val="007823F5"/>
    <w:rsid w:val="007A70CA"/>
    <w:rsid w:val="007C2778"/>
    <w:rsid w:val="007C60B4"/>
    <w:rsid w:val="007C6BB0"/>
    <w:rsid w:val="007D22A1"/>
    <w:rsid w:val="007E1E66"/>
    <w:rsid w:val="007E5206"/>
    <w:rsid w:val="007F070D"/>
    <w:rsid w:val="007F64B7"/>
    <w:rsid w:val="007F73D6"/>
    <w:rsid w:val="00804E1C"/>
    <w:rsid w:val="00811B45"/>
    <w:rsid w:val="008129E9"/>
    <w:rsid w:val="008148F1"/>
    <w:rsid w:val="00816066"/>
    <w:rsid w:val="00816BF3"/>
    <w:rsid w:val="008171B5"/>
    <w:rsid w:val="00820E3A"/>
    <w:rsid w:val="008257C4"/>
    <w:rsid w:val="00831940"/>
    <w:rsid w:val="00835409"/>
    <w:rsid w:val="00856E4E"/>
    <w:rsid w:val="008761B9"/>
    <w:rsid w:val="00876A94"/>
    <w:rsid w:val="00893CBB"/>
    <w:rsid w:val="00895ACB"/>
    <w:rsid w:val="008A3AE3"/>
    <w:rsid w:val="008A4245"/>
    <w:rsid w:val="008A7627"/>
    <w:rsid w:val="008B04A3"/>
    <w:rsid w:val="008B4235"/>
    <w:rsid w:val="008C6C4E"/>
    <w:rsid w:val="008C7329"/>
    <w:rsid w:val="008D003E"/>
    <w:rsid w:val="008D1B30"/>
    <w:rsid w:val="008D6877"/>
    <w:rsid w:val="008F35DF"/>
    <w:rsid w:val="008F4021"/>
    <w:rsid w:val="008F6233"/>
    <w:rsid w:val="008F6540"/>
    <w:rsid w:val="00901C8E"/>
    <w:rsid w:val="009046B7"/>
    <w:rsid w:val="00917760"/>
    <w:rsid w:val="00921AFC"/>
    <w:rsid w:val="009250B8"/>
    <w:rsid w:val="009331CA"/>
    <w:rsid w:val="0093410F"/>
    <w:rsid w:val="009364D4"/>
    <w:rsid w:val="009419D2"/>
    <w:rsid w:val="00951E08"/>
    <w:rsid w:val="00957C70"/>
    <w:rsid w:val="00966C4A"/>
    <w:rsid w:val="00967615"/>
    <w:rsid w:val="00970026"/>
    <w:rsid w:val="00971215"/>
    <w:rsid w:val="0097264B"/>
    <w:rsid w:val="00975015"/>
    <w:rsid w:val="0097732D"/>
    <w:rsid w:val="00980ADA"/>
    <w:rsid w:val="00981F7C"/>
    <w:rsid w:val="00987803"/>
    <w:rsid w:val="00992D45"/>
    <w:rsid w:val="00994B2D"/>
    <w:rsid w:val="009B5429"/>
    <w:rsid w:val="009B6671"/>
    <w:rsid w:val="009B7DE9"/>
    <w:rsid w:val="009C613A"/>
    <w:rsid w:val="009C6169"/>
    <w:rsid w:val="009D635B"/>
    <w:rsid w:val="009E06A6"/>
    <w:rsid w:val="009E50D4"/>
    <w:rsid w:val="009F46B0"/>
    <w:rsid w:val="00A00237"/>
    <w:rsid w:val="00A04212"/>
    <w:rsid w:val="00A04AB3"/>
    <w:rsid w:val="00A04CD2"/>
    <w:rsid w:val="00A1429C"/>
    <w:rsid w:val="00A41685"/>
    <w:rsid w:val="00A565F0"/>
    <w:rsid w:val="00A61404"/>
    <w:rsid w:val="00A6249B"/>
    <w:rsid w:val="00A62CA0"/>
    <w:rsid w:val="00A66008"/>
    <w:rsid w:val="00A67F7A"/>
    <w:rsid w:val="00A74250"/>
    <w:rsid w:val="00A745B7"/>
    <w:rsid w:val="00A74DF9"/>
    <w:rsid w:val="00A761EF"/>
    <w:rsid w:val="00A76C69"/>
    <w:rsid w:val="00A868A0"/>
    <w:rsid w:val="00A93332"/>
    <w:rsid w:val="00A935F9"/>
    <w:rsid w:val="00A94062"/>
    <w:rsid w:val="00A962EC"/>
    <w:rsid w:val="00AA1C1B"/>
    <w:rsid w:val="00AA5577"/>
    <w:rsid w:val="00AA5B58"/>
    <w:rsid w:val="00AB3AB2"/>
    <w:rsid w:val="00AB63D2"/>
    <w:rsid w:val="00AE09C4"/>
    <w:rsid w:val="00AE201B"/>
    <w:rsid w:val="00AE60B6"/>
    <w:rsid w:val="00AE732A"/>
    <w:rsid w:val="00AE7568"/>
    <w:rsid w:val="00AF052C"/>
    <w:rsid w:val="00AF2C06"/>
    <w:rsid w:val="00AF3EE0"/>
    <w:rsid w:val="00AF4356"/>
    <w:rsid w:val="00B0123D"/>
    <w:rsid w:val="00B012A1"/>
    <w:rsid w:val="00B057D6"/>
    <w:rsid w:val="00B263C7"/>
    <w:rsid w:val="00B45398"/>
    <w:rsid w:val="00B507F2"/>
    <w:rsid w:val="00B5558E"/>
    <w:rsid w:val="00B573AF"/>
    <w:rsid w:val="00B6210C"/>
    <w:rsid w:val="00B623E9"/>
    <w:rsid w:val="00B628EC"/>
    <w:rsid w:val="00B6345E"/>
    <w:rsid w:val="00B710E0"/>
    <w:rsid w:val="00B748CA"/>
    <w:rsid w:val="00B763DE"/>
    <w:rsid w:val="00B80F87"/>
    <w:rsid w:val="00B92E57"/>
    <w:rsid w:val="00BA497A"/>
    <w:rsid w:val="00BB11C6"/>
    <w:rsid w:val="00BB1F39"/>
    <w:rsid w:val="00BB38A8"/>
    <w:rsid w:val="00BB6FA5"/>
    <w:rsid w:val="00BB758C"/>
    <w:rsid w:val="00BC6856"/>
    <w:rsid w:val="00BC7BDB"/>
    <w:rsid w:val="00BD01C7"/>
    <w:rsid w:val="00BE7627"/>
    <w:rsid w:val="00BF2779"/>
    <w:rsid w:val="00BF4F5D"/>
    <w:rsid w:val="00BF5680"/>
    <w:rsid w:val="00BF5BF6"/>
    <w:rsid w:val="00C03957"/>
    <w:rsid w:val="00C10024"/>
    <w:rsid w:val="00C12EA0"/>
    <w:rsid w:val="00C169CC"/>
    <w:rsid w:val="00C178A1"/>
    <w:rsid w:val="00C27B52"/>
    <w:rsid w:val="00C40893"/>
    <w:rsid w:val="00C41DE0"/>
    <w:rsid w:val="00C4654F"/>
    <w:rsid w:val="00C46CE7"/>
    <w:rsid w:val="00C51998"/>
    <w:rsid w:val="00C52E31"/>
    <w:rsid w:val="00C53017"/>
    <w:rsid w:val="00C53162"/>
    <w:rsid w:val="00C56682"/>
    <w:rsid w:val="00C5699D"/>
    <w:rsid w:val="00C670E3"/>
    <w:rsid w:val="00C742D4"/>
    <w:rsid w:val="00C769CF"/>
    <w:rsid w:val="00CA2653"/>
    <w:rsid w:val="00CB159F"/>
    <w:rsid w:val="00CB1F62"/>
    <w:rsid w:val="00CB47A8"/>
    <w:rsid w:val="00CC035E"/>
    <w:rsid w:val="00CC3385"/>
    <w:rsid w:val="00CC4034"/>
    <w:rsid w:val="00CD212C"/>
    <w:rsid w:val="00CD6406"/>
    <w:rsid w:val="00CD71E3"/>
    <w:rsid w:val="00CD7510"/>
    <w:rsid w:val="00CD75E1"/>
    <w:rsid w:val="00CE666B"/>
    <w:rsid w:val="00CF0224"/>
    <w:rsid w:val="00CF4EF1"/>
    <w:rsid w:val="00CF5BD5"/>
    <w:rsid w:val="00D31D5D"/>
    <w:rsid w:val="00D43BDF"/>
    <w:rsid w:val="00D45511"/>
    <w:rsid w:val="00D55F04"/>
    <w:rsid w:val="00D56C69"/>
    <w:rsid w:val="00D579CF"/>
    <w:rsid w:val="00D60359"/>
    <w:rsid w:val="00D60546"/>
    <w:rsid w:val="00D62025"/>
    <w:rsid w:val="00D73E07"/>
    <w:rsid w:val="00D80910"/>
    <w:rsid w:val="00D84C31"/>
    <w:rsid w:val="00D92EF5"/>
    <w:rsid w:val="00D93E37"/>
    <w:rsid w:val="00DA0785"/>
    <w:rsid w:val="00DA25E6"/>
    <w:rsid w:val="00DA6909"/>
    <w:rsid w:val="00DC41DC"/>
    <w:rsid w:val="00DC6E53"/>
    <w:rsid w:val="00DC7E45"/>
    <w:rsid w:val="00DE0731"/>
    <w:rsid w:val="00DE2245"/>
    <w:rsid w:val="00DE24E0"/>
    <w:rsid w:val="00DF266C"/>
    <w:rsid w:val="00DF5DE2"/>
    <w:rsid w:val="00DF696B"/>
    <w:rsid w:val="00E02E10"/>
    <w:rsid w:val="00E0476A"/>
    <w:rsid w:val="00E10630"/>
    <w:rsid w:val="00E15AC8"/>
    <w:rsid w:val="00E201E0"/>
    <w:rsid w:val="00E469B2"/>
    <w:rsid w:val="00E632E9"/>
    <w:rsid w:val="00E70CD1"/>
    <w:rsid w:val="00E926C1"/>
    <w:rsid w:val="00EA62E1"/>
    <w:rsid w:val="00EB02BB"/>
    <w:rsid w:val="00EB3D69"/>
    <w:rsid w:val="00EE7BEC"/>
    <w:rsid w:val="00EE7CD0"/>
    <w:rsid w:val="00EF45A0"/>
    <w:rsid w:val="00EF62EC"/>
    <w:rsid w:val="00F0176D"/>
    <w:rsid w:val="00F04784"/>
    <w:rsid w:val="00F334EB"/>
    <w:rsid w:val="00F355B9"/>
    <w:rsid w:val="00F47888"/>
    <w:rsid w:val="00F61D91"/>
    <w:rsid w:val="00F66BF2"/>
    <w:rsid w:val="00F71F13"/>
    <w:rsid w:val="00F85295"/>
    <w:rsid w:val="00F9058D"/>
    <w:rsid w:val="00F911A5"/>
    <w:rsid w:val="00F93FA6"/>
    <w:rsid w:val="00FA25B4"/>
    <w:rsid w:val="00FA3762"/>
    <w:rsid w:val="00FA71CE"/>
    <w:rsid w:val="00FC2D08"/>
    <w:rsid w:val="00FC3FDA"/>
    <w:rsid w:val="00FC4F67"/>
    <w:rsid w:val="00FE19C0"/>
    <w:rsid w:val="00FF55E0"/>
    <w:rsid w:val="260D6FA0"/>
    <w:rsid w:val="2F633134"/>
    <w:rsid w:val="434075BC"/>
    <w:rsid w:val="5CBD6AFB"/>
    <w:rsid w:val="7427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694D8B"/>
  <w15:docId w15:val="{52BB7EBF-5FCC-4478-A5F0-04FC97A3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qFormat/>
    <w:rPr>
      <w:color w:val="0000FF"/>
      <w:u w:val="none"/>
    </w:rPr>
  </w:style>
  <w:style w:type="character" w:styleId="ae">
    <w:name w:val="annotation reference"/>
    <w:unhideWhenUsed/>
    <w:qFormat/>
    <w:rPr>
      <w:sz w:val="21"/>
      <w:szCs w:val="21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link w:val="a3"/>
    <w:qFormat/>
    <w:rPr>
      <w:kern w:val="2"/>
      <w:sz w:val="21"/>
      <w:szCs w:val="22"/>
    </w:rPr>
  </w:style>
  <w:style w:type="character" w:customStyle="1" w:styleId="ac">
    <w:name w:val="批注主题 字符"/>
    <w:link w:val="ab"/>
    <w:uiPriority w:val="99"/>
    <w:semiHidden/>
    <w:qFormat/>
    <w:rPr>
      <w:b/>
      <w:bCs/>
      <w:kern w:val="2"/>
      <w:sz w:val="21"/>
      <w:szCs w:val="22"/>
    </w:rPr>
  </w:style>
  <w:style w:type="paragraph" w:customStyle="1" w:styleId="TAMainText">
    <w:name w:val="TA_Main_Text"/>
    <w:basedOn w:val="a"/>
    <w:qFormat/>
    <w:pPr>
      <w:widowControl/>
      <w:spacing w:line="480" w:lineRule="auto"/>
      <w:ind w:firstLine="202"/>
    </w:pPr>
    <w:rPr>
      <w:rFonts w:ascii="Times" w:eastAsia="宋体" w:hAnsi="Times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qFormat/>
    <w:pPr>
      <w:widowControl/>
      <w:spacing w:before="720" w:after="360" w:line="480" w:lineRule="auto"/>
      <w:jc w:val="center"/>
    </w:pPr>
    <w:rPr>
      <w:rFonts w:ascii="Times New Roman" w:eastAsia="宋体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qFormat/>
    <w:pPr>
      <w:widowControl/>
      <w:spacing w:after="240" w:line="480" w:lineRule="auto"/>
      <w:jc w:val="center"/>
    </w:pPr>
    <w:rPr>
      <w:rFonts w:ascii="Times" w:eastAsia="宋体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qFormat/>
    <w:pPr>
      <w:widowControl/>
      <w:spacing w:after="240" w:line="480" w:lineRule="auto"/>
      <w:jc w:val="center"/>
    </w:pPr>
    <w:rPr>
      <w:rFonts w:ascii="Times" w:eastAsia="宋体" w:hAnsi="Times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qFormat/>
    <w:pPr>
      <w:widowControl/>
      <w:spacing w:after="200" w:line="480" w:lineRule="auto"/>
    </w:pPr>
    <w:rPr>
      <w:rFonts w:ascii="Times" w:eastAsia="宋体" w:hAnsi="Times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BDAbstract"/>
    <w:qFormat/>
    <w:pPr>
      <w:widowControl/>
      <w:spacing w:after="240" w:line="480" w:lineRule="auto"/>
    </w:pPr>
    <w:rPr>
      <w:rFonts w:ascii="Times" w:eastAsia="宋体" w:hAnsi="Times"/>
      <w:b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qFormat/>
    <w:pPr>
      <w:widowControl/>
      <w:spacing w:before="360" w:after="360" w:line="480" w:lineRule="auto"/>
    </w:pPr>
    <w:rPr>
      <w:rFonts w:ascii="Times" w:eastAsia="宋体" w:hAnsi="Times"/>
      <w:kern w:val="0"/>
      <w:sz w:val="24"/>
      <w:szCs w:val="20"/>
      <w:lang w:eastAsia="en-US"/>
    </w:rPr>
  </w:style>
  <w:style w:type="paragraph" w:customStyle="1" w:styleId="af">
    <w:name w:val="中文单位名称"/>
    <w:basedOn w:val="a"/>
    <w:qFormat/>
    <w:pPr>
      <w:ind w:firstLineChars="200" w:firstLine="200"/>
      <w:jc w:val="right"/>
    </w:pPr>
    <w:rPr>
      <w:rFonts w:eastAsia="Times New Roman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qFormat/>
    <w:rsid w:val="001A30D4"/>
    <w:pPr>
      <w:widowControl/>
      <w:spacing w:line="360" w:lineRule="auto"/>
      <w:ind w:firstLineChars="200" w:firstLine="480"/>
    </w:pPr>
    <w:rPr>
      <w:rFonts w:ascii="Times" w:eastAsia="宋体" w:hAnsi="Times"/>
      <w:kern w:val="0"/>
      <w:sz w:val="24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sid w:val="001A30D4"/>
    <w:rPr>
      <w:rFonts w:ascii="Times" w:eastAsia="宋体" w:hAnsi="Times"/>
      <w:sz w:val="24"/>
      <w:lang w:eastAsia="en-US"/>
    </w:rPr>
  </w:style>
  <w:style w:type="paragraph" w:styleId="af0">
    <w:name w:val="List Paragraph"/>
    <w:basedOn w:val="a"/>
    <w:uiPriority w:val="99"/>
    <w:unhideWhenUsed/>
    <w:rsid w:val="001A30D4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qFormat/>
    <w:rsid w:val="001A30D4"/>
    <w:pPr>
      <w:widowControl/>
      <w:spacing w:after="200"/>
      <w:jc w:val="left"/>
    </w:pPr>
    <w:rPr>
      <w:rFonts w:ascii="Times" w:eastAsia="宋体" w:hAnsi="Times" w:cs="Times"/>
      <w:kern w:val="0"/>
      <w:sz w:val="24"/>
      <w:szCs w:val="20"/>
    </w:rPr>
  </w:style>
  <w:style w:type="character" w:customStyle="1" w:styleId="EndNoteBibliography0">
    <w:name w:val="EndNote Bibliography 字符"/>
    <w:link w:val="EndNoteBibliography"/>
    <w:qFormat/>
    <w:rsid w:val="001A30D4"/>
    <w:rPr>
      <w:rFonts w:ascii="Times" w:eastAsia="宋体" w:hAnsi="Times" w:cs="Times"/>
      <w:sz w:val="24"/>
    </w:rPr>
  </w:style>
  <w:style w:type="character" w:styleId="af1">
    <w:name w:val="Unresolved Mention"/>
    <w:basedOn w:val="a0"/>
    <w:uiPriority w:val="99"/>
    <w:semiHidden/>
    <w:unhideWhenUsed/>
    <w:rsid w:val="00286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hyperlink" Target="https://doi.org/10.1021/acsami.1c00006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3221/igf-esis.62.30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tiff"/><Relationship Id="rId25" Type="http://schemas.openxmlformats.org/officeDocument/2006/relationships/hyperlink" Target="https://doi.org/10.1016/j.solmat.2020.110398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doi.org/10.1016/j.prostr.2020.07.009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24" Type="http://schemas.openxmlformats.org/officeDocument/2006/relationships/hyperlink" Target="https://doi.org/10.1016/j.nanoen.2025.110718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doi.org/10.1038/s41563-025-02367-8" TargetMode="External"/><Relationship Id="rId28" Type="http://schemas.openxmlformats.org/officeDocument/2006/relationships/header" Target="header1.xml"/><Relationship Id="rId10" Type="http://schemas.openxmlformats.org/officeDocument/2006/relationships/hyperlink" Target="mailto:xliu@shou.edu.cn" TargetMode="External"/><Relationship Id="rId19" Type="http://schemas.openxmlformats.org/officeDocument/2006/relationships/hyperlink" Target="https://doi.org/10.1016/S0032-5910(03)00131-1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haofeng@sit.edu.cn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doi.org/10.1038/s41560-018-0125-0" TargetMode="External"/><Relationship Id="rId27" Type="http://schemas.openxmlformats.org/officeDocument/2006/relationships/hyperlink" Target="https://doi.org/10.1002/pip.3542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mailto:sunlijielu@163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A3272-1526-4C00-B40A-03610B3B2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1240</Words>
  <Characters>7073</Characters>
  <Application>Microsoft Office Word</Application>
  <DocSecurity>0</DocSecurity>
  <Lines>58</Lines>
  <Paragraphs>16</Paragraphs>
  <ScaleCrop>false</ScaleCrop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rhe</cp:lastModifiedBy>
  <cp:revision>9</cp:revision>
  <cp:lastPrinted>2024-11-04T13:37:00Z</cp:lastPrinted>
  <dcterms:created xsi:type="dcterms:W3CDTF">2026-07-19T03:40:00Z</dcterms:created>
  <dcterms:modified xsi:type="dcterms:W3CDTF">2026-07-20T03:12:00Z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eyJoZGlkIjoiNDMzN2Q1MGFiMjY0ZmY4OTNmOTlhMjA5NjkwMzFhM2UiLCJ1c2VySWQiOiI0MjI2Mzc1NDkifQ==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80D25DCBE5A84E48B4B27908EBECE6FB_12</vt:lpwstr>
  </property>
</Properties>
</file>