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891A63" w14:textId="11E73A1A" w:rsidR="00902922" w:rsidRDefault="00902922" w:rsidP="00902922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Supplemental Material</w:t>
      </w:r>
    </w:p>
    <w:p w14:paraId="6EACB170" w14:textId="18A482DE" w:rsidR="002C2805" w:rsidRPr="002C2805" w:rsidRDefault="002C2805" w:rsidP="002C2805">
      <w:pPr>
        <w:rPr>
          <w:rFonts w:ascii="Times New Roman" w:hAnsi="Times New Roman" w:cs="Times New Roman"/>
          <w:b/>
          <w:u w:val="single"/>
        </w:rPr>
      </w:pPr>
      <w:r w:rsidRPr="002C2805">
        <w:rPr>
          <w:rFonts w:ascii="Times New Roman" w:hAnsi="Times New Roman" w:cs="Times New Roman"/>
          <w:b/>
          <w:u w:val="single"/>
        </w:rPr>
        <w:t>Table of Contents</w:t>
      </w:r>
    </w:p>
    <w:p w14:paraId="15A23D90" w14:textId="6A39C048" w:rsidR="00131162" w:rsidRPr="00131162" w:rsidRDefault="002C2805">
      <w:pPr>
        <w:pStyle w:val="TOC1"/>
        <w:tabs>
          <w:tab w:val="right" w:leader="dot" w:pos="9350"/>
        </w:tabs>
        <w:rPr>
          <w:rFonts w:ascii="Times New Roman" w:eastAsiaTheme="minorEastAsia" w:hAnsi="Times New Roman" w:cs="Times New Roman"/>
          <w:noProof/>
          <w:sz w:val="24"/>
        </w:rPr>
      </w:pPr>
      <w:r>
        <w:fldChar w:fldCharType="begin"/>
      </w:r>
      <w:r>
        <w:instrText xml:space="preserve"> TOC \o "1-1" \h \z \u </w:instrText>
      </w:r>
      <w:r>
        <w:fldChar w:fldCharType="separate"/>
      </w:r>
      <w:hyperlink w:anchor="_Toc69104169" w:history="1">
        <w:r w:rsidR="00131162" w:rsidRPr="00131162">
          <w:rPr>
            <w:rStyle w:val="Hyperlink"/>
            <w:rFonts w:ascii="Times New Roman" w:hAnsi="Times New Roman" w:cs="Times New Roman"/>
            <w:noProof/>
            <w:sz w:val="24"/>
          </w:rPr>
          <w:t>Appendix: Carryover effect estimation</w:t>
        </w:r>
        <w:r w:rsidR="00131162" w:rsidRPr="00131162">
          <w:rPr>
            <w:rFonts w:ascii="Times New Roman" w:hAnsi="Times New Roman" w:cs="Times New Roman"/>
            <w:noProof/>
            <w:webHidden/>
            <w:sz w:val="24"/>
          </w:rPr>
          <w:tab/>
        </w:r>
        <w:r w:rsidR="00131162" w:rsidRPr="00131162">
          <w:rPr>
            <w:rFonts w:ascii="Times New Roman" w:hAnsi="Times New Roman" w:cs="Times New Roman"/>
            <w:noProof/>
            <w:webHidden/>
            <w:sz w:val="24"/>
          </w:rPr>
          <w:fldChar w:fldCharType="begin"/>
        </w:r>
        <w:r w:rsidR="00131162" w:rsidRPr="00131162">
          <w:rPr>
            <w:rFonts w:ascii="Times New Roman" w:hAnsi="Times New Roman" w:cs="Times New Roman"/>
            <w:noProof/>
            <w:webHidden/>
            <w:sz w:val="24"/>
          </w:rPr>
          <w:instrText xml:space="preserve"> PAGEREF _Toc69104169 \h </w:instrText>
        </w:r>
        <w:r w:rsidR="00131162" w:rsidRPr="00131162">
          <w:rPr>
            <w:rFonts w:ascii="Times New Roman" w:hAnsi="Times New Roman" w:cs="Times New Roman"/>
            <w:noProof/>
            <w:webHidden/>
            <w:sz w:val="24"/>
          </w:rPr>
        </w:r>
        <w:r w:rsidR="00131162" w:rsidRPr="00131162">
          <w:rPr>
            <w:rFonts w:ascii="Times New Roman" w:hAnsi="Times New Roman" w:cs="Times New Roman"/>
            <w:noProof/>
            <w:webHidden/>
            <w:sz w:val="24"/>
          </w:rPr>
          <w:fldChar w:fldCharType="separate"/>
        </w:r>
        <w:r w:rsidR="00131162" w:rsidRPr="00131162">
          <w:rPr>
            <w:rFonts w:ascii="Times New Roman" w:hAnsi="Times New Roman" w:cs="Times New Roman"/>
            <w:noProof/>
            <w:webHidden/>
            <w:sz w:val="24"/>
          </w:rPr>
          <w:t>1</w:t>
        </w:r>
        <w:r w:rsidR="00131162" w:rsidRPr="00131162">
          <w:rPr>
            <w:rFonts w:ascii="Times New Roman" w:hAnsi="Times New Roman" w:cs="Times New Roman"/>
            <w:noProof/>
            <w:webHidden/>
            <w:sz w:val="24"/>
          </w:rPr>
          <w:fldChar w:fldCharType="end"/>
        </w:r>
      </w:hyperlink>
    </w:p>
    <w:p w14:paraId="0C208489" w14:textId="1DE09912" w:rsidR="00131162" w:rsidRPr="00131162" w:rsidRDefault="001F1CE1">
      <w:pPr>
        <w:pStyle w:val="TOC1"/>
        <w:tabs>
          <w:tab w:val="right" w:leader="dot" w:pos="9350"/>
        </w:tabs>
        <w:rPr>
          <w:rFonts w:ascii="Times New Roman" w:eastAsiaTheme="minorEastAsia" w:hAnsi="Times New Roman" w:cs="Times New Roman"/>
          <w:noProof/>
          <w:sz w:val="24"/>
        </w:rPr>
      </w:pPr>
      <w:hyperlink w:anchor="_Toc69104170" w:history="1">
        <w:r w:rsidR="00131162" w:rsidRPr="00131162">
          <w:rPr>
            <w:rStyle w:val="Hyperlink"/>
            <w:rFonts w:ascii="Times New Roman" w:hAnsi="Times New Roman" w:cs="Times New Roman"/>
            <w:noProof/>
            <w:sz w:val="24"/>
          </w:rPr>
          <w:t>Tables S1-S4, Full GEE results of psychosocial maturation and its composites.</w:t>
        </w:r>
        <w:r w:rsidR="00131162" w:rsidRPr="00131162">
          <w:rPr>
            <w:rFonts w:ascii="Times New Roman" w:hAnsi="Times New Roman" w:cs="Times New Roman"/>
            <w:noProof/>
            <w:webHidden/>
            <w:sz w:val="24"/>
          </w:rPr>
          <w:tab/>
        </w:r>
        <w:r w:rsidR="00131162" w:rsidRPr="00131162">
          <w:rPr>
            <w:rFonts w:ascii="Times New Roman" w:hAnsi="Times New Roman" w:cs="Times New Roman"/>
            <w:noProof/>
            <w:webHidden/>
            <w:sz w:val="24"/>
          </w:rPr>
          <w:fldChar w:fldCharType="begin"/>
        </w:r>
        <w:r w:rsidR="00131162" w:rsidRPr="00131162">
          <w:rPr>
            <w:rFonts w:ascii="Times New Roman" w:hAnsi="Times New Roman" w:cs="Times New Roman"/>
            <w:noProof/>
            <w:webHidden/>
            <w:sz w:val="24"/>
          </w:rPr>
          <w:instrText xml:space="preserve"> PAGEREF _Toc69104170 \h </w:instrText>
        </w:r>
        <w:r w:rsidR="00131162" w:rsidRPr="00131162">
          <w:rPr>
            <w:rFonts w:ascii="Times New Roman" w:hAnsi="Times New Roman" w:cs="Times New Roman"/>
            <w:noProof/>
            <w:webHidden/>
            <w:sz w:val="24"/>
          </w:rPr>
        </w:r>
        <w:r w:rsidR="00131162" w:rsidRPr="00131162">
          <w:rPr>
            <w:rFonts w:ascii="Times New Roman" w:hAnsi="Times New Roman" w:cs="Times New Roman"/>
            <w:noProof/>
            <w:webHidden/>
            <w:sz w:val="24"/>
          </w:rPr>
          <w:fldChar w:fldCharType="separate"/>
        </w:r>
        <w:r w:rsidR="00131162" w:rsidRPr="00131162">
          <w:rPr>
            <w:rFonts w:ascii="Times New Roman" w:hAnsi="Times New Roman" w:cs="Times New Roman"/>
            <w:noProof/>
            <w:webHidden/>
            <w:sz w:val="24"/>
          </w:rPr>
          <w:t>3</w:t>
        </w:r>
        <w:r w:rsidR="00131162" w:rsidRPr="00131162">
          <w:rPr>
            <w:rFonts w:ascii="Times New Roman" w:hAnsi="Times New Roman" w:cs="Times New Roman"/>
            <w:noProof/>
            <w:webHidden/>
            <w:sz w:val="24"/>
          </w:rPr>
          <w:fldChar w:fldCharType="end"/>
        </w:r>
      </w:hyperlink>
    </w:p>
    <w:p w14:paraId="568934FA" w14:textId="1DAFC22B" w:rsidR="00131162" w:rsidRDefault="001F1CE1">
      <w:pPr>
        <w:pStyle w:val="TOC1"/>
        <w:tabs>
          <w:tab w:val="right" w:leader="dot" w:pos="9350"/>
        </w:tabs>
        <w:rPr>
          <w:rFonts w:eastAsiaTheme="minorEastAsia"/>
          <w:noProof/>
        </w:rPr>
      </w:pPr>
      <w:hyperlink w:anchor="_Toc69104171" w:history="1">
        <w:r w:rsidR="00131162" w:rsidRPr="00131162">
          <w:rPr>
            <w:rStyle w:val="Hyperlink"/>
            <w:rFonts w:ascii="Times New Roman" w:hAnsi="Times New Roman" w:cs="Times New Roman"/>
            <w:noProof/>
            <w:sz w:val="24"/>
          </w:rPr>
          <w:t>Tables S5-S8, Full CLR results of psychosocial maturation and its composites.</w:t>
        </w:r>
        <w:r w:rsidR="00131162" w:rsidRPr="00131162">
          <w:rPr>
            <w:rFonts w:ascii="Times New Roman" w:hAnsi="Times New Roman" w:cs="Times New Roman"/>
            <w:noProof/>
            <w:webHidden/>
            <w:sz w:val="24"/>
          </w:rPr>
          <w:tab/>
        </w:r>
        <w:r w:rsidR="00131162" w:rsidRPr="00131162">
          <w:rPr>
            <w:rFonts w:ascii="Times New Roman" w:hAnsi="Times New Roman" w:cs="Times New Roman"/>
            <w:noProof/>
            <w:webHidden/>
            <w:sz w:val="24"/>
          </w:rPr>
          <w:fldChar w:fldCharType="begin"/>
        </w:r>
        <w:r w:rsidR="00131162" w:rsidRPr="00131162">
          <w:rPr>
            <w:rFonts w:ascii="Times New Roman" w:hAnsi="Times New Roman" w:cs="Times New Roman"/>
            <w:noProof/>
            <w:webHidden/>
            <w:sz w:val="24"/>
          </w:rPr>
          <w:instrText xml:space="preserve"> PAGEREF _Toc69104171 \h </w:instrText>
        </w:r>
        <w:r w:rsidR="00131162" w:rsidRPr="00131162">
          <w:rPr>
            <w:rFonts w:ascii="Times New Roman" w:hAnsi="Times New Roman" w:cs="Times New Roman"/>
            <w:noProof/>
            <w:webHidden/>
            <w:sz w:val="24"/>
          </w:rPr>
        </w:r>
        <w:r w:rsidR="00131162" w:rsidRPr="00131162">
          <w:rPr>
            <w:rFonts w:ascii="Times New Roman" w:hAnsi="Times New Roman" w:cs="Times New Roman"/>
            <w:noProof/>
            <w:webHidden/>
            <w:sz w:val="24"/>
          </w:rPr>
          <w:fldChar w:fldCharType="separate"/>
        </w:r>
        <w:r w:rsidR="00131162" w:rsidRPr="00131162">
          <w:rPr>
            <w:rFonts w:ascii="Times New Roman" w:hAnsi="Times New Roman" w:cs="Times New Roman"/>
            <w:noProof/>
            <w:webHidden/>
            <w:sz w:val="24"/>
          </w:rPr>
          <w:t>7</w:t>
        </w:r>
        <w:r w:rsidR="00131162" w:rsidRPr="00131162">
          <w:rPr>
            <w:rFonts w:ascii="Times New Roman" w:hAnsi="Times New Roman" w:cs="Times New Roman"/>
            <w:noProof/>
            <w:webHidden/>
            <w:sz w:val="24"/>
          </w:rPr>
          <w:fldChar w:fldCharType="end"/>
        </w:r>
      </w:hyperlink>
    </w:p>
    <w:p w14:paraId="3B4AF375" w14:textId="29A76389" w:rsidR="00902922" w:rsidRDefault="002C2805">
      <w:r>
        <w:fldChar w:fldCharType="end"/>
      </w:r>
    </w:p>
    <w:p w14:paraId="121EE9E0" w14:textId="150CB53E" w:rsidR="00946CEB" w:rsidRDefault="002C2805" w:rsidP="003D3095">
      <w:pPr>
        <w:pStyle w:val="Heading1"/>
      </w:pPr>
      <w:bookmarkStart w:id="0" w:name="_Toc69104169"/>
      <w:r>
        <w:t>Appendix: Carryover effect estimation</w:t>
      </w:r>
      <w:bookmarkEnd w:id="0"/>
    </w:p>
    <w:p w14:paraId="2391C020" w14:textId="77777777" w:rsidR="003D3095" w:rsidRPr="003D3095" w:rsidRDefault="003D3095" w:rsidP="003D3095"/>
    <w:p w14:paraId="3E6D3CCB" w14:textId="005CAB54" w:rsidR="00006445" w:rsidRDefault="00006445" w:rsidP="00006445">
      <w:pPr>
        <w:pStyle w:val="CommentTex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Carryover effects</w:t>
      </w:r>
      <w:r w:rsidR="004A63E1">
        <w:rPr>
          <w:rFonts w:ascii="Times New Roman" w:hAnsi="Times New Roman" w:cs="Times New Roman"/>
          <w:sz w:val="24"/>
        </w:rPr>
        <w:t>, also known as autoregressive and cross-lagged effects,</w:t>
      </w:r>
      <w:r>
        <w:rPr>
          <w:rFonts w:ascii="Times New Roman" w:hAnsi="Times New Roman" w:cs="Times New Roman"/>
          <w:sz w:val="24"/>
        </w:rPr>
        <w:t xml:space="preserve"> entail the introduction of bias</w:t>
      </w:r>
      <w:r w:rsidR="00C80477">
        <w:rPr>
          <w:rFonts w:ascii="Times New Roman" w:hAnsi="Times New Roman" w:cs="Times New Roman"/>
          <w:sz w:val="24"/>
        </w:rPr>
        <w:t xml:space="preserve"> in within models</w:t>
      </w:r>
      <w:r>
        <w:rPr>
          <w:rFonts w:ascii="Times New Roman" w:hAnsi="Times New Roman" w:cs="Times New Roman"/>
          <w:sz w:val="24"/>
        </w:rPr>
        <w:t xml:space="preserve"> from one measurement period to another</w:t>
      </w:r>
      <w:r w:rsidR="008F7275">
        <w:rPr>
          <w:rFonts w:ascii="Times New Roman" w:hAnsi="Times New Roman" w:cs="Times New Roman"/>
          <w:sz w:val="24"/>
        </w:rPr>
        <w:t xml:space="preserve"> (</w:t>
      </w:r>
      <w:r w:rsidR="004A63E1">
        <w:rPr>
          <w:rFonts w:ascii="Times New Roman" w:hAnsi="Times New Roman" w:cs="Times New Roman"/>
          <w:sz w:val="24"/>
        </w:rPr>
        <w:t xml:space="preserve">Selig &amp; Little, 2012; </w:t>
      </w:r>
      <w:proofErr w:type="spellStart"/>
      <w:r w:rsidR="008F7275">
        <w:rPr>
          <w:rFonts w:ascii="Times New Roman" w:hAnsi="Times New Roman" w:cs="Times New Roman"/>
          <w:sz w:val="24"/>
        </w:rPr>
        <w:t>Sjölander</w:t>
      </w:r>
      <w:proofErr w:type="spellEnd"/>
      <w:r w:rsidR="008F7275">
        <w:rPr>
          <w:rFonts w:ascii="Times New Roman" w:hAnsi="Times New Roman" w:cs="Times New Roman"/>
          <w:sz w:val="24"/>
        </w:rPr>
        <w:t xml:space="preserve"> et al., 2016). </w:t>
      </w:r>
      <w:r w:rsidR="00C80477">
        <w:rPr>
          <w:rFonts w:ascii="Times New Roman" w:hAnsi="Times New Roman" w:cs="Times New Roman"/>
          <w:sz w:val="24"/>
        </w:rPr>
        <w:t>We tested for the presence of these effects in our models.</w:t>
      </w:r>
    </w:p>
    <w:p w14:paraId="13FE8B7B" w14:textId="7FEB6491" w:rsidR="00787AFD" w:rsidRDefault="00006445" w:rsidP="002C2805">
      <w:pPr>
        <w:pStyle w:val="CommentTex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</w:t>
      </w:r>
      <w:r w:rsidR="002C2805">
        <w:rPr>
          <w:rFonts w:ascii="Times New Roman" w:hAnsi="Times New Roman" w:cs="Times New Roman"/>
          <w:sz w:val="24"/>
        </w:rPr>
        <w:t xml:space="preserve">ur victimization outcome as presented in the manuscript </w:t>
      </w:r>
      <w:r w:rsidR="00946CEB">
        <w:rPr>
          <w:rFonts w:ascii="Times New Roman" w:hAnsi="Times New Roman" w:cs="Times New Roman"/>
          <w:sz w:val="24"/>
        </w:rPr>
        <w:t>was measured at</w:t>
      </w:r>
      <w:r w:rsidR="002C2805">
        <w:rPr>
          <w:rFonts w:ascii="Times New Roman" w:hAnsi="Times New Roman" w:cs="Times New Roman"/>
          <w:sz w:val="24"/>
        </w:rPr>
        <w:t xml:space="preserve"> </w:t>
      </w:r>
      <w:r w:rsidR="002C2805">
        <w:rPr>
          <w:rFonts w:ascii="Times New Roman" w:hAnsi="Times New Roman" w:cs="Times New Roman"/>
          <w:i/>
          <w:sz w:val="24"/>
        </w:rPr>
        <w:t>t</w:t>
      </w:r>
      <w:r w:rsidR="002C2805">
        <w:rPr>
          <w:rFonts w:ascii="Times New Roman" w:hAnsi="Times New Roman" w:cs="Times New Roman"/>
          <w:sz w:val="24"/>
        </w:rPr>
        <w:t xml:space="preserve">. </w:t>
      </w:r>
      <w:r w:rsidR="00946CEB">
        <w:rPr>
          <w:rFonts w:ascii="Times New Roman" w:hAnsi="Times New Roman" w:cs="Times New Roman"/>
          <w:sz w:val="24"/>
        </w:rPr>
        <w:t>The victimization measure was retrospective to the last interview</w:t>
      </w:r>
      <w:r w:rsidR="00787AFD">
        <w:rPr>
          <w:rFonts w:ascii="Times New Roman" w:hAnsi="Times New Roman" w:cs="Times New Roman"/>
          <w:sz w:val="24"/>
        </w:rPr>
        <w:t xml:space="preserve"> (see Figure s1). </w:t>
      </w:r>
      <w:r>
        <w:rPr>
          <w:rFonts w:ascii="Times New Roman" w:hAnsi="Times New Roman" w:cs="Times New Roman"/>
          <w:sz w:val="24"/>
        </w:rPr>
        <w:t xml:space="preserve">Psychosocial maturation was </w:t>
      </w:r>
      <w:r w:rsidR="00965B1F">
        <w:rPr>
          <w:rFonts w:ascii="Times New Roman" w:hAnsi="Times New Roman" w:cs="Times New Roman"/>
          <w:sz w:val="24"/>
        </w:rPr>
        <w:t>assessed</w:t>
      </w:r>
      <w:r>
        <w:rPr>
          <w:rFonts w:ascii="Times New Roman" w:hAnsi="Times New Roman" w:cs="Times New Roman"/>
          <w:sz w:val="24"/>
        </w:rPr>
        <w:t xml:space="preserve"> at the time of the interview. Because of this, it was impossible for psychosocial maturation assessed at </w:t>
      </w:r>
      <w:r>
        <w:rPr>
          <w:rFonts w:ascii="Times New Roman" w:hAnsi="Times New Roman" w:cs="Times New Roman"/>
          <w:i/>
          <w:sz w:val="24"/>
        </w:rPr>
        <w:t xml:space="preserve">t </w:t>
      </w:r>
      <w:r>
        <w:rPr>
          <w:rFonts w:ascii="Times New Roman" w:hAnsi="Times New Roman" w:cs="Times New Roman"/>
          <w:sz w:val="24"/>
        </w:rPr>
        <w:t xml:space="preserve">to have an impact on victimization at </w:t>
      </w:r>
      <w:r>
        <w:rPr>
          <w:rFonts w:ascii="Times New Roman" w:hAnsi="Times New Roman" w:cs="Times New Roman"/>
          <w:i/>
          <w:sz w:val="24"/>
        </w:rPr>
        <w:t>t</w:t>
      </w:r>
      <w:r>
        <w:rPr>
          <w:rFonts w:ascii="Times New Roman" w:hAnsi="Times New Roman" w:cs="Times New Roman"/>
          <w:sz w:val="24"/>
        </w:rPr>
        <w:t xml:space="preserve"> without a strong assumption that psychosocial </w:t>
      </w:r>
      <w:r w:rsidR="00C80477">
        <w:rPr>
          <w:rFonts w:ascii="Times New Roman" w:hAnsi="Times New Roman" w:cs="Times New Roman"/>
          <w:sz w:val="24"/>
        </w:rPr>
        <w:t xml:space="preserve">maturation </w:t>
      </w:r>
      <w:r>
        <w:rPr>
          <w:rFonts w:ascii="Times New Roman" w:hAnsi="Times New Roman" w:cs="Times New Roman"/>
          <w:sz w:val="24"/>
        </w:rPr>
        <w:t xml:space="preserve">remained unchanged between </w:t>
      </w:r>
      <w:r>
        <w:rPr>
          <w:rFonts w:ascii="Times New Roman" w:hAnsi="Times New Roman" w:cs="Times New Roman"/>
          <w:i/>
          <w:sz w:val="24"/>
        </w:rPr>
        <w:t xml:space="preserve">t-1 </w:t>
      </w:r>
      <w:r>
        <w:rPr>
          <w:rFonts w:ascii="Times New Roman" w:hAnsi="Times New Roman" w:cs="Times New Roman"/>
          <w:sz w:val="24"/>
        </w:rPr>
        <w:t xml:space="preserve">and </w:t>
      </w:r>
      <w:r>
        <w:rPr>
          <w:rFonts w:ascii="Times New Roman" w:hAnsi="Times New Roman" w:cs="Times New Roman"/>
          <w:i/>
          <w:sz w:val="24"/>
        </w:rPr>
        <w:t>t.</w:t>
      </w:r>
      <w:r>
        <w:rPr>
          <w:rFonts w:ascii="Times New Roman" w:hAnsi="Times New Roman" w:cs="Times New Roman"/>
          <w:sz w:val="24"/>
        </w:rPr>
        <w:t xml:space="preserve"> </w:t>
      </w:r>
      <w:r w:rsidR="00965B1F">
        <w:rPr>
          <w:rFonts w:ascii="Times New Roman" w:hAnsi="Times New Roman" w:cs="Times New Roman"/>
          <w:sz w:val="24"/>
        </w:rPr>
        <w:t>Thus, t</w:t>
      </w:r>
      <w:r w:rsidR="00946CEB">
        <w:rPr>
          <w:rFonts w:ascii="Times New Roman" w:hAnsi="Times New Roman" w:cs="Times New Roman"/>
          <w:sz w:val="24"/>
        </w:rPr>
        <w:t>he</w:t>
      </w:r>
      <w:r w:rsidR="002C2805">
        <w:rPr>
          <w:rFonts w:ascii="Times New Roman" w:hAnsi="Times New Roman" w:cs="Times New Roman"/>
          <w:sz w:val="24"/>
        </w:rPr>
        <w:t xml:space="preserve"> psychosocial maturation </w:t>
      </w:r>
      <w:r>
        <w:rPr>
          <w:rFonts w:ascii="Times New Roman" w:hAnsi="Times New Roman" w:cs="Times New Roman"/>
          <w:sz w:val="24"/>
        </w:rPr>
        <w:t xml:space="preserve">used in the analysis </w:t>
      </w:r>
      <w:r w:rsidR="002C2805">
        <w:rPr>
          <w:rFonts w:ascii="Times New Roman" w:hAnsi="Times New Roman" w:cs="Times New Roman"/>
          <w:sz w:val="24"/>
        </w:rPr>
        <w:t xml:space="preserve">was measured at </w:t>
      </w:r>
      <w:r w:rsidR="002C2805">
        <w:rPr>
          <w:rFonts w:ascii="Times New Roman" w:hAnsi="Times New Roman" w:cs="Times New Roman"/>
          <w:i/>
          <w:sz w:val="24"/>
        </w:rPr>
        <w:t>t-1</w:t>
      </w:r>
      <w:r w:rsidR="002C2805">
        <w:rPr>
          <w:rFonts w:ascii="Times New Roman" w:hAnsi="Times New Roman" w:cs="Times New Roman"/>
          <w:sz w:val="24"/>
        </w:rPr>
        <w:t>.</w:t>
      </w:r>
      <w:r w:rsidR="00946CEB">
        <w:rPr>
          <w:rFonts w:ascii="Times New Roman" w:hAnsi="Times New Roman" w:cs="Times New Roman"/>
          <w:sz w:val="24"/>
        </w:rPr>
        <w:t xml:space="preserve"> </w:t>
      </w:r>
    </w:p>
    <w:p w14:paraId="7FFA89E9" w14:textId="0C77EBBC" w:rsidR="00006445" w:rsidRDefault="00A6119C" w:rsidP="002C2805">
      <w:pPr>
        <w:pStyle w:val="CommentText"/>
        <w:rPr>
          <w:rFonts w:ascii="Times New Roman" w:hAnsi="Times New Roman" w:cs="Times New Roman"/>
          <w:sz w:val="24"/>
        </w:rPr>
      </w:pPr>
      <w:r w:rsidRPr="00A6119C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6F9B5027" wp14:editId="345EE599">
            <wp:extent cx="4159464" cy="2406774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159464" cy="24067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95BA1F" w14:textId="456AA320" w:rsidR="00006445" w:rsidRDefault="00006445" w:rsidP="002C2805">
      <w:pPr>
        <w:pStyle w:val="CommentTex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Figure s1</w:t>
      </w:r>
      <w:r w:rsidR="00366C1F">
        <w:rPr>
          <w:rFonts w:ascii="Times New Roman" w:hAnsi="Times New Roman" w:cs="Times New Roman"/>
          <w:b/>
          <w:sz w:val="24"/>
        </w:rPr>
        <w:t xml:space="preserve"> (also Figure 1 in main manuscript)</w:t>
      </w:r>
      <w:r w:rsidRPr="00006445">
        <w:rPr>
          <w:rFonts w:ascii="Times New Roman" w:hAnsi="Times New Roman" w:cs="Times New Roman"/>
          <w:b/>
          <w:sz w:val="24"/>
        </w:rPr>
        <w:t>. Temporal ordering of the measurement of psychosocial maturation and victimization.</w:t>
      </w:r>
      <w:r>
        <w:rPr>
          <w:rFonts w:ascii="Times New Roman" w:hAnsi="Times New Roman" w:cs="Times New Roman"/>
          <w:sz w:val="24"/>
        </w:rPr>
        <w:t xml:space="preserve"> Psychosocial maturation was </w:t>
      </w:r>
      <w:r w:rsidR="00A6119C">
        <w:rPr>
          <w:rFonts w:ascii="Times New Roman" w:hAnsi="Times New Roman" w:cs="Times New Roman"/>
          <w:sz w:val="24"/>
        </w:rPr>
        <w:t>assessed</w:t>
      </w:r>
      <w:r>
        <w:rPr>
          <w:rFonts w:ascii="Times New Roman" w:hAnsi="Times New Roman" w:cs="Times New Roman"/>
          <w:sz w:val="24"/>
        </w:rPr>
        <w:t xml:space="preserve"> prior to the occurrence of victimization. Victimization was retrospectively reported.</w:t>
      </w:r>
    </w:p>
    <w:p w14:paraId="19414210" w14:textId="77777777" w:rsidR="00006445" w:rsidRDefault="00006445" w:rsidP="0094515F">
      <w:pPr>
        <w:pStyle w:val="CommentText"/>
        <w:rPr>
          <w:rFonts w:ascii="Times New Roman" w:hAnsi="Times New Roman" w:cs="Times New Roman"/>
          <w:sz w:val="24"/>
        </w:rPr>
      </w:pPr>
    </w:p>
    <w:p w14:paraId="28A43CAA" w14:textId="76E1B118" w:rsidR="00965B1F" w:rsidRDefault="00965B1F" w:rsidP="00965B1F">
      <w:pPr>
        <w:pStyle w:val="CommentTex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Of concern for our analysis was that victimization during </w:t>
      </w:r>
      <w:r>
        <w:rPr>
          <w:rFonts w:ascii="Times New Roman" w:hAnsi="Times New Roman" w:cs="Times New Roman"/>
          <w:i/>
          <w:sz w:val="24"/>
        </w:rPr>
        <w:t>t-</w:t>
      </w:r>
      <w:r>
        <w:rPr>
          <w:rFonts w:ascii="Times New Roman" w:hAnsi="Times New Roman" w:cs="Times New Roman"/>
          <w:sz w:val="24"/>
        </w:rPr>
        <w:t xml:space="preserve">1 would affect victimization at </w:t>
      </w:r>
      <w:r>
        <w:rPr>
          <w:rFonts w:ascii="Times New Roman" w:hAnsi="Times New Roman" w:cs="Times New Roman"/>
          <w:i/>
          <w:sz w:val="24"/>
        </w:rPr>
        <w:t xml:space="preserve">t. </w:t>
      </w:r>
      <w:r>
        <w:rPr>
          <w:rFonts w:ascii="Times New Roman" w:hAnsi="Times New Roman" w:cs="Times New Roman"/>
          <w:sz w:val="24"/>
        </w:rPr>
        <w:t>To control for this, we adjusted all of our analysis by the previous victimization measure (detailed in Table 1 of the manuscript).</w:t>
      </w:r>
    </w:p>
    <w:p w14:paraId="68997150" w14:textId="50471016" w:rsidR="0094515F" w:rsidRPr="002C2805" w:rsidRDefault="00965B1F" w:rsidP="0094515F">
      <w:pPr>
        <w:pStyle w:val="CommentTex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Also of </w:t>
      </w:r>
      <w:r w:rsidR="0094515F">
        <w:rPr>
          <w:rFonts w:ascii="Times New Roman" w:hAnsi="Times New Roman" w:cs="Times New Roman"/>
          <w:sz w:val="24"/>
        </w:rPr>
        <w:t>concern for our</w:t>
      </w:r>
      <w:r w:rsidR="00006445">
        <w:rPr>
          <w:rFonts w:ascii="Times New Roman" w:hAnsi="Times New Roman" w:cs="Times New Roman"/>
          <w:sz w:val="24"/>
        </w:rPr>
        <w:t xml:space="preserve"> analysis </w:t>
      </w:r>
      <w:r>
        <w:rPr>
          <w:rFonts w:ascii="Times New Roman" w:hAnsi="Times New Roman" w:cs="Times New Roman"/>
          <w:sz w:val="24"/>
        </w:rPr>
        <w:t xml:space="preserve">was </w:t>
      </w:r>
      <w:r w:rsidR="00006445">
        <w:rPr>
          <w:rFonts w:ascii="Times New Roman" w:hAnsi="Times New Roman" w:cs="Times New Roman"/>
          <w:sz w:val="24"/>
        </w:rPr>
        <w:t>the potential that</w:t>
      </w:r>
      <w:r w:rsidR="0094515F">
        <w:rPr>
          <w:rFonts w:ascii="Times New Roman" w:hAnsi="Times New Roman" w:cs="Times New Roman"/>
          <w:sz w:val="24"/>
        </w:rPr>
        <w:t xml:space="preserve"> psychosocial maturation at </w:t>
      </w:r>
      <w:r w:rsidR="0094515F">
        <w:rPr>
          <w:rFonts w:ascii="Times New Roman" w:hAnsi="Times New Roman" w:cs="Times New Roman"/>
          <w:i/>
          <w:sz w:val="24"/>
        </w:rPr>
        <w:t>t-</w:t>
      </w:r>
      <w:r w:rsidR="0094515F">
        <w:rPr>
          <w:rFonts w:ascii="Times New Roman" w:hAnsi="Times New Roman" w:cs="Times New Roman"/>
          <w:sz w:val="24"/>
        </w:rPr>
        <w:t>1</w:t>
      </w:r>
      <w:r w:rsidR="00006445">
        <w:rPr>
          <w:rFonts w:ascii="Times New Roman" w:hAnsi="Times New Roman" w:cs="Times New Roman"/>
          <w:sz w:val="24"/>
        </w:rPr>
        <w:t xml:space="preserve"> could be affected by earlier victimization</w:t>
      </w:r>
      <w:r w:rsidR="0094515F" w:rsidRPr="008F7275">
        <w:rPr>
          <w:rFonts w:ascii="Times New Roman" w:hAnsi="Times New Roman" w:cs="Times New Roman"/>
          <w:sz w:val="24"/>
        </w:rPr>
        <w:t>. We tested for this by</w:t>
      </w:r>
      <w:r w:rsidR="00A6119C" w:rsidRPr="008F7275">
        <w:rPr>
          <w:rFonts w:ascii="Times New Roman" w:hAnsi="Times New Roman" w:cs="Times New Roman"/>
          <w:sz w:val="24"/>
        </w:rPr>
        <w:t xml:space="preserve"> regressing psychosocial maturation assessed at </w:t>
      </w:r>
      <w:r w:rsidR="00A6119C" w:rsidRPr="008F7275">
        <w:rPr>
          <w:rFonts w:ascii="Times New Roman" w:hAnsi="Times New Roman" w:cs="Times New Roman"/>
          <w:i/>
          <w:sz w:val="24"/>
        </w:rPr>
        <w:t>t-1</w:t>
      </w:r>
      <w:r w:rsidR="00A6119C" w:rsidRPr="008F7275">
        <w:rPr>
          <w:rFonts w:ascii="Times New Roman" w:hAnsi="Times New Roman" w:cs="Times New Roman"/>
          <w:sz w:val="24"/>
        </w:rPr>
        <w:t xml:space="preserve"> on victimization reported at </w:t>
      </w:r>
      <w:r w:rsidR="00A6119C" w:rsidRPr="008F7275">
        <w:rPr>
          <w:rFonts w:ascii="Times New Roman" w:hAnsi="Times New Roman" w:cs="Times New Roman"/>
          <w:i/>
          <w:sz w:val="24"/>
        </w:rPr>
        <w:t>t-1</w:t>
      </w:r>
      <w:r w:rsidR="00A6119C" w:rsidRPr="008F7275">
        <w:rPr>
          <w:rFonts w:ascii="Times New Roman" w:hAnsi="Times New Roman" w:cs="Times New Roman"/>
          <w:sz w:val="24"/>
        </w:rPr>
        <w:t xml:space="preserve"> (that is, victimization that occurred prior to the assessment of psychosocial maturation)</w:t>
      </w:r>
      <w:r w:rsidR="0094515F" w:rsidRPr="008F7275">
        <w:rPr>
          <w:rFonts w:ascii="Times New Roman" w:hAnsi="Times New Roman" w:cs="Times New Roman"/>
          <w:sz w:val="24"/>
        </w:rPr>
        <w:t>, adjusting for</w:t>
      </w:r>
      <w:r w:rsidR="00A6119C" w:rsidRPr="008F7275">
        <w:rPr>
          <w:rFonts w:ascii="Times New Roman" w:hAnsi="Times New Roman" w:cs="Times New Roman"/>
          <w:sz w:val="24"/>
        </w:rPr>
        <w:t xml:space="preserve"> first observation, age, unstructured social activities at </w:t>
      </w:r>
      <w:r w:rsidR="00A6119C" w:rsidRPr="008F7275">
        <w:rPr>
          <w:rFonts w:ascii="Times New Roman" w:hAnsi="Times New Roman" w:cs="Times New Roman"/>
          <w:i/>
          <w:sz w:val="24"/>
        </w:rPr>
        <w:t>t-1</w:t>
      </w:r>
      <w:r w:rsidR="00A6119C" w:rsidRPr="008F7275">
        <w:rPr>
          <w:rFonts w:ascii="Times New Roman" w:hAnsi="Times New Roman" w:cs="Times New Roman"/>
          <w:sz w:val="24"/>
        </w:rPr>
        <w:t>,</w:t>
      </w:r>
      <w:r w:rsidR="00A6119C" w:rsidRPr="008F7275">
        <w:rPr>
          <w:rFonts w:ascii="Times New Roman" w:hAnsi="Times New Roman" w:cs="Times New Roman"/>
          <w:i/>
          <w:sz w:val="24"/>
        </w:rPr>
        <w:t xml:space="preserve"> </w:t>
      </w:r>
      <w:r w:rsidR="00A6119C" w:rsidRPr="008F7275">
        <w:rPr>
          <w:rFonts w:ascii="Times New Roman" w:hAnsi="Times New Roman" w:cs="Times New Roman"/>
          <w:sz w:val="24"/>
        </w:rPr>
        <w:t xml:space="preserve">and offending at </w:t>
      </w:r>
      <w:r w:rsidR="00A6119C" w:rsidRPr="008F7275">
        <w:rPr>
          <w:rFonts w:ascii="Times New Roman" w:hAnsi="Times New Roman" w:cs="Times New Roman"/>
          <w:i/>
          <w:sz w:val="24"/>
        </w:rPr>
        <w:t xml:space="preserve">t-1 </w:t>
      </w:r>
      <w:r w:rsidR="00A6119C" w:rsidRPr="008F7275">
        <w:rPr>
          <w:rFonts w:ascii="Times New Roman" w:hAnsi="Times New Roman" w:cs="Times New Roman"/>
          <w:sz w:val="24"/>
        </w:rPr>
        <w:t>(unstructured social activities and offending also occurred prior to the assessment of psychosocial maturation)</w:t>
      </w:r>
      <w:r w:rsidR="0094515F" w:rsidRPr="008F7275">
        <w:rPr>
          <w:rFonts w:ascii="Times New Roman" w:hAnsi="Times New Roman" w:cs="Times New Roman"/>
          <w:sz w:val="24"/>
        </w:rPr>
        <w:t xml:space="preserve">. Using </w:t>
      </w:r>
      <w:r w:rsidR="00A6119C" w:rsidRPr="008F7275">
        <w:rPr>
          <w:rFonts w:ascii="Times New Roman" w:hAnsi="Times New Roman" w:cs="Times New Roman"/>
          <w:sz w:val="24"/>
        </w:rPr>
        <w:t xml:space="preserve">conditional estimating equations, we found </w:t>
      </w:r>
      <w:r w:rsidR="008F7275" w:rsidRPr="008F7275">
        <w:rPr>
          <w:rFonts w:ascii="Times New Roman" w:hAnsi="Times New Roman" w:cs="Times New Roman"/>
          <w:sz w:val="24"/>
        </w:rPr>
        <w:t xml:space="preserve">no statistically significant effect of victimization at </w:t>
      </w:r>
      <w:r w:rsidR="008F7275" w:rsidRPr="008F7275">
        <w:rPr>
          <w:rFonts w:ascii="Times New Roman" w:hAnsi="Times New Roman" w:cs="Times New Roman"/>
          <w:i/>
          <w:sz w:val="24"/>
        </w:rPr>
        <w:t>t-1</w:t>
      </w:r>
      <w:r w:rsidR="008F7275" w:rsidRPr="008F7275">
        <w:rPr>
          <w:rFonts w:ascii="Times New Roman" w:hAnsi="Times New Roman" w:cs="Times New Roman"/>
          <w:sz w:val="24"/>
        </w:rPr>
        <w:t xml:space="preserve"> on psychosocial maturation at </w:t>
      </w:r>
      <w:r w:rsidR="008F7275" w:rsidRPr="008F7275">
        <w:rPr>
          <w:rFonts w:ascii="Times New Roman" w:hAnsi="Times New Roman" w:cs="Times New Roman"/>
          <w:i/>
          <w:sz w:val="24"/>
        </w:rPr>
        <w:t>t-1</w:t>
      </w:r>
      <w:r w:rsidR="0094515F" w:rsidRPr="008F7275">
        <w:rPr>
          <w:rFonts w:ascii="Times New Roman" w:hAnsi="Times New Roman" w:cs="Times New Roman"/>
          <w:sz w:val="24"/>
        </w:rPr>
        <w:t>.</w:t>
      </w:r>
    </w:p>
    <w:p w14:paraId="0C47D563" w14:textId="37881099" w:rsidR="002C2805" w:rsidRPr="00946CEB" w:rsidRDefault="0094515F" w:rsidP="002C2805">
      <w:pPr>
        <w:pStyle w:val="CommentTex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Of less concern for our analysis, but a </w:t>
      </w:r>
      <w:r w:rsidR="00946CEB">
        <w:rPr>
          <w:rFonts w:ascii="Times New Roman" w:hAnsi="Times New Roman" w:cs="Times New Roman"/>
          <w:sz w:val="24"/>
        </w:rPr>
        <w:t>carryover effect discussed b</w:t>
      </w:r>
      <w:r w:rsidR="008F7275">
        <w:rPr>
          <w:rFonts w:ascii="Times New Roman" w:hAnsi="Times New Roman" w:cs="Times New Roman"/>
          <w:sz w:val="24"/>
        </w:rPr>
        <w:t xml:space="preserve">y </w:t>
      </w:r>
      <w:proofErr w:type="spellStart"/>
      <w:r w:rsidR="008F7275">
        <w:rPr>
          <w:rFonts w:ascii="Times New Roman" w:hAnsi="Times New Roman" w:cs="Times New Roman"/>
          <w:sz w:val="24"/>
        </w:rPr>
        <w:t>Sjölander</w:t>
      </w:r>
      <w:proofErr w:type="spellEnd"/>
      <w:r w:rsidR="008F7275">
        <w:rPr>
          <w:rFonts w:ascii="Times New Roman" w:hAnsi="Times New Roman" w:cs="Times New Roman"/>
          <w:sz w:val="24"/>
        </w:rPr>
        <w:t xml:space="preserve"> and colleagues (2016</w:t>
      </w:r>
      <w:r w:rsidR="00946CEB">
        <w:rPr>
          <w:rFonts w:ascii="Times New Roman" w:hAnsi="Times New Roman" w:cs="Times New Roman"/>
          <w:sz w:val="24"/>
        </w:rPr>
        <w:t xml:space="preserve">) pertains to the effect of a lagged exposure on the outcome. Due to the nature of our design, we already lagged our exposure measure. It would therefore seem unlikely that “double-lagged” psychosocial maturation (at </w:t>
      </w:r>
      <w:r w:rsidR="00946CEB">
        <w:rPr>
          <w:rFonts w:ascii="Times New Roman" w:hAnsi="Times New Roman" w:cs="Times New Roman"/>
          <w:i/>
          <w:sz w:val="24"/>
        </w:rPr>
        <w:t>t-</w:t>
      </w:r>
      <w:r w:rsidR="00946CEB" w:rsidRPr="00946CEB">
        <w:rPr>
          <w:rFonts w:ascii="Times New Roman" w:hAnsi="Times New Roman" w:cs="Times New Roman"/>
          <w:i/>
          <w:sz w:val="24"/>
        </w:rPr>
        <w:t>2</w:t>
      </w:r>
      <w:r w:rsidR="00946CEB">
        <w:rPr>
          <w:rFonts w:ascii="Times New Roman" w:hAnsi="Times New Roman" w:cs="Times New Roman"/>
          <w:sz w:val="24"/>
        </w:rPr>
        <w:t>) would hav</w:t>
      </w:r>
      <w:r w:rsidR="008F7275">
        <w:rPr>
          <w:rFonts w:ascii="Times New Roman" w:hAnsi="Times New Roman" w:cs="Times New Roman"/>
          <w:sz w:val="24"/>
        </w:rPr>
        <w:t>e affected victimization at</w:t>
      </w:r>
      <w:r w:rsidR="00946CEB">
        <w:rPr>
          <w:rFonts w:ascii="Times New Roman" w:hAnsi="Times New Roman" w:cs="Times New Roman"/>
          <w:sz w:val="24"/>
        </w:rPr>
        <w:t xml:space="preserve"> </w:t>
      </w:r>
      <w:r w:rsidR="00946CEB">
        <w:rPr>
          <w:rFonts w:ascii="Times New Roman" w:hAnsi="Times New Roman" w:cs="Times New Roman"/>
          <w:i/>
          <w:sz w:val="24"/>
        </w:rPr>
        <w:t xml:space="preserve">t. </w:t>
      </w:r>
      <w:r w:rsidR="00965B1F">
        <w:rPr>
          <w:rFonts w:ascii="Times New Roman" w:hAnsi="Times New Roman" w:cs="Times New Roman"/>
          <w:sz w:val="24"/>
        </w:rPr>
        <w:t xml:space="preserve">Indeed, when controlling for psychosocial maturation at </w:t>
      </w:r>
      <w:r w:rsidR="00965B1F">
        <w:rPr>
          <w:rFonts w:ascii="Times New Roman" w:hAnsi="Times New Roman" w:cs="Times New Roman"/>
          <w:i/>
          <w:sz w:val="24"/>
        </w:rPr>
        <w:t>t-</w:t>
      </w:r>
      <w:r w:rsidR="00965B1F" w:rsidRPr="00965B1F">
        <w:rPr>
          <w:rFonts w:ascii="Times New Roman" w:hAnsi="Times New Roman" w:cs="Times New Roman"/>
          <w:i/>
          <w:sz w:val="24"/>
        </w:rPr>
        <w:t>2</w:t>
      </w:r>
      <w:r w:rsidR="00965B1F">
        <w:rPr>
          <w:rFonts w:ascii="Times New Roman" w:hAnsi="Times New Roman" w:cs="Times New Roman"/>
          <w:i/>
          <w:sz w:val="24"/>
        </w:rPr>
        <w:t xml:space="preserve"> </w:t>
      </w:r>
      <w:r w:rsidR="00965B1F">
        <w:rPr>
          <w:rFonts w:ascii="Times New Roman" w:hAnsi="Times New Roman" w:cs="Times New Roman"/>
          <w:sz w:val="24"/>
        </w:rPr>
        <w:t xml:space="preserve">in our main models, </w:t>
      </w:r>
      <w:r w:rsidR="00946CEB" w:rsidRPr="00965B1F">
        <w:rPr>
          <w:rFonts w:ascii="Times New Roman" w:hAnsi="Times New Roman" w:cs="Times New Roman"/>
          <w:sz w:val="24"/>
        </w:rPr>
        <w:t>we</w:t>
      </w:r>
      <w:r w:rsidR="00946CEB">
        <w:rPr>
          <w:rFonts w:ascii="Times New Roman" w:hAnsi="Times New Roman" w:cs="Times New Roman"/>
          <w:sz w:val="24"/>
        </w:rPr>
        <w:t xml:space="preserve"> found no</w:t>
      </w:r>
      <w:r w:rsidR="008F7275">
        <w:rPr>
          <w:rFonts w:ascii="Times New Roman" w:hAnsi="Times New Roman" w:cs="Times New Roman"/>
          <w:sz w:val="24"/>
        </w:rPr>
        <w:t xml:space="preserve"> statistically significant</w:t>
      </w:r>
      <w:r w:rsidR="00946CEB">
        <w:rPr>
          <w:rFonts w:ascii="Times New Roman" w:hAnsi="Times New Roman" w:cs="Times New Roman"/>
          <w:sz w:val="24"/>
        </w:rPr>
        <w:t xml:space="preserve"> effect of</w:t>
      </w:r>
      <w:r w:rsidR="008F7275">
        <w:rPr>
          <w:rFonts w:ascii="Times New Roman" w:hAnsi="Times New Roman" w:cs="Times New Roman"/>
          <w:sz w:val="24"/>
        </w:rPr>
        <w:t xml:space="preserve"> psychosocial maturation at</w:t>
      </w:r>
      <w:r w:rsidR="00946CEB">
        <w:rPr>
          <w:rFonts w:ascii="Times New Roman" w:hAnsi="Times New Roman" w:cs="Times New Roman"/>
          <w:sz w:val="24"/>
        </w:rPr>
        <w:t xml:space="preserve"> </w:t>
      </w:r>
      <w:r w:rsidR="00946CEB">
        <w:rPr>
          <w:rFonts w:ascii="Times New Roman" w:hAnsi="Times New Roman" w:cs="Times New Roman"/>
          <w:i/>
          <w:sz w:val="24"/>
        </w:rPr>
        <w:t>t-2</w:t>
      </w:r>
      <w:r w:rsidR="008F7275">
        <w:rPr>
          <w:rFonts w:ascii="Times New Roman" w:hAnsi="Times New Roman" w:cs="Times New Roman"/>
          <w:sz w:val="24"/>
        </w:rPr>
        <w:t xml:space="preserve"> on victimization at</w:t>
      </w:r>
      <w:r w:rsidR="00946CEB">
        <w:rPr>
          <w:rFonts w:ascii="Times New Roman" w:hAnsi="Times New Roman" w:cs="Times New Roman"/>
          <w:sz w:val="24"/>
        </w:rPr>
        <w:t xml:space="preserve"> </w:t>
      </w:r>
      <w:r w:rsidR="00946CEB">
        <w:rPr>
          <w:rFonts w:ascii="Times New Roman" w:hAnsi="Times New Roman" w:cs="Times New Roman"/>
          <w:i/>
          <w:sz w:val="24"/>
        </w:rPr>
        <w:t>t.</w:t>
      </w:r>
    </w:p>
    <w:p w14:paraId="44A841F7" w14:textId="34F425D9" w:rsidR="00F22B0E" w:rsidRDefault="00F22B0E">
      <w:r>
        <w:br w:type="page"/>
      </w:r>
    </w:p>
    <w:p w14:paraId="307E4750" w14:textId="604A24D8" w:rsidR="0015275A" w:rsidRDefault="002C2805" w:rsidP="002C2805">
      <w:pPr>
        <w:pStyle w:val="Heading1"/>
      </w:pPr>
      <w:bookmarkStart w:id="1" w:name="_Toc69104170"/>
      <w:r>
        <w:lastRenderedPageBreak/>
        <w:t>Tables S1-S4, Full GEE results</w:t>
      </w:r>
      <w:r w:rsidR="00131162">
        <w:t xml:space="preserve"> of psychosocial maturation and its composites</w:t>
      </w:r>
      <w:r>
        <w:t>.</w:t>
      </w:r>
      <w:bookmarkEnd w:id="1"/>
    </w:p>
    <w:p w14:paraId="4B58793E" w14:textId="77777777" w:rsidR="002C2805" w:rsidRPr="002C2805" w:rsidRDefault="002C2805" w:rsidP="00F22B0E">
      <w:pPr>
        <w:spacing w:line="240" w:lineRule="auto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35"/>
        <w:gridCol w:w="1710"/>
        <w:gridCol w:w="2070"/>
        <w:gridCol w:w="2335"/>
      </w:tblGrid>
      <w:tr w:rsidR="00AF23C2" w:rsidRPr="00AF23C2" w14:paraId="2C9CF181" w14:textId="77777777" w:rsidTr="00F22B0E">
        <w:trPr>
          <w:cantSplit/>
        </w:trPr>
        <w:tc>
          <w:tcPr>
            <w:tcW w:w="9350" w:type="dxa"/>
            <w:gridSpan w:val="4"/>
            <w:tcBorders>
              <w:bottom w:val="single" w:sz="4" w:space="0" w:color="auto"/>
            </w:tcBorders>
          </w:tcPr>
          <w:p w14:paraId="7C1E2C78" w14:textId="68ADEC8A" w:rsidR="00AF23C2" w:rsidRPr="00AF23C2" w:rsidRDefault="002C2805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805">
              <w:rPr>
                <w:rStyle w:val="Heading2Char"/>
              </w:rPr>
              <w:t>S1.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F23C2" w:rsidRPr="00AF23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Full results from GEE models estimating </w:t>
            </w:r>
            <w:r w:rsidR="00DD6F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“between” association of </w:t>
            </w:r>
            <w:r w:rsidR="00902922">
              <w:rPr>
                <w:rFonts w:ascii="Times New Roman" w:hAnsi="Times New Roman" w:cs="Times New Roman"/>
                <w:b/>
                <w:sz w:val="24"/>
                <w:szCs w:val="24"/>
              </w:rPr>
              <w:t>psychosocial maturation</w:t>
            </w:r>
            <w:r w:rsidR="008F72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composite</w:t>
            </w:r>
            <w:r w:rsidR="00AF23C2" w:rsidRPr="00AF23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D6F5B">
              <w:rPr>
                <w:rFonts w:ascii="Times New Roman" w:hAnsi="Times New Roman" w:cs="Times New Roman"/>
                <w:b/>
                <w:sz w:val="24"/>
                <w:szCs w:val="24"/>
              </w:rPr>
              <w:t>and</w:t>
            </w:r>
            <w:r w:rsidR="00AF23C2" w:rsidRPr="00AF23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victimization (Figure 3 in manuscript).</w:t>
            </w:r>
            <w:r w:rsidR="00AF23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F23C2">
              <w:rPr>
                <w:rFonts w:ascii="Times New Roman" w:hAnsi="Times New Roman" w:cs="Times New Roman"/>
                <w:sz w:val="24"/>
                <w:szCs w:val="24"/>
              </w:rPr>
              <w:t>Results displayed as odds ratios. 95% confidence intervals in parentheses</w:t>
            </w:r>
            <w:r w:rsidR="00C52741">
              <w:rPr>
                <w:rFonts w:ascii="Times New Roman" w:hAnsi="Times New Roman" w:cs="Times New Roman"/>
                <w:sz w:val="24"/>
                <w:szCs w:val="24"/>
              </w:rPr>
              <w:t xml:space="preserve"> (n = 5,681)</w:t>
            </w:r>
            <w:r w:rsidR="00AF23C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3D6E31" w:rsidRPr="00AF23C2" w14:paraId="6E64F009" w14:textId="77777777" w:rsidTr="00F22B0E">
        <w:trPr>
          <w:cantSplit/>
        </w:trPr>
        <w:tc>
          <w:tcPr>
            <w:tcW w:w="3235" w:type="dxa"/>
            <w:tcBorders>
              <w:top w:val="single" w:sz="4" w:space="0" w:color="auto"/>
              <w:bottom w:val="single" w:sz="4" w:space="0" w:color="auto"/>
            </w:tcBorders>
          </w:tcPr>
          <w:p w14:paraId="1BE9A9B9" w14:textId="77777777" w:rsidR="003D6E31" w:rsidRPr="00AF23C2" w:rsidRDefault="003D6E31" w:rsidP="00F22B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23C2">
              <w:rPr>
                <w:rFonts w:ascii="Times New Roman" w:hAnsi="Times New Roman" w:cs="Times New Roman"/>
                <w:b/>
                <w:sz w:val="24"/>
                <w:szCs w:val="24"/>
              </w:rPr>
              <w:t>Variable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14:paraId="6E20D919" w14:textId="77777777" w:rsidR="003D6E31" w:rsidRPr="00AF23C2" w:rsidRDefault="003D6E31" w:rsidP="00F22B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23C2">
              <w:rPr>
                <w:rFonts w:ascii="Times New Roman" w:hAnsi="Times New Roman" w:cs="Times New Roman"/>
                <w:b/>
                <w:sz w:val="24"/>
                <w:szCs w:val="24"/>
              </w:rPr>
              <w:t>Crude association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14:paraId="7D358B70" w14:textId="697B9DE6" w:rsidR="003D6E31" w:rsidRPr="00AF23C2" w:rsidRDefault="003D6E31" w:rsidP="00F22B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23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Adjusted for </w:t>
            </w:r>
            <w:r w:rsidR="005A2039">
              <w:rPr>
                <w:rFonts w:ascii="Times New Roman" w:hAnsi="Times New Roman" w:cs="Times New Roman"/>
                <w:b/>
                <w:sz w:val="24"/>
                <w:szCs w:val="24"/>
              </w:rPr>
              <w:t>covariates</w:t>
            </w:r>
          </w:p>
        </w:tc>
        <w:tc>
          <w:tcPr>
            <w:tcW w:w="2335" w:type="dxa"/>
            <w:tcBorders>
              <w:top w:val="single" w:sz="4" w:space="0" w:color="auto"/>
              <w:bottom w:val="single" w:sz="4" w:space="0" w:color="auto"/>
            </w:tcBorders>
          </w:tcPr>
          <w:p w14:paraId="0A335588" w14:textId="77777777" w:rsidR="003D6E31" w:rsidRPr="00AF23C2" w:rsidRDefault="003D6E31" w:rsidP="00F22B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23C2">
              <w:rPr>
                <w:rFonts w:ascii="Times New Roman" w:hAnsi="Times New Roman" w:cs="Times New Roman"/>
                <w:b/>
                <w:sz w:val="24"/>
                <w:szCs w:val="24"/>
              </w:rPr>
              <w:t>Adjusted for additional victimization predictors</w:t>
            </w:r>
          </w:p>
        </w:tc>
      </w:tr>
      <w:tr w:rsidR="003D6E31" w:rsidRPr="00AF23C2" w14:paraId="78441353" w14:textId="77777777" w:rsidTr="00F22B0E">
        <w:trPr>
          <w:cantSplit/>
          <w:trHeight w:val="728"/>
        </w:trPr>
        <w:tc>
          <w:tcPr>
            <w:tcW w:w="3235" w:type="dxa"/>
            <w:tcBorders>
              <w:top w:val="single" w:sz="4" w:space="0" w:color="auto"/>
            </w:tcBorders>
          </w:tcPr>
          <w:p w14:paraId="31597ADD" w14:textId="77777777" w:rsidR="003D6E31" w:rsidRPr="00AF23C2" w:rsidRDefault="003D6E31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3C2">
              <w:rPr>
                <w:rFonts w:ascii="Times New Roman" w:hAnsi="Times New Roman" w:cs="Times New Roman"/>
                <w:sz w:val="24"/>
                <w:szCs w:val="24"/>
              </w:rPr>
              <w:t>Psychosocial maturation</w:t>
            </w:r>
          </w:p>
        </w:tc>
        <w:tc>
          <w:tcPr>
            <w:tcW w:w="1710" w:type="dxa"/>
            <w:tcBorders>
              <w:top w:val="single" w:sz="4" w:space="0" w:color="auto"/>
            </w:tcBorders>
          </w:tcPr>
          <w:p w14:paraId="50CB31D9" w14:textId="77777777" w:rsidR="003D6E31" w:rsidRPr="00AF23C2" w:rsidRDefault="004C07B1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0.61</w:t>
            </w:r>
          </w:p>
          <w:p w14:paraId="1E442933" w14:textId="77777777" w:rsidR="003D6E31" w:rsidRPr="00AF23C2" w:rsidRDefault="004C07B1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(0.56</w:t>
            </w:r>
            <w:r w:rsidR="003D6E31" w:rsidRPr="00AF23C2">
              <w:rPr>
                <w:rFonts w:ascii="Times New Roman" w:hAnsi="Times New Roman" w:cs="Times New Roman"/>
                <w:sz w:val="24"/>
                <w:szCs w:val="24"/>
              </w:rPr>
              <w:t>, 0.67)</w:t>
            </w:r>
          </w:p>
        </w:tc>
        <w:tc>
          <w:tcPr>
            <w:tcW w:w="2070" w:type="dxa"/>
            <w:tcBorders>
              <w:top w:val="single" w:sz="4" w:space="0" w:color="auto"/>
            </w:tcBorders>
          </w:tcPr>
          <w:p w14:paraId="37ED5B6D" w14:textId="77777777" w:rsidR="003D6E31" w:rsidRPr="00AF23C2" w:rsidRDefault="006C05DD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0.69</w:t>
            </w:r>
          </w:p>
          <w:p w14:paraId="27D92C88" w14:textId="77777777" w:rsidR="003D6E31" w:rsidRPr="00AF23C2" w:rsidRDefault="004C07B1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</w:t>
            </w:r>
            <w:r w:rsidR="006C05DD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0.7</w:t>
            </w:r>
            <w:r w:rsidR="006C05D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D6E31" w:rsidRPr="00AF23C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35" w:type="dxa"/>
            <w:tcBorders>
              <w:top w:val="single" w:sz="4" w:space="0" w:color="auto"/>
            </w:tcBorders>
          </w:tcPr>
          <w:p w14:paraId="518E1F44" w14:textId="77777777" w:rsidR="003D6E31" w:rsidRPr="00AF23C2" w:rsidRDefault="006C05DD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0.80</w:t>
            </w:r>
          </w:p>
          <w:p w14:paraId="545266F1" w14:textId="77777777" w:rsidR="003D6E31" w:rsidRPr="00AF23C2" w:rsidRDefault="004A6E41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(0.7</w:t>
            </w:r>
            <w:r w:rsidR="006C05D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0.8</w:t>
            </w:r>
            <w:r w:rsidR="006C05D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3D6E31" w:rsidRPr="00AF23C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F23C2" w:rsidRPr="00AF23C2" w14:paraId="13FC8C0E" w14:textId="77777777" w:rsidTr="00F22B0E">
        <w:trPr>
          <w:cantSplit/>
        </w:trPr>
        <w:tc>
          <w:tcPr>
            <w:tcW w:w="9350" w:type="dxa"/>
            <w:gridSpan w:val="4"/>
          </w:tcPr>
          <w:p w14:paraId="66A646F1" w14:textId="4D9F0DEA" w:rsidR="00AF23C2" w:rsidRPr="00AF23C2" w:rsidRDefault="005A2039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Covariates</w:t>
            </w:r>
          </w:p>
        </w:tc>
      </w:tr>
      <w:tr w:rsidR="003D6E31" w:rsidRPr="00AF23C2" w14:paraId="6286E701" w14:textId="77777777" w:rsidTr="00F22B0E">
        <w:trPr>
          <w:cantSplit/>
          <w:trHeight w:val="747"/>
        </w:trPr>
        <w:tc>
          <w:tcPr>
            <w:tcW w:w="3235" w:type="dxa"/>
          </w:tcPr>
          <w:p w14:paraId="5A95BC44" w14:textId="77777777" w:rsidR="003D6E31" w:rsidRPr="00AF23C2" w:rsidRDefault="003D6E31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3C2">
              <w:rPr>
                <w:rFonts w:ascii="Times New Roman" w:hAnsi="Times New Roman" w:cs="Times New Roman"/>
                <w:sz w:val="24"/>
                <w:szCs w:val="24"/>
              </w:rPr>
              <w:t>Female sex</w:t>
            </w:r>
          </w:p>
        </w:tc>
        <w:tc>
          <w:tcPr>
            <w:tcW w:w="1710" w:type="dxa"/>
          </w:tcPr>
          <w:p w14:paraId="3D646BF9" w14:textId="77777777" w:rsidR="003D6E31" w:rsidRPr="00AF23C2" w:rsidRDefault="003D6E31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</w:tcPr>
          <w:p w14:paraId="508EFF2E" w14:textId="77777777" w:rsidR="003D6E31" w:rsidRPr="0030056F" w:rsidRDefault="0030056F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56F">
              <w:rPr>
                <w:rFonts w:ascii="Times New Roman" w:hAnsi="Times New Roman" w:cs="Times New Roman"/>
                <w:sz w:val="24"/>
                <w:szCs w:val="24"/>
              </w:rPr>
              <w:t>0.67</w:t>
            </w:r>
          </w:p>
          <w:p w14:paraId="18E06BBE" w14:textId="77777777" w:rsidR="003D6E31" w:rsidRPr="0030056F" w:rsidRDefault="003D6E31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56F">
              <w:rPr>
                <w:rFonts w:ascii="Times New Roman" w:hAnsi="Times New Roman" w:cs="Times New Roman"/>
                <w:sz w:val="24"/>
                <w:szCs w:val="24"/>
              </w:rPr>
              <w:t>(0.5</w:t>
            </w:r>
            <w:r w:rsidR="0030056F" w:rsidRPr="0030056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C07B1" w:rsidRPr="0030056F">
              <w:rPr>
                <w:rFonts w:ascii="Times New Roman" w:hAnsi="Times New Roman" w:cs="Times New Roman"/>
                <w:sz w:val="24"/>
                <w:szCs w:val="24"/>
              </w:rPr>
              <w:t>, 0.8</w:t>
            </w:r>
            <w:r w:rsidR="0030056F" w:rsidRPr="003005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0056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35" w:type="dxa"/>
          </w:tcPr>
          <w:p w14:paraId="74921E4E" w14:textId="77777777" w:rsidR="003D6E31" w:rsidRPr="0030056F" w:rsidRDefault="003D6E31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5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0056F" w:rsidRPr="0030056F">
              <w:rPr>
                <w:rFonts w:ascii="Times New Roman" w:hAnsi="Times New Roman" w:cs="Times New Roman"/>
                <w:sz w:val="24"/>
                <w:szCs w:val="24"/>
              </w:rPr>
              <w:t>.73</w:t>
            </w:r>
          </w:p>
          <w:p w14:paraId="24A17EB7" w14:textId="77777777" w:rsidR="003D6E31" w:rsidRPr="0030056F" w:rsidRDefault="004C07B1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56F">
              <w:rPr>
                <w:rFonts w:ascii="Times New Roman" w:hAnsi="Times New Roman" w:cs="Times New Roman"/>
                <w:sz w:val="24"/>
                <w:szCs w:val="24"/>
              </w:rPr>
              <w:t>(0.5</w:t>
            </w:r>
            <w:r w:rsidR="0030056F" w:rsidRPr="0030056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30056F">
              <w:rPr>
                <w:rFonts w:ascii="Times New Roman" w:hAnsi="Times New Roman" w:cs="Times New Roman"/>
                <w:sz w:val="24"/>
                <w:szCs w:val="24"/>
              </w:rPr>
              <w:t>, 0.9</w:t>
            </w:r>
            <w:r w:rsidR="0030056F" w:rsidRPr="003005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D6E31" w:rsidRPr="0030056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3D6E31" w:rsidRPr="00AF23C2" w14:paraId="68F3F1CB" w14:textId="77777777" w:rsidTr="00F22B0E">
        <w:trPr>
          <w:cantSplit/>
          <w:trHeight w:val="738"/>
        </w:trPr>
        <w:tc>
          <w:tcPr>
            <w:tcW w:w="3235" w:type="dxa"/>
          </w:tcPr>
          <w:p w14:paraId="6C58F7DD" w14:textId="77777777" w:rsidR="003D6E31" w:rsidRPr="00AF23C2" w:rsidRDefault="003D6E31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3C2">
              <w:rPr>
                <w:rFonts w:ascii="Times New Roman" w:hAnsi="Times New Roman" w:cs="Times New Roman"/>
                <w:sz w:val="24"/>
                <w:szCs w:val="24"/>
              </w:rPr>
              <w:t>IQ</w:t>
            </w:r>
          </w:p>
        </w:tc>
        <w:tc>
          <w:tcPr>
            <w:tcW w:w="1710" w:type="dxa"/>
          </w:tcPr>
          <w:p w14:paraId="2C29C5B5" w14:textId="77777777" w:rsidR="003D6E31" w:rsidRPr="00AF23C2" w:rsidRDefault="003D6E31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</w:tcPr>
          <w:p w14:paraId="5992844C" w14:textId="77777777" w:rsidR="003D6E31" w:rsidRPr="0030056F" w:rsidRDefault="003D6E31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56F">
              <w:rPr>
                <w:rFonts w:ascii="Times New Roman" w:hAnsi="Times New Roman" w:cs="Times New Roman"/>
                <w:sz w:val="24"/>
                <w:szCs w:val="24"/>
              </w:rPr>
              <w:t>1.01</w:t>
            </w:r>
          </w:p>
          <w:p w14:paraId="64EA45C1" w14:textId="77777777" w:rsidR="003D6E31" w:rsidRPr="0030056F" w:rsidRDefault="0030056F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56F">
              <w:rPr>
                <w:rFonts w:ascii="Times New Roman" w:hAnsi="Times New Roman" w:cs="Times New Roman"/>
                <w:sz w:val="24"/>
                <w:szCs w:val="24"/>
              </w:rPr>
              <w:t>(1.00, 1.01</w:t>
            </w:r>
            <w:r w:rsidR="003D6E31" w:rsidRPr="0030056F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2335" w:type="dxa"/>
          </w:tcPr>
          <w:p w14:paraId="0A82D768" w14:textId="77777777" w:rsidR="003D6E31" w:rsidRPr="0030056F" w:rsidRDefault="003D6E31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56F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  <w:p w14:paraId="588E5F89" w14:textId="77777777" w:rsidR="003D6E31" w:rsidRPr="0030056F" w:rsidRDefault="003D6E31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56F">
              <w:rPr>
                <w:rFonts w:ascii="Times New Roman" w:hAnsi="Times New Roman" w:cs="Times New Roman"/>
                <w:sz w:val="24"/>
                <w:szCs w:val="24"/>
              </w:rPr>
              <w:t>(1.00, 1.01)</w:t>
            </w:r>
          </w:p>
        </w:tc>
      </w:tr>
      <w:tr w:rsidR="003D6E31" w:rsidRPr="00AF23C2" w14:paraId="24E5D781" w14:textId="77777777" w:rsidTr="00F22B0E">
        <w:trPr>
          <w:cantSplit/>
          <w:trHeight w:val="738"/>
        </w:trPr>
        <w:tc>
          <w:tcPr>
            <w:tcW w:w="3235" w:type="dxa"/>
          </w:tcPr>
          <w:p w14:paraId="718FEF94" w14:textId="77777777" w:rsidR="003D6E31" w:rsidRPr="00AF23C2" w:rsidRDefault="003D6E31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3C2">
              <w:rPr>
                <w:rFonts w:ascii="Times New Roman" w:hAnsi="Times New Roman" w:cs="Times New Roman"/>
                <w:sz w:val="24"/>
                <w:szCs w:val="24"/>
              </w:rPr>
              <w:t>Parent socioeconomic status</w:t>
            </w:r>
          </w:p>
        </w:tc>
        <w:tc>
          <w:tcPr>
            <w:tcW w:w="1710" w:type="dxa"/>
          </w:tcPr>
          <w:p w14:paraId="39E7041E" w14:textId="77777777" w:rsidR="003D6E31" w:rsidRPr="00AF23C2" w:rsidRDefault="003D6E31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</w:tcPr>
          <w:p w14:paraId="6E95B668" w14:textId="77777777" w:rsidR="003D6E31" w:rsidRPr="0030056F" w:rsidRDefault="003D6E31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56F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  <w:p w14:paraId="0083A6E0" w14:textId="77777777" w:rsidR="003D6E31" w:rsidRPr="006C05DD" w:rsidRDefault="003D6E31" w:rsidP="00F22B0E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0056F">
              <w:rPr>
                <w:rFonts w:ascii="Times New Roman" w:hAnsi="Times New Roman" w:cs="Times New Roman"/>
                <w:sz w:val="24"/>
                <w:szCs w:val="24"/>
              </w:rPr>
              <w:t>(0.99, 1.00)</w:t>
            </w:r>
          </w:p>
        </w:tc>
        <w:tc>
          <w:tcPr>
            <w:tcW w:w="2335" w:type="dxa"/>
          </w:tcPr>
          <w:p w14:paraId="55A592DA" w14:textId="77777777" w:rsidR="003D6E31" w:rsidRPr="0030056F" w:rsidRDefault="003D6E31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56F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  <w:p w14:paraId="4BFF86DE" w14:textId="77777777" w:rsidR="003D6E31" w:rsidRPr="0030056F" w:rsidRDefault="003D6E31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56F">
              <w:rPr>
                <w:rFonts w:ascii="Times New Roman" w:hAnsi="Times New Roman" w:cs="Times New Roman"/>
                <w:sz w:val="24"/>
                <w:szCs w:val="24"/>
              </w:rPr>
              <w:t>(0.99, 1.00)</w:t>
            </w:r>
          </w:p>
        </w:tc>
      </w:tr>
      <w:tr w:rsidR="003D6E31" w:rsidRPr="00AF23C2" w14:paraId="2864D25C" w14:textId="77777777" w:rsidTr="00F22B0E">
        <w:trPr>
          <w:cantSplit/>
          <w:trHeight w:val="594"/>
        </w:trPr>
        <w:tc>
          <w:tcPr>
            <w:tcW w:w="3235" w:type="dxa"/>
          </w:tcPr>
          <w:p w14:paraId="20893613" w14:textId="77777777" w:rsidR="003D6E31" w:rsidRPr="00AF23C2" w:rsidRDefault="003D6E31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3C2">
              <w:rPr>
                <w:rFonts w:ascii="Times New Roman" w:hAnsi="Times New Roman" w:cs="Times New Roman"/>
                <w:sz w:val="24"/>
                <w:szCs w:val="24"/>
              </w:rPr>
              <w:t>Age</w:t>
            </w:r>
          </w:p>
        </w:tc>
        <w:tc>
          <w:tcPr>
            <w:tcW w:w="1710" w:type="dxa"/>
          </w:tcPr>
          <w:p w14:paraId="4AEC31F2" w14:textId="77777777" w:rsidR="003D6E31" w:rsidRPr="00AF23C2" w:rsidRDefault="003D6E31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</w:tcPr>
          <w:p w14:paraId="6244EFD9" w14:textId="77777777" w:rsidR="003D6E31" w:rsidRPr="0030056F" w:rsidRDefault="0030056F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56F">
              <w:rPr>
                <w:rFonts w:ascii="Times New Roman" w:hAnsi="Times New Roman" w:cs="Times New Roman"/>
                <w:sz w:val="24"/>
                <w:szCs w:val="24"/>
              </w:rPr>
              <w:t>0.84</w:t>
            </w:r>
          </w:p>
          <w:p w14:paraId="09B236FF" w14:textId="77777777" w:rsidR="003D6E31" w:rsidRPr="0030056F" w:rsidRDefault="0030056F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56F">
              <w:rPr>
                <w:rFonts w:ascii="Times New Roman" w:hAnsi="Times New Roman" w:cs="Times New Roman"/>
                <w:sz w:val="24"/>
                <w:szCs w:val="24"/>
              </w:rPr>
              <w:t>(0.81, 0.87</w:t>
            </w:r>
            <w:r w:rsidR="003D6E31" w:rsidRPr="0030056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35" w:type="dxa"/>
          </w:tcPr>
          <w:p w14:paraId="14F47BFA" w14:textId="77777777" w:rsidR="003D6E31" w:rsidRPr="0030056F" w:rsidRDefault="003D6E31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56F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30056F" w:rsidRPr="0030056F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  <w:p w14:paraId="0244E729" w14:textId="77777777" w:rsidR="003D6E31" w:rsidRPr="0030056F" w:rsidRDefault="004C07B1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56F">
              <w:rPr>
                <w:rFonts w:ascii="Times New Roman" w:hAnsi="Times New Roman" w:cs="Times New Roman"/>
                <w:sz w:val="24"/>
                <w:szCs w:val="24"/>
              </w:rPr>
              <w:t>(0.8</w:t>
            </w:r>
            <w:r w:rsidR="0030056F" w:rsidRPr="003005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D6E31" w:rsidRPr="0030056F">
              <w:rPr>
                <w:rFonts w:ascii="Times New Roman" w:hAnsi="Times New Roman" w:cs="Times New Roman"/>
                <w:sz w:val="24"/>
                <w:szCs w:val="24"/>
              </w:rPr>
              <w:t>, 0.</w:t>
            </w:r>
            <w:r w:rsidR="0030056F" w:rsidRPr="0030056F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  <w:r w:rsidR="003D6E31" w:rsidRPr="0030056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DD6F5B" w:rsidRPr="00AF23C2" w14:paraId="7C6CADE0" w14:textId="77777777" w:rsidTr="00F22B0E">
        <w:trPr>
          <w:cantSplit/>
          <w:trHeight w:val="594"/>
        </w:trPr>
        <w:tc>
          <w:tcPr>
            <w:tcW w:w="3235" w:type="dxa"/>
          </w:tcPr>
          <w:p w14:paraId="3EE6CB52" w14:textId="77777777" w:rsidR="00DD6F5B" w:rsidRPr="00AF23C2" w:rsidRDefault="00DD6F5B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Previous victimization</w:t>
            </w:r>
          </w:p>
        </w:tc>
        <w:tc>
          <w:tcPr>
            <w:tcW w:w="1710" w:type="dxa"/>
          </w:tcPr>
          <w:p w14:paraId="3712E69A" w14:textId="77777777" w:rsidR="00DD6F5B" w:rsidRPr="00AF23C2" w:rsidRDefault="00DD6F5B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</w:tcPr>
          <w:p w14:paraId="6B25654E" w14:textId="77777777" w:rsidR="00DD6F5B" w:rsidRPr="0030056F" w:rsidRDefault="0030056F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56F">
              <w:rPr>
                <w:rFonts w:ascii="Times New Roman" w:hAnsi="Times New Roman" w:cs="Times New Roman"/>
                <w:sz w:val="24"/>
                <w:szCs w:val="24"/>
              </w:rPr>
              <w:t>1.51</w:t>
            </w:r>
          </w:p>
          <w:p w14:paraId="14AC467E" w14:textId="77777777" w:rsidR="0030056F" w:rsidRPr="0030056F" w:rsidRDefault="0030056F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56F">
              <w:rPr>
                <w:rFonts w:ascii="Times New Roman" w:hAnsi="Times New Roman" w:cs="Times New Roman"/>
                <w:sz w:val="24"/>
                <w:szCs w:val="24"/>
              </w:rPr>
              <w:t>(1.39, 1.65)</w:t>
            </w:r>
          </w:p>
        </w:tc>
        <w:tc>
          <w:tcPr>
            <w:tcW w:w="2335" w:type="dxa"/>
          </w:tcPr>
          <w:p w14:paraId="30190BA4" w14:textId="77777777" w:rsidR="00DD6F5B" w:rsidRPr="0030056F" w:rsidRDefault="0030056F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56F">
              <w:rPr>
                <w:rFonts w:ascii="Times New Roman" w:hAnsi="Times New Roman" w:cs="Times New Roman"/>
                <w:sz w:val="24"/>
                <w:szCs w:val="24"/>
              </w:rPr>
              <w:t>1.36</w:t>
            </w:r>
          </w:p>
          <w:p w14:paraId="4BE07170" w14:textId="77777777" w:rsidR="0030056F" w:rsidRPr="0030056F" w:rsidRDefault="0030056F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56F">
              <w:rPr>
                <w:rFonts w:ascii="Times New Roman" w:hAnsi="Times New Roman" w:cs="Times New Roman"/>
                <w:sz w:val="24"/>
                <w:szCs w:val="24"/>
              </w:rPr>
              <w:t>(1.23, 1.50)</w:t>
            </w:r>
          </w:p>
        </w:tc>
      </w:tr>
      <w:tr w:rsidR="00AF23C2" w:rsidRPr="00AF23C2" w14:paraId="636CEF46" w14:textId="77777777" w:rsidTr="00F22B0E">
        <w:trPr>
          <w:cantSplit/>
        </w:trPr>
        <w:tc>
          <w:tcPr>
            <w:tcW w:w="9350" w:type="dxa"/>
            <w:gridSpan w:val="4"/>
            <w:shd w:val="clear" w:color="auto" w:fill="auto"/>
          </w:tcPr>
          <w:p w14:paraId="7057628F" w14:textId="77777777" w:rsidR="00AF23C2" w:rsidRPr="0030056F" w:rsidRDefault="00AF23C2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56F">
              <w:rPr>
                <w:rFonts w:ascii="Times New Roman" w:hAnsi="Times New Roman" w:cs="Times New Roman"/>
                <w:i/>
                <w:sz w:val="24"/>
                <w:szCs w:val="24"/>
              </w:rPr>
              <w:t>Victimization predictors</w:t>
            </w:r>
          </w:p>
        </w:tc>
      </w:tr>
      <w:tr w:rsidR="003D6E31" w:rsidRPr="00AF23C2" w14:paraId="71D893AE" w14:textId="77777777" w:rsidTr="00F22B0E">
        <w:trPr>
          <w:cantSplit/>
          <w:trHeight w:val="684"/>
        </w:trPr>
        <w:tc>
          <w:tcPr>
            <w:tcW w:w="3235" w:type="dxa"/>
            <w:shd w:val="clear" w:color="auto" w:fill="auto"/>
          </w:tcPr>
          <w:p w14:paraId="65243CD9" w14:textId="77777777" w:rsidR="003D6E31" w:rsidRPr="0030056F" w:rsidRDefault="003D6E31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56F">
              <w:rPr>
                <w:rFonts w:ascii="Times New Roman" w:hAnsi="Times New Roman" w:cs="Times New Roman"/>
                <w:sz w:val="24"/>
                <w:szCs w:val="24"/>
              </w:rPr>
              <w:t>Offending</w:t>
            </w:r>
          </w:p>
        </w:tc>
        <w:tc>
          <w:tcPr>
            <w:tcW w:w="1710" w:type="dxa"/>
            <w:shd w:val="clear" w:color="auto" w:fill="auto"/>
          </w:tcPr>
          <w:p w14:paraId="3A3F4AAB" w14:textId="77777777" w:rsidR="003D6E31" w:rsidRPr="0030056F" w:rsidRDefault="003D6E31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  <w:shd w:val="clear" w:color="auto" w:fill="auto"/>
          </w:tcPr>
          <w:p w14:paraId="292042F0" w14:textId="77777777" w:rsidR="003D6E31" w:rsidRPr="0030056F" w:rsidRDefault="003D6E31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shd w:val="clear" w:color="auto" w:fill="auto"/>
          </w:tcPr>
          <w:p w14:paraId="55B4A93C" w14:textId="77777777" w:rsidR="003D6E31" w:rsidRPr="0030056F" w:rsidRDefault="0030056F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56F">
              <w:rPr>
                <w:rFonts w:ascii="Times New Roman" w:hAnsi="Times New Roman" w:cs="Times New Roman"/>
                <w:sz w:val="24"/>
                <w:szCs w:val="24"/>
              </w:rPr>
              <w:t>1.64</w:t>
            </w:r>
          </w:p>
          <w:p w14:paraId="0ECD378B" w14:textId="77777777" w:rsidR="003D6E31" w:rsidRPr="0030056F" w:rsidRDefault="0030056F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56F">
              <w:rPr>
                <w:rFonts w:ascii="Times New Roman" w:hAnsi="Times New Roman" w:cs="Times New Roman"/>
                <w:sz w:val="24"/>
                <w:szCs w:val="24"/>
              </w:rPr>
              <w:t>(1.36</w:t>
            </w:r>
            <w:r w:rsidR="003D6E31" w:rsidRPr="0030056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0056F">
              <w:rPr>
                <w:rFonts w:ascii="Times New Roman" w:hAnsi="Times New Roman" w:cs="Times New Roman"/>
                <w:sz w:val="24"/>
                <w:szCs w:val="24"/>
              </w:rPr>
              <w:t>1.98</w:t>
            </w:r>
            <w:r w:rsidR="003D6E31" w:rsidRPr="0030056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3D6E31" w:rsidRPr="00AF23C2" w14:paraId="69735C5F" w14:textId="77777777" w:rsidTr="00F22B0E">
        <w:trPr>
          <w:cantSplit/>
          <w:trHeight w:val="711"/>
        </w:trPr>
        <w:tc>
          <w:tcPr>
            <w:tcW w:w="3235" w:type="dxa"/>
            <w:shd w:val="clear" w:color="auto" w:fill="auto"/>
          </w:tcPr>
          <w:p w14:paraId="1CA65F4B" w14:textId="77777777" w:rsidR="003D6E31" w:rsidRPr="0030056F" w:rsidRDefault="003D6E31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56F">
              <w:rPr>
                <w:rFonts w:ascii="Times New Roman" w:hAnsi="Times New Roman" w:cs="Times New Roman"/>
                <w:sz w:val="24"/>
                <w:szCs w:val="24"/>
              </w:rPr>
              <w:t>Unstructured social activities</w:t>
            </w:r>
          </w:p>
        </w:tc>
        <w:tc>
          <w:tcPr>
            <w:tcW w:w="1710" w:type="dxa"/>
            <w:shd w:val="clear" w:color="auto" w:fill="auto"/>
          </w:tcPr>
          <w:p w14:paraId="35A27512" w14:textId="77777777" w:rsidR="003D6E31" w:rsidRPr="0030056F" w:rsidRDefault="003D6E31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  <w:shd w:val="clear" w:color="auto" w:fill="auto"/>
          </w:tcPr>
          <w:p w14:paraId="34720F8D" w14:textId="77777777" w:rsidR="003D6E31" w:rsidRPr="0030056F" w:rsidRDefault="003D6E31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shd w:val="clear" w:color="auto" w:fill="auto"/>
          </w:tcPr>
          <w:p w14:paraId="16CB702A" w14:textId="77777777" w:rsidR="003D6E31" w:rsidRPr="0030056F" w:rsidRDefault="004A6E41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56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30056F" w:rsidRPr="0030056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14:paraId="159AA9DE" w14:textId="77777777" w:rsidR="003D6E31" w:rsidRPr="0030056F" w:rsidRDefault="0030056F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56F">
              <w:rPr>
                <w:rFonts w:ascii="Times New Roman" w:hAnsi="Times New Roman" w:cs="Times New Roman"/>
                <w:sz w:val="24"/>
                <w:szCs w:val="24"/>
              </w:rPr>
              <w:t>(1.01</w:t>
            </w:r>
            <w:r w:rsidR="004C07B1" w:rsidRPr="0030056F">
              <w:rPr>
                <w:rFonts w:ascii="Times New Roman" w:hAnsi="Times New Roman" w:cs="Times New Roman"/>
                <w:sz w:val="24"/>
                <w:szCs w:val="24"/>
              </w:rPr>
              <w:t>, 1.21</w:t>
            </w:r>
            <w:r w:rsidR="003D6E31" w:rsidRPr="0030056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3D6E31" w:rsidRPr="00AF23C2" w14:paraId="46919ED3" w14:textId="77777777" w:rsidTr="00F22B0E">
        <w:trPr>
          <w:cantSplit/>
        </w:trPr>
        <w:tc>
          <w:tcPr>
            <w:tcW w:w="3235" w:type="dxa"/>
            <w:tcBorders>
              <w:bottom w:val="single" w:sz="4" w:space="0" w:color="auto"/>
            </w:tcBorders>
            <w:shd w:val="clear" w:color="auto" w:fill="auto"/>
          </w:tcPr>
          <w:p w14:paraId="09ABA798" w14:textId="77777777" w:rsidR="003D6E31" w:rsidRPr="0030056F" w:rsidRDefault="003D6E31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56F">
              <w:rPr>
                <w:rFonts w:ascii="Times New Roman" w:hAnsi="Times New Roman" w:cs="Times New Roman"/>
                <w:sz w:val="24"/>
                <w:szCs w:val="24"/>
              </w:rPr>
              <w:t>Adverse childhood experiences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shd w:val="clear" w:color="auto" w:fill="auto"/>
          </w:tcPr>
          <w:p w14:paraId="19492818" w14:textId="77777777" w:rsidR="003D6E31" w:rsidRPr="0030056F" w:rsidRDefault="003D6E31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  <w:tcBorders>
              <w:bottom w:val="single" w:sz="4" w:space="0" w:color="auto"/>
            </w:tcBorders>
            <w:shd w:val="clear" w:color="auto" w:fill="auto"/>
          </w:tcPr>
          <w:p w14:paraId="2693EB33" w14:textId="77777777" w:rsidR="003D6E31" w:rsidRPr="0030056F" w:rsidRDefault="003D6E31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tcBorders>
              <w:bottom w:val="single" w:sz="4" w:space="0" w:color="auto"/>
            </w:tcBorders>
            <w:shd w:val="clear" w:color="auto" w:fill="auto"/>
          </w:tcPr>
          <w:p w14:paraId="13B2CC23" w14:textId="77777777" w:rsidR="003D6E31" w:rsidRPr="0030056F" w:rsidRDefault="004A6E41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56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30056F" w:rsidRPr="0030056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  <w:p w14:paraId="4D4E0E91" w14:textId="77777777" w:rsidR="003D6E31" w:rsidRPr="0030056F" w:rsidRDefault="0030056F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56F">
              <w:rPr>
                <w:rFonts w:ascii="Times New Roman" w:hAnsi="Times New Roman" w:cs="Times New Roman"/>
                <w:sz w:val="24"/>
                <w:szCs w:val="24"/>
              </w:rPr>
              <w:t>(1.14, 1.25</w:t>
            </w:r>
            <w:r w:rsidR="003D6E31" w:rsidRPr="0030056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14:paraId="5B86EFCC" w14:textId="4545210A" w:rsidR="00F22B0E" w:rsidRDefault="00F22B0E" w:rsidP="00F22B0E">
      <w:pPr>
        <w:spacing w:line="240" w:lineRule="auto"/>
      </w:pPr>
    </w:p>
    <w:p w14:paraId="0811507B" w14:textId="77777777" w:rsidR="00F22B0E" w:rsidRDefault="00F22B0E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35"/>
        <w:gridCol w:w="1710"/>
        <w:gridCol w:w="2070"/>
        <w:gridCol w:w="2335"/>
      </w:tblGrid>
      <w:tr w:rsidR="00026381" w:rsidRPr="00AF23C2" w14:paraId="3C87D08C" w14:textId="77777777" w:rsidTr="00F62014">
        <w:tc>
          <w:tcPr>
            <w:tcW w:w="9350" w:type="dxa"/>
            <w:gridSpan w:val="4"/>
            <w:tcBorders>
              <w:bottom w:val="single" w:sz="4" w:space="0" w:color="auto"/>
            </w:tcBorders>
          </w:tcPr>
          <w:p w14:paraId="62AA5B92" w14:textId="53301739" w:rsidR="00026381" w:rsidRPr="00AF23C2" w:rsidRDefault="002C2805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805">
              <w:rPr>
                <w:rStyle w:val="Heading2Char"/>
              </w:rPr>
              <w:lastRenderedPageBreak/>
              <w:t>S2.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26381" w:rsidRPr="00AF23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Full results from GEE models estimating </w:t>
            </w:r>
            <w:r w:rsidR="00026381">
              <w:rPr>
                <w:rFonts w:ascii="Times New Roman" w:hAnsi="Times New Roman" w:cs="Times New Roman"/>
                <w:b/>
                <w:sz w:val="24"/>
                <w:szCs w:val="24"/>
              </w:rPr>
              <w:t>“between” association of responsibility</w:t>
            </w:r>
            <w:r w:rsidR="00026381" w:rsidRPr="00AF23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26381">
              <w:rPr>
                <w:rFonts w:ascii="Times New Roman" w:hAnsi="Times New Roman" w:cs="Times New Roman"/>
                <w:b/>
                <w:sz w:val="24"/>
                <w:szCs w:val="24"/>
              </w:rPr>
              <w:t>and</w:t>
            </w:r>
            <w:r w:rsidR="00026381" w:rsidRPr="00AF23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victimization (Figure 3 in manuscript).</w:t>
            </w:r>
            <w:r w:rsidR="000263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26381">
              <w:rPr>
                <w:rFonts w:ascii="Times New Roman" w:hAnsi="Times New Roman" w:cs="Times New Roman"/>
                <w:sz w:val="24"/>
                <w:szCs w:val="24"/>
              </w:rPr>
              <w:t xml:space="preserve">Results displayed as odds ratios. 95% confidence intervals in parentheses (n = 5,681). </w:t>
            </w:r>
          </w:p>
        </w:tc>
      </w:tr>
      <w:tr w:rsidR="00026381" w:rsidRPr="00AF23C2" w14:paraId="22D138DA" w14:textId="77777777" w:rsidTr="00F62014">
        <w:tc>
          <w:tcPr>
            <w:tcW w:w="3235" w:type="dxa"/>
            <w:tcBorders>
              <w:top w:val="single" w:sz="4" w:space="0" w:color="auto"/>
              <w:bottom w:val="single" w:sz="4" w:space="0" w:color="auto"/>
            </w:tcBorders>
          </w:tcPr>
          <w:p w14:paraId="415862E6" w14:textId="77777777" w:rsidR="00026381" w:rsidRPr="00AF23C2" w:rsidRDefault="00026381" w:rsidP="00F22B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23C2">
              <w:rPr>
                <w:rFonts w:ascii="Times New Roman" w:hAnsi="Times New Roman" w:cs="Times New Roman"/>
                <w:b/>
                <w:sz w:val="24"/>
                <w:szCs w:val="24"/>
              </w:rPr>
              <w:t>Variable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14:paraId="76D6FBCD" w14:textId="77777777" w:rsidR="00026381" w:rsidRPr="00AF23C2" w:rsidRDefault="00026381" w:rsidP="00F22B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23C2">
              <w:rPr>
                <w:rFonts w:ascii="Times New Roman" w:hAnsi="Times New Roman" w:cs="Times New Roman"/>
                <w:b/>
                <w:sz w:val="24"/>
                <w:szCs w:val="24"/>
              </w:rPr>
              <w:t>Crude association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14:paraId="3086D70B" w14:textId="76C3F458" w:rsidR="00026381" w:rsidRPr="00AF23C2" w:rsidRDefault="00026381" w:rsidP="00F22B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23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Adjusted for </w:t>
            </w:r>
            <w:r w:rsidR="005A2039">
              <w:rPr>
                <w:rFonts w:ascii="Times New Roman" w:hAnsi="Times New Roman" w:cs="Times New Roman"/>
                <w:b/>
                <w:sz w:val="24"/>
                <w:szCs w:val="24"/>
              </w:rPr>
              <w:t>covariates</w:t>
            </w:r>
          </w:p>
        </w:tc>
        <w:tc>
          <w:tcPr>
            <w:tcW w:w="2335" w:type="dxa"/>
            <w:tcBorders>
              <w:top w:val="single" w:sz="4" w:space="0" w:color="auto"/>
              <w:bottom w:val="single" w:sz="4" w:space="0" w:color="auto"/>
            </w:tcBorders>
          </w:tcPr>
          <w:p w14:paraId="3FF4864E" w14:textId="77777777" w:rsidR="00026381" w:rsidRPr="00AF23C2" w:rsidRDefault="00026381" w:rsidP="00F22B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23C2">
              <w:rPr>
                <w:rFonts w:ascii="Times New Roman" w:hAnsi="Times New Roman" w:cs="Times New Roman"/>
                <w:b/>
                <w:sz w:val="24"/>
                <w:szCs w:val="24"/>
              </w:rPr>
              <w:t>Adjusted for additional victimization predictors</w:t>
            </w:r>
          </w:p>
        </w:tc>
      </w:tr>
      <w:tr w:rsidR="00026381" w:rsidRPr="00AF23C2" w14:paraId="30EE24FB" w14:textId="77777777" w:rsidTr="00F62014">
        <w:trPr>
          <w:trHeight w:val="728"/>
        </w:trPr>
        <w:tc>
          <w:tcPr>
            <w:tcW w:w="3235" w:type="dxa"/>
            <w:tcBorders>
              <w:top w:val="single" w:sz="4" w:space="0" w:color="auto"/>
            </w:tcBorders>
          </w:tcPr>
          <w:p w14:paraId="4F7EC6DB" w14:textId="77777777" w:rsidR="00026381" w:rsidRPr="00AF23C2" w:rsidRDefault="00026381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Responsibility</w:t>
            </w:r>
          </w:p>
        </w:tc>
        <w:tc>
          <w:tcPr>
            <w:tcW w:w="1710" w:type="dxa"/>
            <w:tcBorders>
              <w:top w:val="single" w:sz="4" w:space="0" w:color="auto"/>
            </w:tcBorders>
          </w:tcPr>
          <w:p w14:paraId="4D9F9A39" w14:textId="77777777" w:rsidR="00026381" w:rsidRPr="00AF23C2" w:rsidRDefault="00026381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0.78</w:t>
            </w:r>
          </w:p>
          <w:p w14:paraId="7EEC4E4D" w14:textId="77777777" w:rsidR="00026381" w:rsidRPr="00AF23C2" w:rsidRDefault="00026381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(0.72, 0.84</w:t>
            </w:r>
            <w:r w:rsidRPr="00AF23C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70" w:type="dxa"/>
            <w:tcBorders>
              <w:top w:val="single" w:sz="4" w:space="0" w:color="auto"/>
            </w:tcBorders>
          </w:tcPr>
          <w:p w14:paraId="4A84D8C2" w14:textId="77777777" w:rsidR="00026381" w:rsidRPr="00AF23C2" w:rsidRDefault="00026381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0.85</w:t>
            </w:r>
          </w:p>
          <w:p w14:paraId="657C5CD2" w14:textId="77777777" w:rsidR="00026381" w:rsidRPr="00AF23C2" w:rsidRDefault="00026381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(0.79, 0.91</w:t>
            </w:r>
            <w:r w:rsidRPr="00AF23C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35" w:type="dxa"/>
            <w:tcBorders>
              <w:top w:val="single" w:sz="4" w:space="0" w:color="auto"/>
            </w:tcBorders>
          </w:tcPr>
          <w:p w14:paraId="6F01D607" w14:textId="77777777" w:rsidR="00026381" w:rsidRPr="00AF23C2" w:rsidRDefault="00026381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0.90</w:t>
            </w:r>
          </w:p>
          <w:p w14:paraId="347CC068" w14:textId="77777777" w:rsidR="00026381" w:rsidRPr="00AF23C2" w:rsidRDefault="00026381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(0.84, 0.97</w:t>
            </w:r>
            <w:r w:rsidRPr="00AF23C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26381" w:rsidRPr="00AF23C2" w14:paraId="1192973E" w14:textId="77777777" w:rsidTr="00F62014">
        <w:tc>
          <w:tcPr>
            <w:tcW w:w="9350" w:type="dxa"/>
            <w:gridSpan w:val="4"/>
          </w:tcPr>
          <w:p w14:paraId="3B0D8ACC" w14:textId="28F11756" w:rsidR="00026381" w:rsidRPr="00AF23C2" w:rsidRDefault="005A2039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Covariates</w:t>
            </w:r>
          </w:p>
        </w:tc>
      </w:tr>
      <w:tr w:rsidR="00026381" w:rsidRPr="00AF23C2" w14:paraId="44DB91CE" w14:textId="77777777" w:rsidTr="00F62014">
        <w:trPr>
          <w:trHeight w:val="747"/>
        </w:trPr>
        <w:tc>
          <w:tcPr>
            <w:tcW w:w="3235" w:type="dxa"/>
          </w:tcPr>
          <w:p w14:paraId="3FC0E4EA" w14:textId="77777777" w:rsidR="00026381" w:rsidRPr="00AF23C2" w:rsidRDefault="00026381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3C2">
              <w:rPr>
                <w:rFonts w:ascii="Times New Roman" w:hAnsi="Times New Roman" w:cs="Times New Roman"/>
                <w:sz w:val="24"/>
                <w:szCs w:val="24"/>
              </w:rPr>
              <w:t>Female sex</w:t>
            </w:r>
          </w:p>
        </w:tc>
        <w:tc>
          <w:tcPr>
            <w:tcW w:w="1710" w:type="dxa"/>
          </w:tcPr>
          <w:p w14:paraId="661AB21B" w14:textId="77777777" w:rsidR="00026381" w:rsidRPr="00AF23C2" w:rsidRDefault="00026381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</w:tcPr>
          <w:p w14:paraId="292FB27E" w14:textId="77777777" w:rsidR="00026381" w:rsidRPr="0030056F" w:rsidRDefault="00026381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0.64</w:t>
            </w:r>
          </w:p>
          <w:p w14:paraId="25DF48D8" w14:textId="77777777" w:rsidR="00026381" w:rsidRPr="0030056F" w:rsidRDefault="00026381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56F">
              <w:rPr>
                <w:rFonts w:ascii="Times New Roman" w:hAnsi="Times New Roman" w:cs="Times New Roman"/>
                <w:sz w:val="24"/>
                <w:szCs w:val="24"/>
              </w:rPr>
              <w:t>(0.5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0056F">
              <w:rPr>
                <w:rFonts w:ascii="Times New Roman" w:hAnsi="Times New Roman" w:cs="Times New Roman"/>
                <w:sz w:val="24"/>
                <w:szCs w:val="24"/>
              </w:rPr>
              <w:t>, 0.8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0056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35" w:type="dxa"/>
          </w:tcPr>
          <w:p w14:paraId="01FA3B5F" w14:textId="77777777" w:rsidR="00026381" w:rsidRPr="0030056F" w:rsidRDefault="00026381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56F">
              <w:rPr>
                <w:rFonts w:ascii="Times New Roman" w:hAnsi="Times New Roman" w:cs="Times New Roman"/>
                <w:sz w:val="24"/>
                <w:szCs w:val="24"/>
              </w:rPr>
              <w:t>0.73</w:t>
            </w:r>
          </w:p>
          <w:p w14:paraId="77C46820" w14:textId="77777777" w:rsidR="00026381" w:rsidRPr="0030056F" w:rsidRDefault="00026381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56F">
              <w:rPr>
                <w:rFonts w:ascii="Times New Roman" w:hAnsi="Times New Roman" w:cs="Times New Roman"/>
                <w:sz w:val="24"/>
                <w:szCs w:val="24"/>
              </w:rPr>
              <w:t>(0.59, 0.91)</w:t>
            </w:r>
          </w:p>
        </w:tc>
      </w:tr>
      <w:tr w:rsidR="00026381" w:rsidRPr="00AF23C2" w14:paraId="4AE1AC73" w14:textId="77777777" w:rsidTr="00F62014">
        <w:trPr>
          <w:trHeight w:val="738"/>
        </w:trPr>
        <w:tc>
          <w:tcPr>
            <w:tcW w:w="3235" w:type="dxa"/>
          </w:tcPr>
          <w:p w14:paraId="36757842" w14:textId="77777777" w:rsidR="00026381" w:rsidRPr="00AF23C2" w:rsidRDefault="00026381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3C2">
              <w:rPr>
                <w:rFonts w:ascii="Times New Roman" w:hAnsi="Times New Roman" w:cs="Times New Roman"/>
                <w:sz w:val="24"/>
                <w:szCs w:val="24"/>
              </w:rPr>
              <w:t>IQ</w:t>
            </w:r>
          </w:p>
        </w:tc>
        <w:tc>
          <w:tcPr>
            <w:tcW w:w="1710" w:type="dxa"/>
          </w:tcPr>
          <w:p w14:paraId="53934F72" w14:textId="77777777" w:rsidR="00026381" w:rsidRPr="00AF23C2" w:rsidRDefault="00026381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</w:tcPr>
          <w:p w14:paraId="555BAF97" w14:textId="77777777" w:rsidR="00026381" w:rsidRPr="0030056F" w:rsidRDefault="00026381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56F">
              <w:rPr>
                <w:rFonts w:ascii="Times New Roman" w:hAnsi="Times New Roman" w:cs="Times New Roman"/>
                <w:sz w:val="24"/>
                <w:szCs w:val="24"/>
              </w:rPr>
              <w:t>1.01</w:t>
            </w:r>
          </w:p>
          <w:p w14:paraId="396C1244" w14:textId="77777777" w:rsidR="00026381" w:rsidRPr="0030056F" w:rsidRDefault="00026381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56F">
              <w:rPr>
                <w:rFonts w:ascii="Times New Roman" w:hAnsi="Times New Roman" w:cs="Times New Roman"/>
                <w:sz w:val="24"/>
                <w:szCs w:val="24"/>
              </w:rPr>
              <w:t xml:space="preserve">(1.00, 1.01) </w:t>
            </w:r>
          </w:p>
        </w:tc>
        <w:tc>
          <w:tcPr>
            <w:tcW w:w="2335" w:type="dxa"/>
          </w:tcPr>
          <w:p w14:paraId="02058F73" w14:textId="77777777" w:rsidR="00026381" w:rsidRPr="0030056F" w:rsidRDefault="00026381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56F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  <w:p w14:paraId="2A5CF2F7" w14:textId="77777777" w:rsidR="00026381" w:rsidRPr="0030056F" w:rsidRDefault="00026381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56F">
              <w:rPr>
                <w:rFonts w:ascii="Times New Roman" w:hAnsi="Times New Roman" w:cs="Times New Roman"/>
                <w:sz w:val="24"/>
                <w:szCs w:val="24"/>
              </w:rPr>
              <w:t>(1.00, 1.01)</w:t>
            </w:r>
          </w:p>
        </w:tc>
      </w:tr>
      <w:tr w:rsidR="00026381" w:rsidRPr="00AF23C2" w14:paraId="4BC383A3" w14:textId="77777777" w:rsidTr="00F62014">
        <w:trPr>
          <w:trHeight w:val="738"/>
        </w:trPr>
        <w:tc>
          <w:tcPr>
            <w:tcW w:w="3235" w:type="dxa"/>
          </w:tcPr>
          <w:p w14:paraId="4EA18387" w14:textId="77777777" w:rsidR="00026381" w:rsidRPr="00AF23C2" w:rsidRDefault="00026381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3C2">
              <w:rPr>
                <w:rFonts w:ascii="Times New Roman" w:hAnsi="Times New Roman" w:cs="Times New Roman"/>
                <w:sz w:val="24"/>
                <w:szCs w:val="24"/>
              </w:rPr>
              <w:t>Parent socioeconomic status</w:t>
            </w:r>
          </w:p>
        </w:tc>
        <w:tc>
          <w:tcPr>
            <w:tcW w:w="1710" w:type="dxa"/>
          </w:tcPr>
          <w:p w14:paraId="253FC463" w14:textId="77777777" w:rsidR="00026381" w:rsidRPr="00AF23C2" w:rsidRDefault="00026381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</w:tcPr>
          <w:p w14:paraId="1A5DC47D" w14:textId="77777777" w:rsidR="00026381" w:rsidRPr="0030056F" w:rsidRDefault="00026381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56F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  <w:p w14:paraId="1A479D92" w14:textId="77777777" w:rsidR="00026381" w:rsidRPr="006C05DD" w:rsidRDefault="00026381" w:rsidP="00F22B0E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0056F">
              <w:rPr>
                <w:rFonts w:ascii="Times New Roman" w:hAnsi="Times New Roman" w:cs="Times New Roman"/>
                <w:sz w:val="24"/>
                <w:szCs w:val="24"/>
              </w:rPr>
              <w:t>(0.99, 1.00)</w:t>
            </w:r>
          </w:p>
        </w:tc>
        <w:tc>
          <w:tcPr>
            <w:tcW w:w="2335" w:type="dxa"/>
          </w:tcPr>
          <w:p w14:paraId="48749952" w14:textId="77777777" w:rsidR="00026381" w:rsidRPr="0030056F" w:rsidRDefault="00026381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56F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  <w:p w14:paraId="3C2AA9DE" w14:textId="77777777" w:rsidR="00026381" w:rsidRPr="0030056F" w:rsidRDefault="00026381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56F">
              <w:rPr>
                <w:rFonts w:ascii="Times New Roman" w:hAnsi="Times New Roman" w:cs="Times New Roman"/>
                <w:sz w:val="24"/>
                <w:szCs w:val="24"/>
              </w:rPr>
              <w:t>(0.99, 1.00)</w:t>
            </w:r>
          </w:p>
        </w:tc>
      </w:tr>
      <w:tr w:rsidR="00026381" w:rsidRPr="00AF23C2" w14:paraId="402CE382" w14:textId="77777777" w:rsidTr="00F62014">
        <w:trPr>
          <w:trHeight w:val="594"/>
        </w:trPr>
        <w:tc>
          <w:tcPr>
            <w:tcW w:w="3235" w:type="dxa"/>
          </w:tcPr>
          <w:p w14:paraId="269DE3D3" w14:textId="77777777" w:rsidR="00026381" w:rsidRPr="00AF23C2" w:rsidRDefault="00026381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3C2">
              <w:rPr>
                <w:rFonts w:ascii="Times New Roman" w:hAnsi="Times New Roman" w:cs="Times New Roman"/>
                <w:sz w:val="24"/>
                <w:szCs w:val="24"/>
              </w:rPr>
              <w:t>Age</w:t>
            </w:r>
          </w:p>
        </w:tc>
        <w:tc>
          <w:tcPr>
            <w:tcW w:w="1710" w:type="dxa"/>
          </w:tcPr>
          <w:p w14:paraId="1239E6CE" w14:textId="77777777" w:rsidR="00026381" w:rsidRPr="00AF23C2" w:rsidRDefault="00026381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</w:tcPr>
          <w:p w14:paraId="52581572" w14:textId="77777777" w:rsidR="00026381" w:rsidRPr="0030056F" w:rsidRDefault="00026381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0.82</w:t>
            </w:r>
          </w:p>
          <w:p w14:paraId="183BA17D" w14:textId="77777777" w:rsidR="00026381" w:rsidRPr="0030056F" w:rsidRDefault="00026381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(0.79, 0.85</w:t>
            </w:r>
            <w:r w:rsidRPr="0030056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35" w:type="dxa"/>
          </w:tcPr>
          <w:p w14:paraId="42AF018A" w14:textId="77777777" w:rsidR="00026381" w:rsidRPr="0030056F" w:rsidRDefault="00026381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56F">
              <w:rPr>
                <w:rFonts w:ascii="Times New Roman" w:hAnsi="Times New Roman" w:cs="Times New Roman"/>
                <w:sz w:val="24"/>
                <w:szCs w:val="24"/>
              </w:rPr>
              <w:t>0.8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4EDAEFC3" w14:textId="77777777" w:rsidR="00026381" w:rsidRPr="0030056F" w:rsidRDefault="00026381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56F">
              <w:rPr>
                <w:rFonts w:ascii="Times New Roman" w:hAnsi="Times New Roman" w:cs="Times New Roman"/>
                <w:sz w:val="24"/>
                <w:szCs w:val="24"/>
              </w:rPr>
              <w:t>(0.8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0056F">
              <w:rPr>
                <w:rFonts w:ascii="Times New Roman" w:hAnsi="Times New Roman" w:cs="Times New Roman"/>
                <w:sz w:val="24"/>
                <w:szCs w:val="24"/>
              </w:rPr>
              <w:t>, 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  <w:r w:rsidRPr="0030056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26381" w:rsidRPr="00AF23C2" w14:paraId="2CB91FE9" w14:textId="77777777" w:rsidTr="00F62014">
        <w:trPr>
          <w:trHeight w:val="594"/>
        </w:trPr>
        <w:tc>
          <w:tcPr>
            <w:tcW w:w="3235" w:type="dxa"/>
          </w:tcPr>
          <w:p w14:paraId="1520B9A3" w14:textId="77777777" w:rsidR="00026381" w:rsidRPr="00AF23C2" w:rsidRDefault="00026381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Previous victimization</w:t>
            </w:r>
          </w:p>
        </w:tc>
        <w:tc>
          <w:tcPr>
            <w:tcW w:w="1710" w:type="dxa"/>
          </w:tcPr>
          <w:p w14:paraId="237E59AA" w14:textId="77777777" w:rsidR="00026381" w:rsidRPr="00AF23C2" w:rsidRDefault="00026381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</w:tcPr>
          <w:p w14:paraId="4142921E" w14:textId="77777777" w:rsidR="00026381" w:rsidRPr="0030056F" w:rsidRDefault="00026381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1.60</w:t>
            </w:r>
          </w:p>
          <w:p w14:paraId="31EC6E0E" w14:textId="77777777" w:rsidR="00026381" w:rsidRPr="0030056F" w:rsidRDefault="00026381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(1.47, 1.74</w:t>
            </w:r>
            <w:r w:rsidRPr="0030056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35" w:type="dxa"/>
          </w:tcPr>
          <w:p w14:paraId="5646CACE" w14:textId="77777777" w:rsidR="00026381" w:rsidRPr="0030056F" w:rsidRDefault="00026381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1.38</w:t>
            </w:r>
          </w:p>
          <w:p w14:paraId="74DF11C1" w14:textId="77777777" w:rsidR="00026381" w:rsidRPr="0030056F" w:rsidRDefault="00026381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(1.25, 1.53</w:t>
            </w:r>
            <w:r w:rsidRPr="0030056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26381" w:rsidRPr="00AF23C2" w14:paraId="7B8080B8" w14:textId="77777777" w:rsidTr="00F62014">
        <w:tc>
          <w:tcPr>
            <w:tcW w:w="9350" w:type="dxa"/>
            <w:gridSpan w:val="4"/>
            <w:shd w:val="clear" w:color="auto" w:fill="auto"/>
          </w:tcPr>
          <w:p w14:paraId="5509FECA" w14:textId="77777777" w:rsidR="00026381" w:rsidRPr="0030056F" w:rsidRDefault="00026381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56F">
              <w:rPr>
                <w:rFonts w:ascii="Times New Roman" w:hAnsi="Times New Roman" w:cs="Times New Roman"/>
                <w:i/>
                <w:sz w:val="24"/>
                <w:szCs w:val="24"/>
              </w:rPr>
              <w:t>Victimization predictors</w:t>
            </w:r>
          </w:p>
        </w:tc>
      </w:tr>
      <w:tr w:rsidR="00026381" w:rsidRPr="00AF23C2" w14:paraId="09988ADF" w14:textId="77777777" w:rsidTr="00F62014">
        <w:trPr>
          <w:trHeight w:val="684"/>
        </w:trPr>
        <w:tc>
          <w:tcPr>
            <w:tcW w:w="3235" w:type="dxa"/>
            <w:shd w:val="clear" w:color="auto" w:fill="auto"/>
          </w:tcPr>
          <w:p w14:paraId="0BD6FDEB" w14:textId="77777777" w:rsidR="00026381" w:rsidRPr="0030056F" w:rsidRDefault="00026381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56F">
              <w:rPr>
                <w:rFonts w:ascii="Times New Roman" w:hAnsi="Times New Roman" w:cs="Times New Roman"/>
                <w:sz w:val="24"/>
                <w:szCs w:val="24"/>
              </w:rPr>
              <w:t>Offending</w:t>
            </w:r>
          </w:p>
        </w:tc>
        <w:tc>
          <w:tcPr>
            <w:tcW w:w="1710" w:type="dxa"/>
            <w:shd w:val="clear" w:color="auto" w:fill="auto"/>
          </w:tcPr>
          <w:p w14:paraId="51D7E993" w14:textId="77777777" w:rsidR="00026381" w:rsidRPr="0030056F" w:rsidRDefault="00026381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  <w:shd w:val="clear" w:color="auto" w:fill="auto"/>
          </w:tcPr>
          <w:p w14:paraId="632897FF" w14:textId="77777777" w:rsidR="00026381" w:rsidRPr="0030056F" w:rsidRDefault="00026381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shd w:val="clear" w:color="auto" w:fill="auto"/>
          </w:tcPr>
          <w:p w14:paraId="275C0B8C" w14:textId="77777777" w:rsidR="00026381" w:rsidRPr="0030056F" w:rsidRDefault="00026381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1.76</w:t>
            </w:r>
          </w:p>
          <w:p w14:paraId="1133C1A5" w14:textId="77777777" w:rsidR="00026381" w:rsidRPr="0030056F" w:rsidRDefault="00026381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(1.47</w:t>
            </w:r>
            <w:r w:rsidRPr="0030056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2.12)</w:t>
            </w:r>
          </w:p>
        </w:tc>
      </w:tr>
      <w:tr w:rsidR="00026381" w:rsidRPr="00AF23C2" w14:paraId="78CFD166" w14:textId="77777777" w:rsidTr="00F62014">
        <w:trPr>
          <w:trHeight w:val="711"/>
        </w:trPr>
        <w:tc>
          <w:tcPr>
            <w:tcW w:w="3235" w:type="dxa"/>
            <w:shd w:val="clear" w:color="auto" w:fill="auto"/>
          </w:tcPr>
          <w:p w14:paraId="3C143BC4" w14:textId="77777777" w:rsidR="00026381" w:rsidRPr="0030056F" w:rsidRDefault="00026381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56F">
              <w:rPr>
                <w:rFonts w:ascii="Times New Roman" w:hAnsi="Times New Roman" w:cs="Times New Roman"/>
                <w:sz w:val="24"/>
                <w:szCs w:val="24"/>
              </w:rPr>
              <w:t>Unstructured social activities</w:t>
            </w:r>
          </w:p>
        </w:tc>
        <w:tc>
          <w:tcPr>
            <w:tcW w:w="1710" w:type="dxa"/>
            <w:shd w:val="clear" w:color="auto" w:fill="auto"/>
          </w:tcPr>
          <w:p w14:paraId="6F45B53A" w14:textId="77777777" w:rsidR="00026381" w:rsidRPr="0030056F" w:rsidRDefault="00026381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  <w:shd w:val="clear" w:color="auto" w:fill="auto"/>
          </w:tcPr>
          <w:p w14:paraId="604668E8" w14:textId="77777777" w:rsidR="00026381" w:rsidRPr="0030056F" w:rsidRDefault="00026381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shd w:val="clear" w:color="auto" w:fill="auto"/>
          </w:tcPr>
          <w:p w14:paraId="0833696C" w14:textId="77777777" w:rsidR="00026381" w:rsidRPr="0030056F" w:rsidRDefault="00026381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56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14:paraId="375FFF3E" w14:textId="77777777" w:rsidR="00026381" w:rsidRPr="0030056F" w:rsidRDefault="00026381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(1.03, 1.24</w:t>
            </w:r>
            <w:r w:rsidRPr="0030056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26381" w:rsidRPr="00AF23C2" w14:paraId="664984E5" w14:textId="77777777" w:rsidTr="00F62014">
        <w:tc>
          <w:tcPr>
            <w:tcW w:w="3235" w:type="dxa"/>
            <w:tcBorders>
              <w:bottom w:val="single" w:sz="4" w:space="0" w:color="auto"/>
            </w:tcBorders>
            <w:shd w:val="clear" w:color="auto" w:fill="auto"/>
          </w:tcPr>
          <w:p w14:paraId="57A13B20" w14:textId="77777777" w:rsidR="00026381" w:rsidRPr="0030056F" w:rsidRDefault="00026381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56F">
              <w:rPr>
                <w:rFonts w:ascii="Times New Roman" w:hAnsi="Times New Roman" w:cs="Times New Roman"/>
                <w:sz w:val="24"/>
                <w:szCs w:val="24"/>
              </w:rPr>
              <w:t>Adverse childhood experiences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shd w:val="clear" w:color="auto" w:fill="auto"/>
          </w:tcPr>
          <w:p w14:paraId="5F662B3E" w14:textId="77777777" w:rsidR="00026381" w:rsidRPr="0030056F" w:rsidRDefault="00026381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  <w:tcBorders>
              <w:bottom w:val="single" w:sz="4" w:space="0" w:color="auto"/>
            </w:tcBorders>
            <w:shd w:val="clear" w:color="auto" w:fill="auto"/>
          </w:tcPr>
          <w:p w14:paraId="6D95C396" w14:textId="77777777" w:rsidR="00026381" w:rsidRPr="0030056F" w:rsidRDefault="00026381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tcBorders>
              <w:bottom w:val="single" w:sz="4" w:space="0" w:color="auto"/>
            </w:tcBorders>
            <w:shd w:val="clear" w:color="auto" w:fill="auto"/>
          </w:tcPr>
          <w:p w14:paraId="257D3812" w14:textId="77777777" w:rsidR="00026381" w:rsidRPr="0030056F" w:rsidRDefault="00026381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56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  <w:p w14:paraId="4FDCD7A4" w14:textId="77777777" w:rsidR="00026381" w:rsidRPr="0030056F" w:rsidRDefault="00026381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(1.16, 1.26</w:t>
            </w:r>
            <w:r w:rsidRPr="0030056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14:paraId="2D7C289F" w14:textId="5C227FE2" w:rsidR="00F22B0E" w:rsidRDefault="00F22B0E" w:rsidP="00F22B0E">
      <w:pPr>
        <w:spacing w:line="240" w:lineRule="auto"/>
      </w:pPr>
    </w:p>
    <w:p w14:paraId="3290F278" w14:textId="77777777" w:rsidR="00F22B0E" w:rsidRDefault="00F22B0E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35"/>
        <w:gridCol w:w="1710"/>
        <w:gridCol w:w="2070"/>
        <w:gridCol w:w="2335"/>
      </w:tblGrid>
      <w:tr w:rsidR="00026381" w:rsidRPr="00AF23C2" w14:paraId="215EC42A" w14:textId="77777777" w:rsidTr="00F62014">
        <w:tc>
          <w:tcPr>
            <w:tcW w:w="9350" w:type="dxa"/>
            <w:gridSpan w:val="4"/>
            <w:tcBorders>
              <w:bottom w:val="single" w:sz="4" w:space="0" w:color="auto"/>
            </w:tcBorders>
          </w:tcPr>
          <w:p w14:paraId="0F2F3707" w14:textId="751785D6" w:rsidR="00026381" w:rsidRPr="00AF23C2" w:rsidRDefault="002C2805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805">
              <w:rPr>
                <w:rStyle w:val="Heading2Char"/>
              </w:rPr>
              <w:lastRenderedPageBreak/>
              <w:t>S3.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26381" w:rsidRPr="00AF23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Full results from GEE models estimating </w:t>
            </w:r>
            <w:r w:rsidR="00026381">
              <w:rPr>
                <w:rFonts w:ascii="Times New Roman" w:hAnsi="Times New Roman" w:cs="Times New Roman"/>
                <w:b/>
                <w:sz w:val="24"/>
                <w:szCs w:val="24"/>
              </w:rPr>
              <w:t>“between” association of perspective</w:t>
            </w:r>
            <w:r w:rsidR="00026381" w:rsidRPr="00AF23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26381">
              <w:rPr>
                <w:rFonts w:ascii="Times New Roman" w:hAnsi="Times New Roman" w:cs="Times New Roman"/>
                <w:b/>
                <w:sz w:val="24"/>
                <w:szCs w:val="24"/>
              </w:rPr>
              <w:t>and</w:t>
            </w:r>
            <w:r w:rsidR="00026381" w:rsidRPr="00AF23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victimization (Figure 3 in manuscript).</w:t>
            </w:r>
            <w:r w:rsidR="000263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26381">
              <w:rPr>
                <w:rFonts w:ascii="Times New Roman" w:hAnsi="Times New Roman" w:cs="Times New Roman"/>
                <w:sz w:val="24"/>
                <w:szCs w:val="24"/>
              </w:rPr>
              <w:t xml:space="preserve">Results displayed as odds ratios. 95% confidence intervals in parentheses (n = 5,681). </w:t>
            </w:r>
          </w:p>
        </w:tc>
      </w:tr>
      <w:tr w:rsidR="00026381" w:rsidRPr="00AF23C2" w14:paraId="3688A74C" w14:textId="77777777" w:rsidTr="00F62014">
        <w:tc>
          <w:tcPr>
            <w:tcW w:w="3235" w:type="dxa"/>
            <w:tcBorders>
              <w:top w:val="single" w:sz="4" w:space="0" w:color="auto"/>
              <w:bottom w:val="single" w:sz="4" w:space="0" w:color="auto"/>
            </w:tcBorders>
          </w:tcPr>
          <w:p w14:paraId="4B9830B6" w14:textId="77777777" w:rsidR="00026381" w:rsidRPr="00AF23C2" w:rsidRDefault="00026381" w:rsidP="00F22B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23C2">
              <w:rPr>
                <w:rFonts w:ascii="Times New Roman" w:hAnsi="Times New Roman" w:cs="Times New Roman"/>
                <w:b/>
                <w:sz w:val="24"/>
                <w:szCs w:val="24"/>
              </w:rPr>
              <w:t>Variable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14:paraId="28918B76" w14:textId="77777777" w:rsidR="00026381" w:rsidRPr="00AF23C2" w:rsidRDefault="00026381" w:rsidP="00F22B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23C2">
              <w:rPr>
                <w:rFonts w:ascii="Times New Roman" w:hAnsi="Times New Roman" w:cs="Times New Roman"/>
                <w:b/>
                <w:sz w:val="24"/>
                <w:szCs w:val="24"/>
              </w:rPr>
              <w:t>Crude association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14:paraId="72A0036F" w14:textId="0CDE276E" w:rsidR="00026381" w:rsidRPr="00AF23C2" w:rsidRDefault="00026381" w:rsidP="00F22B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23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Adjusted for </w:t>
            </w:r>
            <w:r w:rsidR="005A2039">
              <w:rPr>
                <w:rFonts w:ascii="Times New Roman" w:hAnsi="Times New Roman" w:cs="Times New Roman"/>
                <w:b/>
                <w:sz w:val="24"/>
                <w:szCs w:val="24"/>
              </w:rPr>
              <w:t>covariates</w:t>
            </w:r>
          </w:p>
        </w:tc>
        <w:tc>
          <w:tcPr>
            <w:tcW w:w="2335" w:type="dxa"/>
            <w:tcBorders>
              <w:top w:val="single" w:sz="4" w:space="0" w:color="auto"/>
              <w:bottom w:val="single" w:sz="4" w:space="0" w:color="auto"/>
            </w:tcBorders>
          </w:tcPr>
          <w:p w14:paraId="7FB0A3CB" w14:textId="77777777" w:rsidR="00026381" w:rsidRPr="00AF23C2" w:rsidRDefault="00026381" w:rsidP="00F22B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23C2">
              <w:rPr>
                <w:rFonts w:ascii="Times New Roman" w:hAnsi="Times New Roman" w:cs="Times New Roman"/>
                <w:b/>
                <w:sz w:val="24"/>
                <w:szCs w:val="24"/>
              </w:rPr>
              <w:t>Adjusted for additional victimization predictors</w:t>
            </w:r>
          </w:p>
        </w:tc>
      </w:tr>
      <w:tr w:rsidR="00026381" w:rsidRPr="00AF23C2" w14:paraId="670D0485" w14:textId="77777777" w:rsidTr="00F62014">
        <w:trPr>
          <w:trHeight w:val="728"/>
        </w:trPr>
        <w:tc>
          <w:tcPr>
            <w:tcW w:w="3235" w:type="dxa"/>
            <w:tcBorders>
              <w:top w:val="single" w:sz="4" w:space="0" w:color="auto"/>
            </w:tcBorders>
          </w:tcPr>
          <w:p w14:paraId="3386CE86" w14:textId="77777777" w:rsidR="00026381" w:rsidRPr="00AF23C2" w:rsidRDefault="00026381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Perspective</w:t>
            </w:r>
          </w:p>
        </w:tc>
        <w:tc>
          <w:tcPr>
            <w:tcW w:w="1710" w:type="dxa"/>
            <w:tcBorders>
              <w:top w:val="single" w:sz="4" w:space="0" w:color="auto"/>
            </w:tcBorders>
          </w:tcPr>
          <w:p w14:paraId="55ADC232" w14:textId="77777777" w:rsidR="00026381" w:rsidRPr="00AF23C2" w:rsidRDefault="00026381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0.81</w:t>
            </w:r>
          </w:p>
          <w:p w14:paraId="05FFD800" w14:textId="77777777" w:rsidR="00026381" w:rsidRPr="00AF23C2" w:rsidRDefault="00026381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(0.76, 0.86</w:t>
            </w:r>
            <w:r w:rsidRPr="00AF23C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70" w:type="dxa"/>
            <w:tcBorders>
              <w:top w:val="single" w:sz="4" w:space="0" w:color="auto"/>
            </w:tcBorders>
          </w:tcPr>
          <w:p w14:paraId="430E37B0" w14:textId="77777777" w:rsidR="00026381" w:rsidRPr="00AF23C2" w:rsidRDefault="00026381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0.88</w:t>
            </w:r>
          </w:p>
          <w:p w14:paraId="137B43EA" w14:textId="77777777" w:rsidR="00026381" w:rsidRPr="00AF23C2" w:rsidRDefault="00026381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(0.83, 0.93</w:t>
            </w:r>
            <w:r w:rsidRPr="00AF23C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35" w:type="dxa"/>
            <w:tcBorders>
              <w:top w:val="single" w:sz="4" w:space="0" w:color="auto"/>
            </w:tcBorders>
          </w:tcPr>
          <w:p w14:paraId="7AE92DD6" w14:textId="77777777" w:rsidR="00026381" w:rsidRPr="00AF23C2" w:rsidRDefault="00026381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0.93</w:t>
            </w:r>
          </w:p>
          <w:p w14:paraId="5E907608" w14:textId="77777777" w:rsidR="00026381" w:rsidRPr="00AF23C2" w:rsidRDefault="00026381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(0.87, 0.98</w:t>
            </w:r>
            <w:r w:rsidRPr="00AF23C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26381" w:rsidRPr="00AF23C2" w14:paraId="56672A3A" w14:textId="77777777" w:rsidTr="00F62014">
        <w:tc>
          <w:tcPr>
            <w:tcW w:w="9350" w:type="dxa"/>
            <w:gridSpan w:val="4"/>
          </w:tcPr>
          <w:p w14:paraId="79734691" w14:textId="036A2404" w:rsidR="00026381" w:rsidRPr="00AF23C2" w:rsidRDefault="005A2039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Covariates</w:t>
            </w:r>
          </w:p>
        </w:tc>
      </w:tr>
      <w:tr w:rsidR="00026381" w:rsidRPr="00AF23C2" w14:paraId="04FF2FD7" w14:textId="77777777" w:rsidTr="00F62014">
        <w:trPr>
          <w:trHeight w:val="747"/>
        </w:trPr>
        <w:tc>
          <w:tcPr>
            <w:tcW w:w="3235" w:type="dxa"/>
          </w:tcPr>
          <w:p w14:paraId="4ECBCF28" w14:textId="77777777" w:rsidR="00026381" w:rsidRPr="00AF23C2" w:rsidRDefault="00026381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3C2">
              <w:rPr>
                <w:rFonts w:ascii="Times New Roman" w:hAnsi="Times New Roman" w:cs="Times New Roman"/>
                <w:sz w:val="24"/>
                <w:szCs w:val="24"/>
              </w:rPr>
              <w:t>Female sex</w:t>
            </w:r>
          </w:p>
        </w:tc>
        <w:tc>
          <w:tcPr>
            <w:tcW w:w="1710" w:type="dxa"/>
          </w:tcPr>
          <w:p w14:paraId="7BD7146F" w14:textId="77777777" w:rsidR="00026381" w:rsidRPr="00AF23C2" w:rsidRDefault="00026381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</w:tcPr>
          <w:p w14:paraId="0537DD8A" w14:textId="77777777" w:rsidR="00026381" w:rsidRPr="0030056F" w:rsidRDefault="00026381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0.64</w:t>
            </w:r>
          </w:p>
          <w:p w14:paraId="4B3AAA4F" w14:textId="77777777" w:rsidR="00026381" w:rsidRPr="0030056F" w:rsidRDefault="00026381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56F">
              <w:rPr>
                <w:rFonts w:ascii="Times New Roman" w:hAnsi="Times New Roman" w:cs="Times New Roman"/>
                <w:sz w:val="24"/>
                <w:szCs w:val="24"/>
              </w:rPr>
              <w:t>(0.5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2, 0.79</w:t>
            </w:r>
            <w:r w:rsidRPr="0030056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35" w:type="dxa"/>
          </w:tcPr>
          <w:p w14:paraId="24A474DD" w14:textId="77777777" w:rsidR="00026381" w:rsidRPr="0030056F" w:rsidRDefault="00026381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56F">
              <w:rPr>
                <w:rFonts w:ascii="Times New Roman" w:hAnsi="Times New Roman" w:cs="Times New Roman"/>
                <w:sz w:val="24"/>
                <w:szCs w:val="24"/>
              </w:rPr>
              <w:t>0.73</w:t>
            </w:r>
          </w:p>
          <w:p w14:paraId="542405CB" w14:textId="77777777" w:rsidR="00026381" w:rsidRPr="0030056F" w:rsidRDefault="00026381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56F">
              <w:rPr>
                <w:rFonts w:ascii="Times New Roman" w:hAnsi="Times New Roman" w:cs="Times New Roman"/>
                <w:sz w:val="24"/>
                <w:szCs w:val="24"/>
              </w:rPr>
              <w:t>(0.59, 0.9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0056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26381" w:rsidRPr="00AF23C2" w14:paraId="1B77F4CD" w14:textId="77777777" w:rsidTr="00F62014">
        <w:trPr>
          <w:trHeight w:val="738"/>
        </w:trPr>
        <w:tc>
          <w:tcPr>
            <w:tcW w:w="3235" w:type="dxa"/>
          </w:tcPr>
          <w:p w14:paraId="4CDAFE95" w14:textId="77777777" w:rsidR="00026381" w:rsidRPr="00AF23C2" w:rsidRDefault="00026381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3C2">
              <w:rPr>
                <w:rFonts w:ascii="Times New Roman" w:hAnsi="Times New Roman" w:cs="Times New Roman"/>
                <w:sz w:val="24"/>
                <w:szCs w:val="24"/>
              </w:rPr>
              <w:t>IQ</w:t>
            </w:r>
          </w:p>
        </w:tc>
        <w:tc>
          <w:tcPr>
            <w:tcW w:w="1710" w:type="dxa"/>
          </w:tcPr>
          <w:p w14:paraId="08656BCE" w14:textId="77777777" w:rsidR="00026381" w:rsidRPr="00AF23C2" w:rsidRDefault="00026381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</w:tcPr>
          <w:p w14:paraId="35E570DD" w14:textId="77777777" w:rsidR="00026381" w:rsidRPr="0030056F" w:rsidRDefault="00026381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56F">
              <w:rPr>
                <w:rFonts w:ascii="Times New Roman" w:hAnsi="Times New Roman" w:cs="Times New Roman"/>
                <w:sz w:val="24"/>
                <w:szCs w:val="24"/>
              </w:rPr>
              <w:t>1.01</w:t>
            </w:r>
          </w:p>
          <w:p w14:paraId="3E279C83" w14:textId="77777777" w:rsidR="00026381" w:rsidRPr="0030056F" w:rsidRDefault="00026381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56F">
              <w:rPr>
                <w:rFonts w:ascii="Times New Roman" w:hAnsi="Times New Roman" w:cs="Times New Roman"/>
                <w:sz w:val="24"/>
                <w:szCs w:val="24"/>
              </w:rPr>
              <w:t xml:space="preserve">(1.00, 1.01) </w:t>
            </w:r>
          </w:p>
        </w:tc>
        <w:tc>
          <w:tcPr>
            <w:tcW w:w="2335" w:type="dxa"/>
          </w:tcPr>
          <w:p w14:paraId="10AC1958" w14:textId="77777777" w:rsidR="00026381" w:rsidRPr="0030056F" w:rsidRDefault="00026381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56F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  <w:p w14:paraId="355510F2" w14:textId="77777777" w:rsidR="00026381" w:rsidRPr="0030056F" w:rsidRDefault="00026381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56F">
              <w:rPr>
                <w:rFonts w:ascii="Times New Roman" w:hAnsi="Times New Roman" w:cs="Times New Roman"/>
                <w:sz w:val="24"/>
                <w:szCs w:val="24"/>
              </w:rPr>
              <w:t>(1.00, 1.01)</w:t>
            </w:r>
          </w:p>
        </w:tc>
      </w:tr>
      <w:tr w:rsidR="00026381" w:rsidRPr="00AF23C2" w14:paraId="7666BC02" w14:textId="77777777" w:rsidTr="00F62014">
        <w:trPr>
          <w:trHeight w:val="738"/>
        </w:trPr>
        <w:tc>
          <w:tcPr>
            <w:tcW w:w="3235" w:type="dxa"/>
          </w:tcPr>
          <w:p w14:paraId="63F70AA0" w14:textId="77777777" w:rsidR="00026381" w:rsidRPr="00AF23C2" w:rsidRDefault="00026381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3C2">
              <w:rPr>
                <w:rFonts w:ascii="Times New Roman" w:hAnsi="Times New Roman" w:cs="Times New Roman"/>
                <w:sz w:val="24"/>
                <w:szCs w:val="24"/>
              </w:rPr>
              <w:t>Parent socioeconomic status</w:t>
            </w:r>
          </w:p>
        </w:tc>
        <w:tc>
          <w:tcPr>
            <w:tcW w:w="1710" w:type="dxa"/>
          </w:tcPr>
          <w:p w14:paraId="175F9822" w14:textId="77777777" w:rsidR="00026381" w:rsidRPr="00AF23C2" w:rsidRDefault="00026381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</w:tcPr>
          <w:p w14:paraId="495C1B6E" w14:textId="77777777" w:rsidR="00026381" w:rsidRPr="0030056F" w:rsidRDefault="00026381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56F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  <w:p w14:paraId="6D9524F3" w14:textId="77777777" w:rsidR="00026381" w:rsidRPr="006C05DD" w:rsidRDefault="00026381" w:rsidP="00F22B0E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0056F">
              <w:rPr>
                <w:rFonts w:ascii="Times New Roman" w:hAnsi="Times New Roman" w:cs="Times New Roman"/>
                <w:sz w:val="24"/>
                <w:szCs w:val="24"/>
              </w:rPr>
              <w:t>(0.99, 1.00)</w:t>
            </w:r>
          </w:p>
        </w:tc>
        <w:tc>
          <w:tcPr>
            <w:tcW w:w="2335" w:type="dxa"/>
          </w:tcPr>
          <w:p w14:paraId="0DB75DE4" w14:textId="77777777" w:rsidR="00026381" w:rsidRPr="0030056F" w:rsidRDefault="00026381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56F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  <w:p w14:paraId="4E999E9D" w14:textId="77777777" w:rsidR="00026381" w:rsidRPr="0030056F" w:rsidRDefault="00026381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56F">
              <w:rPr>
                <w:rFonts w:ascii="Times New Roman" w:hAnsi="Times New Roman" w:cs="Times New Roman"/>
                <w:sz w:val="24"/>
                <w:szCs w:val="24"/>
              </w:rPr>
              <w:t>(0.99, 1.00)</w:t>
            </w:r>
          </w:p>
        </w:tc>
      </w:tr>
      <w:tr w:rsidR="00026381" w:rsidRPr="00AF23C2" w14:paraId="4A8958BB" w14:textId="77777777" w:rsidTr="00F62014">
        <w:trPr>
          <w:trHeight w:val="594"/>
        </w:trPr>
        <w:tc>
          <w:tcPr>
            <w:tcW w:w="3235" w:type="dxa"/>
          </w:tcPr>
          <w:p w14:paraId="5E4783CC" w14:textId="77777777" w:rsidR="00026381" w:rsidRPr="00AF23C2" w:rsidRDefault="00026381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3C2">
              <w:rPr>
                <w:rFonts w:ascii="Times New Roman" w:hAnsi="Times New Roman" w:cs="Times New Roman"/>
                <w:sz w:val="24"/>
                <w:szCs w:val="24"/>
              </w:rPr>
              <w:t>Age</w:t>
            </w:r>
          </w:p>
        </w:tc>
        <w:tc>
          <w:tcPr>
            <w:tcW w:w="1710" w:type="dxa"/>
          </w:tcPr>
          <w:p w14:paraId="789818AD" w14:textId="77777777" w:rsidR="00026381" w:rsidRPr="00AF23C2" w:rsidRDefault="00026381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</w:tcPr>
          <w:p w14:paraId="7DF79071" w14:textId="77777777" w:rsidR="00026381" w:rsidRPr="0030056F" w:rsidRDefault="00026381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0.81</w:t>
            </w:r>
          </w:p>
          <w:p w14:paraId="1D6D38F6" w14:textId="77777777" w:rsidR="00026381" w:rsidRPr="0030056F" w:rsidRDefault="00026381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(0.79, 0.84</w:t>
            </w:r>
            <w:r w:rsidRPr="0030056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35" w:type="dxa"/>
          </w:tcPr>
          <w:p w14:paraId="022EFD3A" w14:textId="77777777" w:rsidR="00026381" w:rsidRPr="0030056F" w:rsidRDefault="00026381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56F">
              <w:rPr>
                <w:rFonts w:ascii="Times New Roman" w:hAnsi="Times New Roman" w:cs="Times New Roman"/>
                <w:sz w:val="24"/>
                <w:szCs w:val="24"/>
              </w:rPr>
              <w:t>0.8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5FB554F6" w14:textId="77777777" w:rsidR="00026381" w:rsidRPr="0030056F" w:rsidRDefault="00026381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56F">
              <w:rPr>
                <w:rFonts w:ascii="Times New Roman" w:hAnsi="Times New Roman" w:cs="Times New Roman"/>
                <w:sz w:val="24"/>
                <w:szCs w:val="24"/>
              </w:rPr>
              <w:t>(0.8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0056F">
              <w:rPr>
                <w:rFonts w:ascii="Times New Roman" w:hAnsi="Times New Roman" w:cs="Times New Roman"/>
                <w:sz w:val="24"/>
                <w:szCs w:val="24"/>
              </w:rPr>
              <w:t>, 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  <w:r w:rsidRPr="0030056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26381" w:rsidRPr="00AF23C2" w14:paraId="07F9F6E1" w14:textId="77777777" w:rsidTr="00F62014">
        <w:trPr>
          <w:trHeight w:val="594"/>
        </w:trPr>
        <w:tc>
          <w:tcPr>
            <w:tcW w:w="3235" w:type="dxa"/>
          </w:tcPr>
          <w:p w14:paraId="121DD5FA" w14:textId="77777777" w:rsidR="00026381" w:rsidRPr="00AF23C2" w:rsidRDefault="00026381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Previous victimization</w:t>
            </w:r>
          </w:p>
        </w:tc>
        <w:tc>
          <w:tcPr>
            <w:tcW w:w="1710" w:type="dxa"/>
          </w:tcPr>
          <w:p w14:paraId="1DA69BB5" w14:textId="77777777" w:rsidR="00026381" w:rsidRPr="00AF23C2" w:rsidRDefault="00026381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</w:tcPr>
          <w:p w14:paraId="1BB037F6" w14:textId="77777777" w:rsidR="00026381" w:rsidRPr="0030056F" w:rsidRDefault="00026381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1.60</w:t>
            </w:r>
          </w:p>
          <w:p w14:paraId="525F9D9A" w14:textId="77777777" w:rsidR="00026381" w:rsidRPr="0030056F" w:rsidRDefault="00026381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(1.47, 1.74</w:t>
            </w:r>
            <w:r w:rsidRPr="0030056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35" w:type="dxa"/>
          </w:tcPr>
          <w:p w14:paraId="392DF07E" w14:textId="77777777" w:rsidR="00026381" w:rsidRPr="0030056F" w:rsidRDefault="00026381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1.38</w:t>
            </w:r>
          </w:p>
          <w:p w14:paraId="326FD98E" w14:textId="77777777" w:rsidR="00026381" w:rsidRPr="0030056F" w:rsidRDefault="00026381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(1.25, 1.52</w:t>
            </w:r>
            <w:r w:rsidRPr="0030056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26381" w:rsidRPr="00AF23C2" w14:paraId="35FEFCCD" w14:textId="77777777" w:rsidTr="00F62014">
        <w:tc>
          <w:tcPr>
            <w:tcW w:w="9350" w:type="dxa"/>
            <w:gridSpan w:val="4"/>
            <w:shd w:val="clear" w:color="auto" w:fill="auto"/>
          </w:tcPr>
          <w:p w14:paraId="1B80C47F" w14:textId="77777777" w:rsidR="00026381" w:rsidRPr="0030056F" w:rsidRDefault="00026381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56F">
              <w:rPr>
                <w:rFonts w:ascii="Times New Roman" w:hAnsi="Times New Roman" w:cs="Times New Roman"/>
                <w:i/>
                <w:sz w:val="24"/>
                <w:szCs w:val="24"/>
              </w:rPr>
              <w:t>Victimization predictors</w:t>
            </w:r>
          </w:p>
        </w:tc>
      </w:tr>
      <w:tr w:rsidR="00026381" w:rsidRPr="00AF23C2" w14:paraId="4B3D19C3" w14:textId="77777777" w:rsidTr="00F62014">
        <w:trPr>
          <w:trHeight w:val="684"/>
        </w:trPr>
        <w:tc>
          <w:tcPr>
            <w:tcW w:w="3235" w:type="dxa"/>
            <w:shd w:val="clear" w:color="auto" w:fill="auto"/>
          </w:tcPr>
          <w:p w14:paraId="123514F3" w14:textId="77777777" w:rsidR="00026381" w:rsidRPr="0030056F" w:rsidRDefault="00026381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56F">
              <w:rPr>
                <w:rFonts w:ascii="Times New Roman" w:hAnsi="Times New Roman" w:cs="Times New Roman"/>
                <w:sz w:val="24"/>
                <w:szCs w:val="24"/>
              </w:rPr>
              <w:t>Offending</w:t>
            </w:r>
          </w:p>
        </w:tc>
        <w:tc>
          <w:tcPr>
            <w:tcW w:w="1710" w:type="dxa"/>
            <w:shd w:val="clear" w:color="auto" w:fill="auto"/>
          </w:tcPr>
          <w:p w14:paraId="197164E7" w14:textId="77777777" w:rsidR="00026381" w:rsidRPr="0030056F" w:rsidRDefault="00026381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  <w:shd w:val="clear" w:color="auto" w:fill="auto"/>
          </w:tcPr>
          <w:p w14:paraId="2E38B55B" w14:textId="77777777" w:rsidR="00026381" w:rsidRPr="0030056F" w:rsidRDefault="00026381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shd w:val="clear" w:color="auto" w:fill="auto"/>
          </w:tcPr>
          <w:p w14:paraId="509229D1" w14:textId="77777777" w:rsidR="00026381" w:rsidRPr="0030056F" w:rsidRDefault="00026381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1.76</w:t>
            </w:r>
          </w:p>
          <w:p w14:paraId="125B14E4" w14:textId="77777777" w:rsidR="00026381" w:rsidRPr="0030056F" w:rsidRDefault="00026381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(1.46</w:t>
            </w:r>
            <w:r w:rsidRPr="0030056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2.12)</w:t>
            </w:r>
          </w:p>
        </w:tc>
      </w:tr>
      <w:tr w:rsidR="00026381" w:rsidRPr="00AF23C2" w14:paraId="1A642CC4" w14:textId="77777777" w:rsidTr="00F62014">
        <w:trPr>
          <w:trHeight w:val="711"/>
        </w:trPr>
        <w:tc>
          <w:tcPr>
            <w:tcW w:w="3235" w:type="dxa"/>
            <w:shd w:val="clear" w:color="auto" w:fill="auto"/>
          </w:tcPr>
          <w:p w14:paraId="02122AC1" w14:textId="77777777" w:rsidR="00026381" w:rsidRPr="0030056F" w:rsidRDefault="00026381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56F">
              <w:rPr>
                <w:rFonts w:ascii="Times New Roman" w:hAnsi="Times New Roman" w:cs="Times New Roman"/>
                <w:sz w:val="24"/>
                <w:szCs w:val="24"/>
              </w:rPr>
              <w:t>Unstructured social activities</w:t>
            </w:r>
          </w:p>
        </w:tc>
        <w:tc>
          <w:tcPr>
            <w:tcW w:w="1710" w:type="dxa"/>
            <w:shd w:val="clear" w:color="auto" w:fill="auto"/>
          </w:tcPr>
          <w:p w14:paraId="0DFEEA95" w14:textId="77777777" w:rsidR="00026381" w:rsidRPr="0030056F" w:rsidRDefault="00026381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  <w:shd w:val="clear" w:color="auto" w:fill="auto"/>
          </w:tcPr>
          <w:p w14:paraId="077A2004" w14:textId="77777777" w:rsidR="00026381" w:rsidRPr="0030056F" w:rsidRDefault="00026381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shd w:val="clear" w:color="auto" w:fill="auto"/>
          </w:tcPr>
          <w:p w14:paraId="732AE150" w14:textId="77777777" w:rsidR="00026381" w:rsidRPr="0030056F" w:rsidRDefault="00026381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56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14:paraId="4F12AC2D" w14:textId="77777777" w:rsidR="00026381" w:rsidRPr="0030056F" w:rsidRDefault="00026381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(1.03, 1.23</w:t>
            </w:r>
            <w:r w:rsidRPr="0030056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26381" w:rsidRPr="00AF23C2" w14:paraId="7F863397" w14:textId="77777777" w:rsidTr="00F62014">
        <w:tc>
          <w:tcPr>
            <w:tcW w:w="3235" w:type="dxa"/>
            <w:tcBorders>
              <w:bottom w:val="single" w:sz="4" w:space="0" w:color="auto"/>
            </w:tcBorders>
            <w:shd w:val="clear" w:color="auto" w:fill="auto"/>
          </w:tcPr>
          <w:p w14:paraId="10161CB2" w14:textId="77777777" w:rsidR="00026381" w:rsidRPr="0030056F" w:rsidRDefault="00026381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56F">
              <w:rPr>
                <w:rFonts w:ascii="Times New Roman" w:hAnsi="Times New Roman" w:cs="Times New Roman"/>
                <w:sz w:val="24"/>
                <w:szCs w:val="24"/>
              </w:rPr>
              <w:t>Adverse childhood experiences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shd w:val="clear" w:color="auto" w:fill="auto"/>
          </w:tcPr>
          <w:p w14:paraId="3B5782B3" w14:textId="77777777" w:rsidR="00026381" w:rsidRPr="0030056F" w:rsidRDefault="00026381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  <w:tcBorders>
              <w:bottom w:val="single" w:sz="4" w:space="0" w:color="auto"/>
            </w:tcBorders>
            <w:shd w:val="clear" w:color="auto" w:fill="auto"/>
          </w:tcPr>
          <w:p w14:paraId="273DE30C" w14:textId="77777777" w:rsidR="00026381" w:rsidRPr="0030056F" w:rsidRDefault="00026381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tcBorders>
              <w:bottom w:val="single" w:sz="4" w:space="0" w:color="auto"/>
            </w:tcBorders>
            <w:shd w:val="clear" w:color="auto" w:fill="auto"/>
          </w:tcPr>
          <w:p w14:paraId="0C3C0AEB" w14:textId="77777777" w:rsidR="00026381" w:rsidRPr="0030056F" w:rsidRDefault="00026381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56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  <w:p w14:paraId="767B9EC0" w14:textId="77777777" w:rsidR="00026381" w:rsidRPr="0030056F" w:rsidRDefault="00026381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(1.16, 1.27</w:t>
            </w:r>
            <w:r w:rsidRPr="0030056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14:paraId="5A763432" w14:textId="323839C6" w:rsidR="00F22B0E" w:rsidRDefault="00F22B0E" w:rsidP="00F22B0E">
      <w:pPr>
        <w:spacing w:line="240" w:lineRule="auto"/>
      </w:pPr>
    </w:p>
    <w:p w14:paraId="320D3394" w14:textId="77777777" w:rsidR="00F22B0E" w:rsidRDefault="00F22B0E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35"/>
        <w:gridCol w:w="1710"/>
        <w:gridCol w:w="2070"/>
        <w:gridCol w:w="2335"/>
      </w:tblGrid>
      <w:tr w:rsidR="00026381" w:rsidRPr="00AF23C2" w14:paraId="0EEFF5D0" w14:textId="77777777" w:rsidTr="00F62014">
        <w:tc>
          <w:tcPr>
            <w:tcW w:w="9350" w:type="dxa"/>
            <w:gridSpan w:val="4"/>
            <w:tcBorders>
              <w:bottom w:val="single" w:sz="4" w:space="0" w:color="auto"/>
            </w:tcBorders>
          </w:tcPr>
          <w:p w14:paraId="03BD4440" w14:textId="2DC96E14" w:rsidR="00026381" w:rsidRPr="00AF23C2" w:rsidRDefault="002C2805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805">
              <w:rPr>
                <w:rStyle w:val="Heading2Char"/>
              </w:rPr>
              <w:lastRenderedPageBreak/>
              <w:t>S4.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26381" w:rsidRPr="00AF23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Full results from GEE models estimating </w:t>
            </w:r>
            <w:r w:rsidR="00026381">
              <w:rPr>
                <w:rFonts w:ascii="Times New Roman" w:hAnsi="Times New Roman" w:cs="Times New Roman"/>
                <w:b/>
                <w:sz w:val="24"/>
                <w:szCs w:val="24"/>
              </w:rPr>
              <w:t>“between” association of temperance and</w:t>
            </w:r>
            <w:r w:rsidR="00026381" w:rsidRPr="00AF23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victimization (Figure 3 in manuscript).</w:t>
            </w:r>
            <w:r w:rsidR="000263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26381">
              <w:rPr>
                <w:rFonts w:ascii="Times New Roman" w:hAnsi="Times New Roman" w:cs="Times New Roman"/>
                <w:sz w:val="24"/>
                <w:szCs w:val="24"/>
              </w:rPr>
              <w:t xml:space="preserve">Results displayed as odds ratios. 95% confidence intervals in parentheses (n = 5,681). </w:t>
            </w:r>
          </w:p>
        </w:tc>
      </w:tr>
      <w:tr w:rsidR="00026381" w:rsidRPr="00AF23C2" w14:paraId="257E4556" w14:textId="77777777" w:rsidTr="00F62014">
        <w:tc>
          <w:tcPr>
            <w:tcW w:w="3235" w:type="dxa"/>
            <w:tcBorders>
              <w:top w:val="single" w:sz="4" w:space="0" w:color="auto"/>
              <w:bottom w:val="single" w:sz="4" w:space="0" w:color="auto"/>
            </w:tcBorders>
          </w:tcPr>
          <w:p w14:paraId="26B5E6A2" w14:textId="77777777" w:rsidR="00026381" w:rsidRPr="00AF23C2" w:rsidRDefault="00026381" w:rsidP="00F22B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23C2">
              <w:rPr>
                <w:rFonts w:ascii="Times New Roman" w:hAnsi="Times New Roman" w:cs="Times New Roman"/>
                <w:b/>
                <w:sz w:val="24"/>
                <w:szCs w:val="24"/>
              </w:rPr>
              <w:t>Variable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14:paraId="2B5DA5ED" w14:textId="77777777" w:rsidR="00026381" w:rsidRPr="00AF23C2" w:rsidRDefault="00026381" w:rsidP="00F22B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23C2">
              <w:rPr>
                <w:rFonts w:ascii="Times New Roman" w:hAnsi="Times New Roman" w:cs="Times New Roman"/>
                <w:b/>
                <w:sz w:val="24"/>
                <w:szCs w:val="24"/>
              </w:rPr>
              <w:t>Crude association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14:paraId="42B33D1B" w14:textId="4C2F3F0D" w:rsidR="00026381" w:rsidRPr="00AF23C2" w:rsidRDefault="00026381" w:rsidP="00F22B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23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Adjusted for </w:t>
            </w:r>
            <w:r w:rsidR="005A2039">
              <w:rPr>
                <w:rFonts w:ascii="Times New Roman" w:hAnsi="Times New Roman" w:cs="Times New Roman"/>
                <w:b/>
                <w:sz w:val="24"/>
                <w:szCs w:val="24"/>
              </w:rPr>
              <w:t>covariates</w:t>
            </w:r>
          </w:p>
        </w:tc>
        <w:tc>
          <w:tcPr>
            <w:tcW w:w="2335" w:type="dxa"/>
            <w:tcBorders>
              <w:top w:val="single" w:sz="4" w:space="0" w:color="auto"/>
              <w:bottom w:val="single" w:sz="4" w:space="0" w:color="auto"/>
            </w:tcBorders>
          </w:tcPr>
          <w:p w14:paraId="713BFDA3" w14:textId="77777777" w:rsidR="00026381" w:rsidRPr="00AF23C2" w:rsidRDefault="00026381" w:rsidP="00F22B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23C2">
              <w:rPr>
                <w:rFonts w:ascii="Times New Roman" w:hAnsi="Times New Roman" w:cs="Times New Roman"/>
                <w:b/>
                <w:sz w:val="24"/>
                <w:szCs w:val="24"/>
              </w:rPr>
              <w:t>Adjusted for additional victimization predictors</w:t>
            </w:r>
          </w:p>
        </w:tc>
      </w:tr>
      <w:tr w:rsidR="00026381" w:rsidRPr="00AF23C2" w14:paraId="2CD137D2" w14:textId="77777777" w:rsidTr="00F62014">
        <w:trPr>
          <w:trHeight w:val="728"/>
        </w:trPr>
        <w:tc>
          <w:tcPr>
            <w:tcW w:w="3235" w:type="dxa"/>
            <w:tcBorders>
              <w:top w:val="single" w:sz="4" w:space="0" w:color="auto"/>
            </w:tcBorders>
          </w:tcPr>
          <w:p w14:paraId="7836B61A" w14:textId="77777777" w:rsidR="00026381" w:rsidRPr="00AF23C2" w:rsidRDefault="00026381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Temperance</w:t>
            </w:r>
          </w:p>
        </w:tc>
        <w:tc>
          <w:tcPr>
            <w:tcW w:w="1710" w:type="dxa"/>
            <w:tcBorders>
              <w:top w:val="single" w:sz="4" w:space="0" w:color="auto"/>
            </w:tcBorders>
          </w:tcPr>
          <w:p w14:paraId="65F4F6AF" w14:textId="77777777" w:rsidR="00026381" w:rsidRPr="00AF23C2" w:rsidRDefault="00026381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0.75</w:t>
            </w:r>
          </w:p>
          <w:p w14:paraId="01A87F81" w14:textId="77777777" w:rsidR="00026381" w:rsidRPr="00AF23C2" w:rsidRDefault="00026381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(0.71, 0.78</w:t>
            </w:r>
            <w:r w:rsidRPr="00AF23C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70" w:type="dxa"/>
            <w:tcBorders>
              <w:top w:val="single" w:sz="4" w:space="0" w:color="auto"/>
            </w:tcBorders>
          </w:tcPr>
          <w:p w14:paraId="383028DE" w14:textId="77777777" w:rsidR="00026381" w:rsidRPr="00AF23C2" w:rsidRDefault="00026381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0.79</w:t>
            </w:r>
          </w:p>
          <w:p w14:paraId="2A9C9E8C" w14:textId="77777777" w:rsidR="00026381" w:rsidRPr="00AF23C2" w:rsidRDefault="00026381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</w:t>
            </w:r>
            <w:r w:rsidR="0034653E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0.</w:t>
            </w:r>
            <w:r w:rsidR="0034653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F23C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35" w:type="dxa"/>
            <w:tcBorders>
              <w:top w:val="single" w:sz="4" w:space="0" w:color="auto"/>
            </w:tcBorders>
          </w:tcPr>
          <w:p w14:paraId="557B3441" w14:textId="77777777" w:rsidR="00026381" w:rsidRPr="00AF23C2" w:rsidRDefault="00026381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4653E">
              <w:rPr>
                <w:rFonts w:ascii="Times New Roman" w:hAnsi="Times New Roman" w:cs="Times New Roman"/>
                <w:sz w:val="24"/>
                <w:szCs w:val="24"/>
              </w:rPr>
              <w:t>.87</w:t>
            </w:r>
          </w:p>
          <w:p w14:paraId="729081D2" w14:textId="77777777" w:rsidR="00026381" w:rsidRPr="00AF23C2" w:rsidRDefault="00026381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(0.8</w:t>
            </w:r>
            <w:r w:rsidR="0034653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0.9</w:t>
            </w:r>
            <w:r w:rsidR="003465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F23C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26381" w:rsidRPr="00AF23C2" w14:paraId="3C67C5F9" w14:textId="77777777" w:rsidTr="00F62014">
        <w:tc>
          <w:tcPr>
            <w:tcW w:w="9350" w:type="dxa"/>
            <w:gridSpan w:val="4"/>
          </w:tcPr>
          <w:p w14:paraId="715747BB" w14:textId="555A7980" w:rsidR="00026381" w:rsidRPr="00AF23C2" w:rsidRDefault="005A2039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Covariates</w:t>
            </w:r>
          </w:p>
        </w:tc>
      </w:tr>
      <w:tr w:rsidR="00026381" w:rsidRPr="00AF23C2" w14:paraId="5B15FBFC" w14:textId="77777777" w:rsidTr="00F62014">
        <w:trPr>
          <w:trHeight w:val="747"/>
        </w:trPr>
        <w:tc>
          <w:tcPr>
            <w:tcW w:w="3235" w:type="dxa"/>
          </w:tcPr>
          <w:p w14:paraId="7422B0CE" w14:textId="77777777" w:rsidR="00026381" w:rsidRPr="00AF23C2" w:rsidRDefault="00026381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3C2">
              <w:rPr>
                <w:rFonts w:ascii="Times New Roman" w:hAnsi="Times New Roman" w:cs="Times New Roman"/>
                <w:sz w:val="24"/>
                <w:szCs w:val="24"/>
              </w:rPr>
              <w:t>Female sex</w:t>
            </w:r>
          </w:p>
        </w:tc>
        <w:tc>
          <w:tcPr>
            <w:tcW w:w="1710" w:type="dxa"/>
          </w:tcPr>
          <w:p w14:paraId="71E5B662" w14:textId="77777777" w:rsidR="00026381" w:rsidRPr="00AF23C2" w:rsidRDefault="00026381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</w:tcPr>
          <w:p w14:paraId="1492CF01" w14:textId="77777777" w:rsidR="00026381" w:rsidRPr="0030056F" w:rsidRDefault="0034653E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0.65</w:t>
            </w:r>
          </w:p>
          <w:p w14:paraId="5F1C2783" w14:textId="77777777" w:rsidR="00026381" w:rsidRPr="0030056F" w:rsidRDefault="00026381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56F">
              <w:rPr>
                <w:rFonts w:ascii="Times New Roman" w:hAnsi="Times New Roman" w:cs="Times New Roman"/>
                <w:sz w:val="24"/>
                <w:szCs w:val="24"/>
              </w:rPr>
              <w:t>(0.5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2, 0.</w:t>
            </w:r>
            <w:r w:rsidR="0034653E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Pr="0030056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35" w:type="dxa"/>
          </w:tcPr>
          <w:p w14:paraId="5624B7BC" w14:textId="77777777" w:rsidR="00026381" w:rsidRPr="0030056F" w:rsidRDefault="00026381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5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4653E">
              <w:rPr>
                <w:rFonts w:ascii="Times New Roman" w:hAnsi="Times New Roman" w:cs="Times New Roman"/>
                <w:sz w:val="24"/>
                <w:szCs w:val="24"/>
              </w:rPr>
              <w:t>.71</w:t>
            </w:r>
          </w:p>
          <w:p w14:paraId="59A99DC2" w14:textId="77777777" w:rsidR="00026381" w:rsidRPr="0030056F" w:rsidRDefault="00026381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56F">
              <w:rPr>
                <w:rFonts w:ascii="Times New Roman" w:hAnsi="Times New Roman" w:cs="Times New Roman"/>
                <w:sz w:val="24"/>
                <w:szCs w:val="24"/>
              </w:rPr>
              <w:t>(0.5</w:t>
            </w:r>
            <w:r w:rsidR="0034653E">
              <w:rPr>
                <w:rFonts w:ascii="Times New Roman" w:hAnsi="Times New Roman" w:cs="Times New Roman"/>
                <w:sz w:val="24"/>
                <w:szCs w:val="24"/>
              </w:rPr>
              <w:t>7, 0.89</w:t>
            </w:r>
            <w:r w:rsidRPr="0030056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26381" w:rsidRPr="00AF23C2" w14:paraId="1F171561" w14:textId="77777777" w:rsidTr="00F62014">
        <w:trPr>
          <w:trHeight w:val="738"/>
        </w:trPr>
        <w:tc>
          <w:tcPr>
            <w:tcW w:w="3235" w:type="dxa"/>
          </w:tcPr>
          <w:p w14:paraId="7570CA96" w14:textId="77777777" w:rsidR="00026381" w:rsidRPr="00AF23C2" w:rsidRDefault="00026381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3C2">
              <w:rPr>
                <w:rFonts w:ascii="Times New Roman" w:hAnsi="Times New Roman" w:cs="Times New Roman"/>
                <w:sz w:val="24"/>
                <w:szCs w:val="24"/>
              </w:rPr>
              <w:t>IQ</w:t>
            </w:r>
          </w:p>
        </w:tc>
        <w:tc>
          <w:tcPr>
            <w:tcW w:w="1710" w:type="dxa"/>
          </w:tcPr>
          <w:p w14:paraId="0318C6BF" w14:textId="77777777" w:rsidR="00026381" w:rsidRPr="00AF23C2" w:rsidRDefault="00026381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</w:tcPr>
          <w:p w14:paraId="688D3060" w14:textId="77777777" w:rsidR="00026381" w:rsidRPr="0030056F" w:rsidRDefault="00026381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56F">
              <w:rPr>
                <w:rFonts w:ascii="Times New Roman" w:hAnsi="Times New Roman" w:cs="Times New Roman"/>
                <w:sz w:val="24"/>
                <w:szCs w:val="24"/>
              </w:rPr>
              <w:t>1.01</w:t>
            </w:r>
          </w:p>
          <w:p w14:paraId="0B85CC6A" w14:textId="77777777" w:rsidR="00026381" w:rsidRPr="0030056F" w:rsidRDefault="00026381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56F">
              <w:rPr>
                <w:rFonts w:ascii="Times New Roman" w:hAnsi="Times New Roman" w:cs="Times New Roman"/>
                <w:sz w:val="24"/>
                <w:szCs w:val="24"/>
              </w:rPr>
              <w:t xml:space="preserve">(1.00, 1.01) </w:t>
            </w:r>
          </w:p>
        </w:tc>
        <w:tc>
          <w:tcPr>
            <w:tcW w:w="2335" w:type="dxa"/>
          </w:tcPr>
          <w:p w14:paraId="26FFBA74" w14:textId="77777777" w:rsidR="00026381" w:rsidRPr="0030056F" w:rsidRDefault="00026381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56F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  <w:p w14:paraId="3BA0B39B" w14:textId="77777777" w:rsidR="00026381" w:rsidRPr="0030056F" w:rsidRDefault="00026381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56F">
              <w:rPr>
                <w:rFonts w:ascii="Times New Roman" w:hAnsi="Times New Roman" w:cs="Times New Roman"/>
                <w:sz w:val="24"/>
                <w:szCs w:val="24"/>
              </w:rPr>
              <w:t>(1.00, 1.01)</w:t>
            </w:r>
          </w:p>
        </w:tc>
      </w:tr>
      <w:tr w:rsidR="00026381" w:rsidRPr="00AF23C2" w14:paraId="1D7F1E72" w14:textId="77777777" w:rsidTr="00F62014">
        <w:trPr>
          <w:trHeight w:val="738"/>
        </w:trPr>
        <w:tc>
          <w:tcPr>
            <w:tcW w:w="3235" w:type="dxa"/>
          </w:tcPr>
          <w:p w14:paraId="539BFC6F" w14:textId="77777777" w:rsidR="00026381" w:rsidRPr="00AF23C2" w:rsidRDefault="00026381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3C2">
              <w:rPr>
                <w:rFonts w:ascii="Times New Roman" w:hAnsi="Times New Roman" w:cs="Times New Roman"/>
                <w:sz w:val="24"/>
                <w:szCs w:val="24"/>
              </w:rPr>
              <w:t>Parent socioeconomic status</w:t>
            </w:r>
          </w:p>
        </w:tc>
        <w:tc>
          <w:tcPr>
            <w:tcW w:w="1710" w:type="dxa"/>
          </w:tcPr>
          <w:p w14:paraId="22301221" w14:textId="77777777" w:rsidR="00026381" w:rsidRPr="00AF23C2" w:rsidRDefault="00026381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</w:tcPr>
          <w:p w14:paraId="293453BB" w14:textId="77777777" w:rsidR="00026381" w:rsidRPr="0030056F" w:rsidRDefault="00026381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56F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  <w:p w14:paraId="577CFB4F" w14:textId="77777777" w:rsidR="00026381" w:rsidRPr="006C05DD" w:rsidRDefault="00026381" w:rsidP="00F22B0E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0056F">
              <w:rPr>
                <w:rFonts w:ascii="Times New Roman" w:hAnsi="Times New Roman" w:cs="Times New Roman"/>
                <w:sz w:val="24"/>
                <w:szCs w:val="24"/>
              </w:rPr>
              <w:t>(0.99, 1.00)</w:t>
            </w:r>
          </w:p>
        </w:tc>
        <w:tc>
          <w:tcPr>
            <w:tcW w:w="2335" w:type="dxa"/>
          </w:tcPr>
          <w:p w14:paraId="70C1DF63" w14:textId="77777777" w:rsidR="00026381" w:rsidRPr="0030056F" w:rsidRDefault="00026381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56F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  <w:p w14:paraId="58A3C310" w14:textId="77777777" w:rsidR="00026381" w:rsidRPr="0030056F" w:rsidRDefault="00026381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56F">
              <w:rPr>
                <w:rFonts w:ascii="Times New Roman" w:hAnsi="Times New Roman" w:cs="Times New Roman"/>
                <w:sz w:val="24"/>
                <w:szCs w:val="24"/>
              </w:rPr>
              <w:t>(0.99, 1.00)</w:t>
            </w:r>
          </w:p>
        </w:tc>
      </w:tr>
      <w:tr w:rsidR="00026381" w:rsidRPr="00AF23C2" w14:paraId="0E38D21C" w14:textId="77777777" w:rsidTr="00F62014">
        <w:trPr>
          <w:trHeight w:val="594"/>
        </w:trPr>
        <w:tc>
          <w:tcPr>
            <w:tcW w:w="3235" w:type="dxa"/>
          </w:tcPr>
          <w:p w14:paraId="30BFC8E4" w14:textId="77777777" w:rsidR="00026381" w:rsidRPr="00AF23C2" w:rsidRDefault="00026381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3C2">
              <w:rPr>
                <w:rFonts w:ascii="Times New Roman" w:hAnsi="Times New Roman" w:cs="Times New Roman"/>
                <w:sz w:val="24"/>
                <w:szCs w:val="24"/>
              </w:rPr>
              <w:t>Age</w:t>
            </w:r>
          </w:p>
        </w:tc>
        <w:tc>
          <w:tcPr>
            <w:tcW w:w="1710" w:type="dxa"/>
          </w:tcPr>
          <w:p w14:paraId="488AA5A0" w14:textId="77777777" w:rsidR="00026381" w:rsidRPr="00AF23C2" w:rsidRDefault="00026381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</w:tcPr>
          <w:p w14:paraId="0A00B9F4" w14:textId="77777777" w:rsidR="00026381" w:rsidRPr="0030056F" w:rsidRDefault="0034653E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0.83</w:t>
            </w:r>
          </w:p>
          <w:p w14:paraId="58EA7C69" w14:textId="77777777" w:rsidR="00026381" w:rsidRPr="0030056F" w:rsidRDefault="0034653E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(0.80, 0.86</w:t>
            </w:r>
            <w:r w:rsidR="00026381" w:rsidRPr="0030056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35" w:type="dxa"/>
          </w:tcPr>
          <w:p w14:paraId="36B3BFE1" w14:textId="77777777" w:rsidR="00026381" w:rsidRPr="0030056F" w:rsidRDefault="00026381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56F">
              <w:rPr>
                <w:rFonts w:ascii="Times New Roman" w:hAnsi="Times New Roman" w:cs="Times New Roman"/>
                <w:sz w:val="24"/>
                <w:szCs w:val="24"/>
              </w:rPr>
              <w:t>0.8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28D4FE9F" w14:textId="77777777" w:rsidR="00026381" w:rsidRPr="0030056F" w:rsidRDefault="00026381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56F">
              <w:rPr>
                <w:rFonts w:ascii="Times New Roman" w:hAnsi="Times New Roman" w:cs="Times New Roman"/>
                <w:sz w:val="24"/>
                <w:szCs w:val="24"/>
              </w:rPr>
              <w:t>(0.8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0056F">
              <w:rPr>
                <w:rFonts w:ascii="Times New Roman" w:hAnsi="Times New Roman" w:cs="Times New Roman"/>
                <w:sz w:val="24"/>
                <w:szCs w:val="24"/>
              </w:rPr>
              <w:t>, 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  <w:r w:rsidRPr="0030056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26381" w:rsidRPr="00AF23C2" w14:paraId="7E69BE68" w14:textId="77777777" w:rsidTr="00F62014">
        <w:trPr>
          <w:trHeight w:val="594"/>
        </w:trPr>
        <w:tc>
          <w:tcPr>
            <w:tcW w:w="3235" w:type="dxa"/>
          </w:tcPr>
          <w:p w14:paraId="34E1466D" w14:textId="77777777" w:rsidR="00026381" w:rsidRPr="00AF23C2" w:rsidRDefault="00026381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Previous victimization</w:t>
            </w:r>
          </w:p>
        </w:tc>
        <w:tc>
          <w:tcPr>
            <w:tcW w:w="1710" w:type="dxa"/>
          </w:tcPr>
          <w:p w14:paraId="41579DA9" w14:textId="77777777" w:rsidR="00026381" w:rsidRPr="00AF23C2" w:rsidRDefault="00026381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</w:tcPr>
          <w:p w14:paraId="594842F8" w14:textId="77777777" w:rsidR="00026381" w:rsidRPr="0030056F" w:rsidRDefault="0034653E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1.47</w:t>
            </w:r>
          </w:p>
          <w:p w14:paraId="443E177C" w14:textId="77777777" w:rsidR="00026381" w:rsidRPr="0030056F" w:rsidRDefault="0034653E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(1.35, 1.60</w:t>
            </w:r>
            <w:r w:rsidR="00026381" w:rsidRPr="0030056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35" w:type="dxa"/>
          </w:tcPr>
          <w:p w14:paraId="1D17BF66" w14:textId="77777777" w:rsidR="00026381" w:rsidRPr="0030056F" w:rsidRDefault="0034653E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1.34</w:t>
            </w:r>
          </w:p>
          <w:p w14:paraId="33166D3E" w14:textId="77777777" w:rsidR="00026381" w:rsidRPr="0030056F" w:rsidRDefault="0034653E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(1.22, 1.48</w:t>
            </w:r>
            <w:r w:rsidR="00026381" w:rsidRPr="0030056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26381" w:rsidRPr="00AF23C2" w14:paraId="48E4AE5D" w14:textId="77777777" w:rsidTr="00F62014">
        <w:tc>
          <w:tcPr>
            <w:tcW w:w="9350" w:type="dxa"/>
            <w:gridSpan w:val="4"/>
            <w:shd w:val="clear" w:color="auto" w:fill="auto"/>
          </w:tcPr>
          <w:p w14:paraId="39BAA8A6" w14:textId="77777777" w:rsidR="00026381" w:rsidRPr="0030056F" w:rsidRDefault="00026381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56F">
              <w:rPr>
                <w:rFonts w:ascii="Times New Roman" w:hAnsi="Times New Roman" w:cs="Times New Roman"/>
                <w:i/>
                <w:sz w:val="24"/>
                <w:szCs w:val="24"/>
              </w:rPr>
              <w:t>Victimization predictors</w:t>
            </w:r>
          </w:p>
        </w:tc>
      </w:tr>
      <w:tr w:rsidR="00026381" w:rsidRPr="00AF23C2" w14:paraId="13BAE516" w14:textId="77777777" w:rsidTr="00F62014">
        <w:trPr>
          <w:trHeight w:val="684"/>
        </w:trPr>
        <w:tc>
          <w:tcPr>
            <w:tcW w:w="3235" w:type="dxa"/>
            <w:shd w:val="clear" w:color="auto" w:fill="auto"/>
          </w:tcPr>
          <w:p w14:paraId="0801F942" w14:textId="77777777" w:rsidR="00026381" w:rsidRPr="0030056F" w:rsidRDefault="00026381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56F">
              <w:rPr>
                <w:rFonts w:ascii="Times New Roman" w:hAnsi="Times New Roman" w:cs="Times New Roman"/>
                <w:sz w:val="24"/>
                <w:szCs w:val="24"/>
              </w:rPr>
              <w:t>Offending</w:t>
            </w:r>
          </w:p>
        </w:tc>
        <w:tc>
          <w:tcPr>
            <w:tcW w:w="1710" w:type="dxa"/>
            <w:shd w:val="clear" w:color="auto" w:fill="auto"/>
          </w:tcPr>
          <w:p w14:paraId="4EC419CA" w14:textId="77777777" w:rsidR="00026381" w:rsidRPr="0030056F" w:rsidRDefault="00026381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  <w:shd w:val="clear" w:color="auto" w:fill="auto"/>
          </w:tcPr>
          <w:p w14:paraId="541E38CB" w14:textId="77777777" w:rsidR="00026381" w:rsidRPr="0030056F" w:rsidRDefault="00026381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shd w:val="clear" w:color="auto" w:fill="auto"/>
          </w:tcPr>
          <w:p w14:paraId="2675987E" w14:textId="77777777" w:rsidR="00026381" w:rsidRPr="0030056F" w:rsidRDefault="0034653E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1.64</w:t>
            </w:r>
          </w:p>
          <w:p w14:paraId="0867DDF6" w14:textId="77777777" w:rsidR="00026381" w:rsidRPr="0030056F" w:rsidRDefault="0034653E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(1.36</w:t>
            </w:r>
            <w:r w:rsidR="00026381" w:rsidRPr="0030056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1.98</w:t>
            </w:r>
            <w:r w:rsidR="0002638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26381" w:rsidRPr="00AF23C2" w14:paraId="55726582" w14:textId="77777777" w:rsidTr="00F62014">
        <w:trPr>
          <w:trHeight w:val="711"/>
        </w:trPr>
        <w:tc>
          <w:tcPr>
            <w:tcW w:w="3235" w:type="dxa"/>
            <w:shd w:val="clear" w:color="auto" w:fill="auto"/>
          </w:tcPr>
          <w:p w14:paraId="03F331BF" w14:textId="77777777" w:rsidR="00026381" w:rsidRPr="0030056F" w:rsidRDefault="00026381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56F">
              <w:rPr>
                <w:rFonts w:ascii="Times New Roman" w:hAnsi="Times New Roman" w:cs="Times New Roman"/>
                <w:sz w:val="24"/>
                <w:szCs w:val="24"/>
              </w:rPr>
              <w:t>Unstructured social activities</w:t>
            </w:r>
          </w:p>
        </w:tc>
        <w:tc>
          <w:tcPr>
            <w:tcW w:w="1710" w:type="dxa"/>
            <w:shd w:val="clear" w:color="auto" w:fill="auto"/>
          </w:tcPr>
          <w:p w14:paraId="23C81B12" w14:textId="77777777" w:rsidR="00026381" w:rsidRPr="0030056F" w:rsidRDefault="00026381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  <w:shd w:val="clear" w:color="auto" w:fill="auto"/>
          </w:tcPr>
          <w:p w14:paraId="4EC33B3C" w14:textId="77777777" w:rsidR="00026381" w:rsidRPr="0030056F" w:rsidRDefault="00026381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shd w:val="clear" w:color="auto" w:fill="auto"/>
          </w:tcPr>
          <w:p w14:paraId="32C44164" w14:textId="77777777" w:rsidR="00026381" w:rsidRPr="0030056F" w:rsidRDefault="00026381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56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34653E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  <w:p w14:paraId="2E0D75F1" w14:textId="77777777" w:rsidR="00026381" w:rsidRPr="0030056F" w:rsidRDefault="0034653E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(1.00, 1.20</w:t>
            </w:r>
            <w:r w:rsidR="00026381" w:rsidRPr="0030056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26381" w:rsidRPr="00AF23C2" w14:paraId="1958E317" w14:textId="77777777" w:rsidTr="00F62014">
        <w:tc>
          <w:tcPr>
            <w:tcW w:w="3235" w:type="dxa"/>
            <w:tcBorders>
              <w:bottom w:val="single" w:sz="4" w:space="0" w:color="auto"/>
            </w:tcBorders>
            <w:shd w:val="clear" w:color="auto" w:fill="auto"/>
          </w:tcPr>
          <w:p w14:paraId="20AD0698" w14:textId="77777777" w:rsidR="00026381" w:rsidRPr="0030056F" w:rsidRDefault="00026381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56F">
              <w:rPr>
                <w:rFonts w:ascii="Times New Roman" w:hAnsi="Times New Roman" w:cs="Times New Roman"/>
                <w:sz w:val="24"/>
                <w:szCs w:val="24"/>
              </w:rPr>
              <w:t>Adverse childhood experiences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shd w:val="clear" w:color="auto" w:fill="auto"/>
          </w:tcPr>
          <w:p w14:paraId="28E2AAF2" w14:textId="77777777" w:rsidR="00026381" w:rsidRPr="0030056F" w:rsidRDefault="00026381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  <w:tcBorders>
              <w:bottom w:val="single" w:sz="4" w:space="0" w:color="auto"/>
            </w:tcBorders>
            <w:shd w:val="clear" w:color="auto" w:fill="auto"/>
          </w:tcPr>
          <w:p w14:paraId="1AC4C275" w14:textId="77777777" w:rsidR="00026381" w:rsidRPr="0030056F" w:rsidRDefault="00026381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tcBorders>
              <w:bottom w:val="single" w:sz="4" w:space="0" w:color="auto"/>
            </w:tcBorders>
            <w:shd w:val="clear" w:color="auto" w:fill="auto"/>
          </w:tcPr>
          <w:p w14:paraId="0964D35B" w14:textId="77777777" w:rsidR="00026381" w:rsidRPr="0030056F" w:rsidRDefault="00026381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56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34653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  <w:p w14:paraId="7C0CFD28" w14:textId="77777777" w:rsidR="00026381" w:rsidRPr="0030056F" w:rsidRDefault="0034653E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(1.13, 1.24</w:t>
            </w:r>
            <w:r w:rsidR="00026381" w:rsidRPr="0030056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14:paraId="020CB111" w14:textId="77777777" w:rsidR="00026381" w:rsidRDefault="00026381" w:rsidP="00F22B0E">
      <w:pPr>
        <w:spacing w:line="240" w:lineRule="auto"/>
      </w:pPr>
    </w:p>
    <w:p w14:paraId="4803E3CD" w14:textId="77777777" w:rsidR="00F22B0E" w:rsidRDefault="00F22B0E">
      <w:pPr>
        <w:rPr>
          <w:rFonts w:ascii="Times New Roman" w:eastAsiaTheme="majorEastAsia" w:hAnsi="Times New Roman" w:cstheme="majorBidi"/>
          <w:b/>
          <w:color w:val="000000" w:themeColor="text1"/>
          <w:sz w:val="24"/>
          <w:szCs w:val="32"/>
        </w:rPr>
      </w:pPr>
      <w:r>
        <w:br w:type="page"/>
      </w:r>
    </w:p>
    <w:p w14:paraId="3BF18622" w14:textId="5EED49F8" w:rsidR="00DD6F5B" w:rsidRDefault="002C2805" w:rsidP="00F22B0E">
      <w:pPr>
        <w:pStyle w:val="Heading1"/>
        <w:spacing w:line="240" w:lineRule="auto"/>
      </w:pPr>
      <w:bookmarkStart w:id="2" w:name="_Toc69104171"/>
      <w:r>
        <w:lastRenderedPageBreak/>
        <w:t>Tables S5-S8, Full CLR results</w:t>
      </w:r>
      <w:r w:rsidR="00131162">
        <w:t xml:space="preserve"> of psychosocial maturation and its composites</w:t>
      </w:r>
      <w:r>
        <w:t>.</w:t>
      </w:r>
      <w:bookmarkEnd w:id="2"/>
    </w:p>
    <w:p w14:paraId="6AB383F7" w14:textId="77777777" w:rsidR="002C2805" w:rsidRPr="002C2805" w:rsidRDefault="002C2805" w:rsidP="00F22B0E">
      <w:pPr>
        <w:spacing w:line="240" w:lineRule="auto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35"/>
        <w:gridCol w:w="1710"/>
        <w:gridCol w:w="2070"/>
        <w:gridCol w:w="2335"/>
      </w:tblGrid>
      <w:tr w:rsidR="00DD6F5B" w:rsidRPr="00AF23C2" w14:paraId="74FE6182" w14:textId="77777777" w:rsidTr="00F62014">
        <w:tc>
          <w:tcPr>
            <w:tcW w:w="9350" w:type="dxa"/>
            <w:gridSpan w:val="4"/>
            <w:tcBorders>
              <w:bottom w:val="single" w:sz="4" w:space="0" w:color="auto"/>
            </w:tcBorders>
          </w:tcPr>
          <w:p w14:paraId="3BB39F98" w14:textId="3D2FD2AD" w:rsidR="00DD6F5B" w:rsidRPr="00AF23C2" w:rsidRDefault="002C2805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805">
              <w:rPr>
                <w:rStyle w:val="Heading2Char"/>
              </w:rPr>
              <w:t>S5.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D6F5B" w:rsidRPr="00AF23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Full results from </w:t>
            </w:r>
            <w:r w:rsidR="00DD6F5B">
              <w:rPr>
                <w:rFonts w:ascii="Times New Roman" w:hAnsi="Times New Roman" w:cs="Times New Roman"/>
                <w:b/>
                <w:sz w:val="24"/>
                <w:szCs w:val="24"/>
              </w:rPr>
              <w:t>CML</w:t>
            </w:r>
            <w:r w:rsidR="00DD6F5B" w:rsidRPr="00AF23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models estimating</w:t>
            </w:r>
            <w:r w:rsidR="00DD6F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the “within” association of</w:t>
            </w:r>
            <w:r w:rsidR="00DD6F5B" w:rsidRPr="00AF23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psychosocial maturation</w:t>
            </w:r>
            <w:r w:rsidR="008F72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composite</w:t>
            </w:r>
            <w:r w:rsidR="00DD6F5B" w:rsidRPr="00AF23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D6F5B">
              <w:rPr>
                <w:rFonts w:ascii="Times New Roman" w:hAnsi="Times New Roman" w:cs="Times New Roman"/>
                <w:b/>
                <w:sz w:val="24"/>
                <w:szCs w:val="24"/>
              </w:rPr>
              <w:t>and</w:t>
            </w:r>
            <w:r w:rsidR="00DD6F5B" w:rsidRPr="00AF23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victimization (Figure 3 in manuscript).</w:t>
            </w:r>
            <w:r w:rsidR="00DD6F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D6F5B">
              <w:rPr>
                <w:rFonts w:ascii="Times New Roman" w:hAnsi="Times New Roman" w:cs="Times New Roman"/>
                <w:sz w:val="24"/>
                <w:szCs w:val="24"/>
              </w:rPr>
              <w:t xml:space="preserve">Results displayed as odds ratios. 95% confidence intervals in parentheses (n = 5,681). </w:t>
            </w:r>
          </w:p>
        </w:tc>
      </w:tr>
      <w:tr w:rsidR="00DD6F5B" w:rsidRPr="00AF23C2" w14:paraId="31F6B813" w14:textId="77777777" w:rsidTr="00F62014">
        <w:tc>
          <w:tcPr>
            <w:tcW w:w="3235" w:type="dxa"/>
            <w:tcBorders>
              <w:top w:val="single" w:sz="4" w:space="0" w:color="auto"/>
              <w:bottom w:val="single" w:sz="4" w:space="0" w:color="auto"/>
            </w:tcBorders>
          </w:tcPr>
          <w:p w14:paraId="5DEFA984" w14:textId="77777777" w:rsidR="00DD6F5B" w:rsidRPr="00AF23C2" w:rsidRDefault="00DD6F5B" w:rsidP="00F22B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23C2">
              <w:rPr>
                <w:rFonts w:ascii="Times New Roman" w:hAnsi="Times New Roman" w:cs="Times New Roman"/>
                <w:b/>
                <w:sz w:val="24"/>
                <w:szCs w:val="24"/>
              </w:rPr>
              <w:t>Variable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14:paraId="4E471F5E" w14:textId="77777777" w:rsidR="00DD6F5B" w:rsidRPr="00AF23C2" w:rsidRDefault="00DD6F5B" w:rsidP="00F22B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23C2">
              <w:rPr>
                <w:rFonts w:ascii="Times New Roman" w:hAnsi="Times New Roman" w:cs="Times New Roman"/>
                <w:b/>
                <w:sz w:val="24"/>
                <w:szCs w:val="24"/>
              </w:rPr>
              <w:t>Crude association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14:paraId="198B4100" w14:textId="4FB1E89A" w:rsidR="00DD6F5B" w:rsidRPr="00AF23C2" w:rsidRDefault="00DD6F5B" w:rsidP="00F22B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23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Adjusted for </w:t>
            </w:r>
            <w:r w:rsidR="005A2039">
              <w:rPr>
                <w:rFonts w:ascii="Times New Roman" w:hAnsi="Times New Roman" w:cs="Times New Roman"/>
                <w:b/>
                <w:sz w:val="24"/>
                <w:szCs w:val="24"/>
              </w:rPr>
              <w:t>covariates</w:t>
            </w:r>
          </w:p>
        </w:tc>
        <w:tc>
          <w:tcPr>
            <w:tcW w:w="2335" w:type="dxa"/>
            <w:tcBorders>
              <w:top w:val="single" w:sz="4" w:space="0" w:color="auto"/>
              <w:bottom w:val="single" w:sz="4" w:space="0" w:color="auto"/>
            </w:tcBorders>
          </w:tcPr>
          <w:p w14:paraId="0E496D67" w14:textId="77777777" w:rsidR="00DD6F5B" w:rsidRPr="00AF23C2" w:rsidRDefault="00DD6F5B" w:rsidP="00F22B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23C2">
              <w:rPr>
                <w:rFonts w:ascii="Times New Roman" w:hAnsi="Times New Roman" w:cs="Times New Roman"/>
                <w:b/>
                <w:sz w:val="24"/>
                <w:szCs w:val="24"/>
              </w:rPr>
              <w:t>Adjusted for additional victimization predictors</w:t>
            </w:r>
          </w:p>
        </w:tc>
      </w:tr>
      <w:tr w:rsidR="00DD6F5B" w:rsidRPr="00AF23C2" w14:paraId="3BDB5FC1" w14:textId="77777777" w:rsidTr="00F62014">
        <w:trPr>
          <w:trHeight w:val="728"/>
        </w:trPr>
        <w:tc>
          <w:tcPr>
            <w:tcW w:w="3235" w:type="dxa"/>
            <w:tcBorders>
              <w:top w:val="single" w:sz="4" w:space="0" w:color="auto"/>
            </w:tcBorders>
          </w:tcPr>
          <w:p w14:paraId="61007875" w14:textId="77777777" w:rsidR="00DD6F5B" w:rsidRPr="00AF23C2" w:rsidRDefault="00DD6F5B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3C2">
              <w:rPr>
                <w:rFonts w:ascii="Times New Roman" w:hAnsi="Times New Roman" w:cs="Times New Roman"/>
                <w:sz w:val="24"/>
                <w:szCs w:val="24"/>
              </w:rPr>
              <w:t>Psychosocial maturation</w:t>
            </w:r>
          </w:p>
        </w:tc>
        <w:tc>
          <w:tcPr>
            <w:tcW w:w="1710" w:type="dxa"/>
            <w:tcBorders>
              <w:top w:val="single" w:sz="4" w:space="0" w:color="auto"/>
            </w:tcBorders>
          </w:tcPr>
          <w:p w14:paraId="6A1A0C40" w14:textId="77777777" w:rsidR="00DD6F5B" w:rsidRPr="00AF23C2" w:rsidRDefault="00923937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0.68</w:t>
            </w:r>
          </w:p>
          <w:p w14:paraId="0454D4BC" w14:textId="77777777" w:rsidR="00DD6F5B" w:rsidRPr="00AF23C2" w:rsidRDefault="00923937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(0.60</w:t>
            </w:r>
            <w:r w:rsidR="00DD6F5B" w:rsidRPr="00AF23C2">
              <w:rPr>
                <w:rFonts w:ascii="Times New Roman" w:hAnsi="Times New Roman" w:cs="Times New Roman"/>
                <w:sz w:val="24"/>
                <w:szCs w:val="24"/>
              </w:rPr>
              <w:t>, 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  <w:r w:rsidR="00DD6F5B" w:rsidRPr="00AF23C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70" w:type="dxa"/>
            <w:tcBorders>
              <w:top w:val="single" w:sz="4" w:space="0" w:color="auto"/>
            </w:tcBorders>
          </w:tcPr>
          <w:p w14:paraId="4571EFD6" w14:textId="77777777" w:rsidR="00DD6F5B" w:rsidRPr="00AF23C2" w:rsidRDefault="00DD6F5B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23937">
              <w:rPr>
                <w:rFonts w:ascii="Times New Roman" w:hAnsi="Times New Roman" w:cs="Times New Roman"/>
                <w:sz w:val="24"/>
                <w:szCs w:val="24"/>
              </w:rPr>
              <w:t>.78</w:t>
            </w:r>
          </w:p>
          <w:p w14:paraId="3F0ABFC8" w14:textId="77777777" w:rsidR="00DD6F5B" w:rsidRPr="00AF23C2" w:rsidRDefault="00923937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(0.66</w:t>
            </w:r>
            <w:r w:rsidR="00DD6F5B">
              <w:rPr>
                <w:rFonts w:ascii="Times New Roman" w:hAnsi="Times New Roman" w:cs="Times New Roman"/>
                <w:sz w:val="24"/>
                <w:szCs w:val="24"/>
              </w:rPr>
              <w:t>, 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  <w:r w:rsidR="00DD6F5B" w:rsidRPr="00AF23C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35" w:type="dxa"/>
            <w:tcBorders>
              <w:top w:val="single" w:sz="4" w:space="0" w:color="auto"/>
            </w:tcBorders>
          </w:tcPr>
          <w:p w14:paraId="1A6C29BC" w14:textId="77777777" w:rsidR="00DD6F5B" w:rsidRPr="00AF23C2" w:rsidRDefault="00DD6F5B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3C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23937">
              <w:rPr>
                <w:rFonts w:ascii="Times New Roman" w:hAnsi="Times New Roman" w:cs="Times New Roman"/>
                <w:sz w:val="24"/>
                <w:szCs w:val="24"/>
              </w:rPr>
              <w:t>.83</w:t>
            </w:r>
          </w:p>
          <w:p w14:paraId="4289CF1D" w14:textId="77777777" w:rsidR="00DD6F5B" w:rsidRPr="00AF23C2" w:rsidRDefault="00923937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(0.70</w:t>
            </w:r>
            <w:r w:rsidR="00DD6F5B">
              <w:rPr>
                <w:rFonts w:ascii="Times New Roman" w:hAnsi="Times New Roman" w:cs="Times New Roman"/>
                <w:sz w:val="24"/>
                <w:szCs w:val="24"/>
              </w:rPr>
              <w:t>, 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  <w:r w:rsidR="00DD6F5B" w:rsidRPr="00AF23C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DD6F5B" w:rsidRPr="00AF23C2" w14:paraId="02EDFF74" w14:textId="77777777" w:rsidTr="00F62014">
        <w:tc>
          <w:tcPr>
            <w:tcW w:w="9350" w:type="dxa"/>
            <w:gridSpan w:val="4"/>
          </w:tcPr>
          <w:p w14:paraId="69F54F3E" w14:textId="4F5D31B1" w:rsidR="00DD6F5B" w:rsidRPr="000D31F3" w:rsidRDefault="005A2039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Covariates</w:t>
            </w:r>
          </w:p>
        </w:tc>
      </w:tr>
      <w:tr w:rsidR="00DD6F5B" w:rsidRPr="00AF23C2" w14:paraId="443ADE54" w14:textId="77777777" w:rsidTr="00F62014">
        <w:trPr>
          <w:trHeight w:val="594"/>
        </w:trPr>
        <w:tc>
          <w:tcPr>
            <w:tcW w:w="3235" w:type="dxa"/>
          </w:tcPr>
          <w:p w14:paraId="7F6DB744" w14:textId="77777777" w:rsidR="00DD6F5B" w:rsidRPr="000D31F3" w:rsidRDefault="00DD6F5B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1F3">
              <w:rPr>
                <w:rFonts w:ascii="Times New Roman" w:hAnsi="Times New Roman" w:cs="Times New Roman"/>
                <w:sz w:val="24"/>
                <w:szCs w:val="24"/>
              </w:rPr>
              <w:t>Age</w:t>
            </w:r>
          </w:p>
        </w:tc>
        <w:tc>
          <w:tcPr>
            <w:tcW w:w="1710" w:type="dxa"/>
          </w:tcPr>
          <w:p w14:paraId="2F1C9967" w14:textId="77777777" w:rsidR="00DD6F5B" w:rsidRPr="000D31F3" w:rsidRDefault="00DD6F5B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</w:tcPr>
          <w:p w14:paraId="7735CBF9" w14:textId="77777777" w:rsidR="00DD6F5B" w:rsidRPr="000D31F3" w:rsidRDefault="0030056F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1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D6F5B" w:rsidRPr="000D31F3">
              <w:rPr>
                <w:rFonts w:ascii="Times New Roman" w:hAnsi="Times New Roman" w:cs="Times New Roman"/>
                <w:sz w:val="24"/>
                <w:szCs w:val="24"/>
              </w:rPr>
              <w:t>.89</w:t>
            </w:r>
          </w:p>
          <w:p w14:paraId="65DEFB34" w14:textId="77777777" w:rsidR="00DD6F5B" w:rsidRPr="000D31F3" w:rsidRDefault="00DD6F5B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1F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30056F" w:rsidRPr="000D31F3">
              <w:rPr>
                <w:rFonts w:ascii="Times New Roman" w:hAnsi="Times New Roman" w:cs="Times New Roman"/>
                <w:sz w:val="24"/>
                <w:szCs w:val="24"/>
              </w:rPr>
              <w:t>1.72</w:t>
            </w:r>
            <w:r w:rsidRPr="000D31F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0056F" w:rsidRPr="000D31F3">
              <w:rPr>
                <w:rFonts w:ascii="Times New Roman" w:hAnsi="Times New Roman" w:cs="Times New Roman"/>
                <w:sz w:val="24"/>
                <w:szCs w:val="24"/>
              </w:rPr>
              <w:t>2.08</w:t>
            </w:r>
            <w:r w:rsidRPr="000D31F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35" w:type="dxa"/>
          </w:tcPr>
          <w:p w14:paraId="3657DB86" w14:textId="77777777" w:rsidR="00DD6F5B" w:rsidRPr="000D31F3" w:rsidRDefault="000D31F3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1F3">
              <w:rPr>
                <w:rFonts w:ascii="Times New Roman" w:hAnsi="Times New Roman" w:cs="Times New Roman"/>
                <w:sz w:val="24"/>
                <w:szCs w:val="24"/>
              </w:rPr>
              <w:t>1.98</w:t>
            </w:r>
          </w:p>
          <w:p w14:paraId="638D7127" w14:textId="77777777" w:rsidR="00DD6F5B" w:rsidRPr="000D31F3" w:rsidRDefault="000D31F3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1F3">
              <w:rPr>
                <w:rFonts w:ascii="Times New Roman" w:hAnsi="Times New Roman" w:cs="Times New Roman"/>
                <w:sz w:val="24"/>
                <w:szCs w:val="24"/>
              </w:rPr>
              <w:t>(1.78</w:t>
            </w:r>
            <w:r w:rsidR="00DD6F5B" w:rsidRPr="000D31F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D31F3">
              <w:rPr>
                <w:rFonts w:ascii="Times New Roman" w:hAnsi="Times New Roman" w:cs="Times New Roman"/>
                <w:sz w:val="24"/>
                <w:szCs w:val="24"/>
              </w:rPr>
              <w:t>2.19</w:t>
            </w:r>
            <w:r w:rsidR="00DD6F5B" w:rsidRPr="000D31F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30056F" w:rsidRPr="00AF23C2" w14:paraId="64923A51" w14:textId="77777777" w:rsidTr="00F62014">
        <w:trPr>
          <w:trHeight w:val="594"/>
        </w:trPr>
        <w:tc>
          <w:tcPr>
            <w:tcW w:w="3235" w:type="dxa"/>
          </w:tcPr>
          <w:p w14:paraId="21700B58" w14:textId="77777777" w:rsidR="0030056F" w:rsidRPr="000D31F3" w:rsidRDefault="0030056F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1F3">
              <w:rPr>
                <w:rFonts w:ascii="Times New Roman" w:hAnsi="Times New Roman" w:cs="Times New Roman"/>
                <w:sz w:val="24"/>
                <w:szCs w:val="24"/>
              </w:rPr>
              <w:t>Previous victimization</w:t>
            </w:r>
          </w:p>
        </w:tc>
        <w:tc>
          <w:tcPr>
            <w:tcW w:w="1710" w:type="dxa"/>
          </w:tcPr>
          <w:p w14:paraId="626FE5BD" w14:textId="77777777" w:rsidR="0030056F" w:rsidRPr="000D31F3" w:rsidRDefault="0030056F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</w:tcPr>
          <w:p w14:paraId="79CD7B64" w14:textId="77777777" w:rsidR="000D31F3" w:rsidRPr="000D31F3" w:rsidRDefault="000D31F3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1F3"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</w:p>
          <w:p w14:paraId="5B03B592" w14:textId="77777777" w:rsidR="000D31F3" w:rsidRPr="000D31F3" w:rsidRDefault="000D31F3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1F3">
              <w:rPr>
                <w:rFonts w:ascii="Times New Roman" w:hAnsi="Times New Roman" w:cs="Times New Roman"/>
                <w:sz w:val="24"/>
                <w:szCs w:val="24"/>
              </w:rPr>
              <w:t>(0.02, 0.06)</w:t>
            </w:r>
          </w:p>
        </w:tc>
        <w:tc>
          <w:tcPr>
            <w:tcW w:w="2335" w:type="dxa"/>
          </w:tcPr>
          <w:p w14:paraId="385980D3" w14:textId="77777777" w:rsidR="0030056F" w:rsidRPr="000D31F3" w:rsidRDefault="000D31F3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1F3"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</w:p>
          <w:p w14:paraId="5CAFEFE0" w14:textId="77777777" w:rsidR="000D31F3" w:rsidRPr="000D31F3" w:rsidRDefault="000D31F3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1F3">
              <w:rPr>
                <w:rFonts w:ascii="Times New Roman" w:hAnsi="Times New Roman" w:cs="Times New Roman"/>
                <w:sz w:val="24"/>
                <w:szCs w:val="24"/>
              </w:rPr>
              <w:t>(0.02, 0.06)</w:t>
            </w:r>
          </w:p>
        </w:tc>
      </w:tr>
      <w:tr w:rsidR="00DD6F5B" w:rsidRPr="00AF23C2" w14:paraId="5C517EBE" w14:textId="77777777" w:rsidTr="00F62014">
        <w:tc>
          <w:tcPr>
            <w:tcW w:w="9350" w:type="dxa"/>
            <w:gridSpan w:val="4"/>
          </w:tcPr>
          <w:p w14:paraId="58D41C60" w14:textId="77777777" w:rsidR="00DD6F5B" w:rsidRPr="000D31F3" w:rsidRDefault="00DD6F5B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1F3">
              <w:rPr>
                <w:rFonts w:ascii="Times New Roman" w:hAnsi="Times New Roman" w:cs="Times New Roman"/>
                <w:i/>
                <w:sz w:val="24"/>
                <w:szCs w:val="24"/>
              </w:rPr>
              <w:t>Victimization predictors</w:t>
            </w:r>
          </w:p>
        </w:tc>
      </w:tr>
      <w:tr w:rsidR="00DD6F5B" w:rsidRPr="00AF23C2" w14:paraId="69C29F86" w14:textId="77777777" w:rsidTr="000D31F3">
        <w:trPr>
          <w:trHeight w:val="684"/>
        </w:trPr>
        <w:tc>
          <w:tcPr>
            <w:tcW w:w="3235" w:type="dxa"/>
          </w:tcPr>
          <w:p w14:paraId="3D782022" w14:textId="77777777" w:rsidR="00DD6F5B" w:rsidRPr="000D31F3" w:rsidRDefault="00DD6F5B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1F3">
              <w:rPr>
                <w:rFonts w:ascii="Times New Roman" w:hAnsi="Times New Roman" w:cs="Times New Roman"/>
                <w:sz w:val="24"/>
                <w:szCs w:val="24"/>
              </w:rPr>
              <w:t>Offending</w:t>
            </w:r>
          </w:p>
        </w:tc>
        <w:tc>
          <w:tcPr>
            <w:tcW w:w="1710" w:type="dxa"/>
          </w:tcPr>
          <w:p w14:paraId="44757B6A" w14:textId="77777777" w:rsidR="00DD6F5B" w:rsidRPr="000D31F3" w:rsidRDefault="00DD6F5B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</w:tcPr>
          <w:p w14:paraId="6A0C5AC9" w14:textId="77777777" w:rsidR="00DD6F5B" w:rsidRPr="000D31F3" w:rsidRDefault="00DD6F5B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</w:tcPr>
          <w:p w14:paraId="7703C395" w14:textId="77777777" w:rsidR="00DD6F5B" w:rsidRPr="000D31F3" w:rsidRDefault="000D31F3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1F3">
              <w:rPr>
                <w:rFonts w:ascii="Times New Roman" w:hAnsi="Times New Roman" w:cs="Times New Roman"/>
                <w:sz w:val="24"/>
                <w:szCs w:val="24"/>
              </w:rPr>
              <w:t>1.41</w:t>
            </w:r>
          </w:p>
          <w:p w14:paraId="667320EA" w14:textId="77777777" w:rsidR="00DD6F5B" w:rsidRPr="000D31F3" w:rsidRDefault="000D31F3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1F3">
              <w:rPr>
                <w:rFonts w:ascii="Times New Roman" w:hAnsi="Times New Roman" w:cs="Times New Roman"/>
                <w:sz w:val="24"/>
                <w:szCs w:val="24"/>
              </w:rPr>
              <w:t>(1.08</w:t>
            </w:r>
            <w:r w:rsidR="00DD6F5B" w:rsidRPr="000D31F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D31F3">
              <w:rPr>
                <w:rFonts w:ascii="Times New Roman" w:hAnsi="Times New Roman" w:cs="Times New Roman"/>
                <w:sz w:val="24"/>
                <w:szCs w:val="24"/>
              </w:rPr>
              <w:t>1.83</w:t>
            </w:r>
            <w:r w:rsidR="00DD6F5B" w:rsidRPr="000D31F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DD6F5B" w:rsidRPr="00AF23C2" w14:paraId="51BF1212" w14:textId="77777777" w:rsidTr="000D31F3">
        <w:trPr>
          <w:trHeight w:val="180"/>
        </w:trPr>
        <w:tc>
          <w:tcPr>
            <w:tcW w:w="3235" w:type="dxa"/>
            <w:tcBorders>
              <w:bottom w:val="single" w:sz="4" w:space="0" w:color="auto"/>
            </w:tcBorders>
          </w:tcPr>
          <w:p w14:paraId="6A6ED4CF" w14:textId="77777777" w:rsidR="00DD6F5B" w:rsidRPr="000D31F3" w:rsidRDefault="00DD6F5B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1F3">
              <w:rPr>
                <w:rFonts w:ascii="Times New Roman" w:hAnsi="Times New Roman" w:cs="Times New Roman"/>
                <w:sz w:val="24"/>
                <w:szCs w:val="24"/>
              </w:rPr>
              <w:t>Unstructured social activities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14:paraId="38E6F014" w14:textId="77777777" w:rsidR="00DD6F5B" w:rsidRPr="000D31F3" w:rsidRDefault="00DD6F5B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14:paraId="0E94F1CE" w14:textId="77777777" w:rsidR="00DD6F5B" w:rsidRPr="000D31F3" w:rsidRDefault="00DD6F5B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tcBorders>
              <w:bottom w:val="single" w:sz="4" w:space="0" w:color="auto"/>
            </w:tcBorders>
          </w:tcPr>
          <w:p w14:paraId="030D2AB4" w14:textId="77777777" w:rsidR="00DD6F5B" w:rsidRPr="000D31F3" w:rsidRDefault="000D31F3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1F3">
              <w:rPr>
                <w:rFonts w:ascii="Times New Roman" w:hAnsi="Times New Roman" w:cs="Times New Roman"/>
                <w:sz w:val="24"/>
                <w:szCs w:val="24"/>
              </w:rPr>
              <w:t>1.14</w:t>
            </w:r>
          </w:p>
          <w:p w14:paraId="2B2BFE14" w14:textId="77777777" w:rsidR="00DD6F5B" w:rsidRPr="000D31F3" w:rsidRDefault="00DD6F5B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1F3">
              <w:rPr>
                <w:rFonts w:ascii="Times New Roman" w:hAnsi="Times New Roman" w:cs="Times New Roman"/>
                <w:sz w:val="24"/>
                <w:szCs w:val="24"/>
              </w:rPr>
              <w:t>(1.00, 1.</w:t>
            </w:r>
            <w:r w:rsidR="000D31F3" w:rsidRPr="000D31F3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Pr="000D31F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14:paraId="2A250DFD" w14:textId="77777777" w:rsidR="00DD6F5B" w:rsidRDefault="00DD6F5B" w:rsidP="00F22B0E">
      <w:pPr>
        <w:spacing w:line="240" w:lineRule="auto"/>
      </w:pPr>
    </w:p>
    <w:p w14:paraId="6A966764" w14:textId="77777777" w:rsidR="00F62014" w:rsidRDefault="00F62014" w:rsidP="00F22B0E">
      <w:pPr>
        <w:spacing w:line="240" w:lineRule="auto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35"/>
        <w:gridCol w:w="1710"/>
        <w:gridCol w:w="2070"/>
        <w:gridCol w:w="2335"/>
      </w:tblGrid>
      <w:tr w:rsidR="00F62014" w:rsidRPr="00AF23C2" w14:paraId="2EF25CC9" w14:textId="77777777" w:rsidTr="00F62014">
        <w:tc>
          <w:tcPr>
            <w:tcW w:w="9350" w:type="dxa"/>
            <w:gridSpan w:val="4"/>
            <w:tcBorders>
              <w:bottom w:val="single" w:sz="4" w:space="0" w:color="auto"/>
            </w:tcBorders>
          </w:tcPr>
          <w:p w14:paraId="27096848" w14:textId="6F45F487" w:rsidR="00F62014" w:rsidRPr="00AF23C2" w:rsidRDefault="002C2805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805">
              <w:rPr>
                <w:rStyle w:val="Heading2Char"/>
              </w:rPr>
              <w:t>S6.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62014" w:rsidRPr="00AF23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Full results from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CLR</w:t>
            </w:r>
            <w:r w:rsidR="00F62014" w:rsidRPr="00AF23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models estimating</w:t>
            </w:r>
            <w:r w:rsidR="00F620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the “within” association of</w:t>
            </w:r>
            <w:r w:rsidR="00F62014" w:rsidRPr="00AF23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62014">
              <w:rPr>
                <w:rFonts w:ascii="Times New Roman" w:hAnsi="Times New Roman" w:cs="Times New Roman"/>
                <w:b/>
                <w:sz w:val="24"/>
                <w:szCs w:val="24"/>
              </w:rPr>
              <w:t>responsibility</w:t>
            </w:r>
            <w:r w:rsidR="00F62014" w:rsidRPr="00AF23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62014">
              <w:rPr>
                <w:rFonts w:ascii="Times New Roman" w:hAnsi="Times New Roman" w:cs="Times New Roman"/>
                <w:b/>
                <w:sz w:val="24"/>
                <w:szCs w:val="24"/>
              </w:rPr>
              <w:t>and</w:t>
            </w:r>
            <w:r w:rsidR="00F62014" w:rsidRPr="00AF23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victimization (Figure 3 in manuscript).</w:t>
            </w:r>
            <w:r w:rsidR="00F620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62014">
              <w:rPr>
                <w:rFonts w:ascii="Times New Roman" w:hAnsi="Times New Roman" w:cs="Times New Roman"/>
                <w:sz w:val="24"/>
                <w:szCs w:val="24"/>
              </w:rPr>
              <w:t xml:space="preserve">Results displayed as odds ratios. 95% confidence intervals in parentheses (n = 5,681). </w:t>
            </w:r>
          </w:p>
        </w:tc>
      </w:tr>
      <w:tr w:rsidR="00F62014" w:rsidRPr="00AF23C2" w14:paraId="18542613" w14:textId="77777777" w:rsidTr="00F62014">
        <w:tc>
          <w:tcPr>
            <w:tcW w:w="3235" w:type="dxa"/>
            <w:tcBorders>
              <w:top w:val="single" w:sz="4" w:space="0" w:color="auto"/>
              <w:bottom w:val="single" w:sz="4" w:space="0" w:color="auto"/>
            </w:tcBorders>
          </w:tcPr>
          <w:p w14:paraId="22DE6190" w14:textId="77777777" w:rsidR="00F62014" w:rsidRPr="00AF23C2" w:rsidRDefault="00F62014" w:rsidP="00F22B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23C2">
              <w:rPr>
                <w:rFonts w:ascii="Times New Roman" w:hAnsi="Times New Roman" w:cs="Times New Roman"/>
                <w:b/>
                <w:sz w:val="24"/>
                <w:szCs w:val="24"/>
              </w:rPr>
              <w:t>Variable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14:paraId="4851A349" w14:textId="77777777" w:rsidR="00F62014" w:rsidRPr="00AF23C2" w:rsidRDefault="00F62014" w:rsidP="00F22B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23C2">
              <w:rPr>
                <w:rFonts w:ascii="Times New Roman" w:hAnsi="Times New Roman" w:cs="Times New Roman"/>
                <w:b/>
                <w:sz w:val="24"/>
                <w:szCs w:val="24"/>
              </w:rPr>
              <w:t>Crude association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14:paraId="7EF1F66A" w14:textId="7CED1044" w:rsidR="00F62014" w:rsidRPr="00AF23C2" w:rsidRDefault="00F62014" w:rsidP="00F22B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23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Adjusted for </w:t>
            </w:r>
            <w:r w:rsidR="005A2039">
              <w:rPr>
                <w:rFonts w:ascii="Times New Roman" w:hAnsi="Times New Roman" w:cs="Times New Roman"/>
                <w:b/>
                <w:sz w:val="24"/>
                <w:szCs w:val="24"/>
              </w:rPr>
              <w:t>covariates</w:t>
            </w:r>
          </w:p>
        </w:tc>
        <w:tc>
          <w:tcPr>
            <w:tcW w:w="2335" w:type="dxa"/>
            <w:tcBorders>
              <w:top w:val="single" w:sz="4" w:space="0" w:color="auto"/>
              <w:bottom w:val="single" w:sz="4" w:space="0" w:color="auto"/>
            </w:tcBorders>
          </w:tcPr>
          <w:p w14:paraId="23874AFA" w14:textId="77777777" w:rsidR="00F62014" w:rsidRPr="00AF23C2" w:rsidRDefault="00F62014" w:rsidP="00F22B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23C2">
              <w:rPr>
                <w:rFonts w:ascii="Times New Roman" w:hAnsi="Times New Roman" w:cs="Times New Roman"/>
                <w:b/>
                <w:sz w:val="24"/>
                <w:szCs w:val="24"/>
              </w:rPr>
              <w:t>Adjusted for additional victimization predictors</w:t>
            </w:r>
          </w:p>
        </w:tc>
      </w:tr>
      <w:tr w:rsidR="00F62014" w:rsidRPr="00AF23C2" w14:paraId="24F36D53" w14:textId="77777777" w:rsidTr="00F62014">
        <w:trPr>
          <w:trHeight w:val="728"/>
        </w:trPr>
        <w:tc>
          <w:tcPr>
            <w:tcW w:w="3235" w:type="dxa"/>
            <w:tcBorders>
              <w:top w:val="single" w:sz="4" w:space="0" w:color="auto"/>
            </w:tcBorders>
          </w:tcPr>
          <w:p w14:paraId="6F4564CA" w14:textId="77777777" w:rsidR="00F62014" w:rsidRPr="00AF23C2" w:rsidRDefault="00F62014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Responsibility</w:t>
            </w:r>
          </w:p>
        </w:tc>
        <w:tc>
          <w:tcPr>
            <w:tcW w:w="1710" w:type="dxa"/>
            <w:tcBorders>
              <w:top w:val="single" w:sz="4" w:space="0" w:color="auto"/>
            </w:tcBorders>
          </w:tcPr>
          <w:p w14:paraId="54389AEF" w14:textId="77777777" w:rsidR="00F62014" w:rsidRPr="00AF23C2" w:rsidRDefault="00F62014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0.73</w:t>
            </w:r>
          </w:p>
          <w:p w14:paraId="1A9C9EEA" w14:textId="77777777" w:rsidR="00F62014" w:rsidRPr="00AF23C2" w:rsidRDefault="00F62014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(0.65</w:t>
            </w:r>
            <w:r w:rsidRPr="00AF23C2">
              <w:rPr>
                <w:rFonts w:ascii="Times New Roman" w:hAnsi="Times New Roman" w:cs="Times New Roman"/>
                <w:sz w:val="24"/>
                <w:szCs w:val="24"/>
              </w:rPr>
              <w:t>, 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  <w:r w:rsidRPr="00AF23C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70" w:type="dxa"/>
            <w:tcBorders>
              <w:top w:val="single" w:sz="4" w:space="0" w:color="auto"/>
            </w:tcBorders>
          </w:tcPr>
          <w:p w14:paraId="0589338E" w14:textId="77777777" w:rsidR="00F62014" w:rsidRPr="00AF23C2" w:rsidRDefault="00F62014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0.88</w:t>
            </w:r>
          </w:p>
          <w:p w14:paraId="7B8B7911" w14:textId="77777777" w:rsidR="00F62014" w:rsidRPr="00AF23C2" w:rsidRDefault="00F62014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(0.75, 1.03</w:t>
            </w:r>
            <w:r w:rsidRPr="00AF23C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35" w:type="dxa"/>
            <w:tcBorders>
              <w:top w:val="single" w:sz="4" w:space="0" w:color="auto"/>
            </w:tcBorders>
          </w:tcPr>
          <w:p w14:paraId="30B08101" w14:textId="77777777" w:rsidR="00F62014" w:rsidRPr="00AF23C2" w:rsidRDefault="00F62014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3C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.90</w:t>
            </w:r>
          </w:p>
          <w:p w14:paraId="7E51D8B4" w14:textId="77777777" w:rsidR="00F62014" w:rsidRPr="00AF23C2" w:rsidRDefault="00F62014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(0.77, 0.99</w:t>
            </w:r>
            <w:r w:rsidRPr="00AF23C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62014" w:rsidRPr="00AF23C2" w14:paraId="3E962131" w14:textId="77777777" w:rsidTr="00F62014">
        <w:tc>
          <w:tcPr>
            <w:tcW w:w="9350" w:type="dxa"/>
            <w:gridSpan w:val="4"/>
          </w:tcPr>
          <w:p w14:paraId="29B5CD6A" w14:textId="6B54FC91" w:rsidR="00F62014" w:rsidRPr="000D31F3" w:rsidRDefault="005A2039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Covariates</w:t>
            </w:r>
          </w:p>
        </w:tc>
      </w:tr>
      <w:tr w:rsidR="00F62014" w:rsidRPr="00AF23C2" w14:paraId="64C05064" w14:textId="77777777" w:rsidTr="00F62014">
        <w:trPr>
          <w:trHeight w:val="594"/>
        </w:trPr>
        <w:tc>
          <w:tcPr>
            <w:tcW w:w="3235" w:type="dxa"/>
          </w:tcPr>
          <w:p w14:paraId="20842BCB" w14:textId="77777777" w:rsidR="00F62014" w:rsidRPr="000D31F3" w:rsidRDefault="00F62014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1F3">
              <w:rPr>
                <w:rFonts w:ascii="Times New Roman" w:hAnsi="Times New Roman" w:cs="Times New Roman"/>
                <w:sz w:val="24"/>
                <w:szCs w:val="24"/>
              </w:rPr>
              <w:t>Age</w:t>
            </w:r>
          </w:p>
        </w:tc>
        <w:tc>
          <w:tcPr>
            <w:tcW w:w="1710" w:type="dxa"/>
          </w:tcPr>
          <w:p w14:paraId="0990E02B" w14:textId="77777777" w:rsidR="00F62014" w:rsidRPr="000D31F3" w:rsidRDefault="00F62014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</w:tcPr>
          <w:p w14:paraId="15F487CC" w14:textId="77777777" w:rsidR="00F62014" w:rsidRPr="000D31F3" w:rsidRDefault="00F62014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1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.86</w:t>
            </w:r>
          </w:p>
          <w:p w14:paraId="610A5D19" w14:textId="77777777" w:rsidR="00F62014" w:rsidRPr="000D31F3" w:rsidRDefault="00F62014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1F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1.69</w:t>
            </w:r>
            <w:r w:rsidRPr="000D31F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2.04</w:t>
            </w:r>
            <w:r w:rsidRPr="000D31F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35" w:type="dxa"/>
          </w:tcPr>
          <w:p w14:paraId="65A26691" w14:textId="77777777" w:rsidR="00F62014" w:rsidRPr="000D31F3" w:rsidRDefault="00F62014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1.96</w:t>
            </w:r>
          </w:p>
          <w:p w14:paraId="2245A464" w14:textId="77777777" w:rsidR="00F62014" w:rsidRPr="000D31F3" w:rsidRDefault="00F62014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(1.77</w:t>
            </w:r>
            <w:r w:rsidRPr="000D31F3">
              <w:rPr>
                <w:rFonts w:ascii="Times New Roman" w:hAnsi="Times New Roman" w:cs="Times New Roman"/>
                <w:sz w:val="24"/>
                <w:szCs w:val="24"/>
              </w:rPr>
              <w:t>, 2.19)</w:t>
            </w:r>
          </w:p>
        </w:tc>
      </w:tr>
      <w:tr w:rsidR="00F62014" w:rsidRPr="00AF23C2" w14:paraId="19EBCA63" w14:textId="77777777" w:rsidTr="00F62014">
        <w:trPr>
          <w:trHeight w:val="594"/>
        </w:trPr>
        <w:tc>
          <w:tcPr>
            <w:tcW w:w="3235" w:type="dxa"/>
          </w:tcPr>
          <w:p w14:paraId="40D8F1C8" w14:textId="77777777" w:rsidR="00F62014" w:rsidRPr="000D31F3" w:rsidRDefault="00F62014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1F3">
              <w:rPr>
                <w:rFonts w:ascii="Times New Roman" w:hAnsi="Times New Roman" w:cs="Times New Roman"/>
                <w:sz w:val="24"/>
                <w:szCs w:val="24"/>
              </w:rPr>
              <w:t>Previous victimization</w:t>
            </w:r>
          </w:p>
        </w:tc>
        <w:tc>
          <w:tcPr>
            <w:tcW w:w="1710" w:type="dxa"/>
          </w:tcPr>
          <w:p w14:paraId="5DC05D3F" w14:textId="77777777" w:rsidR="00F62014" w:rsidRPr="000D31F3" w:rsidRDefault="00F62014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</w:tcPr>
          <w:p w14:paraId="37C620B0" w14:textId="77777777" w:rsidR="00F62014" w:rsidRPr="000D31F3" w:rsidRDefault="00F62014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1F3"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</w:p>
          <w:p w14:paraId="46E0E1DE" w14:textId="77777777" w:rsidR="00F62014" w:rsidRPr="000D31F3" w:rsidRDefault="00F62014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(0.02</w:t>
            </w:r>
            <w:r w:rsidRPr="000D31F3">
              <w:rPr>
                <w:rFonts w:ascii="Times New Roman" w:hAnsi="Times New Roman" w:cs="Times New Roman"/>
                <w:sz w:val="24"/>
                <w:szCs w:val="24"/>
              </w:rPr>
              <w:t>, 0.06)</w:t>
            </w:r>
          </w:p>
        </w:tc>
        <w:tc>
          <w:tcPr>
            <w:tcW w:w="2335" w:type="dxa"/>
          </w:tcPr>
          <w:p w14:paraId="3C45EB00" w14:textId="77777777" w:rsidR="00F62014" w:rsidRPr="000D31F3" w:rsidRDefault="00F62014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1F3"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</w:p>
          <w:p w14:paraId="6155214F" w14:textId="77777777" w:rsidR="00F62014" w:rsidRPr="000D31F3" w:rsidRDefault="00F62014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1F3">
              <w:rPr>
                <w:rFonts w:ascii="Times New Roman" w:hAnsi="Times New Roman" w:cs="Times New Roman"/>
                <w:sz w:val="24"/>
                <w:szCs w:val="24"/>
              </w:rPr>
              <w:t>(0.02, 0.06)</w:t>
            </w:r>
          </w:p>
        </w:tc>
      </w:tr>
      <w:tr w:rsidR="00F62014" w:rsidRPr="00AF23C2" w14:paraId="32D9F022" w14:textId="77777777" w:rsidTr="00F62014">
        <w:tc>
          <w:tcPr>
            <w:tcW w:w="9350" w:type="dxa"/>
            <w:gridSpan w:val="4"/>
          </w:tcPr>
          <w:p w14:paraId="05C00705" w14:textId="77777777" w:rsidR="00F62014" w:rsidRPr="000D31F3" w:rsidRDefault="00F62014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1F3">
              <w:rPr>
                <w:rFonts w:ascii="Times New Roman" w:hAnsi="Times New Roman" w:cs="Times New Roman"/>
                <w:i/>
                <w:sz w:val="24"/>
                <w:szCs w:val="24"/>
              </w:rPr>
              <w:t>Victimization predictors</w:t>
            </w:r>
          </w:p>
        </w:tc>
      </w:tr>
      <w:tr w:rsidR="00F62014" w:rsidRPr="00AF23C2" w14:paraId="32A55A6B" w14:textId="77777777" w:rsidTr="00F62014">
        <w:trPr>
          <w:trHeight w:val="684"/>
        </w:trPr>
        <w:tc>
          <w:tcPr>
            <w:tcW w:w="3235" w:type="dxa"/>
          </w:tcPr>
          <w:p w14:paraId="6DDE0D5C" w14:textId="77777777" w:rsidR="00F62014" w:rsidRPr="000D31F3" w:rsidRDefault="00F62014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1F3">
              <w:rPr>
                <w:rFonts w:ascii="Times New Roman" w:hAnsi="Times New Roman" w:cs="Times New Roman"/>
                <w:sz w:val="24"/>
                <w:szCs w:val="24"/>
              </w:rPr>
              <w:t>Offending</w:t>
            </w:r>
          </w:p>
        </w:tc>
        <w:tc>
          <w:tcPr>
            <w:tcW w:w="1710" w:type="dxa"/>
          </w:tcPr>
          <w:p w14:paraId="7AB3676C" w14:textId="77777777" w:rsidR="00F62014" w:rsidRPr="000D31F3" w:rsidRDefault="00F62014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</w:tcPr>
          <w:p w14:paraId="4F9394BE" w14:textId="77777777" w:rsidR="00F62014" w:rsidRPr="000D31F3" w:rsidRDefault="00F62014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</w:tcPr>
          <w:p w14:paraId="6BBE1643" w14:textId="77777777" w:rsidR="00F62014" w:rsidRPr="000D31F3" w:rsidRDefault="00F62014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1.44</w:t>
            </w:r>
          </w:p>
          <w:p w14:paraId="7668EEFD" w14:textId="77777777" w:rsidR="00F62014" w:rsidRPr="000D31F3" w:rsidRDefault="00F62014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(1.11</w:t>
            </w:r>
            <w:r w:rsidRPr="000D31F3">
              <w:rPr>
                <w:rFonts w:ascii="Times New Roman" w:hAnsi="Times New Roman" w:cs="Times New Roman"/>
                <w:sz w:val="24"/>
                <w:szCs w:val="24"/>
              </w:rPr>
              <w:t>, 1.83)</w:t>
            </w:r>
          </w:p>
        </w:tc>
      </w:tr>
      <w:tr w:rsidR="00F62014" w:rsidRPr="00AF23C2" w14:paraId="455F323F" w14:textId="77777777" w:rsidTr="00F62014">
        <w:trPr>
          <w:trHeight w:val="180"/>
        </w:trPr>
        <w:tc>
          <w:tcPr>
            <w:tcW w:w="3235" w:type="dxa"/>
            <w:tcBorders>
              <w:bottom w:val="single" w:sz="4" w:space="0" w:color="auto"/>
            </w:tcBorders>
          </w:tcPr>
          <w:p w14:paraId="0C8A941D" w14:textId="77777777" w:rsidR="00F62014" w:rsidRPr="000D31F3" w:rsidRDefault="00F62014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1F3">
              <w:rPr>
                <w:rFonts w:ascii="Times New Roman" w:hAnsi="Times New Roman" w:cs="Times New Roman"/>
                <w:sz w:val="24"/>
                <w:szCs w:val="24"/>
              </w:rPr>
              <w:t>Unstructured social activities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14:paraId="3B60DCD3" w14:textId="77777777" w:rsidR="00F62014" w:rsidRPr="000D31F3" w:rsidRDefault="00F62014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14:paraId="0E045EA6" w14:textId="77777777" w:rsidR="00F62014" w:rsidRPr="000D31F3" w:rsidRDefault="00F62014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tcBorders>
              <w:bottom w:val="single" w:sz="4" w:space="0" w:color="auto"/>
            </w:tcBorders>
          </w:tcPr>
          <w:p w14:paraId="58AFD188" w14:textId="77777777" w:rsidR="00F62014" w:rsidRPr="000D31F3" w:rsidRDefault="00F62014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1.16</w:t>
            </w:r>
          </w:p>
          <w:p w14:paraId="6C063654" w14:textId="77777777" w:rsidR="00F62014" w:rsidRPr="000D31F3" w:rsidRDefault="00F62014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(1.01</w:t>
            </w:r>
            <w:r w:rsidRPr="000D31F3">
              <w:rPr>
                <w:rFonts w:ascii="Times New Roman" w:hAnsi="Times New Roman" w:cs="Times New Roman"/>
                <w:sz w:val="24"/>
                <w:szCs w:val="24"/>
              </w:rPr>
              <w:t>, 1.32)</w:t>
            </w:r>
          </w:p>
        </w:tc>
      </w:tr>
      <w:tr w:rsidR="00F62014" w:rsidRPr="00AF23C2" w14:paraId="7026FDE2" w14:textId="77777777" w:rsidTr="00F62014">
        <w:tc>
          <w:tcPr>
            <w:tcW w:w="9350" w:type="dxa"/>
            <w:gridSpan w:val="4"/>
            <w:tcBorders>
              <w:bottom w:val="single" w:sz="4" w:space="0" w:color="auto"/>
            </w:tcBorders>
          </w:tcPr>
          <w:p w14:paraId="15978070" w14:textId="0572782B" w:rsidR="00F62014" w:rsidRPr="00AF23C2" w:rsidRDefault="002C2805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805">
              <w:rPr>
                <w:rStyle w:val="Heading2Char"/>
              </w:rPr>
              <w:lastRenderedPageBreak/>
              <w:t>S7.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62014" w:rsidRPr="00AF23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Full results from </w:t>
            </w:r>
            <w:r w:rsidR="00F62014">
              <w:rPr>
                <w:rFonts w:ascii="Times New Roman" w:hAnsi="Times New Roman" w:cs="Times New Roman"/>
                <w:b/>
                <w:sz w:val="24"/>
                <w:szCs w:val="24"/>
              </w:rPr>
              <w:t>CML</w:t>
            </w:r>
            <w:r w:rsidR="00F62014" w:rsidRPr="00AF23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models estimating</w:t>
            </w:r>
            <w:r w:rsidR="00F620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the “within” association of</w:t>
            </w:r>
            <w:r w:rsidR="00F62014" w:rsidRPr="00AF23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62014">
              <w:rPr>
                <w:rFonts w:ascii="Times New Roman" w:hAnsi="Times New Roman" w:cs="Times New Roman"/>
                <w:b/>
                <w:sz w:val="24"/>
                <w:szCs w:val="24"/>
              </w:rPr>
              <w:t>perspective</w:t>
            </w:r>
            <w:r w:rsidR="00F62014" w:rsidRPr="00AF23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62014">
              <w:rPr>
                <w:rFonts w:ascii="Times New Roman" w:hAnsi="Times New Roman" w:cs="Times New Roman"/>
                <w:b/>
                <w:sz w:val="24"/>
                <w:szCs w:val="24"/>
              </w:rPr>
              <w:t>and</w:t>
            </w:r>
            <w:r w:rsidR="00F62014" w:rsidRPr="00AF23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victimization (Figure 3 in manuscript).</w:t>
            </w:r>
            <w:r w:rsidR="00F620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62014">
              <w:rPr>
                <w:rFonts w:ascii="Times New Roman" w:hAnsi="Times New Roman" w:cs="Times New Roman"/>
                <w:sz w:val="24"/>
                <w:szCs w:val="24"/>
              </w:rPr>
              <w:t xml:space="preserve">Results displayed as odds ratios. 95% confidence intervals in parentheses (n = 5,681). </w:t>
            </w:r>
          </w:p>
        </w:tc>
      </w:tr>
      <w:tr w:rsidR="00F62014" w:rsidRPr="00AF23C2" w14:paraId="65AA92F0" w14:textId="77777777" w:rsidTr="00F62014">
        <w:tc>
          <w:tcPr>
            <w:tcW w:w="3235" w:type="dxa"/>
            <w:tcBorders>
              <w:top w:val="single" w:sz="4" w:space="0" w:color="auto"/>
              <w:bottom w:val="single" w:sz="4" w:space="0" w:color="auto"/>
            </w:tcBorders>
          </w:tcPr>
          <w:p w14:paraId="22E6C5F5" w14:textId="77777777" w:rsidR="00F62014" w:rsidRPr="00AF23C2" w:rsidRDefault="00F62014" w:rsidP="00F22B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23C2">
              <w:rPr>
                <w:rFonts w:ascii="Times New Roman" w:hAnsi="Times New Roman" w:cs="Times New Roman"/>
                <w:b/>
                <w:sz w:val="24"/>
                <w:szCs w:val="24"/>
              </w:rPr>
              <w:t>Variable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14:paraId="0A450F6A" w14:textId="77777777" w:rsidR="00F62014" w:rsidRPr="00AF23C2" w:rsidRDefault="00F62014" w:rsidP="00F22B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23C2">
              <w:rPr>
                <w:rFonts w:ascii="Times New Roman" w:hAnsi="Times New Roman" w:cs="Times New Roman"/>
                <w:b/>
                <w:sz w:val="24"/>
                <w:szCs w:val="24"/>
              </w:rPr>
              <w:t>Crude association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14:paraId="166D0CF5" w14:textId="21798D9A" w:rsidR="00F62014" w:rsidRPr="00AF23C2" w:rsidRDefault="00F62014" w:rsidP="00F22B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23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Adjusted for </w:t>
            </w:r>
            <w:r w:rsidR="005A2039">
              <w:rPr>
                <w:rFonts w:ascii="Times New Roman" w:hAnsi="Times New Roman" w:cs="Times New Roman"/>
                <w:b/>
                <w:sz w:val="24"/>
                <w:szCs w:val="24"/>
              </w:rPr>
              <w:t>covariates</w:t>
            </w:r>
          </w:p>
        </w:tc>
        <w:tc>
          <w:tcPr>
            <w:tcW w:w="2335" w:type="dxa"/>
            <w:tcBorders>
              <w:top w:val="single" w:sz="4" w:space="0" w:color="auto"/>
              <w:bottom w:val="single" w:sz="4" w:space="0" w:color="auto"/>
            </w:tcBorders>
          </w:tcPr>
          <w:p w14:paraId="7096D65D" w14:textId="77777777" w:rsidR="00F62014" w:rsidRPr="00AF23C2" w:rsidRDefault="00F62014" w:rsidP="00F22B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23C2">
              <w:rPr>
                <w:rFonts w:ascii="Times New Roman" w:hAnsi="Times New Roman" w:cs="Times New Roman"/>
                <w:b/>
                <w:sz w:val="24"/>
                <w:szCs w:val="24"/>
              </w:rPr>
              <w:t>Adjusted for additional victimization predictors</w:t>
            </w:r>
          </w:p>
        </w:tc>
      </w:tr>
      <w:tr w:rsidR="00F62014" w:rsidRPr="00AF23C2" w14:paraId="42E4CCBD" w14:textId="77777777" w:rsidTr="00F62014">
        <w:trPr>
          <w:trHeight w:val="728"/>
        </w:trPr>
        <w:tc>
          <w:tcPr>
            <w:tcW w:w="3235" w:type="dxa"/>
            <w:tcBorders>
              <w:top w:val="single" w:sz="4" w:space="0" w:color="auto"/>
            </w:tcBorders>
          </w:tcPr>
          <w:p w14:paraId="5BD3E36B" w14:textId="77777777" w:rsidR="00F62014" w:rsidRPr="00AF23C2" w:rsidRDefault="00F62014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Perspective</w:t>
            </w:r>
          </w:p>
        </w:tc>
        <w:tc>
          <w:tcPr>
            <w:tcW w:w="1710" w:type="dxa"/>
            <w:tcBorders>
              <w:top w:val="single" w:sz="4" w:space="0" w:color="auto"/>
            </w:tcBorders>
          </w:tcPr>
          <w:p w14:paraId="6AC85EBA" w14:textId="77777777" w:rsidR="00F62014" w:rsidRPr="00AF23C2" w:rsidRDefault="00F62014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0.86</w:t>
            </w:r>
          </w:p>
          <w:p w14:paraId="23E70420" w14:textId="77777777" w:rsidR="00F62014" w:rsidRPr="00AF23C2" w:rsidRDefault="00F62014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(0.78</w:t>
            </w:r>
            <w:r w:rsidRPr="00AF23C2">
              <w:rPr>
                <w:rFonts w:ascii="Times New Roman" w:hAnsi="Times New Roman" w:cs="Times New Roman"/>
                <w:sz w:val="24"/>
                <w:szCs w:val="24"/>
              </w:rPr>
              <w:t>, 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  <w:r w:rsidRPr="00AF23C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70" w:type="dxa"/>
            <w:tcBorders>
              <w:top w:val="single" w:sz="4" w:space="0" w:color="auto"/>
            </w:tcBorders>
          </w:tcPr>
          <w:p w14:paraId="70961185" w14:textId="77777777" w:rsidR="00F62014" w:rsidRPr="00AF23C2" w:rsidRDefault="00F62014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1.03</w:t>
            </w:r>
          </w:p>
          <w:p w14:paraId="482B099C" w14:textId="77777777" w:rsidR="00F62014" w:rsidRPr="00AF23C2" w:rsidRDefault="00F62014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(0.92, 1.16</w:t>
            </w:r>
            <w:r w:rsidRPr="00AF23C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35" w:type="dxa"/>
            <w:tcBorders>
              <w:top w:val="single" w:sz="4" w:space="0" w:color="auto"/>
            </w:tcBorders>
          </w:tcPr>
          <w:p w14:paraId="361C8DE6" w14:textId="77777777" w:rsidR="00F62014" w:rsidRPr="00AF23C2" w:rsidRDefault="00F62014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1.06</w:t>
            </w:r>
          </w:p>
          <w:p w14:paraId="007C7D6F" w14:textId="77777777" w:rsidR="00F62014" w:rsidRPr="00AF23C2" w:rsidRDefault="00F62014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(0.94, 1.19</w:t>
            </w:r>
            <w:r w:rsidRPr="00AF23C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62014" w:rsidRPr="00AF23C2" w14:paraId="3767AFF6" w14:textId="77777777" w:rsidTr="00F62014">
        <w:tc>
          <w:tcPr>
            <w:tcW w:w="9350" w:type="dxa"/>
            <w:gridSpan w:val="4"/>
          </w:tcPr>
          <w:p w14:paraId="5E8F3817" w14:textId="7F2C2108" w:rsidR="00F62014" w:rsidRPr="000D31F3" w:rsidRDefault="005A2039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Covariates</w:t>
            </w:r>
          </w:p>
        </w:tc>
      </w:tr>
      <w:tr w:rsidR="00F62014" w:rsidRPr="00AF23C2" w14:paraId="080570B7" w14:textId="77777777" w:rsidTr="00F62014">
        <w:trPr>
          <w:trHeight w:val="594"/>
        </w:trPr>
        <w:tc>
          <w:tcPr>
            <w:tcW w:w="3235" w:type="dxa"/>
          </w:tcPr>
          <w:p w14:paraId="1FD62F89" w14:textId="77777777" w:rsidR="00F62014" w:rsidRPr="000D31F3" w:rsidRDefault="00F62014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1F3">
              <w:rPr>
                <w:rFonts w:ascii="Times New Roman" w:hAnsi="Times New Roman" w:cs="Times New Roman"/>
                <w:sz w:val="24"/>
                <w:szCs w:val="24"/>
              </w:rPr>
              <w:t>Age</w:t>
            </w:r>
          </w:p>
        </w:tc>
        <w:tc>
          <w:tcPr>
            <w:tcW w:w="1710" w:type="dxa"/>
          </w:tcPr>
          <w:p w14:paraId="76EA52F6" w14:textId="77777777" w:rsidR="00F62014" w:rsidRPr="000D31F3" w:rsidRDefault="00F62014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</w:tcPr>
          <w:p w14:paraId="167DB06A" w14:textId="77777777" w:rsidR="00F62014" w:rsidRPr="000D31F3" w:rsidRDefault="00F62014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1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.81</w:t>
            </w:r>
          </w:p>
          <w:p w14:paraId="6EE58E86" w14:textId="77777777" w:rsidR="00F62014" w:rsidRPr="000D31F3" w:rsidRDefault="00F62014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1F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1.65</w:t>
            </w:r>
            <w:r w:rsidRPr="000D31F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1.98</w:t>
            </w:r>
            <w:r w:rsidRPr="000D31F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35" w:type="dxa"/>
          </w:tcPr>
          <w:p w14:paraId="77999779" w14:textId="77777777" w:rsidR="00F62014" w:rsidRPr="000D31F3" w:rsidRDefault="00F62014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1.91</w:t>
            </w:r>
          </w:p>
          <w:p w14:paraId="5A54F344" w14:textId="77777777" w:rsidR="00F62014" w:rsidRPr="000D31F3" w:rsidRDefault="00F62014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(1.73</w:t>
            </w:r>
            <w:r w:rsidRPr="000D31F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2.11</w:t>
            </w:r>
            <w:r w:rsidRPr="000D31F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62014" w:rsidRPr="00AF23C2" w14:paraId="2882C2D2" w14:textId="77777777" w:rsidTr="00F62014">
        <w:trPr>
          <w:trHeight w:val="594"/>
        </w:trPr>
        <w:tc>
          <w:tcPr>
            <w:tcW w:w="3235" w:type="dxa"/>
          </w:tcPr>
          <w:p w14:paraId="53C1DD5E" w14:textId="77777777" w:rsidR="00F62014" w:rsidRPr="000D31F3" w:rsidRDefault="00F62014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1F3">
              <w:rPr>
                <w:rFonts w:ascii="Times New Roman" w:hAnsi="Times New Roman" w:cs="Times New Roman"/>
                <w:sz w:val="24"/>
                <w:szCs w:val="24"/>
              </w:rPr>
              <w:t>Previous victimization</w:t>
            </w:r>
          </w:p>
        </w:tc>
        <w:tc>
          <w:tcPr>
            <w:tcW w:w="1710" w:type="dxa"/>
          </w:tcPr>
          <w:p w14:paraId="4F564487" w14:textId="77777777" w:rsidR="00F62014" w:rsidRPr="000D31F3" w:rsidRDefault="00F62014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</w:tcPr>
          <w:p w14:paraId="3B8FBFAB" w14:textId="77777777" w:rsidR="00F62014" w:rsidRPr="000D31F3" w:rsidRDefault="00F62014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1F3"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</w:p>
          <w:p w14:paraId="14B8C7AF" w14:textId="77777777" w:rsidR="00F62014" w:rsidRPr="000D31F3" w:rsidRDefault="00F62014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(0.02</w:t>
            </w:r>
            <w:r w:rsidRPr="000D31F3">
              <w:rPr>
                <w:rFonts w:ascii="Times New Roman" w:hAnsi="Times New Roman" w:cs="Times New Roman"/>
                <w:sz w:val="24"/>
                <w:szCs w:val="24"/>
              </w:rPr>
              <w:t>, 0.06)</w:t>
            </w:r>
          </w:p>
        </w:tc>
        <w:tc>
          <w:tcPr>
            <w:tcW w:w="2335" w:type="dxa"/>
          </w:tcPr>
          <w:p w14:paraId="0FD13FC5" w14:textId="77777777" w:rsidR="00F62014" w:rsidRPr="000D31F3" w:rsidRDefault="00F62014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1F3"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</w:p>
          <w:p w14:paraId="69882F12" w14:textId="77777777" w:rsidR="00F62014" w:rsidRPr="000D31F3" w:rsidRDefault="00F62014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1F3">
              <w:rPr>
                <w:rFonts w:ascii="Times New Roman" w:hAnsi="Times New Roman" w:cs="Times New Roman"/>
                <w:sz w:val="24"/>
                <w:szCs w:val="24"/>
              </w:rPr>
              <w:t>(0.02, 0.06)</w:t>
            </w:r>
          </w:p>
        </w:tc>
      </w:tr>
      <w:tr w:rsidR="00F62014" w:rsidRPr="00AF23C2" w14:paraId="2286F352" w14:textId="77777777" w:rsidTr="00F62014">
        <w:tc>
          <w:tcPr>
            <w:tcW w:w="9350" w:type="dxa"/>
            <w:gridSpan w:val="4"/>
          </w:tcPr>
          <w:p w14:paraId="3B78C0BD" w14:textId="77777777" w:rsidR="00F62014" w:rsidRPr="000D31F3" w:rsidRDefault="00F62014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1F3">
              <w:rPr>
                <w:rFonts w:ascii="Times New Roman" w:hAnsi="Times New Roman" w:cs="Times New Roman"/>
                <w:i/>
                <w:sz w:val="24"/>
                <w:szCs w:val="24"/>
              </w:rPr>
              <w:t>Victimization predictors</w:t>
            </w:r>
          </w:p>
        </w:tc>
      </w:tr>
      <w:tr w:rsidR="00F62014" w:rsidRPr="00AF23C2" w14:paraId="4A086ECD" w14:textId="77777777" w:rsidTr="00F62014">
        <w:trPr>
          <w:trHeight w:val="684"/>
        </w:trPr>
        <w:tc>
          <w:tcPr>
            <w:tcW w:w="3235" w:type="dxa"/>
          </w:tcPr>
          <w:p w14:paraId="2E315068" w14:textId="77777777" w:rsidR="00F62014" w:rsidRPr="000D31F3" w:rsidRDefault="00F62014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1F3">
              <w:rPr>
                <w:rFonts w:ascii="Times New Roman" w:hAnsi="Times New Roman" w:cs="Times New Roman"/>
                <w:sz w:val="24"/>
                <w:szCs w:val="24"/>
              </w:rPr>
              <w:t>Offending</w:t>
            </w:r>
          </w:p>
        </w:tc>
        <w:tc>
          <w:tcPr>
            <w:tcW w:w="1710" w:type="dxa"/>
          </w:tcPr>
          <w:p w14:paraId="34E6616D" w14:textId="77777777" w:rsidR="00F62014" w:rsidRPr="000D31F3" w:rsidRDefault="00F62014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</w:tcPr>
          <w:p w14:paraId="05345C8E" w14:textId="77777777" w:rsidR="00F62014" w:rsidRPr="000D31F3" w:rsidRDefault="00F62014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</w:tcPr>
          <w:p w14:paraId="44CF71C7" w14:textId="77777777" w:rsidR="00F62014" w:rsidRPr="000D31F3" w:rsidRDefault="00F62014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1.46</w:t>
            </w:r>
          </w:p>
          <w:p w14:paraId="654CAFFD" w14:textId="77777777" w:rsidR="00F62014" w:rsidRPr="000D31F3" w:rsidRDefault="00F62014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(1.12</w:t>
            </w:r>
            <w:r w:rsidRPr="000D31F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1.89</w:t>
            </w:r>
            <w:r w:rsidRPr="000D31F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62014" w:rsidRPr="00AF23C2" w14:paraId="13E472A7" w14:textId="77777777" w:rsidTr="00F62014">
        <w:trPr>
          <w:trHeight w:val="180"/>
        </w:trPr>
        <w:tc>
          <w:tcPr>
            <w:tcW w:w="3235" w:type="dxa"/>
            <w:tcBorders>
              <w:bottom w:val="single" w:sz="4" w:space="0" w:color="auto"/>
            </w:tcBorders>
          </w:tcPr>
          <w:p w14:paraId="408F8BE9" w14:textId="77777777" w:rsidR="00F62014" w:rsidRPr="000D31F3" w:rsidRDefault="00F62014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1F3">
              <w:rPr>
                <w:rFonts w:ascii="Times New Roman" w:hAnsi="Times New Roman" w:cs="Times New Roman"/>
                <w:sz w:val="24"/>
                <w:szCs w:val="24"/>
              </w:rPr>
              <w:t>Unstructured social activities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14:paraId="5DF73086" w14:textId="77777777" w:rsidR="00F62014" w:rsidRPr="000D31F3" w:rsidRDefault="00F62014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14:paraId="6F0D7E70" w14:textId="77777777" w:rsidR="00F62014" w:rsidRPr="000D31F3" w:rsidRDefault="00F62014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tcBorders>
              <w:bottom w:val="single" w:sz="4" w:space="0" w:color="auto"/>
            </w:tcBorders>
          </w:tcPr>
          <w:p w14:paraId="73B86EE5" w14:textId="77777777" w:rsidR="00F62014" w:rsidRPr="000D31F3" w:rsidRDefault="00F62014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1.17</w:t>
            </w:r>
          </w:p>
          <w:p w14:paraId="058329BA" w14:textId="77777777" w:rsidR="00F62014" w:rsidRPr="000D31F3" w:rsidRDefault="00F62014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(1.02</w:t>
            </w:r>
            <w:r w:rsidRPr="000D31F3">
              <w:rPr>
                <w:rFonts w:ascii="Times New Roman" w:hAnsi="Times New Roman" w:cs="Times New Roman"/>
                <w:sz w:val="24"/>
                <w:szCs w:val="24"/>
              </w:rPr>
              <w:t>,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Pr="000D31F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14:paraId="3E0F3F58" w14:textId="77777777" w:rsidR="00F62014" w:rsidRDefault="00F62014" w:rsidP="00F22B0E">
      <w:pPr>
        <w:spacing w:line="240" w:lineRule="auto"/>
      </w:pPr>
    </w:p>
    <w:p w14:paraId="69FDE22A" w14:textId="77777777" w:rsidR="00F62014" w:rsidRDefault="00F62014" w:rsidP="00F22B0E">
      <w:pPr>
        <w:spacing w:line="240" w:lineRule="auto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35"/>
        <w:gridCol w:w="1710"/>
        <w:gridCol w:w="2070"/>
        <w:gridCol w:w="2335"/>
      </w:tblGrid>
      <w:tr w:rsidR="00F62014" w:rsidRPr="00AF23C2" w14:paraId="146A91EE" w14:textId="77777777" w:rsidTr="00F62014">
        <w:tc>
          <w:tcPr>
            <w:tcW w:w="9350" w:type="dxa"/>
            <w:gridSpan w:val="4"/>
            <w:tcBorders>
              <w:bottom w:val="single" w:sz="4" w:space="0" w:color="auto"/>
            </w:tcBorders>
          </w:tcPr>
          <w:p w14:paraId="4BDA653C" w14:textId="29F5A682" w:rsidR="00F62014" w:rsidRPr="00AF23C2" w:rsidRDefault="002C2805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805">
              <w:rPr>
                <w:rStyle w:val="Heading2Char"/>
              </w:rPr>
              <w:t>S8.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62014" w:rsidRPr="00AF23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Full results from </w:t>
            </w:r>
            <w:r w:rsidR="00F62014">
              <w:rPr>
                <w:rFonts w:ascii="Times New Roman" w:hAnsi="Times New Roman" w:cs="Times New Roman"/>
                <w:b/>
                <w:sz w:val="24"/>
                <w:szCs w:val="24"/>
              </w:rPr>
              <w:t>CML</w:t>
            </w:r>
            <w:r w:rsidR="00F62014" w:rsidRPr="00AF23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models estimating</w:t>
            </w:r>
            <w:r w:rsidR="00F620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the “within” association of</w:t>
            </w:r>
            <w:r w:rsidR="00F62014" w:rsidRPr="00AF23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62014">
              <w:rPr>
                <w:rFonts w:ascii="Times New Roman" w:hAnsi="Times New Roman" w:cs="Times New Roman"/>
                <w:b/>
                <w:sz w:val="24"/>
                <w:szCs w:val="24"/>
              </w:rPr>
              <w:t>temperance and</w:t>
            </w:r>
            <w:r w:rsidR="00F62014" w:rsidRPr="00AF23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victimization (Figure 3 in manuscript).</w:t>
            </w:r>
            <w:r w:rsidR="00F620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62014">
              <w:rPr>
                <w:rFonts w:ascii="Times New Roman" w:hAnsi="Times New Roman" w:cs="Times New Roman"/>
                <w:sz w:val="24"/>
                <w:szCs w:val="24"/>
              </w:rPr>
              <w:t xml:space="preserve">Results displayed as odds ratios. 95% confidence intervals in parentheses (n = 5,681). </w:t>
            </w:r>
          </w:p>
        </w:tc>
      </w:tr>
      <w:tr w:rsidR="00F62014" w:rsidRPr="00AF23C2" w14:paraId="53A6904E" w14:textId="77777777" w:rsidTr="00F62014">
        <w:tc>
          <w:tcPr>
            <w:tcW w:w="3235" w:type="dxa"/>
            <w:tcBorders>
              <w:top w:val="single" w:sz="4" w:space="0" w:color="auto"/>
              <w:bottom w:val="single" w:sz="4" w:space="0" w:color="auto"/>
            </w:tcBorders>
          </w:tcPr>
          <w:p w14:paraId="576D16D9" w14:textId="77777777" w:rsidR="00F62014" w:rsidRPr="00AF23C2" w:rsidRDefault="00F62014" w:rsidP="00F22B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23C2">
              <w:rPr>
                <w:rFonts w:ascii="Times New Roman" w:hAnsi="Times New Roman" w:cs="Times New Roman"/>
                <w:b/>
                <w:sz w:val="24"/>
                <w:szCs w:val="24"/>
              </w:rPr>
              <w:t>Variable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14:paraId="0F12764D" w14:textId="77777777" w:rsidR="00F62014" w:rsidRPr="00AF23C2" w:rsidRDefault="00F62014" w:rsidP="00F22B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23C2">
              <w:rPr>
                <w:rFonts w:ascii="Times New Roman" w:hAnsi="Times New Roman" w:cs="Times New Roman"/>
                <w:b/>
                <w:sz w:val="24"/>
                <w:szCs w:val="24"/>
              </w:rPr>
              <w:t>Crude association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14:paraId="525117ED" w14:textId="185B4D82" w:rsidR="00F62014" w:rsidRPr="00AF23C2" w:rsidRDefault="00F62014" w:rsidP="00F22B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23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Adjusted for </w:t>
            </w:r>
            <w:r w:rsidR="005A2039">
              <w:rPr>
                <w:rFonts w:ascii="Times New Roman" w:hAnsi="Times New Roman" w:cs="Times New Roman"/>
                <w:b/>
                <w:sz w:val="24"/>
                <w:szCs w:val="24"/>
              </w:rPr>
              <w:t>covariates</w:t>
            </w:r>
          </w:p>
        </w:tc>
        <w:tc>
          <w:tcPr>
            <w:tcW w:w="2335" w:type="dxa"/>
            <w:tcBorders>
              <w:top w:val="single" w:sz="4" w:space="0" w:color="auto"/>
              <w:bottom w:val="single" w:sz="4" w:space="0" w:color="auto"/>
            </w:tcBorders>
          </w:tcPr>
          <w:p w14:paraId="0C0FC288" w14:textId="77777777" w:rsidR="00F62014" w:rsidRPr="00AF23C2" w:rsidRDefault="00F62014" w:rsidP="00F22B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23C2">
              <w:rPr>
                <w:rFonts w:ascii="Times New Roman" w:hAnsi="Times New Roman" w:cs="Times New Roman"/>
                <w:b/>
                <w:sz w:val="24"/>
                <w:szCs w:val="24"/>
              </w:rPr>
              <w:t>Adjusted for additional victimization predictors</w:t>
            </w:r>
          </w:p>
        </w:tc>
      </w:tr>
      <w:tr w:rsidR="00F62014" w:rsidRPr="00AF23C2" w14:paraId="6BD05EB7" w14:textId="77777777" w:rsidTr="00F62014">
        <w:trPr>
          <w:trHeight w:val="728"/>
        </w:trPr>
        <w:tc>
          <w:tcPr>
            <w:tcW w:w="3235" w:type="dxa"/>
            <w:tcBorders>
              <w:top w:val="single" w:sz="4" w:space="0" w:color="auto"/>
            </w:tcBorders>
          </w:tcPr>
          <w:p w14:paraId="37FAE351" w14:textId="77777777" w:rsidR="00F62014" w:rsidRPr="00AF23C2" w:rsidRDefault="00F62014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Temperance</w:t>
            </w:r>
          </w:p>
        </w:tc>
        <w:tc>
          <w:tcPr>
            <w:tcW w:w="1710" w:type="dxa"/>
            <w:tcBorders>
              <w:top w:val="single" w:sz="4" w:space="0" w:color="auto"/>
            </w:tcBorders>
          </w:tcPr>
          <w:p w14:paraId="2EEF723E" w14:textId="77777777" w:rsidR="00F62014" w:rsidRPr="00AF23C2" w:rsidRDefault="00F62014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0.86</w:t>
            </w:r>
          </w:p>
          <w:p w14:paraId="32FE89DE" w14:textId="77777777" w:rsidR="00F62014" w:rsidRPr="00AF23C2" w:rsidRDefault="00F62014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(0.80</w:t>
            </w:r>
            <w:r w:rsidRPr="00AF23C2">
              <w:rPr>
                <w:rFonts w:ascii="Times New Roman" w:hAnsi="Times New Roman" w:cs="Times New Roman"/>
                <w:sz w:val="24"/>
                <w:szCs w:val="24"/>
              </w:rPr>
              <w:t>, 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  <w:r w:rsidRPr="00AF23C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70" w:type="dxa"/>
            <w:tcBorders>
              <w:top w:val="single" w:sz="4" w:space="0" w:color="auto"/>
            </w:tcBorders>
          </w:tcPr>
          <w:p w14:paraId="69FBDF37" w14:textId="77777777" w:rsidR="00F62014" w:rsidRPr="00AF23C2" w:rsidRDefault="00F62014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0.83</w:t>
            </w:r>
          </w:p>
          <w:p w14:paraId="7EAF2B73" w14:textId="77777777" w:rsidR="00F62014" w:rsidRPr="00AF23C2" w:rsidRDefault="00F62014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(0.75, 0.92</w:t>
            </w:r>
            <w:r w:rsidRPr="00AF23C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35" w:type="dxa"/>
            <w:tcBorders>
              <w:top w:val="single" w:sz="4" w:space="0" w:color="auto"/>
            </w:tcBorders>
          </w:tcPr>
          <w:p w14:paraId="2122DF41" w14:textId="77777777" w:rsidR="00F62014" w:rsidRPr="00AF23C2" w:rsidRDefault="00F62014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0.85</w:t>
            </w:r>
          </w:p>
          <w:p w14:paraId="51DB797C" w14:textId="77777777" w:rsidR="00F62014" w:rsidRPr="00AF23C2" w:rsidRDefault="00F62014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(0.77, 0.94</w:t>
            </w:r>
            <w:r w:rsidRPr="00AF23C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bookmarkStart w:id="3" w:name="_GoBack"/>
        <w:bookmarkEnd w:id="3"/>
      </w:tr>
      <w:tr w:rsidR="00F62014" w:rsidRPr="00AF23C2" w14:paraId="129406BA" w14:textId="77777777" w:rsidTr="00F62014">
        <w:tc>
          <w:tcPr>
            <w:tcW w:w="9350" w:type="dxa"/>
            <w:gridSpan w:val="4"/>
          </w:tcPr>
          <w:p w14:paraId="33CE7610" w14:textId="3B5F6615" w:rsidR="00F62014" w:rsidRPr="000D31F3" w:rsidRDefault="005A2039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Covariates</w:t>
            </w:r>
          </w:p>
        </w:tc>
      </w:tr>
      <w:tr w:rsidR="00F62014" w:rsidRPr="00AF23C2" w14:paraId="6F0072A2" w14:textId="77777777" w:rsidTr="00F62014">
        <w:trPr>
          <w:trHeight w:val="594"/>
        </w:trPr>
        <w:tc>
          <w:tcPr>
            <w:tcW w:w="3235" w:type="dxa"/>
          </w:tcPr>
          <w:p w14:paraId="53D2C8EA" w14:textId="77777777" w:rsidR="00F62014" w:rsidRPr="000D31F3" w:rsidRDefault="00F62014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1F3">
              <w:rPr>
                <w:rFonts w:ascii="Times New Roman" w:hAnsi="Times New Roman" w:cs="Times New Roman"/>
                <w:sz w:val="24"/>
                <w:szCs w:val="24"/>
              </w:rPr>
              <w:t>Age</w:t>
            </w:r>
          </w:p>
        </w:tc>
        <w:tc>
          <w:tcPr>
            <w:tcW w:w="1710" w:type="dxa"/>
          </w:tcPr>
          <w:p w14:paraId="58728D73" w14:textId="77777777" w:rsidR="00F62014" w:rsidRPr="000D31F3" w:rsidRDefault="00F62014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</w:tcPr>
          <w:p w14:paraId="3DA969D1" w14:textId="77777777" w:rsidR="00F62014" w:rsidRPr="000D31F3" w:rsidRDefault="00F62014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1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.88</w:t>
            </w:r>
          </w:p>
          <w:p w14:paraId="274D4620" w14:textId="77777777" w:rsidR="00F62014" w:rsidRPr="000D31F3" w:rsidRDefault="00F62014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1F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1.71</w:t>
            </w:r>
            <w:r w:rsidRPr="000D31F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2.07</w:t>
            </w:r>
            <w:r w:rsidRPr="000D31F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35" w:type="dxa"/>
          </w:tcPr>
          <w:p w14:paraId="5A88133D" w14:textId="77777777" w:rsidR="00F62014" w:rsidRPr="000D31F3" w:rsidRDefault="00F62014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1.97</w:t>
            </w:r>
          </w:p>
          <w:p w14:paraId="3156EE4B" w14:textId="77777777" w:rsidR="00F62014" w:rsidRPr="000D31F3" w:rsidRDefault="00F62014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(1.78</w:t>
            </w:r>
            <w:r w:rsidRPr="000D31F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2.18</w:t>
            </w:r>
            <w:r w:rsidRPr="000D31F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62014" w:rsidRPr="00AF23C2" w14:paraId="7FEF3E21" w14:textId="77777777" w:rsidTr="00F62014">
        <w:trPr>
          <w:trHeight w:val="594"/>
        </w:trPr>
        <w:tc>
          <w:tcPr>
            <w:tcW w:w="3235" w:type="dxa"/>
          </w:tcPr>
          <w:p w14:paraId="7F3AA450" w14:textId="77777777" w:rsidR="00F62014" w:rsidRPr="000D31F3" w:rsidRDefault="00F62014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1F3">
              <w:rPr>
                <w:rFonts w:ascii="Times New Roman" w:hAnsi="Times New Roman" w:cs="Times New Roman"/>
                <w:sz w:val="24"/>
                <w:szCs w:val="24"/>
              </w:rPr>
              <w:t>Previous victimization</w:t>
            </w:r>
          </w:p>
        </w:tc>
        <w:tc>
          <w:tcPr>
            <w:tcW w:w="1710" w:type="dxa"/>
          </w:tcPr>
          <w:p w14:paraId="07BE8DD2" w14:textId="77777777" w:rsidR="00F62014" w:rsidRPr="000D31F3" w:rsidRDefault="00F62014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</w:tcPr>
          <w:p w14:paraId="34537566" w14:textId="77777777" w:rsidR="00F62014" w:rsidRPr="000D31F3" w:rsidRDefault="00F62014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1F3"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</w:p>
          <w:p w14:paraId="00CBA82B" w14:textId="77777777" w:rsidR="00F62014" w:rsidRPr="000D31F3" w:rsidRDefault="00F62014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(0.02</w:t>
            </w:r>
            <w:r w:rsidRPr="000D31F3">
              <w:rPr>
                <w:rFonts w:ascii="Times New Roman" w:hAnsi="Times New Roman" w:cs="Times New Roman"/>
                <w:sz w:val="24"/>
                <w:szCs w:val="24"/>
              </w:rPr>
              <w:t>, 0.06)</w:t>
            </w:r>
          </w:p>
        </w:tc>
        <w:tc>
          <w:tcPr>
            <w:tcW w:w="2335" w:type="dxa"/>
          </w:tcPr>
          <w:p w14:paraId="1FFF327E" w14:textId="77777777" w:rsidR="00F62014" w:rsidRPr="000D31F3" w:rsidRDefault="00F62014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1F3"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</w:p>
          <w:p w14:paraId="1C40E072" w14:textId="77777777" w:rsidR="00F62014" w:rsidRPr="000D31F3" w:rsidRDefault="00F62014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1F3">
              <w:rPr>
                <w:rFonts w:ascii="Times New Roman" w:hAnsi="Times New Roman" w:cs="Times New Roman"/>
                <w:sz w:val="24"/>
                <w:szCs w:val="24"/>
              </w:rPr>
              <w:t>(0.02, 0.06)</w:t>
            </w:r>
          </w:p>
        </w:tc>
      </w:tr>
      <w:tr w:rsidR="00F62014" w:rsidRPr="00AF23C2" w14:paraId="6EE23FED" w14:textId="77777777" w:rsidTr="00F62014">
        <w:tc>
          <w:tcPr>
            <w:tcW w:w="9350" w:type="dxa"/>
            <w:gridSpan w:val="4"/>
          </w:tcPr>
          <w:p w14:paraId="182F6FD7" w14:textId="56F86BC8" w:rsidR="00F62014" w:rsidRPr="000D31F3" w:rsidRDefault="00F62014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1F3">
              <w:rPr>
                <w:rFonts w:ascii="Times New Roman" w:hAnsi="Times New Roman" w:cs="Times New Roman"/>
                <w:i/>
                <w:sz w:val="24"/>
                <w:szCs w:val="24"/>
              </w:rPr>
              <w:t>Victimization predictors</w:t>
            </w:r>
          </w:p>
        </w:tc>
      </w:tr>
      <w:tr w:rsidR="00F62014" w:rsidRPr="00AF23C2" w14:paraId="3CEF07C8" w14:textId="77777777" w:rsidTr="00F62014">
        <w:trPr>
          <w:trHeight w:val="684"/>
        </w:trPr>
        <w:tc>
          <w:tcPr>
            <w:tcW w:w="3235" w:type="dxa"/>
          </w:tcPr>
          <w:p w14:paraId="78BB6978" w14:textId="77777777" w:rsidR="00F62014" w:rsidRPr="000D31F3" w:rsidRDefault="00F62014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1F3">
              <w:rPr>
                <w:rFonts w:ascii="Times New Roman" w:hAnsi="Times New Roman" w:cs="Times New Roman"/>
                <w:sz w:val="24"/>
                <w:szCs w:val="24"/>
              </w:rPr>
              <w:t>Offending</w:t>
            </w:r>
          </w:p>
        </w:tc>
        <w:tc>
          <w:tcPr>
            <w:tcW w:w="1710" w:type="dxa"/>
          </w:tcPr>
          <w:p w14:paraId="48CA22E5" w14:textId="77777777" w:rsidR="00F62014" w:rsidRPr="000D31F3" w:rsidRDefault="00F62014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</w:tcPr>
          <w:p w14:paraId="0DA9803D" w14:textId="77777777" w:rsidR="00F62014" w:rsidRPr="000D31F3" w:rsidRDefault="00F62014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</w:tcPr>
          <w:p w14:paraId="3AA95DDB" w14:textId="77777777" w:rsidR="00F62014" w:rsidRPr="000D31F3" w:rsidRDefault="00F62014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1.40</w:t>
            </w:r>
          </w:p>
          <w:p w14:paraId="0E826F28" w14:textId="77777777" w:rsidR="00F62014" w:rsidRPr="000D31F3" w:rsidRDefault="00F62014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(1.08</w:t>
            </w:r>
            <w:r w:rsidRPr="000D31F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17229">
              <w:rPr>
                <w:rFonts w:ascii="Times New Roman" w:hAnsi="Times New Roman" w:cs="Times New Roman"/>
                <w:sz w:val="24"/>
                <w:szCs w:val="24"/>
              </w:rPr>
              <w:t>1.82</w:t>
            </w:r>
            <w:r w:rsidRPr="000D31F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62014" w:rsidRPr="00AF23C2" w14:paraId="4F45EB28" w14:textId="77777777" w:rsidTr="00F62014">
        <w:trPr>
          <w:trHeight w:val="180"/>
        </w:trPr>
        <w:tc>
          <w:tcPr>
            <w:tcW w:w="3235" w:type="dxa"/>
            <w:tcBorders>
              <w:bottom w:val="single" w:sz="4" w:space="0" w:color="auto"/>
            </w:tcBorders>
          </w:tcPr>
          <w:p w14:paraId="390A4A9D" w14:textId="77777777" w:rsidR="00F62014" w:rsidRPr="000D31F3" w:rsidRDefault="00F62014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1F3">
              <w:rPr>
                <w:rFonts w:ascii="Times New Roman" w:hAnsi="Times New Roman" w:cs="Times New Roman"/>
                <w:sz w:val="24"/>
                <w:szCs w:val="24"/>
              </w:rPr>
              <w:t>Unstructured social activities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14:paraId="5ADD4366" w14:textId="77777777" w:rsidR="00F62014" w:rsidRPr="000D31F3" w:rsidRDefault="00F62014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14:paraId="756F7C23" w14:textId="77777777" w:rsidR="00F62014" w:rsidRPr="000D31F3" w:rsidRDefault="00F62014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tcBorders>
              <w:bottom w:val="single" w:sz="4" w:space="0" w:color="auto"/>
            </w:tcBorders>
          </w:tcPr>
          <w:p w14:paraId="50FA53FC" w14:textId="77777777" w:rsidR="00F62014" w:rsidRPr="000D31F3" w:rsidRDefault="00F62014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1.13</w:t>
            </w:r>
          </w:p>
          <w:p w14:paraId="2E74BB65" w14:textId="77777777" w:rsidR="00F62014" w:rsidRPr="000D31F3" w:rsidRDefault="00F62014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(0.98</w:t>
            </w:r>
            <w:r w:rsidRPr="000D31F3">
              <w:rPr>
                <w:rFonts w:ascii="Times New Roman" w:hAnsi="Times New Roman" w:cs="Times New Roman"/>
                <w:sz w:val="24"/>
                <w:szCs w:val="24"/>
              </w:rPr>
              <w:t>, 1.</w:t>
            </w:r>
            <w:r w:rsidR="00E1722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0D31F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14:paraId="48614047" w14:textId="39DB8353" w:rsidR="0094515F" w:rsidRDefault="0094515F"/>
    <w:sectPr w:rsidR="0094515F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E6BA76" w14:textId="77777777" w:rsidR="001F1CE1" w:rsidRDefault="001F1CE1" w:rsidP="002C2805">
      <w:pPr>
        <w:spacing w:after="0" w:line="240" w:lineRule="auto"/>
      </w:pPr>
      <w:r>
        <w:separator/>
      </w:r>
    </w:p>
  </w:endnote>
  <w:endnote w:type="continuationSeparator" w:id="0">
    <w:p w14:paraId="689AC201" w14:textId="77777777" w:rsidR="001F1CE1" w:rsidRDefault="001F1CE1" w:rsidP="002C28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2298795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</w:rPr>
    </w:sdtEndPr>
    <w:sdtContent>
      <w:p w14:paraId="2ACD93B3" w14:textId="234EBE50" w:rsidR="00A6119C" w:rsidRPr="002C2805" w:rsidRDefault="00A6119C">
        <w:pPr>
          <w:pStyle w:val="Footer"/>
          <w:jc w:val="right"/>
          <w:rPr>
            <w:rFonts w:ascii="Times New Roman" w:hAnsi="Times New Roman" w:cs="Times New Roman"/>
            <w:sz w:val="24"/>
          </w:rPr>
        </w:pPr>
        <w:r w:rsidRPr="002C2805">
          <w:rPr>
            <w:rFonts w:ascii="Times New Roman" w:hAnsi="Times New Roman" w:cs="Times New Roman"/>
            <w:sz w:val="24"/>
          </w:rPr>
          <w:fldChar w:fldCharType="begin"/>
        </w:r>
        <w:r w:rsidRPr="002C2805">
          <w:rPr>
            <w:rFonts w:ascii="Times New Roman" w:hAnsi="Times New Roman" w:cs="Times New Roman"/>
            <w:sz w:val="24"/>
          </w:rPr>
          <w:instrText xml:space="preserve"> PAGE   \* MERGEFORMAT </w:instrText>
        </w:r>
        <w:r w:rsidRPr="002C2805">
          <w:rPr>
            <w:rFonts w:ascii="Times New Roman" w:hAnsi="Times New Roman" w:cs="Times New Roman"/>
            <w:sz w:val="24"/>
          </w:rPr>
          <w:fldChar w:fldCharType="separate"/>
        </w:r>
        <w:r w:rsidR="00F4369C">
          <w:rPr>
            <w:rFonts w:ascii="Times New Roman" w:hAnsi="Times New Roman" w:cs="Times New Roman"/>
            <w:noProof/>
            <w:sz w:val="24"/>
          </w:rPr>
          <w:t>8</w:t>
        </w:r>
        <w:r w:rsidRPr="002C2805">
          <w:rPr>
            <w:rFonts w:ascii="Times New Roman" w:hAnsi="Times New Roman" w:cs="Times New Roman"/>
            <w:noProof/>
            <w:sz w:val="24"/>
          </w:rPr>
          <w:fldChar w:fldCharType="end"/>
        </w:r>
      </w:p>
    </w:sdtContent>
  </w:sdt>
  <w:p w14:paraId="25BD46E9" w14:textId="77777777" w:rsidR="00A6119C" w:rsidRDefault="00A611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C6CF0F" w14:textId="77777777" w:rsidR="001F1CE1" w:rsidRDefault="001F1CE1" w:rsidP="002C2805">
      <w:pPr>
        <w:spacing w:after="0" w:line="240" w:lineRule="auto"/>
      </w:pPr>
      <w:r>
        <w:separator/>
      </w:r>
    </w:p>
  </w:footnote>
  <w:footnote w:type="continuationSeparator" w:id="0">
    <w:p w14:paraId="0D49A3A7" w14:textId="77777777" w:rsidR="001F1CE1" w:rsidRDefault="001F1CE1" w:rsidP="002C28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6E31"/>
    <w:rsid w:val="00006445"/>
    <w:rsid w:val="00026381"/>
    <w:rsid w:val="000D31F3"/>
    <w:rsid w:val="000E7557"/>
    <w:rsid w:val="00110C95"/>
    <w:rsid w:val="00131162"/>
    <w:rsid w:val="0015105B"/>
    <w:rsid w:val="0015275A"/>
    <w:rsid w:val="0019737C"/>
    <w:rsid w:val="001F1CE1"/>
    <w:rsid w:val="002C2805"/>
    <w:rsid w:val="002E371F"/>
    <w:rsid w:val="0030056F"/>
    <w:rsid w:val="0034653E"/>
    <w:rsid w:val="00366C1F"/>
    <w:rsid w:val="003B2B37"/>
    <w:rsid w:val="003D3095"/>
    <w:rsid w:val="003D6E31"/>
    <w:rsid w:val="004A63E1"/>
    <w:rsid w:val="004A6E41"/>
    <w:rsid w:val="004C07B1"/>
    <w:rsid w:val="004F3BEA"/>
    <w:rsid w:val="005A2039"/>
    <w:rsid w:val="005A3716"/>
    <w:rsid w:val="00612CBA"/>
    <w:rsid w:val="006506B8"/>
    <w:rsid w:val="006C05DD"/>
    <w:rsid w:val="00757202"/>
    <w:rsid w:val="00787AFD"/>
    <w:rsid w:val="008F4B54"/>
    <w:rsid w:val="008F7275"/>
    <w:rsid w:val="00902922"/>
    <w:rsid w:val="00923937"/>
    <w:rsid w:val="0094515F"/>
    <w:rsid w:val="00946CEB"/>
    <w:rsid w:val="00961641"/>
    <w:rsid w:val="00965B1F"/>
    <w:rsid w:val="00972AFE"/>
    <w:rsid w:val="00A6119C"/>
    <w:rsid w:val="00A80489"/>
    <w:rsid w:val="00AC518C"/>
    <w:rsid w:val="00AF23C2"/>
    <w:rsid w:val="00C52741"/>
    <w:rsid w:val="00C80477"/>
    <w:rsid w:val="00CA2CF2"/>
    <w:rsid w:val="00D94F9C"/>
    <w:rsid w:val="00DD6F5B"/>
    <w:rsid w:val="00E17229"/>
    <w:rsid w:val="00F06BC3"/>
    <w:rsid w:val="00F22B0E"/>
    <w:rsid w:val="00F4369C"/>
    <w:rsid w:val="00F62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8D72248"/>
  <w15:chartTrackingRefBased/>
  <w15:docId w15:val="{ACA7C365-A3C8-4DEA-83C3-90473D032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5275A"/>
    <w:pPr>
      <w:keepNext/>
      <w:keepLines/>
      <w:spacing w:before="240" w:after="0"/>
      <w:outlineLvl w:val="0"/>
    </w:pPr>
    <w:rPr>
      <w:rFonts w:ascii="Times New Roman" w:eastAsiaTheme="majorEastAsia" w:hAnsi="Times New Roman" w:cstheme="majorBidi"/>
      <w:b/>
      <w:color w:val="000000" w:themeColor="text1"/>
      <w:sz w:val="2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C2805"/>
    <w:pPr>
      <w:keepNext/>
      <w:keepLines/>
      <w:spacing w:before="40" w:after="0"/>
      <w:outlineLvl w:val="1"/>
    </w:pPr>
    <w:rPr>
      <w:rFonts w:ascii="Times New Roman" w:eastAsiaTheme="majorEastAsia" w:hAnsi="Times New Roman" w:cstheme="majorBidi"/>
      <w:b/>
      <w:color w:val="000000" w:themeColor="text1"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D6E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02638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2638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2638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638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638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6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6381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15275A"/>
    <w:rPr>
      <w:rFonts w:ascii="Times New Roman" w:eastAsiaTheme="majorEastAsia" w:hAnsi="Times New Roman" w:cstheme="majorBidi"/>
      <w:b/>
      <w:color w:val="000000" w:themeColor="text1"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C2805"/>
    <w:rPr>
      <w:rFonts w:ascii="Times New Roman" w:eastAsiaTheme="majorEastAsia" w:hAnsi="Times New Roman" w:cstheme="majorBidi"/>
      <w:b/>
      <w:color w:val="000000" w:themeColor="text1"/>
      <w:sz w:val="24"/>
      <w:szCs w:val="26"/>
    </w:rPr>
  </w:style>
  <w:style w:type="paragraph" w:styleId="Header">
    <w:name w:val="header"/>
    <w:basedOn w:val="Normal"/>
    <w:link w:val="HeaderChar"/>
    <w:uiPriority w:val="99"/>
    <w:unhideWhenUsed/>
    <w:rsid w:val="002C28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2805"/>
  </w:style>
  <w:style w:type="paragraph" w:styleId="Footer">
    <w:name w:val="footer"/>
    <w:basedOn w:val="Normal"/>
    <w:link w:val="FooterChar"/>
    <w:uiPriority w:val="99"/>
    <w:unhideWhenUsed/>
    <w:rsid w:val="002C28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2805"/>
  </w:style>
  <w:style w:type="paragraph" w:styleId="TOC1">
    <w:name w:val="toc 1"/>
    <w:basedOn w:val="Normal"/>
    <w:next w:val="Normal"/>
    <w:autoRedefine/>
    <w:uiPriority w:val="39"/>
    <w:unhideWhenUsed/>
    <w:rsid w:val="002C2805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2C2805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9451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451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4515F"/>
    <w:rPr>
      <w:rFonts w:ascii="Courier New" w:eastAsia="Times New Roman" w:hAnsi="Courier New" w:cs="Courier New"/>
      <w:sz w:val="20"/>
      <w:szCs w:val="20"/>
    </w:rPr>
  </w:style>
  <w:style w:type="character" w:customStyle="1" w:styleId="gnkrckgcmsb">
    <w:name w:val="gnkrckgcmsb"/>
    <w:basedOn w:val="DefaultParagraphFont"/>
    <w:rsid w:val="0094515F"/>
  </w:style>
  <w:style w:type="character" w:customStyle="1" w:styleId="gnkrckgcmrb">
    <w:name w:val="gnkrckgcmrb"/>
    <w:basedOn w:val="DefaultParagraphFont"/>
    <w:rsid w:val="0094515F"/>
  </w:style>
  <w:style w:type="character" w:customStyle="1" w:styleId="gnkrckgcgsb">
    <w:name w:val="gnkrckgcgsb"/>
    <w:basedOn w:val="DefaultParagraphFont"/>
    <w:rsid w:val="009451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E3075C-FCE5-468B-848B-623AC0ECAA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1416</Words>
  <Characters>7511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Amber</dc:creator>
  <cp:keywords/>
  <dc:description/>
  <cp:lastModifiedBy>Amber Beckley</cp:lastModifiedBy>
  <cp:revision>2</cp:revision>
  <dcterms:created xsi:type="dcterms:W3CDTF">2021-08-14T16:52:00Z</dcterms:created>
  <dcterms:modified xsi:type="dcterms:W3CDTF">2021-08-14T16:52:00Z</dcterms:modified>
</cp:coreProperties>
</file>