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6C9E7" w14:textId="1B1A6996" w:rsidR="008B6601" w:rsidRPr="004C7347" w:rsidRDefault="008B6601" w:rsidP="008B6601">
      <w:pPr>
        <w:rPr>
          <w:rFonts w:ascii="Times New Roman" w:hAnsi="Times New Roman" w:cs="Times New Roman"/>
        </w:rPr>
      </w:pPr>
      <w:r w:rsidRPr="004C7347">
        <w:rPr>
          <w:rFonts w:ascii="Times New Roman" w:hAnsi="Times New Roman" w:cs="Times New Roman"/>
        </w:rPr>
        <w:t>Standardized Indirect Effects from Neighborhood Disadvantage and Collective Efficacy to Violent and non-Violent criminal behaviors</w:t>
      </w:r>
    </w:p>
    <w:tbl>
      <w:tblPr>
        <w:tblStyle w:val="TableGrid1"/>
        <w:tblW w:w="128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  <w:gridCol w:w="648"/>
        <w:gridCol w:w="648"/>
        <w:gridCol w:w="648"/>
        <w:gridCol w:w="1296"/>
      </w:tblGrid>
      <w:tr w:rsidR="008B6601" w14:paraId="769FC07B" w14:textId="77777777" w:rsidTr="005E3E3C">
        <w:trPr>
          <w:trHeight w:val="576"/>
        </w:trPr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C8A79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Specific Indirect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8F87B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Style w:val="normaltextrun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β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16D30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6907E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22B9C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CI95%</w:t>
            </w:r>
          </w:p>
        </w:tc>
      </w:tr>
      <w:tr w:rsidR="008B6601" w14:paraId="72260272" w14:textId="77777777" w:rsidTr="005E3E3C">
        <w:trPr>
          <w:trHeight w:val="432"/>
        </w:trPr>
        <w:tc>
          <w:tcPr>
            <w:tcW w:w="9648" w:type="dxa"/>
            <w:tcBorders>
              <w:top w:val="single" w:sz="4" w:space="0" w:color="auto"/>
            </w:tcBorders>
            <w:vAlign w:val="center"/>
          </w:tcPr>
          <w:p w14:paraId="69A83374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Disadvantage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Delinquency 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Violent Criminal Behavior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74CAE43F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26A32F70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5D5F9A67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.527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37B33C88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[-.02, .04]</w:t>
            </w:r>
          </w:p>
        </w:tc>
      </w:tr>
      <w:tr w:rsidR="008B6601" w14:paraId="69F7E383" w14:textId="77777777" w:rsidTr="005E3E3C">
        <w:trPr>
          <w:trHeight w:val="432"/>
        </w:trPr>
        <w:tc>
          <w:tcPr>
            <w:tcW w:w="9648" w:type="dxa"/>
            <w:vAlign w:val="center"/>
          </w:tcPr>
          <w:p w14:paraId="3738D5D6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Disadvantage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Violence Exposure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Violent Criminal Behavior</w:t>
            </w:r>
          </w:p>
        </w:tc>
        <w:tc>
          <w:tcPr>
            <w:tcW w:w="648" w:type="dxa"/>
            <w:vAlign w:val="center"/>
          </w:tcPr>
          <w:p w14:paraId="1A704757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606D8ADA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6574BA84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.366</w:t>
            </w:r>
          </w:p>
        </w:tc>
        <w:tc>
          <w:tcPr>
            <w:tcW w:w="1296" w:type="dxa"/>
            <w:vAlign w:val="center"/>
          </w:tcPr>
          <w:p w14:paraId="4A243451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[-.00, .03]</w:t>
            </w:r>
          </w:p>
        </w:tc>
      </w:tr>
      <w:tr w:rsidR="008B6601" w14:paraId="10D1CC86" w14:textId="77777777" w:rsidTr="005E3E3C">
        <w:trPr>
          <w:trHeight w:val="432"/>
        </w:trPr>
        <w:tc>
          <w:tcPr>
            <w:tcW w:w="9648" w:type="dxa"/>
            <w:vAlign w:val="center"/>
          </w:tcPr>
          <w:p w14:paraId="65DFFB7E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Disadvantage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Neighborhood Disorder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Violent Criminal Behavior</w:t>
            </w:r>
          </w:p>
        </w:tc>
        <w:tc>
          <w:tcPr>
            <w:tcW w:w="648" w:type="dxa"/>
            <w:vAlign w:val="center"/>
          </w:tcPr>
          <w:p w14:paraId="5CC007FC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4DFF2803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48" w:type="dxa"/>
            <w:vAlign w:val="center"/>
          </w:tcPr>
          <w:p w14:paraId="50AED048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.541</w:t>
            </w:r>
          </w:p>
        </w:tc>
        <w:tc>
          <w:tcPr>
            <w:tcW w:w="1296" w:type="dxa"/>
            <w:vAlign w:val="center"/>
          </w:tcPr>
          <w:p w14:paraId="5D794826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[-.02, .05]</w:t>
            </w:r>
          </w:p>
        </w:tc>
      </w:tr>
      <w:tr w:rsidR="008B6601" w14:paraId="21E5D6A4" w14:textId="77777777" w:rsidTr="005E3E3C">
        <w:trPr>
          <w:trHeight w:val="432"/>
        </w:trPr>
        <w:tc>
          <w:tcPr>
            <w:tcW w:w="9648" w:type="dxa"/>
            <w:vAlign w:val="center"/>
          </w:tcPr>
          <w:p w14:paraId="5B9FE7AD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Disadvantage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Delinquency 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Non-Violent Criminal Behavior</w:t>
            </w:r>
          </w:p>
        </w:tc>
        <w:tc>
          <w:tcPr>
            <w:tcW w:w="648" w:type="dxa"/>
            <w:vAlign w:val="center"/>
          </w:tcPr>
          <w:p w14:paraId="2087BE21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1295A925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48" w:type="dxa"/>
            <w:vAlign w:val="center"/>
          </w:tcPr>
          <w:p w14:paraId="1286A9EA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.511</w:t>
            </w:r>
          </w:p>
        </w:tc>
        <w:tc>
          <w:tcPr>
            <w:tcW w:w="1296" w:type="dxa"/>
            <w:vAlign w:val="center"/>
          </w:tcPr>
          <w:p w14:paraId="533135B2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[-.02, .05]</w:t>
            </w:r>
          </w:p>
        </w:tc>
      </w:tr>
      <w:tr w:rsidR="008B6601" w14:paraId="3DC0F30B" w14:textId="77777777" w:rsidTr="005E3E3C">
        <w:trPr>
          <w:trHeight w:val="432"/>
        </w:trPr>
        <w:tc>
          <w:tcPr>
            <w:tcW w:w="9648" w:type="dxa"/>
            <w:vAlign w:val="center"/>
          </w:tcPr>
          <w:p w14:paraId="0968176A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Disadvantage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Violence Exposure 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Non-Violent Criminal Behavior</w:t>
            </w:r>
          </w:p>
        </w:tc>
        <w:tc>
          <w:tcPr>
            <w:tcW w:w="648" w:type="dxa"/>
            <w:vAlign w:val="center"/>
          </w:tcPr>
          <w:p w14:paraId="7956FC12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19113215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43BB068D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.147</w:t>
            </w:r>
          </w:p>
        </w:tc>
        <w:tc>
          <w:tcPr>
            <w:tcW w:w="1296" w:type="dxa"/>
            <w:vAlign w:val="center"/>
          </w:tcPr>
          <w:p w14:paraId="78F72E87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[.00, .04]</w:t>
            </w:r>
          </w:p>
        </w:tc>
      </w:tr>
      <w:tr w:rsidR="008B6601" w:rsidRPr="001E2548" w14:paraId="53C10E16" w14:textId="77777777" w:rsidTr="005E3E3C">
        <w:trPr>
          <w:trHeight w:val="432"/>
        </w:trPr>
        <w:tc>
          <w:tcPr>
            <w:tcW w:w="9648" w:type="dxa"/>
            <w:vAlign w:val="center"/>
          </w:tcPr>
          <w:p w14:paraId="2E38CC88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Disadvantage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Neighborhood Disorder 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Non-Violent Criminal Behavior</w:t>
            </w:r>
          </w:p>
        </w:tc>
        <w:tc>
          <w:tcPr>
            <w:tcW w:w="648" w:type="dxa"/>
            <w:vAlign w:val="center"/>
          </w:tcPr>
          <w:p w14:paraId="540B4796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648" w:type="dxa"/>
            <w:vAlign w:val="center"/>
          </w:tcPr>
          <w:p w14:paraId="4FC61896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48" w:type="dxa"/>
            <w:vAlign w:val="center"/>
          </w:tcPr>
          <w:p w14:paraId="7DAA1D30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.037</w:t>
            </w:r>
          </w:p>
        </w:tc>
        <w:tc>
          <w:tcPr>
            <w:tcW w:w="1296" w:type="dxa"/>
            <w:vAlign w:val="center"/>
          </w:tcPr>
          <w:p w14:paraId="022EAD75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[-.08, -.01]</w:t>
            </w:r>
          </w:p>
        </w:tc>
      </w:tr>
      <w:tr w:rsidR="008B6601" w14:paraId="5C8E3CD4" w14:textId="77777777" w:rsidTr="005E3E3C">
        <w:trPr>
          <w:trHeight w:val="432"/>
        </w:trPr>
        <w:tc>
          <w:tcPr>
            <w:tcW w:w="9648" w:type="dxa"/>
            <w:vAlign w:val="center"/>
          </w:tcPr>
          <w:p w14:paraId="30463EC2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Collective Efficacy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Delinquency 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Violent Criminal Behavior</w:t>
            </w:r>
          </w:p>
        </w:tc>
        <w:tc>
          <w:tcPr>
            <w:tcW w:w="648" w:type="dxa"/>
            <w:vAlign w:val="center"/>
          </w:tcPr>
          <w:p w14:paraId="11E25E03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343D6225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31EB031A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.571</w:t>
            </w:r>
          </w:p>
        </w:tc>
        <w:tc>
          <w:tcPr>
            <w:tcW w:w="1296" w:type="dxa"/>
            <w:vAlign w:val="center"/>
          </w:tcPr>
          <w:p w14:paraId="1FE2D83C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[-.01,.03]</w:t>
            </w:r>
          </w:p>
        </w:tc>
      </w:tr>
      <w:tr w:rsidR="008B6601" w14:paraId="6CC3D865" w14:textId="77777777" w:rsidTr="005E3E3C">
        <w:trPr>
          <w:trHeight w:val="432"/>
        </w:trPr>
        <w:tc>
          <w:tcPr>
            <w:tcW w:w="9648" w:type="dxa"/>
            <w:vAlign w:val="center"/>
          </w:tcPr>
          <w:p w14:paraId="57C07259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Collective Efficacy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Violence Exposure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Violent Criminal Behavior</w:t>
            </w:r>
          </w:p>
        </w:tc>
        <w:tc>
          <w:tcPr>
            <w:tcW w:w="648" w:type="dxa"/>
            <w:vAlign w:val="center"/>
          </w:tcPr>
          <w:p w14:paraId="0CEF984D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648" w:type="dxa"/>
            <w:vAlign w:val="center"/>
          </w:tcPr>
          <w:p w14:paraId="5EB27EE3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648" w:type="dxa"/>
            <w:vAlign w:val="center"/>
          </w:tcPr>
          <w:p w14:paraId="00BABE29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.995</w:t>
            </w:r>
          </w:p>
        </w:tc>
        <w:tc>
          <w:tcPr>
            <w:tcW w:w="1296" w:type="dxa"/>
            <w:vAlign w:val="center"/>
          </w:tcPr>
          <w:p w14:paraId="171DC965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[-.01, .01]</w:t>
            </w:r>
          </w:p>
        </w:tc>
      </w:tr>
      <w:tr w:rsidR="008B6601" w14:paraId="2A5E4C30" w14:textId="77777777" w:rsidTr="005E3E3C">
        <w:trPr>
          <w:trHeight w:val="432"/>
        </w:trPr>
        <w:tc>
          <w:tcPr>
            <w:tcW w:w="9648" w:type="dxa"/>
            <w:vAlign w:val="center"/>
          </w:tcPr>
          <w:p w14:paraId="30518295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Collective Efficacy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Neighborhood Disorder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Violent Criminal Behavior</w:t>
            </w:r>
          </w:p>
        </w:tc>
        <w:tc>
          <w:tcPr>
            <w:tcW w:w="648" w:type="dxa"/>
            <w:vAlign w:val="center"/>
          </w:tcPr>
          <w:p w14:paraId="420B4ECB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-.00</w:t>
            </w:r>
          </w:p>
        </w:tc>
        <w:tc>
          <w:tcPr>
            <w:tcW w:w="648" w:type="dxa"/>
            <w:vAlign w:val="center"/>
          </w:tcPr>
          <w:p w14:paraId="46DA9238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4A284B54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.586</w:t>
            </w:r>
          </w:p>
        </w:tc>
        <w:tc>
          <w:tcPr>
            <w:tcW w:w="1296" w:type="dxa"/>
            <w:vAlign w:val="center"/>
          </w:tcPr>
          <w:p w14:paraId="06DEBF51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[-.02,.01]</w:t>
            </w:r>
          </w:p>
        </w:tc>
      </w:tr>
      <w:tr w:rsidR="008B6601" w14:paraId="48721F75" w14:textId="77777777" w:rsidTr="005E3E3C">
        <w:trPr>
          <w:trHeight w:val="432"/>
        </w:trPr>
        <w:tc>
          <w:tcPr>
            <w:tcW w:w="9648" w:type="dxa"/>
            <w:vAlign w:val="center"/>
          </w:tcPr>
          <w:p w14:paraId="7E9D8508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Collective Efficacy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Delinquency 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Non-Violent Criminal Behavior</w:t>
            </w:r>
          </w:p>
        </w:tc>
        <w:tc>
          <w:tcPr>
            <w:tcW w:w="648" w:type="dxa"/>
            <w:vAlign w:val="center"/>
          </w:tcPr>
          <w:p w14:paraId="7C057B90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796246A9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48" w:type="dxa"/>
            <w:vAlign w:val="center"/>
          </w:tcPr>
          <w:p w14:paraId="4A3DAB45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.562</w:t>
            </w:r>
          </w:p>
        </w:tc>
        <w:tc>
          <w:tcPr>
            <w:tcW w:w="1296" w:type="dxa"/>
            <w:vAlign w:val="center"/>
          </w:tcPr>
          <w:p w14:paraId="3AE042DE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[-.02, .04]</w:t>
            </w:r>
          </w:p>
        </w:tc>
      </w:tr>
      <w:tr w:rsidR="008B6601" w14:paraId="7E57CAD0" w14:textId="77777777" w:rsidTr="005E3E3C">
        <w:trPr>
          <w:trHeight w:val="432"/>
        </w:trPr>
        <w:tc>
          <w:tcPr>
            <w:tcW w:w="9648" w:type="dxa"/>
            <w:vAlign w:val="center"/>
          </w:tcPr>
          <w:p w14:paraId="5D2D990E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Collective Efficacy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Violence Exposure 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Non-Violent Criminal Behavior</w:t>
            </w:r>
          </w:p>
        </w:tc>
        <w:tc>
          <w:tcPr>
            <w:tcW w:w="648" w:type="dxa"/>
            <w:vAlign w:val="center"/>
          </w:tcPr>
          <w:p w14:paraId="395587DA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648" w:type="dxa"/>
            <w:vAlign w:val="center"/>
          </w:tcPr>
          <w:p w14:paraId="214980E7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vAlign w:val="center"/>
          </w:tcPr>
          <w:p w14:paraId="1BE2D511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.994</w:t>
            </w:r>
          </w:p>
        </w:tc>
        <w:tc>
          <w:tcPr>
            <w:tcW w:w="1296" w:type="dxa"/>
            <w:vAlign w:val="center"/>
          </w:tcPr>
          <w:p w14:paraId="6814BB06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[-.01, .01]</w:t>
            </w:r>
          </w:p>
        </w:tc>
      </w:tr>
      <w:tr w:rsidR="008B6601" w14:paraId="0FE38069" w14:textId="77777777" w:rsidTr="005E3E3C">
        <w:trPr>
          <w:trHeight w:val="432"/>
        </w:trPr>
        <w:tc>
          <w:tcPr>
            <w:tcW w:w="9648" w:type="dxa"/>
            <w:tcBorders>
              <w:bottom w:val="single" w:sz="4" w:space="0" w:color="auto"/>
            </w:tcBorders>
            <w:vAlign w:val="center"/>
          </w:tcPr>
          <w:p w14:paraId="090C9483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Neighborhood Collective Efficacy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Neighborhood Disorder </w:t>
            </w:r>
            <w:r w:rsidRPr="004C7347">
              <w:rPr>
                <w:rFonts w:ascii="Times New Roman" w:hAnsi="Times New Roman" w:cs="Times New Roman"/>
              </w:rPr>
              <w:sym w:font="Wingdings" w:char="F0E0"/>
            </w:r>
            <w:r w:rsidRPr="004C7347">
              <w:rPr>
                <w:rFonts w:ascii="Times New Roman" w:hAnsi="Times New Roman" w:cs="Times New Roman"/>
              </w:rPr>
              <w:t xml:space="preserve"> Non-Violent Criminal Behavior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42AA1E50" w14:textId="77777777" w:rsidR="008B6601" w:rsidRPr="004C7347" w:rsidRDefault="008B6601" w:rsidP="005E3E3C">
            <w:pPr>
              <w:tabs>
                <w:tab w:val="decimal" w:pos="155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1359A9CC" w14:textId="77777777" w:rsidR="008B6601" w:rsidRPr="004C7347" w:rsidRDefault="008B6601" w:rsidP="005E3E3C">
            <w:pPr>
              <w:jc w:val="center"/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71D3BC91" w14:textId="77777777" w:rsidR="008B6601" w:rsidRPr="004C7347" w:rsidRDefault="008B6601" w:rsidP="005E3E3C">
            <w:pPr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.200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62F5EF20" w14:textId="77777777" w:rsidR="008B6601" w:rsidRPr="004C7347" w:rsidRDefault="008B6601" w:rsidP="005E3E3C">
            <w:pPr>
              <w:tabs>
                <w:tab w:val="decimal" w:pos="286"/>
              </w:tabs>
              <w:rPr>
                <w:rFonts w:ascii="Times New Roman" w:hAnsi="Times New Roman" w:cs="Times New Roman"/>
              </w:rPr>
            </w:pPr>
            <w:r w:rsidRPr="004C7347">
              <w:rPr>
                <w:rFonts w:ascii="Times New Roman" w:hAnsi="Times New Roman" w:cs="Times New Roman"/>
              </w:rPr>
              <w:t>[.00, .03]</w:t>
            </w:r>
          </w:p>
        </w:tc>
      </w:tr>
    </w:tbl>
    <w:p w14:paraId="25C1F132" w14:textId="77777777" w:rsidR="008B6601" w:rsidRDefault="008B6601" w:rsidP="008B6601"/>
    <w:p w14:paraId="1E542E0C" w14:textId="77777777" w:rsidR="001240E9" w:rsidRDefault="001240E9"/>
    <w:sectPr w:rsidR="001240E9" w:rsidSect="008B66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01"/>
    <w:rsid w:val="000F32FD"/>
    <w:rsid w:val="001240E9"/>
    <w:rsid w:val="00140CDD"/>
    <w:rsid w:val="002E1894"/>
    <w:rsid w:val="0043020A"/>
    <w:rsid w:val="007C5C48"/>
    <w:rsid w:val="008B0DC9"/>
    <w:rsid w:val="008B6601"/>
    <w:rsid w:val="00A4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9B31B"/>
  <w15:chartTrackingRefBased/>
  <w15:docId w15:val="{C10CA84D-B5D2-3E42-8908-0EDE8C66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601"/>
  </w:style>
  <w:style w:type="paragraph" w:styleId="Heading1">
    <w:name w:val="heading 1"/>
    <w:basedOn w:val="Normal"/>
    <w:next w:val="Normal"/>
    <w:link w:val="Heading1Char"/>
    <w:uiPriority w:val="9"/>
    <w:qFormat/>
    <w:rsid w:val="008B6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6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6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6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6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6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6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6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6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6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6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60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8B6601"/>
    <w:pPr>
      <w:spacing w:after="0" w:line="240" w:lineRule="auto"/>
    </w:pPr>
    <w:tblPr/>
  </w:style>
  <w:style w:type="character" w:customStyle="1" w:styleId="normaltextrun">
    <w:name w:val="normaltextrun"/>
    <w:basedOn w:val="DefaultParagraphFont"/>
    <w:rsid w:val="008B6601"/>
  </w:style>
  <w:style w:type="table" w:styleId="TableGrid">
    <w:name w:val="Table Grid"/>
    <w:basedOn w:val="TableNormal"/>
    <w:uiPriority w:val="39"/>
    <w:rsid w:val="008B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3411973F034458A645CE98E8563D0" ma:contentTypeVersion="4" ma:contentTypeDescription="Create a new document." ma:contentTypeScope="" ma:versionID="67d951b55e19e4ee12fb463a66e71149">
  <xsd:schema xmlns:xsd="http://www.w3.org/2001/XMLSchema" xmlns:xs="http://www.w3.org/2001/XMLSchema" xmlns:p="http://schemas.microsoft.com/office/2006/metadata/properties" xmlns:ns2="96b6136d-51ee-4de9-ad68-ddda927540ae" targetNamespace="http://schemas.microsoft.com/office/2006/metadata/properties" ma:root="true" ma:fieldsID="b8735f1294d3efdf14f23c7901f2c83f" ns2:_="">
    <xsd:import namespace="96b6136d-51ee-4de9-ad68-ddda927540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6136d-51ee-4de9-ad68-ddda92754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FF2D25-3D39-42C6-8260-0085387670AC}"/>
</file>

<file path=customXml/itemProps2.xml><?xml version="1.0" encoding="utf-8"?>
<ds:datastoreItem xmlns:ds="http://schemas.openxmlformats.org/officeDocument/2006/customXml" ds:itemID="{B9437FAF-C684-4FB8-8B85-619DAAE8EE5F}"/>
</file>

<file path=customXml/itemProps3.xml><?xml version="1.0" encoding="utf-8"?>
<ds:datastoreItem xmlns:ds="http://schemas.openxmlformats.org/officeDocument/2006/customXml" ds:itemID="{C33A78C8-739C-466F-83DA-FF40723470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1231</Characters>
  <Application>Microsoft Office Word</Application>
  <DocSecurity>0</DocSecurity>
  <Lines>68</Lines>
  <Paragraphs>73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Abigail</dc:creator>
  <cp:keywords/>
  <dc:description/>
  <cp:lastModifiedBy>Anderson, Abigail</cp:lastModifiedBy>
  <cp:revision>1</cp:revision>
  <dcterms:created xsi:type="dcterms:W3CDTF">2026-02-19T18:41:00Z</dcterms:created>
  <dcterms:modified xsi:type="dcterms:W3CDTF">2026-02-19T18:42:00Z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2026-02-19T18:42:26Z</vt:lpwstr>
  </property>
  <property fmtid="{D5CDD505-2E9C-101B-9397-08002B2CF9AE}" pid="4" name="MSIP_Label_ae7542bc-63e5-412b-b0a0-d9586028a7d0_Method">
    <vt:lpwstr>Privileged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5b311e62-5e72-4ee3-ab49-45b541442fc4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50, 0, 1, 1</vt:lpwstr>
  </property>
  <property fmtid="{D5CDD505-2E9C-101B-9397-08002B2CF9AE}" pid="10" name="ContentTypeId">
    <vt:lpwstr>0x0101003A93411973F034458A645CE98E8563D0</vt:lpwstr>
  </property>
</Properties>
</file>