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6A9" w14:textId="4308B6B1" w:rsidR="00021F1A" w:rsidRPr="00825341" w:rsidRDefault="00947F39">
      <w:pPr>
        <w:rPr>
          <w:rFonts w:ascii="Arial" w:hAnsi="Arial" w:cs="Arial"/>
          <w:b/>
          <w:bCs/>
          <w:sz w:val="24"/>
          <w:szCs w:val="24"/>
        </w:rPr>
      </w:pPr>
      <w:r w:rsidRPr="00825341">
        <w:rPr>
          <w:rFonts w:ascii="Arial" w:hAnsi="Arial" w:cs="Arial"/>
          <w:b/>
          <w:bCs/>
          <w:sz w:val="24"/>
          <w:szCs w:val="24"/>
        </w:rPr>
        <w:t>Appendix 3</w:t>
      </w:r>
      <w:r w:rsidR="00BA4DA8">
        <w:rPr>
          <w:rFonts w:ascii="Arial" w:hAnsi="Arial" w:cs="Arial"/>
          <w:b/>
          <w:bCs/>
          <w:sz w:val="24"/>
          <w:szCs w:val="24"/>
        </w:rPr>
        <w:t>A</w:t>
      </w:r>
      <w:r w:rsidR="0030162C" w:rsidRPr="00825341">
        <w:rPr>
          <w:rFonts w:ascii="Arial" w:hAnsi="Arial" w:cs="Arial"/>
          <w:b/>
          <w:bCs/>
          <w:sz w:val="24"/>
          <w:szCs w:val="24"/>
        </w:rPr>
        <w:t xml:space="preserve">: </w:t>
      </w:r>
      <w:r w:rsidR="007D1CEA" w:rsidRPr="00825341">
        <w:rPr>
          <w:rFonts w:ascii="Arial" w:hAnsi="Arial" w:cs="Arial"/>
          <w:b/>
          <w:bCs/>
          <w:sz w:val="24"/>
          <w:szCs w:val="24"/>
        </w:rPr>
        <w:t xml:space="preserve">Data </w:t>
      </w:r>
      <w:r w:rsidRPr="00825341">
        <w:rPr>
          <w:rFonts w:ascii="Arial" w:hAnsi="Arial" w:cs="Arial"/>
          <w:b/>
          <w:bCs/>
          <w:sz w:val="24"/>
          <w:szCs w:val="24"/>
        </w:rPr>
        <w:t>extracted</w:t>
      </w:r>
      <w:r w:rsidR="007D1CEA" w:rsidRPr="00825341">
        <w:rPr>
          <w:rFonts w:ascii="Arial" w:hAnsi="Arial" w:cs="Arial"/>
          <w:b/>
          <w:bCs/>
          <w:sz w:val="24"/>
          <w:szCs w:val="24"/>
        </w:rPr>
        <w:t xml:space="preserve"> for m</w:t>
      </w:r>
      <w:r w:rsidR="0030162C" w:rsidRPr="00825341">
        <w:rPr>
          <w:rFonts w:ascii="Arial" w:hAnsi="Arial" w:cs="Arial"/>
          <w:b/>
          <w:bCs/>
          <w:sz w:val="24"/>
          <w:szCs w:val="24"/>
        </w:rPr>
        <w:t xml:space="preserve">eta-analyses </w:t>
      </w:r>
    </w:p>
    <w:tbl>
      <w:tblPr>
        <w:tblStyle w:val="TableGrid"/>
        <w:tblpPr w:leftFromText="180" w:rightFromText="180" w:vertAnchor="text" w:horzAnchor="margin" w:tblpY="108"/>
        <w:tblW w:w="0" w:type="auto"/>
        <w:tblLook w:val="04A0" w:firstRow="1" w:lastRow="0" w:firstColumn="1" w:lastColumn="0" w:noHBand="0" w:noVBand="1"/>
      </w:tblPr>
      <w:tblGrid>
        <w:gridCol w:w="2535"/>
        <w:gridCol w:w="2692"/>
        <w:gridCol w:w="1709"/>
        <w:gridCol w:w="1517"/>
        <w:gridCol w:w="1696"/>
        <w:gridCol w:w="1549"/>
        <w:gridCol w:w="1035"/>
        <w:gridCol w:w="1215"/>
      </w:tblGrid>
      <w:tr w:rsidR="0030162C" w:rsidRPr="00825341" w14:paraId="688F5ACA" w14:textId="77777777" w:rsidTr="000B19EE">
        <w:tc>
          <w:tcPr>
            <w:tcW w:w="0" w:type="auto"/>
            <w:tcBorders>
              <w:bottom w:val="single" w:sz="4" w:space="0" w:color="auto"/>
            </w:tcBorders>
          </w:tcPr>
          <w:p w14:paraId="07E37321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Author, Year, Country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C46B1E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Questionnaire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94E253A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Questionnaire domain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45F71F47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Post-intervention follow-up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77AE5A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‘Most complex’ intervention group (n)</w:t>
            </w: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6E687814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Intervention group Mean (SD)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D378C0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Control group (n)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23CC1D5E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341">
              <w:rPr>
                <w:rFonts w:ascii="Arial" w:hAnsi="Arial" w:cs="Arial"/>
                <w:b/>
                <w:bCs/>
                <w:sz w:val="20"/>
                <w:szCs w:val="20"/>
              </w:rPr>
              <w:t>Control group Mean (SD)</w:t>
            </w:r>
          </w:p>
        </w:tc>
      </w:tr>
      <w:tr w:rsidR="000B19EE" w:rsidRPr="00825341" w14:paraId="0704FF88" w14:textId="77777777" w:rsidTr="000B19EE"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5E9AE7B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QoL (physical)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77B7A294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AE4FED3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E10D69F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07064FCE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830549A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12A455B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DB36A62" w14:textId="77777777" w:rsidR="0030162C" w:rsidRPr="00825341" w:rsidRDefault="0030162C" w:rsidP="003016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162C" w:rsidRPr="00825341" w14:paraId="10770EC4" w14:textId="77777777" w:rsidTr="000B19EE">
        <w:tc>
          <w:tcPr>
            <w:tcW w:w="0" w:type="auto"/>
          </w:tcPr>
          <w:p w14:paraId="65CBB44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Chen et al, 2018, USA</w:t>
            </w:r>
          </w:p>
        </w:tc>
        <w:tc>
          <w:tcPr>
            <w:tcW w:w="0" w:type="auto"/>
          </w:tcPr>
          <w:p w14:paraId="52D030F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1845" w:type="dxa"/>
          </w:tcPr>
          <w:p w14:paraId="17F3EC9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physical</w:t>
            </w:r>
          </w:p>
        </w:tc>
        <w:tc>
          <w:tcPr>
            <w:tcW w:w="1661" w:type="dxa"/>
          </w:tcPr>
          <w:p w14:paraId="03C7594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0" w:type="auto"/>
          </w:tcPr>
          <w:p w14:paraId="11B8FA7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722" w:type="dxa"/>
          </w:tcPr>
          <w:p w14:paraId="006E9DB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84.69 (13.99)</w:t>
            </w:r>
          </w:p>
        </w:tc>
        <w:tc>
          <w:tcPr>
            <w:tcW w:w="1134" w:type="dxa"/>
          </w:tcPr>
          <w:p w14:paraId="2EA595E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479" w:type="dxa"/>
          </w:tcPr>
          <w:p w14:paraId="217494A4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77.83 (19.35)</w:t>
            </w:r>
          </w:p>
        </w:tc>
      </w:tr>
      <w:tr w:rsidR="0030162C" w:rsidRPr="00825341" w14:paraId="3C11D458" w14:textId="77777777" w:rsidTr="000B19EE">
        <w:tc>
          <w:tcPr>
            <w:tcW w:w="0" w:type="auto"/>
          </w:tcPr>
          <w:p w14:paraId="427E335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Kose et al, 2020, Turkey</w:t>
            </w:r>
          </w:p>
        </w:tc>
        <w:tc>
          <w:tcPr>
            <w:tcW w:w="0" w:type="auto"/>
          </w:tcPr>
          <w:p w14:paraId="7E850A7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1845" w:type="dxa"/>
          </w:tcPr>
          <w:p w14:paraId="50EEE4F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physical</w:t>
            </w:r>
          </w:p>
        </w:tc>
        <w:tc>
          <w:tcPr>
            <w:tcW w:w="1661" w:type="dxa"/>
          </w:tcPr>
          <w:p w14:paraId="77D20BD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0" w:type="auto"/>
          </w:tcPr>
          <w:p w14:paraId="501C9DC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722" w:type="dxa"/>
          </w:tcPr>
          <w:p w14:paraId="74DDCC8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78.63 (8.35)</w:t>
            </w:r>
          </w:p>
        </w:tc>
        <w:tc>
          <w:tcPr>
            <w:tcW w:w="1134" w:type="dxa"/>
          </w:tcPr>
          <w:p w14:paraId="7BFB82A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479" w:type="dxa"/>
          </w:tcPr>
          <w:p w14:paraId="7AD0EC9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71.06 (11.86)</w:t>
            </w:r>
          </w:p>
        </w:tc>
      </w:tr>
      <w:tr w:rsidR="00CD43DB" w:rsidRPr="00825341" w14:paraId="52ED6ED1" w14:textId="77777777" w:rsidTr="000B19EE">
        <w:tc>
          <w:tcPr>
            <w:tcW w:w="1971" w:type="dxa"/>
          </w:tcPr>
          <w:p w14:paraId="2C23B4F0" w14:textId="77FBEEA4" w:rsidR="00CD43DB" w:rsidRPr="00825341" w:rsidRDefault="00CD43DB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Likhitweerawong et al, 2021, Thailand</w:t>
            </w:r>
          </w:p>
        </w:tc>
        <w:tc>
          <w:tcPr>
            <w:tcW w:w="2134" w:type="dxa"/>
          </w:tcPr>
          <w:p w14:paraId="70E124B1" w14:textId="48A24BE7" w:rsidR="00CD43DB" w:rsidRPr="00825341" w:rsidRDefault="00034296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1844" w:type="dxa"/>
          </w:tcPr>
          <w:p w14:paraId="08497B69" w14:textId="47D732D1" w:rsidR="00CD43DB" w:rsidRPr="00825341" w:rsidRDefault="00034296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physical</w:t>
            </w:r>
          </w:p>
        </w:tc>
        <w:tc>
          <w:tcPr>
            <w:tcW w:w="1661" w:type="dxa"/>
          </w:tcPr>
          <w:p w14:paraId="06102E36" w14:textId="7AC3F828" w:rsidR="00CD43DB" w:rsidRPr="00825341" w:rsidRDefault="005955D0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2003" w:type="dxa"/>
          </w:tcPr>
          <w:p w14:paraId="35C97089" w14:textId="54B3594A" w:rsidR="00CD43DB" w:rsidRPr="00825341" w:rsidRDefault="005955D0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722" w:type="dxa"/>
          </w:tcPr>
          <w:p w14:paraId="0BEF03FA" w14:textId="24D60B23" w:rsidR="00CD43DB" w:rsidRPr="00825341" w:rsidRDefault="005955D0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79.82 (17.67)</w:t>
            </w:r>
          </w:p>
        </w:tc>
        <w:tc>
          <w:tcPr>
            <w:tcW w:w="1134" w:type="dxa"/>
          </w:tcPr>
          <w:p w14:paraId="6B7836E1" w14:textId="3EC1B67D" w:rsidR="00CD43DB" w:rsidRPr="00825341" w:rsidRDefault="005955D0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479" w:type="dxa"/>
          </w:tcPr>
          <w:p w14:paraId="7DDE4441" w14:textId="16B56346" w:rsidR="00CD43DB" w:rsidRPr="00825341" w:rsidRDefault="00A07373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B1366D">
              <w:rPr>
                <w:rFonts w:ascii="Arial" w:hAnsi="Arial" w:cs="Arial"/>
                <w:sz w:val="20"/>
                <w:szCs w:val="20"/>
              </w:rPr>
              <w:t>6.25 (16.66)</w:t>
            </w:r>
          </w:p>
        </w:tc>
      </w:tr>
      <w:tr w:rsidR="000B19EE" w:rsidRPr="00825341" w14:paraId="0E4777DC" w14:textId="77777777" w:rsidTr="000B19EE">
        <w:tc>
          <w:tcPr>
            <w:tcW w:w="0" w:type="auto"/>
            <w:shd w:val="clear" w:color="auto" w:fill="FFFFFF" w:themeFill="background1"/>
          </w:tcPr>
          <w:p w14:paraId="130C0C5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Vargas-Martinez et al, 2019, Spain</w:t>
            </w:r>
          </w:p>
        </w:tc>
        <w:tc>
          <w:tcPr>
            <w:tcW w:w="0" w:type="auto"/>
            <w:shd w:val="clear" w:color="auto" w:fill="FFFFFF" w:themeFill="background1"/>
          </w:tcPr>
          <w:p w14:paraId="5041127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Health-related quality of life (EQ-5D-5L)</w:t>
            </w:r>
          </w:p>
        </w:tc>
        <w:tc>
          <w:tcPr>
            <w:tcW w:w="1845" w:type="dxa"/>
            <w:shd w:val="clear" w:color="auto" w:fill="FFFFFF" w:themeFill="background1"/>
          </w:tcPr>
          <w:p w14:paraId="6B6DF196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  <w:shd w:val="clear" w:color="auto" w:fill="FFFFFF" w:themeFill="background1"/>
          </w:tcPr>
          <w:p w14:paraId="73D9F496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 months</w:t>
            </w:r>
          </w:p>
        </w:tc>
        <w:tc>
          <w:tcPr>
            <w:tcW w:w="0" w:type="auto"/>
            <w:shd w:val="clear" w:color="auto" w:fill="FFFFFF" w:themeFill="background1"/>
          </w:tcPr>
          <w:p w14:paraId="0B890A5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742</w:t>
            </w:r>
          </w:p>
        </w:tc>
        <w:tc>
          <w:tcPr>
            <w:tcW w:w="1722" w:type="dxa"/>
            <w:shd w:val="clear" w:color="auto" w:fill="FFFFFF" w:themeFill="background1"/>
          </w:tcPr>
          <w:p w14:paraId="235D879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0.944 (0.14)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76E3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505</w:t>
            </w:r>
          </w:p>
        </w:tc>
        <w:tc>
          <w:tcPr>
            <w:tcW w:w="1479" w:type="dxa"/>
            <w:shd w:val="clear" w:color="auto" w:fill="FFFFFF" w:themeFill="background1"/>
          </w:tcPr>
          <w:p w14:paraId="41BD17D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0.94 (0.13)</w:t>
            </w:r>
          </w:p>
        </w:tc>
      </w:tr>
      <w:tr w:rsidR="000B19EE" w:rsidRPr="00825341" w14:paraId="3381D60E" w14:textId="77777777" w:rsidTr="000B19EE">
        <w:tc>
          <w:tcPr>
            <w:tcW w:w="0" w:type="auto"/>
            <w:shd w:val="clear" w:color="auto" w:fill="E7E6E6" w:themeFill="background2"/>
          </w:tcPr>
          <w:p w14:paraId="66CDD89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QOL (psychosocial)</w:t>
            </w:r>
          </w:p>
        </w:tc>
        <w:tc>
          <w:tcPr>
            <w:tcW w:w="0" w:type="auto"/>
            <w:shd w:val="clear" w:color="auto" w:fill="E7E6E6" w:themeFill="background2"/>
          </w:tcPr>
          <w:p w14:paraId="01FBC08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E7E6E6" w:themeFill="background2"/>
          </w:tcPr>
          <w:p w14:paraId="3215A514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E7E6E6" w:themeFill="background2"/>
          </w:tcPr>
          <w:p w14:paraId="036AC64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3245BD1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2" w:type="dxa"/>
            <w:shd w:val="clear" w:color="auto" w:fill="E7E6E6" w:themeFill="background2"/>
          </w:tcPr>
          <w:p w14:paraId="38738AF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3A6483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E7E6E6" w:themeFill="background2"/>
          </w:tcPr>
          <w:p w14:paraId="5D2D722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62C" w:rsidRPr="00825341" w14:paraId="71407218" w14:textId="77777777" w:rsidTr="000B19EE">
        <w:tc>
          <w:tcPr>
            <w:tcW w:w="0" w:type="auto"/>
          </w:tcPr>
          <w:p w14:paraId="16FDA94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Chen et al, 2018, USA</w:t>
            </w:r>
          </w:p>
        </w:tc>
        <w:tc>
          <w:tcPr>
            <w:tcW w:w="0" w:type="auto"/>
          </w:tcPr>
          <w:p w14:paraId="1C5412F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1845" w:type="dxa"/>
          </w:tcPr>
          <w:p w14:paraId="60683F1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psychosocial</w:t>
            </w:r>
          </w:p>
        </w:tc>
        <w:tc>
          <w:tcPr>
            <w:tcW w:w="1661" w:type="dxa"/>
          </w:tcPr>
          <w:p w14:paraId="1A49E38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0" w:type="auto"/>
          </w:tcPr>
          <w:p w14:paraId="1FAB4B8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722" w:type="dxa"/>
          </w:tcPr>
          <w:p w14:paraId="097E23F6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89.18 (8.75)</w:t>
            </w:r>
          </w:p>
        </w:tc>
        <w:tc>
          <w:tcPr>
            <w:tcW w:w="1134" w:type="dxa"/>
          </w:tcPr>
          <w:p w14:paraId="47364FA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479" w:type="dxa"/>
          </w:tcPr>
          <w:p w14:paraId="0999EDB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80.07 (14.49)</w:t>
            </w:r>
          </w:p>
        </w:tc>
      </w:tr>
      <w:tr w:rsidR="0030162C" w:rsidRPr="00825341" w14:paraId="2A70B645" w14:textId="77777777" w:rsidTr="000B19EE">
        <w:tc>
          <w:tcPr>
            <w:tcW w:w="0" w:type="auto"/>
          </w:tcPr>
          <w:p w14:paraId="5065F7E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Kose et al, 2020, Turkey</w:t>
            </w:r>
          </w:p>
        </w:tc>
        <w:tc>
          <w:tcPr>
            <w:tcW w:w="0" w:type="auto"/>
          </w:tcPr>
          <w:p w14:paraId="72E45C6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1845" w:type="dxa"/>
          </w:tcPr>
          <w:p w14:paraId="3DBA463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psychosocial</w:t>
            </w:r>
          </w:p>
        </w:tc>
        <w:tc>
          <w:tcPr>
            <w:tcW w:w="1661" w:type="dxa"/>
          </w:tcPr>
          <w:p w14:paraId="2E259C8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0" w:type="auto"/>
          </w:tcPr>
          <w:p w14:paraId="73F3B9D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722" w:type="dxa"/>
          </w:tcPr>
          <w:p w14:paraId="682E620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79.16 (10.07)</w:t>
            </w:r>
          </w:p>
        </w:tc>
        <w:tc>
          <w:tcPr>
            <w:tcW w:w="1134" w:type="dxa"/>
          </w:tcPr>
          <w:p w14:paraId="56735B1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479" w:type="dxa"/>
          </w:tcPr>
          <w:p w14:paraId="227981A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69.31 (12.48)</w:t>
            </w:r>
          </w:p>
        </w:tc>
      </w:tr>
      <w:tr w:rsidR="00B1366D" w:rsidRPr="00825341" w14:paraId="3E1075A2" w14:textId="77777777" w:rsidTr="000B19EE">
        <w:tc>
          <w:tcPr>
            <w:tcW w:w="1971" w:type="dxa"/>
          </w:tcPr>
          <w:p w14:paraId="42AB5E65" w14:textId="07921C25" w:rsidR="00B1366D" w:rsidRPr="00825341" w:rsidRDefault="00B1366D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Likhitweerawong et al, 2021, Thailand</w:t>
            </w:r>
          </w:p>
        </w:tc>
        <w:tc>
          <w:tcPr>
            <w:tcW w:w="2134" w:type="dxa"/>
          </w:tcPr>
          <w:p w14:paraId="43510FF3" w14:textId="43D39555" w:rsidR="00B1366D" w:rsidRPr="00825341" w:rsidRDefault="00B1366D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1844" w:type="dxa"/>
          </w:tcPr>
          <w:p w14:paraId="17DDAD27" w14:textId="4CA7C0E0" w:rsidR="00B1366D" w:rsidRPr="00825341" w:rsidRDefault="00B1366D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psychosocial</w:t>
            </w:r>
          </w:p>
        </w:tc>
        <w:tc>
          <w:tcPr>
            <w:tcW w:w="1661" w:type="dxa"/>
          </w:tcPr>
          <w:p w14:paraId="2E487CC6" w14:textId="48241305" w:rsidR="00B1366D" w:rsidRPr="00825341" w:rsidRDefault="00B1366D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2003" w:type="dxa"/>
          </w:tcPr>
          <w:p w14:paraId="2DE775F9" w14:textId="64BD9280" w:rsidR="00B1366D" w:rsidRPr="00825341" w:rsidRDefault="00A07373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722" w:type="dxa"/>
          </w:tcPr>
          <w:p w14:paraId="23A59438" w14:textId="0CB56278" w:rsidR="00B1366D" w:rsidRPr="00825341" w:rsidRDefault="00A07373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79.82 (17.67)</w:t>
            </w:r>
          </w:p>
        </w:tc>
        <w:tc>
          <w:tcPr>
            <w:tcW w:w="1134" w:type="dxa"/>
          </w:tcPr>
          <w:p w14:paraId="2233FC1E" w14:textId="41B4F6F9" w:rsidR="00B1366D" w:rsidRPr="00825341" w:rsidRDefault="00A07373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479" w:type="dxa"/>
          </w:tcPr>
          <w:p w14:paraId="3F5BC139" w14:textId="0A280E1A" w:rsidR="00B1366D" w:rsidRPr="00825341" w:rsidRDefault="00A07373" w:rsidP="003016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76.25 (16.66)</w:t>
            </w:r>
          </w:p>
        </w:tc>
      </w:tr>
      <w:tr w:rsidR="0030162C" w:rsidRPr="00825341" w14:paraId="70134167" w14:textId="77777777" w:rsidTr="000B19EE">
        <w:tc>
          <w:tcPr>
            <w:tcW w:w="0" w:type="auto"/>
            <w:tcBorders>
              <w:bottom w:val="single" w:sz="4" w:space="0" w:color="auto"/>
            </w:tcBorders>
          </w:tcPr>
          <w:p w14:paraId="410D488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Vargas-Martinez et al, 2019, Spain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A496F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Health-related quality of life (EQ-5D-5L)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063FA054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51F664E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898FB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742</w:t>
            </w: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5C5C2AB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0.944 (0.14)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E06FD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505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7B2FB3D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0.94 (0.13)</w:t>
            </w:r>
          </w:p>
        </w:tc>
      </w:tr>
      <w:tr w:rsidR="000B19EE" w:rsidRPr="00825341" w14:paraId="2DA812B8" w14:textId="77777777" w:rsidTr="000B19EE">
        <w:tc>
          <w:tcPr>
            <w:tcW w:w="0" w:type="auto"/>
            <w:tcBorders>
              <w:right w:val="nil"/>
            </w:tcBorders>
            <w:shd w:val="clear" w:color="auto" w:fill="E7E6E6" w:themeFill="background2"/>
          </w:tcPr>
          <w:p w14:paraId="2DC107D4" w14:textId="1748B0A0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Depressi</w:t>
            </w:r>
            <w:r w:rsidR="006242B2">
              <w:rPr>
                <w:rFonts w:ascii="Arial" w:hAnsi="Arial" w:cs="Arial"/>
                <w:sz w:val="20"/>
                <w:szCs w:val="20"/>
              </w:rPr>
              <w:t>ve symptoms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615609C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3CC23F9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1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030E0FA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4D7A0E1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2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5E7B859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43BFC3C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2EC744D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62C" w:rsidRPr="00825341" w14:paraId="7A361AA8" w14:textId="77777777" w:rsidTr="000B19EE">
        <w:tc>
          <w:tcPr>
            <w:tcW w:w="0" w:type="auto"/>
          </w:tcPr>
          <w:p w14:paraId="23E2DBE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Chan et al, 2022, Hong Kong</w:t>
            </w:r>
          </w:p>
        </w:tc>
        <w:tc>
          <w:tcPr>
            <w:tcW w:w="0" w:type="auto"/>
          </w:tcPr>
          <w:p w14:paraId="511C376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HADS</w:t>
            </w:r>
          </w:p>
        </w:tc>
        <w:tc>
          <w:tcPr>
            <w:tcW w:w="1845" w:type="dxa"/>
          </w:tcPr>
          <w:p w14:paraId="4286C44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1661" w:type="dxa"/>
          </w:tcPr>
          <w:p w14:paraId="4725ECA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 weeks</w:t>
            </w:r>
          </w:p>
        </w:tc>
        <w:tc>
          <w:tcPr>
            <w:tcW w:w="0" w:type="auto"/>
          </w:tcPr>
          <w:p w14:paraId="14F3C5D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722" w:type="dxa"/>
          </w:tcPr>
          <w:p w14:paraId="66F98B6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5.8 (4.4)</w:t>
            </w:r>
          </w:p>
        </w:tc>
        <w:tc>
          <w:tcPr>
            <w:tcW w:w="1134" w:type="dxa"/>
          </w:tcPr>
          <w:p w14:paraId="0E66583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479" w:type="dxa"/>
          </w:tcPr>
          <w:p w14:paraId="0752453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6.9 (4.1)</w:t>
            </w:r>
          </w:p>
        </w:tc>
      </w:tr>
      <w:tr w:rsidR="0030162C" w:rsidRPr="00825341" w14:paraId="7BB54AC3" w14:textId="77777777" w:rsidTr="000B19EE">
        <w:tc>
          <w:tcPr>
            <w:tcW w:w="0" w:type="auto"/>
          </w:tcPr>
          <w:p w14:paraId="08A98A6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Egilsson et al, 2021, Iceland</w:t>
            </w:r>
          </w:p>
        </w:tc>
        <w:tc>
          <w:tcPr>
            <w:tcW w:w="0" w:type="auto"/>
          </w:tcPr>
          <w:p w14:paraId="6B2F767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CDI</w:t>
            </w:r>
          </w:p>
        </w:tc>
        <w:tc>
          <w:tcPr>
            <w:tcW w:w="1845" w:type="dxa"/>
          </w:tcPr>
          <w:p w14:paraId="16E1C14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</w:tcPr>
          <w:p w14:paraId="6DBF894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weeks</w:t>
            </w:r>
          </w:p>
        </w:tc>
        <w:tc>
          <w:tcPr>
            <w:tcW w:w="0" w:type="auto"/>
          </w:tcPr>
          <w:p w14:paraId="6802E24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722" w:type="dxa"/>
          </w:tcPr>
          <w:p w14:paraId="51B09F14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73.4 (7.03)</w:t>
            </w:r>
          </w:p>
        </w:tc>
        <w:tc>
          <w:tcPr>
            <w:tcW w:w="1134" w:type="dxa"/>
          </w:tcPr>
          <w:p w14:paraId="7FD3ACC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479" w:type="dxa"/>
          </w:tcPr>
          <w:p w14:paraId="76998CA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71.85 (7.45)</w:t>
            </w:r>
          </w:p>
        </w:tc>
      </w:tr>
      <w:tr w:rsidR="0030162C" w:rsidRPr="00825341" w14:paraId="706FAC42" w14:textId="77777777" w:rsidTr="000B19EE">
        <w:tc>
          <w:tcPr>
            <w:tcW w:w="0" w:type="auto"/>
          </w:tcPr>
          <w:p w14:paraId="75021D4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Graham et al, 2021, USA</w:t>
            </w:r>
          </w:p>
        </w:tc>
        <w:tc>
          <w:tcPr>
            <w:tcW w:w="0" w:type="auto"/>
          </w:tcPr>
          <w:p w14:paraId="6D2A82D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PHQ-2</w:t>
            </w:r>
          </w:p>
        </w:tc>
        <w:tc>
          <w:tcPr>
            <w:tcW w:w="1845" w:type="dxa"/>
          </w:tcPr>
          <w:p w14:paraId="12EB302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</w:tcPr>
          <w:p w14:paraId="63A40ABB" w14:textId="6BCBE5D4" w:rsidR="0030162C" w:rsidRPr="00825341" w:rsidRDefault="00D77269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 weeks</w:t>
            </w:r>
          </w:p>
        </w:tc>
        <w:tc>
          <w:tcPr>
            <w:tcW w:w="0" w:type="auto"/>
          </w:tcPr>
          <w:p w14:paraId="273CA6B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1304</w:t>
            </w:r>
          </w:p>
        </w:tc>
        <w:tc>
          <w:tcPr>
            <w:tcW w:w="1722" w:type="dxa"/>
          </w:tcPr>
          <w:p w14:paraId="5CD47AD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1.98 (1.72)</w:t>
            </w:r>
          </w:p>
        </w:tc>
        <w:tc>
          <w:tcPr>
            <w:tcW w:w="1134" w:type="dxa"/>
          </w:tcPr>
          <w:p w14:paraId="5E798B6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1284</w:t>
            </w:r>
          </w:p>
        </w:tc>
        <w:tc>
          <w:tcPr>
            <w:tcW w:w="1479" w:type="dxa"/>
          </w:tcPr>
          <w:p w14:paraId="77E6E86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2.00 (1.77)</w:t>
            </w:r>
          </w:p>
        </w:tc>
      </w:tr>
      <w:tr w:rsidR="0030162C" w:rsidRPr="00825341" w14:paraId="74A9AE30" w14:textId="77777777" w:rsidTr="000B19EE">
        <w:tc>
          <w:tcPr>
            <w:tcW w:w="0" w:type="auto"/>
          </w:tcPr>
          <w:p w14:paraId="07305A3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Jones et al, 2008, USA</w:t>
            </w:r>
          </w:p>
        </w:tc>
        <w:tc>
          <w:tcPr>
            <w:tcW w:w="0" w:type="auto"/>
          </w:tcPr>
          <w:p w14:paraId="6500A0C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CES-D 20</w:t>
            </w:r>
          </w:p>
        </w:tc>
        <w:tc>
          <w:tcPr>
            <w:tcW w:w="1845" w:type="dxa"/>
          </w:tcPr>
          <w:p w14:paraId="6425CF9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</w:tcPr>
          <w:p w14:paraId="199A662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16 weeks</w:t>
            </w:r>
          </w:p>
        </w:tc>
        <w:tc>
          <w:tcPr>
            <w:tcW w:w="0" w:type="auto"/>
          </w:tcPr>
          <w:p w14:paraId="534E58E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722" w:type="dxa"/>
          </w:tcPr>
          <w:p w14:paraId="7FB6B67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11.29 (9.76)</w:t>
            </w:r>
          </w:p>
        </w:tc>
        <w:tc>
          <w:tcPr>
            <w:tcW w:w="1134" w:type="dxa"/>
          </w:tcPr>
          <w:p w14:paraId="1F82034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479" w:type="dxa"/>
          </w:tcPr>
          <w:p w14:paraId="59C4F9A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13.22 (10.79)</w:t>
            </w:r>
          </w:p>
        </w:tc>
      </w:tr>
      <w:tr w:rsidR="0030162C" w:rsidRPr="00825341" w14:paraId="119B37DB" w14:textId="77777777" w:rsidTr="000B19EE">
        <w:tc>
          <w:tcPr>
            <w:tcW w:w="0" w:type="auto"/>
          </w:tcPr>
          <w:p w14:paraId="2C8C6EA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Lopez et al, 2021, USA</w:t>
            </w:r>
          </w:p>
        </w:tc>
        <w:tc>
          <w:tcPr>
            <w:tcW w:w="0" w:type="auto"/>
          </w:tcPr>
          <w:p w14:paraId="227F042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CES-DC 10</w:t>
            </w:r>
          </w:p>
        </w:tc>
        <w:tc>
          <w:tcPr>
            <w:tcW w:w="1845" w:type="dxa"/>
          </w:tcPr>
          <w:p w14:paraId="7DCFC23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</w:tcPr>
          <w:p w14:paraId="265B3EC2" w14:textId="297D2B7D" w:rsidR="0030162C" w:rsidRPr="00825341" w:rsidRDefault="00D77269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24 weeks</w:t>
            </w:r>
          </w:p>
        </w:tc>
        <w:tc>
          <w:tcPr>
            <w:tcW w:w="0" w:type="auto"/>
          </w:tcPr>
          <w:p w14:paraId="15834C8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722" w:type="dxa"/>
          </w:tcPr>
          <w:p w14:paraId="691CA04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8.38 (5.22)</w:t>
            </w:r>
          </w:p>
        </w:tc>
        <w:tc>
          <w:tcPr>
            <w:tcW w:w="1134" w:type="dxa"/>
          </w:tcPr>
          <w:p w14:paraId="0A3DA29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479" w:type="dxa"/>
          </w:tcPr>
          <w:p w14:paraId="7992D8F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7.91 (5.41)</w:t>
            </w:r>
          </w:p>
        </w:tc>
      </w:tr>
      <w:tr w:rsidR="000B19EE" w:rsidRPr="00825341" w14:paraId="66A82EB4" w14:textId="77777777" w:rsidTr="000B19EE">
        <w:tc>
          <w:tcPr>
            <w:tcW w:w="0" w:type="auto"/>
            <w:tcBorders>
              <w:right w:val="nil"/>
            </w:tcBorders>
            <w:shd w:val="clear" w:color="auto" w:fill="E7E6E6" w:themeFill="background2"/>
          </w:tcPr>
          <w:p w14:paraId="0ABA8D3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Anxiety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31C8942E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76E985B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1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77BAE776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584E85FD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2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577718F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0F04D42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474CC18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62C" w:rsidRPr="00825341" w14:paraId="6A1A5290" w14:textId="77777777" w:rsidTr="000B19EE">
        <w:tc>
          <w:tcPr>
            <w:tcW w:w="0" w:type="auto"/>
          </w:tcPr>
          <w:p w14:paraId="5D149C1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Chan et al, 2022, Hong Kong</w:t>
            </w:r>
          </w:p>
        </w:tc>
        <w:tc>
          <w:tcPr>
            <w:tcW w:w="0" w:type="auto"/>
          </w:tcPr>
          <w:p w14:paraId="7AB5CD8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HADS</w:t>
            </w:r>
          </w:p>
        </w:tc>
        <w:tc>
          <w:tcPr>
            <w:tcW w:w="1845" w:type="dxa"/>
          </w:tcPr>
          <w:p w14:paraId="2B9A17A6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Anxiety</w:t>
            </w:r>
          </w:p>
        </w:tc>
        <w:tc>
          <w:tcPr>
            <w:tcW w:w="1661" w:type="dxa"/>
          </w:tcPr>
          <w:p w14:paraId="5189F4E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 weeks</w:t>
            </w:r>
          </w:p>
        </w:tc>
        <w:tc>
          <w:tcPr>
            <w:tcW w:w="0" w:type="auto"/>
          </w:tcPr>
          <w:p w14:paraId="3485F5B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722" w:type="dxa"/>
          </w:tcPr>
          <w:p w14:paraId="12309AF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6.5 (3.4)</w:t>
            </w:r>
          </w:p>
        </w:tc>
        <w:tc>
          <w:tcPr>
            <w:tcW w:w="1134" w:type="dxa"/>
          </w:tcPr>
          <w:p w14:paraId="6DB4D62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479" w:type="dxa"/>
          </w:tcPr>
          <w:p w14:paraId="4D87B43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8.7 (3.6)</w:t>
            </w:r>
          </w:p>
        </w:tc>
      </w:tr>
      <w:tr w:rsidR="0030162C" w:rsidRPr="00825341" w14:paraId="7AF32B96" w14:textId="77777777" w:rsidTr="000B19EE">
        <w:tc>
          <w:tcPr>
            <w:tcW w:w="0" w:type="auto"/>
          </w:tcPr>
          <w:p w14:paraId="0EDE465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De Bruin et al, 2018, Netherlands</w:t>
            </w:r>
          </w:p>
        </w:tc>
        <w:tc>
          <w:tcPr>
            <w:tcW w:w="0" w:type="auto"/>
          </w:tcPr>
          <w:p w14:paraId="003C4967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YSR</w:t>
            </w:r>
          </w:p>
        </w:tc>
        <w:tc>
          <w:tcPr>
            <w:tcW w:w="1845" w:type="dxa"/>
          </w:tcPr>
          <w:p w14:paraId="23D89BD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Anxiety problems</w:t>
            </w:r>
          </w:p>
        </w:tc>
        <w:tc>
          <w:tcPr>
            <w:tcW w:w="1661" w:type="dxa"/>
          </w:tcPr>
          <w:p w14:paraId="47DF02B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weeks</w:t>
            </w:r>
          </w:p>
        </w:tc>
        <w:tc>
          <w:tcPr>
            <w:tcW w:w="0" w:type="auto"/>
          </w:tcPr>
          <w:p w14:paraId="5176E6A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722" w:type="dxa"/>
          </w:tcPr>
          <w:p w14:paraId="597BE198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2.59 (1.82)</w:t>
            </w:r>
          </w:p>
        </w:tc>
        <w:tc>
          <w:tcPr>
            <w:tcW w:w="1134" w:type="dxa"/>
          </w:tcPr>
          <w:p w14:paraId="008A7C4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479" w:type="dxa"/>
          </w:tcPr>
          <w:p w14:paraId="5BCDA300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3.92 (2.07)</w:t>
            </w:r>
          </w:p>
        </w:tc>
      </w:tr>
      <w:tr w:rsidR="0030162C" w:rsidRPr="00825341" w14:paraId="5353B272" w14:textId="77777777" w:rsidTr="000B19EE">
        <w:tc>
          <w:tcPr>
            <w:tcW w:w="0" w:type="auto"/>
          </w:tcPr>
          <w:p w14:paraId="5DDC171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lastRenderedPageBreak/>
              <w:t>Egilsson et al, 2021, Iceland</w:t>
            </w:r>
          </w:p>
        </w:tc>
        <w:tc>
          <w:tcPr>
            <w:tcW w:w="0" w:type="auto"/>
          </w:tcPr>
          <w:p w14:paraId="5F6DF7DC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MASC</w:t>
            </w:r>
          </w:p>
        </w:tc>
        <w:tc>
          <w:tcPr>
            <w:tcW w:w="1845" w:type="dxa"/>
          </w:tcPr>
          <w:p w14:paraId="18CAA976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</w:tcPr>
          <w:p w14:paraId="31D3D4F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6 weeks</w:t>
            </w:r>
          </w:p>
        </w:tc>
        <w:tc>
          <w:tcPr>
            <w:tcW w:w="0" w:type="auto"/>
          </w:tcPr>
          <w:p w14:paraId="269E751B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722" w:type="dxa"/>
          </w:tcPr>
          <w:p w14:paraId="27FF5112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55.5 (13.1)</w:t>
            </w:r>
          </w:p>
        </w:tc>
        <w:tc>
          <w:tcPr>
            <w:tcW w:w="1134" w:type="dxa"/>
          </w:tcPr>
          <w:p w14:paraId="08D5E53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479" w:type="dxa"/>
          </w:tcPr>
          <w:p w14:paraId="10C792B4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50.23 (13.16)</w:t>
            </w:r>
          </w:p>
        </w:tc>
      </w:tr>
      <w:tr w:rsidR="0030162C" w:rsidRPr="00825341" w14:paraId="75A0FBD2" w14:textId="77777777" w:rsidTr="000B19EE">
        <w:tc>
          <w:tcPr>
            <w:tcW w:w="0" w:type="auto"/>
          </w:tcPr>
          <w:p w14:paraId="4CF19BF3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Graham et al, 2021, USA</w:t>
            </w:r>
          </w:p>
        </w:tc>
        <w:tc>
          <w:tcPr>
            <w:tcW w:w="0" w:type="auto"/>
          </w:tcPr>
          <w:p w14:paraId="6BF89FA1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GAD-2</w:t>
            </w:r>
          </w:p>
        </w:tc>
        <w:tc>
          <w:tcPr>
            <w:tcW w:w="1845" w:type="dxa"/>
          </w:tcPr>
          <w:p w14:paraId="3C10C1F9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61" w:type="dxa"/>
          </w:tcPr>
          <w:p w14:paraId="69EE493E" w14:textId="4587AF13" w:rsidR="0030162C" w:rsidRPr="00825341" w:rsidRDefault="00D77269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4 weeks</w:t>
            </w:r>
          </w:p>
        </w:tc>
        <w:tc>
          <w:tcPr>
            <w:tcW w:w="0" w:type="auto"/>
          </w:tcPr>
          <w:p w14:paraId="757CBCEA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1304</w:t>
            </w:r>
          </w:p>
        </w:tc>
        <w:tc>
          <w:tcPr>
            <w:tcW w:w="1722" w:type="dxa"/>
          </w:tcPr>
          <w:p w14:paraId="4D6864B4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2.41 (1.88)</w:t>
            </w:r>
          </w:p>
        </w:tc>
        <w:tc>
          <w:tcPr>
            <w:tcW w:w="1134" w:type="dxa"/>
          </w:tcPr>
          <w:p w14:paraId="38EC256F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1284</w:t>
            </w:r>
          </w:p>
        </w:tc>
        <w:tc>
          <w:tcPr>
            <w:tcW w:w="1479" w:type="dxa"/>
          </w:tcPr>
          <w:p w14:paraId="5664D735" w14:textId="77777777" w:rsidR="0030162C" w:rsidRPr="00825341" w:rsidRDefault="0030162C" w:rsidP="0030162C">
            <w:pPr>
              <w:rPr>
                <w:rFonts w:ascii="Arial" w:hAnsi="Arial" w:cs="Arial"/>
                <w:sz w:val="20"/>
                <w:szCs w:val="20"/>
              </w:rPr>
            </w:pPr>
            <w:r w:rsidRPr="00825341">
              <w:rPr>
                <w:rFonts w:ascii="Arial" w:hAnsi="Arial" w:cs="Arial"/>
                <w:sz w:val="20"/>
                <w:szCs w:val="20"/>
              </w:rPr>
              <w:t>2.47 (1.88)</w:t>
            </w:r>
          </w:p>
        </w:tc>
      </w:tr>
    </w:tbl>
    <w:p w14:paraId="1A15217F" w14:textId="77777777" w:rsidR="001B396A" w:rsidRPr="00825341" w:rsidRDefault="001B396A">
      <w:pPr>
        <w:rPr>
          <w:rFonts w:ascii="Arial" w:hAnsi="Arial" w:cs="Arial"/>
        </w:rPr>
      </w:pPr>
    </w:p>
    <w:p w14:paraId="5C81A398" w14:textId="0259F427" w:rsidR="00C44DCC" w:rsidRPr="000B19EE" w:rsidRDefault="002B7DDB">
      <w:pPr>
        <w:rPr>
          <w:rFonts w:ascii="Arial" w:hAnsi="Arial" w:cs="Arial"/>
          <w:sz w:val="20"/>
          <w:szCs w:val="20"/>
        </w:rPr>
      </w:pPr>
      <w:r w:rsidRPr="000B19EE">
        <w:rPr>
          <w:rFonts w:ascii="Arial" w:hAnsi="Arial" w:cs="Arial"/>
          <w:sz w:val="20"/>
          <w:szCs w:val="20"/>
        </w:rPr>
        <w:t>CDI</w:t>
      </w:r>
      <w:r w:rsidR="00C44DCC" w:rsidRPr="000B19EE">
        <w:rPr>
          <w:rFonts w:ascii="Arial" w:hAnsi="Arial" w:cs="Arial"/>
          <w:sz w:val="20"/>
          <w:szCs w:val="20"/>
        </w:rPr>
        <w:t>: Children’s Depression Inventory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Pr="000B19EE">
        <w:rPr>
          <w:rFonts w:ascii="Arial" w:hAnsi="Arial" w:cs="Arial"/>
          <w:sz w:val="20"/>
          <w:szCs w:val="20"/>
        </w:rPr>
        <w:t>CES-D</w:t>
      </w:r>
      <w:r w:rsidR="00C44DCC" w:rsidRPr="000B19EE">
        <w:rPr>
          <w:rFonts w:ascii="Arial" w:hAnsi="Arial" w:cs="Arial"/>
          <w:sz w:val="20"/>
          <w:szCs w:val="20"/>
        </w:rPr>
        <w:t xml:space="preserve">: </w:t>
      </w:r>
      <w:r w:rsidR="00C43181" w:rsidRPr="000B19EE">
        <w:rPr>
          <w:rFonts w:ascii="Arial" w:hAnsi="Arial" w:cs="Arial"/>
          <w:sz w:val="20"/>
          <w:szCs w:val="20"/>
        </w:rPr>
        <w:t>Center for Epidemiological Studies Depression Scale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Pr="000B19EE">
        <w:rPr>
          <w:rFonts w:ascii="Arial" w:hAnsi="Arial" w:cs="Arial"/>
          <w:sz w:val="20"/>
          <w:szCs w:val="20"/>
        </w:rPr>
        <w:t>CES-DC</w:t>
      </w:r>
      <w:r w:rsidR="003A5EE1" w:rsidRPr="000B19EE">
        <w:rPr>
          <w:rFonts w:ascii="Arial" w:hAnsi="Arial" w:cs="Arial"/>
          <w:sz w:val="20"/>
          <w:szCs w:val="20"/>
        </w:rPr>
        <w:t>: enter for Epidemiological Studies Depression Scale of Children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Pr="000B19EE">
        <w:rPr>
          <w:rFonts w:ascii="Arial" w:hAnsi="Arial" w:cs="Arial"/>
          <w:sz w:val="20"/>
          <w:szCs w:val="20"/>
        </w:rPr>
        <w:t>EQ-5D-5L</w:t>
      </w:r>
      <w:r w:rsidR="002F2CDE" w:rsidRPr="000B19EE">
        <w:rPr>
          <w:rFonts w:ascii="Arial" w:hAnsi="Arial" w:cs="Arial"/>
          <w:sz w:val="20"/>
          <w:szCs w:val="20"/>
        </w:rPr>
        <w:t>: EuroQol 5 Dimension 5 Level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="00C44DCC" w:rsidRPr="000B19EE">
        <w:rPr>
          <w:rFonts w:ascii="Arial" w:hAnsi="Arial" w:cs="Arial"/>
          <w:sz w:val="20"/>
          <w:szCs w:val="20"/>
        </w:rPr>
        <w:t>GAD-2</w:t>
      </w:r>
      <w:r w:rsidR="004314BD" w:rsidRPr="000B19EE">
        <w:rPr>
          <w:rFonts w:ascii="Arial" w:hAnsi="Arial" w:cs="Arial"/>
          <w:sz w:val="20"/>
          <w:szCs w:val="20"/>
        </w:rPr>
        <w:t>: Generalized Anxiety Disorder 2-item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Pr="000B19EE">
        <w:rPr>
          <w:rFonts w:ascii="Arial" w:hAnsi="Arial" w:cs="Arial"/>
          <w:sz w:val="20"/>
          <w:szCs w:val="20"/>
        </w:rPr>
        <w:t>HADS</w:t>
      </w:r>
      <w:r w:rsidR="000E2AD6" w:rsidRPr="000B19EE">
        <w:rPr>
          <w:rFonts w:ascii="Arial" w:hAnsi="Arial" w:cs="Arial"/>
          <w:sz w:val="20"/>
          <w:szCs w:val="20"/>
        </w:rPr>
        <w:t>: Hospital Anxiety and Depression Scale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="00C44DCC" w:rsidRPr="000B19EE">
        <w:rPr>
          <w:rFonts w:ascii="Arial" w:hAnsi="Arial" w:cs="Arial"/>
          <w:sz w:val="20"/>
          <w:szCs w:val="20"/>
        </w:rPr>
        <w:t>MASC</w:t>
      </w:r>
      <w:r w:rsidR="000E2AD6" w:rsidRPr="000B19EE">
        <w:rPr>
          <w:rFonts w:ascii="Arial" w:hAnsi="Arial" w:cs="Arial"/>
          <w:sz w:val="20"/>
          <w:szCs w:val="20"/>
        </w:rPr>
        <w:t xml:space="preserve">: </w:t>
      </w:r>
      <w:r w:rsidR="00D53A2F" w:rsidRPr="000B19EE">
        <w:rPr>
          <w:rFonts w:ascii="Arial" w:hAnsi="Arial" w:cs="Arial"/>
          <w:sz w:val="20"/>
          <w:szCs w:val="20"/>
        </w:rPr>
        <w:t>Multidimensional Anxiety Scale for Children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="00C44DCC" w:rsidRPr="000B19EE">
        <w:rPr>
          <w:rFonts w:ascii="Arial" w:hAnsi="Arial" w:cs="Arial"/>
          <w:sz w:val="20"/>
          <w:szCs w:val="20"/>
        </w:rPr>
        <w:t>NA</w:t>
      </w:r>
      <w:r w:rsidR="000E2AD6" w:rsidRPr="000B19EE">
        <w:rPr>
          <w:rFonts w:ascii="Arial" w:hAnsi="Arial" w:cs="Arial"/>
          <w:sz w:val="20"/>
          <w:szCs w:val="20"/>
        </w:rPr>
        <w:t>: Not Applicable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Pr="000B19EE">
        <w:rPr>
          <w:rFonts w:ascii="Arial" w:hAnsi="Arial" w:cs="Arial"/>
          <w:sz w:val="20"/>
          <w:szCs w:val="20"/>
        </w:rPr>
        <w:t>PedsQL</w:t>
      </w:r>
      <w:r w:rsidR="00B14899" w:rsidRPr="000B19EE">
        <w:rPr>
          <w:rFonts w:ascii="Arial" w:hAnsi="Arial" w:cs="Arial"/>
          <w:sz w:val="20"/>
          <w:szCs w:val="20"/>
        </w:rPr>
        <w:t xml:space="preserve">: </w:t>
      </w:r>
      <w:r w:rsidR="00362DDC" w:rsidRPr="000B19EE">
        <w:rPr>
          <w:rFonts w:ascii="Arial" w:hAnsi="Arial" w:cs="Arial"/>
          <w:sz w:val="20"/>
          <w:szCs w:val="20"/>
        </w:rPr>
        <w:t>Pediatric Quality of Life</w:t>
      </w:r>
      <w:r w:rsidRPr="000B19EE">
        <w:rPr>
          <w:rFonts w:ascii="Arial" w:hAnsi="Arial" w:cs="Arial"/>
          <w:sz w:val="20"/>
          <w:szCs w:val="20"/>
        </w:rPr>
        <w:t xml:space="preserve"> 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Pr="000B19EE">
        <w:rPr>
          <w:rFonts w:ascii="Arial" w:hAnsi="Arial" w:cs="Arial"/>
          <w:sz w:val="20"/>
          <w:szCs w:val="20"/>
        </w:rPr>
        <w:t>PHQ-2</w:t>
      </w:r>
      <w:r w:rsidR="00F72FBC" w:rsidRPr="000B19EE">
        <w:rPr>
          <w:rFonts w:ascii="Arial" w:hAnsi="Arial" w:cs="Arial"/>
          <w:sz w:val="20"/>
          <w:szCs w:val="20"/>
        </w:rPr>
        <w:t>: Patient Health Questionnaire 2-item</w:t>
      </w:r>
      <w:r w:rsidR="00D76442" w:rsidRPr="000B19EE">
        <w:rPr>
          <w:rFonts w:ascii="Arial" w:hAnsi="Arial" w:cs="Arial"/>
          <w:sz w:val="20"/>
          <w:szCs w:val="20"/>
        </w:rPr>
        <w:t xml:space="preserve">, </w:t>
      </w:r>
      <w:r w:rsidR="00C44DCC" w:rsidRPr="000B19EE">
        <w:rPr>
          <w:rFonts w:ascii="Arial" w:hAnsi="Arial" w:cs="Arial"/>
          <w:sz w:val="20"/>
          <w:szCs w:val="20"/>
        </w:rPr>
        <w:t>SD</w:t>
      </w:r>
      <w:r w:rsidR="00F72FBC" w:rsidRPr="000B19EE">
        <w:rPr>
          <w:rFonts w:ascii="Arial" w:hAnsi="Arial" w:cs="Arial"/>
          <w:sz w:val="20"/>
          <w:szCs w:val="20"/>
        </w:rPr>
        <w:t>: Standard Deviation</w:t>
      </w:r>
    </w:p>
    <w:p w14:paraId="2A48E00D" w14:textId="77777777" w:rsidR="00D76442" w:rsidRDefault="00D76442">
      <w:pPr>
        <w:rPr>
          <w:rFonts w:ascii="Arial" w:hAnsi="Arial" w:cs="Arial"/>
          <w:sz w:val="24"/>
          <w:szCs w:val="24"/>
        </w:rPr>
      </w:pPr>
    </w:p>
    <w:p w14:paraId="34D70874" w14:textId="77777777" w:rsidR="00D76442" w:rsidRDefault="00D7644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11B974" w14:textId="7FDBF871" w:rsidR="00BA4DA8" w:rsidRPr="00825341" w:rsidRDefault="00BA4DA8" w:rsidP="00BA4D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Appendix 3B</w:t>
      </w:r>
      <w:r w:rsidRPr="00825341">
        <w:rPr>
          <w:rFonts w:ascii="Arial" w:hAnsi="Arial" w:cs="Arial"/>
          <w:b/>
          <w:bCs/>
        </w:rPr>
        <w:t>: Data used for sensitivity analyses</w:t>
      </w:r>
    </w:p>
    <w:tbl>
      <w:tblPr>
        <w:tblStyle w:val="TableGrid"/>
        <w:tblpPr w:leftFromText="180" w:rightFromText="180" w:vertAnchor="text" w:horzAnchor="margin" w:tblpY="108"/>
        <w:tblW w:w="0" w:type="auto"/>
        <w:tblLook w:val="04A0" w:firstRow="1" w:lastRow="0" w:firstColumn="1" w:lastColumn="0" w:noHBand="0" w:noVBand="1"/>
      </w:tblPr>
      <w:tblGrid>
        <w:gridCol w:w="2428"/>
        <w:gridCol w:w="2545"/>
        <w:gridCol w:w="1784"/>
        <w:gridCol w:w="1361"/>
        <w:gridCol w:w="1942"/>
        <w:gridCol w:w="1740"/>
        <w:gridCol w:w="1004"/>
        <w:gridCol w:w="1144"/>
      </w:tblGrid>
      <w:tr w:rsidR="000B19EE" w:rsidRPr="000B19EE" w14:paraId="54D4FC70" w14:textId="77777777" w:rsidTr="000B19EE">
        <w:tc>
          <w:tcPr>
            <w:tcW w:w="0" w:type="auto"/>
            <w:tcBorders>
              <w:bottom w:val="single" w:sz="4" w:space="0" w:color="auto"/>
            </w:tcBorders>
          </w:tcPr>
          <w:p w14:paraId="5C0492EC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Author, Year, Country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854446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Questionnaire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98F16B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Questionnaire domain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72745B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Post-intervention follow-up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E6A2C5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‘Most complex’ intervention group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FF45FE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Intervention group Mean (SD)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462D06BA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Control group (n)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867E550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9EE">
              <w:rPr>
                <w:rFonts w:ascii="Arial" w:hAnsi="Arial" w:cs="Arial"/>
                <w:b/>
                <w:bCs/>
                <w:sz w:val="20"/>
                <w:szCs w:val="20"/>
              </w:rPr>
              <w:t>Control group Mean (SD)</w:t>
            </w:r>
          </w:p>
        </w:tc>
      </w:tr>
      <w:tr w:rsidR="000B19EE" w:rsidRPr="000B19EE" w14:paraId="5BA423BB" w14:textId="77777777" w:rsidTr="000B19EE"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09E52E61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QoL (physical)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383102F9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4B4BEC17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3AACFBD5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1945ED2D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2AA8A62D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2FBC31F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F794DA3" w14:textId="77777777" w:rsidR="00BA4DA8" w:rsidRPr="000B19EE" w:rsidRDefault="00BA4DA8" w:rsidP="00165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A4DA8" w:rsidRPr="000B19EE" w14:paraId="69E7FFE1" w14:textId="77777777" w:rsidTr="000B19EE">
        <w:tc>
          <w:tcPr>
            <w:tcW w:w="0" w:type="auto"/>
          </w:tcPr>
          <w:p w14:paraId="42FB9BA5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Chen et al, 2018, USA</w:t>
            </w:r>
          </w:p>
        </w:tc>
        <w:tc>
          <w:tcPr>
            <w:tcW w:w="0" w:type="auto"/>
          </w:tcPr>
          <w:p w14:paraId="498ED33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0" w:type="auto"/>
          </w:tcPr>
          <w:p w14:paraId="0748FF3B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physical</w:t>
            </w:r>
          </w:p>
        </w:tc>
        <w:tc>
          <w:tcPr>
            <w:tcW w:w="0" w:type="auto"/>
          </w:tcPr>
          <w:p w14:paraId="16743AA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0" w:type="auto"/>
          </w:tcPr>
          <w:p w14:paraId="03FABF5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458AEF3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84.69 (13.99)</w:t>
            </w:r>
          </w:p>
        </w:tc>
        <w:tc>
          <w:tcPr>
            <w:tcW w:w="1097" w:type="dxa"/>
          </w:tcPr>
          <w:p w14:paraId="7E086B9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06" w:type="dxa"/>
          </w:tcPr>
          <w:p w14:paraId="24158DA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77.83 (19.35)</w:t>
            </w:r>
          </w:p>
        </w:tc>
      </w:tr>
      <w:tr w:rsidR="000B19EE" w:rsidRPr="000B19EE" w14:paraId="7886B738" w14:textId="77777777" w:rsidTr="000B19EE">
        <w:tc>
          <w:tcPr>
            <w:tcW w:w="2523" w:type="dxa"/>
          </w:tcPr>
          <w:p w14:paraId="79E1CCB0" w14:textId="192A1871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Likhitweerawong et al, 2021, Thailand</w:t>
            </w:r>
          </w:p>
        </w:tc>
        <w:tc>
          <w:tcPr>
            <w:tcW w:w="1427" w:type="dxa"/>
          </w:tcPr>
          <w:p w14:paraId="667667E8" w14:textId="016CF4ED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2052" w:type="dxa"/>
          </w:tcPr>
          <w:p w14:paraId="677D25BE" w14:textId="6D3E12E0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physical</w:t>
            </w:r>
          </w:p>
        </w:tc>
        <w:tc>
          <w:tcPr>
            <w:tcW w:w="807" w:type="dxa"/>
          </w:tcPr>
          <w:p w14:paraId="471DCA88" w14:textId="78B21CEC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2641" w:type="dxa"/>
          </w:tcPr>
          <w:p w14:paraId="5CEF9B72" w14:textId="65D2A373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195" w:type="dxa"/>
          </w:tcPr>
          <w:p w14:paraId="6F2B4EA9" w14:textId="17D3ECA7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79.82 (17.67)</w:t>
            </w:r>
          </w:p>
        </w:tc>
        <w:tc>
          <w:tcPr>
            <w:tcW w:w="1097" w:type="dxa"/>
          </w:tcPr>
          <w:p w14:paraId="6B7598F6" w14:textId="222076B6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14:paraId="197A010B" w14:textId="2BEC8D57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76.25 (16.66)</w:t>
            </w:r>
          </w:p>
        </w:tc>
      </w:tr>
      <w:tr w:rsidR="000B19EE" w:rsidRPr="000B19EE" w14:paraId="7EABBCEE" w14:textId="77777777" w:rsidTr="000B19EE">
        <w:tc>
          <w:tcPr>
            <w:tcW w:w="0" w:type="auto"/>
            <w:shd w:val="clear" w:color="auto" w:fill="FFFFFF" w:themeFill="background1"/>
          </w:tcPr>
          <w:p w14:paraId="04504E2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Vargas-Martinez et al, 2019, Spain</w:t>
            </w:r>
          </w:p>
        </w:tc>
        <w:tc>
          <w:tcPr>
            <w:tcW w:w="0" w:type="auto"/>
            <w:shd w:val="clear" w:color="auto" w:fill="FFFFFF" w:themeFill="background1"/>
          </w:tcPr>
          <w:p w14:paraId="17D2175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Health-related quality of life (EQ-5D-5L)</w:t>
            </w:r>
          </w:p>
        </w:tc>
        <w:tc>
          <w:tcPr>
            <w:tcW w:w="0" w:type="auto"/>
            <w:shd w:val="clear" w:color="auto" w:fill="FFFFFF" w:themeFill="background1"/>
          </w:tcPr>
          <w:p w14:paraId="71D625C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FFFFFF" w:themeFill="background1"/>
          </w:tcPr>
          <w:p w14:paraId="3F74B7A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 months</w:t>
            </w:r>
          </w:p>
        </w:tc>
        <w:tc>
          <w:tcPr>
            <w:tcW w:w="0" w:type="auto"/>
            <w:shd w:val="clear" w:color="auto" w:fill="FFFFFF" w:themeFill="background1"/>
          </w:tcPr>
          <w:p w14:paraId="7BB5A86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742</w:t>
            </w:r>
          </w:p>
        </w:tc>
        <w:tc>
          <w:tcPr>
            <w:tcW w:w="0" w:type="auto"/>
            <w:shd w:val="clear" w:color="auto" w:fill="FFFFFF" w:themeFill="background1"/>
          </w:tcPr>
          <w:p w14:paraId="030B50F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0.944 (0.14)</w:t>
            </w:r>
          </w:p>
        </w:tc>
        <w:tc>
          <w:tcPr>
            <w:tcW w:w="1097" w:type="dxa"/>
            <w:shd w:val="clear" w:color="auto" w:fill="FFFFFF" w:themeFill="background1"/>
          </w:tcPr>
          <w:p w14:paraId="642EC94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505</w:t>
            </w:r>
          </w:p>
        </w:tc>
        <w:tc>
          <w:tcPr>
            <w:tcW w:w="1206" w:type="dxa"/>
            <w:shd w:val="clear" w:color="auto" w:fill="FFFFFF" w:themeFill="background1"/>
          </w:tcPr>
          <w:p w14:paraId="71EBD08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0.94 (0.13)</w:t>
            </w:r>
          </w:p>
        </w:tc>
      </w:tr>
      <w:tr w:rsidR="000B19EE" w:rsidRPr="000B19EE" w14:paraId="32FB8273" w14:textId="77777777" w:rsidTr="000B19EE">
        <w:tc>
          <w:tcPr>
            <w:tcW w:w="0" w:type="auto"/>
            <w:shd w:val="clear" w:color="auto" w:fill="E7E6E6" w:themeFill="background2"/>
          </w:tcPr>
          <w:p w14:paraId="1D7BFA43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QOL (psychosocial)</w:t>
            </w:r>
          </w:p>
        </w:tc>
        <w:tc>
          <w:tcPr>
            <w:tcW w:w="0" w:type="auto"/>
            <w:shd w:val="clear" w:color="auto" w:fill="E7E6E6" w:themeFill="background2"/>
          </w:tcPr>
          <w:p w14:paraId="383CA34C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095174F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1501508C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6E7BC76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1D9D8B45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  <w:shd w:val="clear" w:color="auto" w:fill="E7E6E6" w:themeFill="background2"/>
          </w:tcPr>
          <w:p w14:paraId="3FF4893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E7E6E6" w:themeFill="background2"/>
          </w:tcPr>
          <w:p w14:paraId="2341EBB0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DA8" w:rsidRPr="000B19EE" w14:paraId="27B3D054" w14:textId="77777777" w:rsidTr="000B19EE">
        <w:tc>
          <w:tcPr>
            <w:tcW w:w="0" w:type="auto"/>
          </w:tcPr>
          <w:p w14:paraId="75C84280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Chen et al, 2018, USA</w:t>
            </w:r>
          </w:p>
        </w:tc>
        <w:tc>
          <w:tcPr>
            <w:tcW w:w="0" w:type="auto"/>
          </w:tcPr>
          <w:p w14:paraId="1EAC28B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0" w:type="auto"/>
          </w:tcPr>
          <w:p w14:paraId="4DA25323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psychosocial</w:t>
            </w:r>
          </w:p>
        </w:tc>
        <w:tc>
          <w:tcPr>
            <w:tcW w:w="0" w:type="auto"/>
          </w:tcPr>
          <w:p w14:paraId="675C461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0" w:type="auto"/>
          </w:tcPr>
          <w:p w14:paraId="59F91101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430E45DB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89.18 (8.75)</w:t>
            </w:r>
          </w:p>
        </w:tc>
        <w:tc>
          <w:tcPr>
            <w:tcW w:w="1097" w:type="dxa"/>
          </w:tcPr>
          <w:p w14:paraId="159AAB0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06" w:type="dxa"/>
          </w:tcPr>
          <w:p w14:paraId="699F84B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80.07 (14.49)</w:t>
            </w:r>
          </w:p>
        </w:tc>
      </w:tr>
      <w:tr w:rsidR="000B19EE" w:rsidRPr="000B19EE" w14:paraId="50889AFD" w14:textId="77777777" w:rsidTr="000B19EE">
        <w:tc>
          <w:tcPr>
            <w:tcW w:w="2523" w:type="dxa"/>
          </w:tcPr>
          <w:p w14:paraId="1E01EA9C" w14:textId="3C55557C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Likhitweerawong et al, 2021, Thailand</w:t>
            </w:r>
          </w:p>
        </w:tc>
        <w:tc>
          <w:tcPr>
            <w:tcW w:w="1427" w:type="dxa"/>
          </w:tcPr>
          <w:p w14:paraId="4A922356" w14:textId="293DB0C0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PedsQL</w:t>
            </w:r>
          </w:p>
        </w:tc>
        <w:tc>
          <w:tcPr>
            <w:tcW w:w="2052" w:type="dxa"/>
          </w:tcPr>
          <w:p w14:paraId="63626AB7" w14:textId="5E8B692B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psychosocial</w:t>
            </w:r>
          </w:p>
        </w:tc>
        <w:tc>
          <w:tcPr>
            <w:tcW w:w="807" w:type="dxa"/>
          </w:tcPr>
          <w:p w14:paraId="51A4CB77" w14:textId="0DF8E83F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2641" w:type="dxa"/>
          </w:tcPr>
          <w:p w14:paraId="3A1E7E08" w14:textId="435AF2E9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195" w:type="dxa"/>
          </w:tcPr>
          <w:p w14:paraId="3ED5BEAA" w14:textId="54363581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79.82 (17.67)</w:t>
            </w:r>
          </w:p>
        </w:tc>
        <w:tc>
          <w:tcPr>
            <w:tcW w:w="1097" w:type="dxa"/>
          </w:tcPr>
          <w:p w14:paraId="29005DB8" w14:textId="2F8161FE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14:paraId="0E182D25" w14:textId="4B4A2704" w:rsidR="00045993" w:rsidRPr="000B19EE" w:rsidRDefault="00045993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76.25 (16.66)</w:t>
            </w:r>
          </w:p>
        </w:tc>
      </w:tr>
      <w:tr w:rsidR="000B19EE" w:rsidRPr="000B19EE" w14:paraId="692D8E7C" w14:textId="77777777" w:rsidTr="000B19EE">
        <w:tc>
          <w:tcPr>
            <w:tcW w:w="0" w:type="auto"/>
            <w:tcBorders>
              <w:bottom w:val="single" w:sz="4" w:space="0" w:color="auto"/>
            </w:tcBorders>
          </w:tcPr>
          <w:p w14:paraId="384BEA8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Vargas-Martinez et al, 2019, Spain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71FA5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Health-related quality of life (EQ-5D-5L)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9EA52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322A60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90659C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742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970F7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0.944 (0.14)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36399430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505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9F6B93F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0.94 (0.13)</w:t>
            </w:r>
          </w:p>
        </w:tc>
      </w:tr>
      <w:tr w:rsidR="000B19EE" w:rsidRPr="000B19EE" w14:paraId="57CE7C27" w14:textId="77777777" w:rsidTr="000B19EE">
        <w:tc>
          <w:tcPr>
            <w:tcW w:w="0" w:type="auto"/>
            <w:tcBorders>
              <w:right w:val="nil"/>
            </w:tcBorders>
            <w:shd w:val="clear" w:color="auto" w:fill="E7E6E6" w:themeFill="background2"/>
          </w:tcPr>
          <w:p w14:paraId="13C01AC5" w14:textId="6FF7185C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Depressi</w:t>
            </w:r>
            <w:r w:rsidR="006242B2">
              <w:rPr>
                <w:rFonts w:ascii="Arial" w:hAnsi="Arial" w:cs="Arial"/>
                <w:sz w:val="20"/>
                <w:szCs w:val="20"/>
              </w:rPr>
              <w:t>ve symptoms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4BCFA460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77E1C22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2AE3273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676548C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33A57FD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6F261F83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2493DE93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DA8" w:rsidRPr="000B19EE" w14:paraId="7F5AF7A9" w14:textId="77777777" w:rsidTr="000B19EE">
        <w:tc>
          <w:tcPr>
            <w:tcW w:w="0" w:type="auto"/>
          </w:tcPr>
          <w:p w14:paraId="277DBA5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Chan et al, 2022, Hong Kong</w:t>
            </w:r>
          </w:p>
        </w:tc>
        <w:tc>
          <w:tcPr>
            <w:tcW w:w="0" w:type="auto"/>
          </w:tcPr>
          <w:p w14:paraId="1D624AB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HADS</w:t>
            </w:r>
          </w:p>
        </w:tc>
        <w:tc>
          <w:tcPr>
            <w:tcW w:w="0" w:type="auto"/>
          </w:tcPr>
          <w:p w14:paraId="5ED9F1C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0" w:type="auto"/>
          </w:tcPr>
          <w:p w14:paraId="6A1E27B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8 weeks</w:t>
            </w:r>
          </w:p>
        </w:tc>
        <w:tc>
          <w:tcPr>
            <w:tcW w:w="0" w:type="auto"/>
          </w:tcPr>
          <w:p w14:paraId="21E60341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14:paraId="1017867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5.8 (4.4)</w:t>
            </w:r>
          </w:p>
        </w:tc>
        <w:tc>
          <w:tcPr>
            <w:tcW w:w="1097" w:type="dxa"/>
          </w:tcPr>
          <w:p w14:paraId="718D6EDF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206" w:type="dxa"/>
          </w:tcPr>
          <w:p w14:paraId="59E3485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6.9 (4.1)</w:t>
            </w:r>
          </w:p>
        </w:tc>
      </w:tr>
      <w:tr w:rsidR="00BA4DA8" w:rsidRPr="000B19EE" w14:paraId="7D3ED76A" w14:textId="77777777" w:rsidTr="000B19EE">
        <w:tc>
          <w:tcPr>
            <w:tcW w:w="0" w:type="auto"/>
          </w:tcPr>
          <w:p w14:paraId="5FDC083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Graham et al, 2021, USA</w:t>
            </w:r>
          </w:p>
        </w:tc>
        <w:tc>
          <w:tcPr>
            <w:tcW w:w="0" w:type="auto"/>
          </w:tcPr>
          <w:p w14:paraId="1734806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PHQ-2</w:t>
            </w:r>
          </w:p>
        </w:tc>
        <w:tc>
          <w:tcPr>
            <w:tcW w:w="0" w:type="auto"/>
          </w:tcPr>
          <w:p w14:paraId="542E8F09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0" w:type="auto"/>
          </w:tcPr>
          <w:p w14:paraId="19323F23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 weeks</w:t>
            </w:r>
          </w:p>
        </w:tc>
        <w:tc>
          <w:tcPr>
            <w:tcW w:w="0" w:type="auto"/>
          </w:tcPr>
          <w:p w14:paraId="37ACE6A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1304</w:t>
            </w:r>
          </w:p>
        </w:tc>
        <w:tc>
          <w:tcPr>
            <w:tcW w:w="0" w:type="auto"/>
          </w:tcPr>
          <w:p w14:paraId="7F194C5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1.98 (1.72)</w:t>
            </w:r>
          </w:p>
        </w:tc>
        <w:tc>
          <w:tcPr>
            <w:tcW w:w="1097" w:type="dxa"/>
          </w:tcPr>
          <w:p w14:paraId="08927DE0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1284</w:t>
            </w:r>
          </w:p>
        </w:tc>
        <w:tc>
          <w:tcPr>
            <w:tcW w:w="1206" w:type="dxa"/>
          </w:tcPr>
          <w:p w14:paraId="76F3ACF3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2.00 (1.77)</w:t>
            </w:r>
          </w:p>
        </w:tc>
      </w:tr>
      <w:tr w:rsidR="000B19EE" w:rsidRPr="000B19EE" w14:paraId="31C34297" w14:textId="77777777" w:rsidTr="000B19EE">
        <w:tc>
          <w:tcPr>
            <w:tcW w:w="0" w:type="auto"/>
            <w:tcBorders>
              <w:right w:val="nil"/>
            </w:tcBorders>
            <w:shd w:val="clear" w:color="auto" w:fill="E7E6E6" w:themeFill="background2"/>
          </w:tcPr>
          <w:p w14:paraId="6EDB087F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Anxiety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63E1EE3D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6D7D8EF9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04E2C71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0AFD89A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7E6E6" w:themeFill="background2"/>
          </w:tcPr>
          <w:p w14:paraId="3B97085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7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2C27B35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E7E6E6" w:themeFill="background2"/>
          </w:tcPr>
          <w:p w14:paraId="0A170FBC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DA8" w:rsidRPr="000B19EE" w14:paraId="6B30C8BD" w14:textId="77777777" w:rsidTr="000B19EE">
        <w:tc>
          <w:tcPr>
            <w:tcW w:w="0" w:type="auto"/>
          </w:tcPr>
          <w:p w14:paraId="2ADE638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Chan et al, 2022, Hong Kong</w:t>
            </w:r>
          </w:p>
        </w:tc>
        <w:tc>
          <w:tcPr>
            <w:tcW w:w="0" w:type="auto"/>
          </w:tcPr>
          <w:p w14:paraId="309D5FF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HADS</w:t>
            </w:r>
          </w:p>
        </w:tc>
        <w:tc>
          <w:tcPr>
            <w:tcW w:w="0" w:type="auto"/>
          </w:tcPr>
          <w:p w14:paraId="2076DDAC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Anxiety</w:t>
            </w:r>
          </w:p>
        </w:tc>
        <w:tc>
          <w:tcPr>
            <w:tcW w:w="0" w:type="auto"/>
          </w:tcPr>
          <w:p w14:paraId="0B22D4A6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8 weeks</w:t>
            </w:r>
          </w:p>
        </w:tc>
        <w:tc>
          <w:tcPr>
            <w:tcW w:w="0" w:type="auto"/>
          </w:tcPr>
          <w:p w14:paraId="52448A84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14:paraId="2A82DC38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6.5 (3.4)</w:t>
            </w:r>
          </w:p>
        </w:tc>
        <w:tc>
          <w:tcPr>
            <w:tcW w:w="1097" w:type="dxa"/>
          </w:tcPr>
          <w:p w14:paraId="79472A41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206" w:type="dxa"/>
          </w:tcPr>
          <w:p w14:paraId="3A2CFE9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8.7 (3.6)</w:t>
            </w:r>
          </w:p>
        </w:tc>
      </w:tr>
      <w:tr w:rsidR="00BA4DA8" w:rsidRPr="000B19EE" w14:paraId="00DC207E" w14:textId="77777777" w:rsidTr="000B19EE">
        <w:tc>
          <w:tcPr>
            <w:tcW w:w="0" w:type="auto"/>
          </w:tcPr>
          <w:p w14:paraId="4991F69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Graham et al, 2021, USA</w:t>
            </w:r>
          </w:p>
        </w:tc>
        <w:tc>
          <w:tcPr>
            <w:tcW w:w="0" w:type="auto"/>
          </w:tcPr>
          <w:p w14:paraId="7FADE97A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GAD-2</w:t>
            </w:r>
          </w:p>
        </w:tc>
        <w:tc>
          <w:tcPr>
            <w:tcW w:w="0" w:type="auto"/>
          </w:tcPr>
          <w:p w14:paraId="4DE2D95E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0" w:type="auto"/>
          </w:tcPr>
          <w:p w14:paraId="12B9C24B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4 weeks</w:t>
            </w:r>
          </w:p>
        </w:tc>
        <w:tc>
          <w:tcPr>
            <w:tcW w:w="0" w:type="auto"/>
          </w:tcPr>
          <w:p w14:paraId="7B5F743C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1304</w:t>
            </w:r>
          </w:p>
        </w:tc>
        <w:tc>
          <w:tcPr>
            <w:tcW w:w="0" w:type="auto"/>
          </w:tcPr>
          <w:p w14:paraId="17FB1C75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2.41 (1.88)</w:t>
            </w:r>
          </w:p>
        </w:tc>
        <w:tc>
          <w:tcPr>
            <w:tcW w:w="1097" w:type="dxa"/>
          </w:tcPr>
          <w:p w14:paraId="177F7552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1284</w:t>
            </w:r>
          </w:p>
        </w:tc>
        <w:tc>
          <w:tcPr>
            <w:tcW w:w="1206" w:type="dxa"/>
          </w:tcPr>
          <w:p w14:paraId="0FC482D7" w14:textId="77777777" w:rsidR="00BA4DA8" w:rsidRPr="000B19EE" w:rsidRDefault="00BA4DA8" w:rsidP="00165D39">
            <w:pPr>
              <w:rPr>
                <w:rFonts w:ascii="Arial" w:hAnsi="Arial" w:cs="Arial"/>
                <w:sz w:val="20"/>
                <w:szCs w:val="20"/>
              </w:rPr>
            </w:pPr>
            <w:r w:rsidRPr="000B19EE">
              <w:rPr>
                <w:rFonts w:ascii="Arial" w:hAnsi="Arial" w:cs="Arial"/>
                <w:sz w:val="20"/>
                <w:szCs w:val="20"/>
              </w:rPr>
              <w:t>2.47 (1.88)</w:t>
            </w:r>
          </w:p>
        </w:tc>
      </w:tr>
    </w:tbl>
    <w:p w14:paraId="5A958057" w14:textId="77777777" w:rsidR="00D76442" w:rsidRDefault="00D76442" w:rsidP="00BA4DA8">
      <w:pPr>
        <w:rPr>
          <w:rFonts w:ascii="Arial" w:hAnsi="Arial" w:cs="Arial"/>
          <w:sz w:val="20"/>
          <w:szCs w:val="20"/>
        </w:rPr>
      </w:pPr>
    </w:p>
    <w:p w14:paraId="0997AB66" w14:textId="3B044647" w:rsidR="00BA4DA8" w:rsidRPr="00825341" w:rsidRDefault="00BA4DA8" w:rsidP="00BA4DA8">
      <w:pPr>
        <w:rPr>
          <w:rFonts w:ascii="Arial" w:hAnsi="Arial" w:cs="Arial"/>
          <w:sz w:val="20"/>
          <w:szCs w:val="20"/>
        </w:rPr>
      </w:pPr>
      <w:r w:rsidRPr="00825341">
        <w:rPr>
          <w:rFonts w:ascii="Arial" w:hAnsi="Arial" w:cs="Arial"/>
          <w:sz w:val="20"/>
          <w:szCs w:val="20"/>
        </w:rPr>
        <w:t>CES-D: Center for Epidemiological Studies Depression Scale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EQ-5D-5L: EuroQol 5 Dimension 5 Level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GAD-2: Generalized Anxiety Disorder 2-item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HADS: Hospital Anxiety and Depression Scale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NA: Not Applicable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PedsQL: Pediatric Quality of Life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PHQ-2: Patient Health Questionnaire 2-item</w:t>
      </w:r>
      <w:r w:rsidR="00D76442">
        <w:rPr>
          <w:rFonts w:ascii="Arial" w:hAnsi="Arial" w:cs="Arial"/>
          <w:sz w:val="20"/>
          <w:szCs w:val="20"/>
        </w:rPr>
        <w:t xml:space="preserve">, </w:t>
      </w:r>
      <w:r w:rsidRPr="00825341">
        <w:rPr>
          <w:rFonts w:ascii="Arial" w:hAnsi="Arial" w:cs="Arial"/>
          <w:sz w:val="20"/>
          <w:szCs w:val="20"/>
        </w:rPr>
        <w:t>SD: Standard Deviation</w:t>
      </w:r>
    </w:p>
    <w:p w14:paraId="55C476E3" w14:textId="77777777" w:rsidR="00BA4DA8" w:rsidRPr="00825341" w:rsidRDefault="00BA4DA8">
      <w:pPr>
        <w:rPr>
          <w:rFonts w:ascii="Arial" w:hAnsi="Arial" w:cs="Arial"/>
          <w:sz w:val="24"/>
          <w:szCs w:val="24"/>
        </w:rPr>
      </w:pPr>
    </w:p>
    <w:sectPr w:rsidR="00BA4DA8" w:rsidRPr="00825341" w:rsidSect="00206920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2EE58" w14:textId="77777777" w:rsidR="00242DA9" w:rsidRDefault="00242DA9" w:rsidP="00947F39">
      <w:pPr>
        <w:spacing w:after="0" w:line="240" w:lineRule="auto"/>
      </w:pPr>
      <w:r>
        <w:separator/>
      </w:r>
    </w:p>
  </w:endnote>
  <w:endnote w:type="continuationSeparator" w:id="0">
    <w:p w14:paraId="399589E8" w14:textId="77777777" w:rsidR="00242DA9" w:rsidRDefault="00242DA9" w:rsidP="0094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1532394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01076B5C" w14:textId="7F4D80A1" w:rsidR="00947F39" w:rsidRPr="00825341" w:rsidRDefault="00947F39">
        <w:pPr>
          <w:pStyle w:val="Footer"/>
          <w:jc w:val="right"/>
          <w:rPr>
            <w:rFonts w:ascii="Arial" w:hAnsi="Arial" w:cs="Arial"/>
          </w:rPr>
        </w:pPr>
        <w:r w:rsidRPr="00825341">
          <w:rPr>
            <w:rFonts w:ascii="Arial" w:hAnsi="Arial" w:cs="Arial"/>
          </w:rPr>
          <w:fldChar w:fldCharType="begin"/>
        </w:r>
        <w:r w:rsidRPr="00825341">
          <w:rPr>
            <w:rFonts w:ascii="Arial" w:hAnsi="Arial" w:cs="Arial"/>
          </w:rPr>
          <w:instrText xml:space="preserve"> PAGE   \* MERGEFORMAT </w:instrText>
        </w:r>
        <w:r w:rsidRPr="00825341">
          <w:rPr>
            <w:rFonts w:ascii="Arial" w:hAnsi="Arial" w:cs="Arial"/>
          </w:rPr>
          <w:fldChar w:fldCharType="separate"/>
        </w:r>
        <w:r w:rsidRPr="00825341">
          <w:rPr>
            <w:rFonts w:ascii="Arial" w:hAnsi="Arial" w:cs="Arial"/>
            <w:noProof/>
          </w:rPr>
          <w:t>2</w:t>
        </w:r>
        <w:r w:rsidRPr="00825341">
          <w:rPr>
            <w:rFonts w:ascii="Arial" w:hAnsi="Arial" w:cs="Arial"/>
            <w:noProof/>
          </w:rPr>
          <w:fldChar w:fldCharType="end"/>
        </w:r>
      </w:p>
    </w:sdtContent>
  </w:sdt>
  <w:p w14:paraId="6EC80622" w14:textId="77777777" w:rsidR="00947F39" w:rsidRDefault="00947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A1B4A" w14:textId="77777777" w:rsidR="00242DA9" w:rsidRDefault="00242DA9" w:rsidP="00947F39">
      <w:pPr>
        <w:spacing w:after="0" w:line="240" w:lineRule="auto"/>
      </w:pPr>
      <w:r>
        <w:separator/>
      </w:r>
    </w:p>
  </w:footnote>
  <w:footnote w:type="continuationSeparator" w:id="0">
    <w:p w14:paraId="4004D309" w14:textId="77777777" w:rsidR="00242DA9" w:rsidRDefault="00242DA9" w:rsidP="00947F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U0sLQ0sDSyMDQ0MLIyUdpeDU4uLM/DyQAtNaALjdYlksAAAA"/>
  </w:docVars>
  <w:rsids>
    <w:rsidRoot w:val="00206920"/>
    <w:rsid w:val="000046BC"/>
    <w:rsid w:val="000067A5"/>
    <w:rsid w:val="000110A6"/>
    <w:rsid w:val="00012D44"/>
    <w:rsid w:val="00021F1A"/>
    <w:rsid w:val="00034296"/>
    <w:rsid w:val="00045993"/>
    <w:rsid w:val="00057E37"/>
    <w:rsid w:val="00073B47"/>
    <w:rsid w:val="00084841"/>
    <w:rsid w:val="000B19EE"/>
    <w:rsid w:val="000C3396"/>
    <w:rsid w:val="000D163C"/>
    <w:rsid w:val="000D5CAD"/>
    <w:rsid w:val="000E2AD6"/>
    <w:rsid w:val="000E79CE"/>
    <w:rsid w:val="000F7A05"/>
    <w:rsid w:val="00104B2D"/>
    <w:rsid w:val="00110E1A"/>
    <w:rsid w:val="0011412B"/>
    <w:rsid w:val="00124906"/>
    <w:rsid w:val="00127B39"/>
    <w:rsid w:val="00130C77"/>
    <w:rsid w:val="00144247"/>
    <w:rsid w:val="00150811"/>
    <w:rsid w:val="00150876"/>
    <w:rsid w:val="001548BD"/>
    <w:rsid w:val="00167B7D"/>
    <w:rsid w:val="0018011A"/>
    <w:rsid w:val="0018235B"/>
    <w:rsid w:val="00190559"/>
    <w:rsid w:val="001A6B3A"/>
    <w:rsid w:val="001B396A"/>
    <w:rsid w:val="001C186B"/>
    <w:rsid w:val="001D170C"/>
    <w:rsid w:val="001D1A00"/>
    <w:rsid w:val="001E6AF6"/>
    <w:rsid w:val="00200C44"/>
    <w:rsid w:val="0020450A"/>
    <w:rsid w:val="00206920"/>
    <w:rsid w:val="00210265"/>
    <w:rsid w:val="00242DA9"/>
    <w:rsid w:val="0024569E"/>
    <w:rsid w:val="0025195A"/>
    <w:rsid w:val="002607B0"/>
    <w:rsid w:val="0028691A"/>
    <w:rsid w:val="00290C65"/>
    <w:rsid w:val="00294E34"/>
    <w:rsid w:val="00296833"/>
    <w:rsid w:val="0029689D"/>
    <w:rsid w:val="002B7DDB"/>
    <w:rsid w:val="002C4F17"/>
    <w:rsid w:val="002D749E"/>
    <w:rsid w:val="002E02D4"/>
    <w:rsid w:val="002E1DA6"/>
    <w:rsid w:val="002E4885"/>
    <w:rsid w:val="002F149D"/>
    <w:rsid w:val="002F2CDE"/>
    <w:rsid w:val="0030162C"/>
    <w:rsid w:val="00323C27"/>
    <w:rsid w:val="00324E8A"/>
    <w:rsid w:val="00344F02"/>
    <w:rsid w:val="00346486"/>
    <w:rsid w:val="00362DDC"/>
    <w:rsid w:val="0036516C"/>
    <w:rsid w:val="003755F5"/>
    <w:rsid w:val="00397F0C"/>
    <w:rsid w:val="003A5EE1"/>
    <w:rsid w:val="003B54F2"/>
    <w:rsid w:val="003D61C2"/>
    <w:rsid w:val="003F7F2D"/>
    <w:rsid w:val="004048DC"/>
    <w:rsid w:val="00415600"/>
    <w:rsid w:val="00426422"/>
    <w:rsid w:val="00427970"/>
    <w:rsid w:val="004314BD"/>
    <w:rsid w:val="004460BE"/>
    <w:rsid w:val="0045274F"/>
    <w:rsid w:val="004631C6"/>
    <w:rsid w:val="00491CE5"/>
    <w:rsid w:val="004A44CE"/>
    <w:rsid w:val="004B6C44"/>
    <w:rsid w:val="004D45BB"/>
    <w:rsid w:val="004E1E76"/>
    <w:rsid w:val="00523E7D"/>
    <w:rsid w:val="00531636"/>
    <w:rsid w:val="00543DF3"/>
    <w:rsid w:val="0056072B"/>
    <w:rsid w:val="00563001"/>
    <w:rsid w:val="0057482C"/>
    <w:rsid w:val="00585385"/>
    <w:rsid w:val="005955D0"/>
    <w:rsid w:val="005973F9"/>
    <w:rsid w:val="005A0216"/>
    <w:rsid w:val="005A7E7F"/>
    <w:rsid w:val="005C59DD"/>
    <w:rsid w:val="005C7F1B"/>
    <w:rsid w:val="005D313D"/>
    <w:rsid w:val="005E4DB8"/>
    <w:rsid w:val="005F0B1D"/>
    <w:rsid w:val="005F0D9A"/>
    <w:rsid w:val="00607E11"/>
    <w:rsid w:val="006242B2"/>
    <w:rsid w:val="00637932"/>
    <w:rsid w:val="00656EDA"/>
    <w:rsid w:val="00666CB6"/>
    <w:rsid w:val="00667083"/>
    <w:rsid w:val="006712B5"/>
    <w:rsid w:val="006835D4"/>
    <w:rsid w:val="006871B5"/>
    <w:rsid w:val="00690839"/>
    <w:rsid w:val="006A6D94"/>
    <w:rsid w:val="006B1939"/>
    <w:rsid w:val="006E79D8"/>
    <w:rsid w:val="006F3114"/>
    <w:rsid w:val="00705871"/>
    <w:rsid w:val="0072083F"/>
    <w:rsid w:val="007255AD"/>
    <w:rsid w:val="00751B3A"/>
    <w:rsid w:val="0075676C"/>
    <w:rsid w:val="00781D6F"/>
    <w:rsid w:val="007839BF"/>
    <w:rsid w:val="00785CA8"/>
    <w:rsid w:val="007902D9"/>
    <w:rsid w:val="00791A26"/>
    <w:rsid w:val="0079421D"/>
    <w:rsid w:val="007D1CEA"/>
    <w:rsid w:val="00825341"/>
    <w:rsid w:val="008508A7"/>
    <w:rsid w:val="00871548"/>
    <w:rsid w:val="00874BA2"/>
    <w:rsid w:val="00876F11"/>
    <w:rsid w:val="00882F22"/>
    <w:rsid w:val="00893694"/>
    <w:rsid w:val="008C366E"/>
    <w:rsid w:val="008E3464"/>
    <w:rsid w:val="008F437C"/>
    <w:rsid w:val="009078A5"/>
    <w:rsid w:val="00911273"/>
    <w:rsid w:val="009142F0"/>
    <w:rsid w:val="00921250"/>
    <w:rsid w:val="009235A4"/>
    <w:rsid w:val="00924D72"/>
    <w:rsid w:val="00931F8C"/>
    <w:rsid w:val="00932B25"/>
    <w:rsid w:val="009338D2"/>
    <w:rsid w:val="00936FF9"/>
    <w:rsid w:val="00942107"/>
    <w:rsid w:val="009434F2"/>
    <w:rsid w:val="00947F39"/>
    <w:rsid w:val="00954E2B"/>
    <w:rsid w:val="009713F4"/>
    <w:rsid w:val="00984F6F"/>
    <w:rsid w:val="0099655F"/>
    <w:rsid w:val="009A4287"/>
    <w:rsid w:val="009C57F8"/>
    <w:rsid w:val="009D1CA3"/>
    <w:rsid w:val="009E427C"/>
    <w:rsid w:val="009E72FE"/>
    <w:rsid w:val="00A07373"/>
    <w:rsid w:val="00A13A7D"/>
    <w:rsid w:val="00A161C5"/>
    <w:rsid w:val="00A3049F"/>
    <w:rsid w:val="00A42C85"/>
    <w:rsid w:val="00A4609F"/>
    <w:rsid w:val="00A573E8"/>
    <w:rsid w:val="00A67E48"/>
    <w:rsid w:val="00A908C4"/>
    <w:rsid w:val="00AB5F4F"/>
    <w:rsid w:val="00AC1E47"/>
    <w:rsid w:val="00AD5CA6"/>
    <w:rsid w:val="00B1366D"/>
    <w:rsid w:val="00B14899"/>
    <w:rsid w:val="00B201D6"/>
    <w:rsid w:val="00B402EC"/>
    <w:rsid w:val="00B528CA"/>
    <w:rsid w:val="00B56065"/>
    <w:rsid w:val="00B63155"/>
    <w:rsid w:val="00B77EF8"/>
    <w:rsid w:val="00B8140B"/>
    <w:rsid w:val="00BA4DA8"/>
    <w:rsid w:val="00BB20A3"/>
    <w:rsid w:val="00BD478B"/>
    <w:rsid w:val="00BE60BD"/>
    <w:rsid w:val="00BF0060"/>
    <w:rsid w:val="00C133F4"/>
    <w:rsid w:val="00C43181"/>
    <w:rsid w:val="00C44803"/>
    <w:rsid w:val="00C44DCC"/>
    <w:rsid w:val="00C465FB"/>
    <w:rsid w:val="00C47E70"/>
    <w:rsid w:val="00C939D6"/>
    <w:rsid w:val="00CA22EE"/>
    <w:rsid w:val="00CA5FED"/>
    <w:rsid w:val="00CA7E51"/>
    <w:rsid w:val="00CB1425"/>
    <w:rsid w:val="00CB2F32"/>
    <w:rsid w:val="00CB63AD"/>
    <w:rsid w:val="00CC18D3"/>
    <w:rsid w:val="00CD2145"/>
    <w:rsid w:val="00CD43DB"/>
    <w:rsid w:val="00CD5081"/>
    <w:rsid w:val="00CD66DF"/>
    <w:rsid w:val="00D07A2C"/>
    <w:rsid w:val="00D13047"/>
    <w:rsid w:val="00D179D8"/>
    <w:rsid w:val="00D212A0"/>
    <w:rsid w:val="00D26962"/>
    <w:rsid w:val="00D53A2F"/>
    <w:rsid w:val="00D600A1"/>
    <w:rsid w:val="00D666C0"/>
    <w:rsid w:val="00D76442"/>
    <w:rsid w:val="00D77269"/>
    <w:rsid w:val="00D83D09"/>
    <w:rsid w:val="00D858BA"/>
    <w:rsid w:val="00DC2B28"/>
    <w:rsid w:val="00DC58BB"/>
    <w:rsid w:val="00DD04BD"/>
    <w:rsid w:val="00E001BA"/>
    <w:rsid w:val="00E013F4"/>
    <w:rsid w:val="00E1543D"/>
    <w:rsid w:val="00E22D78"/>
    <w:rsid w:val="00E341B4"/>
    <w:rsid w:val="00E56C24"/>
    <w:rsid w:val="00E708FD"/>
    <w:rsid w:val="00E76F19"/>
    <w:rsid w:val="00E76FD1"/>
    <w:rsid w:val="00E77E81"/>
    <w:rsid w:val="00E860A5"/>
    <w:rsid w:val="00EB4061"/>
    <w:rsid w:val="00EB6DC9"/>
    <w:rsid w:val="00EC4669"/>
    <w:rsid w:val="00ED6FB4"/>
    <w:rsid w:val="00F22E6E"/>
    <w:rsid w:val="00F379A3"/>
    <w:rsid w:val="00F47923"/>
    <w:rsid w:val="00F54300"/>
    <w:rsid w:val="00F72989"/>
    <w:rsid w:val="00F72FBC"/>
    <w:rsid w:val="00F77E37"/>
    <w:rsid w:val="00F8060B"/>
    <w:rsid w:val="00F82AE6"/>
    <w:rsid w:val="00F961AC"/>
    <w:rsid w:val="00FA0D37"/>
    <w:rsid w:val="00FD2E05"/>
    <w:rsid w:val="00FD5EAE"/>
    <w:rsid w:val="00FE04F1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9FF86"/>
  <w15:chartTrackingRefBased/>
  <w15:docId w15:val="{61979246-F730-4E71-9362-31112713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3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1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1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1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11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47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F39"/>
  </w:style>
  <w:style w:type="paragraph" w:styleId="Footer">
    <w:name w:val="footer"/>
    <w:basedOn w:val="Normal"/>
    <w:link w:val="FooterChar"/>
    <w:uiPriority w:val="99"/>
    <w:unhideWhenUsed/>
    <w:rsid w:val="00947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F39"/>
  </w:style>
  <w:style w:type="paragraph" w:styleId="Revision">
    <w:name w:val="Revision"/>
    <w:hidden/>
    <w:uiPriority w:val="99"/>
    <w:semiHidden/>
    <w:rsid w:val="00CD4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Raeside</dc:creator>
  <cp:keywords/>
  <dc:description/>
  <cp:lastModifiedBy>Rebecca Raeside</cp:lastModifiedBy>
  <cp:revision>14</cp:revision>
  <dcterms:created xsi:type="dcterms:W3CDTF">2023-07-12T01:19:00Z</dcterms:created>
  <dcterms:modified xsi:type="dcterms:W3CDTF">2023-07-19T22:37:00Z</dcterms:modified>
</cp:coreProperties>
</file>