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021" w:rsidRPr="004A0B49" w:rsidRDefault="00890021" w:rsidP="007E4CFC">
      <w:pPr>
        <w:pStyle w:val="NormalWeb"/>
        <w:spacing w:before="0" w:beforeAutospacing="0" w:after="0" w:afterAutospacing="0"/>
        <w:jc w:val="center"/>
        <w:rPr>
          <w:rFonts w:ascii="Times New Roman" w:hAnsi="Times New Roman" w:cs="Times New Roman"/>
          <w:b/>
          <w:bCs/>
        </w:rPr>
      </w:pPr>
    </w:p>
    <w:p w:rsidR="00F55DF3" w:rsidRPr="00A35AEA" w:rsidRDefault="00F55DF3" w:rsidP="00F55DF3">
      <w:pPr>
        <w:pStyle w:val="NormalWeb"/>
        <w:spacing w:before="0" w:beforeAutospacing="0" w:after="0" w:afterAutospacing="0"/>
        <w:jc w:val="center"/>
        <w:rPr>
          <w:rFonts w:ascii="Times New Roman" w:hAnsi="Times New Roman" w:cs="Times New Roman"/>
          <w:b/>
          <w:bCs/>
          <w:lang w:val="en-GB"/>
        </w:rPr>
      </w:pPr>
      <w:r w:rsidRPr="00A35AEA">
        <w:rPr>
          <w:rFonts w:ascii="Times New Roman" w:hAnsi="Times New Roman" w:cs="Times New Roman"/>
          <w:b/>
          <w:bCs/>
        </w:rPr>
        <w:t>Supplementary Materials for</w:t>
      </w:r>
      <w:r w:rsidRPr="00A35AEA">
        <w:rPr>
          <w:rFonts w:ascii="Times New Roman" w:hAnsi="Times New Roman" w:cs="Times New Roman"/>
          <w:b/>
          <w:bCs/>
          <w:lang w:val="en-GB"/>
        </w:rPr>
        <w:t xml:space="preserve"> Effects of Resilience Interventions for Adolescents and Young Adults:</w:t>
      </w:r>
    </w:p>
    <w:p w:rsidR="00F55DF3" w:rsidRPr="00A35AEA" w:rsidRDefault="00F55DF3" w:rsidP="00F55DF3">
      <w:pPr>
        <w:pStyle w:val="NormalWeb"/>
        <w:spacing w:before="0" w:beforeAutospacing="0" w:after="0" w:afterAutospacing="0"/>
        <w:jc w:val="center"/>
        <w:rPr>
          <w:rFonts w:ascii="Times New Roman" w:hAnsi="Times New Roman" w:cs="Times New Roman"/>
          <w:b/>
          <w:bCs/>
          <w:lang w:val="en-GB"/>
        </w:rPr>
      </w:pPr>
      <w:r w:rsidRPr="00A35AEA">
        <w:rPr>
          <w:rFonts w:ascii="Times New Roman" w:hAnsi="Times New Roman" w:cs="Times New Roman"/>
          <w:b/>
          <w:bCs/>
          <w:lang w:val="en-GB"/>
        </w:rPr>
        <w:t>A Systematic Review and Network Meta-analysis</w:t>
      </w:r>
    </w:p>
    <w:p w:rsidR="00F55DF3" w:rsidRPr="00A35AEA" w:rsidRDefault="00102E48" w:rsidP="00102E48">
      <w:pPr>
        <w:pStyle w:val="NormalWeb"/>
        <w:tabs>
          <w:tab w:val="left" w:pos="763"/>
        </w:tabs>
        <w:spacing w:before="0" w:beforeAutospacing="0" w:after="0" w:afterAutospacing="0"/>
        <w:rPr>
          <w:rFonts w:ascii="Times New Roman" w:hAnsi="Times New Roman" w:cs="Times New Roman"/>
          <w:b/>
          <w:bCs/>
          <w:lang w:val="en-GB"/>
        </w:rPr>
      </w:pPr>
      <w:r w:rsidRPr="00A35AEA">
        <w:rPr>
          <w:rFonts w:ascii="Times New Roman" w:hAnsi="Times New Roman" w:cs="Times New Roman"/>
          <w:b/>
          <w:bCs/>
          <w:lang w:val="en-GB"/>
        </w:rPr>
        <w:tab/>
      </w:r>
    </w:p>
    <w:p w:rsidR="00F55DF3" w:rsidRPr="00A35AEA" w:rsidRDefault="00F55DF3" w:rsidP="00DE2FB6">
      <w:pPr>
        <w:pStyle w:val="NormalWeb"/>
        <w:spacing w:before="0" w:beforeAutospacing="0" w:after="0" w:afterAutospacing="0"/>
        <w:ind w:firstLineChars="200" w:firstLine="480"/>
        <w:rPr>
          <w:rFonts w:ascii="Times New Roman" w:hAnsi="Times New Roman" w:cs="Times New Roman"/>
          <w:lang w:val="en-GB"/>
        </w:rPr>
      </w:pPr>
    </w:p>
    <w:p w:rsidR="00043E16" w:rsidRPr="00A35AEA" w:rsidRDefault="005A2FD7">
      <w:pPr>
        <w:pStyle w:val="TOC1"/>
        <w:rPr>
          <w:rFonts w:eastAsiaTheme="minorEastAsia"/>
          <w:kern w:val="2"/>
          <w14:ligatures w14:val="standardContextual"/>
        </w:rPr>
      </w:pPr>
      <w:r w:rsidRPr="00A35AEA">
        <w:rPr>
          <w:i/>
          <w:iCs/>
          <w:caps/>
          <w:u w:val="single"/>
        </w:rPr>
        <w:fldChar w:fldCharType="begin"/>
      </w:r>
      <w:r w:rsidRPr="00A35AEA">
        <w:rPr>
          <w:caps/>
          <w:u w:val="single"/>
        </w:rPr>
        <w:instrText xml:space="preserve"> TOC \o "1-3" \h \z \u </w:instrText>
      </w:r>
      <w:r w:rsidRPr="00A35AEA">
        <w:rPr>
          <w:i/>
          <w:iCs/>
          <w:caps/>
          <w:u w:val="single"/>
        </w:rPr>
        <w:fldChar w:fldCharType="separate"/>
      </w:r>
      <w:hyperlink w:anchor="_Toc192508946" w:history="1">
        <w:r w:rsidR="00043E16" w:rsidRPr="00A35AEA">
          <w:rPr>
            <w:rStyle w:val="Hyperlink"/>
          </w:rPr>
          <w:t>Methods 1. PRISMA checklist</w:t>
        </w:r>
        <w:r w:rsidR="00043E16" w:rsidRPr="00A35AEA">
          <w:rPr>
            <w:webHidden/>
          </w:rPr>
          <w:tab/>
        </w:r>
        <w:r w:rsidR="00043E16" w:rsidRPr="00A35AEA">
          <w:rPr>
            <w:webHidden/>
          </w:rPr>
          <w:fldChar w:fldCharType="begin"/>
        </w:r>
        <w:r w:rsidR="00043E16" w:rsidRPr="00A35AEA">
          <w:rPr>
            <w:webHidden/>
          </w:rPr>
          <w:instrText xml:space="preserve"> PAGEREF _Toc192508946 \h </w:instrText>
        </w:r>
        <w:r w:rsidR="00043E16" w:rsidRPr="00A35AEA">
          <w:rPr>
            <w:webHidden/>
          </w:rPr>
        </w:r>
        <w:r w:rsidR="00043E16" w:rsidRPr="00A35AEA">
          <w:rPr>
            <w:webHidden/>
          </w:rPr>
          <w:fldChar w:fldCharType="separate"/>
        </w:r>
        <w:r w:rsidR="00043E16" w:rsidRPr="00A35AEA">
          <w:rPr>
            <w:webHidden/>
          </w:rPr>
          <w:t>2</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47" w:history="1">
        <w:r w:rsidR="00043E16" w:rsidRPr="00A35AEA">
          <w:rPr>
            <w:rStyle w:val="Hyperlink"/>
          </w:rPr>
          <w:t>Methods 2. Assessment of heterogeneity and inconsistency for the main outcome</w:t>
        </w:r>
        <w:r w:rsidR="00043E16" w:rsidRPr="00A35AEA">
          <w:rPr>
            <w:webHidden/>
          </w:rPr>
          <w:tab/>
        </w:r>
        <w:r w:rsidR="00043E16" w:rsidRPr="00A35AEA">
          <w:rPr>
            <w:webHidden/>
          </w:rPr>
          <w:fldChar w:fldCharType="begin"/>
        </w:r>
        <w:r w:rsidR="00043E16" w:rsidRPr="00A35AEA">
          <w:rPr>
            <w:webHidden/>
          </w:rPr>
          <w:instrText xml:space="preserve"> PAGEREF _Toc192508947 \h </w:instrText>
        </w:r>
        <w:r w:rsidR="00043E16" w:rsidRPr="00A35AEA">
          <w:rPr>
            <w:webHidden/>
          </w:rPr>
        </w:r>
        <w:r w:rsidR="00043E16" w:rsidRPr="00A35AEA">
          <w:rPr>
            <w:webHidden/>
          </w:rPr>
          <w:fldChar w:fldCharType="separate"/>
        </w:r>
        <w:r w:rsidR="00043E16" w:rsidRPr="00A35AEA">
          <w:rPr>
            <w:webHidden/>
          </w:rPr>
          <w:t>3</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48" w:history="1">
        <w:r w:rsidR="00043E16" w:rsidRPr="00A35AEA">
          <w:rPr>
            <w:rStyle w:val="Hyperlink"/>
          </w:rPr>
          <w:t>Methods 3. Evaluating the Confidence in NMA: CINeMA</w:t>
        </w:r>
        <w:r w:rsidR="00043E16" w:rsidRPr="00A35AEA">
          <w:rPr>
            <w:webHidden/>
          </w:rPr>
          <w:tab/>
        </w:r>
        <w:r w:rsidR="00043E16" w:rsidRPr="00A35AEA">
          <w:rPr>
            <w:webHidden/>
          </w:rPr>
          <w:fldChar w:fldCharType="begin"/>
        </w:r>
        <w:r w:rsidR="00043E16" w:rsidRPr="00A35AEA">
          <w:rPr>
            <w:webHidden/>
          </w:rPr>
          <w:instrText xml:space="preserve"> PAGEREF _Toc192508948 \h </w:instrText>
        </w:r>
        <w:r w:rsidR="00043E16" w:rsidRPr="00A35AEA">
          <w:rPr>
            <w:webHidden/>
          </w:rPr>
        </w:r>
        <w:r w:rsidR="00043E16" w:rsidRPr="00A35AEA">
          <w:rPr>
            <w:webHidden/>
          </w:rPr>
          <w:fldChar w:fldCharType="separate"/>
        </w:r>
        <w:r w:rsidR="00043E16" w:rsidRPr="00A35AEA">
          <w:rPr>
            <w:webHidden/>
          </w:rPr>
          <w:t>3</w:t>
        </w:r>
        <w:r w:rsidR="00043E16" w:rsidRPr="00A35AEA">
          <w:rPr>
            <w:webHidden/>
          </w:rPr>
          <w:fldChar w:fldCharType="end"/>
        </w:r>
      </w:hyperlink>
    </w:p>
    <w:p w:rsidR="00043E16" w:rsidRPr="00A35AEA" w:rsidRDefault="00A35AEA">
      <w:pPr>
        <w:pStyle w:val="TOC2"/>
        <w:tabs>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49" w:history="1">
        <w:r w:rsidR="00043E16" w:rsidRPr="00A35AEA">
          <w:rPr>
            <w:rStyle w:val="Hyperlink"/>
            <w:rFonts w:ascii="Times New Roman" w:hAnsi="Times New Roman" w:cs="Times New Roman"/>
            <w:b w:val="0"/>
            <w:bCs w:val="0"/>
            <w:noProof/>
            <w:sz w:val="24"/>
            <w:szCs w:val="24"/>
          </w:rPr>
          <w:t>Network summary of within-study bias</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_Toc192508949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4</w:t>
        </w:r>
        <w:r w:rsidR="00043E16" w:rsidRPr="00A35AEA">
          <w:rPr>
            <w:rFonts w:ascii="Times New Roman" w:hAnsi="Times New Roman" w:cs="Times New Roman"/>
            <w:b w:val="0"/>
            <w:bCs w:val="0"/>
            <w:noProof/>
            <w:webHidden/>
            <w:sz w:val="24"/>
            <w:szCs w:val="24"/>
          </w:rPr>
          <w:fldChar w:fldCharType="end"/>
        </w:r>
      </w:hyperlink>
    </w:p>
    <w:p w:rsidR="00043E16" w:rsidRPr="00A35AEA" w:rsidRDefault="00A35AEA">
      <w:pPr>
        <w:pStyle w:val="TOC2"/>
        <w:tabs>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50" w:history="1">
        <w:r w:rsidR="00043E16" w:rsidRPr="00A35AEA">
          <w:rPr>
            <w:rStyle w:val="Hyperlink"/>
            <w:rFonts w:ascii="Times New Roman" w:eastAsia="SimSun" w:hAnsi="Times New Roman" w:cs="Times New Roman"/>
            <w:b w:val="0"/>
            <w:bCs w:val="0"/>
            <w:noProof/>
            <w:sz w:val="24"/>
            <w:szCs w:val="24"/>
          </w:rPr>
          <w:t>Evaluation summary of the confidence in evidence</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_Toc192508950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4</w:t>
        </w:r>
        <w:r w:rsidR="00043E16" w:rsidRPr="00A35AEA">
          <w:rPr>
            <w:rFonts w:ascii="Times New Roman" w:hAnsi="Times New Roman" w:cs="Times New Roman"/>
            <w:b w:val="0"/>
            <w:bCs w:val="0"/>
            <w:noProof/>
            <w:webHidden/>
            <w:sz w:val="24"/>
            <w:szCs w:val="24"/>
          </w:rPr>
          <w:fldChar w:fldCharType="end"/>
        </w:r>
      </w:hyperlink>
    </w:p>
    <w:p w:rsidR="00043E16" w:rsidRPr="00A35AEA" w:rsidRDefault="00A35AEA">
      <w:pPr>
        <w:pStyle w:val="TOC1"/>
        <w:rPr>
          <w:rFonts w:eastAsiaTheme="minorEastAsia"/>
          <w:kern w:val="2"/>
          <w14:ligatures w14:val="standardContextual"/>
        </w:rPr>
      </w:pPr>
      <w:hyperlink w:anchor="_Toc192508951" w:history="1">
        <w:r w:rsidR="00043E16" w:rsidRPr="00A35AEA">
          <w:rPr>
            <w:rStyle w:val="Hyperlink"/>
          </w:rPr>
          <w:t>Table 1. Description of resilience interventions in selected studies</w:t>
        </w:r>
        <w:r w:rsidR="00043E16" w:rsidRPr="00A35AEA">
          <w:rPr>
            <w:webHidden/>
          </w:rPr>
          <w:tab/>
        </w:r>
        <w:r w:rsidR="00043E16" w:rsidRPr="00A35AEA">
          <w:rPr>
            <w:webHidden/>
          </w:rPr>
          <w:fldChar w:fldCharType="begin"/>
        </w:r>
        <w:r w:rsidR="00043E16" w:rsidRPr="00A35AEA">
          <w:rPr>
            <w:webHidden/>
          </w:rPr>
          <w:instrText xml:space="preserve"> PAGEREF _Toc192508951 \h </w:instrText>
        </w:r>
        <w:r w:rsidR="00043E16" w:rsidRPr="00A35AEA">
          <w:rPr>
            <w:webHidden/>
          </w:rPr>
        </w:r>
        <w:r w:rsidR="00043E16" w:rsidRPr="00A35AEA">
          <w:rPr>
            <w:webHidden/>
          </w:rPr>
          <w:fldChar w:fldCharType="separate"/>
        </w:r>
        <w:r w:rsidR="00043E16" w:rsidRPr="00A35AEA">
          <w:rPr>
            <w:webHidden/>
          </w:rPr>
          <w:t>6</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52" w:history="1">
        <w:r w:rsidR="00043E16" w:rsidRPr="00A35AEA">
          <w:rPr>
            <w:rStyle w:val="Hyperlink"/>
          </w:rPr>
          <w:t>Table 2. Definition of resilience interventions</w:t>
        </w:r>
        <w:r w:rsidR="00043E16" w:rsidRPr="00A35AEA">
          <w:rPr>
            <w:webHidden/>
          </w:rPr>
          <w:tab/>
        </w:r>
        <w:r w:rsidR="00043E16" w:rsidRPr="00A35AEA">
          <w:rPr>
            <w:webHidden/>
          </w:rPr>
          <w:fldChar w:fldCharType="begin"/>
        </w:r>
        <w:r w:rsidR="00043E16" w:rsidRPr="00A35AEA">
          <w:rPr>
            <w:webHidden/>
          </w:rPr>
          <w:instrText xml:space="preserve"> PAGEREF _Toc192508952 \h </w:instrText>
        </w:r>
        <w:r w:rsidR="00043E16" w:rsidRPr="00A35AEA">
          <w:rPr>
            <w:webHidden/>
          </w:rPr>
        </w:r>
        <w:r w:rsidR="00043E16" w:rsidRPr="00A35AEA">
          <w:rPr>
            <w:webHidden/>
          </w:rPr>
          <w:fldChar w:fldCharType="separate"/>
        </w:r>
        <w:r w:rsidR="00043E16" w:rsidRPr="00A35AEA">
          <w:rPr>
            <w:webHidden/>
          </w:rPr>
          <w:t>8</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53" w:history="1">
        <w:r w:rsidR="00043E16" w:rsidRPr="00A35AEA">
          <w:rPr>
            <w:rStyle w:val="Hyperlink"/>
          </w:rPr>
          <w:t>Table 3. Transitivity assumption assessments</w:t>
        </w:r>
        <w:r w:rsidR="00043E16" w:rsidRPr="00A35AEA">
          <w:rPr>
            <w:webHidden/>
          </w:rPr>
          <w:tab/>
        </w:r>
        <w:r w:rsidR="00043E16" w:rsidRPr="00A35AEA">
          <w:rPr>
            <w:webHidden/>
          </w:rPr>
          <w:fldChar w:fldCharType="begin"/>
        </w:r>
        <w:r w:rsidR="00043E16" w:rsidRPr="00A35AEA">
          <w:rPr>
            <w:webHidden/>
          </w:rPr>
          <w:instrText xml:space="preserve"> PAGEREF _Toc192508953 \h </w:instrText>
        </w:r>
        <w:r w:rsidR="00043E16" w:rsidRPr="00A35AEA">
          <w:rPr>
            <w:webHidden/>
          </w:rPr>
        </w:r>
        <w:r w:rsidR="00043E16" w:rsidRPr="00A35AEA">
          <w:rPr>
            <w:webHidden/>
          </w:rPr>
          <w:fldChar w:fldCharType="separate"/>
        </w:r>
        <w:r w:rsidR="00043E16" w:rsidRPr="00A35AEA">
          <w:rPr>
            <w:webHidden/>
          </w:rPr>
          <w:t>8</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54" w:history="1">
        <w:r w:rsidR="00043E16" w:rsidRPr="00A35AEA">
          <w:rPr>
            <w:rStyle w:val="Hyperlink"/>
          </w:rPr>
          <w:t>Table 4. Meta-regression</w:t>
        </w:r>
        <w:r w:rsidR="00043E16" w:rsidRPr="00A35AEA">
          <w:rPr>
            <w:webHidden/>
          </w:rPr>
          <w:tab/>
        </w:r>
        <w:r w:rsidR="00043E16" w:rsidRPr="00A35AEA">
          <w:rPr>
            <w:webHidden/>
          </w:rPr>
          <w:fldChar w:fldCharType="begin"/>
        </w:r>
        <w:r w:rsidR="00043E16" w:rsidRPr="00A35AEA">
          <w:rPr>
            <w:webHidden/>
          </w:rPr>
          <w:instrText xml:space="preserve"> PAGEREF _Toc192508954 \h </w:instrText>
        </w:r>
        <w:r w:rsidR="00043E16" w:rsidRPr="00A35AEA">
          <w:rPr>
            <w:webHidden/>
          </w:rPr>
        </w:r>
        <w:r w:rsidR="00043E16" w:rsidRPr="00A35AEA">
          <w:rPr>
            <w:webHidden/>
          </w:rPr>
          <w:fldChar w:fldCharType="separate"/>
        </w:r>
        <w:r w:rsidR="00043E16" w:rsidRPr="00A35AEA">
          <w:rPr>
            <w:webHidden/>
          </w:rPr>
          <w:t>9</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55" w:history="1">
        <w:r w:rsidR="00043E16" w:rsidRPr="00A35AEA">
          <w:rPr>
            <w:rStyle w:val="Hyperlink"/>
          </w:rPr>
          <w:t>Figure 1. Risk of Bias using Cochrane's RoB 2.0 tool</w:t>
        </w:r>
        <w:r w:rsidR="00043E16" w:rsidRPr="00A35AEA">
          <w:rPr>
            <w:webHidden/>
          </w:rPr>
          <w:tab/>
        </w:r>
        <w:r w:rsidR="00043E16" w:rsidRPr="00A35AEA">
          <w:rPr>
            <w:webHidden/>
          </w:rPr>
          <w:fldChar w:fldCharType="begin"/>
        </w:r>
        <w:r w:rsidR="00043E16" w:rsidRPr="00A35AEA">
          <w:rPr>
            <w:webHidden/>
          </w:rPr>
          <w:instrText xml:space="preserve"> PAGEREF _Toc192508955 \h </w:instrText>
        </w:r>
        <w:r w:rsidR="00043E16" w:rsidRPr="00A35AEA">
          <w:rPr>
            <w:webHidden/>
          </w:rPr>
        </w:r>
        <w:r w:rsidR="00043E16" w:rsidRPr="00A35AEA">
          <w:rPr>
            <w:webHidden/>
          </w:rPr>
          <w:fldChar w:fldCharType="separate"/>
        </w:r>
        <w:r w:rsidR="00043E16" w:rsidRPr="00A35AEA">
          <w:rPr>
            <w:webHidden/>
          </w:rPr>
          <w:t>10</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56" w:history="1">
        <w:r w:rsidR="00043E16" w:rsidRPr="00A35AEA">
          <w:rPr>
            <w:rStyle w:val="Hyperlink"/>
          </w:rPr>
          <w:t>Figure 2. Assessment Publication bias</w:t>
        </w:r>
        <w:r w:rsidR="00043E16" w:rsidRPr="00A35AEA">
          <w:rPr>
            <w:webHidden/>
          </w:rPr>
          <w:tab/>
        </w:r>
        <w:r w:rsidR="00043E16" w:rsidRPr="00A35AEA">
          <w:rPr>
            <w:webHidden/>
          </w:rPr>
          <w:fldChar w:fldCharType="begin"/>
        </w:r>
        <w:r w:rsidR="00043E16" w:rsidRPr="00A35AEA">
          <w:rPr>
            <w:webHidden/>
          </w:rPr>
          <w:instrText xml:space="preserve"> PAGEREF _Toc192508956 \h </w:instrText>
        </w:r>
        <w:r w:rsidR="00043E16" w:rsidRPr="00A35AEA">
          <w:rPr>
            <w:webHidden/>
          </w:rPr>
        </w:r>
        <w:r w:rsidR="00043E16" w:rsidRPr="00A35AEA">
          <w:rPr>
            <w:webHidden/>
          </w:rPr>
          <w:fldChar w:fldCharType="separate"/>
        </w:r>
        <w:r w:rsidR="00043E16" w:rsidRPr="00A35AEA">
          <w:rPr>
            <w:webHidden/>
          </w:rPr>
          <w:t>11</w:t>
        </w:r>
        <w:r w:rsidR="00043E16" w:rsidRPr="00A35AEA">
          <w:rPr>
            <w:webHidden/>
          </w:rPr>
          <w:fldChar w:fldCharType="end"/>
        </w:r>
      </w:hyperlink>
    </w:p>
    <w:p w:rsidR="00043E16" w:rsidRPr="00A35AEA" w:rsidRDefault="00A35AEA">
      <w:pPr>
        <w:pStyle w:val="TOC1"/>
        <w:rPr>
          <w:rFonts w:eastAsiaTheme="minorEastAsia"/>
          <w:kern w:val="2"/>
          <w14:ligatures w14:val="standardContextual"/>
        </w:rPr>
      </w:pPr>
      <w:hyperlink w:anchor="_Toc192508957" w:history="1">
        <w:r w:rsidR="00043E16" w:rsidRPr="00A35AEA">
          <w:rPr>
            <w:rStyle w:val="Hyperlink"/>
          </w:rPr>
          <w:t>Figure 3. Subgroup network meta-analysis by population</w:t>
        </w:r>
        <w:r w:rsidR="00043E16" w:rsidRPr="00A35AEA">
          <w:rPr>
            <w:webHidden/>
          </w:rPr>
          <w:tab/>
        </w:r>
        <w:r w:rsidR="00043E16" w:rsidRPr="00A35AEA">
          <w:rPr>
            <w:webHidden/>
          </w:rPr>
          <w:fldChar w:fldCharType="begin"/>
        </w:r>
        <w:r w:rsidR="00043E16" w:rsidRPr="00A35AEA">
          <w:rPr>
            <w:webHidden/>
          </w:rPr>
          <w:instrText xml:space="preserve"> PAGEREF _Toc192508957 \h </w:instrText>
        </w:r>
        <w:r w:rsidR="00043E16" w:rsidRPr="00A35AEA">
          <w:rPr>
            <w:webHidden/>
          </w:rPr>
        </w:r>
        <w:r w:rsidR="00043E16" w:rsidRPr="00A35AEA">
          <w:rPr>
            <w:webHidden/>
          </w:rPr>
          <w:fldChar w:fldCharType="separate"/>
        </w:r>
        <w:r w:rsidR="00043E16" w:rsidRPr="00A35AEA">
          <w:rPr>
            <w:webHidden/>
          </w:rPr>
          <w:t>12</w:t>
        </w:r>
        <w:r w:rsidR="00043E16" w:rsidRPr="00A35AEA">
          <w:rPr>
            <w:webHidden/>
          </w:rPr>
          <w:fldChar w:fldCharType="end"/>
        </w:r>
      </w:hyperlink>
    </w:p>
    <w:p w:rsidR="00043E16" w:rsidRPr="00A35AEA" w:rsidRDefault="00A35AEA">
      <w:pPr>
        <w:pStyle w:val="TOC2"/>
        <w:tabs>
          <w:tab w:val="left" w:pos="720"/>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58" w:history="1">
        <w:r w:rsidR="00043E16" w:rsidRPr="00A35AEA">
          <w:rPr>
            <w:rStyle w:val="Hyperlink"/>
            <w:rFonts w:ascii="Times New Roman" w:hAnsi="Times New Roman" w:cs="Times New Roman"/>
            <w:b w:val="0"/>
            <w:bCs w:val="0"/>
            <w:noProof/>
            <w:sz w:val="24"/>
            <w:szCs w:val="24"/>
          </w:rPr>
          <w:t>a)</w:t>
        </w:r>
        <w:r w:rsidR="00043E16" w:rsidRPr="00A35AEA">
          <w:rPr>
            <w:rFonts w:ascii="Times New Roman" w:eastAsiaTheme="minorEastAsia" w:hAnsi="Times New Roman" w:cs="Times New Roman"/>
            <w:b w:val="0"/>
            <w:bCs w:val="0"/>
            <w:noProof/>
            <w:kern w:val="2"/>
            <w:sz w:val="24"/>
            <w:szCs w:val="24"/>
            <w14:ligatures w14:val="standardContextual"/>
          </w:rPr>
          <w:tab/>
        </w:r>
        <w:r w:rsidR="00043E16" w:rsidRPr="00A35AEA">
          <w:rPr>
            <w:rStyle w:val="Hyperlink"/>
            <w:rFonts w:ascii="Times New Roman" w:hAnsi="Times New Roman" w:cs="Times New Roman"/>
            <w:b w:val="0"/>
            <w:bCs w:val="0"/>
            <w:noProof/>
            <w:sz w:val="24"/>
            <w:szCs w:val="24"/>
          </w:rPr>
          <w:t>at risk</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_Toc192508958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12</w:t>
        </w:r>
        <w:r w:rsidR="00043E16" w:rsidRPr="00A35AEA">
          <w:rPr>
            <w:rFonts w:ascii="Times New Roman" w:hAnsi="Times New Roman" w:cs="Times New Roman"/>
            <w:b w:val="0"/>
            <w:bCs w:val="0"/>
            <w:noProof/>
            <w:webHidden/>
            <w:sz w:val="24"/>
            <w:szCs w:val="24"/>
          </w:rPr>
          <w:fldChar w:fldCharType="end"/>
        </w:r>
      </w:hyperlink>
    </w:p>
    <w:p w:rsidR="00043E16" w:rsidRPr="00A35AEA" w:rsidRDefault="00A35AEA">
      <w:pPr>
        <w:pStyle w:val="TOC2"/>
        <w:tabs>
          <w:tab w:val="left" w:pos="720"/>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59" w:history="1">
        <w:r w:rsidR="00043E16" w:rsidRPr="00A35AEA">
          <w:rPr>
            <w:rStyle w:val="Hyperlink"/>
            <w:rFonts w:ascii="Times New Roman" w:eastAsia="SimSun" w:hAnsi="Times New Roman" w:cs="Times New Roman"/>
            <w:b w:val="0"/>
            <w:bCs w:val="0"/>
            <w:noProof/>
            <w:sz w:val="24"/>
            <w:szCs w:val="24"/>
          </w:rPr>
          <w:t>b)</w:t>
        </w:r>
        <w:r w:rsidR="00043E16" w:rsidRPr="00A35AEA">
          <w:rPr>
            <w:rFonts w:ascii="Times New Roman" w:eastAsiaTheme="minorEastAsia" w:hAnsi="Times New Roman" w:cs="Times New Roman"/>
            <w:b w:val="0"/>
            <w:bCs w:val="0"/>
            <w:noProof/>
            <w:kern w:val="2"/>
            <w:sz w:val="24"/>
            <w:szCs w:val="24"/>
            <w14:ligatures w14:val="standardContextual"/>
          </w:rPr>
          <w:tab/>
        </w:r>
        <w:r w:rsidR="00043E16" w:rsidRPr="00A35AEA">
          <w:rPr>
            <w:rStyle w:val="Hyperlink"/>
            <w:rFonts w:ascii="Times New Roman" w:eastAsia="SimSun" w:hAnsi="Times New Roman" w:cs="Times New Roman"/>
            <w:b w:val="0"/>
            <w:bCs w:val="0"/>
            <w:noProof/>
            <w:sz w:val="24"/>
            <w:szCs w:val="24"/>
          </w:rPr>
          <w:t>non-at-risk</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_Toc192508959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12</w:t>
        </w:r>
        <w:r w:rsidR="00043E16" w:rsidRPr="00A35AEA">
          <w:rPr>
            <w:rFonts w:ascii="Times New Roman" w:hAnsi="Times New Roman" w:cs="Times New Roman"/>
            <w:b w:val="0"/>
            <w:bCs w:val="0"/>
            <w:noProof/>
            <w:webHidden/>
            <w:sz w:val="24"/>
            <w:szCs w:val="24"/>
          </w:rPr>
          <w:fldChar w:fldCharType="end"/>
        </w:r>
      </w:hyperlink>
    </w:p>
    <w:p w:rsidR="00043E16" w:rsidRPr="00A35AEA" w:rsidRDefault="00A35AEA">
      <w:pPr>
        <w:pStyle w:val="TOC2"/>
        <w:tabs>
          <w:tab w:val="left" w:pos="720"/>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60" w:history="1">
        <w:r w:rsidR="00043E16" w:rsidRPr="00A35AEA">
          <w:rPr>
            <w:rStyle w:val="Hyperlink"/>
            <w:rFonts w:ascii="Times New Roman" w:eastAsia="SimSun" w:hAnsi="Times New Roman" w:cs="Times New Roman"/>
            <w:b w:val="0"/>
            <w:bCs w:val="0"/>
            <w:noProof/>
            <w:sz w:val="24"/>
            <w:szCs w:val="24"/>
          </w:rPr>
          <w:t>c)</w:t>
        </w:r>
        <w:r w:rsidR="00043E16" w:rsidRPr="00A35AEA">
          <w:rPr>
            <w:rFonts w:ascii="Times New Roman" w:eastAsiaTheme="minorEastAsia" w:hAnsi="Times New Roman" w:cs="Times New Roman"/>
            <w:b w:val="0"/>
            <w:bCs w:val="0"/>
            <w:noProof/>
            <w:kern w:val="2"/>
            <w:sz w:val="24"/>
            <w:szCs w:val="24"/>
            <w14:ligatures w14:val="standardContextual"/>
          </w:rPr>
          <w:tab/>
        </w:r>
        <w:r w:rsidR="00043E16" w:rsidRPr="00A35AEA">
          <w:rPr>
            <w:rStyle w:val="Hyperlink"/>
            <w:rFonts w:ascii="Times New Roman" w:eastAsia="SimSun" w:hAnsi="Times New Roman" w:cs="Times New Roman"/>
            <w:b w:val="0"/>
            <w:bCs w:val="0"/>
            <w:noProof/>
            <w:sz w:val="24"/>
            <w:szCs w:val="24"/>
          </w:rPr>
          <w:t>adolescents</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_Toc192508960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12</w:t>
        </w:r>
        <w:r w:rsidR="00043E16" w:rsidRPr="00A35AEA">
          <w:rPr>
            <w:rFonts w:ascii="Times New Roman" w:hAnsi="Times New Roman" w:cs="Times New Roman"/>
            <w:b w:val="0"/>
            <w:bCs w:val="0"/>
            <w:noProof/>
            <w:webHidden/>
            <w:sz w:val="24"/>
            <w:szCs w:val="24"/>
          </w:rPr>
          <w:fldChar w:fldCharType="end"/>
        </w:r>
      </w:hyperlink>
    </w:p>
    <w:p w:rsidR="00043E16" w:rsidRPr="00A35AEA" w:rsidRDefault="00A35AEA">
      <w:pPr>
        <w:pStyle w:val="TOC2"/>
        <w:tabs>
          <w:tab w:val="left" w:pos="720"/>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61" w:history="1">
        <w:r w:rsidR="00043E16" w:rsidRPr="00A35AEA">
          <w:rPr>
            <w:rStyle w:val="Hyperlink"/>
            <w:rFonts w:ascii="Times New Roman" w:hAnsi="Times New Roman" w:cs="Times New Roman"/>
            <w:b w:val="0"/>
            <w:bCs w:val="0"/>
            <w:noProof/>
            <w:sz w:val="24"/>
            <w:szCs w:val="24"/>
          </w:rPr>
          <w:t>d)</w:t>
        </w:r>
        <w:r w:rsidR="00043E16" w:rsidRPr="00A35AEA">
          <w:rPr>
            <w:rFonts w:ascii="Times New Roman" w:eastAsiaTheme="minorEastAsia" w:hAnsi="Times New Roman" w:cs="Times New Roman"/>
            <w:b w:val="0"/>
            <w:bCs w:val="0"/>
            <w:noProof/>
            <w:kern w:val="2"/>
            <w:sz w:val="24"/>
            <w:szCs w:val="24"/>
            <w14:ligatures w14:val="standardContextual"/>
          </w:rPr>
          <w:tab/>
        </w:r>
        <w:r w:rsidR="00043E16" w:rsidRPr="00A35AEA">
          <w:rPr>
            <w:rStyle w:val="Hyperlink"/>
            <w:rFonts w:ascii="Times New Roman" w:hAnsi="Times New Roman" w:cs="Times New Roman"/>
            <w:b w:val="0"/>
            <w:bCs w:val="0"/>
            <w:noProof/>
            <w:sz w:val="24"/>
            <w:szCs w:val="24"/>
          </w:rPr>
          <w:t>young adults</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_Toc192508961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13</w:t>
        </w:r>
        <w:r w:rsidR="00043E16" w:rsidRPr="00A35AEA">
          <w:rPr>
            <w:rFonts w:ascii="Times New Roman" w:hAnsi="Times New Roman" w:cs="Times New Roman"/>
            <w:b w:val="0"/>
            <w:bCs w:val="0"/>
            <w:noProof/>
            <w:webHidden/>
            <w:sz w:val="24"/>
            <w:szCs w:val="24"/>
          </w:rPr>
          <w:fldChar w:fldCharType="end"/>
        </w:r>
      </w:hyperlink>
    </w:p>
    <w:p w:rsidR="00043E16" w:rsidRPr="00A35AEA" w:rsidRDefault="00A35AEA">
      <w:pPr>
        <w:pStyle w:val="TOC1"/>
        <w:rPr>
          <w:rFonts w:eastAsiaTheme="minorEastAsia"/>
          <w:kern w:val="2"/>
          <w14:ligatures w14:val="standardContextual"/>
        </w:rPr>
      </w:pPr>
      <w:hyperlink w:anchor="_Toc192508962" w:history="1">
        <w:r w:rsidR="00043E16" w:rsidRPr="00A35AEA">
          <w:rPr>
            <w:rStyle w:val="Hyperlink"/>
          </w:rPr>
          <w:t>Figure 4. Sensitivity analysis</w:t>
        </w:r>
        <w:r w:rsidR="00043E16" w:rsidRPr="00A35AEA">
          <w:rPr>
            <w:webHidden/>
          </w:rPr>
          <w:tab/>
        </w:r>
        <w:r w:rsidR="00043E16" w:rsidRPr="00A35AEA">
          <w:rPr>
            <w:webHidden/>
          </w:rPr>
          <w:fldChar w:fldCharType="begin"/>
        </w:r>
        <w:r w:rsidR="00043E16" w:rsidRPr="00A35AEA">
          <w:rPr>
            <w:webHidden/>
          </w:rPr>
          <w:instrText xml:space="preserve"> PAGEREF _Toc192508962 \h </w:instrText>
        </w:r>
        <w:r w:rsidR="00043E16" w:rsidRPr="00A35AEA">
          <w:rPr>
            <w:webHidden/>
          </w:rPr>
        </w:r>
        <w:r w:rsidR="00043E16" w:rsidRPr="00A35AEA">
          <w:rPr>
            <w:webHidden/>
          </w:rPr>
          <w:fldChar w:fldCharType="separate"/>
        </w:r>
        <w:r w:rsidR="00043E16" w:rsidRPr="00A35AEA">
          <w:rPr>
            <w:webHidden/>
          </w:rPr>
          <w:t>14</w:t>
        </w:r>
        <w:r w:rsidR="00043E16" w:rsidRPr="00A35AEA">
          <w:rPr>
            <w:webHidden/>
          </w:rPr>
          <w:fldChar w:fldCharType="end"/>
        </w:r>
      </w:hyperlink>
    </w:p>
    <w:p w:rsidR="00043E16" w:rsidRPr="00A35AEA" w:rsidRDefault="00A35AEA">
      <w:pPr>
        <w:pStyle w:val="TOC2"/>
        <w:tabs>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63" w:history="1">
        <w:r w:rsidR="00043E16" w:rsidRPr="00A35AEA">
          <w:rPr>
            <w:rStyle w:val="Hyperlink"/>
            <w:rFonts w:ascii="Times New Roman" w:hAnsi="Times New Roman" w:cs="Times New Roman"/>
            <w:b w:val="0"/>
            <w:bCs w:val="0"/>
            <w:noProof/>
            <w:sz w:val="24"/>
            <w:szCs w:val="24"/>
          </w:rPr>
          <w:t>Only low risk of bias</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_Toc192508963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14</w:t>
        </w:r>
        <w:r w:rsidR="00043E16" w:rsidRPr="00A35AEA">
          <w:rPr>
            <w:rFonts w:ascii="Times New Roman" w:hAnsi="Times New Roman" w:cs="Times New Roman"/>
            <w:b w:val="0"/>
            <w:bCs w:val="0"/>
            <w:noProof/>
            <w:webHidden/>
            <w:sz w:val="24"/>
            <w:szCs w:val="24"/>
          </w:rPr>
          <w:fldChar w:fldCharType="end"/>
        </w:r>
      </w:hyperlink>
    </w:p>
    <w:p w:rsidR="00043E16" w:rsidRPr="00A35AEA" w:rsidRDefault="00A35AEA">
      <w:pPr>
        <w:pStyle w:val="TOC2"/>
        <w:tabs>
          <w:tab w:val="right" w:leader="dot" w:pos="14390"/>
        </w:tabs>
        <w:rPr>
          <w:rFonts w:ascii="Times New Roman" w:eastAsiaTheme="minorEastAsia" w:hAnsi="Times New Roman" w:cs="Times New Roman"/>
          <w:b w:val="0"/>
          <w:bCs w:val="0"/>
          <w:noProof/>
          <w:kern w:val="2"/>
          <w:sz w:val="24"/>
          <w:szCs w:val="24"/>
          <w14:ligatures w14:val="standardContextual"/>
        </w:rPr>
      </w:pPr>
      <w:hyperlink w:anchor="_Toc192508964" w:history="1">
        <w:r w:rsidR="00043E16" w:rsidRPr="00A35AEA">
          <w:rPr>
            <w:rStyle w:val="Hyperlink"/>
            <w:rFonts w:ascii="Times New Roman" w:hAnsi="Times New Roman" w:cs="Times New Roman"/>
            <w:b w:val="0"/>
            <w:bCs w:val="0"/>
            <w:noProof/>
            <w:sz w:val="24"/>
            <w:szCs w:val="24"/>
          </w:rPr>
          <w:t>Only studies using immediate post assessment</w:t>
        </w:r>
        <w:r w:rsidR="00043E16" w:rsidRPr="00A35AEA">
          <w:rPr>
            <w:rFonts w:ascii="Times New Roman" w:hAnsi="Times New Roman" w:cs="Times New Roman"/>
            <w:b w:val="0"/>
            <w:bCs w:val="0"/>
            <w:noProof/>
            <w:webHidden/>
            <w:sz w:val="24"/>
            <w:szCs w:val="24"/>
          </w:rPr>
          <w:tab/>
        </w:r>
        <w:r w:rsidR="00043E16" w:rsidRPr="00A35AEA">
          <w:rPr>
            <w:rFonts w:ascii="Times New Roman" w:hAnsi="Times New Roman" w:cs="Times New Roman"/>
            <w:b w:val="0"/>
            <w:bCs w:val="0"/>
            <w:noProof/>
            <w:webHidden/>
            <w:sz w:val="24"/>
            <w:szCs w:val="24"/>
          </w:rPr>
          <w:fldChar w:fldCharType="begin"/>
        </w:r>
        <w:r w:rsidR="00043E16" w:rsidRPr="00A35AEA">
          <w:rPr>
            <w:rFonts w:ascii="Times New Roman" w:hAnsi="Times New Roman" w:cs="Times New Roman"/>
            <w:b w:val="0"/>
            <w:bCs w:val="0"/>
            <w:noProof/>
            <w:webHidden/>
            <w:sz w:val="24"/>
            <w:szCs w:val="24"/>
          </w:rPr>
          <w:instrText xml:space="preserve"> PAGEREF _Toc192508964 \h </w:instrText>
        </w:r>
        <w:r w:rsidR="00043E16" w:rsidRPr="00A35AEA">
          <w:rPr>
            <w:rFonts w:ascii="Times New Roman" w:hAnsi="Times New Roman" w:cs="Times New Roman"/>
            <w:b w:val="0"/>
            <w:bCs w:val="0"/>
            <w:noProof/>
            <w:webHidden/>
            <w:sz w:val="24"/>
            <w:szCs w:val="24"/>
          </w:rPr>
        </w:r>
        <w:r w:rsidR="00043E16" w:rsidRPr="00A35AEA">
          <w:rPr>
            <w:rFonts w:ascii="Times New Roman" w:hAnsi="Times New Roman" w:cs="Times New Roman"/>
            <w:b w:val="0"/>
            <w:bCs w:val="0"/>
            <w:noProof/>
            <w:webHidden/>
            <w:sz w:val="24"/>
            <w:szCs w:val="24"/>
          </w:rPr>
          <w:fldChar w:fldCharType="separate"/>
        </w:r>
        <w:r w:rsidR="00043E16" w:rsidRPr="00A35AEA">
          <w:rPr>
            <w:rFonts w:ascii="Times New Roman" w:hAnsi="Times New Roman" w:cs="Times New Roman"/>
            <w:b w:val="0"/>
            <w:bCs w:val="0"/>
            <w:noProof/>
            <w:webHidden/>
            <w:sz w:val="24"/>
            <w:szCs w:val="24"/>
          </w:rPr>
          <w:t>14</w:t>
        </w:r>
        <w:r w:rsidR="00043E16" w:rsidRPr="00A35AEA">
          <w:rPr>
            <w:rFonts w:ascii="Times New Roman" w:hAnsi="Times New Roman" w:cs="Times New Roman"/>
            <w:b w:val="0"/>
            <w:bCs w:val="0"/>
            <w:noProof/>
            <w:webHidden/>
            <w:sz w:val="24"/>
            <w:szCs w:val="24"/>
          </w:rPr>
          <w:fldChar w:fldCharType="end"/>
        </w:r>
      </w:hyperlink>
    </w:p>
    <w:p w:rsidR="00F55DF3" w:rsidRPr="00A35AEA" w:rsidRDefault="005A2FD7" w:rsidP="00F55DF3">
      <w:pPr>
        <w:pStyle w:val="NormalWeb"/>
        <w:spacing w:before="0" w:beforeAutospacing="0" w:after="0" w:afterAutospacing="0"/>
        <w:rPr>
          <w:rFonts w:ascii="Times New Roman" w:hAnsi="Times New Roman" w:cs="Times New Roman"/>
        </w:rPr>
      </w:pPr>
      <w:r w:rsidRPr="00A35AEA">
        <w:rPr>
          <w:rFonts w:ascii="Times New Roman" w:eastAsiaTheme="minorHAnsi" w:hAnsi="Times New Roman" w:cs="Times New Roman"/>
          <w:caps/>
          <w:u w:val="single"/>
        </w:rPr>
        <w:fldChar w:fldCharType="end"/>
      </w:r>
    </w:p>
    <w:p w:rsidR="00F55DF3" w:rsidRPr="00A35AEA" w:rsidRDefault="00F55DF3" w:rsidP="00F55DF3">
      <w:pPr>
        <w:pStyle w:val="NormalWeb"/>
        <w:spacing w:before="0" w:beforeAutospacing="0" w:after="0" w:afterAutospacing="0"/>
        <w:rPr>
          <w:rFonts w:ascii="Times New Roman" w:hAnsi="Times New Roman" w:cs="Times New Roman"/>
        </w:rPr>
      </w:pPr>
    </w:p>
    <w:p w:rsidR="00F55DF3" w:rsidRPr="00A35AEA" w:rsidRDefault="00F55DF3" w:rsidP="00F55DF3">
      <w:pPr>
        <w:pStyle w:val="NormalWeb"/>
        <w:spacing w:before="0" w:beforeAutospacing="0" w:after="0" w:afterAutospacing="0"/>
        <w:rPr>
          <w:rFonts w:ascii="Times New Roman" w:hAnsi="Times New Roman" w:cs="Times New Roman"/>
        </w:rPr>
      </w:pPr>
    </w:p>
    <w:p w:rsidR="00F55DF3" w:rsidRPr="00A35AEA" w:rsidRDefault="00F55DF3" w:rsidP="00F55DF3">
      <w:pPr>
        <w:pStyle w:val="NormalWeb"/>
        <w:spacing w:before="0" w:beforeAutospacing="0" w:after="0" w:afterAutospacing="0"/>
        <w:rPr>
          <w:rFonts w:ascii="Times New Roman" w:hAnsi="Times New Roman" w:cs="Times New Roman"/>
        </w:rPr>
      </w:pPr>
    </w:p>
    <w:p w:rsidR="00F55DF3" w:rsidRPr="00A35AEA" w:rsidRDefault="00F55DF3" w:rsidP="00F55DF3">
      <w:pPr>
        <w:pStyle w:val="NormalWeb"/>
        <w:spacing w:before="0" w:beforeAutospacing="0" w:after="0" w:afterAutospacing="0"/>
        <w:rPr>
          <w:rFonts w:ascii="Times New Roman" w:hAnsi="Times New Roman" w:cs="Times New Roman"/>
          <w:sz w:val="28"/>
          <w:szCs w:val="28"/>
        </w:rPr>
      </w:pPr>
    </w:p>
    <w:p w:rsidR="00F55DF3" w:rsidRPr="00A35AEA" w:rsidRDefault="00F55DF3" w:rsidP="00F55DF3">
      <w:pPr>
        <w:pStyle w:val="NormalWeb"/>
        <w:spacing w:before="0" w:beforeAutospacing="0" w:after="0" w:afterAutospacing="0"/>
        <w:rPr>
          <w:rFonts w:ascii="Times New Roman" w:hAnsi="Times New Roman" w:cs="Times New Roman"/>
        </w:rPr>
      </w:pPr>
    </w:p>
    <w:p w:rsidR="00F55DF3" w:rsidRPr="00A35AEA" w:rsidRDefault="00F55DF3" w:rsidP="00F55DF3">
      <w:pPr>
        <w:pStyle w:val="NormalWeb"/>
        <w:spacing w:before="0" w:beforeAutospacing="0" w:after="0" w:afterAutospacing="0"/>
        <w:rPr>
          <w:rFonts w:ascii="Times New Roman" w:hAnsi="Times New Roman" w:cs="Times New Roman"/>
          <w:b/>
          <w:bCs/>
        </w:rPr>
      </w:pPr>
    </w:p>
    <w:p w:rsidR="00F55DF3" w:rsidRPr="00A35AEA" w:rsidRDefault="00F55DF3"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D9795D" w:rsidRPr="00A35AEA" w:rsidRDefault="00D9795D" w:rsidP="00F55DF3">
      <w:pPr>
        <w:pStyle w:val="NormalWeb"/>
        <w:spacing w:before="0" w:beforeAutospacing="0" w:after="0" w:afterAutospacing="0"/>
        <w:rPr>
          <w:rFonts w:ascii="Times New Roman" w:hAnsi="Times New Roman" w:cs="Times New Roman"/>
          <w:b/>
          <w:bCs/>
          <w:lang w:val="en-GB"/>
        </w:rPr>
      </w:pPr>
    </w:p>
    <w:p w:rsidR="00890021" w:rsidRPr="00A35AEA" w:rsidRDefault="00890021">
      <w:pPr>
        <w:rPr>
          <w:rFonts w:ascii="Times New Roman" w:hAnsi="Times New Roman" w:cs="Times New Roman"/>
          <w:b/>
          <w:bCs/>
          <w:lang w:val="en-GB"/>
        </w:rPr>
      </w:pPr>
    </w:p>
    <w:p w:rsidR="00892105" w:rsidRPr="00A35AEA" w:rsidRDefault="00892105">
      <w:pPr>
        <w:rPr>
          <w:rFonts w:ascii="Times New Roman" w:hAnsi="Times New Roman" w:cs="Times New Roman"/>
          <w:b/>
          <w:bCs/>
          <w:lang w:val="en-GB"/>
        </w:rPr>
      </w:pPr>
    </w:p>
    <w:p w:rsidR="00152153" w:rsidRPr="00A35AEA" w:rsidRDefault="00152153" w:rsidP="00152153">
      <w:pPr>
        <w:rPr>
          <w:rFonts w:ascii="Times New Roman" w:hAnsi="Times New Roman" w:cs="Times New Roman"/>
          <w:b/>
          <w:bCs/>
          <w:lang w:val="en-GB"/>
        </w:rPr>
      </w:pPr>
    </w:p>
    <w:p w:rsidR="00C16B12" w:rsidRPr="00A35AEA" w:rsidRDefault="00C16B12" w:rsidP="00152153">
      <w:pPr>
        <w:rPr>
          <w:rFonts w:ascii="Times New Roman" w:hAnsi="Times New Roman" w:cs="Times New Roman"/>
          <w:b/>
          <w:bCs/>
          <w:lang w:val="en-GB"/>
        </w:rPr>
      </w:pPr>
    </w:p>
    <w:p w:rsidR="00C16B12" w:rsidRPr="00A35AEA" w:rsidRDefault="00C16B12" w:rsidP="00152153">
      <w:pPr>
        <w:rPr>
          <w:rFonts w:ascii="Times New Roman" w:hAnsi="Times New Roman" w:cs="Times New Roman"/>
          <w:b/>
          <w:bCs/>
          <w:lang w:val="en-GB"/>
        </w:rPr>
      </w:pPr>
    </w:p>
    <w:p w:rsidR="00C16B12" w:rsidRPr="00A35AEA" w:rsidRDefault="00C16B12" w:rsidP="00152153">
      <w:pPr>
        <w:rPr>
          <w:rFonts w:ascii="Times New Roman" w:hAnsi="Times New Roman" w:cs="Times New Roman"/>
          <w:b/>
          <w:bCs/>
          <w:lang w:val="en-GB"/>
        </w:rPr>
      </w:pPr>
    </w:p>
    <w:p w:rsidR="00C16B12" w:rsidRPr="00A35AEA" w:rsidRDefault="00C16B12" w:rsidP="00152153">
      <w:pPr>
        <w:rPr>
          <w:rFonts w:ascii="Times New Roman" w:hAnsi="Times New Roman" w:cs="Times New Roman"/>
          <w:b/>
          <w:bCs/>
          <w:lang w:val="en-GB"/>
        </w:rPr>
      </w:pPr>
    </w:p>
    <w:p w:rsidR="00C16B12" w:rsidRPr="00A35AEA" w:rsidRDefault="00C16B12" w:rsidP="00152153">
      <w:pPr>
        <w:rPr>
          <w:rFonts w:ascii="Times New Roman" w:hAnsi="Times New Roman" w:cs="Times New Roman"/>
          <w:b/>
          <w:bCs/>
          <w:lang w:val="en-GB"/>
        </w:rPr>
      </w:pPr>
    </w:p>
    <w:p w:rsidR="00C16B12" w:rsidRPr="00A35AEA" w:rsidRDefault="00C16B12" w:rsidP="00152153">
      <w:pPr>
        <w:rPr>
          <w:rFonts w:ascii="Times New Roman" w:hAnsi="Times New Roman" w:cs="Times New Roman"/>
          <w:b/>
          <w:bCs/>
          <w:lang w:val="en-GB"/>
        </w:rPr>
      </w:pPr>
    </w:p>
    <w:p w:rsidR="00152153" w:rsidRPr="00A35AEA" w:rsidRDefault="00804EBC" w:rsidP="00544C76">
      <w:pPr>
        <w:pStyle w:val="Heading1"/>
      </w:pPr>
      <w:bookmarkStart w:id="0" w:name="_Toc184739661"/>
      <w:bookmarkStart w:id="1" w:name="_Toc192508946"/>
      <w:r w:rsidRPr="00A35AEA">
        <w:rPr>
          <w:rFonts w:eastAsiaTheme="minorEastAsia"/>
        </w:rPr>
        <w:lastRenderedPageBreak/>
        <w:t>Method</w:t>
      </w:r>
      <w:r w:rsidR="00E170BF" w:rsidRPr="00A35AEA">
        <w:rPr>
          <w:rFonts w:eastAsiaTheme="minorEastAsia"/>
        </w:rPr>
        <w:t>s</w:t>
      </w:r>
      <w:r w:rsidRPr="00A35AEA">
        <w:rPr>
          <w:rFonts w:eastAsiaTheme="minorEastAsia"/>
        </w:rPr>
        <w:t xml:space="preserve"> 1. </w:t>
      </w:r>
      <w:r w:rsidR="00AE2327" w:rsidRPr="00A35AEA">
        <w:rPr>
          <w:rFonts w:eastAsiaTheme="minorEastAsia"/>
        </w:rPr>
        <w:t>PRISMA checklist</w:t>
      </w:r>
      <w:bookmarkEnd w:id="0"/>
      <w:bookmarkEnd w:id="1"/>
    </w:p>
    <w:tbl>
      <w:tblPr>
        <w:tblW w:w="5000" w:type="pct"/>
        <w:tblLook w:val="04A0" w:firstRow="1" w:lastRow="0" w:firstColumn="1" w:lastColumn="0" w:noHBand="0" w:noVBand="1"/>
      </w:tblPr>
      <w:tblGrid>
        <w:gridCol w:w="1807"/>
        <w:gridCol w:w="854"/>
        <w:gridCol w:w="10115"/>
        <w:gridCol w:w="1608"/>
      </w:tblGrid>
      <w:tr w:rsidR="00D9795D" w:rsidRPr="00A35AEA" w:rsidTr="006A7701">
        <w:trPr>
          <w:trHeight w:val="20"/>
          <w:tblHeader/>
        </w:trPr>
        <w:tc>
          <w:tcPr>
            <w:tcW w:w="628" w:type="pct"/>
            <w:tcBorders>
              <w:top w:val="double" w:sz="6" w:space="0" w:color="000000"/>
              <w:left w:val="single" w:sz="6" w:space="0" w:color="000000"/>
              <w:bottom w:val="double" w:sz="2" w:space="0" w:color="FFFFCC"/>
              <w:right w:val="single" w:sz="6" w:space="0" w:color="000000"/>
            </w:tcBorders>
            <w:shd w:val="clear" w:color="auto" w:fill="63639A"/>
            <w:vAlign w:val="center"/>
            <w:hideMark/>
          </w:tcPr>
          <w:p w:rsidR="00D9795D" w:rsidRPr="00A35AEA" w:rsidRDefault="00D9795D" w:rsidP="006A7701">
            <w:pPr>
              <w:spacing w:line="200" w:lineRule="exact"/>
              <w:rPr>
                <w:rFonts w:ascii="Times New Roman" w:hAnsi="Times New Roman" w:cs="Times New Roman"/>
                <w:sz w:val="16"/>
                <w:szCs w:val="16"/>
                <w:lang w:val="en-CA"/>
              </w:rPr>
            </w:pPr>
            <w:r w:rsidRPr="00A35AEA">
              <w:rPr>
                <w:rFonts w:ascii="Times New Roman" w:hAnsi="Times New Roman" w:cs="Times New Roman"/>
                <w:b/>
                <w:bCs/>
                <w:sz w:val="16"/>
                <w:szCs w:val="16"/>
                <w:lang w:val="en-CA"/>
              </w:rPr>
              <w:t xml:space="preserve">Section and Topic </w:t>
            </w:r>
          </w:p>
        </w:tc>
        <w:tc>
          <w:tcPr>
            <w:tcW w:w="297" w:type="pct"/>
            <w:tcBorders>
              <w:top w:val="double" w:sz="6" w:space="0" w:color="000000"/>
              <w:left w:val="single" w:sz="6" w:space="0" w:color="000000"/>
              <w:bottom w:val="double" w:sz="2" w:space="0" w:color="FFFFCC"/>
              <w:right w:val="single" w:sz="6" w:space="0" w:color="000000"/>
            </w:tcBorders>
            <w:shd w:val="clear" w:color="auto" w:fill="63639A"/>
            <w:vAlign w:val="center"/>
            <w:hideMark/>
          </w:tcPr>
          <w:p w:rsidR="00D9795D" w:rsidRPr="00A35AEA" w:rsidRDefault="00D9795D" w:rsidP="006A7701">
            <w:pPr>
              <w:spacing w:line="200" w:lineRule="exact"/>
              <w:rPr>
                <w:rFonts w:ascii="Times New Roman" w:hAnsi="Times New Roman" w:cs="Times New Roman"/>
                <w:b/>
                <w:bCs/>
                <w:sz w:val="16"/>
                <w:szCs w:val="16"/>
                <w:lang w:val="en-CA"/>
              </w:rPr>
            </w:pPr>
            <w:r w:rsidRPr="00A35AEA">
              <w:rPr>
                <w:rFonts w:ascii="Times New Roman" w:hAnsi="Times New Roman" w:cs="Times New Roman"/>
                <w:b/>
                <w:bCs/>
                <w:sz w:val="16"/>
                <w:szCs w:val="16"/>
                <w:lang w:val="en-CA"/>
              </w:rPr>
              <w:t>Item #</w:t>
            </w:r>
          </w:p>
        </w:tc>
        <w:tc>
          <w:tcPr>
            <w:tcW w:w="3516" w:type="pct"/>
            <w:tcBorders>
              <w:top w:val="double" w:sz="6" w:space="0" w:color="000000"/>
              <w:left w:val="single" w:sz="6" w:space="0" w:color="000000"/>
              <w:bottom w:val="double" w:sz="6" w:space="0" w:color="000000"/>
              <w:right w:val="single" w:sz="6" w:space="0" w:color="000000"/>
            </w:tcBorders>
            <w:shd w:val="clear" w:color="auto" w:fill="63639A"/>
            <w:vAlign w:val="center"/>
            <w:hideMark/>
          </w:tcPr>
          <w:p w:rsidR="00D9795D" w:rsidRPr="00A35AEA" w:rsidRDefault="00D9795D" w:rsidP="006A7701">
            <w:pPr>
              <w:spacing w:line="200" w:lineRule="exact"/>
              <w:rPr>
                <w:rFonts w:ascii="Times New Roman" w:hAnsi="Times New Roman" w:cs="Times New Roman"/>
                <w:sz w:val="16"/>
                <w:szCs w:val="16"/>
                <w:lang w:val="en-CA"/>
              </w:rPr>
            </w:pPr>
            <w:r w:rsidRPr="00A35AEA">
              <w:rPr>
                <w:rFonts w:ascii="Times New Roman" w:hAnsi="Times New Roman" w:cs="Times New Roman"/>
                <w:b/>
                <w:bCs/>
                <w:sz w:val="16"/>
                <w:szCs w:val="16"/>
                <w:lang w:val="en-CA"/>
              </w:rPr>
              <w:t xml:space="preserve">Checklist item </w:t>
            </w:r>
          </w:p>
        </w:tc>
        <w:tc>
          <w:tcPr>
            <w:tcW w:w="559" w:type="pct"/>
            <w:tcBorders>
              <w:top w:val="double" w:sz="6" w:space="0" w:color="000000"/>
              <w:left w:val="single" w:sz="6" w:space="0" w:color="000000"/>
              <w:bottom w:val="double" w:sz="6" w:space="0" w:color="000000"/>
              <w:right w:val="single" w:sz="6" w:space="0" w:color="000000"/>
            </w:tcBorders>
            <w:shd w:val="clear" w:color="auto" w:fill="63639A"/>
            <w:vAlign w:val="center"/>
            <w:hideMark/>
          </w:tcPr>
          <w:p w:rsidR="00D9795D" w:rsidRPr="00A35AEA" w:rsidRDefault="00D9795D" w:rsidP="006A7701">
            <w:pPr>
              <w:spacing w:line="200" w:lineRule="exact"/>
              <w:rPr>
                <w:rFonts w:ascii="Times New Roman" w:hAnsi="Times New Roman" w:cs="Times New Roman"/>
                <w:sz w:val="16"/>
                <w:szCs w:val="16"/>
                <w:lang w:val="en-CA"/>
              </w:rPr>
            </w:pPr>
            <w:r w:rsidRPr="00A35AEA">
              <w:rPr>
                <w:rFonts w:ascii="Times New Roman" w:hAnsi="Times New Roman" w:cs="Times New Roman"/>
                <w:b/>
                <w:bCs/>
                <w:sz w:val="16"/>
                <w:szCs w:val="16"/>
                <w:lang w:val="en-CA"/>
              </w:rPr>
              <w:t xml:space="preserve">Pages where item is reported </w:t>
            </w:r>
          </w:p>
        </w:tc>
      </w:tr>
      <w:tr w:rsidR="00D9795D" w:rsidRPr="00A35AEA" w:rsidTr="006A7701">
        <w:trPr>
          <w:trHeight w:val="20"/>
        </w:trPr>
        <w:tc>
          <w:tcPr>
            <w:tcW w:w="444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D9795D" w:rsidRPr="00A35AEA" w:rsidRDefault="00D9795D" w:rsidP="006A7701">
            <w:pPr>
              <w:spacing w:line="200" w:lineRule="exact"/>
              <w:rPr>
                <w:rFonts w:ascii="Times New Roman" w:hAnsi="Times New Roman" w:cs="Times New Roman"/>
                <w:sz w:val="16"/>
                <w:szCs w:val="16"/>
                <w:lang w:val="en-CA"/>
              </w:rPr>
            </w:pPr>
            <w:r w:rsidRPr="00A35AEA">
              <w:rPr>
                <w:rFonts w:ascii="Times New Roman" w:hAnsi="Times New Roman" w:cs="Times New Roman"/>
                <w:b/>
                <w:bCs/>
                <w:sz w:val="16"/>
                <w:szCs w:val="16"/>
                <w:lang w:val="en-CA"/>
              </w:rPr>
              <w:t xml:space="preserve">TITLE </w:t>
            </w:r>
          </w:p>
        </w:tc>
        <w:tc>
          <w:tcPr>
            <w:tcW w:w="559" w:type="pct"/>
            <w:tcBorders>
              <w:top w:val="double" w:sz="6" w:space="0" w:color="000000"/>
              <w:left w:val="single" w:sz="6" w:space="0" w:color="000000"/>
              <w:bottom w:val="single" w:sz="6" w:space="0" w:color="000000"/>
              <w:right w:val="single" w:sz="6" w:space="0" w:color="000000"/>
            </w:tcBorders>
            <w:shd w:val="clear" w:color="auto" w:fill="FFFFCC"/>
          </w:tcPr>
          <w:p w:rsidR="00D9795D" w:rsidRPr="00A35AEA" w:rsidRDefault="00D9795D" w:rsidP="006A7701">
            <w:pPr>
              <w:spacing w:line="200" w:lineRule="exact"/>
              <w:rPr>
                <w:rFonts w:ascii="Times New Roman" w:hAnsi="Times New Roman" w:cs="Times New Roman"/>
                <w:sz w:val="16"/>
                <w:szCs w:val="16"/>
                <w:lang w:val="en-CA"/>
              </w:rPr>
            </w:pPr>
          </w:p>
        </w:tc>
      </w:tr>
      <w:tr w:rsidR="00D9795D" w:rsidRPr="00A35AEA" w:rsidTr="006A7701">
        <w:trPr>
          <w:trHeight w:val="20"/>
        </w:trPr>
        <w:tc>
          <w:tcPr>
            <w:tcW w:w="628" w:type="pct"/>
            <w:tcBorders>
              <w:top w:val="single" w:sz="6" w:space="0" w:color="000000"/>
              <w:left w:val="single" w:sz="6" w:space="0" w:color="000000"/>
              <w:bottom w:val="double" w:sz="2" w:space="0" w:color="FFFFCC"/>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Title </w:t>
            </w:r>
          </w:p>
        </w:tc>
        <w:tc>
          <w:tcPr>
            <w:tcW w:w="297" w:type="pct"/>
            <w:tcBorders>
              <w:top w:val="single" w:sz="6" w:space="0" w:color="000000"/>
              <w:left w:val="single" w:sz="6" w:space="0" w:color="000000"/>
              <w:bottom w:val="double" w:sz="2" w:space="0" w:color="FFFFCC"/>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w:t>
            </w:r>
          </w:p>
        </w:tc>
        <w:tc>
          <w:tcPr>
            <w:tcW w:w="3516" w:type="pct"/>
            <w:tcBorders>
              <w:top w:val="single" w:sz="6" w:space="0" w:color="000000"/>
              <w:left w:val="single" w:sz="6" w:space="0" w:color="000000"/>
              <w:bottom w:val="doub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Identify the report as a systematic review.</w:t>
            </w:r>
          </w:p>
        </w:tc>
        <w:tc>
          <w:tcPr>
            <w:tcW w:w="559" w:type="pct"/>
            <w:tcBorders>
              <w:top w:val="single" w:sz="6" w:space="0" w:color="000000"/>
              <w:left w:val="single" w:sz="6" w:space="0" w:color="000000"/>
              <w:bottom w:val="double" w:sz="6" w:space="0" w:color="000000"/>
              <w:right w:val="single" w:sz="6" w:space="0" w:color="000000"/>
            </w:tcBorders>
          </w:tcPr>
          <w:p w:rsidR="00D9795D" w:rsidRPr="00A35AEA" w:rsidRDefault="00392732"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1</w:t>
            </w:r>
          </w:p>
        </w:tc>
      </w:tr>
      <w:tr w:rsidR="00D9795D" w:rsidRPr="00A35AEA" w:rsidTr="006A7701">
        <w:trPr>
          <w:trHeight w:val="20"/>
        </w:trPr>
        <w:tc>
          <w:tcPr>
            <w:tcW w:w="444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b/>
                <w:bCs/>
                <w:sz w:val="21"/>
                <w:szCs w:val="21"/>
                <w:lang w:val="en-CA"/>
              </w:rPr>
              <w:t xml:space="preserve">ABSTRACT </w:t>
            </w:r>
          </w:p>
        </w:tc>
        <w:tc>
          <w:tcPr>
            <w:tcW w:w="559" w:type="pct"/>
            <w:tcBorders>
              <w:top w:val="double" w:sz="6" w:space="0" w:color="000000"/>
              <w:left w:val="single" w:sz="6" w:space="0" w:color="000000"/>
              <w:bottom w:val="single" w:sz="6" w:space="0" w:color="000000"/>
              <w:right w:val="single" w:sz="6" w:space="0" w:color="000000"/>
            </w:tcBorders>
            <w:shd w:val="clear" w:color="auto" w:fill="FFFFCC"/>
          </w:tcPr>
          <w:p w:rsidR="00D9795D" w:rsidRPr="00A35AEA" w:rsidRDefault="00D9795D" w:rsidP="006A7701">
            <w:pPr>
              <w:spacing w:line="200" w:lineRule="exact"/>
              <w:rPr>
                <w:rFonts w:ascii="Times New Roman" w:hAnsi="Times New Roman" w:cs="Times New Roman"/>
                <w:sz w:val="21"/>
                <w:szCs w:val="21"/>
                <w:lang w:val="en-CA"/>
              </w:rPr>
            </w:pPr>
          </w:p>
        </w:tc>
      </w:tr>
      <w:tr w:rsidR="00D9795D" w:rsidRPr="00A35AEA" w:rsidTr="006A7701">
        <w:trPr>
          <w:trHeight w:val="20"/>
        </w:trPr>
        <w:tc>
          <w:tcPr>
            <w:tcW w:w="628" w:type="pct"/>
            <w:tcBorders>
              <w:top w:val="single" w:sz="6" w:space="0" w:color="000000"/>
              <w:left w:val="single" w:sz="6" w:space="0" w:color="000000"/>
              <w:bottom w:val="double" w:sz="2" w:space="0" w:color="FFFFCC"/>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Abstract </w:t>
            </w:r>
          </w:p>
        </w:tc>
        <w:tc>
          <w:tcPr>
            <w:tcW w:w="297" w:type="pct"/>
            <w:tcBorders>
              <w:top w:val="single" w:sz="6" w:space="0" w:color="000000"/>
              <w:left w:val="single" w:sz="6" w:space="0" w:color="000000"/>
              <w:bottom w:val="double" w:sz="2" w:space="0" w:color="FFFFCC"/>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w:t>
            </w:r>
          </w:p>
        </w:tc>
        <w:tc>
          <w:tcPr>
            <w:tcW w:w="3516" w:type="pct"/>
            <w:tcBorders>
              <w:top w:val="single" w:sz="6" w:space="0" w:color="000000"/>
              <w:left w:val="single" w:sz="6" w:space="0" w:color="000000"/>
              <w:bottom w:val="doub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See the PRISMA 2020 for Abstracts checklist.</w:t>
            </w:r>
          </w:p>
        </w:tc>
        <w:tc>
          <w:tcPr>
            <w:tcW w:w="559" w:type="pct"/>
            <w:tcBorders>
              <w:top w:val="single" w:sz="6" w:space="0" w:color="000000"/>
              <w:left w:val="single" w:sz="6" w:space="0" w:color="000000"/>
              <w:bottom w:val="double" w:sz="6" w:space="0" w:color="000000"/>
              <w:right w:val="single" w:sz="6" w:space="0" w:color="000000"/>
            </w:tcBorders>
          </w:tcPr>
          <w:p w:rsidR="00D9795D" w:rsidRPr="00A35AEA" w:rsidRDefault="00392732"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1</w:t>
            </w:r>
          </w:p>
        </w:tc>
      </w:tr>
      <w:tr w:rsidR="00D9795D" w:rsidRPr="00A35AEA" w:rsidTr="006A7701">
        <w:trPr>
          <w:trHeight w:val="20"/>
        </w:trPr>
        <w:tc>
          <w:tcPr>
            <w:tcW w:w="444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b/>
                <w:bCs/>
                <w:sz w:val="21"/>
                <w:szCs w:val="21"/>
                <w:lang w:val="en-CA"/>
              </w:rPr>
              <w:t xml:space="preserve">INTRODUCTION </w:t>
            </w:r>
          </w:p>
        </w:tc>
        <w:tc>
          <w:tcPr>
            <w:tcW w:w="559" w:type="pct"/>
            <w:tcBorders>
              <w:top w:val="double" w:sz="6" w:space="0" w:color="000000"/>
              <w:left w:val="single" w:sz="6" w:space="0" w:color="000000"/>
              <w:bottom w:val="single" w:sz="6" w:space="0" w:color="000000"/>
              <w:right w:val="single" w:sz="6" w:space="0" w:color="000000"/>
            </w:tcBorders>
            <w:shd w:val="clear" w:color="auto" w:fill="FFFFCC"/>
          </w:tcPr>
          <w:p w:rsidR="00D9795D" w:rsidRPr="00A35AEA" w:rsidRDefault="00D9795D" w:rsidP="006A7701">
            <w:pPr>
              <w:spacing w:line="200" w:lineRule="exact"/>
              <w:rPr>
                <w:rFonts w:ascii="Times New Roman" w:hAnsi="Times New Roman" w:cs="Times New Roman"/>
                <w:sz w:val="21"/>
                <w:szCs w:val="21"/>
                <w:lang w:val="en-CA"/>
              </w:rPr>
            </w:pP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Rationale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3</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the rationale for the review in the context of existing knowledge.</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392732"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1</w:t>
            </w:r>
            <w:r w:rsidRPr="00A35AEA">
              <w:rPr>
                <w:rFonts w:ascii="Times New Roman" w:hAnsi="Times New Roman" w:cs="Times New Roman"/>
                <w:sz w:val="21"/>
                <w:szCs w:val="21"/>
                <w:lang w:val="en-CA"/>
              </w:rPr>
              <w:t>-2</w:t>
            </w:r>
          </w:p>
        </w:tc>
      </w:tr>
      <w:tr w:rsidR="00D9795D" w:rsidRPr="00A35AEA" w:rsidTr="006A7701">
        <w:trPr>
          <w:trHeight w:val="20"/>
        </w:trPr>
        <w:tc>
          <w:tcPr>
            <w:tcW w:w="628" w:type="pct"/>
            <w:tcBorders>
              <w:top w:val="single" w:sz="6" w:space="0" w:color="000000"/>
              <w:left w:val="single" w:sz="6" w:space="0" w:color="000000"/>
              <w:bottom w:val="double" w:sz="2" w:space="0" w:color="FFFFCC"/>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Objectives </w:t>
            </w:r>
          </w:p>
        </w:tc>
        <w:tc>
          <w:tcPr>
            <w:tcW w:w="297" w:type="pct"/>
            <w:tcBorders>
              <w:top w:val="single" w:sz="6" w:space="0" w:color="000000"/>
              <w:left w:val="single" w:sz="6" w:space="0" w:color="000000"/>
              <w:bottom w:val="double" w:sz="2" w:space="0" w:color="FFFFCC"/>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p>
        </w:tc>
        <w:tc>
          <w:tcPr>
            <w:tcW w:w="3516" w:type="pct"/>
            <w:tcBorders>
              <w:top w:val="single" w:sz="6" w:space="0" w:color="000000"/>
              <w:left w:val="single" w:sz="6" w:space="0" w:color="000000"/>
              <w:bottom w:val="doub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Provide an explicit statement of the objective(s) or question(s) the review addresses.</w:t>
            </w:r>
          </w:p>
        </w:tc>
        <w:tc>
          <w:tcPr>
            <w:tcW w:w="559" w:type="pct"/>
            <w:tcBorders>
              <w:top w:val="single" w:sz="6" w:space="0" w:color="000000"/>
              <w:left w:val="single" w:sz="6" w:space="0" w:color="000000"/>
              <w:bottom w:val="double" w:sz="6" w:space="0" w:color="000000"/>
              <w:right w:val="single" w:sz="6" w:space="0" w:color="000000"/>
            </w:tcBorders>
          </w:tcPr>
          <w:p w:rsidR="00D9795D" w:rsidRPr="00A35AEA" w:rsidRDefault="00392732"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1</w:t>
            </w:r>
            <w:r w:rsidRPr="00A35AEA">
              <w:rPr>
                <w:rFonts w:ascii="Times New Roman" w:hAnsi="Times New Roman" w:cs="Times New Roman"/>
                <w:sz w:val="21"/>
                <w:szCs w:val="21"/>
                <w:lang w:val="en-CA"/>
              </w:rPr>
              <w:t>-2</w:t>
            </w:r>
          </w:p>
        </w:tc>
      </w:tr>
      <w:tr w:rsidR="00D9795D" w:rsidRPr="00A35AEA" w:rsidTr="006A7701">
        <w:trPr>
          <w:trHeight w:val="20"/>
        </w:trPr>
        <w:tc>
          <w:tcPr>
            <w:tcW w:w="444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b/>
                <w:bCs/>
                <w:sz w:val="21"/>
                <w:szCs w:val="21"/>
                <w:lang w:val="en-CA"/>
              </w:rPr>
              <w:t xml:space="preserve">METHODS </w:t>
            </w:r>
          </w:p>
        </w:tc>
        <w:tc>
          <w:tcPr>
            <w:tcW w:w="559" w:type="pct"/>
            <w:tcBorders>
              <w:top w:val="double" w:sz="6" w:space="0" w:color="000000"/>
              <w:left w:val="single" w:sz="6" w:space="0" w:color="000000"/>
              <w:bottom w:val="single" w:sz="6" w:space="0" w:color="000000"/>
              <w:right w:val="single" w:sz="6" w:space="0" w:color="000000"/>
            </w:tcBorders>
            <w:shd w:val="clear" w:color="auto" w:fill="FFFFCC"/>
          </w:tcPr>
          <w:p w:rsidR="00D9795D" w:rsidRPr="00A35AEA" w:rsidRDefault="00D9795D" w:rsidP="006A7701">
            <w:pPr>
              <w:spacing w:line="200" w:lineRule="exact"/>
              <w:rPr>
                <w:rFonts w:ascii="Times New Roman" w:hAnsi="Times New Roman" w:cs="Times New Roman"/>
                <w:sz w:val="21"/>
                <w:szCs w:val="21"/>
                <w:lang w:val="en-CA"/>
              </w:rPr>
            </w:pP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Eligibility criteria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5</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Specify the inclusion and exclusion criteria for the review and how studies were grouped for the syntheses.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392732"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3</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Information sources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6</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Specify all databases, registers, websites, organisations, reference lists and other sources searched or consulted to identify studies. Specify the date when each source was last searched or consulted.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3</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Search strategy</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7</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Present the full search strategies for all databases, registers and websites, including any filters and limits used.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3</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Selection process</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8</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3</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Data collection process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9</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3</w:t>
            </w:r>
          </w:p>
        </w:tc>
      </w:tr>
      <w:tr w:rsidR="00D9795D" w:rsidRPr="00A35AEA" w:rsidTr="006A7701">
        <w:trPr>
          <w:trHeight w:val="20"/>
        </w:trPr>
        <w:tc>
          <w:tcPr>
            <w:tcW w:w="628" w:type="pct"/>
            <w:vMerge w:val="restar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Data items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10a</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10b</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List and define all other variables for which data were sought (e.g. participant and intervention characteristics, funding sources). Describe any assumptions made about any missing or unclear information.</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Study risk of bias assessment</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11</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3</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Effect measures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12</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Specify for each outcome the effect measure(s) (e.g. risk ratio, mean difference) used in the synthesis or presentation of results.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p>
        </w:tc>
      </w:tr>
      <w:tr w:rsidR="00D9795D" w:rsidRPr="00A35AEA" w:rsidTr="006A7701">
        <w:trPr>
          <w:trHeight w:val="20"/>
        </w:trPr>
        <w:tc>
          <w:tcPr>
            <w:tcW w:w="628" w:type="pct"/>
            <w:vMerge w:val="restar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Synthesis methods</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13a</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the processes used to decide which studies were eligible for each synthesis (e.g. tabulating the study intervention characteristics and comparing against the planned groups for each synthesis (item #5)).</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3</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13b</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any methods required to prepare the data for presentation or synthesis, such as handling of missing summary statistics, or data conversions.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4</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13c</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any methods used to tabulate or visually display results of individual studies and syntheses.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4</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13d</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any methods used to synthesize results and provide a rationale for the choice(s). If meta-analysis was performed, describe the model(s), method(s) to identify the presence and extent of statistical heterogeneity, and software package(s) used.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13e</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any methods used to explore possible causes of heterogeneity among study results (e.g. subgroup analysis, meta-regression).</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13f</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any sensitivity analyses conducted to assess robustness of the synthesized results.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4</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Reporting bias assessment</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14</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any methods used to assess risk of bias due to missing results in a synthesis (arising from reporting biases).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66497E"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3</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Certainty assessment</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15</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any methods used to assess certainty (or confidence) in the body of evidence for an outcome.</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66497E" w:rsidP="006A7701">
            <w:pPr>
              <w:spacing w:line="200" w:lineRule="exact"/>
              <w:rPr>
                <w:rFonts w:ascii="Times New Roman" w:hAnsi="Times New Roman" w:cs="Times New Roman"/>
                <w:sz w:val="21"/>
                <w:szCs w:val="21"/>
              </w:rPr>
            </w:pPr>
            <w:r w:rsidRPr="00A35AEA">
              <w:rPr>
                <w:rFonts w:ascii="Times New Roman" w:hAnsi="Times New Roman" w:cs="Times New Roman"/>
                <w:sz w:val="21"/>
                <w:szCs w:val="21"/>
                <w:lang w:val="en-CA"/>
              </w:rPr>
              <w:t>3</w:t>
            </w:r>
            <w:r w:rsidR="00D9795D" w:rsidRPr="00A35AEA">
              <w:rPr>
                <w:rFonts w:ascii="Times New Roman" w:hAnsi="Times New Roman" w:cs="Times New Roman"/>
                <w:sz w:val="21"/>
                <w:szCs w:val="21"/>
                <w:lang w:val="en-CA"/>
              </w:rPr>
              <w:t xml:space="preserve">, </w:t>
            </w:r>
            <w:r w:rsidRPr="00A35AEA">
              <w:rPr>
                <w:rFonts w:ascii="Times New Roman" w:hAnsi="Times New Roman" w:cs="Times New Roman"/>
                <w:sz w:val="21"/>
                <w:szCs w:val="21"/>
                <w:lang w:val="en-CA"/>
              </w:rPr>
              <w:t xml:space="preserve">Supplementary </w:t>
            </w:r>
            <w:r w:rsidRPr="00A35AEA">
              <w:rPr>
                <w:rFonts w:ascii="Times New Roman" w:hAnsi="Times New Roman" w:cs="Times New Roman"/>
                <w:sz w:val="21"/>
                <w:szCs w:val="21"/>
              </w:rPr>
              <w:t>materials p3-4</w:t>
            </w:r>
          </w:p>
        </w:tc>
      </w:tr>
      <w:tr w:rsidR="00D9795D" w:rsidRPr="00A35AEA" w:rsidTr="006A7701">
        <w:trPr>
          <w:trHeight w:val="20"/>
        </w:trPr>
        <w:tc>
          <w:tcPr>
            <w:tcW w:w="444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b/>
                <w:bCs/>
                <w:sz w:val="21"/>
                <w:szCs w:val="21"/>
                <w:lang w:val="en-CA"/>
              </w:rPr>
              <w:t xml:space="preserve">RESULTS </w:t>
            </w:r>
          </w:p>
        </w:tc>
        <w:tc>
          <w:tcPr>
            <w:tcW w:w="559" w:type="pct"/>
            <w:tcBorders>
              <w:top w:val="double" w:sz="6" w:space="0" w:color="000000"/>
              <w:left w:val="single" w:sz="6" w:space="0" w:color="000000"/>
              <w:bottom w:val="single" w:sz="6" w:space="0" w:color="000000"/>
              <w:right w:val="single" w:sz="6" w:space="0" w:color="000000"/>
            </w:tcBorders>
            <w:shd w:val="clear" w:color="auto" w:fill="FFFFCC"/>
          </w:tcPr>
          <w:p w:rsidR="00D9795D" w:rsidRPr="00A35AEA" w:rsidRDefault="00D9795D" w:rsidP="006A7701">
            <w:pPr>
              <w:spacing w:line="200" w:lineRule="exact"/>
              <w:rPr>
                <w:rFonts w:ascii="Times New Roman" w:hAnsi="Times New Roman" w:cs="Times New Roman"/>
                <w:sz w:val="21"/>
                <w:szCs w:val="21"/>
                <w:lang w:val="en-CA"/>
              </w:rPr>
            </w:pPr>
          </w:p>
        </w:tc>
      </w:tr>
      <w:tr w:rsidR="00D9795D" w:rsidRPr="00A35AEA" w:rsidTr="006A7701">
        <w:trPr>
          <w:trHeight w:val="20"/>
        </w:trPr>
        <w:tc>
          <w:tcPr>
            <w:tcW w:w="628" w:type="pct"/>
            <w:vMerge w:val="restar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Study selection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16a</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the results of the search and selection process, from the number of records identified in the search to the number of studies included in the review, ideally using a flow diagram.</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4</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16b</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Cite studies that might appear to meet the inclusion criteria, but which were excluded, and explain why they were excluded.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4</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Study characteristics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17</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Cite each included study and present its characteristics.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66497E"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 Table 1</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Risk of bias in studies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18</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Present assessments of risk of bias for each included study.</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66497E"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Results of individual studies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19</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For all outcomes, present, for each study: (a) summary statistics for each group (where appropriate) and (b) an effect estimate and its precision (e.g. confidence/credible interval), ideally using structured tables or plots.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4-5, Figure </w:t>
            </w:r>
            <w:r w:rsidR="0066497E" w:rsidRPr="00A35AEA">
              <w:rPr>
                <w:rFonts w:ascii="Times New Roman" w:hAnsi="Times New Roman" w:cs="Times New Roman"/>
                <w:sz w:val="21"/>
                <w:szCs w:val="21"/>
                <w:lang w:val="en-CA"/>
              </w:rPr>
              <w:t>2-</w:t>
            </w:r>
            <w:r w:rsidRPr="00A35AEA">
              <w:rPr>
                <w:rFonts w:ascii="Times New Roman" w:hAnsi="Times New Roman" w:cs="Times New Roman"/>
                <w:sz w:val="21"/>
                <w:szCs w:val="21"/>
                <w:lang w:val="en-CA"/>
              </w:rPr>
              <w:t xml:space="preserve">3, </w:t>
            </w:r>
            <w:r w:rsidR="0066497E" w:rsidRPr="00A35AEA">
              <w:rPr>
                <w:rFonts w:ascii="Times New Roman" w:hAnsi="Times New Roman" w:cs="Times New Roman"/>
                <w:sz w:val="21"/>
                <w:szCs w:val="21"/>
                <w:lang w:val="en-CA"/>
              </w:rPr>
              <w:t xml:space="preserve">Supplementary </w:t>
            </w:r>
            <w:r w:rsidR="0066497E" w:rsidRPr="00A35AEA">
              <w:rPr>
                <w:rFonts w:ascii="Times New Roman" w:hAnsi="Times New Roman" w:cs="Times New Roman"/>
                <w:sz w:val="21"/>
                <w:szCs w:val="21"/>
              </w:rPr>
              <w:t>materials p1</w:t>
            </w:r>
            <w:r w:rsidR="00043E16" w:rsidRPr="00A35AEA">
              <w:rPr>
                <w:rFonts w:ascii="Times New Roman" w:hAnsi="Times New Roman" w:cs="Times New Roman"/>
                <w:sz w:val="21"/>
                <w:szCs w:val="21"/>
              </w:rPr>
              <w:t>2</w:t>
            </w:r>
            <w:r w:rsidR="0066497E" w:rsidRPr="00A35AEA">
              <w:rPr>
                <w:rFonts w:ascii="Times New Roman" w:hAnsi="Times New Roman" w:cs="Times New Roman"/>
                <w:sz w:val="21"/>
                <w:szCs w:val="21"/>
              </w:rPr>
              <w:t>-1</w:t>
            </w:r>
            <w:r w:rsidR="00043E16" w:rsidRPr="00A35AEA">
              <w:rPr>
                <w:rFonts w:ascii="Times New Roman" w:hAnsi="Times New Roman" w:cs="Times New Roman"/>
                <w:sz w:val="21"/>
                <w:szCs w:val="21"/>
              </w:rPr>
              <w:t>4</w:t>
            </w:r>
          </w:p>
        </w:tc>
      </w:tr>
      <w:tr w:rsidR="00D9795D" w:rsidRPr="00A35AEA" w:rsidTr="006A7701">
        <w:trPr>
          <w:trHeight w:val="20"/>
        </w:trPr>
        <w:tc>
          <w:tcPr>
            <w:tcW w:w="628" w:type="pct"/>
            <w:vMerge w:val="restar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Results of syntheses</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20a</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For each synthesis, briefly summarise the characteristics and risk of bias among contributing studies.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4</w:t>
            </w:r>
            <w:r w:rsidR="0066497E" w:rsidRPr="00A35AEA">
              <w:rPr>
                <w:rFonts w:ascii="Times New Roman" w:hAnsi="Times New Roman" w:cs="Times New Roman"/>
                <w:sz w:val="21"/>
                <w:szCs w:val="21"/>
                <w:lang w:val="en-CA"/>
              </w:rPr>
              <w:t xml:space="preserve">, Supplementary </w:t>
            </w:r>
            <w:r w:rsidR="0066497E" w:rsidRPr="00A35AEA">
              <w:rPr>
                <w:rFonts w:ascii="Times New Roman" w:hAnsi="Times New Roman" w:cs="Times New Roman"/>
                <w:sz w:val="21"/>
                <w:szCs w:val="21"/>
              </w:rPr>
              <w:t>materials p</w:t>
            </w:r>
            <w:r w:rsidR="00043E16" w:rsidRPr="00A35AEA">
              <w:rPr>
                <w:rFonts w:ascii="Times New Roman" w:hAnsi="Times New Roman" w:cs="Times New Roman"/>
                <w:sz w:val="21"/>
                <w:szCs w:val="21"/>
              </w:rPr>
              <w:t>11</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20b</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4-5, </w:t>
            </w:r>
            <w:r w:rsidR="00691CE9" w:rsidRPr="00A35AEA">
              <w:rPr>
                <w:rFonts w:ascii="Times New Roman" w:hAnsi="Times New Roman" w:cs="Times New Roman"/>
                <w:sz w:val="21"/>
                <w:szCs w:val="21"/>
                <w:lang w:val="en-CA"/>
              </w:rPr>
              <w:t>Figure 2-3,</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20c</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Present results of all investigations of possible causes of heterogeneity among study results.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FF3919"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Supplementary </w:t>
            </w:r>
            <w:r w:rsidRPr="00A35AEA">
              <w:rPr>
                <w:rFonts w:ascii="Times New Roman" w:hAnsi="Times New Roman" w:cs="Times New Roman"/>
                <w:sz w:val="21"/>
                <w:szCs w:val="21"/>
              </w:rPr>
              <w:t>materials p3</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20d</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Present results of all sensitivity analyses conducted to assess the robustness of the synthesized results.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FF3919"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6</w:t>
            </w:r>
            <w:r w:rsidRPr="00A35AEA">
              <w:rPr>
                <w:rFonts w:ascii="Times New Roman" w:hAnsi="Times New Roman" w:cs="Times New Roman"/>
                <w:sz w:val="21"/>
                <w:szCs w:val="21"/>
                <w:lang w:val="en-CA"/>
              </w:rPr>
              <w:t xml:space="preserve">, Supplementary </w:t>
            </w:r>
            <w:r w:rsidRPr="00A35AEA">
              <w:rPr>
                <w:rFonts w:ascii="Times New Roman" w:hAnsi="Times New Roman" w:cs="Times New Roman"/>
                <w:sz w:val="21"/>
                <w:szCs w:val="21"/>
              </w:rPr>
              <w:t>materials p1</w:t>
            </w:r>
            <w:r w:rsidR="00043E16" w:rsidRPr="00A35AEA">
              <w:rPr>
                <w:rFonts w:ascii="Times New Roman" w:hAnsi="Times New Roman" w:cs="Times New Roman"/>
                <w:sz w:val="21"/>
                <w:szCs w:val="21"/>
              </w:rPr>
              <w:t>4</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Reporting biases</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21</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Present assessments of risk of bias due to missing results (arising from reporting biases) for each synthesis assessed.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FF3919"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Supplementary </w:t>
            </w:r>
            <w:r w:rsidRPr="00A35AEA">
              <w:rPr>
                <w:rFonts w:ascii="Times New Roman" w:hAnsi="Times New Roman" w:cs="Times New Roman"/>
                <w:sz w:val="21"/>
                <w:szCs w:val="21"/>
              </w:rPr>
              <w:t>materials p12</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Certainty of evidence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22</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Present assessments of certainty (or confidence) in the body of evidence for each outcome assessed.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FF3919"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Supplementary </w:t>
            </w:r>
            <w:r w:rsidRPr="00A35AEA">
              <w:rPr>
                <w:rFonts w:ascii="Times New Roman" w:hAnsi="Times New Roman" w:cs="Times New Roman"/>
                <w:sz w:val="21"/>
                <w:szCs w:val="21"/>
              </w:rPr>
              <w:t>materials p3-4</w:t>
            </w:r>
          </w:p>
        </w:tc>
      </w:tr>
      <w:tr w:rsidR="00D9795D" w:rsidRPr="00A35AEA" w:rsidTr="006A7701">
        <w:trPr>
          <w:trHeight w:val="20"/>
        </w:trPr>
        <w:tc>
          <w:tcPr>
            <w:tcW w:w="444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b/>
                <w:bCs/>
                <w:sz w:val="21"/>
                <w:szCs w:val="21"/>
                <w:lang w:val="en-CA"/>
              </w:rPr>
              <w:t xml:space="preserve">DISCUSSION </w:t>
            </w:r>
          </w:p>
        </w:tc>
        <w:tc>
          <w:tcPr>
            <w:tcW w:w="559" w:type="pct"/>
            <w:tcBorders>
              <w:top w:val="double" w:sz="6" w:space="0" w:color="000000"/>
              <w:left w:val="single" w:sz="6" w:space="0" w:color="000000"/>
              <w:bottom w:val="single" w:sz="6" w:space="0" w:color="000000"/>
              <w:right w:val="single" w:sz="6" w:space="0" w:color="000000"/>
            </w:tcBorders>
            <w:shd w:val="clear" w:color="auto" w:fill="FFFFCC"/>
          </w:tcPr>
          <w:p w:rsidR="00D9795D" w:rsidRPr="00A35AEA" w:rsidRDefault="00D9795D" w:rsidP="006A7701">
            <w:pPr>
              <w:spacing w:line="200" w:lineRule="exact"/>
              <w:rPr>
                <w:rFonts w:ascii="Times New Roman" w:hAnsi="Times New Roman" w:cs="Times New Roman"/>
                <w:sz w:val="21"/>
                <w:szCs w:val="21"/>
                <w:lang w:val="en-CA"/>
              </w:rPr>
            </w:pPr>
          </w:p>
        </w:tc>
      </w:tr>
      <w:tr w:rsidR="00D9795D" w:rsidRPr="00A35AEA" w:rsidTr="006A7701">
        <w:trPr>
          <w:trHeight w:val="20"/>
        </w:trPr>
        <w:tc>
          <w:tcPr>
            <w:tcW w:w="628" w:type="pct"/>
            <w:vMerge w:val="restart"/>
            <w:tcBorders>
              <w:top w:val="single" w:sz="6" w:space="0" w:color="000000"/>
              <w:left w:val="single" w:sz="6" w:space="0" w:color="000000"/>
              <w:bottom w:val="single" w:sz="4" w:space="0" w:color="auto"/>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 xml:space="preserve">Discussion </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23a</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Provide a general interpretation of the results in the context of other evidence.</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6-7</w:t>
            </w:r>
          </w:p>
        </w:tc>
      </w:tr>
      <w:tr w:rsidR="00D9795D" w:rsidRPr="00A35AEA" w:rsidTr="006A7701">
        <w:trPr>
          <w:trHeight w:val="20"/>
        </w:trPr>
        <w:tc>
          <w:tcPr>
            <w:tcW w:w="628" w:type="pct"/>
            <w:vMerge/>
            <w:tcBorders>
              <w:top w:val="single" w:sz="6" w:space="0" w:color="000000"/>
              <w:left w:val="single" w:sz="6" w:space="0" w:color="000000"/>
              <w:bottom w:val="single" w:sz="4" w:space="0" w:color="auto"/>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23b</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Discuss any limitations of the evidence included in the review.</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FF3919"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8</w:t>
            </w:r>
          </w:p>
        </w:tc>
      </w:tr>
      <w:tr w:rsidR="00D9795D" w:rsidRPr="00A35AEA" w:rsidTr="006A7701">
        <w:trPr>
          <w:trHeight w:val="20"/>
        </w:trPr>
        <w:tc>
          <w:tcPr>
            <w:tcW w:w="628" w:type="pct"/>
            <w:vMerge/>
            <w:tcBorders>
              <w:top w:val="single" w:sz="6" w:space="0" w:color="000000"/>
              <w:left w:val="single" w:sz="6" w:space="0" w:color="000000"/>
              <w:bottom w:val="single" w:sz="4" w:space="0" w:color="auto"/>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4" w:space="0" w:color="auto"/>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23c</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Discuss any limitations of the review processes used.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FF3919"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8</w:t>
            </w:r>
          </w:p>
        </w:tc>
      </w:tr>
      <w:tr w:rsidR="00D9795D" w:rsidRPr="00A35AEA" w:rsidTr="006A7701">
        <w:trPr>
          <w:trHeight w:val="20"/>
        </w:trPr>
        <w:tc>
          <w:tcPr>
            <w:tcW w:w="628" w:type="pct"/>
            <w:vMerge/>
            <w:tcBorders>
              <w:top w:val="single" w:sz="6" w:space="0" w:color="000000"/>
              <w:left w:val="single" w:sz="6" w:space="0" w:color="000000"/>
              <w:bottom w:val="single" w:sz="4" w:space="0" w:color="auto"/>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4" w:space="0" w:color="auto"/>
              <w:left w:val="single" w:sz="6" w:space="0" w:color="000000"/>
              <w:bottom w:val="single" w:sz="4" w:space="0" w:color="auto"/>
              <w:right w:val="single" w:sz="4" w:space="0" w:color="auto"/>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23d</w:t>
            </w:r>
          </w:p>
        </w:tc>
        <w:tc>
          <w:tcPr>
            <w:tcW w:w="3516" w:type="pct"/>
            <w:tcBorders>
              <w:top w:val="single" w:sz="6" w:space="0" w:color="000000"/>
              <w:left w:val="single" w:sz="4" w:space="0" w:color="auto"/>
              <w:bottom w:val="doub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Discuss implications of the results for practice, policy, and future research.</w:t>
            </w:r>
          </w:p>
        </w:tc>
        <w:tc>
          <w:tcPr>
            <w:tcW w:w="559" w:type="pct"/>
            <w:tcBorders>
              <w:top w:val="single" w:sz="6" w:space="0" w:color="000000"/>
              <w:left w:val="single" w:sz="6" w:space="0" w:color="000000"/>
              <w:bottom w:val="double" w:sz="6" w:space="0" w:color="000000"/>
              <w:right w:val="single" w:sz="6" w:space="0" w:color="000000"/>
            </w:tcBorders>
          </w:tcPr>
          <w:p w:rsidR="00D9795D" w:rsidRPr="00A35AEA" w:rsidRDefault="00FF3919"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8</w:t>
            </w:r>
          </w:p>
        </w:tc>
      </w:tr>
      <w:tr w:rsidR="00D9795D" w:rsidRPr="00A35AEA" w:rsidTr="006A7701">
        <w:trPr>
          <w:trHeight w:val="20"/>
        </w:trPr>
        <w:tc>
          <w:tcPr>
            <w:tcW w:w="444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b/>
                <w:bCs/>
                <w:sz w:val="21"/>
                <w:szCs w:val="21"/>
                <w:lang w:val="en-CA"/>
              </w:rPr>
              <w:t>OTHER INFORMATION</w:t>
            </w:r>
          </w:p>
        </w:tc>
        <w:tc>
          <w:tcPr>
            <w:tcW w:w="559" w:type="pct"/>
            <w:tcBorders>
              <w:top w:val="double" w:sz="6" w:space="0" w:color="000000"/>
              <w:left w:val="single" w:sz="6" w:space="0" w:color="000000"/>
              <w:bottom w:val="single" w:sz="6" w:space="0" w:color="000000"/>
              <w:right w:val="single" w:sz="6" w:space="0" w:color="000000"/>
            </w:tcBorders>
            <w:shd w:val="clear" w:color="auto" w:fill="FFFFCC"/>
          </w:tcPr>
          <w:p w:rsidR="00D9795D" w:rsidRPr="00A35AEA" w:rsidRDefault="00D9795D" w:rsidP="006A7701">
            <w:pPr>
              <w:spacing w:line="200" w:lineRule="exact"/>
              <w:rPr>
                <w:rFonts w:ascii="Times New Roman" w:hAnsi="Times New Roman" w:cs="Times New Roman"/>
                <w:sz w:val="21"/>
                <w:szCs w:val="21"/>
                <w:lang w:val="en-CA"/>
              </w:rPr>
            </w:pPr>
          </w:p>
        </w:tc>
      </w:tr>
      <w:tr w:rsidR="00D9795D" w:rsidRPr="00A35AEA" w:rsidTr="006A7701">
        <w:trPr>
          <w:trHeight w:val="20"/>
        </w:trPr>
        <w:tc>
          <w:tcPr>
            <w:tcW w:w="628" w:type="pct"/>
            <w:vMerge w:val="restar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Registration and protocol</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24a</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Provide registration information for the review, including register name and registration number, or state that the review was not registered.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3</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24b</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Indicate where the review protocol can be accessed, or state that a protocol was not prepared.</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3</w:t>
            </w:r>
          </w:p>
        </w:tc>
      </w:tr>
      <w:tr w:rsidR="00D9795D" w:rsidRPr="00A35AEA" w:rsidTr="006A7701">
        <w:trPr>
          <w:trHeight w:val="20"/>
        </w:trPr>
        <w:tc>
          <w:tcPr>
            <w:tcW w:w="628" w:type="pct"/>
            <w:vMerge/>
            <w:tcBorders>
              <w:top w:val="single" w:sz="6" w:space="0" w:color="000000"/>
              <w:left w:val="single" w:sz="6" w:space="0" w:color="000000"/>
              <w:bottom w:val="single" w:sz="6" w:space="0" w:color="000000"/>
              <w:right w:val="single" w:sz="6" w:space="0" w:color="000000"/>
            </w:tcBorders>
            <w:vAlign w:val="center"/>
            <w:hideMark/>
          </w:tcPr>
          <w:p w:rsidR="00D9795D" w:rsidRPr="00A35AEA" w:rsidRDefault="00D9795D" w:rsidP="006A7701">
            <w:pPr>
              <w:spacing w:line="200" w:lineRule="exact"/>
              <w:rPr>
                <w:rFonts w:ascii="Times New Roman" w:hAnsi="Times New Roman" w:cs="Times New Roman"/>
                <w:sz w:val="21"/>
                <w:szCs w:val="21"/>
                <w:lang w:val="en-CA"/>
              </w:rPr>
            </w:pP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24c</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and explain any amendments to information provided at registration or in the protocol.</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3</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Support</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25</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Describe sources of financial or non-financial support for the review, and the role of the funders or sponsors in the review.</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551B7A"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8</w:t>
            </w:r>
          </w:p>
        </w:tc>
      </w:tr>
      <w:tr w:rsidR="00D9795D" w:rsidRPr="00A35AEA" w:rsidTr="006A7701">
        <w:trPr>
          <w:trHeight w:val="20"/>
        </w:trPr>
        <w:tc>
          <w:tcPr>
            <w:tcW w:w="628"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Competing interests</w:t>
            </w:r>
          </w:p>
        </w:tc>
        <w:tc>
          <w:tcPr>
            <w:tcW w:w="297"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26</w:t>
            </w:r>
          </w:p>
        </w:tc>
        <w:tc>
          <w:tcPr>
            <w:tcW w:w="3516" w:type="pct"/>
            <w:tcBorders>
              <w:top w:val="single" w:sz="6" w:space="0" w:color="000000"/>
              <w:left w:val="single" w:sz="6" w:space="0" w:color="000000"/>
              <w:bottom w:val="sing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Declare any competing interests of review authors.</w:t>
            </w:r>
          </w:p>
        </w:tc>
        <w:tc>
          <w:tcPr>
            <w:tcW w:w="559" w:type="pct"/>
            <w:tcBorders>
              <w:top w:val="single" w:sz="6" w:space="0" w:color="000000"/>
              <w:left w:val="single" w:sz="6" w:space="0" w:color="000000"/>
              <w:bottom w:val="single" w:sz="6" w:space="0" w:color="000000"/>
              <w:right w:val="single" w:sz="6" w:space="0" w:color="000000"/>
            </w:tcBorders>
          </w:tcPr>
          <w:p w:rsidR="00D9795D" w:rsidRPr="00A35AEA" w:rsidRDefault="004A6189"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8</w:t>
            </w:r>
          </w:p>
        </w:tc>
      </w:tr>
      <w:tr w:rsidR="00D9795D" w:rsidRPr="00A35AEA" w:rsidTr="006A7701">
        <w:trPr>
          <w:trHeight w:val="20"/>
        </w:trPr>
        <w:tc>
          <w:tcPr>
            <w:tcW w:w="628" w:type="pct"/>
            <w:tcBorders>
              <w:top w:val="single" w:sz="6" w:space="0" w:color="000000"/>
              <w:left w:val="single" w:sz="6" w:space="0" w:color="000000"/>
              <w:bottom w:val="doub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Availability of data, code and other materials</w:t>
            </w:r>
          </w:p>
        </w:tc>
        <w:tc>
          <w:tcPr>
            <w:tcW w:w="297" w:type="pct"/>
            <w:tcBorders>
              <w:top w:val="single" w:sz="6" w:space="0" w:color="000000"/>
              <w:left w:val="single" w:sz="6" w:space="0" w:color="000000"/>
              <w:bottom w:val="doub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27</w:t>
            </w:r>
          </w:p>
        </w:tc>
        <w:tc>
          <w:tcPr>
            <w:tcW w:w="3516" w:type="pct"/>
            <w:tcBorders>
              <w:top w:val="single" w:sz="6" w:space="0" w:color="000000"/>
              <w:left w:val="single" w:sz="6" w:space="0" w:color="000000"/>
              <w:bottom w:val="double" w:sz="6" w:space="0" w:color="000000"/>
              <w:right w:val="single" w:sz="6" w:space="0" w:color="000000"/>
            </w:tcBorders>
            <w:hideMark/>
          </w:tcPr>
          <w:p w:rsidR="00D9795D" w:rsidRPr="00A35AEA" w:rsidRDefault="00D9795D" w:rsidP="006A7701">
            <w:pPr>
              <w:spacing w:line="200" w:lineRule="exact"/>
              <w:rPr>
                <w:rFonts w:ascii="Times New Roman" w:hAnsi="Times New Roman" w:cs="Times New Roman"/>
                <w:sz w:val="21"/>
                <w:szCs w:val="21"/>
                <w:lang w:val="en-CA"/>
              </w:rPr>
            </w:pPr>
            <w:r w:rsidRPr="00A35AEA">
              <w:rPr>
                <w:rFonts w:ascii="Times New Roman" w:hAnsi="Times New Roman" w:cs="Times New Roman"/>
                <w:sz w:val="21"/>
                <w:szCs w:val="21"/>
                <w:lang w:val="en-CA"/>
              </w:rPr>
              <w:t>Report which of the following are publicly available and where they can be found: template data collection forms; data extracted from included studies; data used for all analyses; analytic code; any other materials used in the review.</w:t>
            </w:r>
          </w:p>
        </w:tc>
        <w:tc>
          <w:tcPr>
            <w:tcW w:w="559" w:type="pct"/>
            <w:tcBorders>
              <w:top w:val="single" w:sz="6" w:space="0" w:color="000000"/>
              <w:left w:val="single" w:sz="6" w:space="0" w:color="000000"/>
              <w:bottom w:val="double" w:sz="6" w:space="0" w:color="000000"/>
              <w:right w:val="single" w:sz="6" w:space="0" w:color="000000"/>
            </w:tcBorders>
          </w:tcPr>
          <w:p w:rsidR="00D9795D" w:rsidRPr="00A35AEA" w:rsidRDefault="004A6189" w:rsidP="006A7701">
            <w:pPr>
              <w:spacing w:line="200" w:lineRule="exact"/>
              <w:rPr>
                <w:rFonts w:ascii="Times New Roman" w:hAnsi="Times New Roman" w:cs="Times New Roman"/>
                <w:sz w:val="21"/>
                <w:szCs w:val="21"/>
                <w:lang w:val="en-CA"/>
              </w:rPr>
            </w:pPr>
            <w:r w:rsidRPr="00A35AEA">
              <w:rPr>
                <w:rFonts w:ascii="Times New Roman" w:hAnsi="Times New Roman" w:cs="Times New Roman" w:hint="eastAsia"/>
                <w:sz w:val="21"/>
                <w:szCs w:val="21"/>
                <w:lang w:val="en-CA"/>
              </w:rPr>
              <w:t>8</w:t>
            </w:r>
          </w:p>
        </w:tc>
      </w:tr>
    </w:tbl>
    <w:p w:rsidR="00152153" w:rsidRPr="00A35AEA" w:rsidRDefault="00152153" w:rsidP="00152153">
      <w:pPr>
        <w:rPr>
          <w:rFonts w:ascii="Times New Roman" w:hAnsi="Times New Roman" w:cs="Times New Roman"/>
          <w:lang w:val="en-GB"/>
        </w:rPr>
        <w:sectPr w:rsidR="00152153" w:rsidRPr="00A35AEA" w:rsidSect="00A35AEA">
          <w:headerReference w:type="even" r:id="rId8"/>
          <w:headerReference w:type="default" r:id="rId9"/>
          <w:footerReference w:type="even" r:id="rId10"/>
          <w:footerReference w:type="default" r:id="rId11"/>
          <w:pgSz w:w="17280" w:h="25920"/>
          <w:pgMar w:top="1440" w:right="1440" w:bottom="1440" w:left="1440" w:header="851" w:footer="992" w:gutter="0"/>
          <w:cols w:space="425"/>
          <w:docGrid w:type="lines" w:linePitch="326"/>
        </w:sectPr>
      </w:pPr>
    </w:p>
    <w:p w:rsidR="002F5433" w:rsidRPr="00A35AEA" w:rsidRDefault="002F5433" w:rsidP="002F5433">
      <w:pPr>
        <w:pStyle w:val="Heading1"/>
      </w:pPr>
      <w:bookmarkStart w:id="2" w:name="_Toc184739676"/>
      <w:bookmarkStart w:id="3" w:name="_Toc192508947"/>
      <w:r w:rsidRPr="00A35AEA">
        <w:lastRenderedPageBreak/>
        <w:t>Methods 2.</w:t>
      </w:r>
      <w:r w:rsidR="00A02A0D" w:rsidRPr="00A35AEA">
        <w:t xml:space="preserve"> </w:t>
      </w:r>
      <w:r w:rsidRPr="00A35AEA">
        <w:t xml:space="preserve">Assessment of heterogeneity and inconsistency </w:t>
      </w:r>
      <w:r w:rsidRPr="00A35AEA">
        <w:rPr>
          <w:rFonts w:hint="eastAsia"/>
        </w:rPr>
        <w:t>for</w:t>
      </w:r>
      <w:r w:rsidRPr="00A35AEA">
        <w:t xml:space="preserve"> </w:t>
      </w:r>
      <w:r w:rsidRPr="00A35AEA">
        <w:rPr>
          <w:rFonts w:hint="eastAsia"/>
        </w:rPr>
        <w:t>the</w:t>
      </w:r>
      <w:r w:rsidRPr="00A35AEA">
        <w:t xml:space="preserve"> </w:t>
      </w:r>
      <w:r w:rsidRPr="00A35AEA">
        <w:rPr>
          <w:rFonts w:hint="eastAsia"/>
        </w:rPr>
        <w:t>main</w:t>
      </w:r>
      <w:r w:rsidRPr="00A35AEA">
        <w:t xml:space="preserve"> outcome</w:t>
      </w:r>
      <w:bookmarkEnd w:id="2"/>
      <w:bookmarkEnd w:id="3"/>
    </w:p>
    <w:p w:rsidR="002F5433" w:rsidRPr="00A35AEA" w:rsidRDefault="002F5433" w:rsidP="002F5433">
      <w:pPr>
        <w:rPr>
          <w:rFonts w:ascii="Times New Roman" w:hAnsi="Times New Roman" w:cs="Times New Roman"/>
        </w:rPr>
      </w:pPr>
      <w:r w:rsidRPr="00A35AEA">
        <w:rPr>
          <w:rFonts w:ascii="Times New Roman" w:hAnsi="Times New Roman" w:cs="Times New Roman"/>
        </w:rPr>
        <w:t xml:space="preserve">The heterogeneity of the network meta-analysis was estimated as </w:t>
      </w:r>
      <w:r w:rsidRPr="00A35AEA">
        <w:rPr>
          <w:rFonts w:ascii="Cambria Math" w:hAnsi="Cambria Math" w:cs="Cambria Math"/>
        </w:rPr>
        <w:t>𝜏</w:t>
      </w:r>
      <w:r w:rsidRPr="00A35AEA">
        <w:rPr>
          <w:rFonts w:ascii="Times New Roman" w:hAnsi="Times New Roman" w:cs="Times New Roman"/>
        </w:rPr>
        <w:t>² = 0.22. The global test for inconsistency, based on the design-by-treatment method, yielded a Q value of 10.7 with 9 degrees of freedom and a p-value of 0.2967. The local inconsistency approach, using the node-splitting model, provided the following result:</w:t>
      </w:r>
    </w:p>
    <w:p w:rsidR="002F5433" w:rsidRPr="00A35AEA" w:rsidRDefault="002F5433" w:rsidP="002F5433">
      <w:pPr>
        <w:pStyle w:val="NormalWeb"/>
        <w:shd w:val="clear" w:color="auto" w:fill="FFFFFF"/>
      </w:pPr>
      <w:r w:rsidRPr="00A35AEA">
        <w:t xml:space="preserve">Random effects model: </w:t>
      </w:r>
    </w:p>
    <w:p w:rsidR="002F5433" w:rsidRPr="00A35AEA" w:rsidRDefault="002F5433" w:rsidP="002F5433">
      <w:pPr>
        <w:pStyle w:val="NormalWeb"/>
        <w:shd w:val="clear" w:color="auto" w:fill="FFFFFF"/>
      </w:pPr>
    </w:p>
    <w:p w:rsidR="002F5433" w:rsidRPr="00A35AEA" w:rsidRDefault="002F5433" w:rsidP="002F5433">
      <w:pPr>
        <w:pStyle w:val="NormalWeb"/>
        <w:shd w:val="clear" w:color="auto" w:fill="FFFFFF"/>
        <w:spacing w:before="0" w:beforeAutospacing="0" w:after="0" w:afterAutospacing="0"/>
      </w:pPr>
      <w:r w:rsidRPr="00A35AEA">
        <w:t xml:space="preserve">                               comparison  k prop     nma  direct  indir.    Diff     z p-value</w:t>
      </w:r>
    </w:p>
    <w:p w:rsidR="002F5433" w:rsidRPr="00A35AEA" w:rsidRDefault="002F5433" w:rsidP="002F5433">
      <w:pPr>
        <w:pStyle w:val="NormalWeb"/>
        <w:shd w:val="clear" w:color="auto" w:fill="FFFFFF"/>
        <w:spacing w:before="0" w:beforeAutospacing="0" w:after="0" w:afterAutospacing="0"/>
      </w:pPr>
      <w:r w:rsidRPr="00A35AEA">
        <w:t xml:space="preserve">            Mindfulness:Physical activity  0    0 -0.3755       . -0.3755       .     .       .</w:t>
      </w:r>
    </w:p>
    <w:p w:rsidR="002F5433" w:rsidRPr="00A35AEA" w:rsidRDefault="002F5433" w:rsidP="002F5433">
      <w:pPr>
        <w:pStyle w:val="NormalWeb"/>
        <w:shd w:val="clear" w:color="auto" w:fill="FFFFFF"/>
        <w:spacing w:before="0" w:beforeAutospacing="0" w:after="0" w:afterAutospacing="0"/>
      </w:pPr>
      <w:r w:rsidRPr="00A35AEA">
        <w:t xml:space="preserve">              Mindfulness:Psychoeducation  1 0.21  0.1351  0.9483 -0.0767  1.0250  1.50  0.1348</w:t>
      </w:r>
    </w:p>
    <w:p w:rsidR="002F5433" w:rsidRPr="00A35AEA" w:rsidRDefault="002F5433" w:rsidP="002F5433">
      <w:pPr>
        <w:pStyle w:val="NormalWeb"/>
        <w:shd w:val="clear" w:color="auto" w:fill="FFFFFF"/>
        <w:spacing w:before="0" w:beforeAutospacing="0" w:after="0" w:afterAutospacing="0"/>
      </w:pPr>
      <w:r w:rsidRPr="00A35AEA">
        <w:t xml:space="preserve">        Mindfulness:Psychological placebo  3 0.56  0.4482  0.1986  0.7694 -0.5708 -1.40  0.1603</w:t>
      </w:r>
    </w:p>
    <w:p w:rsidR="002F5433" w:rsidRPr="00A35AEA" w:rsidRDefault="002F5433" w:rsidP="002F5433">
      <w:pPr>
        <w:pStyle w:val="NormalWeb"/>
        <w:shd w:val="clear" w:color="auto" w:fill="FFFFFF"/>
        <w:spacing w:before="0" w:beforeAutospacing="0" w:after="0" w:afterAutospacing="0"/>
      </w:pPr>
      <w:r w:rsidRPr="00A35AEA">
        <w:t xml:space="preserve">                Mindfulness:Psychotherapy  0    0 -0.2775       . -0.2775       .     .       .</w:t>
      </w:r>
    </w:p>
    <w:p w:rsidR="002F5433" w:rsidRPr="00A35AEA" w:rsidRDefault="002F5433" w:rsidP="002F5433">
      <w:pPr>
        <w:pStyle w:val="NormalWeb"/>
        <w:shd w:val="clear" w:color="auto" w:fill="FFFFFF"/>
        <w:spacing w:before="0" w:beforeAutospacing="0" w:after="0" w:afterAutospacing="0"/>
      </w:pPr>
      <w:r w:rsidRPr="00A35AEA">
        <w:t xml:space="preserve">               Mindfulness:Skill training  0    0  0.0536       .  0.0536       .     .       .</w:t>
      </w:r>
    </w:p>
    <w:p w:rsidR="002F5433" w:rsidRPr="00A35AEA" w:rsidRDefault="002F5433" w:rsidP="002F5433">
      <w:pPr>
        <w:pStyle w:val="NormalWeb"/>
        <w:shd w:val="clear" w:color="auto" w:fill="FFFFFF"/>
        <w:spacing w:before="0" w:beforeAutospacing="0" w:after="0" w:afterAutospacing="0"/>
      </w:pPr>
      <w:r w:rsidRPr="00A35AEA">
        <w:t xml:space="preserve">           Mindfulness:Treatment as usual  9 0.84  0.4823  0.4773  0.5081 -0.0309 -0.08  0.9398</w:t>
      </w:r>
    </w:p>
    <w:p w:rsidR="002F5433" w:rsidRPr="00A35AEA" w:rsidRDefault="002F5433" w:rsidP="002F5433">
      <w:pPr>
        <w:pStyle w:val="NormalWeb"/>
        <w:shd w:val="clear" w:color="auto" w:fill="FFFFFF"/>
        <w:spacing w:before="0" w:beforeAutospacing="0" w:after="0" w:afterAutospacing="0"/>
      </w:pPr>
      <w:r w:rsidRPr="00A35AEA">
        <w:t xml:space="preserve">        Physical activity:Psychoeducation  0    0  0.5106       .  0.5106       .     .       .</w:t>
      </w:r>
    </w:p>
    <w:p w:rsidR="002F5433" w:rsidRPr="00A35AEA" w:rsidRDefault="002F5433" w:rsidP="002F5433">
      <w:pPr>
        <w:pStyle w:val="NormalWeb"/>
        <w:shd w:val="clear" w:color="auto" w:fill="FFFFFF"/>
        <w:spacing w:before="0" w:beforeAutospacing="0" w:after="0" w:afterAutospacing="0"/>
      </w:pPr>
      <w:r w:rsidRPr="00A35AEA">
        <w:t xml:space="preserve">  Physical activity:Psychological placebo  0    0  0.8237       .  0.8237       .     .       .</w:t>
      </w:r>
    </w:p>
    <w:p w:rsidR="002F5433" w:rsidRPr="00A35AEA" w:rsidRDefault="002F5433" w:rsidP="002F5433">
      <w:pPr>
        <w:pStyle w:val="NormalWeb"/>
        <w:shd w:val="clear" w:color="auto" w:fill="FFFFFF"/>
        <w:spacing w:before="0" w:beforeAutospacing="0" w:after="0" w:afterAutospacing="0"/>
      </w:pPr>
      <w:r w:rsidRPr="00A35AEA">
        <w:t xml:space="preserve">          Physical activity:Psychotherapy  0    0  0.0980       .  0.0980       .     .       .</w:t>
      </w:r>
    </w:p>
    <w:p w:rsidR="002F5433" w:rsidRPr="00A35AEA" w:rsidRDefault="002F5433" w:rsidP="002F5433">
      <w:pPr>
        <w:pStyle w:val="NormalWeb"/>
        <w:shd w:val="clear" w:color="auto" w:fill="FFFFFF"/>
        <w:spacing w:before="0" w:beforeAutospacing="0" w:after="0" w:afterAutospacing="0"/>
      </w:pPr>
      <w:r w:rsidRPr="00A35AEA">
        <w:t xml:space="preserve">         Physical activity:Skill training  0    0  0.4291       .  0.4291       .     .       .</w:t>
      </w:r>
    </w:p>
    <w:p w:rsidR="002F5433" w:rsidRPr="00A35AEA" w:rsidRDefault="002F5433" w:rsidP="002F5433">
      <w:pPr>
        <w:pStyle w:val="NormalWeb"/>
        <w:shd w:val="clear" w:color="auto" w:fill="FFFFFF"/>
        <w:spacing w:before="0" w:beforeAutospacing="0" w:after="0" w:afterAutospacing="0"/>
      </w:pPr>
      <w:r w:rsidRPr="00A35AEA">
        <w:t xml:space="preserve">     Physical activity:Treatment as usual  3 1.00  0.8578  0.8578       .       .     .       .</w:t>
      </w:r>
    </w:p>
    <w:p w:rsidR="002F5433" w:rsidRPr="00A35AEA" w:rsidRDefault="002F5433" w:rsidP="002F5433">
      <w:pPr>
        <w:pStyle w:val="NormalWeb"/>
        <w:shd w:val="clear" w:color="auto" w:fill="FFFFFF"/>
        <w:spacing w:before="0" w:beforeAutospacing="0" w:after="0" w:afterAutospacing="0"/>
      </w:pPr>
      <w:r w:rsidRPr="00A35AEA">
        <w:t xml:space="preserve">    Psychoeducation:Psychological placebo  1 0.37  0.3131  0.3660  0.2821  0.0839  0.14  0.8861</w:t>
      </w:r>
    </w:p>
    <w:p w:rsidR="002F5433" w:rsidRPr="00A35AEA" w:rsidRDefault="002F5433" w:rsidP="002F5433">
      <w:pPr>
        <w:pStyle w:val="NormalWeb"/>
        <w:shd w:val="clear" w:color="auto" w:fill="FFFFFF"/>
        <w:spacing w:before="0" w:beforeAutospacing="0" w:after="0" w:afterAutospacing="0"/>
      </w:pPr>
      <w:r w:rsidRPr="00A35AEA">
        <w:t xml:space="preserve">            Psychoeducation:Psychotherapy  0    0 -0.4126       . -0.4126       .     .       .</w:t>
      </w:r>
    </w:p>
    <w:p w:rsidR="002F5433" w:rsidRPr="00A35AEA" w:rsidRDefault="002F5433" w:rsidP="002F5433">
      <w:pPr>
        <w:pStyle w:val="NormalWeb"/>
        <w:shd w:val="clear" w:color="auto" w:fill="FFFFFF"/>
        <w:spacing w:before="0" w:beforeAutospacing="0" w:after="0" w:afterAutospacing="0"/>
      </w:pPr>
      <w:r w:rsidRPr="00A35AEA">
        <w:t xml:space="preserve">           Psychoeducation:Skill training  0    0 -0.0815       . -0.0815       .     .       .</w:t>
      </w:r>
    </w:p>
    <w:p w:rsidR="002F5433" w:rsidRPr="00A35AEA" w:rsidRDefault="002F5433" w:rsidP="002F5433">
      <w:pPr>
        <w:pStyle w:val="NormalWeb"/>
        <w:shd w:val="clear" w:color="auto" w:fill="FFFFFF"/>
        <w:spacing w:before="0" w:beforeAutospacing="0" w:after="0" w:afterAutospacing="0"/>
      </w:pPr>
      <w:r w:rsidRPr="00A35AEA">
        <w:t xml:space="preserve">       Psychoeducation:Treatment as usual  2 0.58  0.3472  0.5722  0.0337  0.5385  1.02  0.3071</w:t>
      </w:r>
    </w:p>
    <w:p w:rsidR="002F5433" w:rsidRPr="00A35AEA" w:rsidRDefault="002F5433" w:rsidP="002F5433">
      <w:pPr>
        <w:pStyle w:val="NormalWeb"/>
        <w:shd w:val="clear" w:color="auto" w:fill="FFFFFF"/>
        <w:spacing w:before="0" w:beforeAutospacing="0" w:after="0" w:afterAutospacing="0"/>
      </w:pPr>
      <w:r w:rsidRPr="00A35AEA">
        <w:t xml:space="preserve">      Psychological placebo:Psychotherapy  2 0.37 -0.7257 -0.8706 -0.6420 -0.2285 -0.49  0.6254</w:t>
      </w:r>
    </w:p>
    <w:p w:rsidR="002F5433" w:rsidRPr="00A35AEA" w:rsidRDefault="002F5433" w:rsidP="002F5433">
      <w:pPr>
        <w:pStyle w:val="NormalWeb"/>
        <w:shd w:val="clear" w:color="auto" w:fill="FFFFFF"/>
        <w:spacing w:before="0" w:beforeAutospacing="0" w:after="0" w:afterAutospacing="0"/>
      </w:pPr>
      <w:r w:rsidRPr="00A35AEA">
        <w:t xml:space="preserve">     Psychological placebo:Skill training  1 0.21 -0.3946 -0.6862 -0.3174 -0.3688 -0.70  0.4809</w:t>
      </w:r>
    </w:p>
    <w:p w:rsidR="002F5433" w:rsidRPr="00A35AEA" w:rsidRDefault="002F5433" w:rsidP="002F5433">
      <w:pPr>
        <w:pStyle w:val="NormalWeb"/>
        <w:shd w:val="clear" w:color="auto" w:fill="FFFFFF"/>
        <w:spacing w:before="0" w:beforeAutospacing="0" w:after="0" w:afterAutospacing="0"/>
      </w:pPr>
      <w:r w:rsidRPr="00A35AEA">
        <w:t xml:space="preserve"> Psychological placebo:Treatment as usual  2 0.28  0.0341  0.1614 -0.0166  0.1780  0.41  0.6783</w:t>
      </w:r>
    </w:p>
    <w:p w:rsidR="002F5433" w:rsidRPr="00A35AEA" w:rsidRDefault="002F5433" w:rsidP="002F5433">
      <w:pPr>
        <w:pStyle w:val="NormalWeb"/>
        <w:shd w:val="clear" w:color="auto" w:fill="FFFFFF"/>
        <w:spacing w:before="0" w:beforeAutospacing="0" w:after="0" w:afterAutospacing="0"/>
      </w:pPr>
      <w:r w:rsidRPr="00A35AEA">
        <w:t xml:space="preserve">             Psychotherapy:Skill training  1 0.12  0.3311  0.5773  0.2970  0.2803  0.49  0.6236</w:t>
      </w:r>
    </w:p>
    <w:p w:rsidR="002F5433" w:rsidRPr="00A35AEA" w:rsidRDefault="002F5433" w:rsidP="002F5433">
      <w:pPr>
        <w:pStyle w:val="NormalWeb"/>
        <w:shd w:val="clear" w:color="auto" w:fill="FFFFFF"/>
        <w:spacing w:before="0" w:beforeAutospacing="0" w:after="0" w:afterAutospacing="0"/>
      </w:pPr>
      <w:r w:rsidRPr="00A35AEA">
        <w:t xml:space="preserve">         Psychotherapy:Treatment as usual  9 0.82  0.7599  0.6713  1.1593 -0.4880 -1.19  0.2357</w:t>
      </w:r>
    </w:p>
    <w:p w:rsidR="002F5433" w:rsidRPr="00A35AEA" w:rsidRDefault="002F5433" w:rsidP="002F5433">
      <w:pPr>
        <w:pStyle w:val="NormalWeb"/>
        <w:shd w:val="clear" w:color="auto" w:fill="FFFFFF"/>
        <w:spacing w:before="0" w:beforeAutospacing="0" w:after="0" w:afterAutospacing="0"/>
      </w:pPr>
      <w:r w:rsidRPr="00A35AEA">
        <w:t xml:space="preserve">        Skill training:Treatment as usual 18 0.91  0.4287  0.4220  0.5002 -0.0782 -0.20  0.8452</w:t>
      </w:r>
    </w:p>
    <w:p w:rsidR="002F5433" w:rsidRPr="00A35AEA" w:rsidRDefault="002F5433" w:rsidP="002F5433">
      <w:pPr>
        <w:pStyle w:val="Heading1"/>
      </w:pPr>
    </w:p>
    <w:p w:rsidR="00B30B4B" w:rsidRPr="00A35AEA" w:rsidRDefault="00B30B4B" w:rsidP="00B30B4B">
      <w:pPr>
        <w:pStyle w:val="Heading1"/>
      </w:pPr>
      <w:bookmarkStart w:id="4" w:name="_Toc184739681"/>
      <w:bookmarkStart w:id="5" w:name="_Toc192508948"/>
      <w:r w:rsidRPr="00A35AEA">
        <w:t>Methods 3. Evaluating the Confidence in NMA: CINeMA</w:t>
      </w:r>
      <w:bookmarkStart w:id="6" w:name="_Toc184739682"/>
      <w:bookmarkEnd w:id="4"/>
      <w:bookmarkEnd w:id="5"/>
    </w:p>
    <w:p w:rsidR="00B30B4B" w:rsidRPr="00A35AEA" w:rsidRDefault="00B30B4B" w:rsidP="00B30B4B">
      <w:pPr>
        <w:rPr>
          <w:rFonts w:ascii="Times New Roman" w:hAnsi="Times New Roman" w:cs="Times New Roman"/>
        </w:rPr>
      </w:pPr>
      <w:r w:rsidRPr="00A35AEA">
        <w:rPr>
          <w:rFonts w:ascii="Times New Roman" w:hAnsi="Times New Roman" w:cs="Times New Roman"/>
        </w:rPr>
        <w:t>CINeMA is a web-based application developed to facilitate the evaluation of confidence in the findings of a network meta-analysis, which evaluates six key domains: within-study bias, reporting bias, indirectness, imprecision, heterogeneity, and incoherence.</w:t>
      </w:r>
    </w:p>
    <w:p w:rsidR="00B30B4B" w:rsidRPr="00A35AEA" w:rsidRDefault="00B30B4B" w:rsidP="00B30B4B">
      <w:pPr>
        <w:pStyle w:val="NormalWeb"/>
        <w:numPr>
          <w:ilvl w:val="0"/>
          <w:numId w:val="14"/>
        </w:numPr>
        <w:rPr>
          <w:rFonts w:ascii="Times New Roman" w:hAnsi="Times New Roman" w:cs="Times New Roman"/>
        </w:rPr>
      </w:pPr>
      <w:r w:rsidRPr="00A35AEA">
        <w:rPr>
          <w:rFonts w:ascii="Times New Roman" w:hAnsi="Times New Roman" w:cs="Times New Roman"/>
        </w:rPr>
        <w:t>Within-study bias: Assessed using Cochrane's RoB 2.0 tool. Selected rule: Average RoB</w:t>
      </w:r>
    </w:p>
    <w:p w:rsidR="00B30B4B" w:rsidRPr="00A35AEA" w:rsidRDefault="00B30B4B" w:rsidP="00B30B4B">
      <w:pPr>
        <w:pStyle w:val="NormalWeb"/>
        <w:numPr>
          <w:ilvl w:val="0"/>
          <w:numId w:val="14"/>
        </w:numPr>
        <w:rPr>
          <w:rFonts w:ascii="Times New Roman" w:hAnsi="Times New Roman" w:cs="Times New Roman"/>
        </w:rPr>
      </w:pPr>
      <w:r w:rsidRPr="00A35AEA">
        <w:rPr>
          <w:rFonts w:ascii="Times New Roman" w:hAnsi="Times New Roman" w:cs="Times New Roman"/>
        </w:rPr>
        <w:t>Reporting bias: We referred to the following article:</w:t>
      </w:r>
      <w:r w:rsidRPr="00A35AEA">
        <w:rPr>
          <w:rFonts w:ascii="Times New Roman" w:hAnsi="Times New Roman" w:cs="Times New Roman"/>
        </w:rPr>
        <w:br/>
        <w:t xml:space="preserve">Noetel, M., Sanders, T., Gallardo-Gómez, D., Taylor, P., Del Pozo Cruz, B., van den Hoek, D., Smith, J. J., Mahoney, J., Spathis, J., Moresi, M., Pagano, R., Pagano, L., Vasconcellos, R., Arnott, H., Varley, B., Parker, P., Biddle, S., &amp; Lonsdale, C. (2024). </w:t>
      </w:r>
      <w:r w:rsidRPr="00A35AEA">
        <w:rPr>
          <w:rFonts w:ascii="Times New Roman" w:hAnsi="Times New Roman" w:cs="Times New Roman"/>
          <w:i/>
          <w:iCs/>
        </w:rPr>
        <w:t>Effect of exercise for depression: systematic review and network meta-analysis of randomised controlled trials.</w:t>
      </w:r>
      <w:r w:rsidRPr="00A35AEA">
        <w:rPr>
          <w:rFonts w:ascii="Times New Roman" w:hAnsi="Times New Roman" w:cs="Times New Roman"/>
        </w:rPr>
        <w:t xml:space="preserve"> BMJ (Clinical research ed.), 384, e075847. </w:t>
      </w:r>
      <w:hyperlink r:id="rId12" w:tgtFrame="_new" w:history="1">
        <w:r w:rsidRPr="00A35AEA">
          <w:rPr>
            <w:rFonts w:ascii="Times New Roman" w:hAnsi="Times New Roman" w:cs="Times New Roman"/>
          </w:rPr>
          <w:t>https://doi.org/10.1136/bmj-2023-075847</w:t>
        </w:r>
      </w:hyperlink>
      <w:r w:rsidRPr="00A35AEA">
        <w:rPr>
          <w:rFonts w:ascii="Times New Roman" w:hAnsi="Times New Roman" w:cs="Times New Roman"/>
        </w:rPr>
        <w:t>. A multilevel Egger’s regression test was conducted for comparisons involving more than 10 studies. For comparisons involving fewer than 10 studies, these were classified as showing “some concerns.”</w:t>
      </w:r>
    </w:p>
    <w:p w:rsidR="00B30B4B" w:rsidRPr="00A35AEA" w:rsidRDefault="00B30B4B" w:rsidP="00B30B4B">
      <w:pPr>
        <w:pStyle w:val="NormalWeb"/>
        <w:numPr>
          <w:ilvl w:val="0"/>
          <w:numId w:val="14"/>
        </w:numPr>
        <w:rPr>
          <w:rFonts w:ascii="Times New Roman" w:hAnsi="Times New Roman" w:cs="Times New Roman"/>
        </w:rPr>
      </w:pPr>
      <w:r w:rsidRPr="00A35AEA">
        <w:rPr>
          <w:rFonts w:ascii="Times New Roman" w:hAnsi="Times New Roman" w:cs="Times New Roman"/>
        </w:rPr>
        <w:t>Indirectness: Studies were assumed be indirect if they focused on one sex only (&gt;90% male or female). Selected rule: Average RoB</w:t>
      </w:r>
    </w:p>
    <w:p w:rsidR="00B30B4B" w:rsidRPr="00A35AEA" w:rsidRDefault="00B30B4B" w:rsidP="00B30B4B">
      <w:pPr>
        <w:pStyle w:val="NormalWeb"/>
        <w:numPr>
          <w:ilvl w:val="0"/>
          <w:numId w:val="14"/>
        </w:numPr>
        <w:rPr>
          <w:rFonts w:ascii="Times New Roman" w:hAnsi="Times New Roman" w:cs="Times New Roman"/>
        </w:rPr>
      </w:pPr>
      <w:r w:rsidRPr="00A35AEA">
        <w:rPr>
          <w:rFonts w:ascii="Times New Roman" w:hAnsi="Times New Roman" w:cs="Times New Roman"/>
        </w:rPr>
        <w:t>Imprecision: To determine clinical relevance, we applied a threshold of Hedges' g = 0.2, defining a zone of equivalence. Differences within the range of −0.2 to 0.2 were considered not clinically meaningful.</w:t>
      </w:r>
    </w:p>
    <w:p w:rsidR="00B30B4B" w:rsidRPr="00A35AEA" w:rsidRDefault="00B30B4B" w:rsidP="00B30B4B">
      <w:pPr>
        <w:pStyle w:val="NormalWeb"/>
        <w:numPr>
          <w:ilvl w:val="0"/>
          <w:numId w:val="14"/>
        </w:numPr>
        <w:rPr>
          <w:rFonts w:ascii="Times New Roman" w:hAnsi="Times New Roman" w:cs="Times New Roman"/>
        </w:rPr>
      </w:pPr>
      <w:r w:rsidRPr="00A35AEA">
        <w:rPr>
          <w:rFonts w:ascii="Times New Roman" w:hAnsi="Times New Roman" w:cs="Times New Roman"/>
        </w:rPr>
        <w:t>Heterogeneity: A threshold of Hedges' g = 0.2 was also used to identify a zone of equivalence for heterogeneity, with differences within −0.2 to 0.2 regarded as not clinically significant.</w:t>
      </w:r>
    </w:p>
    <w:p w:rsidR="00B30B4B" w:rsidRPr="00A35AEA" w:rsidRDefault="00B30B4B" w:rsidP="00B30B4B">
      <w:pPr>
        <w:pStyle w:val="NormalWeb"/>
        <w:numPr>
          <w:ilvl w:val="0"/>
          <w:numId w:val="14"/>
        </w:numPr>
        <w:rPr>
          <w:rFonts w:ascii="Times New Roman" w:hAnsi="Times New Roman" w:cs="Times New Roman"/>
        </w:rPr>
      </w:pPr>
      <w:r w:rsidRPr="00A35AEA">
        <w:rPr>
          <w:rFonts w:ascii="Times New Roman" w:hAnsi="Times New Roman" w:cs="Times New Roman"/>
        </w:rPr>
        <w:t>Incoherence: Incoherence was evaluated using the design-by-treatment interaction test and the SIDE approach. The same threshold of Hedges' g = 0.2 was applied to assess clinical significance.</w:t>
      </w:r>
    </w:p>
    <w:p w:rsidR="00B30B4B" w:rsidRPr="00A35AEA" w:rsidRDefault="00B30B4B" w:rsidP="00B30B4B">
      <w:pPr>
        <w:pStyle w:val="Heading1"/>
        <w:spacing w:before="0" w:after="0"/>
        <w:rPr>
          <w:kern w:val="0"/>
        </w:rPr>
      </w:pPr>
    </w:p>
    <w:p w:rsidR="00B30B4B" w:rsidRPr="00A35AEA" w:rsidRDefault="00B30B4B" w:rsidP="00B30B4B">
      <w:pPr>
        <w:pStyle w:val="Heading2"/>
        <w:ind w:firstLine="360"/>
      </w:pPr>
      <w:bookmarkStart w:id="7" w:name="_Toc192508949"/>
      <w:r w:rsidRPr="00A35AEA">
        <w:rPr>
          <w:rFonts w:hint="eastAsia"/>
          <w:noProof/>
          <w:lang w:val="en-IN" w:eastAsia="en-IN"/>
        </w:rPr>
        <w:lastRenderedPageBreak/>
        <w:drawing>
          <wp:anchor distT="0" distB="0" distL="114300" distR="114300" simplePos="0" relativeHeight="251793408" behindDoc="0" locked="0" layoutInCell="1" allowOverlap="1" wp14:anchorId="26DAF929" wp14:editId="39955FBA">
            <wp:simplePos x="0" y="0"/>
            <wp:positionH relativeFrom="column">
              <wp:posOffset>-93345</wp:posOffset>
            </wp:positionH>
            <wp:positionV relativeFrom="paragraph">
              <wp:posOffset>543035</wp:posOffset>
            </wp:positionV>
            <wp:extent cx="3953510" cy="3953510"/>
            <wp:effectExtent l="0" t="0" r="0" b="0"/>
            <wp:wrapTopAndBottom/>
            <wp:docPr id="8378628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62810" name="图片 8378628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53510" cy="3953510"/>
                    </a:xfrm>
                    <a:prstGeom prst="rect">
                      <a:avLst/>
                    </a:prstGeom>
                  </pic:spPr>
                </pic:pic>
              </a:graphicData>
            </a:graphic>
            <wp14:sizeRelH relativeFrom="margin">
              <wp14:pctWidth>0</wp14:pctWidth>
            </wp14:sizeRelH>
            <wp14:sizeRelV relativeFrom="margin">
              <wp14:pctHeight>0</wp14:pctHeight>
            </wp14:sizeRelV>
          </wp:anchor>
        </w:drawing>
      </w:r>
      <w:r w:rsidRPr="00A35AEA">
        <w:t>Network summary of within-study bias</w:t>
      </w:r>
      <w:bookmarkEnd w:id="6"/>
      <w:bookmarkEnd w:id="7"/>
    </w:p>
    <w:p w:rsidR="00B30B4B" w:rsidRPr="00A35AEA" w:rsidRDefault="00B30B4B" w:rsidP="00B30B4B">
      <w:pPr>
        <w:widowControl w:val="0"/>
        <w:numPr>
          <w:ilvl w:val="0"/>
          <w:numId w:val="25"/>
        </w:numPr>
        <w:rPr>
          <w:rFonts w:ascii="Times New Roman" w:hAnsi="Times New Roman" w:cs="Times New Roman"/>
          <w:sz w:val="20"/>
          <w:szCs w:val="20"/>
        </w:rPr>
      </w:pPr>
      <w:r w:rsidRPr="00A35AEA">
        <w:rPr>
          <w:rFonts w:ascii="Times New Roman" w:hAnsi="Times New Roman" w:cs="Times New Roman"/>
          <w:sz w:val="20"/>
          <w:szCs w:val="20"/>
        </w:rPr>
        <w:t>Green: Low risk of bias comparisons</w:t>
      </w:r>
    </w:p>
    <w:p w:rsidR="00B30B4B" w:rsidRPr="00A35AEA" w:rsidRDefault="00B30B4B" w:rsidP="00B30B4B">
      <w:pPr>
        <w:widowControl w:val="0"/>
        <w:numPr>
          <w:ilvl w:val="0"/>
          <w:numId w:val="25"/>
        </w:numPr>
        <w:rPr>
          <w:rFonts w:ascii="Times New Roman" w:hAnsi="Times New Roman" w:cs="Times New Roman"/>
          <w:sz w:val="20"/>
          <w:szCs w:val="20"/>
        </w:rPr>
      </w:pPr>
      <w:r w:rsidRPr="00A35AEA">
        <w:rPr>
          <w:rFonts w:ascii="Times New Roman" w:hAnsi="Times New Roman" w:cs="Times New Roman"/>
          <w:sz w:val="20"/>
          <w:szCs w:val="20"/>
        </w:rPr>
        <w:t>Yellow: Some concerns comparisons</w:t>
      </w:r>
    </w:p>
    <w:p w:rsidR="00B30B4B" w:rsidRPr="00A35AEA" w:rsidRDefault="00B30B4B" w:rsidP="00B30B4B">
      <w:pPr>
        <w:widowControl w:val="0"/>
        <w:numPr>
          <w:ilvl w:val="0"/>
          <w:numId w:val="25"/>
        </w:numPr>
        <w:rPr>
          <w:rFonts w:ascii="Times New Roman" w:hAnsi="Times New Roman" w:cs="Times New Roman"/>
          <w:sz w:val="20"/>
          <w:szCs w:val="20"/>
        </w:rPr>
      </w:pPr>
      <w:r w:rsidRPr="00A35AEA">
        <w:rPr>
          <w:rFonts w:ascii="Times New Roman" w:hAnsi="Times New Roman" w:cs="Times New Roman"/>
          <w:sz w:val="20"/>
          <w:szCs w:val="20"/>
        </w:rPr>
        <w:t>Red: High risk of bias comparisons</w:t>
      </w:r>
    </w:p>
    <w:p w:rsidR="00B30B4B" w:rsidRPr="00A35AEA" w:rsidRDefault="00B30B4B" w:rsidP="00B30B4B">
      <w:pPr>
        <w:tabs>
          <w:tab w:val="left" w:pos="5367"/>
        </w:tabs>
      </w:pPr>
    </w:p>
    <w:p w:rsidR="00B30B4B" w:rsidRPr="00A35AEA" w:rsidRDefault="00B30B4B" w:rsidP="00B30B4B">
      <w:pPr>
        <w:pStyle w:val="Heading2"/>
        <w:ind w:firstLine="360"/>
        <w:rPr>
          <w:rFonts w:eastAsia="SimSun"/>
        </w:rPr>
      </w:pPr>
      <w:bookmarkStart w:id="8" w:name="_Toc184739683"/>
      <w:bookmarkStart w:id="9" w:name="_Toc192508950"/>
      <w:r w:rsidRPr="00A35AEA">
        <w:rPr>
          <w:rFonts w:eastAsia="SimSun"/>
        </w:rPr>
        <w:t>Evaluation summary of the confidence in evidence</w:t>
      </w:r>
      <w:bookmarkEnd w:id="8"/>
      <w:bookmarkEnd w:id="9"/>
    </w:p>
    <w:tbl>
      <w:tblPr>
        <w:tblW w:w="144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260"/>
        <w:gridCol w:w="1134"/>
        <w:gridCol w:w="1276"/>
        <w:gridCol w:w="1418"/>
        <w:gridCol w:w="1417"/>
        <w:gridCol w:w="1276"/>
        <w:gridCol w:w="1417"/>
        <w:gridCol w:w="1276"/>
        <w:gridCol w:w="1134"/>
        <w:gridCol w:w="1843"/>
      </w:tblGrid>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Comparison</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Number of studies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Within-study bias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Reporting bias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Indirectness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Imprecision</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Heterogeneity</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Incoherence</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Confidence rating</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jc w:val="center"/>
              <w:rPr>
                <w:rFonts w:ascii="Times New Roman" w:hAnsi="Times New Roman" w:cs="Times New Roman"/>
              </w:rPr>
            </w:pPr>
            <w:r w:rsidRPr="00A35AEA">
              <w:rPr>
                <w:rFonts w:ascii="Times New Roman" w:hAnsi="Times New Roman" w:cs="Times New Roman"/>
                <w:b/>
                <w:bCs/>
                <w:color w:val="000000"/>
              </w:rPr>
              <w:t>Reason(s) for downgrading</w:t>
            </w:r>
          </w:p>
        </w:tc>
      </w:tr>
      <w:tr w:rsidR="00B30B4B" w:rsidRPr="00A35AEA" w:rsidTr="00DA7EAC">
        <w:trPr>
          <w:trHeight w:val="180"/>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Mindfulness:Psychoeducation</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1</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FF0000"/>
              </w:rPr>
              <w:t>Very 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bias","Imprecision"]</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Mindfulness:Psychological placebo</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3</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bookmarkStart w:id="10" w:name="OLE_LINK1"/>
            <w:bookmarkStart w:id="11" w:name="OLE_LINK2"/>
            <w:r w:rsidRPr="00A35AEA">
              <w:rPr>
                <w:rFonts w:ascii="Times New Roman" w:hAnsi="Times New Roman" w:cs="Times New Roman"/>
                <w:color w:val="000000"/>
              </w:rPr>
              <w:t>Low</w:t>
            </w:r>
            <w:bookmarkEnd w:id="10"/>
            <w:bookmarkEnd w:id="11"/>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["Reporting bias","Heterogeneity"]</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Mindfulness:Treatment as usual</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9</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bias",","Heterogeneity"]</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Physical activity:Treatment as usual</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3</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bias","Heterogeneity"]</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Psychoeducation:Psychological placebo</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1</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bias","Imprecision"]</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Psychoeducation:Treatment as usual</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2</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Psychological placebo:Psychotherapy</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2</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Psychological placebo:Skill training</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1</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color w:val="FF0000"/>
              </w:rPr>
            </w:pPr>
            <w:r w:rsidRPr="00A35AEA">
              <w:rPr>
                <w:rFonts w:ascii="Times New Roman" w:hAnsi="Times New Roman" w:cs="Times New Roman"/>
                <w:color w:val="FF0000"/>
              </w:rPr>
              <w:t>Very 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bias","Heterogeneity"]</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Psychological placebo:Treatment as usual</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2</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color w:val="FF0000"/>
              </w:rPr>
            </w:pPr>
            <w:r w:rsidRPr="00A35AEA">
              <w:rPr>
                <w:rFonts w:ascii="Times New Roman" w:hAnsi="Times New Roman" w:cs="Times New Roman"/>
                <w:color w:val="FF0000"/>
              </w:rPr>
              <w:t>Very 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bias","Imprecision"]</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Psychotherapy:Skill training</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1</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lastRenderedPageBreak/>
              <w:t>Psychotherapy:Treatment as usual</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9</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Skill training:Treatment as usual</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18</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color w:val="000000"/>
              </w:rPr>
            </w:pPr>
            <w:r w:rsidRPr="00A35AEA">
              <w:rPr>
                <w:rFonts w:ascii="Times New Roman" w:hAnsi="Times New Roman" w:cs="Times New Roman"/>
                <w:color w:val="000000"/>
              </w:rPr>
              <w:t>["Within-study bias",</w:t>
            </w:r>
          </w:p>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 Heterogeneity "]</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Mindfulness:Physical activity</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Mindfulness:Psychotherapy</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80"/>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Mindfulness:Skill training</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FF0000"/>
              </w:rPr>
              <w:t>Very 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bias","Imprecision"]</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Physical activity:Psychoeducation</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Physical activity:Psychological placebo</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color w:val="FF0000"/>
              </w:rPr>
            </w:pPr>
            <w:r w:rsidRPr="00A35AEA">
              <w:rPr>
                <w:rFonts w:ascii="Times New Roman" w:hAnsi="Times New Roman" w:cs="Times New Roman"/>
                <w:color w:val="FF0000"/>
              </w:rPr>
              <w:t>Very 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bias","Heterogeneity"]</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Physical activity:Psychotherapy</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color w:val="FF0000"/>
              </w:rPr>
            </w:pPr>
            <w:r w:rsidRPr="00A35AEA">
              <w:rPr>
                <w:rFonts w:ascii="Times New Roman" w:hAnsi="Times New Roman" w:cs="Times New Roman"/>
                <w:color w:val="FF0000"/>
              </w:rPr>
              <w:t>Very 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bias","Imprecision"]</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Physical activity:Skill training</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Psychoeducation:Psychotherapy</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bias","Reporting bias"]</w:t>
            </w:r>
          </w:p>
        </w:tc>
      </w:tr>
      <w:tr w:rsidR="00B30B4B" w:rsidRPr="00A35AEA" w:rsidTr="00DA7EAC">
        <w:trPr>
          <w:trHeight w:val="165"/>
        </w:trPr>
        <w:tc>
          <w:tcPr>
            <w:tcW w:w="2260"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Psychoeducation:Skill training</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0</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8"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Some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Major concerns</w:t>
            </w:r>
          </w:p>
        </w:tc>
        <w:tc>
          <w:tcPr>
            <w:tcW w:w="1417"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276"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No concerns</w:t>
            </w:r>
          </w:p>
        </w:tc>
        <w:tc>
          <w:tcPr>
            <w:tcW w:w="1134"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FF0000"/>
              </w:rPr>
              <w:t>Very low</w:t>
            </w:r>
          </w:p>
        </w:tc>
        <w:tc>
          <w:tcPr>
            <w:tcW w:w="1843" w:type="dxa"/>
            <w:shd w:val="clear" w:color="auto" w:fill="auto"/>
            <w:tcMar>
              <w:top w:w="60" w:type="dxa"/>
              <w:left w:w="60" w:type="dxa"/>
              <w:bottom w:w="60" w:type="dxa"/>
              <w:right w:w="60" w:type="dxa"/>
            </w:tcMar>
            <w:hideMark/>
          </w:tcPr>
          <w:p w:rsidR="00B30B4B" w:rsidRPr="00A35AEA" w:rsidRDefault="00B30B4B" w:rsidP="00DA7EAC">
            <w:pPr>
              <w:pStyle w:val="NormalWeb"/>
              <w:spacing w:before="0" w:beforeAutospacing="0" w:after="0" w:afterAutospacing="0"/>
              <w:rPr>
                <w:rFonts w:ascii="Times New Roman" w:hAnsi="Times New Roman" w:cs="Times New Roman"/>
              </w:rPr>
            </w:pPr>
            <w:r w:rsidRPr="00A35AEA">
              <w:rPr>
                <w:rFonts w:ascii="Times New Roman" w:hAnsi="Times New Roman" w:cs="Times New Roman"/>
                <w:color w:val="000000"/>
              </w:rPr>
              <w:t>["Within-study bias","Imprecision"]</w:t>
            </w:r>
          </w:p>
        </w:tc>
      </w:tr>
    </w:tbl>
    <w:p w:rsidR="00B30B4B" w:rsidRPr="00A35AEA" w:rsidRDefault="00B30B4B" w:rsidP="00B30B4B">
      <w:pPr>
        <w:tabs>
          <w:tab w:val="left" w:pos="5367"/>
        </w:tabs>
      </w:pPr>
    </w:p>
    <w:p w:rsidR="00B30B4B" w:rsidRPr="00A35AEA" w:rsidRDefault="00B30B4B" w:rsidP="00B30B4B">
      <w:pPr>
        <w:tabs>
          <w:tab w:val="left" w:pos="5367"/>
        </w:tabs>
      </w:pPr>
    </w:p>
    <w:p w:rsidR="00B30B4B" w:rsidRPr="00A35AEA" w:rsidRDefault="00B30B4B" w:rsidP="00B30B4B">
      <w:pPr>
        <w:tabs>
          <w:tab w:val="left" w:pos="5367"/>
        </w:tabs>
      </w:pPr>
    </w:p>
    <w:p w:rsidR="00D9795D" w:rsidRPr="00A35AEA" w:rsidRDefault="00D9795D" w:rsidP="00222A7C">
      <w:pPr>
        <w:pStyle w:val="Heading1"/>
      </w:pPr>
    </w:p>
    <w:p w:rsidR="0062432D" w:rsidRPr="00A35AEA" w:rsidRDefault="0062432D" w:rsidP="00222A7C">
      <w:pPr>
        <w:pStyle w:val="Heading1"/>
      </w:pPr>
    </w:p>
    <w:p w:rsidR="00EB67C2" w:rsidRPr="00A35AEA" w:rsidRDefault="00EB67C2" w:rsidP="00EB67C2">
      <w:pPr>
        <w:pStyle w:val="NormalWeb"/>
        <w:rPr>
          <w:rFonts w:ascii="Times New Roman" w:hAnsi="Times New Roman" w:cs="Times New Roman"/>
          <w:b/>
          <w:bCs/>
        </w:rPr>
      </w:pPr>
    </w:p>
    <w:p w:rsidR="00370C8E" w:rsidRPr="00A35AEA" w:rsidRDefault="00370C8E" w:rsidP="00370C8E">
      <w:pPr>
        <w:pStyle w:val="NormalWeb"/>
        <w:rPr>
          <w:rFonts w:ascii="Times New Roman" w:hAnsi="Times New Roman" w:cs="Times New Roman"/>
          <w:b/>
          <w:bCs/>
        </w:rPr>
      </w:pPr>
    </w:p>
    <w:p w:rsidR="00A178A4" w:rsidRPr="00A35AEA" w:rsidRDefault="00A178A4"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4766DB">
      <w:pPr>
        <w:pStyle w:val="NormalWeb"/>
        <w:rPr>
          <w:rFonts w:ascii="AdvOTb4af3d5d.I" w:hAnsi="AdvOTb4af3d5d.I" w:hint="eastAsia"/>
          <w:i/>
          <w:iCs/>
        </w:rPr>
      </w:pPr>
    </w:p>
    <w:p w:rsidR="00FB0F7C" w:rsidRPr="00A35AEA" w:rsidRDefault="00FB0F7C" w:rsidP="00FB0F7C">
      <w:pPr>
        <w:pStyle w:val="Heading1"/>
        <w:rPr>
          <w:rFonts w:eastAsiaTheme="minorEastAsia"/>
          <w:i/>
          <w:iCs/>
          <w:noProof/>
        </w:rPr>
      </w:pPr>
      <w:bookmarkStart w:id="12" w:name="_Toc192508951"/>
      <w:r w:rsidRPr="00A35AEA">
        <w:rPr>
          <w:rFonts w:eastAsiaTheme="minorEastAsia"/>
          <w:noProof/>
        </w:rPr>
        <w:lastRenderedPageBreak/>
        <w:t>Table 1. Description of resilience interventions in selected studies</w:t>
      </w:r>
      <w:bookmarkEnd w:id="12"/>
    </w:p>
    <w:tbl>
      <w:tblPr>
        <w:tblW w:w="15211" w:type="dxa"/>
        <w:tblBorders>
          <w:top w:val="single" w:sz="4" w:space="0" w:color="auto"/>
          <w:bottom w:val="single" w:sz="4" w:space="0" w:color="auto"/>
          <w:insideH w:val="single" w:sz="4" w:space="0" w:color="auto"/>
        </w:tblBorders>
        <w:tblCellMar>
          <w:top w:w="57" w:type="dxa"/>
        </w:tblCellMar>
        <w:tblLook w:val="04A0" w:firstRow="1" w:lastRow="0" w:firstColumn="1" w:lastColumn="0" w:noHBand="0" w:noVBand="1"/>
      </w:tblPr>
      <w:tblGrid>
        <w:gridCol w:w="2663"/>
        <w:gridCol w:w="3291"/>
        <w:gridCol w:w="2870"/>
        <w:gridCol w:w="1843"/>
        <w:gridCol w:w="2872"/>
        <w:gridCol w:w="1672"/>
      </w:tblGrid>
      <w:tr w:rsidR="002730F9" w:rsidRPr="00A35AEA" w:rsidTr="000D33DF">
        <w:trPr>
          <w:trHeight w:val="652"/>
        </w:trPr>
        <w:tc>
          <w:tcPr>
            <w:tcW w:w="2663" w:type="dxa"/>
            <w:shd w:val="clear" w:color="auto" w:fill="auto"/>
            <w:noWrap/>
            <w:vAlign w:val="center"/>
            <w:hideMark/>
          </w:tcPr>
          <w:p w:rsidR="002730F9" w:rsidRPr="00A35AEA" w:rsidRDefault="002730F9" w:rsidP="00FB0F7C">
            <w:pPr>
              <w:rPr>
                <w:rFonts w:ascii="Times New Roman" w:eastAsia="DengXian" w:hAnsi="Times New Roman" w:cs="Times New Roman"/>
                <w:b/>
                <w:bCs/>
                <w:color w:val="000000"/>
              </w:rPr>
            </w:pPr>
            <w:r w:rsidRPr="00A35AEA">
              <w:rPr>
                <w:rFonts w:ascii="Times New Roman" w:eastAsia="DengXian" w:hAnsi="Times New Roman" w:cs="Times New Roman"/>
                <w:b/>
                <w:bCs/>
                <w:color w:val="000000"/>
              </w:rPr>
              <w:t>Author(s),Year</w:t>
            </w:r>
          </w:p>
        </w:tc>
        <w:tc>
          <w:tcPr>
            <w:tcW w:w="3291" w:type="dxa"/>
            <w:shd w:val="clear" w:color="auto" w:fill="auto"/>
            <w:noWrap/>
            <w:vAlign w:val="center"/>
            <w:hideMark/>
          </w:tcPr>
          <w:p w:rsidR="002730F9" w:rsidRPr="00A35AEA" w:rsidRDefault="002730F9" w:rsidP="00FB0F7C">
            <w:pPr>
              <w:rPr>
                <w:rFonts w:ascii="Times New Roman" w:eastAsia="DengXian" w:hAnsi="Times New Roman" w:cs="Times New Roman"/>
                <w:b/>
                <w:bCs/>
                <w:color w:val="000000"/>
              </w:rPr>
            </w:pPr>
            <w:r w:rsidRPr="00A35AEA">
              <w:rPr>
                <w:rFonts w:ascii="Times New Roman" w:eastAsia="DengXian" w:hAnsi="Times New Roman" w:cs="Times New Roman"/>
                <w:b/>
                <w:bCs/>
                <w:color w:val="000000"/>
              </w:rPr>
              <w:t xml:space="preserve">Name of intervention </w:t>
            </w:r>
          </w:p>
        </w:tc>
        <w:tc>
          <w:tcPr>
            <w:tcW w:w="2870" w:type="dxa"/>
            <w:shd w:val="clear" w:color="auto" w:fill="auto"/>
            <w:noWrap/>
            <w:vAlign w:val="center"/>
            <w:hideMark/>
          </w:tcPr>
          <w:p w:rsidR="002730F9" w:rsidRPr="00A35AEA" w:rsidRDefault="002730F9" w:rsidP="00FB0F7C">
            <w:pPr>
              <w:rPr>
                <w:rFonts w:ascii="Times New Roman" w:eastAsia="DengXian" w:hAnsi="Times New Roman" w:cs="Times New Roman"/>
                <w:b/>
                <w:bCs/>
                <w:color w:val="000000" w:themeColor="text1"/>
              </w:rPr>
            </w:pPr>
            <w:r w:rsidRPr="00A35AEA">
              <w:rPr>
                <w:rFonts w:ascii="Times New Roman" w:eastAsia="DengXian" w:hAnsi="Times New Roman" w:cs="Times New Roman" w:hint="eastAsia"/>
                <w:b/>
                <w:bCs/>
                <w:color w:val="000000" w:themeColor="text1"/>
              </w:rPr>
              <w:t>Mode</w:t>
            </w:r>
          </w:p>
        </w:tc>
        <w:tc>
          <w:tcPr>
            <w:tcW w:w="1843" w:type="dxa"/>
            <w:shd w:val="clear" w:color="auto" w:fill="auto"/>
            <w:noWrap/>
            <w:vAlign w:val="center"/>
            <w:hideMark/>
          </w:tcPr>
          <w:p w:rsidR="002730F9" w:rsidRPr="00A35AEA" w:rsidRDefault="002730F9" w:rsidP="00FB0F7C">
            <w:pPr>
              <w:rPr>
                <w:rFonts w:ascii="Times New Roman" w:eastAsia="DengXian" w:hAnsi="Times New Roman" w:cs="Times New Roman"/>
                <w:b/>
                <w:bCs/>
                <w:color w:val="000000" w:themeColor="text1"/>
              </w:rPr>
            </w:pPr>
            <w:r w:rsidRPr="00A35AEA">
              <w:rPr>
                <w:rFonts w:ascii="Times New Roman" w:eastAsia="DengXian" w:hAnsi="Times New Roman" w:cs="Times New Roman"/>
                <w:b/>
                <w:bCs/>
                <w:color w:val="000000" w:themeColor="text1"/>
              </w:rPr>
              <w:t>Controls</w:t>
            </w:r>
          </w:p>
        </w:tc>
        <w:tc>
          <w:tcPr>
            <w:tcW w:w="2872" w:type="dxa"/>
            <w:shd w:val="clear" w:color="auto" w:fill="auto"/>
            <w:noWrap/>
            <w:vAlign w:val="center"/>
            <w:hideMark/>
          </w:tcPr>
          <w:p w:rsidR="002730F9" w:rsidRPr="00A35AEA" w:rsidRDefault="002730F9" w:rsidP="00FB0F7C">
            <w:pPr>
              <w:rPr>
                <w:rFonts w:ascii="Times New Roman" w:eastAsia="DengXian" w:hAnsi="Times New Roman" w:cs="Times New Roman"/>
                <w:b/>
                <w:bCs/>
                <w:color w:val="000000" w:themeColor="text1"/>
              </w:rPr>
            </w:pPr>
            <w:r w:rsidRPr="00A35AEA">
              <w:rPr>
                <w:rFonts w:ascii="Times New Roman" w:eastAsia="DengXian" w:hAnsi="Times New Roman" w:cs="Times New Roman"/>
                <w:b/>
                <w:bCs/>
                <w:color w:val="000000" w:themeColor="text1"/>
              </w:rPr>
              <w:t>Frequency/Duration of Per Session/Duration of intervention</w:t>
            </w:r>
          </w:p>
        </w:tc>
        <w:tc>
          <w:tcPr>
            <w:tcW w:w="1672" w:type="dxa"/>
            <w:shd w:val="clear" w:color="auto" w:fill="auto"/>
            <w:noWrap/>
            <w:vAlign w:val="center"/>
            <w:hideMark/>
          </w:tcPr>
          <w:p w:rsidR="002730F9" w:rsidRPr="00A35AEA" w:rsidRDefault="002730F9" w:rsidP="00FB0F7C">
            <w:pPr>
              <w:rPr>
                <w:rFonts w:ascii="Times New Roman" w:eastAsia="DengXian" w:hAnsi="Times New Roman" w:cs="Times New Roman"/>
                <w:b/>
                <w:bCs/>
                <w:color w:val="000000"/>
              </w:rPr>
            </w:pPr>
            <w:r w:rsidRPr="00A35AEA">
              <w:rPr>
                <w:rFonts w:ascii="Times New Roman" w:eastAsia="DengXian" w:hAnsi="Times New Roman" w:cs="Times New Roman"/>
                <w:b/>
                <w:bCs/>
                <w:color w:val="000000"/>
              </w:rPr>
              <w:t>Follow up</w:t>
            </w:r>
          </w:p>
        </w:tc>
      </w:tr>
      <w:tr w:rsidR="002730F9" w:rsidRPr="00A35AEA" w:rsidTr="000D33DF">
        <w:trPr>
          <w:trHeight w:val="652"/>
        </w:trPr>
        <w:tc>
          <w:tcPr>
            <w:tcW w:w="266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Amin</w:t>
            </w:r>
            <w:r w:rsidRPr="00A35AEA">
              <w:rPr>
                <w:rFonts w:ascii="Times New Roman" w:eastAsia="DengXian" w:hAnsi="Times New Roman" w:cs="Times New Roman"/>
                <w:i/>
                <w:iCs/>
                <w:color w:val="000000"/>
              </w:rPr>
              <w:t xml:space="preserve"> et al.</w:t>
            </w:r>
            <w:r w:rsidRPr="00A35AEA">
              <w:rPr>
                <w:rFonts w:ascii="Times New Roman" w:eastAsia="DengXian" w:hAnsi="Times New Roman" w:cs="Times New Roman"/>
                <w:color w:val="000000"/>
              </w:rPr>
              <w:t>, 2020</w:t>
            </w:r>
          </w:p>
        </w:tc>
        <w:tc>
          <w:tcPr>
            <w:tcW w:w="3291"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Students Exposed to Trauma Program</w:t>
            </w:r>
          </w:p>
        </w:tc>
        <w:tc>
          <w:tcPr>
            <w:tcW w:w="2870"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week/45 min/10 weeks</w:t>
            </w:r>
          </w:p>
        </w:tc>
        <w:tc>
          <w:tcPr>
            <w:tcW w:w="16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652"/>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Bischops </w:t>
            </w:r>
            <w:r w:rsidRPr="00A35AEA">
              <w:rPr>
                <w:rFonts w:ascii="Times New Roman" w:eastAsia="DengXian" w:hAnsi="Times New Roman" w:cs="Times New Roman" w:hint="eastAsia"/>
                <w:color w:val="000000"/>
              </w:rPr>
              <w:t>et</w:t>
            </w:r>
            <w:r w:rsidRPr="00A35AEA">
              <w:rPr>
                <w:rFonts w:ascii="Times New Roman" w:eastAsia="DengXian" w:hAnsi="Times New Roman" w:cs="Times New Roman"/>
                <w:color w:val="000000"/>
              </w:rPr>
              <w:t xml:space="preserve"> al., 2024</w:t>
            </w:r>
          </w:p>
        </w:tc>
        <w:tc>
          <w:tcPr>
            <w:tcW w:w="3291" w:type="dxa"/>
            <w:shd w:val="clear" w:color="auto" w:fill="auto"/>
            <w:noWrap/>
            <w:vAlign w:val="center"/>
          </w:tcPr>
          <w:p w:rsidR="002730F9" w:rsidRPr="00A35AEA" w:rsidRDefault="002730F9" w:rsidP="00FB0F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DengXian" w:hAnsi="Times New Roman" w:cs="Times New Roman"/>
                <w:color w:val="000000"/>
              </w:rPr>
            </w:pPr>
            <w:r w:rsidRPr="00A35AEA">
              <w:rPr>
                <w:rFonts w:ascii="Times New Roman" w:eastAsia="DengXian" w:hAnsi="Times New Roman" w:cs="Times New Roman"/>
                <w:color w:val="000000"/>
              </w:rPr>
              <w:t>REThink app and coaching program</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Face to face </w:t>
            </w:r>
            <w:r w:rsidRPr="00A35AEA">
              <w:rPr>
                <w:rFonts w:ascii="Times New Roman" w:eastAsia="DengXian" w:hAnsi="Times New Roman" w:cs="Times New Roman" w:hint="eastAsia"/>
                <w:color w:val="000000"/>
              </w:rPr>
              <w:t>or</w:t>
            </w:r>
            <w:r w:rsidRPr="00A35AEA">
              <w:rPr>
                <w:rFonts w:ascii="Times New Roman" w:eastAsia="DengXian" w:hAnsi="Times New Roman" w:cs="Times New Roman"/>
                <w:color w:val="000000"/>
              </w:rPr>
              <w:t xml:space="preserve"> online/</w:t>
            </w:r>
            <w:r w:rsidRPr="00A35AEA">
              <w:rPr>
                <w:rFonts w:ascii="Times New Roman" w:eastAsia="DengXian" w:hAnsi="Times New Roman" w:cs="Times New Roman" w:hint="eastAsia"/>
                <w:color w:val="000000"/>
              </w:rPr>
              <w:t>I</w:t>
            </w:r>
            <w:r w:rsidRPr="00A35AEA">
              <w:rPr>
                <w:rFonts w:ascii="Times New Roman" w:eastAsia="DengXian" w:hAnsi="Times New Roman" w:cs="Times New Roman"/>
                <w:color w:val="000000"/>
              </w:rPr>
              <w:t xml:space="preserve">ndividual </w:t>
            </w:r>
            <w:r w:rsidRPr="00A35AEA">
              <w:rPr>
                <w:rFonts w:ascii="Times New Roman" w:eastAsia="DengXian" w:hAnsi="Times New Roman" w:cs="Times New Roman" w:hint="eastAsia"/>
                <w:color w:val="000000"/>
              </w:rPr>
              <w:t>or</w:t>
            </w:r>
            <w:r w:rsidRPr="00A35AEA">
              <w:rPr>
                <w:rFonts w:ascii="Times New Roman" w:eastAsia="DengXian" w:hAnsi="Times New Roman" w:cs="Times New Roman"/>
                <w:color w:val="000000"/>
              </w:rPr>
              <w:t xml:space="preserve"> </w:t>
            </w:r>
            <w:r w:rsidRPr="00A35AEA">
              <w:rPr>
                <w:rFonts w:ascii="Times New Roman" w:eastAsia="DengXian" w:hAnsi="Times New Roman" w:cs="Times New Roman" w:hint="eastAsia"/>
                <w:color w:val="000000"/>
              </w:rPr>
              <w:t>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rPr>
              <w:t>REThink app only</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week/60-90min/7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2</w:t>
            </w:r>
            <w:r w:rsidRPr="00A35AEA">
              <w:rPr>
                <w:rFonts w:ascii="Times New Roman" w:eastAsia="DengXian" w:hAnsi="Times New Roman" w:cs="Times New Roman"/>
                <w:color w:val="000000"/>
              </w:rPr>
              <w:t xml:space="preserve"> months</w:t>
            </w:r>
          </w:p>
        </w:tc>
      </w:tr>
      <w:tr w:rsidR="002730F9" w:rsidRPr="00A35AEA" w:rsidTr="000D33DF">
        <w:trPr>
          <w:trHeight w:val="603"/>
        </w:trPr>
        <w:tc>
          <w:tcPr>
            <w:tcW w:w="266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Cerit &amp; Simsek, 2021</w:t>
            </w:r>
          </w:p>
        </w:tc>
        <w:tc>
          <w:tcPr>
            <w:tcW w:w="3291"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Social skill training program</w:t>
            </w:r>
          </w:p>
        </w:tc>
        <w:tc>
          <w:tcPr>
            <w:tcW w:w="2870"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week/40 min/7 weeks</w:t>
            </w:r>
          </w:p>
        </w:tc>
        <w:tc>
          <w:tcPr>
            <w:tcW w:w="16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1 month</w:t>
            </w:r>
          </w:p>
        </w:tc>
      </w:tr>
      <w:tr w:rsidR="002730F9" w:rsidRPr="00A35AEA" w:rsidTr="000D33DF">
        <w:trPr>
          <w:trHeight w:val="340"/>
        </w:trPr>
        <w:tc>
          <w:tcPr>
            <w:tcW w:w="266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Chen et al.,</w:t>
            </w:r>
            <w:r w:rsidR="00F626FC"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2014</w:t>
            </w:r>
          </w:p>
        </w:tc>
        <w:tc>
          <w:tcPr>
            <w:tcW w:w="3291"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Cognitive behavioural therapy</w:t>
            </w:r>
          </w:p>
        </w:tc>
        <w:tc>
          <w:tcPr>
            <w:tcW w:w="2870"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1.</w:t>
            </w:r>
            <w:r w:rsidRPr="00A35AEA">
              <w:rPr>
                <w:rFonts w:ascii="Times New Roman" w:eastAsia="DengXian" w:hAnsi="Times New Roman" w:cs="Times New Roman" w:hint="eastAsia"/>
                <w:color w:val="000000" w:themeColor="text1"/>
              </w:rPr>
              <w:t>No treatment</w:t>
            </w:r>
          </w:p>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2.Social support</w:t>
            </w:r>
          </w:p>
        </w:tc>
        <w:tc>
          <w:tcPr>
            <w:tcW w:w="28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60min /6 weeks</w:t>
            </w:r>
          </w:p>
        </w:tc>
        <w:tc>
          <w:tcPr>
            <w:tcW w:w="16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3 months</w:t>
            </w:r>
          </w:p>
        </w:tc>
      </w:tr>
      <w:tr w:rsidR="002730F9" w:rsidRPr="00A35AEA" w:rsidTr="000D33DF">
        <w:trPr>
          <w:trHeight w:val="340"/>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FF0000"/>
              </w:rPr>
            </w:pPr>
            <w:r w:rsidRPr="00A35AEA">
              <w:rPr>
                <w:rFonts w:ascii="Times New Roman" w:eastAsia="DengXian" w:hAnsi="Times New Roman" w:cs="Times New Roman" w:hint="eastAsia"/>
                <w:color w:val="000000"/>
              </w:rPr>
              <w:t>C</w:t>
            </w:r>
            <w:r w:rsidRPr="00A35AEA">
              <w:rPr>
                <w:rFonts w:ascii="Times New Roman" w:eastAsia="DengXian" w:hAnsi="Times New Roman" w:cs="Times New Roman"/>
                <w:color w:val="000000"/>
              </w:rPr>
              <w:t>h</w:t>
            </w:r>
            <w:r w:rsidRPr="00A35AEA">
              <w:rPr>
                <w:rFonts w:ascii="Times New Roman" w:eastAsia="DengXian" w:hAnsi="Times New Roman" w:cs="Times New Roman" w:hint="eastAsia"/>
                <w:color w:val="000000"/>
              </w:rPr>
              <w:t>e</w:t>
            </w:r>
            <w:r w:rsidRPr="00A35AEA">
              <w:rPr>
                <w:rFonts w:ascii="Times New Roman" w:eastAsia="DengXian" w:hAnsi="Times New Roman" w:cs="Times New Roman"/>
                <w:color w:val="000000"/>
              </w:rPr>
              <w:t>ng et</w:t>
            </w:r>
            <w:r w:rsidRPr="00A35AEA">
              <w:rPr>
                <w:rFonts w:ascii="Times New Roman" w:eastAsia="DengXian" w:hAnsi="Times New Roman" w:cs="Times New Roman" w:hint="eastAsia"/>
                <w:color w:val="000000"/>
              </w:rPr>
              <w:t xml:space="preserve"> a</w:t>
            </w:r>
            <w:r w:rsidRPr="00A35AEA">
              <w:rPr>
                <w:rFonts w:ascii="Times New Roman" w:eastAsia="DengXian" w:hAnsi="Times New Roman" w:cs="Times New Roman"/>
                <w:color w:val="000000"/>
              </w:rPr>
              <w:t>l., 2024</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Multicomponent positive psychology program</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O</w:t>
            </w:r>
            <w:r w:rsidRPr="00A35AEA">
              <w:rPr>
                <w:rFonts w:ascii="Times New Roman" w:eastAsia="DengXian" w:hAnsi="Times New Roman" w:cs="Times New Roman"/>
                <w:color w:val="000000"/>
              </w:rPr>
              <w:t>nline/Individual</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week/self-paced /4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340"/>
        </w:trPr>
        <w:tc>
          <w:tcPr>
            <w:tcW w:w="266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Chung et al., 2021</w:t>
            </w:r>
          </w:p>
        </w:tc>
        <w:tc>
          <w:tcPr>
            <w:tcW w:w="3291"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Adventure</w:t>
            </w:r>
            <w:r w:rsidRPr="00A35AEA">
              <w:rPr>
                <w:rFonts w:ascii="Times New Roman" w:eastAsia="DengXian" w:hAnsi="Times New Roman" w:cs="Times New Roman" w:hint="eastAsia"/>
                <w:color w:val="000000"/>
              </w:rPr>
              <w:t>‐</w:t>
            </w:r>
            <w:r w:rsidRPr="00A35AEA">
              <w:rPr>
                <w:rFonts w:ascii="Times New Roman" w:eastAsia="DengXian" w:hAnsi="Times New Roman" w:cs="Times New Roman"/>
                <w:color w:val="000000"/>
              </w:rPr>
              <w:t>based training </w:t>
            </w:r>
          </w:p>
        </w:tc>
        <w:tc>
          <w:tcPr>
            <w:tcW w:w="2870"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 to face/Group</w:t>
            </w:r>
          </w:p>
        </w:tc>
        <w:tc>
          <w:tcPr>
            <w:tcW w:w="184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Placebo control</w:t>
            </w:r>
          </w:p>
        </w:tc>
        <w:tc>
          <w:tcPr>
            <w:tcW w:w="28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2</w:t>
            </w:r>
            <w:r w:rsidRPr="00A35AEA">
              <w:rPr>
                <w:rFonts w:ascii="Times New Roman" w:eastAsia="DengXian" w:hAnsi="Times New Roman" w:cs="Times New Roman" w:hint="eastAsia"/>
                <w:color w:val="000000"/>
              </w:rPr>
              <w:t>‐</w:t>
            </w:r>
            <w:r w:rsidRPr="00A35AEA">
              <w:rPr>
                <w:rFonts w:ascii="Times New Roman" w:eastAsia="DengXian" w:hAnsi="Times New Roman" w:cs="Times New Roman"/>
                <w:color w:val="000000"/>
              </w:rPr>
              <w:t>day/1</w:t>
            </w:r>
            <w:r w:rsidRPr="00A35AEA">
              <w:rPr>
                <w:rFonts w:ascii="Times New Roman" w:eastAsia="DengXian" w:hAnsi="Times New Roman" w:cs="Times New Roman" w:hint="eastAsia"/>
                <w:color w:val="000000"/>
              </w:rPr>
              <w:t>‐</w:t>
            </w:r>
            <w:r w:rsidRPr="00A35AEA">
              <w:rPr>
                <w:rFonts w:ascii="Times New Roman" w:eastAsia="DengXian" w:hAnsi="Times New Roman" w:cs="Times New Roman"/>
                <w:color w:val="000000"/>
              </w:rPr>
              <w:t>night</w:t>
            </w:r>
          </w:p>
        </w:tc>
        <w:tc>
          <w:tcPr>
            <w:tcW w:w="1672" w:type="dxa"/>
            <w:shd w:val="clear" w:color="auto" w:fill="auto"/>
            <w:noWrap/>
            <w:vAlign w:val="center"/>
            <w:hideMark/>
          </w:tcPr>
          <w:p w:rsidR="002730F9" w:rsidRPr="00A35AEA" w:rsidRDefault="002730F9" w:rsidP="00FB0F7C">
            <w:pPr>
              <w:rPr>
                <w:rFonts w:ascii="Times New Roman" w:eastAsia="DengXian" w:hAnsi="Times New Roman" w:cs="Times New Roman"/>
                <w:color w:val="FF0000"/>
              </w:rPr>
            </w:pPr>
            <w:r w:rsidRPr="00A35AEA">
              <w:rPr>
                <w:rFonts w:ascii="Times New Roman" w:eastAsia="DengXian" w:hAnsi="Times New Roman" w:cs="Times New Roman"/>
                <w:color w:val="000000"/>
              </w:rPr>
              <w:t>6 months</w:t>
            </w:r>
          </w:p>
        </w:tc>
      </w:tr>
      <w:tr w:rsidR="002730F9" w:rsidRPr="00A35AEA" w:rsidTr="000D33DF">
        <w:trPr>
          <w:trHeight w:val="340"/>
        </w:trPr>
        <w:tc>
          <w:tcPr>
            <w:tcW w:w="2663" w:type="dxa"/>
            <w:shd w:val="clear" w:color="auto" w:fill="auto"/>
            <w:noWrap/>
            <w:vAlign w:val="center"/>
          </w:tcPr>
          <w:p w:rsidR="002730F9" w:rsidRPr="00A35AEA" w:rsidRDefault="002730F9" w:rsidP="00FB0F7C">
            <w:pPr>
              <w:spacing w:line="400" w:lineRule="exact"/>
              <w:rPr>
                <w:rFonts w:ascii="Times New Roman" w:eastAsia="DengXian" w:hAnsi="Times New Roman" w:cs="Times New Roman"/>
                <w:color w:val="000000"/>
              </w:rPr>
            </w:pPr>
            <w:r w:rsidRPr="00A35AEA">
              <w:rPr>
                <w:rFonts w:ascii="Times New Roman" w:eastAsia="DengXian" w:hAnsi="Times New Roman" w:cs="Times New Roman"/>
                <w:color w:val="000000"/>
              </w:rPr>
              <w:t>DeTore et al., 2023</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Resilience training</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 to 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w:t>
            </w:r>
            <w:r w:rsidRPr="00A35AEA">
              <w:rPr>
                <w:rFonts w:ascii="Times New Roman" w:eastAsia="DengXian" w:hAnsi="Times New Roman" w:cs="Times New Roman" w:hint="eastAsia"/>
                <w:color w:val="000000"/>
              </w:rPr>
              <w:t>9</w:t>
            </w:r>
            <w:r w:rsidRPr="00A35AEA">
              <w:rPr>
                <w:rFonts w:ascii="Times New Roman" w:eastAsia="DengXian" w:hAnsi="Times New Roman" w:cs="Times New Roman"/>
                <w:color w:val="000000"/>
              </w:rPr>
              <w:t>0min/4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1</w:t>
            </w:r>
            <w:r w:rsidRPr="00A35AEA">
              <w:rPr>
                <w:rFonts w:ascii="Times New Roman" w:eastAsia="DengXian" w:hAnsi="Times New Roman" w:cs="Times New Roman"/>
                <w:color w:val="000000"/>
              </w:rPr>
              <w:t>2 months</w:t>
            </w:r>
          </w:p>
        </w:tc>
      </w:tr>
      <w:tr w:rsidR="002730F9" w:rsidRPr="00A35AEA" w:rsidTr="000D33DF">
        <w:trPr>
          <w:trHeight w:val="750"/>
        </w:trPr>
        <w:tc>
          <w:tcPr>
            <w:tcW w:w="266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Erogul et al., 2014</w:t>
            </w:r>
          </w:p>
        </w:tc>
        <w:tc>
          <w:tcPr>
            <w:tcW w:w="3291"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Abridged mindfulness- based stress reduction</w:t>
            </w:r>
          </w:p>
        </w:tc>
        <w:tc>
          <w:tcPr>
            <w:tcW w:w="2870"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Face-to-face/Group</w:t>
            </w:r>
          </w:p>
        </w:tc>
        <w:tc>
          <w:tcPr>
            <w:tcW w:w="184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week/75mins/8 weeks </w:t>
            </w:r>
          </w:p>
        </w:tc>
        <w:tc>
          <w:tcPr>
            <w:tcW w:w="16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6 months</w:t>
            </w:r>
          </w:p>
        </w:tc>
      </w:tr>
      <w:tr w:rsidR="002730F9" w:rsidRPr="00A35AEA" w:rsidTr="000D33DF">
        <w:trPr>
          <w:trHeight w:val="771"/>
        </w:trPr>
        <w:tc>
          <w:tcPr>
            <w:tcW w:w="266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Felver et al., 2019</w:t>
            </w:r>
          </w:p>
        </w:tc>
        <w:tc>
          <w:tcPr>
            <w:tcW w:w="3291"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School-based mindfulness intervention</w:t>
            </w:r>
          </w:p>
        </w:tc>
        <w:tc>
          <w:tcPr>
            <w:tcW w:w="2870"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Face-to-face/Group</w:t>
            </w:r>
          </w:p>
        </w:tc>
        <w:tc>
          <w:tcPr>
            <w:tcW w:w="1843" w:type="dxa"/>
            <w:shd w:val="clear" w:color="auto" w:fill="auto"/>
            <w:noWrap/>
            <w:vAlign w:val="center"/>
            <w:hideMark/>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 xml:space="preserve">Psychoeducation </w:t>
            </w:r>
          </w:p>
        </w:tc>
        <w:tc>
          <w:tcPr>
            <w:tcW w:w="28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week/48</w:t>
            </w:r>
            <w:r w:rsidRPr="00A35AEA">
              <w:rPr>
                <w:rFonts w:ascii="Times New Roman" w:eastAsia="DengXian" w:hAnsi="Times New Roman" w:cs="Times New Roman" w:hint="eastAsia"/>
                <w:color w:val="000000"/>
              </w:rPr>
              <w:t>min</w:t>
            </w:r>
            <w:r w:rsidRPr="00A35AEA">
              <w:rPr>
                <w:rFonts w:ascii="Times New Roman" w:eastAsia="DengXian" w:hAnsi="Times New Roman" w:cs="Times New Roman"/>
                <w:color w:val="000000"/>
              </w:rPr>
              <w:t xml:space="preserve"> /6 weeks</w:t>
            </w:r>
          </w:p>
        </w:tc>
        <w:tc>
          <w:tcPr>
            <w:tcW w:w="1672" w:type="dxa"/>
            <w:shd w:val="clear" w:color="auto" w:fill="auto"/>
            <w:noWrap/>
            <w:vAlign w:val="center"/>
            <w:hideMark/>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Flett et al.,</w:t>
            </w:r>
            <w:r w:rsidR="00261906"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2019</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Mobile mindfulness meditation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FF0000"/>
              </w:rPr>
            </w:pPr>
            <w:r w:rsidRPr="00A35AEA">
              <w:rPr>
                <w:rFonts w:ascii="Times New Roman" w:eastAsia="DengXian" w:hAnsi="Times New Roman" w:cs="Times New Roman"/>
                <w:color w:val="000000"/>
              </w:rPr>
              <w:t>Online/individual</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Placebo control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per day/10 to 45 min/ 10 days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FF0000"/>
              </w:rPr>
            </w:pPr>
            <w:r w:rsidRPr="00A35AEA">
              <w:rPr>
                <w:rFonts w:ascii="Times New Roman" w:eastAsia="DengXian" w:hAnsi="Times New Roman" w:cs="Times New Roman"/>
                <w:color w:val="000000"/>
              </w:rPr>
              <w:t xml:space="preserve">30-day </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Flett et al.,</w:t>
            </w:r>
            <w:r w:rsidR="00261906"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2020</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App-based mindfulness meditation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Online/individual</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 xml:space="preserve">Waitlist </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per day /10-20minute</w:t>
            </w:r>
            <w:r w:rsidRPr="00A35AEA">
              <w:rPr>
                <w:rFonts w:ascii="Times New Roman" w:eastAsia="DengXian" w:hAnsi="Times New Roman" w:cs="Times New Roman" w:hint="eastAsia"/>
                <w:color w:val="000000"/>
              </w:rPr>
              <w:t>/</w:t>
            </w:r>
            <w:r w:rsidRPr="00A35AEA">
              <w:rPr>
                <w:rFonts w:ascii="Times New Roman" w:eastAsia="DengXian" w:hAnsi="Times New Roman" w:cs="Times New Roman"/>
                <w:color w:val="000000"/>
              </w:rPr>
              <w:t xml:space="preserve">1 </w:t>
            </w:r>
            <w:r w:rsidRPr="00A35AEA">
              <w:rPr>
                <w:rFonts w:ascii="Times New Roman" w:eastAsia="DengXian" w:hAnsi="Times New Roman" w:cs="Times New Roman" w:hint="eastAsia"/>
                <w:color w:val="000000"/>
              </w:rPr>
              <w:t>semester</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1 academic year</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Gerson et al., 2013</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Program for accelerated thriving and health</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themeColor="text1"/>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week/60-90min /3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Greco et al.,</w:t>
            </w:r>
            <w:r w:rsidR="00261906"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2019</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Shotokan karate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 xml:space="preserve">Waitlist </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60min/12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Green et al.,</w:t>
            </w:r>
            <w:r w:rsidR="00261906"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2021</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SPARK pre</w:t>
            </w:r>
            <w:r w:rsidRPr="00A35AEA">
              <w:rPr>
                <w:rFonts w:ascii="Times New Roman" w:eastAsia="DengXian" w:hAnsi="Times New Roman" w:cs="Times New Roman" w:hint="eastAsia"/>
                <w:color w:val="000000"/>
              </w:rPr>
              <w:t>‐</w:t>
            </w:r>
            <w:r w:rsidRPr="00A35AEA">
              <w:rPr>
                <w:rFonts w:ascii="Times New Roman" w:eastAsia="DengXian" w:hAnsi="Times New Roman" w:cs="Times New Roman" w:hint="eastAsia"/>
                <w:color w:val="000000"/>
              </w:rPr>
              <w:t>t</w:t>
            </w:r>
            <w:r w:rsidRPr="00A35AEA">
              <w:rPr>
                <w:rFonts w:ascii="Times New Roman" w:eastAsia="DengXian" w:hAnsi="Times New Roman" w:cs="Times New Roman"/>
                <w:color w:val="000000"/>
              </w:rPr>
              <w:t>een mentoring curriculum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50min /12-13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Guo et al.,</w:t>
            </w:r>
            <w:r w:rsidR="00261906"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2023</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Mindfulness group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non-consecutive three times a week/ 35min /6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Hatamizadeh et al.,</w:t>
            </w:r>
            <w:r w:rsidR="00261906"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2020</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Resilience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twice a week/ 75min/6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2</w:t>
            </w:r>
            <w:r w:rsidRPr="00A35AEA">
              <w:rPr>
                <w:rFonts w:ascii="Times New Roman" w:eastAsia="DengXian" w:hAnsi="Times New Roman" w:cs="Times New Roman"/>
                <w:color w:val="000000"/>
              </w:rPr>
              <w:t xml:space="preserve"> </w:t>
            </w:r>
            <w:r w:rsidRPr="00A35AEA">
              <w:rPr>
                <w:rFonts w:ascii="Times New Roman" w:eastAsia="DengXian" w:hAnsi="Times New Roman" w:cs="Times New Roman" w:hint="eastAsia"/>
                <w:color w:val="000000"/>
              </w:rPr>
              <w:t>months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Houston</w:t>
            </w:r>
            <w:r w:rsidRPr="00A35AEA">
              <w:rPr>
                <w:rFonts w:ascii="Times New Roman" w:eastAsia="DengXian" w:hAnsi="Times New Roman" w:cs="Times New Roman"/>
                <w:i/>
                <w:iCs/>
                <w:color w:val="000000"/>
              </w:rPr>
              <w:t xml:space="preserve"> et al.</w:t>
            </w:r>
            <w:r w:rsidRPr="00A35AEA">
              <w:rPr>
                <w:rFonts w:ascii="Times New Roman" w:eastAsia="DengXian" w:hAnsi="Times New Roman" w:cs="Times New Roman"/>
                <w:color w:val="000000"/>
              </w:rPr>
              <w:t>,</w:t>
            </w:r>
            <w:r w:rsidR="000C6BF0"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2017</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Resilience and coping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45min /3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Hyun et al.,</w:t>
            </w:r>
            <w:r w:rsidR="00261906"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2010</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Cognitive behavioral therapy</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50min /10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spacing w:line="400" w:lineRule="exact"/>
              <w:rPr>
                <w:rFonts w:ascii="Times New Roman" w:eastAsia="DengXian" w:hAnsi="Times New Roman" w:cs="Times New Roman"/>
                <w:color w:val="000000"/>
              </w:rPr>
            </w:pPr>
            <w:r w:rsidRPr="00A35AEA">
              <w:rPr>
                <w:rFonts w:ascii="Times New Roman" w:eastAsia="DengXian" w:hAnsi="Times New Roman" w:cs="Times New Roman"/>
                <w:color w:val="000000"/>
              </w:rPr>
              <w:t>Johnstone et al., 2020</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Universal school-based prevention programs</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Treatment as usual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50min /8weeks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6</w:t>
            </w:r>
            <w:r w:rsidRPr="00A35AEA">
              <w:rPr>
                <w:rFonts w:ascii="Times New Roman" w:eastAsia="DengXian" w:hAnsi="Times New Roman" w:cs="Times New Roman"/>
                <w:color w:val="000000"/>
              </w:rPr>
              <w:t xml:space="preserve"> months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Kadian et al., 2022</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Brief resilience interventions</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Theme="minorEastAsia" w:hAnsi="Times New Roman" w:cs="Times New Roman"/>
                <w:color w:val="141413"/>
              </w:rPr>
              <w:t>Placebo control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every other week/30min/4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Khalsa et al., 2012</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Yoga</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2 times or 3 times per week/ 30-40min /11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Khodakarami et al., 2023</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Cognitive-behavioral counseling</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60 min /8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Kuhlthau et al., 2023</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Resilience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O</w:t>
            </w:r>
            <w:r w:rsidRPr="00A35AEA">
              <w:rPr>
                <w:rFonts w:ascii="Times New Roman" w:eastAsia="DengXian" w:hAnsi="Times New Roman" w:cs="Times New Roman"/>
                <w:color w:val="000000"/>
              </w:rPr>
              <w:t>nline/group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N</w:t>
            </w:r>
            <w:r w:rsidRPr="00A35AEA">
              <w:rPr>
                <w:rFonts w:ascii="Times New Roman" w:eastAsia="DengXian" w:hAnsi="Times New Roman" w:cs="Times New Roman" w:hint="eastAsia"/>
                <w:color w:val="000000"/>
              </w:rPr>
              <w:t>A</w:t>
            </w:r>
            <w:r w:rsidRPr="00A35AEA">
              <w:rPr>
                <w:rFonts w:ascii="Times New Roman" w:eastAsia="DengXian" w:hAnsi="Times New Roman" w:cs="Times New Roman"/>
                <w:color w:val="000000"/>
              </w:rPr>
              <w:t xml:space="preserve"> /8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Lanz, 2020</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Resilience intervention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Face-to-face/Group </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NA/60 minutes/5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Li et al., 2017</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Resilience intervention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120 min/10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6</w:t>
            </w:r>
            <w:r w:rsidRPr="00A35AEA">
              <w:rPr>
                <w:rFonts w:ascii="Times New Roman" w:eastAsia="DengXian" w:hAnsi="Times New Roman" w:cs="Times New Roman"/>
                <w:color w:val="000000"/>
              </w:rPr>
              <w:t xml:space="preserve"> months/12 months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Li et al., 2021</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Model-based group counseling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60-90min/8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3</w:t>
            </w:r>
            <w:r w:rsidRPr="00A35AEA">
              <w:rPr>
                <w:rFonts w:ascii="Times New Roman" w:eastAsia="DengXian" w:hAnsi="Times New Roman" w:cs="Times New Roman"/>
                <w:color w:val="000000"/>
              </w:rPr>
              <w:t xml:space="preserve"> months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lastRenderedPageBreak/>
              <w:t>Liang et al.,</w:t>
            </w:r>
            <w:r w:rsidR="00B83F59"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2018</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Psychological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week/90 min/8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Mejia-Downs, 2020</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Resilience curriculum</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week/120min/4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Moir et al., 2016</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Peer-Support and Mindfulness Program</w:t>
            </w:r>
          </w:p>
        </w:tc>
        <w:tc>
          <w:tcPr>
            <w:tcW w:w="2870" w:type="dxa"/>
            <w:shd w:val="clear" w:color="auto" w:fill="auto"/>
            <w:noWrap/>
            <w:vAlign w:val="center"/>
          </w:tcPr>
          <w:p w:rsidR="002730F9" w:rsidRPr="00A35AEA" w:rsidRDefault="002730F9" w:rsidP="00FB0F7C">
            <w:pPr>
              <w:rPr>
                <w:rFonts w:ascii="Helvetica" w:eastAsiaTheme="minorEastAsia" w:hAnsi="Helvetica" w:cs="Helvetica"/>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T</w:t>
            </w:r>
            <w:r w:rsidRPr="00A35AEA">
              <w:rPr>
                <w:rFonts w:ascii="Times New Roman" w:eastAsia="DengXian" w:hAnsi="Times New Roman" w:cs="Times New Roman"/>
                <w:color w:val="000000" w:themeColor="text1"/>
              </w:rPr>
              <w:t>reatment as usual</w:t>
            </w:r>
          </w:p>
        </w:tc>
        <w:tc>
          <w:tcPr>
            <w:tcW w:w="2872" w:type="dxa"/>
            <w:shd w:val="clear" w:color="auto" w:fill="auto"/>
            <w:noWrap/>
            <w:vAlign w:val="center"/>
          </w:tcPr>
          <w:p w:rsidR="002730F9" w:rsidRPr="00A35AEA" w:rsidRDefault="002730F9" w:rsidP="00FB0F7C">
            <w:pPr>
              <w:pStyle w:val="NormalWeb"/>
              <w:rPr>
                <w:rFonts w:ascii="Times New Roman" w:eastAsia="DengXian" w:hAnsi="Times New Roman" w:cs="Times New Roman"/>
                <w:color w:val="000000"/>
              </w:rPr>
            </w:pPr>
            <w:r w:rsidRPr="00A35AEA">
              <w:rPr>
                <w:rFonts w:ascii="Times New Roman" w:eastAsia="DengXian" w:hAnsi="Times New Roman" w:cs="Times New Roman" w:hint="eastAsia"/>
                <w:color w:val="000000"/>
              </w:rPr>
              <w:t>NA</w:t>
            </w:r>
            <w:r w:rsidRPr="00A35AEA">
              <w:rPr>
                <w:rFonts w:ascii="Times New Roman" w:eastAsia="DengXian" w:hAnsi="Times New Roman" w:cs="Times New Roman"/>
                <w:color w:val="000000"/>
              </w:rPr>
              <w:t>/120 minutes/</w:t>
            </w:r>
            <w:r w:rsidRPr="00A35AEA">
              <w:rPr>
                <w:rFonts w:ascii="Times New Roman" w:eastAsia="DengXian" w:hAnsi="Times New Roman" w:cs="Times New Roman" w:hint="eastAsia"/>
                <w:color w:val="000000"/>
              </w:rPr>
              <w:t>over</w:t>
            </w:r>
            <w:r w:rsidRPr="00A35AEA">
              <w:rPr>
                <w:rFonts w:ascii="Times New Roman" w:eastAsia="DengXian" w:hAnsi="Times New Roman" w:cs="Times New Roman"/>
                <w:color w:val="000000"/>
              </w:rPr>
              <w:t xml:space="preserve"> 6 </w:t>
            </w:r>
            <w:r w:rsidRPr="00A35AEA">
              <w:rPr>
                <w:rFonts w:ascii="Times New Roman" w:eastAsia="DengXian" w:hAnsi="Times New Roman" w:cs="Times New Roman" w:hint="eastAsia"/>
                <w:color w:val="000000"/>
              </w:rPr>
              <w:t>months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Moore et al., 2021</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Martial arts training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week/60min /10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12 weeks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Moran et al., 2024</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Building Resilience for Healthy Kids</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Face-to-face/Individual</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week/60min /6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Niu et al., 2021</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Resilience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twice a week/90min/4.5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O'Connor et al., 2022</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Universal process-based CBT intervention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week/40 min /6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6 weeks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Peter et al., 2022</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Mindfulness-based cognitive therapy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90 min /12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3 months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Rich et al., 2022</w:t>
            </w:r>
          </w:p>
        </w:tc>
        <w:tc>
          <w:tcPr>
            <w:tcW w:w="3291" w:type="dxa"/>
            <w:shd w:val="clear" w:color="auto" w:fill="auto"/>
            <w:noWrap/>
            <w:vAlign w:val="center"/>
          </w:tcPr>
          <w:p w:rsidR="002730F9" w:rsidRPr="00A35AEA" w:rsidRDefault="00836B45" w:rsidP="00836B45">
            <w:pPr>
              <w:spacing w:line="276" w:lineRule="auto"/>
              <w:rPr>
                <w:rFonts w:ascii="Times New Roman" w:eastAsia="Times New Roman" w:hAnsi="Times New Roman" w:cs="Times New Roman"/>
              </w:rPr>
            </w:pPr>
            <w:r w:rsidRPr="00A35AEA">
              <w:rPr>
                <w:rFonts w:ascii="Times New Roman" w:eastAsia="Times New Roman" w:hAnsi="Times New Roman" w:cs="Times New Roman"/>
              </w:rPr>
              <w:t>Resilience Builder Program</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50 min /12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Roghanchi et al., 2013</w:t>
            </w:r>
          </w:p>
        </w:tc>
        <w:tc>
          <w:tcPr>
            <w:tcW w:w="3291" w:type="dxa"/>
            <w:shd w:val="clear" w:color="auto" w:fill="auto"/>
            <w:noWrap/>
            <w:vAlign w:val="center"/>
          </w:tcPr>
          <w:p w:rsidR="002730F9" w:rsidRPr="00A35AEA" w:rsidRDefault="002730F9" w:rsidP="00FB0F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DengXian" w:hAnsi="Times New Roman" w:cs="Times New Roman"/>
                <w:color w:val="000000"/>
              </w:rPr>
            </w:pPr>
            <w:r w:rsidRPr="00A35AEA">
              <w:rPr>
                <w:rFonts w:ascii="Times New Roman" w:eastAsia="DengXian" w:hAnsi="Times New Roman" w:cs="Times New Roman"/>
                <w:color w:val="000000"/>
              </w:rPr>
              <w:t>REBT interventions and art therapy</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week/120 min /10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Rosenberg et al., 2018</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Promoting resilience in stress management (PRISM)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w:t>
            </w:r>
            <w:r w:rsidRPr="00A35AEA">
              <w:rPr>
                <w:rFonts w:ascii="Times New Roman" w:eastAsia="DengXian" w:hAnsi="Times New Roman" w:cs="Times New Roman" w:hint="eastAsia"/>
                <w:color w:val="000000"/>
              </w:rPr>
              <w:t>Individual</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T</w:t>
            </w:r>
            <w:r w:rsidRPr="00A35AEA">
              <w:rPr>
                <w:rFonts w:ascii="Times New Roman" w:eastAsia="DengXian" w:hAnsi="Times New Roman" w:cs="Times New Roman"/>
                <w:color w:val="000000" w:themeColor="text1"/>
              </w:rPr>
              <w:t>reatment as usual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every other week/30-50 min/8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Rosenberg et al., 2024</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Promoting resilience in stress management (PRISM)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 to face or Online/Individual</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T</w:t>
            </w:r>
            <w:r w:rsidRPr="00A35AEA">
              <w:rPr>
                <w:rFonts w:ascii="Times New Roman" w:eastAsia="DengXian" w:hAnsi="Times New Roman" w:cs="Times New Roman"/>
                <w:color w:val="000000" w:themeColor="text1"/>
              </w:rPr>
              <w:t>reatment as usual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every other week/30-50 min/8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6</w:t>
            </w:r>
            <w:r w:rsidRPr="00A35AEA">
              <w:rPr>
                <w:rFonts w:ascii="Times New Roman" w:eastAsia="DengXian" w:hAnsi="Times New Roman" w:cs="Times New Roman"/>
                <w:color w:val="000000"/>
              </w:rPr>
              <w:t xml:space="preserve"> </w:t>
            </w:r>
            <w:r w:rsidRPr="00A35AEA">
              <w:rPr>
                <w:rFonts w:ascii="Times New Roman" w:eastAsia="DengXian" w:hAnsi="Times New Roman" w:cs="Times New Roman" w:hint="eastAsia"/>
                <w:color w:val="000000"/>
              </w:rPr>
              <w:t>months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Steinhardt &amp; Dolbier, 2008</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Transforming lives through resilience education </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Face to face/Group </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/120 minutes /4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Şenocak &amp; Demirkıran, 2023</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Problem-solving skills development training</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 to 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/55min-150min minutes /7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1 month </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Tang et al.,2022</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Peer education training course</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No treatment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NA/ 60</w:t>
            </w:r>
            <w:r w:rsidRPr="00A35AEA">
              <w:rPr>
                <w:rFonts w:ascii="Times New Roman" w:eastAsia="DengXian" w:hAnsi="Times New Roman" w:cs="Times New Roman" w:hint="eastAsia"/>
                <w:color w:val="000000"/>
              </w:rPr>
              <w:t>min</w:t>
            </w:r>
            <w:r w:rsidRPr="00A35AEA">
              <w:rPr>
                <w:rFonts w:ascii="Times New Roman" w:eastAsia="DengXian" w:hAnsi="Times New Roman" w:cs="Times New Roman"/>
                <w:color w:val="000000"/>
              </w:rPr>
              <w:t xml:space="preserve">/1 </w:t>
            </w:r>
            <w:r w:rsidRPr="00A35AEA">
              <w:rPr>
                <w:rFonts w:ascii="Times New Roman" w:eastAsia="DengXian" w:hAnsi="Times New Roman" w:cs="Times New Roman" w:hint="eastAsia"/>
                <w:color w:val="000000"/>
              </w:rPr>
              <w:t>academic</w:t>
            </w:r>
            <w:r w:rsidRPr="00A35AEA">
              <w:rPr>
                <w:rFonts w:ascii="Times New Roman" w:eastAsia="DengXian" w:hAnsi="Times New Roman" w:cs="Times New Roman"/>
                <w:color w:val="000000"/>
              </w:rPr>
              <w:t xml:space="preserve"> year</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Volanen et al., 2020</w:t>
            </w:r>
          </w:p>
        </w:tc>
        <w:tc>
          <w:tcPr>
            <w:tcW w:w="3291" w:type="dxa"/>
            <w:shd w:val="clear" w:color="auto" w:fill="auto"/>
            <w:noWrap/>
            <w:vAlign w:val="center"/>
          </w:tcPr>
          <w:p w:rsidR="002730F9" w:rsidRPr="00A35AEA" w:rsidRDefault="00814156" w:rsidP="00FB0F7C">
            <w:pPr>
              <w:rPr>
                <w:rFonts w:ascii="Times New Roman" w:eastAsia="DengXian" w:hAnsi="Times New Roman" w:cs="Times New Roman"/>
                <w:color w:val="000000"/>
              </w:rPr>
            </w:pPr>
            <w:r w:rsidRPr="00A35AEA">
              <w:rPr>
                <w:rFonts w:ascii="Times New Roman" w:eastAsia="Times New Roman" w:hAnsi="Times New Roman" w:cs="Times New Roman"/>
                <w:color w:val="000000"/>
              </w:rPr>
              <w:t>Mindfulness-</w:t>
            </w:r>
            <w:r w:rsidRPr="00A35AEA">
              <w:rPr>
                <w:rFonts w:ascii="Times New Roman" w:eastAsia="Times New Roman" w:hAnsi="Times New Roman" w:cs="Times New Roman" w:hint="eastAsia"/>
                <w:color w:val="000000"/>
              </w:rPr>
              <w:t>based</w:t>
            </w:r>
            <w:r w:rsidRPr="00A35AEA">
              <w:rPr>
                <w:rFonts w:ascii="Times New Roman" w:eastAsia="Times New Roman" w:hAnsi="Times New Roman" w:cs="Times New Roman"/>
                <w:color w:val="000000"/>
              </w:rPr>
              <w:t xml:space="preserve"> </w:t>
            </w:r>
            <w:r w:rsidRPr="00A35AEA">
              <w:rPr>
                <w:rFonts w:ascii="Times New Roman" w:eastAsia="Times New Roman" w:hAnsi="Times New Roman" w:cs="Times New Roman" w:hint="eastAsia"/>
                <w:color w:val="000000"/>
              </w:rPr>
              <w:t>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1.</w:t>
            </w:r>
            <w:r w:rsidRPr="00A35AEA">
              <w:rPr>
                <w:rFonts w:ascii="Times New Roman" w:eastAsia="DengXian" w:hAnsi="Times New Roman" w:cs="Times New Roman" w:hint="eastAsia"/>
                <w:color w:val="000000" w:themeColor="text1"/>
              </w:rPr>
              <w:t>T</w:t>
            </w:r>
            <w:r w:rsidRPr="00A35AEA">
              <w:rPr>
                <w:rFonts w:ascii="Times New Roman" w:eastAsia="DengXian" w:hAnsi="Times New Roman" w:cs="Times New Roman"/>
                <w:color w:val="000000" w:themeColor="text1"/>
              </w:rPr>
              <w:t>reatment as usual</w:t>
            </w:r>
            <w:r w:rsidRPr="00A35AEA">
              <w:rPr>
                <w:rFonts w:ascii="Times New Roman" w:eastAsia="DengXian" w:hAnsi="Times New Roman" w:cs="Times New Roman" w:hint="eastAsia"/>
                <w:color w:val="000000" w:themeColor="text1"/>
              </w:rPr>
              <w:t xml:space="preserve"> </w:t>
            </w:r>
          </w:p>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color w:val="000000" w:themeColor="text1"/>
              </w:rPr>
              <w:t>2. Placebo control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45 minute/6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26 weeks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Yeun &amp; Woo et al., 2018</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Interpersonal relationship improvement program</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T</w:t>
            </w:r>
            <w:r w:rsidRPr="00A35AEA">
              <w:rPr>
                <w:rFonts w:ascii="Times New Roman" w:eastAsia="DengXian" w:hAnsi="Times New Roman" w:cs="Times New Roman"/>
                <w:color w:val="000000" w:themeColor="text1"/>
              </w:rPr>
              <w:t>reatment as usual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60 minute/6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Yi-Frazier et al., 2024</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Promoting resilience in stress management (PRISM)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Face to face </w:t>
            </w:r>
            <w:r w:rsidRPr="00A35AEA">
              <w:rPr>
                <w:rFonts w:ascii="Times New Roman" w:eastAsia="DengXian" w:hAnsi="Times New Roman" w:cs="Times New Roman" w:hint="eastAsia"/>
                <w:color w:val="000000"/>
              </w:rPr>
              <w:t>or</w:t>
            </w:r>
            <w:r w:rsidRPr="00A35AEA">
              <w:rPr>
                <w:rFonts w:ascii="Times New Roman" w:eastAsia="DengXian" w:hAnsi="Times New Roman" w:cs="Times New Roman"/>
                <w:color w:val="000000"/>
              </w:rPr>
              <w:t xml:space="preserve"> online/individual</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T</w:t>
            </w:r>
            <w:r w:rsidRPr="00A35AEA">
              <w:rPr>
                <w:rFonts w:ascii="Times New Roman" w:eastAsia="DengXian" w:hAnsi="Times New Roman" w:cs="Times New Roman"/>
                <w:color w:val="000000" w:themeColor="text1"/>
              </w:rPr>
              <w:t>reatment as usual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every other week/ 30-90min/8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 xml:space="preserve">12 months </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Zhang et al., 2022</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Mindfulness-based emotion management Intervention</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Waitlist</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65min/4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6 months</w:t>
            </w:r>
          </w:p>
        </w:tc>
      </w:tr>
      <w:tr w:rsidR="002730F9" w:rsidRPr="00A35AEA" w:rsidTr="000D33DF">
        <w:trPr>
          <w:trHeight w:val="771"/>
        </w:trPr>
        <w:tc>
          <w:tcPr>
            <w:tcW w:w="2663"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Zhang et al., 2021</w:t>
            </w:r>
          </w:p>
        </w:tc>
        <w:tc>
          <w:tcPr>
            <w:tcW w:w="3291"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Psychological counseling</w:t>
            </w:r>
          </w:p>
        </w:tc>
        <w:tc>
          <w:tcPr>
            <w:tcW w:w="2870"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Face-to-face/Group</w:t>
            </w:r>
          </w:p>
        </w:tc>
        <w:tc>
          <w:tcPr>
            <w:tcW w:w="1843" w:type="dxa"/>
            <w:shd w:val="clear" w:color="auto" w:fill="auto"/>
            <w:noWrap/>
            <w:vAlign w:val="center"/>
          </w:tcPr>
          <w:p w:rsidR="002730F9" w:rsidRPr="00A35AEA" w:rsidRDefault="002730F9" w:rsidP="00FB0F7C">
            <w:pPr>
              <w:rPr>
                <w:rFonts w:ascii="Times New Roman" w:eastAsia="DengXian" w:hAnsi="Times New Roman" w:cs="Times New Roman"/>
                <w:color w:val="000000" w:themeColor="text1"/>
              </w:rPr>
            </w:pPr>
            <w:r w:rsidRPr="00A35AEA">
              <w:rPr>
                <w:rFonts w:ascii="Times New Roman" w:eastAsia="DengXian" w:hAnsi="Times New Roman" w:cs="Times New Roman" w:hint="eastAsia"/>
                <w:color w:val="000000" w:themeColor="text1"/>
              </w:rPr>
              <w:t>T</w:t>
            </w:r>
            <w:r w:rsidRPr="00A35AEA">
              <w:rPr>
                <w:rFonts w:ascii="Times New Roman" w:eastAsia="DengXian" w:hAnsi="Times New Roman" w:cs="Times New Roman"/>
                <w:color w:val="000000" w:themeColor="text1"/>
              </w:rPr>
              <w:t>reatment as usual</w:t>
            </w:r>
          </w:p>
        </w:tc>
        <w:tc>
          <w:tcPr>
            <w:tcW w:w="28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once a week/ 60min /8 weeks</w:t>
            </w:r>
          </w:p>
        </w:tc>
        <w:tc>
          <w:tcPr>
            <w:tcW w:w="1672" w:type="dxa"/>
            <w:shd w:val="clear" w:color="auto" w:fill="auto"/>
            <w:noWrap/>
            <w:vAlign w:val="center"/>
          </w:tcPr>
          <w:p w:rsidR="002730F9" w:rsidRPr="00A35AEA" w:rsidRDefault="002730F9" w:rsidP="00FB0F7C">
            <w:pPr>
              <w:rPr>
                <w:rFonts w:ascii="Times New Roman" w:eastAsia="DengXian" w:hAnsi="Times New Roman" w:cs="Times New Roman"/>
                <w:color w:val="000000"/>
              </w:rPr>
            </w:pPr>
            <w:r w:rsidRPr="00A35AEA">
              <w:rPr>
                <w:rFonts w:ascii="Times New Roman" w:eastAsia="DengXian" w:hAnsi="Times New Roman" w:cs="Times New Roman"/>
                <w:color w:val="000000"/>
              </w:rPr>
              <w:t>/</w:t>
            </w:r>
          </w:p>
        </w:tc>
      </w:tr>
    </w:tbl>
    <w:p w:rsidR="001B57F6" w:rsidRPr="00A35AEA" w:rsidRDefault="001B57F6" w:rsidP="004766DB">
      <w:pPr>
        <w:pStyle w:val="NormalWeb"/>
        <w:rPr>
          <w:rFonts w:ascii="AdvOTb4af3d5d.I" w:hAnsi="AdvOTb4af3d5d.I" w:hint="eastAsia"/>
          <w:i/>
          <w:iCs/>
        </w:rPr>
      </w:pPr>
    </w:p>
    <w:p w:rsidR="001B57F6" w:rsidRPr="00A35AEA" w:rsidRDefault="001B57F6" w:rsidP="004766DB">
      <w:pPr>
        <w:pStyle w:val="NormalWeb"/>
        <w:rPr>
          <w:rFonts w:ascii="AdvOTb4af3d5d.I" w:hAnsi="AdvOTb4af3d5d.I" w:hint="eastAsia"/>
          <w:i/>
          <w:iCs/>
        </w:rPr>
      </w:pPr>
    </w:p>
    <w:p w:rsidR="001B57F6" w:rsidRPr="00A35AEA" w:rsidRDefault="001B57F6" w:rsidP="004766DB">
      <w:pPr>
        <w:pStyle w:val="NormalWeb"/>
        <w:rPr>
          <w:rFonts w:ascii="AdvOTb4af3d5d.I" w:hAnsi="AdvOTb4af3d5d.I" w:hint="eastAsia"/>
          <w:i/>
          <w:iCs/>
        </w:rPr>
      </w:pPr>
    </w:p>
    <w:p w:rsidR="00845C96" w:rsidRPr="00A35AEA" w:rsidRDefault="00845C96" w:rsidP="004766DB">
      <w:pPr>
        <w:pStyle w:val="NormalWeb"/>
        <w:rPr>
          <w:rFonts w:ascii="AdvOTb4af3d5d.I" w:hAnsi="AdvOTb4af3d5d.I" w:hint="eastAsia"/>
          <w:i/>
          <w:iCs/>
        </w:rPr>
      </w:pPr>
    </w:p>
    <w:p w:rsidR="00845C96" w:rsidRPr="00A35AEA" w:rsidRDefault="00845C96" w:rsidP="004766DB">
      <w:pPr>
        <w:pStyle w:val="NormalWeb"/>
        <w:rPr>
          <w:rFonts w:ascii="AdvOTb4af3d5d.I" w:hAnsi="AdvOTb4af3d5d.I" w:hint="eastAsia"/>
          <w:i/>
          <w:iCs/>
        </w:rPr>
      </w:pPr>
    </w:p>
    <w:p w:rsidR="00370C8E" w:rsidRPr="00A35AEA" w:rsidRDefault="00370C8E" w:rsidP="004766DB">
      <w:pPr>
        <w:pStyle w:val="NormalWeb"/>
        <w:rPr>
          <w:rFonts w:ascii="AdvOTb4af3d5d.I" w:hAnsi="AdvOTb4af3d5d.I" w:hint="eastAsia"/>
          <w:i/>
          <w:iCs/>
        </w:rPr>
        <w:sectPr w:rsidR="00370C8E" w:rsidRPr="00A35AEA" w:rsidSect="00A35AEA">
          <w:pgSz w:w="17280" w:h="25920"/>
          <w:pgMar w:top="1440" w:right="1440" w:bottom="1440" w:left="1440" w:header="851" w:footer="992" w:gutter="0"/>
          <w:cols w:space="425"/>
          <w:docGrid w:type="lines" w:linePitch="326"/>
        </w:sectPr>
      </w:pPr>
    </w:p>
    <w:p w:rsidR="00F37778" w:rsidRPr="00A35AEA" w:rsidRDefault="00E170BF" w:rsidP="00296B0B">
      <w:pPr>
        <w:pStyle w:val="Heading1"/>
      </w:pPr>
      <w:bookmarkStart w:id="13" w:name="_Toc192508952"/>
      <w:r w:rsidRPr="00A35AEA">
        <w:lastRenderedPageBreak/>
        <w:t>Table 2.</w:t>
      </w:r>
      <w:r w:rsidR="00A02A0D" w:rsidRPr="00A35AEA">
        <w:t xml:space="preserve"> </w:t>
      </w:r>
      <w:r w:rsidR="00F37778" w:rsidRPr="00A35AEA">
        <w:t xml:space="preserve">Definition of </w:t>
      </w:r>
      <w:r w:rsidR="00F86395" w:rsidRPr="00A35AEA">
        <w:rPr>
          <w:rFonts w:hint="eastAsia"/>
        </w:rPr>
        <w:t>resilience</w:t>
      </w:r>
      <w:r w:rsidR="00F86395" w:rsidRPr="00A35AEA">
        <w:t xml:space="preserve"> </w:t>
      </w:r>
      <w:r w:rsidR="00F37778" w:rsidRPr="00A35AEA">
        <w:t>interventions</w:t>
      </w:r>
      <w:bookmarkEnd w:id="13"/>
    </w:p>
    <w:tbl>
      <w:tblPr>
        <w:tblW w:w="13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1"/>
        <w:gridCol w:w="9949"/>
      </w:tblGrid>
      <w:tr w:rsidR="00C96A1B" w:rsidRPr="00A35AEA" w:rsidTr="000E1F0C">
        <w:trPr>
          <w:trHeight w:val="1232"/>
        </w:trPr>
        <w:tc>
          <w:tcPr>
            <w:tcW w:w="3271" w:type="dxa"/>
            <w:shd w:val="clear" w:color="auto" w:fill="auto"/>
            <w:hideMark/>
          </w:tcPr>
          <w:p w:rsidR="00C96A1B" w:rsidRPr="00A35AEA" w:rsidRDefault="0052185A">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P</w:t>
            </w:r>
            <w:r w:rsidR="00C96A1B" w:rsidRPr="00A35AEA">
              <w:rPr>
                <w:rFonts w:ascii="Times New Roman" w:eastAsia="DengXian" w:hAnsi="Times New Roman" w:cs="Times New Roman"/>
                <w:color w:val="000000"/>
              </w:rPr>
              <w:t>sychotherapy</w:t>
            </w:r>
          </w:p>
        </w:tc>
        <w:tc>
          <w:tcPr>
            <w:tcW w:w="9949" w:type="dxa"/>
            <w:shd w:val="clear" w:color="auto" w:fill="auto"/>
            <w:hideMark/>
          </w:tcPr>
          <w:p w:rsidR="00C96A1B" w:rsidRPr="00A35AEA" w:rsidRDefault="00C96A1B">
            <w:pPr>
              <w:rPr>
                <w:rFonts w:ascii="Times New Roman" w:eastAsia="DengXian" w:hAnsi="Times New Roman" w:cs="Times New Roman"/>
                <w:color w:val="000000"/>
              </w:rPr>
            </w:pPr>
            <w:r w:rsidRPr="00A35AEA">
              <w:rPr>
                <w:rFonts w:ascii="Times New Roman" w:eastAsia="DengXian" w:hAnsi="Times New Roman" w:cs="Times New Roman"/>
                <w:color w:val="000000"/>
              </w:rPr>
              <w:t>Psychotherapy involves structured, well-validated techniques that are commonly used to help individuals manage overall psychological well-being. It includes widely used forms of talk therapy, such as Cognitive Behavioral Therapy (CBT)</w:t>
            </w:r>
            <w:r w:rsidR="000E1F0C" w:rsidRPr="00A35AEA">
              <w:rPr>
                <w:rFonts w:ascii="Times New Roman" w:eastAsia="DengXian" w:hAnsi="Times New Roman" w:cs="Times New Roman"/>
                <w:color w:val="000000"/>
              </w:rPr>
              <w:t xml:space="preserve"> and</w:t>
            </w:r>
            <w:r w:rsidR="0052185A" w:rsidRPr="00A35AEA">
              <w:rPr>
                <w:rFonts w:ascii="Times New Roman" w:eastAsia="DengXian" w:hAnsi="Times New Roman" w:cs="Times New Roman"/>
                <w:color w:val="000000"/>
              </w:rPr>
              <w:t xml:space="preserve"> Behavioral Activation (BA)</w:t>
            </w:r>
            <w:r w:rsidR="009B4B2B" w:rsidRPr="00A35AEA">
              <w:rPr>
                <w:rFonts w:ascii="Times New Roman" w:eastAsia="DengXian" w:hAnsi="Times New Roman" w:cs="Times New Roman" w:hint="eastAsia"/>
                <w:color w:val="000000"/>
              </w:rPr>
              <w:t>.</w:t>
            </w:r>
          </w:p>
        </w:tc>
      </w:tr>
      <w:tr w:rsidR="00696493" w:rsidRPr="00A35AEA" w:rsidTr="000E1F0C">
        <w:trPr>
          <w:trHeight w:val="878"/>
        </w:trPr>
        <w:tc>
          <w:tcPr>
            <w:tcW w:w="3271" w:type="dxa"/>
            <w:shd w:val="clear" w:color="auto" w:fill="auto"/>
          </w:tcPr>
          <w:p w:rsidR="00696493" w:rsidRPr="00A35AEA" w:rsidRDefault="007A5ED7">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Skill</w:t>
            </w:r>
            <w:r w:rsidRPr="00A35AEA">
              <w:rPr>
                <w:rFonts w:ascii="Times New Roman" w:eastAsia="DengXian" w:hAnsi="Times New Roman" w:cs="Times New Roman"/>
                <w:color w:val="000000"/>
              </w:rPr>
              <w:t xml:space="preserve"> </w:t>
            </w:r>
            <w:r w:rsidRPr="00A35AEA">
              <w:rPr>
                <w:rFonts w:ascii="Times New Roman" w:eastAsia="DengXian" w:hAnsi="Times New Roman" w:cs="Times New Roman" w:hint="eastAsia"/>
                <w:color w:val="000000"/>
              </w:rPr>
              <w:t>traini</w:t>
            </w:r>
            <w:r w:rsidR="0052185A" w:rsidRPr="00A35AEA">
              <w:rPr>
                <w:rFonts w:ascii="Times New Roman" w:eastAsia="DengXian" w:hAnsi="Times New Roman" w:cs="Times New Roman" w:hint="eastAsia"/>
                <w:color w:val="000000"/>
              </w:rPr>
              <w:t>ng</w:t>
            </w:r>
          </w:p>
        </w:tc>
        <w:tc>
          <w:tcPr>
            <w:tcW w:w="9949" w:type="dxa"/>
            <w:shd w:val="clear" w:color="auto" w:fill="auto"/>
          </w:tcPr>
          <w:p w:rsidR="00696493" w:rsidRPr="00A35AEA" w:rsidRDefault="0052185A" w:rsidP="0052185A">
            <w:pPr>
              <w:rPr>
                <w:rFonts w:ascii="Times New Roman" w:eastAsia="DengXian" w:hAnsi="Times New Roman" w:cs="Times New Roman"/>
                <w:color w:val="000000"/>
              </w:rPr>
            </w:pPr>
            <w:r w:rsidRPr="00A35AEA">
              <w:rPr>
                <w:rFonts w:ascii="Times New Roman" w:eastAsia="DengXian" w:hAnsi="Times New Roman" w:cs="Times New Roman"/>
                <w:color w:val="000000"/>
              </w:rPr>
              <w:t>Skill training is a structured intervention aimed at developing specific abilities to improve resilience, such as problem-solving skills, social skills, stress management, and emotion management.</w:t>
            </w:r>
          </w:p>
        </w:tc>
      </w:tr>
      <w:tr w:rsidR="007A5ED7" w:rsidRPr="00A35AEA" w:rsidTr="000E1F0C">
        <w:trPr>
          <w:trHeight w:val="3502"/>
        </w:trPr>
        <w:tc>
          <w:tcPr>
            <w:tcW w:w="3271" w:type="dxa"/>
            <w:shd w:val="clear" w:color="auto" w:fill="auto"/>
          </w:tcPr>
          <w:p w:rsidR="007A5ED7" w:rsidRPr="00A35AEA" w:rsidRDefault="0052185A" w:rsidP="007A5ED7">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M</w:t>
            </w:r>
            <w:r w:rsidR="007A5ED7" w:rsidRPr="00A35AEA">
              <w:rPr>
                <w:rFonts w:ascii="Times New Roman" w:eastAsia="DengXian" w:hAnsi="Times New Roman" w:cs="Times New Roman"/>
                <w:color w:val="000000"/>
              </w:rPr>
              <w:t xml:space="preserve">indfulness </w:t>
            </w:r>
          </w:p>
        </w:tc>
        <w:tc>
          <w:tcPr>
            <w:tcW w:w="9949" w:type="dxa"/>
            <w:shd w:val="clear" w:color="auto" w:fill="auto"/>
          </w:tcPr>
          <w:p w:rsidR="004811E0" w:rsidRPr="00A35AEA" w:rsidRDefault="004811E0" w:rsidP="004811E0">
            <w:pPr>
              <w:rPr>
                <w:rFonts w:ascii="Times New Roman" w:eastAsia="DengXian" w:hAnsi="Times New Roman" w:cs="Times New Roman"/>
                <w:color w:val="000000"/>
              </w:rPr>
            </w:pPr>
            <w:r w:rsidRPr="00A35AEA">
              <w:rPr>
                <w:rFonts w:ascii="Times New Roman" w:eastAsia="DengXian" w:hAnsi="Times New Roman" w:cs="Times New Roman"/>
                <w:color w:val="000000"/>
              </w:rPr>
              <w:t>Mindfulness focuses on cultivating non-judgmental awareness of the present moment, helping individuals observe their thoughts, emotions, and bodily sensations without immediate reaction. Core practices include:</w:t>
            </w:r>
          </w:p>
          <w:p w:rsidR="004811E0" w:rsidRPr="00A35AEA" w:rsidRDefault="004811E0" w:rsidP="004811E0">
            <w:pPr>
              <w:rPr>
                <w:rFonts w:ascii="Times New Roman" w:eastAsia="DengXian" w:hAnsi="Times New Roman" w:cs="Times New Roman"/>
                <w:color w:val="000000"/>
              </w:rPr>
            </w:pPr>
          </w:p>
          <w:p w:rsidR="004811E0" w:rsidRPr="00A35AEA" w:rsidRDefault="004811E0" w:rsidP="004811E0">
            <w:pPr>
              <w:rPr>
                <w:rFonts w:ascii="Times New Roman" w:eastAsia="DengXian" w:hAnsi="Times New Roman" w:cs="Times New Roman"/>
                <w:color w:val="000000"/>
              </w:rPr>
            </w:pPr>
            <w:r w:rsidRPr="00A35AEA">
              <w:rPr>
                <w:rFonts w:ascii="Times New Roman" w:eastAsia="DengXian" w:hAnsi="Times New Roman" w:cs="Times New Roman"/>
                <w:color w:val="000000"/>
              </w:rPr>
              <w:t>Mindful Breathing: Concentrating attention on the breath to anchor awareness in the present moment, reducing stress and enhancing concentration.</w:t>
            </w:r>
          </w:p>
          <w:p w:rsidR="004811E0" w:rsidRPr="00A35AEA" w:rsidRDefault="004811E0" w:rsidP="004811E0">
            <w:pPr>
              <w:rPr>
                <w:rFonts w:ascii="Times New Roman" w:eastAsia="DengXian" w:hAnsi="Times New Roman" w:cs="Times New Roman"/>
                <w:color w:val="000000"/>
              </w:rPr>
            </w:pPr>
            <w:r w:rsidRPr="00A35AEA">
              <w:rPr>
                <w:rFonts w:ascii="Times New Roman" w:eastAsia="DengXian" w:hAnsi="Times New Roman" w:cs="Times New Roman"/>
                <w:color w:val="000000"/>
              </w:rPr>
              <w:t>Body Scanning: Systematically bringing awareness to different parts of the body to increase bodily awareness and identify areas of tension.</w:t>
            </w:r>
          </w:p>
          <w:p w:rsidR="007A5ED7" w:rsidRPr="00A35AEA" w:rsidRDefault="004811E0" w:rsidP="004811E0">
            <w:pPr>
              <w:rPr>
                <w:rFonts w:ascii="Times New Roman" w:eastAsia="DengXian" w:hAnsi="Times New Roman" w:cs="Times New Roman"/>
                <w:color w:val="000000"/>
              </w:rPr>
            </w:pPr>
            <w:r w:rsidRPr="00A35AEA">
              <w:rPr>
                <w:rFonts w:ascii="Times New Roman" w:eastAsia="DengXian" w:hAnsi="Times New Roman" w:cs="Times New Roman"/>
                <w:color w:val="000000"/>
              </w:rPr>
              <w:t>Observing Thoughts and Emotions: Practicing non-judgmental observation of thoughts and emotions to develop a habit of awareness without automatic reactivity.</w:t>
            </w:r>
          </w:p>
        </w:tc>
      </w:tr>
      <w:tr w:rsidR="007A5ED7" w:rsidRPr="00A35AEA" w:rsidTr="000E1F0C">
        <w:trPr>
          <w:trHeight w:val="1127"/>
        </w:trPr>
        <w:tc>
          <w:tcPr>
            <w:tcW w:w="3271" w:type="dxa"/>
            <w:shd w:val="clear" w:color="auto" w:fill="auto"/>
          </w:tcPr>
          <w:p w:rsidR="007A5ED7" w:rsidRPr="00A35AEA" w:rsidRDefault="007A5ED7" w:rsidP="007A5ED7">
            <w:pPr>
              <w:rPr>
                <w:rFonts w:ascii="Times New Roman" w:eastAsia="DengXian" w:hAnsi="Times New Roman" w:cs="Times New Roman"/>
                <w:color w:val="000000"/>
              </w:rPr>
            </w:pPr>
            <w:r w:rsidRPr="00A35AEA">
              <w:rPr>
                <w:rFonts w:ascii="Times New Roman" w:eastAsia="DengXian" w:hAnsi="Times New Roman" w:cs="Times New Roman"/>
                <w:color w:val="000000"/>
              </w:rPr>
              <w:t>Physical activity</w:t>
            </w:r>
          </w:p>
        </w:tc>
        <w:tc>
          <w:tcPr>
            <w:tcW w:w="9949" w:type="dxa"/>
            <w:shd w:val="clear" w:color="auto" w:fill="auto"/>
          </w:tcPr>
          <w:p w:rsidR="007A5ED7" w:rsidRPr="00A35AEA" w:rsidRDefault="000E1F0C" w:rsidP="007A5ED7">
            <w:pPr>
              <w:rPr>
                <w:rFonts w:ascii="Times New Roman" w:eastAsia="DengXian" w:hAnsi="Times New Roman" w:cs="Times New Roman"/>
                <w:color w:val="000000"/>
              </w:rPr>
            </w:pPr>
            <w:r w:rsidRPr="00A35AEA">
              <w:rPr>
                <w:rFonts w:ascii="Times New Roman" w:eastAsia="DengXian" w:hAnsi="Times New Roman" w:cs="Times New Roman"/>
                <w:color w:val="000000"/>
              </w:rPr>
              <w:t>Physical activity refers to a</w:t>
            </w:r>
            <w:r w:rsidR="007A5ED7" w:rsidRPr="00A35AEA">
              <w:rPr>
                <w:rFonts w:ascii="Times New Roman" w:eastAsia="DengXian" w:hAnsi="Times New Roman" w:cs="Times New Roman"/>
                <w:color w:val="000000"/>
              </w:rPr>
              <w:t xml:space="preserve"> structured set of exercises developed based on established theories and prior research.</w:t>
            </w:r>
            <w:r w:rsidRPr="00A35AEA">
              <w:rPr>
                <w:rFonts w:ascii="Times New Roman" w:eastAsia="DengXian" w:hAnsi="Times New Roman" w:cs="Times New Roman"/>
                <w:color w:val="000000"/>
              </w:rPr>
              <w:t xml:space="preserve"> </w:t>
            </w:r>
            <w:r w:rsidR="007A5ED7" w:rsidRPr="00A35AEA">
              <w:rPr>
                <w:rFonts w:ascii="Times New Roman" w:eastAsia="DengXian" w:hAnsi="Times New Roman" w:cs="Times New Roman"/>
                <w:color w:val="000000"/>
              </w:rPr>
              <w:t>This specific activity is designed not only for physical exertion but primarily aims to enhance resilience</w:t>
            </w:r>
            <w:r w:rsidR="009B4B2B" w:rsidRPr="00A35AEA">
              <w:rPr>
                <w:rFonts w:ascii="Times New Roman" w:eastAsia="DengXian" w:hAnsi="Times New Roman" w:cs="Times New Roman"/>
                <w:color w:val="000000"/>
              </w:rPr>
              <w:t>.</w:t>
            </w:r>
          </w:p>
        </w:tc>
      </w:tr>
      <w:tr w:rsidR="007A5ED7" w:rsidRPr="00A35AEA" w:rsidTr="000E1F0C">
        <w:trPr>
          <w:trHeight w:val="832"/>
        </w:trPr>
        <w:tc>
          <w:tcPr>
            <w:tcW w:w="3271" w:type="dxa"/>
            <w:shd w:val="clear" w:color="auto" w:fill="auto"/>
            <w:hideMark/>
          </w:tcPr>
          <w:p w:rsidR="007A5ED7" w:rsidRPr="00A35AEA" w:rsidRDefault="0052185A" w:rsidP="007A5ED7">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P</w:t>
            </w:r>
            <w:r w:rsidR="007A5ED7" w:rsidRPr="00A35AEA">
              <w:rPr>
                <w:rFonts w:ascii="Times New Roman" w:eastAsia="DengXian" w:hAnsi="Times New Roman" w:cs="Times New Roman"/>
                <w:color w:val="000000"/>
              </w:rPr>
              <w:t>sychoeducation</w:t>
            </w:r>
          </w:p>
        </w:tc>
        <w:tc>
          <w:tcPr>
            <w:tcW w:w="9949" w:type="dxa"/>
            <w:shd w:val="clear" w:color="auto" w:fill="auto"/>
            <w:hideMark/>
          </w:tcPr>
          <w:p w:rsidR="007A5ED7" w:rsidRPr="00A35AEA" w:rsidRDefault="007A5ED7" w:rsidP="007A5ED7">
            <w:pPr>
              <w:rPr>
                <w:rFonts w:ascii="Times New Roman" w:eastAsia="DengXian" w:hAnsi="Times New Roman" w:cs="Times New Roman"/>
                <w:color w:val="000000"/>
              </w:rPr>
            </w:pPr>
            <w:r w:rsidRPr="00A35AEA">
              <w:rPr>
                <w:rFonts w:ascii="Times New Roman" w:eastAsia="DengXian" w:hAnsi="Times New Roman" w:cs="Times New Roman"/>
                <w:color w:val="000000"/>
              </w:rPr>
              <w:t>Psychoeducation is an intervention in which participants are provided with psychological knowledge, such as the concepts of illness, stress, mood, and resilience.</w:t>
            </w:r>
          </w:p>
        </w:tc>
      </w:tr>
      <w:tr w:rsidR="007A5ED7" w:rsidRPr="00A35AEA" w:rsidTr="000E1F0C">
        <w:trPr>
          <w:trHeight w:val="1127"/>
        </w:trPr>
        <w:tc>
          <w:tcPr>
            <w:tcW w:w="3271" w:type="dxa"/>
            <w:shd w:val="clear" w:color="auto" w:fill="auto"/>
            <w:hideMark/>
          </w:tcPr>
          <w:p w:rsidR="007A5ED7" w:rsidRPr="00A35AEA" w:rsidRDefault="0052185A" w:rsidP="007A5ED7">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P</w:t>
            </w:r>
            <w:r w:rsidR="007A5ED7" w:rsidRPr="00A35AEA">
              <w:rPr>
                <w:rFonts w:ascii="Times New Roman" w:eastAsia="DengXian" w:hAnsi="Times New Roman" w:cs="Times New Roman"/>
                <w:color w:val="000000"/>
              </w:rPr>
              <w:t xml:space="preserve">sychological placebo </w:t>
            </w:r>
          </w:p>
        </w:tc>
        <w:tc>
          <w:tcPr>
            <w:tcW w:w="9949" w:type="dxa"/>
            <w:shd w:val="clear" w:color="auto" w:fill="auto"/>
            <w:hideMark/>
          </w:tcPr>
          <w:p w:rsidR="007A5ED7" w:rsidRPr="00A35AEA" w:rsidRDefault="000E1F0C" w:rsidP="00F54203">
            <w:pPr>
              <w:pStyle w:val="NormalWeb"/>
              <w:rPr>
                <w:rFonts w:ascii="Times New Roman" w:eastAsia="DengXian" w:hAnsi="Times New Roman" w:cs="Times New Roman"/>
                <w:color w:val="000000"/>
              </w:rPr>
            </w:pPr>
            <w:r w:rsidRPr="00A35AEA">
              <w:rPr>
                <w:rFonts w:ascii="Times New Roman" w:eastAsia="DengXian" w:hAnsi="Times New Roman" w:cs="Times New Roman"/>
                <w:color w:val="000000"/>
              </w:rPr>
              <w:t xml:space="preserve">Psychological placebo </w:t>
            </w:r>
            <w:r w:rsidR="0052185A" w:rsidRPr="00A35AEA">
              <w:rPr>
                <w:rFonts w:ascii="Times New Roman" w:eastAsia="DengXian" w:hAnsi="Times New Roman" w:cs="Times New Roman" w:hint="eastAsia"/>
                <w:color w:val="000000"/>
              </w:rPr>
              <w:t>r</w:t>
            </w:r>
            <w:r w:rsidR="007A5ED7" w:rsidRPr="00A35AEA">
              <w:rPr>
                <w:rFonts w:ascii="Times New Roman" w:eastAsia="DengXian" w:hAnsi="Times New Roman" w:cs="Times New Roman" w:hint="eastAsia"/>
                <w:color w:val="000000"/>
              </w:rPr>
              <w:t>e</w:t>
            </w:r>
            <w:r w:rsidR="007A5ED7" w:rsidRPr="00A35AEA">
              <w:rPr>
                <w:rFonts w:ascii="Times New Roman" w:eastAsia="DengXian" w:hAnsi="Times New Roman" w:cs="Times New Roman"/>
                <w:color w:val="000000"/>
              </w:rPr>
              <w:t>fers to an intervention that triggers positive psychological responses purely through the power of suggestion or belief, without any inherent therapeutic effect in the intervention itself</w:t>
            </w:r>
            <w:r w:rsidR="00915C2C" w:rsidRPr="00A35AEA">
              <w:rPr>
                <w:rFonts w:ascii="Times New Roman" w:eastAsia="DengXian" w:hAnsi="Times New Roman" w:cs="Times New Roman"/>
                <w:color w:val="000000"/>
              </w:rPr>
              <w:t>.</w:t>
            </w:r>
            <w:r w:rsidR="00B73FFB" w:rsidRPr="00A35AEA">
              <w:rPr>
                <w:rFonts w:ascii="Times New Roman" w:eastAsia="DengXian" w:hAnsi="Times New Roman" w:cs="Times New Roman"/>
                <w:color w:val="000000"/>
              </w:rPr>
              <w:t xml:space="preserve"> In this study, it includes relaxation, social support, an organizational application</w:t>
            </w:r>
            <w:r w:rsidR="00F54203" w:rsidRPr="00A35AEA">
              <w:rPr>
                <w:rFonts w:ascii="Times New Roman" w:eastAsia="DengXian" w:hAnsi="Times New Roman" w:cs="Times New Roman"/>
                <w:color w:val="000000"/>
              </w:rPr>
              <w:t xml:space="preserve">, </w:t>
            </w:r>
            <w:r w:rsidR="00A02A0D" w:rsidRPr="00A35AEA">
              <w:rPr>
                <w:rFonts w:ascii="Times New Roman" w:eastAsia="DengXian" w:hAnsi="Times New Roman" w:cs="Times New Roman"/>
                <w:color w:val="000000"/>
              </w:rPr>
              <w:t xml:space="preserve">and </w:t>
            </w:r>
            <w:r w:rsidR="00F54203" w:rsidRPr="00A35AEA">
              <w:rPr>
                <w:rFonts w:ascii="Times New Roman" w:eastAsia="DengXian" w:hAnsi="Times New Roman" w:cs="Times New Roman"/>
                <w:color w:val="000000"/>
              </w:rPr>
              <w:t>a pamphlet.</w:t>
            </w:r>
          </w:p>
        </w:tc>
      </w:tr>
      <w:tr w:rsidR="007A5ED7" w:rsidRPr="00A35AEA" w:rsidTr="000E1F0C">
        <w:trPr>
          <w:trHeight w:val="1129"/>
        </w:trPr>
        <w:tc>
          <w:tcPr>
            <w:tcW w:w="3271" w:type="dxa"/>
            <w:shd w:val="clear" w:color="auto" w:fill="auto"/>
            <w:hideMark/>
          </w:tcPr>
          <w:p w:rsidR="007A5ED7" w:rsidRPr="00A35AEA" w:rsidRDefault="0052185A" w:rsidP="007A5ED7">
            <w:pPr>
              <w:rPr>
                <w:rFonts w:ascii="Times New Roman" w:eastAsia="DengXian" w:hAnsi="Times New Roman" w:cs="Times New Roman"/>
                <w:color w:val="000000"/>
              </w:rPr>
            </w:pPr>
            <w:r w:rsidRPr="00A35AEA">
              <w:rPr>
                <w:rFonts w:ascii="Times New Roman" w:eastAsia="DengXian" w:hAnsi="Times New Roman" w:cs="Times New Roman" w:hint="eastAsia"/>
                <w:color w:val="000000"/>
              </w:rPr>
              <w:t>T</w:t>
            </w:r>
            <w:r w:rsidR="007A5ED7" w:rsidRPr="00A35AEA">
              <w:rPr>
                <w:rFonts w:ascii="Times New Roman" w:eastAsia="DengXian" w:hAnsi="Times New Roman" w:cs="Times New Roman"/>
                <w:color w:val="000000"/>
              </w:rPr>
              <w:t>reatment as usual</w:t>
            </w:r>
          </w:p>
        </w:tc>
        <w:tc>
          <w:tcPr>
            <w:tcW w:w="9949" w:type="dxa"/>
            <w:shd w:val="clear" w:color="auto" w:fill="auto"/>
            <w:hideMark/>
          </w:tcPr>
          <w:p w:rsidR="007A5ED7" w:rsidRPr="00A35AEA" w:rsidRDefault="00285FF3" w:rsidP="00285FF3">
            <w:pPr>
              <w:pStyle w:val="NormalWeb"/>
              <w:rPr>
                <w:rFonts w:ascii="Times New Roman" w:eastAsia="DengXian" w:hAnsi="Times New Roman" w:cs="Times New Roman"/>
                <w:color w:val="000000"/>
              </w:rPr>
            </w:pPr>
            <w:r w:rsidRPr="00A35AEA">
              <w:rPr>
                <w:rFonts w:ascii="Times New Roman" w:eastAsia="DengXian" w:hAnsi="Times New Roman" w:cs="Times New Roman"/>
                <w:color w:val="000000"/>
              </w:rPr>
              <w:t>Treatment as usual refers to providing participants with their usual standard care without any experimental intervention.</w:t>
            </w:r>
            <w:r w:rsidR="009B4B2B" w:rsidRPr="00A35AEA">
              <w:rPr>
                <w:rFonts w:ascii="Times New Roman" w:eastAsia="DengXian" w:hAnsi="Times New Roman" w:cs="Times New Roman"/>
                <w:color w:val="000000"/>
              </w:rPr>
              <w:t xml:space="preserve"> </w:t>
            </w:r>
            <w:r w:rsidR="000E1F0C" w:rsidRPr="00A35AEA">
              <w:rPr>
                <w:rFonts w:ascii="Times New Roman" w:eastAsia="DengXian" w:hAnsi="Times New Roman" w:cs="Times New Roman"/>
                <w:color w:val="000000"/>
              </w:rPr>
              <w:t>W</w:t>
            </w:r>
            <w:r w:rsidR="007A5ED7" w:rsidRPr="00A35AEA">
              <w:rPr>
                <w:rFonts w:ascii="Times New Roman" w:eastAsia="DengXian" w:hAnsi="Times New Roman" w:cs="Times New Roman"/>
                <w:color w:val="000000"/>
              </w:rPr>
              <w:t>ait-list control is included, where participants do not immediately receive the experimental treatment.</w:t>
            </w:r>
          </w:p>
        </w:tc>
      </w:tr>
    </w:tbl>
    <w:p w:rsidR="00707D55" w:rsidRPr="00A35AEA" w:rsidRDefault="00707D55" w:rsidP="00296B0B">
      <w:pPr>
        <w:pStyle w:val="Heading1"/>
      </w:pPr>
    </w:p>
    <w:p w:rsidR="00296B0B" w:rsidRPr="00A35AEA" w:rsidRDefault="00C145C9" w:rsidP="00296B0B">
      <w:pPr>
        <w:pStyle w:val="Heading1"/>
      </w:pPr>
      <w:bookmarkStart w:id="14" w:name="_Toc192508953"/>
      <w:r w:rsidRPr="00A35AEA">
        <w:t>Table</w:t>
      </w:r>
      <w:r w:rsidR="00AA3FD8" w:rsidRPr="00A35AEA">
        <w:t xml:space="preserve"> </w:t>
      </w:r>
      <w:r w:rsidRPr="00A35AEA">
        <w:t>3</w:t>
      </w:r>
      <w:r w:rsidR="00AA3FD8" w:rsidRPr="00A35AEA">
        <w:t>.</w:t>
      </w:r>
      <w:r w:rsidR="00043E16" w:rsidRPr="00A35AEA">
        <w:t xml:space="preserve"> </w:t>
      </w:r>
      <w:r w:rsidR="001014A2" w:rsidRPr="00A35AEA">
        <w:rPr>
          <w:rFonts w:hint="eastAsia"/>
        </w:rPr>
        <w:t>Transi</w:t>
      </w:r>
      <w:r w:rsidR="001014A2" w:rsidRPr="00A35AEA">
        <w:t>tivity assumption assessments</w:t>
      </w:r>
      <w:bookmarkEnd w:id="14"/>
    </w:p>
    <w:p w:rsidR="00516BBF" w:rsidRPr="00A35AEA" w:rsidRDefault="00157016" w:rsidP="00F36A49">
      <w:pPr>
        <w:pStyle w:val="NormalWeb"/>
        <w:rPr>
          <w:rFonts w:ascii="Times New Roman" w:eastAsia="DengXian" w:hAnsi="Times New Roman" w:cs="Times New Roman"/>
          <w:color w:val="000000"/>
        </w:rPr>
      </w:pPr>
      <w:r w:rsidRPr="00A35AEA">
        <w:rPr>
          <w:rFonts w:ascii="Times New Roman" w:eastAsia="DengXian" w:hAnsi="Times New Roman" w:cs="Times New Roman"/>
          <w:color w:val="000000"/>
        </w:rPr>
        <w:t xml:space="preserve">To assess </w:t>
      </w:r>
      <w:r w:rsidR="00F36A49" w:rsidRPr="00A35AEA">
        <w:rPr>
          <w:rFonts w:ascii="Times New Roman" w:eastAsia="DengXian" w:hAnsi="Times New Roman" w:cs="Times New Roman"/>
          <w:color w:val="000000"/>
        </w:rPr>
        <w:t xml:space="preserve">the transitivity </w:t>
      </w:r>
      <w:r w:rsidRPr="00A35AEA">
        <w:rPr>
          <w:rFonts w:ascii="Times New Roman" w:eastAsia="DengXian" w:hAnsi="Times New Roman" w:cs="Times New Roman"/>
          <w:color w:val="000000"/>
        </w:rPr>
        <w:t xml:space="preserve">across intervention types, we </w:t>
      </w:r>
      <w:r w:rsidR="0047241F" w:rsidRPr="00A35AEA">
        <w:rPr>
          <w:rFonts w:ascii="Times New Roman" w:eastAsia="DengXian" w:hAnsi="Times New Roman" w:cs="Times New Roman" w:hint="eastAsia"/>
          <w:color w:val="000000"/>
        </w:rPr>
        <w:t>performed</w:t>
      </w:r>
      <w:r w:rsidRPr="00A35AEA">
        <w:rPr>
          <w:rFonts w:ascii="Times New Roman" w:eastAsia="DengXian" w:hAnsi="Times New Roman" w:cs="Times New Roman"/>
          <w:color w:val="000000"/>
        </w:rPr>
        <w:t xml:space="preserve"> the Kruskal-Wallis rank sum test to</w:t>
      </w:r>
      <w:r w:rsidR="00F36A49" w:rsidRPr="00A35AEA">
        <w:rPr>
          <w:rFonts w:ascii="Times New Roman" w:eastAsia="DengXian" w:hAnsi="Times New Roman" w:cs="Times New Roman"/>
          <w:color w:val="000000"/>
        </w:rPr>
        <w:t xml:space="preserve"> examine</w:t>
      </w:r>
      <w:r w:rsidRPr="00A35AEA">
        <w:rPr>
          <w:rFonts w:ascii="Times New Roman" w:eastAsia="DengXian" w:hAnsi="Times New Roman" w:cs="Times New Roman"/>
          <w:color w:val="000000"/>
        </w:rPr>
        <w:t xml:space="preserve"> </w:t>
      </w:r>
      <w:r w:rsidR="00F36A49" w:rsidRPr="00A35AEA">
        <w:rPr>
          <w:rFonts w:ascii="Times New Roman" w:eastAsia="DengXian" w:hAnsi="Times New Roman" w:cs="Times New Roman"/>
          <w:color w:val="000000"/>
        </w:rPr>
        <w:t>potential effect modifiers</w:t>
      </w:r>
      <w:r w:rsidR="009A39F7" w:rsidRPr="00A35AEA">
        <w:rPr>
          <w:rFonts w:ascii="Times New Roman" w:eastAsia="DengXian" w:hAnsi="Times New Roman" w:cs="Times New Roman"/>
          <w:color w:val="000000"/>
        </w:rPr>
        <w:t xml:space="preserve"> </w:t>
      </w:r>
      <w:r w:rsidRPr="00A35AEA">
        <w:rPr>
          <w:rFonts w:ascii="Times New Roman" w:eastAsia="DengXian" w:hAnsi="Times New Roman" w:cs="Times New Roman"/>
          <w:color w:val="000000"/>
        </w:rPr>
        <w:t>(sample size, age, and female proportion). The results showed no significant differences between the intervention types, which supports the transitivity assumption.</w:t>
      </w:r>
    </w:p>
    <w:p w:rsidR="00833627" w:rsidRPr="00A35AEA" w:rsidRDefault="00833627" w:rsidP="00B16E82">
      <w:pPr>
        <w:rPr>
          <w:rFonts w:ascii="Times New Roman" w:hAnsi="Times New Roman" w:cs="Times New Roman"/>
          <w:b/>
          <w:bCs/>
          <w:noProof/>
        </w:rPr>
      </w:pPr>
      <w:r w:rsidRPr="00A35AEA">
        <w:rPr>
          <w:rFonts w:ascii="Times New Roman" w:hAnsi="Times New Roman" w:cs="Times New Roman"/>
          <w:b/>
          <w:bCs/>
          <w:noProof/>
        </w:rPr>
        <w:t>Group comparisons for transisivity assessment</w:t>
      </w:r>
    </w:p>
    <w:p w:rsidR="0079409D" w:rsidRPr="00A35AEA" w:rsidRDefault="0079409D" w:rsidP="00B16E82">
      <w:pPr>
        <w:rPr>
          <w:rFonts w:ascii="Times New Roman" w:hAnsi="Times New Roman" w:cs="Times New Roman"/>
          <w:b/>
          <w:bCs/>
          <w:noProof/>
        </w:rPr>
      </w:pPr>
    </w:p>
    <w:tbl>
      <w:tblPr>
        <w:tblW w:w="5559"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3757"/>
        <w:gridCol w:w="1802"/>
      </w:tblGrid>
      <w:tr w:rsidR="00F026DD" w:rsidRPr="00A35AEA" w:rsidTr="0079409D">
        <w:trPr>
          <w:trHeight w:val="664"/>
        </w:trPr>
        <w:tc>
          <w:tcPr>
            <w:tcW w:w="3757"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rsidR="00F026DD" w:rsidRPr="00A35AEA" w:rsidRDefault="00F026DD" w:rsidP="0079409D">
            <w:pPr>
              <w:ind w:firstLineChars="150" w:firstLine="360"/>
              <w:rPr>
                <w:rFonts w:ascii="Times New Roman" w:hAnsi="Times New Roman" w:cs="Times New Roman"/>
                <w:color w:val="000000"/>
              </w:rPr>
            </w:pPr>
            <w:r w:rsidRPr="00A35AEA">
              <w:rPr>
                <w:rFonts w:ascii="Times New Roman" w:hAnsi="Times New Roman" w:cs="Times New Roman"/>
                <w:color w:val="000000"/>
              </w:rPr>
              <w:t>Variable</w:t>
            </w:r>
          </w:p>
        </w:tc>
        <w:tc>
          <w:tcPr>
            <w:tcW w:w="1802" w:type="dxa"/>
            <w:tcBorders>
              <w:top w:val="single" w:sz="4" w:space="0" w:color="auto"/>
              <w:bottom w:val="single" w:sz="4" w:space="0" w:color="auto"/>
            </w:tcBorders>
            <w:shd w:val="clear" w:color="auto" w:fill="auto"/>
            <w:noWrap/>
            <w:tcMar>
              <w:top w:w="15" w:type="dxa"/>
              <w:left w:w="15" w:type="dxa"/>
              <w:bottom w:w="0" w:type="dxa"/>
              <w:right w:w="15" w:type="dxa"/>
            </w:tcMar>
            <w:vAlign w:val="center"/>
            <w:hideMark/>
          </w:tcPr>
          <w:p w:rsidR="00F026DD" w:rsidRPr="00A35AEA" w:rsidRDefault="00F026DD" w:rsidP="006A7701">
            <w:pPr>
              <w:jc w:val="center"/>
              <w:rPr>
                <w:rFonts w:ascii="Times New Roman" w:hAnsi="Times New Roman" w:cs="Times New Roman"/>
                <w:color w:val="000000"/>
              </w:rPr>
            </w:pPr>
            <w:r w:rsidRPr="00A35AEA">
              <w:rPr>
                <w:rFonts w:ascii="Times New Roman" w:hAnsi="Times New Roman" w:cs="Times New Roman"/>
                <w:color w:val="000000"/>
              </w:rPr>
              <w:t>p value</w:t>
            </w:r>
          </w:p>
        </w:tc>
      </w:tr>
      <w:tr w:rsidR="00F026DD" w:rsidRPr="00A35AEA" w:rsidTr="0079409D">
        <w:trPr>
          <w:trHeight w:val="664"/>
        </w:trPr>
        <w:tc>
          <w:tcPr>
            <w:tcW w:w="0" w:type="auto"/>
            <w:tcBorders>
              <w:top w:val="single" w:sz="4" w:space="0" w:color="auto"/>
            </w:tcBorders>
            <w:shd w:val="clear" w:color="auto" w:fill="auto"/>
            <w:noWrap/>
            <w:tcMar>
              <w:top w:w="15" w:type="dxa"/>
              <w:left w:w="15" w:type="dxa"/>
              <w:bottom w:w="0" w:type="dxa"/>
              <w:right w:w="15" w:type="dxa"/>
            </w:tcMar>
            <w:vAlign w:val="center"/>
            <w:hideMark/>
          </w:tcPr>
          <w:p w:rsidR="00F026DD" w:rsidRPr="00A35AEA" w:rsidRDefault="00F026DD" w:rsidP="0079409D">
            <w:pPr>
              <w:rPr>
                <w:rFonts w:ascii="Times New Roman" w:hAnsi="Times New Roman" w:cs="Times New Roman"/>
                <w:color w:val="000000"/>
              </w:rPr>
            </w:pPr>
            <w:r w:rsidRPr="00A35AEA">
              <w:rPr>
                <w:rFonts w:ascii="Times New Roman" w:hAnsi="Times New Roman" w:cs="Times New Roman"/>
                <w:color w:val="000000"/>
              </w:rPr>
              <w:t>Sample size</w:t>
            </w:r>
          </w:p>
        </w:tc>
        <w:tc>
          <w:tcPr>
            <w:tcW w:w="0" w:type="auto"/>
            <w:tcBorders>
              <w:top w:val="single" w:sz="4" w:space="0" w:color="auto"/>
            </w:tcBorders>
            <w:shd w:val="clear" w:color="auto" w:fill="auto"/>
            <w:noWrap/>
            <w:tcMar>
              <w:top w:w="15" w:type="dxa"/>
              <w:left w:w="15" w:type="dxa"/>
              <w:bottom w:w="0" w:type="dxa"/>
              <w:right w:w="15" w:type="dxa"/>
            </w:tcMar>
            <w:hideMark/>
          </w:tcPr>
          <w:p w:rsidR="00F026DD" w:rsidRPr="00A35AEA" w:rsidRDefault="00F026DD" w:rsidP="006A7701">
            <w:pPr>
              <w:jc w:val="center"/>
              <w:rPr>
                <w:rFonts w:ascii="Times New Roman" w:hAnsi="Times New Roman" w:cs="Times New Roman"/>
                <w:color w:val="000000"/>
              </w:rPr>
            </w:pPr>
            <w:r w:rsidRPr="00A35AEA">
              <w:rPr>
                <w:rFonts w:ascii="Times New Roman" w:hAnsi="Times New Roman" w:cs="Times New Roman"/>
              </w:rPr>
              <w:t>0.8</w:t>
            </w:r>
            <w:r w:rsidR="00760874" w:rsidRPr="00A35AEA">
              <w:rPr>
                <w:rFonts w:ascii="Times New Roman" w:hAnsi="Times New Roman" w:cs="Times New Roman"/>
              </w:rPr>
              <w:t>12</w:t>
            </w:r>
          </w:p>
        </w:tc>
      </w:tr>
      <w:tr w:rsidR="00F026DD" w:rsidRPr="00A35AEA" w:rsidTr="0079409D">
        <w:trPr>
          <w:trHeight w:val="664"/>
        </w:trPr>
        <w:tc>
          <w:tcPr>
            <w:tcW w:w="0" w:type="auto"/>
            <w:shd w:val="clear" w:color="auto" w:fill="auto"/>
            <w:noWrap/>
            <w:tcMar>
              <w:top w:w="15" w:type="dxa"/>
              <w:left w:w="15" w:type="dxa"/>
              <w:bottom w:w="0" w:type="dxa"/>
              <w:right w:w="15" w:type="dxa"/>
            </w:tcMar>
            <w:vAlign w:val="center"/>
            <w:hideMark/>
          </w:tcPr>
          <w:p w:rsidR="00F026DD" w:rsidRPr="00A35AEA" w:rsidRDefault="00F026DD" w:rsidP="0079409D">
            <w:pPr>
              <w:rPr>
                <w:rFonts w:ascii="Times New Roman" w:hAnsi="Times New Roman" w:cs="Times New Roman"/>
                <w:color w:val="000000"/>
              </w:rPr>
            </w:pPr>
            <w:r w:rsidRPr="00A35AEA">
              <w:rPr>
                <w:rFonts w:ascii="Times New Roman" w:hAnsi="Times New Roman" w:cs="Times New Roman"/>
                <w:color w:val="000000"/>
              </w:rPr>
              <w:t>Age</w:t>
            </w:r>
          </w:p>
        </w:tc>
        <w:tc>
          <w:tcPr>
            <w:tcW w:w="0" w:type="auto"/>
            <w:shd w:val="clear" w:color="auto" w:fill="auto"/>
            <w:noWrap/>
            <w:tcMar>
              <w:top w:w="15" w:type="dxa"/>
              <w:left w:w="15" w:type="dxa"/>
              <w:bottom w:w="0" w:type="dxa"/>
              <w:right w:w="15" w:type="dxa"/>
            </w:tcMar>
            <w:hideMark/>
          </w:tcPr>
          <w:p w:rsidR="00F026DD" w:rsidRPr="00A35AEA" w:rsidRDefault="00760874" w:rsidP="006A7701">
            <w:pPr>
              <w:jc w:val="center"/>
              <w:rPr>
                <w:rFonts w:ascii="Times New Roman" w:hAnsi="Times New Roman" w:cs="Times New Roman"/>
                <w:color w:val="000000"/>
              </w:rPr>
            </w:pPr>
            <w:r w:rsidRPr="00A35AEA">
              <w:rPr>
                <w:rFonts w:ascii="Times New Roman" w:hAnsi="Times New Roman" w:cs="Times New Roman" w:hint="eastAsia"/>
                <w:color w:val="000000"/>
              </w:rPr>
              <w:t>0</w:t>
            </w:r>
            <w:r w:rsidRPr="00A35AEA">
              <w:rPr>
                <w:rFonts w:ascii="Times New Roman" w:hAnsi="Times New Roman" w:cs="Times New Roman"/>
                <w:color w:val="000000"/>
              </w:rPr>
              <w:t>.592</w:t>
            </w:r>
          </w:p>
        </w:tc>
      </w:tr>
      <w:tr w:rsidR="00F026DD" w:rsidRPr="00A35AEA" w:rsidTr="0079409D">
        <w:trPr>
          <w:trHeight w:val="664"/>
        </w:trPr>
        <w:tc>
          <w:tcPr>
            <w:tcW w:w="0" w:type="auto"/>
            <w:shd w:val="clear" w:color="auto" w:fill="auto"/>
            <w:noWrap/>
            <w:tcMar>
              <w:top w:w="15" w:type="dxa"/>
              <w:left w:w="15" w:type="dxa"/>
              <w:bottom w:w="0" w:type="dxa"/>
              <w:right w:w="15" w:type="dxa"/>
            </w:tcMar>
            <w:vAlign w:val="center"/>
            <w:hideMark/>
          </w:tcPr>
          <w:p w:rsidR="00F026DD" w:rsidRPr="00A35AEA" w:rsidRDefault="00F026DD" w:rsidP="0079409D">
            <w:pPr>
              <w:rPr>
                <w:rFonts w:ascii="Times New Roman" w:hAnsi="Times New Roman" w:cs="Times New Roman"/>
                <w:color w:val="000000"/>
              </w:rPr>
            </w:pPr>
            <w:r w:rsidRPr="00A35AEA">
              <w:rPr>
                <w:rFonts w:ascii="Times New Roman" w:hAnsi="Times New Roman" w:cs="Times New Roman"/>
                <w:color w:val="000000"/>
              </w:rPr>
              <w:t>Female proportion</w:t>
            </w:r>
          </w:p>
        </w:tc>
        <w:tc>
          <w:tcPr>
            <w:tcW w:w="0" w:type="auto"/>
            <w:shd w:val="clear" w:color="auto" w:fill="auto"/>
            <w:noWrap/>
            <w:tcMar>
              <w:top w:w="15" w:type="dxa"/>
              <w:left w:w="15" w:type="dxa"/>
              <w:bottom w:w="0" w:type="dxa"/>
              <w:right w:w="15" w:type="dxa"/>
            </w:tcMar>
            <w:hideMark/>
          </w:tcPr>
          <w:p w:rsidR="00F026DD" w:rsidRPr="00A35AEA" w:rsidRDefault="00F026DD" w:rsidP="006A7701">
            <w:pPr>
              <w:jc w:val="center"/>
              <w:rPr>
                <w:rFonts w:ascii="Times New Roman" w:hAnsi="Times New Roman" w:cs="Times New Roman"/>
                <w:color w:val="000000"/>
              </w:rPr>
            </w:pPr>
            <w:r w:rsidRPr="00A35AEA">
              <w:rPr>
                <w:rFonts w:ascii="Times New Roman" w:hAnsi="Times New Roman" w:cs="Times New Roman"/>
              </w:rPr>
              <w:t>0.</w:t>
            </w:r>
            <w:r w:rsidR="00760874" w:rsidRPr="00A35AEA">
              <w:rPr>
                <w:rFonts w:ascii="Times New Roman" w:hAnsi="Times New Roman" w:cs="Times New Roman"/>
              </w:rPr>
              <w:t>715</w:t>
            </w:r>
          </w:p>
        </w:tc>
      </w:tr>
    </w:tbl>
    <w:p w:rsidR="00833627" w:rsidRPr="00A35AEA" w:rsidRDefault="00833627" w:rsidP="00833627">
      <w:pPr>
        <w:pStyle w:val="ListParagraph"/>
        <w:numPr>
          <w:ilvl w:val="0"/>
          <w:numId w:val="24"/>
        </w:numPr>
        <w:ind w:firstLineChars="0"/>
        <w:rPr>
          <w:rFonts w:ascii="Times New Roman" w:hAnsi="Times New Roman" w:cs="Times New Roman"/>
          <w:b/>
          <w:bCs/>
        </w:rPr>
      </w:pPr>
      <w:r w:rsidRPr="00A35AEA">
        <w:rPr>
          <w:rFonts w:ascii="Times New Roman" w:hAnsi="Times New Roman" w:cs="Times New Roman"/>
        </w:rPr>
        <w:br w:type="page"/>
      </w:r>
    </w:p>
    <w:p w:rsidR="002269AF" w:rsidRPr="00A35AEA" w:rsidRDefault="00C41979" w:rsidP="00C41979">
      <w:pPr>
        <w:pStyle w:val="Heading1"/>
      </w:pPr>
      <w:bookmarkStart w:id="15" w:name="_Toc191388536"/>
      <w:bookmarkStart w:id="16" w:name="_Toc192508954"/>
      <w:r w:rsidRPr="00A35AEA">
        <w:lastRenderedPageBreak/>
        <w:t>Table</w:t>
      </w:r>
      <w:r w:rsidR="002269AF" w:rsidRPr="00A35AEA">
        <w:t xml:space="preserve"> </w:t>
      </w:r>
      <w:r w:rsidRPr="00A35AEA">
        <w:t>4</w:t>
      </w:r>
      <w:r w:rsidR="002269AF" w:rsidRPr="00A35AEA">
        <w:t>.</w:t>
      </w:r>
      <w:bookmarkEnd w:id="15"/>
      <w:r w:rsidR="002269AF" w:rsidRPr="00A35AEA">
        <w:t xml:space="preserve"> Meta-regression</w:t>
      </w:r>
      <w:bookmarkEnd w:id="16"/>
      <w:r w:rsidR="002269AF" w:rsidRPr="00A35AEA">
        <w:t xml:space="preserve"> </w:t>
      </w:r>
    </w:p>
    <w:p w:rsidR="00331919" w:rsidRPr="00A35AEA" w:rsidRDefault="00331919" w:rsidP="00331919"/>
    <w:p w:rsidR="00331919" w:rsidRPr="00A35AEA" w:rsidRDefault="00331919" w:rsidP="00331919">
      <w:pPr>
        <w:rPr>
          <w:rFonts w:ascii="Times New Roman" w:hAnsi="Times New Roman" w:cs="Times New Roman"/>
          <w:b/>
          <w:bCs/>
        </w:rPr>
      </w:pPr>
      <w:bookmarkStart w:id="17" w:name="OLE_LINK13"/>
      <w:bookmarkStart w:id="18" w:name="OLE_LINK14"/>
      <w:r w:rsidRPr="00A35AEA">
        <w:rPr>
          <w:rFonts w:ascii="Times New Roman" w:hAnsi="Times New Roman" w:cs="Times New Roman"/>
          <w:b/>
          <w:bCs/>
        </w:rPr>
        <w:t>Skill training (n=18)</w:t>
      </w:r>
    </w:p>
    <w:tbl>
      <w:tblPr>
        <w:tblStyle w:val="TableGrid"/>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8"/>
        <w:gridCol w:w="969"/>
        <w:gridCol w:w="816"/>
        <w:gridCol w:w="1339"/>
        <w:gridCol w:w="1309"/>
        <w:gridCol w:w="1163"/>
        <w:gridCol w:w="1334"/>
      </w:tblGrid>
      <w:tr w:rsidR="00331919" w:rsidRPr="00A35AEA" w:rsidTr="00DA7EAC">
        <w:trPr>
          <w:trHeight w:val="470"/>
        </w:trPr>
        <w:tc>
          <w:tcPr>
            <w:tcW w:w="2648" w:type="dxa"/>
            <w:tcBorders>
              <w:top w:val="single" w:sz="4" w:space="0" w:color="auto"/>
              <w:bottom w:val="single" w:sz="4" w:space="0" w:color="auto"/>
            </w:tcBorders>
          </w:tcPr>
          <w:p w:rsidR="00331919" w:rsidRPr="00A35AEA" w:rsidRDefault="00331919" w:rsidP="00DA7EAC">
            <w:pPr>
              <w:spacing w:afterLines="50" w:after="163"/>
              <w:rPr>
                <w:rFonts w:ascii="Times New Roman" w:hAnsi="Times New Roman" w:cs="Times New Roman"/>
                <w:b/>
                <w:bCs/>
                <w:sz w:val="20"/>
                <w:szCs w:val="20"/>
              </w:rPr>
            </w:pPr>
            <w:r w:rsidRPr="00A35AEA">
              <w:rPr>
                <w:rFonts w:ascii="Times New Roman" w:hAnsi="Times New Roman" w:cs="Times New Roman"/>
                <w:b/>
                <w:bCs/>
                <w:sz w:val="20"/>
                <w:szCs w:val="20"/>
              </w:rPr>
              <w:t>Covariate</w:t>
            </w:r>
          </w:p>
        </w:tc>
        <w:tc>
          <w:tcPr>
            <w:tcW w:w="969"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Arial" w:hAnsi="Arial" w:cs="Arial"/>
                <w:b/>
                <w:bCs/>
                <w:color w:val="333333"/>
                <w:sz w:val="21"/>
                <w:szCs w:val="21"/>
                <w:shd w:val="clear" w:color="auto" w:fill="FFFFFF"/>
              </w:rPr>
              <w:t>β</w:t>
            </w:r>
          </w:p>
        </w:tc>
        <w:tc>
          <w:tcPr>
            <w:tcW w:w="816"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sz w:val="20"/>
                <w:szCs w:val="20"/>
              </w:rPr>
              <w:t>SE</w:t>
            </w:r>
          </w:p>
        </w:tc>
        <w:tc>
          <w:tcPr>
            <w:tcW w:w="1339"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Lower</w:t>
            </w:r>
          </w:p>
        </w:tc>
        <w:tc>
          <w:tcPr>
            <w:tcW w:w="1309"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Upper</w:t>
            </w:r>
          </w:p>
        </w:tc>
        <w:tc>
          <w:tcPr>
            <w:tcW w:w="1163"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ind w:firstLineChars="150" w:firstLine="301"/>
              <w:rPr>
                <w:rFonts w:ascii="Times New Roman" w:hAnsi="Times New Roman" w:cs="Times New Roman"/>
                <w:b/>
                <w:bCs/>
                <w:i/>
                <w:iCs/>
                <w:sz w:val="20"/>
                <w:szCs w:val="20"/>
              </w:rPr>
            </w:pPr>
            <w:r w:rsidRPr="00A35AEA">
              <w:rPr>
                <w:rFonts w:ascii="Times New Roman" w:hAnsi="Times New Roman" w:cs="Times New Roman"/>
                <w:b/>
                <w:bCs/>
                <w:i/>
                <w:iCs/>
                <w:sz w:val="20"/>
                <w:szCs w:val="20"/>
              </w:rPr>
              <w:t>Z</w:t>
            </w:r>
          </w:p>
        </w:tc>
        <w:tc>
          <w:tcPr>
            <w:tcW w:w="1334"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i/>
                <w:iCs/>
                <w:sz w:val="20"/>
                <w:szCs w:val="20"/>
              </w:rPr>
              <w:t xml:space="preserve">p </w:t>
            </w:r>
            <w:r w:rsidRPr="00A35AEA">
              <w:rPr>
                <w:rFonts w:ascii="Times New Roman" w:hAnsi="Times New Roman" w:cs="Times New Roman"/>
                <w:b/>
                <w:bCs/>
                <w:sz w:val="20"/>
                <w:szCs w:val="20"/>
              </w:rPr>
              <w:t>value</w:t>
            </w:r>
          </w:p>
        </w:tc>
      </w:tr>
      <w:tr w:rsidR="00331919" w:rsidRPr="00A35AEA" w:rsidTr="00DA7EAC">
        <w:trPr>
          <w:trHeight w:val="313"/>
        </w:trPr>
        <w:tc>
          <w:tcPr>
            <w:tcW w:w="264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Individualism</w:t>
            </w:r>
          </w:p>
        </w:tc>
        <w:tc>
          <w:tcPr>
            <w:tcW w:w="96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3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130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163"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-2.16</w:t>
            </w:r>
          </w:p>
        </w:tc>
        <w:tc>
          <w:tcPr>
            <w:tcW w:w="1334"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.03*</w:t>
            </w:r>
          </w:p>
        </w:tc>
      </w:tr>
      <w:tr w:rsidR="00331919" w:rsidRPr="00A35AEA" w:rsidTr="00DA7EAC">
        <w:trPr>
          <w:trHeight w:val="86"/>
        </w:trPr>
        <w:tc>
          <w:tcPr>
            <w:tcW w:w="264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A</w:t>
            </w:r>
            <w:r w:rsidRPr="00A35AEA">
              <w:rPr>
                <w:rFonts w:ascii="Times New Roman" w:hAnsi="Times New Roman" w:cs="Times New Roman"/>
                <w:iCs/>
                <w:sz w:val="20"/>
                <w:szCs w:val="20"/>
              </w:rPr>
              <w:t>ge</w:t>
            </w:r>
          </w:p>
        </w:tc>
        <w:tc>
          <w:tcPr>
            <w:tcW w:w="96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1339" w:type="dxa"/>
          </w:tcPr>
          <w:p w:rsidR="00331919" w:rsidRPr="00A35AEA" w:rsidRDefault="00331919" w:rsidP="00DA7EAC">
            <w:pPr>
              <w:tabs>
                <w:tab w:val="left" w:pos="595"/>
              </w:tabs>
              <w:rPr>
                <w:rFonts w:ascii="Times New Roman" w:hAnsi="Times New Roman" w:cs="Times New Roman"/>
                <w:iCs/>
                <w:sz w:val="20"/>
                <w:szCs w:val="20"/>
              </w:rPr>
            </w:pPr>
            <w:r w:rsidRPr="00A35AEA">
              <w:rPr>
                <w:rFonts w:ascii="Times New Roman" w:hAnsi="Times New Roman" w:cs="Times New Roman"/>
                <w:iCs/>
                <w:sz w:val="20"/>
                <w:szCs w:val="20"/>
              </w:rPr>
              <w:t>-0.05</w:t>
            </w:r>
          </w:p>
        </w:tc>
        <w:tc>
          <w:tcPr>
            <w:tcW w:w="130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0.07  </w:t>
            </w:r>
          </w:p>
        </w:tc>
        <w:tc>
          <w:tcPr>
            <w:tcW w:w="1163"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0.33</w:t>
            </w:r>
          </w:p>
        </w:tc>
        <w:tc>
          <w:tcPr>
            <w:tcW w:w="1334"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.74</w:t>
            </w:r>
          </w:p>
        </w:tc>
      </w:tr>
      <w:tr w:rsidR="00331919" w:rsidRPr="00A35AEA" w:rsidTr="00DA7EAC">
        <w:trPr>
          <w:trHeight w:val="313"/>
        </w:trPr>
        <w:tc>
          <w:tcPr>
            <w:tcW w:w="264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G</w:t>
            </w:r>
            <w:r w:rsidRPr="00A35AEA">
              <w:rPr>
                <w:rFonts w:ascii="Times New Roman" w:hAnsi="Times New Roman" w:cs="Times New Roman"/>
                <w:iCs/>
                <w:sz w:val="20"/>
                <w:szCs w:val="20"/>
              </w:rPr>
              <w:t>ender</w:t>
            </w:r>
          </w:p>
        </w:tc>
        <w:tc>
          <w:tcPr>
            <w:tcW w:w="96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3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130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0.01   </w:t>
            </w:r>
          </w:p>
        </w:tc>
        <w:tc>
          <w:tcPr>
            <w:tcW w:w="1163"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-0.20</w:t>
            </w:r>
          </w:p>
        </w:tc>
        <w:tc>
          <w:tcPr>
            <w:tcW w:w="1334"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.84</w:t>
            </w:r>
          </w:p>
        </w:tc>
      </w:tr>
      <w:tr w:rsidR="00331919" w:rsidRPr="00A35AEA" w:rsidTr="00DA7EAC">
        <w:trPr>
          <w:trHeight w:val="313"/>
        </w:trPr>
        <w:tc>
          <w:tcPr>
            <w:tcW w:w="264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Publication year</w:t>
            </w:r>
          </w:p>
        </w:tc>
        <w:tc>
          <w:tcPr>
            <w:tcW w:w="96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133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-0.07</w:t>
            </w:r>
          </w:p>
        </w:tc>
        <w:tc>
          <w:tcPr>
            <w:tcW w:w="130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0.06</w:t>
            </w:r>
          </w:p>
        </w:tc>
        <w:tc>
          <w:tcPr>
            <w:tcW w:w="1163"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1334"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.99</w:t>
            </w:r>
          </w:p>
        </w:tc>
      </w:tr>
      <w:tr w:rsidR="00331919" w:rsidRPr="00A35AEA" w:rsidTr="00DA7EAC">
        <w:trPr>
          <w:trHeight w:val="313"/>
        </w:trPr>
        <w:tc>
          <w:tcPr>
            <w:tcW w:w="264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D</w:t>
            </w:r>
            <w:r w:rsidRPr="00A35AEA">
              <w:rPr>
                <w:rFonts w:ascii="Times New Roman" w:hAnsi="Times New Roman" w:cs="Times New Roman"/>
                <w:iCs/>
                <w:sz w:val="20"/>
                <w:szCs w:val="20"/>
              </w:rPr>
              <w:t>uration of intervention</w:t>
            </w:r>
          </w:p>
        </w:tc>
        <w:tc>
          <w:tcPr>
            <w:tcW w:w="96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133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-0.05</w:t>
            </w:r>
          </w:p>
        </w:tc>
        <w:tc>
          <w:tcPr>
            <w:tcW w:w="130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0.11</w:t>
            </w:r>
          </w:p>
        </w:tc>
        <w:tc>
          <w:tcPr>
            <w:tcW w:w="1163"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0.72</w:t>
            </w:r>
          </w:p>
        </w:tc>
        <w:tc>
          <w:tcPr>
            <w:tcW w:w="1334"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.47</w:t>
            </w:r>
          </w:p>
        </w:tc>
      </w:tr>
      <w:tr w:rsidR="00331919" w:rsidRPr="00A35AEA" w:rsidTr="00DA7EAC">
        <w:trPr>
          <w:trHeight w:val="313"/>
        </w:trPr>
        <w:tc>
          <w:tcPr>
            <w:tcW w:w="264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Duration </w:t>
            </w:r>
            <w:r w:rsidR="009269A8" w:rsidRPr="00A35AEA">
              <w:rPr>
                <w:rFonts w:ascii="Times New Roman" w:hAnsi="Times New Roman" w:cs="Times New Roman" w:hint="eastAsia"/>
                <w:iCs/>
                <w:sz w:val="20"/>
                <w:szCs w:val="20"/>
              </w:rPr>
              <w:t>of</w:t>
            </w:r>
            <w:r w:rsidRPr="00A35AEA">
              <w:rPr>
                <w:rFonts w:ascii="Times New Roman" w:hAnsi="Times New Roman" w:cs="Times New Roman"/>
                <w:iCs/>
                <w:sz w:val="20"/>
                <w:szCs w:val="20"/>
              </w:rPr>
              <w:t xml:space="preserve"> session</w:t>
            </w:r>
          </w:p>
        </w:tc>
        <w:tc>
          <w:tcPr>
            <w:tcW w:w="96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33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309"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1163"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2.67</w:t>
            </w:r>
          </w:p>
        </w:tc>
        <w:tc>
          <w:tcPr>
            <w:tcW w:w="1334"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&lt;.01**</w:t>
            </w:r>
          </w:p>
        </w:tc>
      </w:tr>
      <w:tr w:rsidR="00331919" w:rsidRPr="00A35AEA" w:rsidTr="00DA7EAC">
        <w:trPr>
          <w:trHeight w:val="313"/>
        </w:trPr>
        <w:tc>
          <w:tcPr>
            <w:tcW w:w="2648"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S</w:t>
            </w:r>
            <w:r w:rsidRPr="00A35AEA">
              <w:rPr>
                <w:rFonts w:ascii="Times New Roman" w:hAnsi="Times New Roman" w:cs="Times New Roman"/>
                <w:iCs/>
                <w:sz w:val="20"/>
                <w:szCs w:val="20"/>
              </w:rPr>
              <w:t>ample size</w:t>
            </w:r>
          </w:p>
        </w:tc>
        <w:tc>
          <w:tcPr>
            <w:tcW w:w="969"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339"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309"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163"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1.23</w:t>
            </w:r>
          </w:p>
        </w:tc>
        <w:tc>
          <w:tcPr>
            <w:tcW w:w="1334" w:type="dxa"/>
            <w:tcBorders>
              <w:bottom w:val="single" w:sz="4" w:space="0" w:color="auto"/>
            </w:tcBorders>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0.22</w:t>
            </w:r>
          </w:p>
        </w:tc>
      </w:tr>
      <w:bookmarkEnd w:id="17"/>
      <w:bookmarkEnd w:id="18"/>
    </w:tbl>
    <w:p w:rsidR="00331919" w:rsidRPr="00A35AEA" w:rsidRDefault="00331919" w:rsidP="00331919"/>
    <w:p w:rsidR="00331919" w:rsidRPr="00A35AEA" w:rsidRDefault="00331919" w:rsidP="00331919"/>
    <w:p w:rsidR="00331919" w:rsidRPr="00A35AEA" w:rsidRDefault="00331919" w:rsidP="00331919">
      <w:pPr>
        <w:rPr>
          <w:rFonts w:ascii="Times New Roman" w:hAnsi="Times New Roman" w:cs="Times New Roman"/>
          <w:b/>
          <w:bCs/>
        </w:rPr>
      </w:pPr>
      <w:r w:rsidRPr="00A35AEA">
        <w:rPr>
          <w:rFonts w:ascii="Times New Roman" w:hAnsi="Times New Roman" w:cs="Times New Roman"/>
          <w:b/>
          <w:bCs/>
        </w:rPr>
        <w:t>Mindfulness(n=9)</w:t>
      </w:r>
    </w:p>
    <w:tbl>
      <w:tblPr>
        <w:tblStyle w:val="TableGrid"/>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4"/>
        <w:gridCol w:w="1088"/>
        <w:gridCol w:w="816"/>
        <w:gridCol w:w="1310"/>
        <w:gridCol w:w="1281"/>
        <w:gridCol w:w="1144"/>
        <w:gridCol w:w="1355"/>
      </w:tblGrid>
      <w:tr w:rsidR="00331919" w:rsidRPr="00A35AEA" w:rsidTr="00DA7EAC">
        <w:trPr>
          <w:trHeight w:val="470"/>
        </w:trPr>
        <w:tc>
          <w:tcPr>
            <w:tcW w:w="2584" w:type="dxa"/>
            <w:tcBorders>
              <w:top w:val="single" w:sz="4" w:space="0" w:color="auto"/>
              <w:bottom w:val="single" w:sz="4" w:space="0" w:color="auto"/>
            </w:tcBorders>
          </w:tcPr>
          <w:p w:rsidR="00331919" w:rsidRPr="00A35AEA" w:rsidRDefault="00331919" w:rsidP="00DA7EAC">
            <w:pPr>
              <w:spacing w:afterLines="50" w:after="163"/>
              <w:rPr>
                <w:rFonts w:ascii="Times New Roman" w:hAnsi="Times New Roman" w:cs="Times New Roman"/>
                <w:b/>
                <w:bCs/>
                <w:sz w:val="20"/>
                <w:szCs w:val="20"/>
              </w:rPr>
            </w:pPr>
            <w:r w:rsidRPr="00A35AEA">
              <w:rPr>
                <w:rFonts w:ascii="Times New Roman" w:hAnsi="Times New Roman" w:cs="Times New Roman"/>
                <w:b/>
                <w:bCs/>
                <w:sz w:val="20"/>
                <w:szCs w:val="20"/>
              </w:rPr>
              <w:t>Covariate</w:t>
            </w:r>
          </w:p>
        </w:tc>
        <w:tc>
          <w:tcPr>
            <w:tcW w:w="1088"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Arial" w:hAnsi="Arial" w:cs="Arial"/>
                <w:b/>
                <w:bCs/>
                <w:color w:val="333333"/>
                <w:sz w:val="21"/>
                <w:szCs w:val="21"/>
                <w:shd w:val="clear" w:color="auto" w:fill="FFFFFF"/>
              </w:rPr>
              <w:t>β</w:t>
            </w:r>
          </w:p>
        </w:tc>
        <w:tc>
          <w:tcPr>
            <w:tcW w:w="816"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sz w:val="20"/>
                <w:szCs w:val="20"/>
              </w:rPr>
              <w:t>SE</w:t>
            </w:r>
          </w:p>
        </w:tc>
        <w:tc>
          <w:tcPr>
            <w:tcW w:w="1310"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Lower</w:t>
            </w:r>
          </w:p>
        </w:tc>
        <w:tc>
          <w:tcPr>
            <w:tcW w:w="1281"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Upper</w:t>
            </w:r>
          </w:p>
        </w:tc>
        <w:tc>
          <w:tcPr>
            <w:tcW w:w="1144"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ind w:firstLineChars="150" w:firstLine="301"/>
              <w:rPr>
                <w:rFonts w:ascii="Times New Roman" w:hAnsi="Times New Roman" w:cs="Times New Roman"/>
                <w:b/>
                <w:bCs/>
                <w:i/>
                <w:iCs/>
                <w:sz w:val="20"/>
                <w:szCs w:val="20"/>
              </w:rPr>
            </w:pPr>
            <w:r w:rsidRPr="00A35AEA">
              <w:rPr>
                <w:rFonts w:ascii="Times New Roman" w:hAnsi="Times New Roman" w:cs="Times New Roman"/>
                <w:b/>
                <w:bCs/>
                <w:i/>
                <w:iCs/>
                <w:sz w:val="20"/>
                <w:szCs w:val="20"/>
              </w:rPr>
              <w:t>Z</w:t>
            </w:r>
          </w:p>
        </w:tc>
        <w:tc>
          <w:tcPr>
            <w:tcW w:w="1355"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i/>
                <w:iCs/>
                <w:sz w:val="20"/>
                <w:szCs w:val="20"/>
              </w:rPr>
              <w:t xml:space="preserve">p </w:t>
            </w:r>
            <w:r w:rsidRPr="00A35AEA">
              <w:rPr>
                <w:rFonts w:ascii="Times New Roman" w:hAnsi="Times New Roman" w:cs="Times New Roman"/>
                <w:b/>
                <w:bCs/>
                <w:sz w:val="20"/>
                <w:szCs w:val="20"/>
              </w:rPr>
              <w:t>value</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Individualism</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-3.90</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&lt;.0001***</w:t>
            </w:r>
          </w:p>
        </w:tc>
      </w:tr>
      <w:tr w:rsidR="00331919" w:rsidRPr="00A35AEA" w:rsidTr="00DA7EAC">
        <w:trPr>
          <w:trHeight w:val="86"/>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A</w:t>
            </w:r>
            <w:r w:rsidRPr="00A35AEA">
              <w:rPr>
                <w:rFonts w:ascii="Times New Roman" w:hAnsi="Times New Roman" w:cs="Times New Roman"/>
                <w:iCs/>
                <w:sz w:val="20"/>
                <w:szCs w:val="20"/>
              </w:rPr>
              <w:t>ge</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0.05</w:t>
            </w:r>
          </w:p>
        </w:tc>
        <w:tc>
          <w:tcPr>
            <w:tcW w:w="1310" w:type="dxa"/>
          </w:tcPr>
          <w:p w:rsidR="00331919" w:rsidRPr="00A35AEA" w:rsidRDefault="00331919" w:rsidP="00DA7EAC">
            <w:pPr>
              <w:tabs>
                <w:tab w:val="left" w:pos="595"/>
              </w:tabs>
              <w:rPr>
                <w:rFonts w:ascii="Times New Roman" w:hAnsi="Times New Roman" w:cs="Times New Roman"/>
                <w:iCs/>
                <w:sz w:val="20"/>
                <w:szCs w:val="20"/>
              </w:rPr>
            </w:pPr>
            <w:r w:rsidRPr="00A35AEA">
              <w:rPr>
                <w:rFonts w:ascii="Times New Roman" w:hAnsi="Times New Roman" w:cs="Times New Roman"/>
                <w:iCs/>
                <w:sz w:val="20"/>
                <w:szCs w:val="20"/>
              </w:rPr>
              <w:t>-0.14</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0.07  </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-0.67</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.50</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G</w:t>
            </w:r>
            <w:r w:rsidRPr="00A35AEA">
              <w:rPr>
                <w:rFonts w:ascii="Times New Roman" w:hAnsi="Times New Roman" w:cs="Times New Roman"/>
                <w:iCs/>
                <w:sz w:val="20"/>
                <w:szCs w:val="20"/>
              </w:rPr>
              <w:t>ender</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0.04  </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0.10</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.92</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Publication year</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0.08</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0.06</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0.21</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1.36</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.17</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D</w:t>
            </w:r>
            <w:r w:rsidRPr="00A35AEA">
              <w:rPr>
                <w:rFonts w:ascii="Times New Roman" w:hAnsi="Times New Roman" w:cs="Times New Roman"/>
                <w:iCs/>
                <w:sz w:val="20"/>
                <w:szCs w:val="20"/>
              </w:rPr>
              <w:t>uration of intervention</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0.08</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-0.13</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0.18</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0.34</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.74</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Duration </w:t>
            </w:r>
            <w:r w:rsidR="00DD1E54" w:rsidRPr="00A35AEA">
              <w:rPr>
                <w:rFonts w:ascii="Times New Roman" w:hAnsi="Times New Roman" w:cs="Times New Roman" w:hint="eastAsia"/>
                <w:iCs/>
                <w:sz w:val="20"/>
                <w:szCs w:val="20"/>
              </w:rPr>
              <w:t>of</w:t>
            </w:r>
            <w:r w:rsidR="00DD1E54" w:rsidRPr="00A35AEA">
              <w:rPr>
                <w:rFonts w:ascii="Times New Roman" w:hAnsi="Times New Roman" w:cs="Times New Roman"/>
                <w:iCs/>
                <w:sz w:val="20"/>
                <w:szCs w:val="20"/>
              </w:rPr>
              <w:t xml:space="preserve"> </w:t>
            </w:r>
            <w:r w:rsidRPr="00A35AEA">
              <w:rPr>
                <w:rFonts w:ascii="Times New Roman" w:hAnsi="Times New Roman" w:cs="Times New Roman"/>
                <w:iCs/>
                <w:sz w:val="20"/>
                <w:szCs w:val="20"/>
              </w:rPr>
              <w:t>session</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0.42</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.67</w:t>
            </w:r>
          </w:p>
        </w:tc>
      </w:tr>
      <w:tr w:rsidR="00331919" w:rsidRPr="00A35AEA" w:rsidTr="00DA7EAC">
        <w:trPr>
          <w:trHeight w:val="313"/>
        </w:trPr>
        <w:tc>
          <w:tcPr>
            <w:tcW w:w="2584"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S</w:t>
            </w:r>
            <w:r w:rsidRPr="00A35AEA">
              <w:rPr>
                <w:rFonts w:ascii="Times New Roman" w:hAnsi="Times New Roman" w:cs="Times New Roman"/>
                <w:iCs/>
                <w:sz w:val="20"/>
                <w:szCs w:val="20"/>
              </w:rPr>
              <w:t>ample size</w:t>
            </w:r>
          </w:p>
        </w:tc>
        <w:tc>
          <w:tcPr>
            <w:tcW w:w="1088"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310"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281"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144"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-1.32</w:t>
            </w:r>
          </w:p>
        </w:tc>
        <w:tc>
          <w:tcPr>
            <w:tcW w:w="1355" w:type="dxa"/>
            <w:tcBorders>
              <w:bottom w:val="single" w:sz="4" w:space="0" w:color="auto"/>
            </w:tcBorders>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.19</w:t>
            </w:r>
          </w:p>
        </w:tc>
      </w:tr>
    </w:tbl>
    <w:p w:rsidR="00331919" w:rsidRPr="00A35AEA" w:rsidRDefault="00331919" w:rsidP="00331919"/>
    <w:p w:rsidR="00331919" w:rsidRPr="00A35AEA" w:rsidRDefault="00331919" w:rsidP="00331919"/>
    <w:p w:rsidR="00331919" w:rsidRPr="00A35AEA" w:rsidRDefault="00331919" w:rsidP="00331919">
      <w:pPr>
        <w:rPr>
          <w:rFonts w:ascii="Times New Roman" w:hAnsi="Times New Roman" w:cs="Times New Roman"/>
          <w:b/>
          <w:bCs/>
        </w:rPr>
      </w:pPr>
      <w:r w:rsidRPr="00A35AEA">
        <w:rPr>
          <w:rFonts w:ascii="Times New Roman" w:hAnsi="Times New Roman" w:cs="Times New Roman"/>
          <w:b/>
          <w:bCs/>
        </w:rPr>
        <w:t>Physical activity(n=3)</w:t>
      </w:r>
    </w:p>
    <w:tbl>
      <w:tblPr>
        <w:tblStyle w:val="TableGrid"/>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4"/>
        <w:gridCol w:w="1088"/>
        <w:gridCol w:w="816"/>
        <w:gridCol w:w="1310"/>
        <w:gridCol w:w="1281"/>
        <w:gridCol w:w="1144"/>
        <w:gridCol w:w="1355"/>
      </w:tblGrid>
      <w:tr w:rsidR="00331919" w:rsidRPr="00A35AEA" w:rsidTr="00DA7EAC">
        <w:trPr>
          <w:trHeight w:val="470"/>
        </w:trPr>
        <w:tc>
          <w:tcPr>
            <w:tcW w:w="2584" w:type="dxa"/>
            <w:tcBorders>
              <w:top w:val="single" w:sz="4" w:space="0" w:color="auto"/>
              <w:bottom w:val="single" w:sz="4" w:space="0" w:color="auto"/>
            </w:tcBorders>
          </w:tcPr>
          <w:p w:rsidR="00331919" w:rsidRPr="00A35AEA" w:rsidRDefault="00331919" w:rsidP="00DA7EAC">
            <w:pPr>
              <w:spacing w:afterLines="50" w:after="163"/>
              <w:rPr>
                <w:rFonts w:ascii="Times New Roman" w:hAnsi="Times New Roman" w:cs="Times New Roman"/>
                <w:b/>
                <w:bCs/>
                <w:sz w:val="20"/>
                <w:szCs w:val="20"/>
              </w:rPr>
            </w:pPr>
            <w:r w:rsidRPr="00A35AEA">
              <w:rPr>
                <w:rFonts w:ascii="Times New Roman" w:hAnsi="Times New Roman" w:cs="Times New Roman"/>
                <w:b/>
                <w:bCs/>
                <w:sz w:val="20"/>
                <w:szCs w:val="20"/>
              </w:rPr>
              <w:t>Covariate</w:t>
            </w:r>
          </w:p>
        </w:tc>
        <w:tc>
          <w:tcPr>
            <w:tcW w:w="1088"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Arial" w:hAnsi="Arial" w:cs="Arial"/>
                <w:b/>
                <w:bCs/>
                <w:color w:val="333333"/>
                <w:sz w:val="21"/>
                <w:szCs w:val="21"/>
                <w:shd w:val="clear" w:color="auto" w:fill="FFFFFF"/>
              </w:rPr>
              <w:t>β</w:t>
            </w:r>
          </w:p>
        </w:tc>
        <w:tc>
          <w:tcPr>
            <w:tcW w:w="816"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sz w:val="20"/>
                <w:szCs w:val="20"/>
              </w:rPr>
              <w:t>SE</w:t>
            </w:r>
          </w:p>
        </w:tc>
        <w:tc>
          <w:tcPr>
            <w:tcW w:w="1310"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Lower</w:t>
            </w:r>
          </w:p>
        </w:tc>
        <w:tc>
          <w:tcPr>
            <w:tcW w:w="1281"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Upper</w:t>
            </w:r>
          </w:p>
        </w:tc>
        <w:tc>
          <w:tcPr>
            <w:tcW w:w="1144"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ind w:firstLineChars="150" w:firstLine="301"/>
              <w:rPr>
                <w:rFonts w:ascii="Times New Roman" w:hAnsi="Times New Roman" w:cs="Times New Roman"/>
                <w:b/>
                <w:bCs/>
                <w:i/>
                <w:iCs/>
                <w:sz w:val="20"/>
                <w:szCs w:val="20"/>
              </w:rPr>
            </w:pPr>
            <w:r w:rsidRPr="00A35AEA">
              <w:rPr>
                <w:rFonts w:ascii="Times New Roman" w:hAnsi="Times New Roman" w:cs="Times New Roman"/>
                <w:b/>
                <w:bCs/>
                <w:i/>
                <w:iCs/>
                <w:sz w:val="20"/>
                <w:szCs w:val="20"/>
              </w:rPr>
              <w:t>Z</w:t>
            </w:r>
          </w:p>
        </w:tc>
        <w:tc>
          <w:tcPr>
            <w:tcW w:w="1355"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i/>
                <w:iCs/>
                <w:sz w:val="20"/>
                <w:szCs w:val="20"/>
              </w:rPr>
              <w:t xml:space="preserve">p </w:t>
            </w:r>
            <w:r w:rsidRPr="00A35AEA">
              <w:rPr>
                <w:rFonts w:ascii="Times New Roman" w:hAnsi="Times New Roman" w:cs="Times New Roman"/>
                <w:b/>
                <w:bCs/>
                <w:sz w:val="20"/>
                <w:szCs w:val="20"/>
              </w:rPr>
              <w:t>value</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Individualism</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1.28</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.20</w:t>
            </w:r>
          </w:p>
        </w:tc>
      </w:tr>
      <w:tr w:rsidR="00331919" w:rsidRPr="00A35AEA" w:rsidTr="00DA7EAC">
        <w:trPr>
          <w:trHeight w:val="86"/>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A</w:t>
            </w:r>
            <w:r w:rsidRPr="00A35AEA">
              <w:rPr>
                <w:rFonts w:ascii="Times New Roman" w:hAnsi="Times New Roman" w:cs="Times New Roman"/>
                <w:iCs/>
                <w:sz w:val="20"/>
                <w:szCs w:val="20"/>
              </w:rPr>
              <w:t>ge</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-0.11</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0.09</w:t>
            </w:r>
          </w:p>
        </w:tc>
        <w:tc>
          <w:tcPr>
            <w:tcW w:w="1310" w:type="dxa"/>
          </w:tcPr>
          <w:p w:rsidR="00331919" w:rsidRPr="00A35AEA" w:rsidRDefault="00331919" w:rsidP="00DA7EAC">
            <w:pPr>
              <w:tabs>
                <w:tab w:val="left" w:pos="595"/>
              </w:tabs>
              <w:rPr>
                <w:rFonts w:ascii="Times New Roman" w:hAnsi="Times New Roman" w:cs="Times New Roman"/>
                <w:iCs/>
                <w:sz w:val="20"/>
                <w:szCs w:val="20"/>
              </w:rPr>
            </w:pPr>
            <w:r w:rsidRPr="00A35AEA">
              <w:rPr>
                <w:rFonts w:ascii="Times New Roman" w:hAnsi="Times New Roman" w:cs="Times New Roman"/>
                <w:iCs/>
                <w:sz w:val="20"/>
                <w:szCs w:val="20"/>
              </w:rPr>
              <w:t>-0.29</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0.08    </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-1.15</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.25</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G</w:t>
            </w:r>
            <w:r w:rsidRPr="00A35AEA">
              <w:rPr>
                <w:rFonts w:ascii="Times New Roman" w:hAnsi="Times New Roman" w:cs="Times New Roman"/>
                <w:iCs/>
                <w:sz w:val="20"/>
                <w:szCs w:val="20"/>
              </w:rPr>
              <w:t>ender</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0.05</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-0.11</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0.07    </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-0.39</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hint="eastAsia"/>
                <w:iCs/>
                <w:sz w:val="20"/>
                <w:szCs w:val="20"/>
              </w:rPr>
              <w:t>.</w:t>
            </w:r>
            <w:r w:rsidRPr="00A35AEA">
              <w:rPr>
                <w:rFonts w:ascii="Times New Roman" w:hAnsi="Times New Roman" w:cs="Times New Roman"/>
                <w:iCs/>
                <w:sz w:val="20"/>
                <w:szCs w:val="20"/>
              </w:rPr>
              <w:t>69</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Publication year</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0.05</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0.11</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1.85</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.06</w:t>
            </w:r>
          </w:p>
        </w:tc>
      </w:tr>
      <w:tr w:rsidR="00331919" w:rsidRPr="00A35AEA" w:rsidTr="00DA7EAC">
        <w:trPr>
          <w:trHeight w:val="144"/>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D</w:t>
            </w:r>
            <w:r w:rsidRPr="00A35AEA">
              <w:rPr>
                <w:rFonts w:ascii="Times New Roman" w:hAnsi="Times New Roman" w:cs="Times New Roman"/>
                <w:iCs/>
                <w:sz w:val="20"/>
                <w:szCs w:val="20"/>
              </w:rPr>
              <w:t>uration of intervention</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0.08</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0.15</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2.07</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.04*</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Duration of session</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1.98</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.0</w:t>
            </w:r>
            <w:r w:rsidR="00C37284" w:rsidRPr="00A35AEA">
              <w:rPr>
                <w:rFonts w:ascii="Times New Roman" w:hAnsi="Times New Roman" w:cs="Times New Roman"/>
                <w:iCs/>
                <w:sz w:val="20"/>
                <w:szCs w:val="20"/>
              </w:rPr>
              <w:t>4</w:t>
            </w:r>
            <w:r w:rsidRPr="00A35AEA">
              <w:rPr>
                <w:rFonts w:ascii="Times New Roman" w:hAnsi="Times New Roman" w:cs="Times New Roman"/>
                <w:iCs/>
                <w:sz w:val="20"/>
                <w:szCs w:val="20"/>
              </w:rPr>
              <w:t>*</w:t>
            </w:r>
          </w:p>
        </w:tc>
      </w:tr>
      <w:tr w:rsidR="00331919" w:rsidRPr="00A35AEA" w:rsidTr="00DA7EAC">
        <w:trPr>
          <w:trHeight w:val="313"/>
        </w:trPr>
        <w:tc>
          <w:tcPr>
            <w:tcW w:w="2584"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S</w:t>
            </w:r>
            <w:r w:rsidRPr="00A35AEA">
              <w:rPr>
                <w:rFonts w:ascii="Times New Roman" w:hAnsi="Times New Roman" w:cs="Times New Roman"/>
                <w:iCs/>
                <w:sz w:val="20"/>
                <w:szCs w:val="20"/>
              </w:rPr>
              <w:t>ample size</w:t>
            </w:r>
          </w:p>
        </w:tc>
        <w:tc>
          <w:tcPr>
            <w:tcW w:w="1088"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310"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281"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144"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0.05</w:t>
            </w:r>
          </w:p>
        </w:tc>
        <w:tc>
          <w:tcPr>
            <w:tcW w:w="1355" w:type="dxa"/>
            <w:tcBorders>
              <w:bottom w:val="single" w:sz="4" w:space="0" w:color="auto"/>
            </w:tcBorders>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.10</w:t>
            </w:r>
          </w:p>
        </w:tc>
      </w:tr>
    </w:tbl>
    <w:p w:rsidR="00331919" w:rsidRPr="00A35AEA" w:rsidRDefault="00331919" w:rsidP="00331919"/>
    <w:p w:rsidR="00331919" w:rsidRPr="00A35AEA" w:rsidRDefault="00331919" w:rsidP="00331919"/>
    <w:p w:rsidR="00331919" w:rsidRPr="00A35AEA" w:rsidRDefault="00331919" w:rsidP="00331919">
      <w:pPr>
        <w:rPr>
          <w:rFonts w:ascii="Times New Roman" w:hAnsi="Times New Roman" w:cs="Times New Roman"/>
          <w:b/>
          <w:bCs/>
        </w:rPr>
      </w:pPr>
      <w:r w:rsidRPr="00A35AEA">
        <w:rPr>
          <w:rFonts w:ascii="Times New Roman" w:hAnsi="Times New Roman" w:cs="Times New Roman"/>
          <w:b/>
          <w:bCs/>
        </w:rPr>
        <w:t>Psychotherapy(n=9)</w:t>
      </w:r>
    </w:p>
    <w:tbl>
      <w:tblPr>
        <w:tblStyle w:val="TableGrid"/>
        <w:tblW w:w="95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4"/>
        <w:gridCol w:w="1088"/>
        <w:gridCol w:w="816"/>
        <w:gridCol w:w="1310"/>
        <w:gridCol w:w="1281"/>
        <w:gridCol w:w="1144"/>
        <w:gridCol w:w="1355"/>
      </w:tblGrid>
      <w:tr w:rsidR="00331919" w:rsidRPr="00A35AEA" w:rsidTr="00DA7EAC">
        <w:trPr>
          <w:trHeight w:val="470"/>
        </w:trPr>
        <w:tc>
          <w:tcPr>
            <w:tcW w:w="2584" w:type="dxa"/>
            <w:tcBorders>
              <w:top w:val="single" w:sz="4" w:space="0" w:color="auto"/>
              <w:bottom w:val="single" w:sz="4" w:space="0" w:color="auto"/>
            </w:tcBorders>
          </w:tcPr>
          <w:p w:rsidR="00331919" w:rsidRPr="00A35AEA" w:rsidRDefault="00331919" w:rsidP="00DA7EAC">
            <w:pPr>
              <w:spacing w:afterLines="50" w:after="163"/>
              <w:rPr>
                <w:rFonts w:ascii="Times New Roman" w:hAnsi="Times New Roman" w:cs="Times New Roman"/>
                <w:b/>
                <w:bCs/>
                <w:sz w:val="20"/>
                <w:szCs w:val="20"/>
              </w:rPr>
            </w:pPr>
            <w:r w:rsidRPr="00A35AEA">
              <w:rPr>
                <w:rFonts w:ascii="Times New Roman" w:hAnsi="Times New Roman" w:cs="Times New Roman"/>
                <w:b/>
                <w:bCs/>
                <w:sz w:val="20"/>
                <w:szCs w:val="20"/>
              </w:rPr>
              <w:t>Covariate</w:t>
            </w:r>
          </w:p>
        </w:tc>
        <w:tc>
          <w:tcPr>
            <w:tcW w:w="1088"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Arial" w:hAnsi="Arial" w:cs="Arial"/>
                <w:b/>
                <w:bCs/>
                <w:color w:val="333333"/>
                <w:sz w:val="21"/>
                <w:szCs w:val="21"/>
                <w:shd w:val="clear" w:color="auto" w:fill="FFFFFF"/>
              </w:rPr>
              <w:t>β</w:t>
            </w:r>
          </w:p>
        </w:tc>
        <w:tc>
          <w:tcPr>
            <w:tcW w:w="816"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sz w:val="20"/>
                <w:szCs w:val="20"/>
              </w:rPr>
              <w:t>SE</w:t>
            </w:r>
          </w:p>
        </w:tc>
        <w:tc>
          <w:tcPr>
            <w:tcW w:w="1310"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Lower</w:t>
            </w:r>
          </w:p>
        </w:tc>
        <w:tc>
          <w:tcPr>
            <w:tcW w:w="1281"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jc w:val="center"/>
              <w:rPr>
                <w:rFonts w:ascii="Times New Roman" w:hAnsi="Times New Roman" w:cs="Times New Roman"/>
                <w:b/>
                <w:bCs/>
                <w:sz w:val="20"/>
                <w:szCs w:val="20"/>
              </w:rPr>
            </w:pPr>
            <w:r w:rsidRPr="00A35AEA">
              <w:rPr>
                <w:rFonts w:ascii="Times New Roman" w:hAnsi="Times New Roman" w:cs="Times New Roman"/>
                <w:b/>
                <w:bCs/>
                <w:sz w:val="20"/>
                <w:szCs w:val="20"/>
              </w:rPr>
              <w:t>95% Upper</w:t>
            </w:r>
          </w:p>
        </w:tc>
        <w:tc>
          <w:tcPr>
            <w:tcW w:w="1144"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ind w:firstLineChars="150" w:firstLine="301"/>
              <w:rPr>
                <w:rFonts w:ascii="Times New Roman" w:hAnsi="Times New Roman" w:cs="Times New Roman"/>
                <w:b/>
                <w:bCs/>
                <w:i/>
                <w:iCs/>
                <w:sz w:val="20"/>
                <w:szCs w:val="20"/>
              </w:rPr>
            </w:pPr>
            <w:r w:rsidRPr="00A35AEA">
              <w:rPr>
                <w:rFonts w:ascii="Times New Roman" w:hAnsi="Times New Roman" w:cs="Times New Roman"/>
                <w:b/>
                <w:bCs/>
                <w:i/>
                <w:iCs/>
                <w:sz w:val="20"/>
                <w:szCs w:val="20"/>
              </w:rPr>
              <w:t>Z</w:t>
            </w:r>
          </w:p>
        </w:tc>
        <w:tc>
          <w:tcPr>
            <w:tcW w:w="1355" w:type="dxa"/>
            <w:tcBorders>
              <w:top w:val="single" w:sz="4" w:space="0" w:color="auto"/>
              <w:bottom w:val="single" w:sz="4" w:space="0" w:color="auto"/>
            </w:tcBorders>
          </w:tcPr>
          <w:p w:rsidR="00331919" w:rsidRPr="00A35AEA" w:rsidRDefault="00331919" w:rsidP="00DA7EAC">
            <w:pPr>
              <w:pStyle w:val="NormalWeb"/>
              <w:spacing w:before="0" w:beforeAutospacing="0" w:afterLines="50" w:after="163" w:afterAutospacing="0"/>
              <w:rPr>
                <w:rFonts w:ascii="Times New Roman" w:hAnsi="Times New Roman" w:cs="Times New Roman"/>
                <w:b/>
                <w:bCs/>
                <w:sz w:val="20"/>
                <w:szCs w:val="20"/>
              </w:rPr>
            </w:pPr>
            <w:r w:rsidRPr="00A35AEA">
              <w:rPr>
                <w:rFonts w:ascii="Times New Roman" w:hAnsi="Times New Roman" w:cs="Times New Roman"/>
                <w:b/>
                <w:bCs/>
                <w:i/>
                <w:iCs/>
                <w:sz w:val="20"/>
                <w:szCs w:val="20"/>
              </w:rPr>
              <w:t xml:space="preserve">p </w:t>
            </w:r>
            <w:r w:rsidRPr="00A35AEA">
              <w:rPr>
                <w:rFonts w:ascii="Times New Roman" w:hAnsi="Times New Roman" w:cs="Times New Roman"/>
                <w:b/>
                <w:bCs/>
                <w:sz w:val="20"/>
                <w:szCs w:val="20"/>
              </w:rPr>
              <w:t>value</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Individualism</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-0.05</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-2.64</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&lt;.01**</w:t>
            </w:r>
          </w:p>
        </w:tc>
      </w:tr>
      <w:tr w:rsidR="00331919" w:rsidRPr="00A35AEA" w:rsidTr="00DA7EAC">
        <w:trPr>
          <w:trHeight w:val="86"/>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A</w:t>
            </w:r>
            <w:r w:rsidRPr="00A35AEA">
              <w:rPr>
                <w:rFonts w:ascii="Times New Roman" w:hAnsi="Times New Roman" w:cs="Times New Roman"/>
                <w:iCs/>
                <w:sz w:val="20"/>
                <w:szCs w:val="20"/>
              </w:rPr>
              <w:t>ge</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0.08</w:t>
            </w:r>
          </w:p>
        </w:tc>
        <w:tc>
          <w:tcPr>
            <w:tcW w:w="1310" w:type="dxa"/>
          </w:tcPr>
          <w:p w:rsidR="00331919" w:rsidRPr="00A35AEA" w:rsidRDefault="00331919" w:rsidP="00DA7EAC">
            <w:pPr>
              <w:tabs>
                <w:tab w:val="left" w:pos="595"/>
              </w:tabs>
              <w:rPr>
                <w:rFonts w:ascii="Times New Roman" w:hAnsi="Times New Roman" w:cs="Times New Roman"/>
                <w:iCs/>
                <w:sz w:val="20"/>
                <w:szCs w:val="20"/>
              </w:rPr>
            </w:pPr>
            <w:r w:rsidRPr="00A35AEA">
              <w:rPr>
                <w:rFonts w:ascii="Times New Roman" w:hAnsi="Times New Roman" w:cs="Times New Roman"/>
                <w:iCs/>
                <w:sz w:val="20"/>
                <w:szCs w:val="20"/>
              </w:rPr>
              <w:t>-0.13</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0.19       </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0.40</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.70</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G</w:t>
            </w:r>
            <w:r w:rsidRPr="00A35AEA">
              <w:rPr>
                <w:rFonts w:ascii="Times New Roman" w:hAnsi="Times New Roman" w:cs="Times New Roman"/>
                <w:iCs/>
                <w:sz w:val="20"/>
                <w:szCs w:val="20"/>
              </w:rPr>
              <w:t>ender</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 xml:space="preserve">0.02      </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-0.40</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.69</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Publication year</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-0.03</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0.07</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-0.16</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0.11</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-0.36</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.72</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D</w:t>
            </w:r>
            <w:r w:rsidRPr="00A35AEA">
              <w:rPr>
                <w:rFonts w:ascii="Times New Roman" w:hAnsi="Times New Roman" w:cs="Times New Roman"/>
                <w:iCs/>
                <w:sz w:val="20"/>
                <w:szCs w:val="20"/>
              </w:rPr>
              <w:t>uration of intervention</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0.17</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0.12</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-0.06</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0.40</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1.43</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.15</w:t>
            </w:r>
          </w:p>
        </w:tc>
      </w:tr>
      <w:tr w:rsidR="00331919" w:rsidRPr="00A35AEA" w:rsidTr="00DA7EAC">
        <w:trPr>
          <w:trHeight w:val="313"/>
        </w:trPr>
        <w:tc>
          <w:tcPr>
            <w:tcW w:w="258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Duration of session</w:t>
            </w:r>
          </w:p>
        </w:tc>
        <w:tc>
          <w:tcPr>
            <w:tcW w:w="1088"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0.02</w:t>
            </w:r>
          </w:p>
        </w:tc>
        <w:tc>
          <w:tcPr>
            <w:tcW w:w="816"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310"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281"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0.04</w:t>
            </w:r>
          </w:p>
        </w:tc>
        <w:tc>
          <w:tcPr>
            <w:tcW w:w="1144" w:type="dxa"/>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2.07</w:t>
            </w:r>
          </w:p>
        </w:tc>
        <w:tc>
          <w:tcPr>
            <w:tcW w:w="1355" w:type="dxa"/>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.04*</w:t>
            </w:r>
          </w:p>
        </w:tc>
      </w:tr>
      <w:tr w:rsidR="00331919" w:rsidRPr="00A35AEA" w:rsidTr="00DA7EAC">
        <w:trPr>
          <w:trHeight w:val="313"/>
        </w:trPr>
        <w:tc>
          <w:tcPr>
            <w:tcW w:w="2584"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hint="eastAsia"/>
                <w:iCs/>
                <w:sz w:val="20"/>
                <w:szCs w:val="20"/>
              </w:rPr>
              <w:t>S</w:t>
            </w:r>
            <w:r w:rsidRPr="00A35AEA">
              <w:rPr>
                <w:rFonts w:ascii="Times New Roman" w:hAnsi="Times New Roman" w:cs="Times New Roman"/>
                <w:iCs/>
                <w:sz w:val="20"/>
                <w:szCs w:val="20"/>
              </w:rPr>
              <w:t>ample size</w:t>
            </w:r>
          </w:p>
        </w:tc>
        <w:tc>
          <w:tcPr>
            <w:tcW w:w="1088"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816"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310"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-0.01</w:t>
            </w:r>
          </w:p>
        </w:tc>
        <w:tc>
          <w:tcPr>
            <w:tcW w:w="1281"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0.00</w:t>
            </w:r>
          </w:p>
        </w:tc>
        <w:tc>
          <w:tcPr>
            <w:tcW w:w="1144" w:type="dxa"/>
            <w:tcBorders>
              <w:bottom w:val="single" w:sz="4" w:space="0" w:color="auto"/>
            </w:tcBorders>
          </w:tcPr>
          <w:p w:rsidR="00331919" w:rsidRPr="00A35AEA" w:rsidRDefault="00331919" w:rsidP="00DA7EAC">
            <w:pPr>
              <w:rPr>
                <w:rFonts w:ascii="Times New Roman" w:hAnsi="Times New Roman" w:cs="Times New Roman"/>
                <w:iCs/>
                <w:sz w:val="20"/>
                <w:szCs w:val="20"/>
              </w:rPr>
            </w:pPr>
            <w:r w:rsidRPr="00A35AEA">
              <w:rPr>
                <w:rFonts w:ascii="Times New Roman" w:hAnsi="Times New Roman" w:cs="Times New Roman"/>
                <w:iCs/>
                <w:sz w:val="20"/>
                <w:szCs w:val="20"/>
              </w:rPr>
              <w:t>-1.39</w:t>
            </w:r>
          </w:p>
        </w:tc>
        <w:tc>
          <w:tcPr>
            <w:tcW w:w="1355" w:type="dxa"/>
            <w:tcBorders>
              <w:bottom w:val="single" w:sz="4" w:space="0" w:color="auto"/>
            </w:tcBorders>
          </w:tcPr>
          <w:p w:rsidR="00331919" w:rsidRPr="00A35AEA" w:rsidRDefault="00331919" w:rsidP="00DA7EAC">
            <w:pPr>
              <w:ind w:firstLineChars="100" w:firstLine="200"/>
              <w:rPr>
                <w:rFonts w:ascii="Times New Roman" w:hAnsi="Times New Roman" w:cs="Times New Roman"/>
                <w:iCs/>
                <w:sz w:val="20"/>
                <w:szCs w:val="20"/>
              </w:rPr>
            </w:pPr>
            <w:r w:rsidRPr="00A35AEA">
              <w:rPr>
                <w:rFonts w:ascii="Times New Roman" w:hAnsi="Times New Roman" w:cs="Times New Roman"/>
                <w:iCs/>
                <w:sz w:val="20"/>
                <w:szCs w:val="20"/>
              </w:rPr>
              <w:t>.16</w:t>
            </w:r>
          </w:p>
        </w:tc>
      </w:tr>
    </w:tbl>
    <w:p w:rsidR="00331919" w:rsidRPr="00A35AEA" w:rsidRDefault="00331919" w:rsidP="00331919"/>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2269AF" w:rsidRPr="00A35AEA" w:rsidRDefault="002269AF" w:rsidP="001014A2">
      <w:pPr>
        <w:pStyle w:val="Heading1"/>
      </w:pPr>
    </w:p>
    <w:p w:rsidR="009E427B" w:rsidRPr="00A35AEA" w:rsidRDefault="00EF45D3" w:rsidP="00222A7C">
      <w:pPr>
        <w:pStyle w:val="Heading1"/>
      </w:pPr>
      <w:bookmarkStart w:id="19" w:name="_Toc184739680"/>
      <w:bookmarkStart w:id="20" w:name="_Toc192508955"/>
      <w:r w:rsidRPr="00A35AEA">
        <w:lastRenderedPageBreak/>
        <w:t xml:space="preserve">Figure 1. </w:t>
      </w:r>
      <w:r w:rsidR="009E427B" w:rsidRPr="00A35AEA">
        <w:t>Risk of Bias using Cochrane's RoB 2.0 tool</w:t>
      </w:r>
      <w:bookmarkEnd w:id="19"/>
      <w:bookmarkEnd w:id="20"/>
    </w:p>
    <w:p w:rsidR="00AA4AB6" w:rsidRPr="00A35AEA" w:rsidRDefault="000918B1" w:rsidP="00AA4AB6">
      <w:pPr>
        <w:pStyle w:val="ListParagraph"/>
        <w:ind w:left="440" w:firstLineChars="0" w:firstLine="0"/>
        <w:rPr>
          <w:rFonts w:ascii="Times New Roman" w:hAnsi="Times New Roman" w:cs="Times New Roman"/>
          <w:b/>
          <w:bCs/>
        </w:rPr>
      </w:pPr>
      <w:r w:rsidRPr="00A35AEA">
        <w:rPr>
          <w:rFonts w:ascii="Times New Roman" w:hAnsi="Times New Roman" w:cs="Times New Roman" w:hint="eastAsia"/>
          <w:b/>
          <w:bCs/>
          <w:noProof/>
          <w:lang w:val="en-IN" w:eastAsia="en-IN"/>
        </w:rPr>
        <w:drawing>
          <wp:anchor distT="0" distB="0" distL="114300" distR="114300" simplePos="0" relativeHeight="251698176" behindDoc="0" locked="0" layoutInCell="1" allowOverlap="1">
            <wp:simplePos x="0" y="0"/>
            <wp:positionH relativeFrom="column">
              <wp:posOffset>356145</wp:posOffset>
            </wp:positionH>
            <wp:positionV relativeFrom="paragraph">
              <wp:posOffset>474526</wp:posOffset>
            </wp:positionV>
            <wp:extent cx="5371200" cy="7441200"/>
            <wp:effectExtent l="0" t="0" r="1270" b="1270"/>
            <wp:wrapTopAndBottom/>
            <wp:docPr id="77692359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23593" name="图片 776923593"/>
                    <pic:cNvPicPr/>
                  </pic:nvPicPr>
                  <pic:blipFill>
                    <a:blip r:embed="rId14">
                      <a:extLst>
                        <a:ext uri="{28A0092B-C50C-407E-A947-70E740481C1C}">
                          <a14:useLocalDpi xmlns:a14="http://schemas.microsoft.com/office/drawing/2010/main" val="0"/>
                        </a:ext>
                      </a:extLst>
                    </a:blip>
                    <a:stretch>
                      <a:fillRect/>
                    </a:stretch>
                  </pic:blipFill>
                  <pic:spPr>
                    <a:xfrm>
                      <a:off x="0" y="0"/>
                      <a:ext cx="5371200" cy="7441200"/>
                    </a:xfrm>
                    <a:prstGeom prst="rect">
                      <a:avLst/>
                    </a:prstGeom>
                  </pic:spPr>
                </pic:pic>
              </a:graphicData>
            </a:graphic>
            <wp14:sizeRelH relativeFrom="margin">
              <wp14:pctWidth>0</wp14:pctWidth>
            </wp14:sizeRelH>
            <wp14:sizeRelV relativeFrom="margin">
              <wp14:pctHeight>0</wp14:pctHeight>
            </wp14:sizeRelV>
          </wp:anchor>
        </w:drawing>
      </w:r>
      <w:r w:rsidR="00AA4AB6" w:rsidRPr="00A35AEA">
        <w:rPr>
          <w:rFonts w:ascii="Times New Roman" w:hAnsi="Times New Roman" w:cs="Times New Roman"/>
          <w:b/>
          <w:bCs/>
        </w:rPr>
        <w:t xml:space="preserve">Traffic-light plot </w:t>
      </w:r>
    </w:p>
    <w:p w:rsidR="003B52D6" w:rsidRPr="00A35AEA" w:rsidRDefault="003B52D6" w:rsidP="00D465F8">
      <w:pPr>
        <w:rPr>
          <w:rFonts w:ascii="Times New Roman" w:hAnsi="Times New Roman" w:cs="Times New Roman"/>
          <w:b/>
          <w:bCs/>
          <w:sz w:val="36"/>
          <w:szCs w:val="36"/>
        </w:rPr>
      </w:pPr>
    </w:p>
    <w:p w:rsidR="003B52D6" w:rsidRPr="00A35AEA" w:rsidRDefault="003B52D6" w:rsidP="00AA4AB6">
      <w:pPr>
        <w:pStyle w:val="ListParagraph"/>
        <w:ind w:left="440" w:firstLineChars="0" w:firstLine="0"/>
        <w:rPr>
          <w:rFonts w:ascii="Times New Roman" w:hAnsi="Times New Roman" w:cs="Times New Roman"/>
          <w:b/>
          <w:bCs/>
        </w:rPr>
      </w:pPr>
      <w:r w:rsidRPr="00A35AEA">
        <w:rPr>
          <w:rFonts w:ascii="Times New Roman" w:hAnsi="Times New Roman" w:cs="Times New Roman" w:hint="eastAsia"/>
          <w:b/>
          <w:bCs/>
        </w:rPr>
        <w:t>S</w:t>
      </w:r>
      <w:r w:rsidRPr="00A35AEA">
        <w:rPr>
          <w:rFonts w:ascii="Times New Roman" w:hAnsi="Times New Roman" w:cs="Times New Roman"/>
          <w:b/>
          <w:bCs/>
        </w:rPr>
        <w:t>ummary plot</w:t>
      </w:r>
    </w:p>
    <w:p w:rsidR="00EF5799" w:rsidRPr="00A35AEA" w:rsidRDefault="00EF5799" w:rsidP="008A6619">
      <w:pPr>
        <w:pStyle w:val="Heading1"/>
        <w:spacing w:before="0" w:after="0"/>
        <w:rPr>
          <w:kern w:val="0"/>
        </w:rPr>
      </w:pPr>
    </w:p>
    <w:p w:rsidR="00F26AC2" w:rsidRPr="00A35AEA" w:rsidRDefault="00F26AC2" w:rsidP="00EA2FEC">
      <w:r w:rsidRPr="00A35AEA">
        <w:rPr>
          <w:noProof/>
          <w:lang w:val="en-IN" w:eastAsia="en-IN"/>
        </w:rPr>
        <w:drawing>
          <wp:inline distT="0" distB="0" distL="0" distR="0">
            <wp:extent cx="5275385" cy="3143538"/>
            <wp:effectExtent l="0" t="0" r="0" b="6350"/>
            <wp:docPr id="16323024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02447" name="图片 1632302447"/>
                    <pic:cNvPicPr/>
                  </pic:nvPicPr>
                  <pic:blipFill>
                    <a:blip r:embed="rId15">
                      <a:extLst>
                        <a:ext uri="{28A0092B-C50C-407E-A947-70E740481C1C}">
                          <a14:useLocalDpi xmlns:a14="http://schemas.microsoft.com/office/drawing/2010/main" val="0"/>
                        </a:ext>
                      </a:extLst>
                    </a:blip>
                    <a:stretch>
                      <a:fillRect/>
                    </a:stretch>
                  </pic:blipFill>
                  <pic:spPr>
                    <a:xfrm>
                      <a:off x="0" y="0"/>
                      <a:ext cx="5470852" cy="3260015"/>
                    </a:xfrm>
                    <a:prstGeom prst="rect">
                      <a:avLst/>
                    </a:prstGeom>
                  </pic:spPr>
                </pic:pic>
              </a:graphicData>
            </a:graphic>
          </wp:inline>
        </w:drawing>
      </w:r>
    </w:p>
    <w:p w:rsidR="00F26AC2" w:rsidRPr="00A35AEA" w:rsidRDefault="00F26AC2" w:rsidP="008A6619">
      <w:pPr>
        <w:pStyle w:val="Heading1"/>
        <w:spacing w:before="0" w:after="0"/>
        <w:rPr>
          <w:kern w:val="0"/>
        </w:rPr>
      </w:pPr>
    </w:p>
    <w:p w:rsidR="008A6619" w:rsidRPr="00A35AEA" w:rsidRDefault="008A6619" w:rsidP="001A3F44">
      <w:pPr>
        <w:rPr>
          <w:rFonts w:ascii="Times New Roman" w:hAnsi="Times New Roman" w:cs="Times New Roman"/>
          <w:b/>
          <w:bCs/>
        </w:rPr>
      </w:pPr>
    </w:p>
    <w:p w:rsidR="001A3F44" w:rsidRPr="00A35AEA" w:rsidRDefault="001A3F44" w:rsidP="001A3F44">
      <w:pPr>
        <w:rPr>
          <w:rFonts w:ascii="Times New Roman" w:hAnsi="Times New Roman" w:cs="Times New Roman"/>
          <w:b/>
          <w:bCs/>
        </w:rPr>
      </w:pPr>
    </w:p>
    <w:p w:rsidR="004F0A08" w:rsidRPr="00A35AEA" w:rsidRDefault="004F0A08" w:rsidP="001A3F44">
      <w:pPr>
        <w:rPr>
          <w:rFonts w:ascii="Times New Roman" w:hAnsi="Times New Roman" w:cs="Times New Roman"/>
          <w:b/>
          <w:bCs/>
        </w:rPr>
      </w:pPr>
    </w:p>
    <w:p w:rsidR="001A3F44" w:rsidRPr="00A35AEA" w:rsidRDefault="001A3F44" w:rsidP="009D20C3">
      <w:pPr>
        <w:rPr>
          <w:rFonts w:ascii="Times New Roman" w:hAnsi="Times New Roman" w:cs="Times New Roman"/>
          <w:b/>
          <w:bCs/>
        </w:rPr>
      </w:pPr>
    </w:p>
    <w:p w:rsidR="00043E16" w:rsidRPr="00A35AEA" w:rsidRDefault="00043E16" w:rsidP="009D20C3">
      <w:pPr>
        <w:rPr>
          <w:rFonts w:ascii="Times New Roman" w:hAnsi="Times New Roman" w:cs="Times New Roman"/>
          <w:b/>
          <w:bCs/>
        </w:rPr>
      </w:pPr>
    </w:p>
    <w:p w:rsidR="001F6CA6" w:rsidRPr="00A35AEA" w:rsidRDefault="00EF45D3" w:rsidP="00043E16">
      <w:pPr>
        <w:pStyle w:val="Heading1"/>
      </w:pPr>
      <w:bookmarkStart w:id="21" w:name="_Toc192508956"/>
      <w:r w:rsidRPr="00A35AEA">
        <w:lastRenderedPageBreak/>
        <w:t xml:space="preserve">Figure 2. Assessment </w:t>
      </w:r>
      <w:r w:rsidR="008A6619" w:rsidRPr="00A35AEA">
        <w:rPr>
          <w:rFonts w:hint="eastAsia"/>
        </w:rPr>
        <w:t>P</w:t>
      </w:r>
      <w:r w:rsidR="008A6619" w:rsidRPr="00A35AEA">
        <w:t>ublication bias</w:t>
      </w:r>
      <w:bookmarkEnd w:id="21"/>
    </w:p>
    <w:p w:rsidR="003B52D6" w:rsidRPr="00A35AEA" w:rsidRDefault="003B52D6" w:rsidP="003B52D6">
      <w:pPr>
        <w:rPr>
          <w:rFonts w:ascii="Times New Roman" w:hAnsi="Times New Roman" w:cs="Times New Roman"/>
        </w:rPr>
      </w:pPr>
      <w:r w:rsidRPr="00A35AEA">
        <w:rPr>
          <w:rFonts w:ascii="Times New Roman" w:hAnsi="Times New Roman" w:cs="Times New Roman"/>
        </w:rPr>
        <w:t>Linear regression test of funnel plot asymmetry</w:t>
      </w:r>
    </w:p>
    <w:p w:rsidR="003B52D6" w:rsidRPr="00A35AEA" w:rsidRDefault="003B52D6" w:rsidP="003B52D6">
      <w:pPr>
        <w:rPr>
          <w:rFonts w:ascii="Times New Roman" w:hAnsi="Times New Roman" w:cs="Times New Roman"/>
        </w:rPr>
      </w:pPr>
      <w:r w:rsidRPr="00A35AEA">
        <w:rPr>
          <w:rFonts w:ascii="Times New Roman" w:hAnsi="Times New Roman" w:cs="Times New Roman"/>
        </w:rPr>
        <w:t>Test result: t = -</w:t>
      </w:r>
      <w:r w:rsidR="00730942" w:rsidRPr="00A35AEA">
        <w:rPr>
          <w:rFonts w:ascii="Times New Roman" w:hAnsi="Times New Roman" w:cs="Times New Roman"/>
        </w:rPr>
        <w:t>2.13</w:t>
      </w:r>
      <w:r w:rsidR="007638CC" w:rsidRPr="00A35AEA">
        <w:rPr>
          <w:rFonts w:ascii="Times New Roman" w:hAnsi="Times New Roman" w:cs="Times New Roman"/>
        </w:rPr>
        <w:t>,</w:t>
      </w:r>
      <w:r w:rsidRPr="00A35AEA">
        <w:rPr>
          <w:rFonts w:ascii="Times New Roman" w:hAnsi="Times New Roman" w:cs="Times New Roman"/>
        </w:rPr>
        <w:t xml:space="preserve"> df = </w:t>
      </w:r>
      <w:r w:rsidR="00730942" w:rsidRPr="00A35AEA">
        <w:rPr>
          <w:rFonts w:ascii="Times New Roman" w:hAnsi="Times New Roman" w:cs="Times New Roman"/>
        </w:rPr>
        <w:t>50</w:t>
      </w:r>
      <w:r w:rsidRPr="00A35AEA">
        <w:rPr>
          <w:rFonts w:ascii="Times New Roman" w:hAnsi="Times New Roman" w:cs="Times New Roman"/>
        </w:rPr>
        <w:t>, p-value = 0.</w:t>
      </w:r>
      <w:r w:rsidR="00730942" w:rsidRPr="00A35AEA">
        <w:rPr>
          <w:rFonts w:ascii="Times New Roman" w:hAnsi="Times New Roman" w:cs="Times New Roman"/>
        </w:rPr>
        <w:t>0380</w:t>
      </w:r>
    </w:p>
    <w:p w:rsidR="001F6CA6" w:rsidRPr="00A35AEA" w:rsidRDefault="00051154" w:rsidP="003B52D6">
      <w:pPr>
        <w:pStyle w:val="NormalWeb"/>
        <w:rPr>
          <w:rFonts w:ascii="Times New Roman" w:hAnsi="Times New Roman" w:cs="Times New Roman"/>
        </w:rPr>
      </w:pPr>
      <w:r w:rsidRPr="00A35AEA">
        <w:rPr>
          <w:rFonts w:hint="eastAsia"/>
          <w:noProof/>
          <w:lang w:val="en-IN" w:eastAsia="en-IN"/>
        </w:rPr>
        <w:drawing>
          <wp:anchor distT="0" distB="0" distL="114300" distR="114300" simplePos="0" relativeHeight="251677696" behindDoc="0" locked="0" layoutInCell="1" allowOverlap="1">
            <wp:simplePos x="0" y="0"/>
            <wp:positionH relativeFrom="column">
              <wp:posOffset>99695</wp:posOffset>
            </wp:positionH>
            <wp:positionV relativeFrom="paragraph">
              <wp:posOffset>502485</wp:posOffset>
            </wp:positionV>
            <wp:extent cx="5949315" cy="5949315"/>
            <wp:effectExtent l="0" t="0" r="0" b="0"/>
            <wp:wrapTopAndBottom/>
            <wp:docPr id="8611134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13415" name="图片 8611134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315" cy="5949315"/>
                    </a:xfrm>
                    <a:prstGeom prst="rect">
                      <a:avLst/>
                    </a:prstGeom>
                  </pic:spPr>
                </pic:pic>
              </a:graphicData>
            </a:graphic>
            <wp14:sizeRelH relativeFrom="margin">
              <wp14:pctWidth>0</wp14:pctWidth>
            </wp14:sizeRelH>
            <wp14:sizeRelV relativeFrom="margin">
              <wp14:pctHeight>0</wp14:pctHeight>
            </wp14:sizeRelV>
          </wp:anchor>
        </w:drawing>
      </w:r>
      <w:r w:rsidR="003B52D6" w:rsidRPr="00A35AEA">
        <w:rPr>
          <w:rFonts w:ascii="Times New Roman" w:hAnsi="Times New Roman" w:cs="Times New Roman"/>
        </w:rPr>
        <w:t>Bias estimate: -</w:t>
      </w:r>
      <w:r w:rsidR="00730942" w:rsidRPr="00A35AEA">
        <w:rPr>
          <w:rFonts w:ascii="Times New Roman" w:hAnsi="Times New Roman" w:cs="Times New Roman"/>
        </w:rPr>
        <w:t>1.3540</w:t>
      </w:r>
      <w:r w:rsidR="003B52D6" w:rsidRPr="00A35AEA">
        <w:rPr>
          <w:rFonts w:ascii="Times New Roman" w:hAnsi="Times New Roman" w:cs="Times New Roman"/>
        </w:rPr>
        <w:t xml:space="preserve"> (SE = 0.6</w:t>
      </w:r>
      <w:r w:rsidR="00730942" w:rsidRPr="00A35AEA">
        <w:rPr>
          <w:rFonts w:ascii="Times New Roman" w:hAnsi="Times New Roman" w:cs="Times New Roman"/>
        </w:rPr>
        <w:t>352</w:t>
      </w:r>
      <w:r w:rsidR="003B52D6" w:rsidRPr="00A35AEA">
        <w:rPr>
          <w:rFonts w:ascii="Times New Roman" w:hAnsi="Times New Roman" w:cs="Times New Roman"/>
        </w:rPr>
        <w:t>)</w:t>
      </w:r>
    </w:p>
    <w:p w:rsidR="004F0A08" w:rsidRPr="00A35AEA" w:rsidRDefault="004F0A08" w:rsidP="003B52D6">
      <w:pPr>
        <w:pStyle w:val="NormalWeb"/>
        <w:rPr>
          <w:rFonts w:ascii="Times New Roman" w:hAnsi="Times New Roman" w:cs="Times New Roman"/>
        </w:rPr>
      </w:pPr>
    </w:p>
    <w:p w:rsidR="004F0A08" w:rsidRPr="00A35AEA" w:rsidRDefault="004F0A08" w:rsidP="003B52D6">
      <w:pPr>
        <w:pStyle w:val="NormalWeb"/>
        <w:rPr>
          <w:rFonts w:ascii="Times New Roman" w:hAnsi="Times New Roman" w:cs="Times New Roman"/>
        </w:rPr>
      </w:pPr>
    </w:p>
    <w:p w:rsidR="004F0A08" w:rsidRPr="00A35AEA" w:rsidRDefault="004F0A08" w:rsidP="003B52D6">
      <w:pPr>
        <w:pStyle w:val="NormalWeb"/>
        <w:rPr>
          <w:rFonts w:ascii="Times New Roman" w:hAnsi="Times New Roman" w:cs="Times New Roman"/>
        </w:rPr>
      </w:pPr>
    </w:p>
    <w:p w:rsidR="004F0A08" w:rsidRPr="00A35AEA" w:rsidRDefault="004F0A08" w:rsidP="003B52D6">
      <w:pPr>
        <w:pStyle w:val="NormalWeb"/>
        <w:rPr>
          <w:rFonts w:ascii="Times New Roman" w:hAnsi="Times New Roman" w:cs="Times New Roman"/>
        </w:rPr>
      </w:pPr>
    </w:p>
    <w:p w:rsidR="004F0A08" w:rsidRPr="00A35AEA" w:rsidRDefault="004F0A08" w:rsidP="003B52D6">
      <w:pPr>
        <w:pStyle w:val="NormalWeb"/>
        <w:rPr>
          <w:rFonts w:ascii="Times New Roman" w:hAnsi="Times New Roman" w:cs="Times New Roman"/>
        </w:rPr>
      </w:pPr>
    </w:p>
    <w:p w:rsidR="004F0A08" w:rsidRPr="00A35AEA" w:rsidRDefault="004F0A08" w:rsidP="003B52D6">
      <w:pPr>
        <w:pStyle w:val="NormalWeb"/>
        <w:rPr>
          <w:rFonts w:ascii="Times New Roman" w:hAnsi="Times New Roman" w:cs="Times New Roman"/>
        </w:rPr>
      </w:pPr>
    </w:p>
    <w:p w:rsidR="004F0A08" w:rsidRPr="00A35AEA" w:rsidRDefault="004F0A08" w:rsidP="003B52D6">
      <w:pPr>
        <w:pStyle w:val="NormalWeb"/>
        <w:rPr>
          <w:rFonts w:ascii="Times New Roman" w:hAnsi="Times New Roman" w:cs="Times New Roman"/>
        </w:rPr>
      </w:pPr>
    </w:p>
    <w:p w:rsidR="004F0A08" w:rsidRPr="00A35AEA" w:rsidRDefault="004F0A08"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8F1EE7" w:rsidRPr="00A35AEA" w:rsidRDefault="008F1EE7" w:rsidP="003B52D6">
      <w:pPr>
        <w:pStyle w:val="NormalWeb"/>
        <w:rPr>
          <w:rFonts w:ascii="AdvOTb4af3d5d.I" w:hAnsi="AdvOTb4af3d5d.I" w:hint="eastAsia"/>
          <w:b/>
          <w:bCs/>
        </w:rPr>
      </w:pPr>
    </w:p>
    <w:p w:rsidR="000371C1" w:rsidRPr="00A35AEA" w:rsidRDefault="000371C1" w:rsidP="003B52D6">
      <w:pPr>
        <w:pStyle w:val="NormalWeb"/>
        <w:rPr>
          <w:rFonts w:ascii="AdvOTb4af3d5d.I" w:hAnsi="AdvOTb4af3d5d.I" w:hint="eastAsia"/>
          <w:b/>
          <w:bCs/>
        </w:rPr>
      </w:pPr>
    </w:p>
    <w:p w:rsidR="009D20C3" w:rsidRPr="00A35AEA" w:rsidRDefault="009D20C3" w:rsidP="003B52D6">
      <w:pPr>
        <w:pStyle w:val="NormalWeb"/>
        <w:rPr>
          <w:rFonts w:ascii="AdvOTb4af3d5d.I" w:hAnsi="AdvOTb4af3d5d.I" w:hint="eastAsia"/>
          <w:b/>
          <w:bCs/>
        </w:rPr>
      </w:pPr>
    </w:p>
    <w:p w:rsidR="00043E16" w:rsidRPr="00A35AEA" w:rsidRDefault="00043E16" w:rsidP="003B52D6">
      <w:pPr>
        <w:pStyle w:val="NormalWeb"/>
        <w:rPr>
          <w:rFonts w:ascii="AdvOTb4af3d5d.I" w:hAnsi="AdvOTb4af3d5d.I" w:hint="eastAsia"/>
          <w:b/>
          <w:bCs/>
        </w:rPr>
      </w:pPr>
    </w:p>
    <w:p w:rsidR="009D20C3" w:rsidRPr="00A35AEA" w:rsidRDefault="009D20C3" w:rsidP="003B52D6">
      <w:pPr>
        <w:pStyle w:val="NormalWeb"/>
        <w:rPr>
          <w:rFonts w:ascii="AdvOTb4af3d5d.I" w:hAnsi="AdvOTb4af3d5d.I" w:hint="eastAsia"/>
          <w:b/>
          <w:bCs/>
        </w:rPr>
      </w:pPr>
    </w:p>
    <w:p w:rsidR="00A02532" w:rsidRPr="00A35AEA" w:rsidRDefault="00786715" w:rsidP="00222A7C">
      <w:pPr>
        <w:pStyle w:val="Heading1"/>
      </w:pPr>
      <w:bookmarkStart w:id="22" w:name="_Toc192508957"/>
      <w:r w:rsidRPr="00A35AEA">
        <w:t xml:space="preserve">Figure </w:t>
      </w:r>
      <w:r w:rsidR="00312989" w:rsidRPr="00A35AEA">
        <w:t>3</w:t>
      </w:r>
      <w:r w:rsidRPr="00A35AEA">
        <w:t>.</w:t>
      </w:r>
      <w:r w:rsidR="000971F3" w:rsidRPr="00A35AEA">
        <w:t xml:space="preserve"> </w:t>
      </w:r>
      <w:r w:rsidR="006B192F" w:rsidRPr="00A35AEA">
        <w:rPr>
          <w:rFonts w:hint="eastAsia"/>
        </w:rPr>
        <w:t>Subgroup</w:t>
      </w:r>
      <w:r w:rsidR="006B192F" w:rsidRPr="00A35AEA">
        <w:t xml:space="preserve"> </w:t>
      </w:r>
      <w:r w:rsidR="006B192F" w:rsidRPr="00A35AEA">
        <w:rPr>
          <w:rFonts w:hint="eastAsia"/>
        </w:rPr>
        <w:t>n</w:t>
      </w:r>
      <w:r w:rsidR="00235CBC" w:rsidRPr="00A35AEA">
        <w:t>e</w:t>
      </w:r>
      <w:r w:rsidR="00630B13" w:rsidRPr="00A35AEA">
        <w:t>t</w:t>
      </w:r>
      <w:r w:rsidR="00235CBC" w:rsidRPr="00A35AEA">
        <w:t>work meta-analysis by population</w:t>
      </w:r>
      <w:bookmarkEnd w:id="22"/>
      <w:r w:rsidR="00235CBC" w:rsidRPr="00A35AEA">
        <w:t xml:space="preserve"> </w:t>
      </w:r>
    </w:p>
    <w:p w:rsidR="001B70A9" w:rsidRPr="00A35AEA" w:rsidRDefault="001B70A9" w:rsidP="008F1EE7">
      <w:pPr>
        <w:pStyle w:val="Heading2"/>
        <w:numPr>
          <w:ilvl w:val="0"/>
          <w:numId w:val="20"/>
        </w:numPr>
      </w:pPr>
      <w:bookmarkStart w:id="23" w:name="_Toc192508958"/>
      <w:r w:rsidRPr="00A35AEA">
        <w:rPr>
          <w:rFonts w:hint="eastAsia"/>
        </w:rPr>
        <w:t>a</w:t>
      </w:r>
      <w:r w:rsidRPr="00A35AEA">
        <w:t>t risk</w:t>
      </w:r>
      <w:bookmarkEnd w:id="23"/>
    </w:p>
    <w:p w:rsidR="000371C1" w:rsidRPr="00A35AEA" w:rsidRDefault="00AF1BE2" w:rsidP="000371C1">
      <w:pPr>
        <w:pStyle w:val="NormalWeb"/>
        <w:tabs>
          <w:tab w:val="left" w:pos="2960"/>
        </w:tabs>
        <w:ind w:firstLineChars="50" w:firstLine="110"/>
      </w:pPr>
      <w:r w:rsidRPr="00A35AEA">
        <w:rPr>
          <w:noProof/>
          <w:color w:val="000000"/>
          <w:sz w:val="22"/>
          <w:szCs w:val="22"/>
          <w:lang w:val="en-IN" w:eastAsia="en-IN"/>
        </w:rPr>
        <w:drawing>
          <wp:anchor distT="0" distB="0" distL="114300" distR="114300" simplePos="0" relativeHeight="251802624" behindDoc="0" locked="0" layoutInCell="1" allowOverlap="1" wp14:anchorId="05A5A8D4" wp14:editId="3F4A8B35">
            <wp:simplePos x="0" y="0"/>
            <wp:positionH relativeFrom="column">
              <wp:posOffset>246265</wp:posOffset>
            </wp:positionH>
            <wp:positionV relativeFrom="paragraph">
              <wp:posOffset>532476</wp:posOffset>
            </wp:positionV>
            <wp:extent cx="4055110" cy="2752090"/>
            <wp:effectExtent l="0" t="0" r="0" b="3810"/>
            <wp:wrapTopAndBottom/>
            <wp:docPr id="190016468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64682" name="图片 190016468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55110" cy="2752090"/>
                    </a:xfrm>
                    <a:prstGeom prst="rect">
                      <a:avLst/>
                    </a:prstGeom>
                  </pic:spPr>
                </pic:pic>
              </a:graphicData>
            </a:graphic>
            <wp14:sizeRelH relativeFrom="margin">
              <wp14:pctWidth>0</wp14:pctWidth>
            </wp14:sizeRelH>
            <wp14:sizeRelV relativeFrom="margin">
              <wp14:pctHeight>0</wp14:pctHeight>
            </wp14:sizeRelV>
          </wp:anchor>
        </w:drawing>
      </w:r>
      <w:r w:rsidR="000371C1" w:rsidRPr="00A35AEA">
        <w:rPr>
          <w:rFonts w:ascii="TimesNewRomanPSMT" w:hAnsi="TimesNewRomanPSMT"/>
        </w:rPr>
        <w:t>Network plot</w:t>
      </w:r>
      <w:r w:rsidR="0069661B" w:rsidRPr="00A35AEA">
        <w:rPr>
          <w:rFonts w:ascii="TimesNewRomanPSMT" w:hAnsi="TimesNewRomanPSMT"/>
        </w:rPr>
        <w:t>:</w:t>
      </w:r>
      <w:r w:rsidR="000371C1" w:rsidRPr="00A35AEA">
        <w:rPr>
          <w:rFonts w:ascii="TimesNewRomanPSMT" w:hAnsi="TimesNewRomanPSMT" w:hint="eastAsia"/>
        </w:rPr>
        <w:tab/>
      </w:r>
    </w:p>
    <w:tbl>
      <w:tblPr>
        <w:tblStyle w:val="TableGrid"/>
        <w:tblW w:w="0" w:type="auto"/>
        <w:tblInd w:w="3049" w:type="dxa"/>
        <w:tblLook w:val="04A0" w:firstRow="1" w:lastRow="0" w:firstColumn="1" w:lastColumn="0" w:noHBand="0" w:noVBand="1"/>
      </w:tblPr>
      <w:tblGrid>
        <w:gridCol w:w="6713"/>
      </w:tblGrid>
      <w:tr w:rsidR="00AF1BE2" w:rsidRPr="00A35AEA" w:rsidTr="00AF1BE2">
        <w:tc>
          <w:tcPr>
            <w:tcW w:w="6713" w:type="dxa"/>
            <w:tcBorders>
              <w:top w:val="nil"/>
              <w:left w:val="nil"/>
              <w:bottom w:val="nil"/>
              <w:right w:val="nil"/>
            </w:tcBorders>
          </w:tcPr>
          <w:p w:rsidR="00AF1BE2" w:rsidRPr="00A35AEA" w:rsidRDefault="00AF1BE2" w:rsidP="00630B13">
            <w:pPr>
              <w:pStyle w:val="NormalWeb"/>
              <w:rPr>
                <w:rFonts w:ascii="AdvOTb4af3d5d.I" w:hAnsi="AdvOTb4af3d5d.I" w:hint="eastAsia"/>
                <w:b/>
                <w:bCs/>
              </w:rPr>
            </w:pPr>
          </w:p>
        </w:tc>
      </w:tr>
    </w:tbl>
    <w:p w:rsidR="008C1E37" w:rsidRPr="00A35AEA" w:rsidRDefault="009F3BAB" w:rsidP="00F83592">
      <w:pPr>
        <w:tabs>
          <w:tab w:val="left" w:pos="5367"/>
        </w:tabs>
      </w:pPr>
      <w:r w:rsidRPr="00A35AEA">
        <w:rPr>
          <w:rFonts w:hint="eastAsia"/>
        </w:rPr>
        <w:t>L</w:t>
      </w:r>
      <w:r w:rsidRPr="00A35AEA">
        <w:t>eague table</w:t>
      </w:r>
      <w:r w:rsidRPr="00A35AEA">
        <w:rPr>
          <w:rFonts w:hint="eastAsia"/>
        </w:rPr>
        <w:t>:</w:t>
      </w:r>
    </w:p>
    <w:tbl>
      <w:tblPr>
        <w:tblW w:w="15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907"/>
        <w:gridCol w:w="3040"/>
        <w:gridCol w:w="3040"/>
        <w:gridCol w:w="3180"/>
      </w:tblGrid>
      <w:tr w:rsidR="008C1E37" w:rsidRPr="00A35AEA" w:rsidTr="000971F3">
        <w:trPr>
          <w:trHeight w:val="280"/>
        </w:trPr>
        <w:tc>
          <w:tcPr>
            <w:tcW w:w="297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Mindfulness</w:t>
            </w:r>
          </w:p>
        </w:tc>
        <w:tc>
          <w:tcPr>
            <w:tcW w:w="290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w:t>
            </w:r>
          </w:p>
        </w:tc>
        <w:tc>
          <w:tcPr>
            <w:tcW w:w="318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0.649 [ 0.222;  1.076]</w:t>
            </w:r>
          </w:p>
        </w:tc>
      </w:tr>
      <w:tr w:rsidR="008C1E37" w:rsidRPr="00A35AEA" w:rsidTr="000971F3">
        <w:trPr>
          <w:trHeight w:val="280"/>
        </w:trPr>
        <w:tc>
          <w:tcPr>
            <w:tcW w:w="297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-0.532 [-1.560;  0.495]</w:t>
            </w:r>
          </w:p>
        </w:tc>
        <w:tc>
          <w:tcPr>
            <w:tcW w:w="290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Psychological placebo</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0.235 [-0.780;  1.249]</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w:t>
            </w:r>
          </w:p>
        </w:tc>
        <w:tc>
          <w:tcPr>
            <w:tcW w:w="318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0.873 [-0.208;  1.953]</w:t>
            </w:r>
          </w:p>
        </w:tc>
      </w:tr>
      <w:tr w:rsidR="008C1E37" w:rsidRPr="00A35AEA" w:rsidTr="000971F3">
        <w:trPr>
          <w:trHeight w:val="280"/>
        </w:trPr>
        <w:tc>
          <w:tcPr>
            <w:tcW w:w="297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-0.536 [-1.099;  0.028]</w:t>
            </w:r>
          </w:p>
        </w:tc>
        <w:tc>
          <w:tcPr>
            <w:tcW w:w="290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-0.003 [-0.929;  0.922]</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Psychotherapy</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0.577 [-0.321;  1.475]</w:t>
            </w:r>
          </w:p>
        </w:tc>
        <w:tc>
          <w:tcPr>
            <w:tcW w:w="318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1.189 [ 0.789;  1.589]</w:t>
            </w:r>
          </w:p>
        </w:tc>
      </w:tr>
      <w:tr w:rsidR="008C1E37" w:rsidRPr="00A35AEA" w:rsidTr="000971F3">
        <w:trPr>
          <w:trHeight w:val="280"/>
        </w:trPr>
        <w:tc>
          <w:tcPr>
            <w:tcW w:w="297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0.064 [-0.448;  0.577]</w:t>
            </w:r>
          </w:p>
        </w:tc>
        <w:tc>
          <w:tcPr>
            <w:tcW w:w="290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0.597 [-0.372;  1.566]</w:t>
            </w:r>
          </w:p>
        </w:tc>
        <w:tc>
          <w:tcPr>
            <w:tcW w:w="3040" w:type="dxa"/>
            <w:shd w:val="clear" w:color="auto" w:fill="auto"/>
            <w:noWrap/>
            <w:vAlign w:val="bottom"/>
            <w:hideMark/>
          </w:tcPr>
          <w:p w:rsidR="008C1E37" w:rsidRPr="00A35AEA" w:rsidRDefault="008C1E37">
            <w:pPr>
              <w:rPr>
                <w:b/>
                <w:bCs/>
                <w:color w:val="000000"/>
                <w:sz w:val="22"/>
                <w:szCs w:val="22"/>
              </w:rPr>
            </w:pPr>
            <w:r w:rsidRPr="00A35AEA">
              <w:rPr>
                <w:rFonts w:hint="eastAsia"/>
                <w:b/>
                <w:bCs/>
                <w:color w:val="000000"/>
                <w:sz w:val="22"/>
                <w:szCs w:val="22"/>
              </w:rPr>
              <w:t>0.600 [ 0.165;  1.035]</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Skill training</w:t>
            </w:r>
          </w:p>
        </w:tc>
        <w:tc>
          <w:tcPr>
            <w:tcW w:w="318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0.583 [ 0.286;  0.879]</w:t>
            </w:r>
          </w:p>
        </w:tc>
      </w:tr>
      <w:tr w:rsidR="008C1E37" w:rsidRPr="00A35AEA" w:rsidTr="000971F3">
        <w:trPr>
          <w:trHeight w:val="280"/>
        </w:trPr>
        <w:tc>
          <w:tcPr>
            <w:tcW w:w="297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0.649 [ 0.222;  1.076]</w:t>
            </w:r>
          </w:p>
        </w:tc>
        <w:tc>
          <w:tcPr>
            <w:tcW w:w="2907"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1.182 [ 0.247;  2.117]</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1.185 [ 0.817;  1.553]</w:t>
            </w:r>
          </w:p>
        </w:tc>
        <w:tc>
          <w:tcPr>
            <w:tcW w:w="304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0.585 [ 0.301;  0.869]</w:t>
            </w:r>
          </w:p>
        </w:tc>
        <w:tc>
          <w:tcPr>
            <w:tcW w:w="3180" w:type="dxa"/>
            <w:shd w:val="clear" w:color="auto" w:fill="auto"/>
            <w:noWrap/>
            <w:vAlign w:val="bottom"/>
            <w:hideMark/>
          </w:tcPr>
          <w:p w:rsidR="008C1E37" w:rsidRPr="00A35AEA" w:rsidRDefault="008C1E37">
            <w:pPr>
              <w:rPr>
                <w:color w:val="000000"/>
                <w:sz w:val="22"/>
                <w:szCs w:val="22"/>
              </w:rPr>
            </w:pPr>
            <w:r w:rsidRPr="00A35AEA">
              <w:rPr>
                <w:rFonts w:hint="eastAsia"/>
                <w:color w:val="000000"/>
                <w:sz w:val="22"/>
                <w:szCs w:val="22"/>
              </w:rPr>
              <w:t>Treatment as usual</w:t>
            </w:r>
          </w:p>
        </w:tc>
      </w:tr>
    </w:tbl>
    <w:p w:rsidR="00FB448C" w:rsidRPr="00A35AEA" w:rsidRDefault="00FB448C" w:rsidP="00630B13">
      <w:pPr>
        <w:pStyle w:val="NormalWeb"/>
        <w:rPr>
          <w:rFonts w:ascii="AdvOTb4af3d5d.I" w:hAnsi="AdvOTb4af3d5d.I" w:hint="eastAsia"/>
          <w:b/>
          <w:bCs/>
        </w:rPr>
      </w:pPr>
    </w:p>
    <w:p w:rsidR="00555EF6" w:rsidRPr="00A35AEA" w:rsidRDefault="00666AE8" w:rsidP="008F1EE7">
      <w:pPr>
        <w:pStyle w:val="NormalWeb"/>
        <w:numPr>
          <w:ilvl w:val="0"/>
          <w:numId w:val="20"/>
        </w:numPr>
        <w:rPr>
          <w:rFonts w:ascii="Times New Roman" w:hAnsi="Times New Roman" w:cs="Times New Roman"/>
          <w:b/>
          <w:bCs/>
        </w:rPr>
      </w:pPr>
      <w:bookmarkStart w:id="24" w:name="_Toc192508959"/>
      <w:r w:rsidRPr="00A35AEA">
        <w:rPr>
          <w:rStyle w:val="Heading2Char"/>
          <w:rFonts w:eastAsia="SimSun" w:cs="Times New Roman"/>
        </w:rPr>
        <w:t>non-at-risk</w:t>
      </w:r>
      <w:bookmarkEnd w:id="24"/>
      <w:r w:rsidR="009C0F51" w:rsidRPr="00A35AEA">
        <w:rPr>
          <w:rFonts w:ascii="Times New Roman" w:hAnsi="Times New Roman" w:cs="Times New Roman"/>
          <w:b/>
          <w:bCs/>
        </w:rPr>
        <w:t>:</w:t>
      </w:r>
    </w:p>
    <w:p w:rsidR="00CB45FF" w:rsidRPr="00A35AEA" w:rsidRDefault="00CB45FF" w:rsidP="00CB45FF">
      <w:pPr>
        <w:pStyle w:val="NormalWeb"/>
        <w:tabs>
          <w:tab w:val="left" w:pos="2960"/>
        </w:tabs>
      </w:pPr>
      <w:r w:rsidRPr="00A35AEA">
        <w:rPr>
          <w:rFonts w:ascii="TimesNewRomanPSMT" w:hAnsi="TimesNewRomanPSMT"/>
        </w:rPr>
        <w:t>Network plot</w:t>
      </w:r>
      <w:r w:rsidR="0069661B" w:rsidRPr="00A35AEA">
        <w:rPr>
          <w:rFonts w:ascii="TimesNewRomanPSMT" w:hAnsi="TimesNewRomanPSMT"/>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6"/>
      </w:tblGrid>
      <w:tr w:rsidR="00AF1BE2" w:rsidRPr="00A35AEA" w:rsidTr="00AF1BE2">
        <w:tc>
          <w:tcPr>
            <w:tcW w:w="6756" w:type="dxa"/>
          </w:tcPr>
          <w:p w:rsidR="00AF1BE2" w:rsidRPr="00A35AEA" w:rsidRDefault="00AF1BE2" w:rsidP="00357A06">
            <w:pPr>
              <w:pStyle w:val="NormalWeb"/>
              <w:rPr>
                <w:rFonts w:ascii="AdvOTb4af3d5d.I" w:hAnsi="AdvOTb4af3d5d.I" w:hint="eastAsia"/>
                <w:b/>
                <w:bCs/>
              </w:rPr>
            </w:pPr>
            <w:r w:rsidRPr="00A35AEA">
              <w:rPr>
                <w:rFonts w:ascii="AdvOTb4af3d5d.I" w:hAnsi="AdvOTb4af3d5d.I"/>
                <w:b/>
                <w:bCs/>
                <w:noProof/>
                <w:lang w:val="en-IN" w:eastAsia="en-IN"/>
              </w:rPr>
              <w:drawing>
                <wp:anchor distT="0" distB="0" distL="114300" distR="114300" simplePos="0" relativeHeight="251800576" behindDoc="0" locked="0" layoutInCell="1" allowOverlap="1" wp14:anchorId="6E1B0615" wp14:editId="1DC54B84">
                  <wp:simplePos x="0" y="0"/>
                  <wp:positionH relativeFrom="column">
                    <wp:posOffset>-64831</wp:posOffset>
                  </wp:positionH>
                  <wp:positionV relativeFrom="paragraph">
                    <wp:posOffset>167709</wp:posOffset>
                  </wp:positionV>
                  <wp:extent cx="4152771" cy="2607145"/>
                  <wp:effectExtent l="0" t="0" r="635" b="0"/>
                  <wp:wrapTopAndBottom/>
                  <wp:docPr id="5083844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73253" name="图片 92237325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52771" cy="2607145"/>
                          </a:xfrm>
                          <a:prstGeom prst="rect">
                            <a:avLst/>
                          </a:prstGeom>
                        </pic:spPr>
                      </pic:pic>
                    </a:graphicData>
                  </a:graphic>
                  <wp14:sizeRelH relativeFrom="margin">
                    <wp14:pctWidth>0</wp14:pctWidth>
                  </wp14:sizeRelH>
                  <wp14:sizeRelV relativeFrom="margin">
                    <wp14:pctHeight>0</wp14:pctHeight>
                  </wp14:sizeRelV>
                </wp:anchor>
              </w:drawing>
            </w:r>
          </w:p>
        </w:tc>
      </w:tr>
    </w:tbl>
    <w:p w:rsidR="005940A5" w:rsidRPr="00A35AEA" w:rsidRDefault="005940A5" w:rsidP="005940A5">
      <w:pPr>
        <w:tabs>
          <w:tab w:val="left" w:pos="5367"/>
        </w:tabs>
      </w:pPr>
      <w:r w:rsidRPr="00A35AEA">
        <w:rPr>
          <w:rFonts w:hint="eastAsia"/>
        </w:rPr>
        <w:t>L</w:t>
      </w:r>
      <w:r w:rsidRPr="00A35AEA">
        <w:t>eague table:</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1981"/>
        <w:gridCol w:w="2070"/>
        <w:gridCol w:w="2070"/>
        <w:gridCol w:w="2070"/>
        <w:gridCol w:w="2070"/>
        <w:gridCol w:w="2070"/>
      </w:tblGrid>
      <w:tr w:rsidR="00F81948" w:rsidRPr="00A35AEA" w:rsidTr="00F81948">
        <w:trPr>
          <w:trHeight w:val="280"/>
        </w:trPr>
        <w:tc>
          <w:tcPr>
            <w:tcW w:w="2069"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Mindfulness</w:t>
            </w:r>
          </w:p>
        </w:tc>
        <w:tc>
          <w:tcPr>
            <w:tcW w:w="1981"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0.948 [-0.179;  2.075]</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0.198 [-0.275;  0.671]</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0.348 [-0.032;  0.728]</w:t>
            </w:r>
          </w:p>
        </w:tc>
      </w:tr>
      <w:tr w:rsidR="00F81948" w:rsidRPr="00A35AEA" w:rsidTr="00F81948">
        <w:trPr>
          <w:trHeight w:val="280"/>
        </w:trPr>
        <w:tc>
          <w:tcPr>
            <w:tcW w:w="2069"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-0.566 [-1.177;  0.045]</w:t>
            </w:r>
          </w:p>
        </w:tc>
        <w:tc>
          <w:tcPr>
            <w:tcW w:w="1981"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Physical activity</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0.856 [ 0.344;  1.367]</w:t>
            </w:r>
          </w:p>
        </w:tc>
      </w:tr>
      <w:tr w:rsidR="00F81948" w:rsidRPr="00A35AEA" w:rsidTr="00F81948">
        <w:trPr>
          <w:trHeight w:val="280"/>
        </w:trPr>
        <w:tc>
          <w:tcPr>
            <w:tcW w:w="2069"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0.051 [-0.463;  0.564]</w:t>
            </w:r>
          </w:p>
        </w:tc>
        <w:tc>
          <w:tcPr>
            <w:tcW w:w="1981"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0.617 [-0.077;  1.310]</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Psychoeducation</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0.366 [-0.452;  1.184]</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0.563 [-0.040;  1.165]</w:t>
            </w:r>
          </w:p>
        </w:tc>
      </w:tr>
      <w:tr w:rsidR="00F81948" w:rsidRPr="00A35AEA" w:rsidTr="00F81948">
        <w:trPr>
          <w:trHeight w:val="280"/>
        </w:trPr>
        <w:tc>
          <w:tcPr>
            <w:tcW w:w="2069"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0.540 [ 0.157;  0.924]</w:t>
            </w:r>
          </w:p>
        </w:tc>
        <w:tc>
          <w:tcPr>
            <w:tcW w:w="1981"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1.106 [ 0.468;  1.744]</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0.489 [-0.021;  1.000]</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Psychological placebo</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-1.616 [-2.472; -0.761]</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-0.686 [-1.505;  0.132]</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-0.215 [-0.998;  0.567]</w:t>
            </w:r>
          </w:p>
        </w:tc>
      </w:tr>
      <w:tr w:rsidR="00F81948" w:rsidRPr="00A35AEA" w:rsidTr="00F81948">
        <w:trPr>
          <w:trHeight w:val="280"/>
        </w:trPr>
        <w:tc>
          <w:tcPr>
            <w:tcW w:w="2069"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-0.072 [-0.580;  0.436]</w:t>
            </w:r>
          </w:p>
        </w:tc>
        <w:tc>
          <w:tcPr>
            <w:tcW w:w="1981"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0.494 [-0.164;  1.151]</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-0.123 [-0.728;  0.483]</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-0.612 [-1.113; -0.111]</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Psychotherapy</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0.073 [-0.385;  0.532]</w:t>
            </w:r>
          </w:p>
        </w:tc>
      </w:tr>
      <w:tr w:rsidR="00F81948" w:rsidRPr="00A35AEA" w:rsidTr="00F81948">
        <w:trPr>
          <w:trHeight w:val="280"/>
        </w:trPr>
        <w:tc>
          <w:tcPr>
            <w:tcW w:w="2069"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-0.037 [-0.449;  0.374]</w:t>
            </w:r>
          </w:p>
        </w:tc>
        <w:tc>
          <w:tcPr>
            <w:tcW w:w="1981"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0.529 [-0.046;  1.103]</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-0.088 [-0.614;  0.438]</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-0.578 [-1.007; -0.148]</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0.035 [-0.447;  0.517]</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Skill training</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0.315 [ 0.043;  0.587]</w:t>
            </w:r>
          </w:p>
        </w:tc>
      </w:tr>
      <w:tr w:rsidR="00F81948" w:rsidRPr="00A35AEA" w:rsidTr="00F81948">
        <w:trPr>
          <w:trHeight w:val="280"/>
        </w:trPr>
        <w:tc>
          <w:tcPr>
            <w:tcW w:w="2069"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0.290 [-0.045;  0.625]</w:t>
            </w:r>
          </w:p>
        </w:tc>
        <w:tc>
          <w:tcPr>
            <w:tcW w:w="1981"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0.856 [ 0.344;  1.367]</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0.239 [-0.229;  0.707]</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-0.250 [-0.631;  0.131]</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0.362 [-0.051;  0.775]</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0.327 [ 0.067;  0.588]</w:t>
            </w:r>
          </w:p>
        </w:tc>
        <w:tc>
          <w:tcPr>
            <w:tcW w:w="2070" w:type="dxa"/>
            <w:shd w:val="clear" w:color="auto" w:fill="auto"/>
            <w:noWrap/>
            <w:vAlign w:val="bottom"/>
            <w:hideMark/>
          </w:tcPr>
          <w:p w:rsidR="00F81948" w:rsidRPr="00A35AEA" w:rsidRDefault="00F81948">
            <w:pPr>
              <w:rPr>
                <w:color w:val="000000"/>
                <w:sz w:val="22"/>
                <w:szCs w:val="22"/>
              </w:rPr>
            </w:pPr>
            <w:r w:rsidRPr="00A35AEA">
              <w:rPr>
                <w:rFonts w:hint="eastAsia"/>
                <w:color w:val="000000"/>
                <w:sz w:val="22"/>
                <w:szCs w:val="22"/>
              </w:rPr>
              <w:t>Treatment as usual</w:t>
            </w:r>
          </w:p>
        </w:tc>
      </w:tr>
    </w:tbl>
    <w:p w:rsidR="000971F3" w:rsidRPr="00A35AEA" w:rsidRDefault="000971F3" w:rsidP="000971F3">
      <w:pPr>
        <w:pStyle w:val="NormalWeb"/>
        <w:rPr>
          <w:rStyle w:val="Heading2Char"/>
          <w:rFonts w:eastAsia="SimSun" w:cs="Times New Roman"/>
          <w:szCs w:val="24"/>
        </w:rPr>
      </w:pPr>
    </w:p>
    <w:p w:rsidR="001D1B54" w:rsidRPr="00A35AEA" w:rsidRDefault="00040DEA" w:rsidP="000971F3">
      <w:pPr>
        <w:pStyle w:val="NormalWeb"/>
        <w:numPr>
          <w:ilvl w:val="0"/>
          <w:numId w:val="20"/>
        </w:numPr>
        <w:rPr>
          <w:rFonts w:ascii="Times New Roman" w:hAnsi="Times New Roman" w:cs="Times New Roman"/>
          <w:b/>
          <w:bCs/>
        </w:rPr>
      </w:pPr>
      <w:bookmarkStart w:id="25" w:name="_Toc192508960"/>
      <w:r w:rsidRPr="00A35AEA">
        <w:rPr>
          <w:rStyle w:val="Heading2Char"/>
          <w:rFonts w:eastAsia="SimSun" w:cs="Times New Roman"/>
        </w:rPr>
        <w:lastRenderedPageBreak/>
        <w:t>adolescents</w:t>
      </w:r>
      <w:bookmarkEnd w:id="25"/>
    </w:p>
    <w:p w:rsidR="001D1B54" w:rsidRPr="00A35AEA" w:rsidRDefault="001D1B54" w:rsidP="005E5B87">
      <w:pPr>
        <w:pStyle w:val="NormalWeb"/>
        <w:rPr>
          <w:rFonts w:ascii="AdvOTb4af3d5d.I" w:hAnsi="AdvOTb4af3d5d.I" w:hint="eastAsia"/>
          <w:b/>
          <w:bCs/>
        </w:rPr>
      </w:pPr>
      <w:r w:rsidRPr="00A35AEA">
        <w:rPr>
          <w:rFonts w:ascii="TimesNewRomanPSMT" w:hAnsi="TimesNewRomanPSMT"/>
        </w:rPr>
        <w:t>Network plot</w:t>
      </w:r>
      <w:r w:rsidR="00AF1BE2" w:rsidRPr="00A35AEA">
        <w:rPr>
          <w:rFonts w:ascii="TimesNewRomanPSMT" w:hAnsi="TimesNewRomanPSMT"/>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4"/>
      </w:tblGrid>
      <w:tr w:rsidR="00AF1BE2" w:rsidRPr="00A35AEA" w:rsidTr="00AF1BE2">
        <w:tc>
          <w:tcPr>
            <w:tcW w:w="7064" w:type="dxa"/>
          </w:tcPr>
          <w:p w:rsidR="00AF1BE2" w:rsidRPr="00A35AEA" w:rsidRDefault="00AF1BE2" w:rsidP="001E6B1E">
            <w:pPr>
              <w:pStyle w:val="NormalWeb"/>
              <w:rPr>
                <w:rFonts w:ascii="AdvOTb4af3d5d.I" w:hAnsi="AdvOTb4af3d5d.I" w:hint="eastAsia"/>
                <w:b/>
                <w:bCs/>
              </w:rPr>
            </w:pPr>
            <w:r w:rsidRPr="00A35AEA">
              <w:rPr>
                <w:rFonts w:ascii="AdvOTb4af3d5d.I" w:hAnsi="AdvOTb4af3d5d.I" w:hint="eastAsia"/>
                <w:b/>
                <w:bCs/>
                <w:noProof/>
                <w:lang w:val="en-IN" w:eastAsia="en-IN"/>
              </w:rPr>
              <w:drawing>
                <wp:inline distT="0" distB="0" distL="0" distR="0" wp14:anchorId="1A4ED6BF" wp14:editId="5D9113B5">
                  <wp:extent cx="4058765" cy="2812386"/>
                  <wp:effectExtent l="0" t="0" r="5715" b="0"/>
                  <wp:docPr id="442892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9244" name="图片 4428924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04535" cy="2844101"/>
                          </a:xfrm>
                          <a:prstGeom prst="rect">
                            <a:avLst/>
                          </a:prstGeom>
                        </pic:spPr>
                      </pic:pic>
                    </a:graphicData>
                  </a:graphic>
                </wp:inline>
              </w:drawing>
            </w:r>
          </w:p>
        </w:tc>
      </w:tr>
    </w:tbl>
    <w:p w:rsidR="001E6B1E" w:rsidRPr="00A35AEA" w:rsidRDefault="004A0B86" w:rsidP="004A0B86">
      <w:pPr>
        <w:tabs>
          <w:tab w:val="left" w:pos="5367"/>
        </w:tabs>
      </w:pPr>
      <w:r w:rsidRPr="00A35AEA">
        <w:rPr>
          <w:rFonts w:hint="eastAsia"/>
        </w:rPr>
        <w:t>L</w:t>
      </w:r>
      <w:r w:rsidRPr="00A35AEA">
        <w:t>eague table</w:t>
      </w:r>
      <w:r w:rsidR="006036C5" w:rsidRPr="00A35AEA">
        <w:t>:</w:t>
      </w:r>
    </w:p>
    <w:tbl>
      <w:tblPr>
        <w:tblpPr w:leftFromText="180" w:rightFromText="180" w:vertAnchor="text" w:horzAnchor="margin" w:tblpY="197"/>
        <w:tblW w:w="15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1866"/>
        <w:gridCol w:w="2410"/>
        <w:gridCol w:w="1985"/>
        <w:gridCol w:w="2268"/>
        <w:gridCol w:w="2268"/>
      </w:tblGrid>
      <w:tr w:rsidR="001D1B54" w:rsidRPr="00A35AEA" w:rsidTr="001D1B54">
        <w:trPr>
          <w:trHeight w:val="280"/>
        </w:trPr>
        <w:tc>
          <w:tcPr>
            <w:tcW w:w="2263"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Mindfulness</w:t>
            </w:r>
          </w:p>
        </w:tc>
        <w:tc>
          <w:tcPr>
            <w:tcW w:w="2127"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1866"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0.948 [-0.338;  2.234]</w:t>
            </w:r>
          </w:p>
        </w:tc>
        <w:tc>
          <w:tcPr>
            <w:tcW w:w="2410"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0.136 [-0.858;  1.130]</w:t>
            </w:r>
          </w:p>
        </w:tc>
        <w:tc>
          <w:tcPr>
            <w:tcW w:w="1985"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0.317 [-0.168;  0.802]</w:t>
            </w:r>
          </w:p>
        </w:tc>
      </w:tr>
      <w:tr w:rsidR="001D1B54" w:rsidRPr="00A35AEA" w:rsidTr="001D1B54">
        <w:trPr>
          <w:trHeight w:val="280"/>
        </w:trPr>
        <w:tc>
          <w:tcPr>
            <w:tcW w:w="2263"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-0.474 [-1.247;  0.299]</w:t>
            </w:r>
          </w:p>
        </w:tc>
        <w:tc>
          <w:tcPr>
            <w:tcW w:w="2127"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Physical activity</w:t>
            </w:r>
          </w:p>
        </w:tc>
        <w:tc>
          <w:tcPr>
            <w:tcW w:w="1866"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2410"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1985"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0.860 [ 0.234;  1.485]</w:t>
            </w:r>
          </w:p>
        </w:tc>
      </w:tr>
      <w:tr w:rsidR="001D1B54" w:rsidRPr="00A35AEA" w:rsidTr="001D1B54">
        <w:trPr>
          <w:trHeight w:val="280"/>
        </w:trPr>
        <w:tc>
          <w:tcPr>
            <w:tcW w:w="2263"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0.388 [-0.449;  1.225]</w:t>
            </w:r>
          </w:p>
        </w:tc>
        <w:tc>
          <w:tcPr>
            <w:tcW w:w="2127"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0.862 [-0.158;  1.882]</w:t>
            </w:r>
          </w:p>
        </w:tc>
        <w:tc>
          <w:tcPr>
            <w:tcW w:w="1866"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Psychoeducation</w:t>
            </w:r>
          </w:p>
        </w:tc>
        <w:tc>
          <w:tcPr>
            <w:tcW w:w="2410"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1985"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0.334 [-0.662;  1.331]</w:t>
            </w:r>
          </w:p>
        </w:tc>
      </w:tr>
      <w:tr w:rsidR="001D1B54" w:rsidRPr="00A35AEA" w:rsidTr="001D1B54">
        <w:trPr>
          <w:trHeight w:val="280"/>
        </w:trPr>
        <w:tc>
          <w:tcPr>
            <w:tcW w:w="2263"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0.439 [-0.202;  1.079]</w:t>
            </w:r>
          </w:p>
        </w:tc>
        <w:tc>
          <w:tcPr>
            <w:tcW w:w="2127"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0.913 [ 0.093;  1.732]</w:t>
            </w:r>
          </w:p>
        </w:tc>
        <w:tc>
          <w:tcPr>
            <w:tcW w:w="1866"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0.051 [-0.899;  1.000]</w:t>
            </w:r>
          </w:p>
        </w:tc>
        <w:tc>
          <w:tcPr>
            <w:tcW w:w="2410"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Psychological placebo</w:t>
            </w:r>
          </w:p>
        </w:tc>
        <w:tc>
          <w:tcPr>
            <w:tcW w:w="1985"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-0.841 [-1.645; -0.036]</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-0.686 [-1.712;  0.340]</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0.189 [-0.602;  0.980]</w:t>
            </w:r>
          </w:p>
        </w:tc>
      </w:tr>
      <w:tr w:rsidR="001D1B54" w:rsidRPr="00A35AEA" w:rsidTr="001D1B54">
        <w:trPr>
          <w:trHeight w:val="280"/>
        </w:trPr>
        <w:tc>
          <w:tcPr>
            <w:tcW w:w="2263"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-0.372 [-0.953;  0.209]</w:t>
            </w:r>
          </w:p>
        </w:tc>
        <w:tc>
          <w:tcPr>
            <w:tcW w:w="2127"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0.102 [-0.631;  0.835]</w:t>
            </w:r>
          </w:p>
        </w:tc>
        <w:tc>
          <w:tcPr>
            <w:tcW w:w="1866"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-0.760 [-1.649;  0.129]</w:t>
            </w:r>
          </w:p>
        </w:tc>
        <w:tc>
          <w:tcPr>
            <w:tcW w:w="2410"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-0.811 [-1.376; -0.246]</w:t>
            </w:r>
          </w:p>
        </w:tc>
        <w:tc>
          <w:tcPr>
            <w:tcW w:w="1985"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Psychotherapy</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0.577 [-0.573;  1.727]</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0.671 [ 0.246;  1.097]</w:t>
            </w:r>
          </w:p>
        </w:tc>
      </w:tr>
      <w:tr w:rsidR="001D1B54" w:rsidRPr="00A35AEA" w:rsidTr="001D1B54">
        <w:trPr>
          <w:trHeight w:val="280"/>
        </w:trPr>
        <w:tc>
          <w:tcPr>
            <w:tcW w:w="2263"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-0.050 [-0.594;  0.494]</w:t>
            </w:r>
          </w:p>
        </w:tc>
        <w:tc>
          <w:tcPr>
            <w:tcW w:w="2127"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0.424 [-0.275;  1.123]</w:t>
            </w:r>
          </w:p>
        </w:tc>
        <w:tc>
          <w:tcPr>
            <w:tcW w:w="1866"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-0.438 [-1.301;  0.425]</w:t>
            </w:r>
          </w:p>
        </w:tc>
        <w:tc>
          <w:tcPr>
            <w:tcW w:w="2410"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-0.489 [-1.055;  0.077]</w:t>
            </w:r>
          </w:p>
        </w:tc>
        <w:tc>
          <w:tcPr>
            <w:tcW w:w="1985"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0.322 [-0.140;  0.784]</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Skill training</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0.436 [ 0.101;  0.771]</w:t>
            </w:r>
          </w:p>
        </w:tc>
      </w:tr>
      <w:tr w:rsidR="001D1B54" w:rsidRPr="00A35AEA" w:rsidTr="001D1B54">
        <w:trPr>
          <w:trHeight w:val="280"/>
        </w:trPr>
        <w:tc>
          <w:tcPr>
            <w:tcW w:w="2263"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0.385 [-0.069;  0.840]</w:t>
            </w:r>
          </w:p>
        </w:tc>
        <w:tc>
          <w:tcPr>
            <w:tcW w:w="2127"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0.860 [ 0.234;  1.485]</w:t>
            </w:r>
          </w:p>
        </w:tc>
        <w:tc>
          <w:tcPr>
            <w:tcW w:w="1866"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-0.002 [-0.808;  0.803]</w:t>
            </w:r>
          </w:p>
        </w:tc>
        <w:tc>
          <w:tcPr>
            <w:tcW w:w="2410"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-0.053 [-0.583;  0.476]</w:t>
            </w:r>
          </w:p>
        </w:tc>
        <w:tc>
          <w:tcPr>
            <w:tcW w:w="1985"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0.758 [ 0.375;  1.140]</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0.436 [ 0.123;  0.748]</w:t>
            </w:r>
          </w:p>
        </w:tc>
        <w:tc>
          <w:tcPr>
            <w:tcW w:w="2268" w:type="dxa"/>
            <w:shd w:val="clear" w:color="auto" w:fill="auto"/>
            <w:noWrap/>
            <w:vAlign w:val="bottom"/>
            <w:hideMark/>
          </w:tcPr>
          <w:p w:rsidR="001D1B54" w:rsidRPr="00A35AEA" w:rsidRDefault="001D1B54" w:rsidP="001D1B54">
            <w:pPr>
              <w:rPr>
                <w:color w:val="000000"/>
                <w:sz w:val="22"/>
                <w:szCs w:val="22"/>
              </w:rPr>
            </w:pPr>
            <w:r w:rsidRPr="00A35AEA">
              <w:rPr>
                <w:rFonts w:hint="eastAsia"/>
                <w:color w:val="000000"/>
                <w:sz w:val="22"/>
                <w:szCs w:val="22"/>
              </w:rPr>
              <w:t>Treatment as usual</w:t>
            </w:r>
          </w:p>
        </w:tc>
      </w:tr>
    </w:tbl>
    <w:p w:rsidR="00C1664F" w:rsidRPr="00A35AEA" w:rsidRDefault="00C1664F" w:rsidP="00C1664F">
      <w:pPr>
        <w:pStyle w:val="NormalWeb"/>
        <w:rPr>
          <w:rFonts w:ascii="AdvOTb4af3d5d.I" w:hAnsi="AdvOTb4af3d5d.I" w:hint="eastAsia"/>
          <w:b/>
          <w:bCs/>
        </w:rPr>
      </w:pPr>
    </w:p>
    <w:p w:rsidR="009C0F51" w:rsidRPr="00A35AEA" w:rsidRDefault="00C1664F" w:rsidP="008F1EE7">
      <w:pPr>
        <w:pStyle w:val="Heading2"/>
        <w:numPr>
          <w:ilvl w:val="0"/>
          <w:numId w:val="20"/>
        </w:numPr>
      </w:pPr>
      <w:bookmarkStart w:id="26" w:name="_Toc192508961"/>
      <w:r w:rsidRPr="00A35AEA">
        <w:t>young adults</w:t>
      </w:r>
      <w:bookmarkEnd w:id="26"/>
    </w:p>
    <w:p w:rsidR="00C22769" w:rsidRPr="00A35AEA" w:rsidRDefault="00C22769" w:rsidP="005E5B87">
      <w:pPr>
        <w:pStyle w:val="NormalWeb"/>
        <w:rPr>
          <w:rFonts w:ascii="AdvOTb4af3d5d.I" w:hAnsi="AdvOTb4af3d5d.I" w:hint="eastAsia"/>
          <w:b/>
          <w:bCs/>
        </w:rPr>
      </w:pPr>
      <w:r w:rsidRPr="00A35AEA">
        <w:rPr>
          <w:rFonts w:ascii="TimesNewRomanPSMT" w:hAnsi="TimesNewRomanPSMT"/>
        </w:rPr>
        <w:t>Network plot</w:t>
      </w:r>
      <w:r w:rsidR="0069661B" w:rsidRPr="00A35AEA">
        <w:rPr>
          <w:rFonts w:ascii="TimesNewRomanPSMT" w:hAnsi="TimesNewRomanPSMT"/>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tblGrid>
      <w:tr w:rsidR="00AF1BE2" w:rsidRPr="00A35AEA" w:rsidTr="00AF1BE2">
        <w:tc>
          <w:tcPr>
            <w:tcW w:w="7195" w:type="dxa"/>
          </w:tcPr>
          <w:p w:rsidR="00AF1BE2" w:rsidRPr="00A35AEA" w:rsidRDefault="00AF1BE2" w:rsidP="00357A06">
            <w:pPr>
              <w:pStyle w:val="NormalWeb"/>
              <w:rPr>
                <w:rFonts w:ascii="AdvOTb4af3d5d.I" w:hAnsi="AdvOTb4af3d5d.I" w:hint="eastAsia"/>
                <w:b/>
                <w:bCs/>
              </w:rPr>
            </w:pPr>
            <w:r w:rsidRPr="00A35AEA">
              <w:rPr>
                <w:noProof/>
                <w:lang w:val="en-IN" w:eastAsia="en-IN"/>
              </w:rPr>
              <w:drawing>
                <wp:anchor distT="0" distB="0" distL="114300" distR="114300" simplePos="0" relativeHeight="251798528" behindDoc="0" locked="0" layoutInCell="1" allowOverlap="1" wp14:anchorId="75E5942A" wp14:editId="037211B6">
                  <wp:simplePos x="0" y="0"/>
                  <wp:positionH relativeFrom="column">
                    <wp:posOffset>-65405</wp:posOffset>
                  </wp:positionH>
                  <wp:positionV relativeFrom="paragraph">
                    <wp:posOffset>147187</wp:posOffset>
                  </wp:positionV>
                  <wp:extent cx="4108450" cy="2626995"/>
                  <wp:effectExtent l="0" t="0" r="6350" b="1905"/>
                  <wp:wrapTopAndBottom/>
                  <wp:docPr id="13143421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852784" name="图片 202385278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08450" cy="2626995"/>
                          </a:xfrm>
                          <a:prstGeom prst="rect">
                            <a:avLst/>
                          </a:prstGeom>
                        </pic:spPr>
                      </pic:pic>
                    </a:graphicData>
                  </a:graphic>
                  <wp14:sizeRelH relativeFrom="margin">
                    <wp14:pctWidth>0</wp14:pctWidth>
                  </wp14:sizeRelH>
                  <wp14:sizeRelV relativeFrom="margin">
                    <wp14:pctHeight>0</wp14:pctHeight>
                  </wp14:sizeRelV>
                </wp:anchor>
              </w:drawing>
            </w:r>
          </w:p>
        </w:tc>
      </w:tr>
    </w:tbl>
    <w:p w:rsidR="00F11C8B" w:rsidRPr="00A35AEA" w:rsidRDefault="004A0B86" w:rsidP="000971F3">
      <w:pPr>
        <w:tabs>
          <w:tab w:val="left" w:pos="5240"/>
        </w:tabs>
      </w:pPr>
      <w:r w:rsidRPr="00A35AEA">
        <w:rPr>
          <w:rFonts w:hint="eastAsia"/>
        </w:rPr>
        <w:t>L</w:t>
      </w:r>
      <w:r w:rsidRPr="00A35AEA">
        <w:t>eague table</w:t>
      </w:r>
      <w:r w:rsidR="00A20D68" w:rsidRPr="00A35AEA">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551"/>
        <w:gridCol w:w="2693"/>
        <w:gridCol w:w="2552"/>
        <w:gridCol w:w="2693"/>
        <w:gridCol w:w="2552"/>
      </w:tblGrid>
      <w:tr w:rsidR="004A00C2" w:rsidRPr="00A35AEA" w:rsidTr="005C6F4A">
        <w:trPr>
          <w:trHeight w:val="280"/>
        </w:trPr>
        <w:tc>
          <w:tcPr>
            <w:tcW w:w="212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Mindfulness</w:t>
            </w:r>
          </w:p>
        </w:tc>
        <w:tc>
          <w:tcPr>
            <w:tcW w:w="2551"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0.234 [-0.384;  0.852]</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0.519 [ 0.116;  0.922]</w:t>
            </w:r>
          </w:p>
        </w:tc>
      </w:tr>
      <w:tr w:rsidR="004A00C2" w:rsidRPr="00A35AEA" w:rsidTr="005C6F4A">
        <w:trPr>
          <w:trHeight w:val="280"/>
        </w:trPr>
        <w:tc>
          <w:tcPr>
            <w:tcW w:w="212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-0.255 [-1.000;  0.490]</w:t>
            </w:r>
          </w:p>
        </w:tc>
        <w:tc>
          <w:tcPr>
            <w:tcW w:w="2551"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Psychoeducation</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0.366 [-0.485;  1.217]</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0.898 [-0.077;  1.873]</w:t>
            </w:r>
          </w:p>
        </w:tc>
      </w:tr>
      <w:tr w:rsidR="004A00C2" w:rsidRPr="00A35AEA" w:rsidTr="005C6F4A">
        <w:trPr>
          <w:trHeight w:val="280"/>
        </w:trPr>
        <w:tc>
          <w:tcPr>
            <w:tcW w:w="212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0.192 [-0.371;  0.754]</w:t>
            </w:r>
          </w:p>
        </w:tc>
        <w:tc>
          <w:tcPr>
            <w:tcW w:w="2551"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0.447 [-0.252;  1.145]</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Psychological placebo</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r>
      <w:tr w:rsidR="004A00C2" w:rsidRPr="00A35AEA" w:rsidTr="005C6F4A">
        <w:trPr>
          <w:trHeight w:val="280"/>
        </w:trPr>
        <w:tc>
          <w:tcPr>
            <w:tcW w:w="212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-1.032 [-2.313;  0.249]</w:t>
            </w:r>
          </w:p>
        </w:tc>
        <w:tc>
          <w:tcPr>
            <w:tcW w:w="2551"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-0.777 [-2.203;  0.649]</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-1.224 [-2.603;  0.155]</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Psychotherapy</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1.569 [ 0.349;  2.790]</w:t>
            </w:r>
          </w:p>
        </w:tc>
      </w:tr>
      <w:tr w:rsidR="004A00C2" w:rsidRPr="00A35AEA" w:rsidTr="005C6F4A">
        <w:trPr>
          <w:trHeight w:val="280"/>
        </w:trPr>
        <w:tc>
          <w:tcPr>
            <w:tcW w:w="212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-0.007 [-0.603;  0.589]</w:t>
            </w:r>
          </w:p>
        </w:tc>
        <w:tc>
          <w:tcPr>
            <w:tcW w:w="2551"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0.248 [-0.616;  1.113]</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-0.198 [-0.983;  0.586]</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1.026 [-0.276;  2.328]</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Skill training</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0.544 [ 0.091;  0.996]</w:t>
            </w:r>
          </w:p>
        </w:tc>
      </w:tr>
      <w:tr w:rsidR="004A00C2" w:rsidRPr="00A35AEA" w:rsidTr="005C6F4A">
        <w:trPr>
          <w:trHeight w:val="280"/>
        </w:trPr>
        <w:tc>
          <w:tcPr>
            <w:tcW w:w="212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0.537 [ 0.149;  0.925]</w:t>
            </w:r>
          </w:p>
        </w:tc>
        <w:tc>
          <w:tcPr>
            <w:tcW w:w="2551"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0.792 [ 0.055;  1.529]</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0.345 [-0.296;  0.986]</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1.569 [ 0.349;  2.790]</w:t>
            </w:r>
          </w:p>
        </w:tc>
        <w:tc>
          <w:tcPr>
            <w:tcW w:w="2693"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0.544 [ 0.091;  0.996]</w:t>
            </w:r>
          </w:p>
        </w:tc>
        <w:tc>
          <w:tcPr>
            <w:tcW w:w="2552" w:type="dxa"/>
            <w:shd w:val="clear" w:color="auto" w:fill="auto"/>
            <w:noWrap/>
            <w:vAlign w:val="bottom"/>
            <w:hideMark/>
          </w:tcPr>
          <w:p w:rsidR="004A00C2" w:rsidRPr="00A35AEA" w:rsidRDefault="004A00C2" w:rsidP="00357A06">
            <w:pPr>
              <w:rPr>
                <w:color w:val="000000"/>
                <w:sz w:val="22"/>
                <w:szCs w:val="22"/>
              </w:rPr>
            </w:pPr>
            <w:r w:rsidRPr="00A35AEA">
              <w:rPr>
                <w:rFonts w:hint="eastAsia"/>
                <w:color w:val="000000"/>
                <w:sz w:val="22"/>
                <w:szCs w:val="22"/>
              </w:rPr>
              <w:t>Treatment as usual</w:t>
            </w:r>
          </w:p>
        </w:tc>
      </w:tr>
    </w:tbl>
    <w:p w:rsidR="00F11C8B" w:rsidRPr="00A35AEA" w:rsidRDefault="00F11C8B" w:rsidP="003D23B9">
      <w:pPr>
        <w:tabs>
          <w:tab w:val="left" w:pos="5367"/>
        </w:tabs>
      </w:pPr>
    </w:p>
    <w:p w:rsidR="00C63890" w:rsidRPr="00A35AEA" w:rsidRDefault="00C63890" w:rsidP="003D23B9">
      <w:pPr>
        <w:tabs>
          <w:tab w:val="left" w:pos="5367"/>
        </w:tabs>
      </w:pPr>
    </w:p>
    <w:p w:rsidR="00C63890" w:rsidRPr="00A35AEA" w:rsidRDefault="00C63890" w:rsidP="003D23B9">
      <w:pPr>
        <w:tabs>
          <w:tab w:val="left" w:pos="5367"/>
        </w:tabs>
      </w:pPr>
    </w:p>
    <w:p w:rsidR="00C63890" w:rsidRPr="00A35AEA" w:rsidRDefault="00C63890" w:rsidP="003D23B9">
      <w:pPr>
        <w:tabs>
          <w:tab w:val="left" w:pos="5367"/>
        </w:tabs>
      </w:pPr>
    </w:p>
    <w:p w:rsidR="00C63890" w:rsidRPr="00A35AEA" w:rsidRDefault="00C63890" w:rsidP="003D23B9">
      <w:pPr>
        <w:tabs>
          <w:tab w:val="left" w:pos="5367"/>
        </w:tabs>
      </w:pPr>
    </w:p>
    <w:p w:rsidR="00C63890" w:rsidRPr="00A35AEA" w:rsidRDefault="00C63890" w:rsidP="003D23B9">
      <w:pPr>
        <w:tabs>
          <w:tab w:val="left" w:pos="5367"/>
        </w:tabs>
      </w:pPr>
    </w:p>
    <w:p w:rsidR="00C63890" w:rsidRPr="00A35AEA" w:rsidRDefault="00670BC2" w:rsidP="00E36E7F">
      <w:pPr>
        <w:pStyle w:val="Heading1"/>
      </w:pPr>
      <w:bookmarkStart w:id="27" w:name="_Toc192508962"/>
      <w:r w:rsidRPr="00A35AEA">
        <w:t xml:space="preserve">Figure </w:t>
      </w:r>
      <w:r w:rsidR="00312989" w:rsidRPr="00A35AEA">
        <w:t>4</w:t>
      </w:r>
      <w:r w:rsidRPr="00A35AEA">
        <w:t xml:space="preserve">. </w:t>
      </w:r>
      <w:r w:rsidR="00C63890" w:rsidRPr="00A35AEA">
        <w:t>Sensitivity analysis</w:t>
      </w:r>
      <w:bookmarkEnd w:id="27"/>
    </w:p>
    <w:p w:rsidR="008C7B20" w:rsidRPr="00A35AEA" w:rsidRDefault="007A637D" w:rsidP="00B3003E">
      <w:pPr>
        <w:pStyle w:val="Heading2"/>
        <w:ind w:firstLine="420"/>
      </w:pPr>
      <w:bookmarkStart w:id="28" w:name="_Toc192508963"/>
      <w:r w:rsidRPr="00A35AEA">
        <w:t>Only low</w:t>
      </w:r>
      <w:r w:rsidR="008C7B20" w:rsidRPr="00A35AEA">
        <w:t xml:space="preserve"> risk of bias</w:t>
      </w:r>
      <w:bookmarkEnd w:id="28"/>
    </w:p>
    <w:p w:rsidR="005E5B87" w:rsidRPr="00A35AEA" w:rsidRDefault="005E5B87" w:rsidP="00BF3817">
      <w:pPr>
        <w:pStyle w:val="NormalWeb"/>
        <w:rPr>
          <w:rFonts w:ascii="Times New Roman" w:hAnsi="Times New Roman" w:cs="Times New Roman"/>
          <w:b/>
          <w:bCs/>
        </w:rPr>
      </w:pPr>
      <w:r w:rsidRPr="00A35AEA">
        <w:rPr>
          <w:rFonts w:ascii="TimesNewRomanPSMT" w:hAnsi="TimesNewRomanPSMT"/>
        </w:rPr>
        <w:t xml:space="preserve">Network plot </w:t>
      </w:r>
      <w:r w:rsidRPr="00A35AEA">
        <w:rPr>
          <w:rFonts w:ascii="TimesNewRomanPSMT" w:hAnsi="TimesNewRomanPSMT" w:hint="eastAsia"/>
        </w:rPr>
        <w:t>and</w:t>
      </w:r>
      <w:r w:rsidRPr="00A35AEA">
        <w:rPr>
          <w:rFonts w:ascii="TimesNewRomanPSMT" w:hAnsi="TimesNewRomanPSMT"/>
        </w:rPr>
        <w:t xml:space="preserve"> forest plot</w:t>
      </w:r>
      <w:r w:rsidRPr="00A35AEA">
        <w:rPr>
          <w:rFonts w:ascii="TimesNewRomanPSMT" w:hAnsi="TimesNewRomanPSMT" w:hint="eastAsia"/>
        </w:rPr>
        <w:t>：</w:t>
      </w:r>
    </w:p>
    <w:tbl>
      <w:tblPr>
        <w:tblStyle w:val="TableGrid"/>
        <w:tblW w:w="0" w:type="auto"/>
        <w:tblInd w:w="-5" w:type="dxa"/>
        <w:tblLook w:val="04A0" w:firstRow="1" w:lastRow="0" w:firstColumn="1" w:lastColumn="0" w:noHBand="0" w:noVBand="1"/>
      </w:tblPr>
      <w:tblGrid>
        <w:gridCol w:w="6526"/>
        <w:gridCol w:w="7869"/>
      </w:tblGrid>
      <w:tr w:rsidR="005E5B87" w:rsidRPr="00A35AEA" w:rsidTr="00BF3817">
        <w:tc>
          <w:tcPr>
            <w:tcW w:w="6325" w:type="dxa"/>
          </w:tcPr>
          <w:p w:rsidR="005E5B87" w:rsidRPr="00A35AEA" w:rsidRDefault="005E5B87" w:rsidP="005E5B87">
            <w:pPr>
              <w:pStyle w:val="NormalWeb"/>
              <w:rPr>
                <w:rFonts w:ascii="Times New Roman" w:hAnsi="Times New Roman" w:cs="Times New Roman"/>
                <w:b/>
                <w:bCs/>
              </w:rPr>
            </w:pPr>
            <w:r w:rsidRPr="00A35AEA">
              <w:rPr>
                <w:noProof/>
                <w:lang w:val="en-IN" w:eastAsia="en-IN"/>
              </w:rPr>
              <w:drawing>
                <wp:anchor distT="0" distB="0" distL="114300" distR="114300" simplePos="0" relativeHeight="251737088" behindDoc="0" locked="0" layoutInCell="1" allowOverlap="1" wp14:anchorId="7E96A84D" wp14:editId="74C37F4A">
                  <wp:simplePos x="0" y="0"/>
                  <wp:positionH relativeFrom="column">
                    <wp:posOffset>-65405</wp:posOffset>
                  </wp:positionH>
                  <wp:positionV relativeFrom="paragraph">
                    <wp:posOffset>62589</wp:posOffset>
                  </wp:positionV>
                  <wp:extent cx="4172937" cy="2930077"/>
                  <wp:effectExtent l="0" t="0" r="5715" b="3810"/>
                  <wp:wrapTopAndBottom/>
                  <wp:docPr id="4685247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20507" name="图片 110172050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72937" cy="2930077"/>
                          </a:xfrm>
                          <a:prstGeom prst="rect">
                            <a:avLst/>
                          </a:prstGeom>
                        </pic:spPr>
                      </pic:pic>
                    </a:graphicData>
                  </a:graphic>
                  <wp14:sizeRelH relativeFrom="margin">
                    <wp14:pctWidth>0</wp14:pctWidth>
                  </wp14:sizeRelH>
                  <wp14:sizeRelV relativeFrom="margin">
                    <wp14:pctHeight>0</wp14:pctHeight>
                  </wp14:sizeRelV>
                </wp:anchor>
              </w:drawing>
            </w:r>
          </w:p>
        </w:tc>
        <w:tc>
          <w:tcPr>
            <w:tcW w:w="7625" w:type="dxa"/>
          </w:tcPr>
          <w:p w:rsidR="005E5B87" w:rsidRPr="00A35AEA" w:rsidRDefault="005E5B87" w:rsidP="005E5B87">
            <w:pPr>
              <w:pStyle w:val="NormalWeb"/>
              <w:rPr>
                <w:rFonts w:ascii="Times New Roman" w:hAnsi="Times New Roman" w:cs="Times New Roman"/>
                <w:b/>
                <w:bCs/>
              </w:rPr>
            </w:pPr>
            <w:r w:rsidRPr="00A35AEA">
              <w:rPr>
                <w:rFonts w:ascii="Times New Roman" w:hAnsi="Times New Roman" w:cs="Times New Roman"/>
                <w:b/>
                <w:bCs/>
                <w:noProof/>
                <w:lang w:val="en-IN" w:eastAsia="en-IN"/>
              </w:rPr>
              <w:drawing>
                <wp:anchor distT="0" distB="0" distL="114300" distR="114300" simplePos="0" relativeHeight="251739136" behindDoc="0" locked="0" layoutInCell="1" allowOverlap="1" wp14:anchorId="648A6C90" wp14:editId="2D73CF18">
                  <wp:simplePos x="0" y="0"/>
                  <wp:positionH relativeFrom="column">
                    <wp:posOffset>-64867</wp:posOffset>
                  </wp:positionH>
                  <wp:positionV relativeFrom="paragraph">
                    <wp:posOffset>711786</wp:posOffset>
                  </wp:positionV>
                  <wp:extent cx="5066428" cy="2098382"/>
                  <wp:effectExtent l="0" t="0" r="1270" b="0"/>
                  <wp:wrapTopAndBottom/>
                  <wp:docPr id="16162100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8908" name="图片 170588908"/>
                          <pic:cNvPicPr/>
                        </pic:nvPicPr>
                        <pic:blipFill>
                          <a:blip r:embed="rId22">
                            <a:extLst>
                              <a:ext uri="{28A0092B-C50C-407E-A947-70E740481C1C}">
                                <a14:useLocalDpi xmlns:a14="http://schemas.microsoft.com/office/drawing/2010/main" val="0"/>
                              </a:ext>
                            </a:extLst>
                          </a:blip>
                          <a:stretch>
                            <a:fillRect/>
                          </a:stretch>
                        </pic:blipFill>
                        <pic:spPr>
                          <a:xfrm>
                            <a:off x="0" y="0"/>
                            <a:ext cx="5130083" cy="2124746"/>
                          </a:xfrm>
                          <a:prstGeom prst="rect">
                            <a:avLst/>
                          </a:prstGeom>
                        </pic:spPr>
                      </pic:pic>
                    </a:graphicData>
                  </a:graphic>
                  <wp14:sizeRelH relativeFrom="margin">
                    <wp14:pctWidth>0</wp14:pctWidth>
                  </wp14:sizeRelH>
                  <wp14:sizeRelV relativeFrom="margin">
                    <wp14:pctHeight>0</wp14:pctHeight>
                  </wp14:sizeRelV>
                </wp:anchor>
              </w:drawing>
            </w:r>
          </w:p>
        </w:tc>
      </w:tr>
    </w:tbl>
    <w:p w:rsidR="00E170C0" w:rsidRPr="00A35AEA" w:rsidRDefault="00E170C0" w:rsidP="00FE0558">
      <w:pPr>
        <w:pStyle w:val="NormalWeb"/>
        <w:rPr>
          <w:rFonts w:ascii="Times New Roman" w:hAnsi="Times New Roman" w:cs="Times New Roman"/>
          <w:b/>
          <w:bCs/>
        </w:rPr>
      </w:pPr>
    </w:p>
    <w:p w:rsidR="00E170C0" w:rsidRPr="00A35AEA" w:rsidRDefault="0034357D" w:rsidP="003D23B9">
      <w:pPr>
        <w:tabs>
          <w:tab w:val="left" w:pos="5367"/>
        </w:tabs>
      </w:pPr>
      <w:r w:rsidRPr="00A35AEA">
        <w:rPr>
          <w:rFonts w:hint="eastAsia"/>
        </w:rPr>
        <w:t>L</w:t>
      </w:r>
      <w:r w:rsidRPr="00A35AEA">
        <w:t>eague table</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268"/>
        <w:gridCol w:w="2126"/>
        <w:gridCol w:w="2551"/>
        <w:gridCol w:w="2127"/>
        <w:gridCol w:w="1984"/>
        <w:gridCol w:w="2268"/>
      </w:tblGrid>
      <w:tr w:rsidR="002A5BA3" w:rsidRPr="00A35AEA" w:rsidTr="00107B21">
        <w:trPr>
          <w:trHeight w:val="280"/>
        </w:trPr>
        <w:tc>
          <w:tcPr>
            <w:tcW w:w="2122"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Mindfulness</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2126"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0.948 [-0.240;  2.136]</w:t>
            </w:r>
          </w:p>
        </w:tc>
        <w:tc>
          <w:tcPr>
            <w:tcW w:w="2551"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0.199 [-0.322;  0.719]</w:t>
            </w:r>
          </w:p>
        </w:tc>
        <w:tc>
          <w:tcPr>
            <w:tcW w:w="2127"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1984"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0.330 [-0.008;  0.667]</w:t>
            </w:r>
          </w:p>
        </w:tc>
      </w:tr>
      <w:tr w:rsidR="002A5BA3" w:rsidRPr="00A35AEA" w:rsidTr="00107B21">
        <w:trPr>
          <w:trHeight w:val="280"/>
        </w:trPr>
        <w:tc>
          <w:tcPr>
            <w:tcW w:w="2122"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-0.893 [-1.991;  0.205]</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Physical activity</w:t>
            </w:r>
          </w:p>
        </w:tc>
        <w:tc>
          <w:tcPr>
            <w:tcW w:w="2126"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2551"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2127"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1984"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1.161 [ 0.110;  2.213]</w:t>
            </w:r>
          </w:p>
        </w:tc>
      </w:tr>
      <w:tr w:rsidR="002A5BA3" w:rsidRPr="00A35AEA" w:rsidTr="00107B21">
        <w:trPr>
          <w:trHeight w:val="280"/>
        </w:trPr>
        <w:tc>
          <w:tcPr>
            <w:tcW w:w="2122"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0.450 [-0.313;  1.214]</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1.343 [ 0.027;  2.659]</w:t>
            </w:r>
          </w:p>
        </w:tc>
        <w:tc>
          <w:tcPr>
            <w:tcW w:w="2126"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Psychoeducation</w:t>
            </w:r>
          </w:p>
        </w:tc>
        <w:tc>
          <w:tcPr>
            <w:tcW w:w="2551"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0.366 [-0.534;  1.266]</w:t>
            </w:r>
          </w:p>
        </w:tc>
        <w:tc>
          <w:tcPr>
            <w:tcW w:w="2127"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1984"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r>
      <w:tr w:rsidR="002A5BA3" w:rsidRPr="00A35AEA" w:rsidTr="00107B21">
        <w:trPr>
          <w:trHeight w:val="280"/>
        </w:trPr>
        <w:tc>
          <w:tcPr>
            <w:tcW w:w="2122"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0.530 [ 0.120;  0.941]</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1.423 [ 0.290;  2.556]</w:t>
            </w:r>
          </w:p>
        </w:tc>
        <w:tc>
          <w:tcPr>
            <w:tcW w:w="2126"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0.080 [-0.653;  0.813]</w:t>
            </w:r>
          </w:p>
        </w:tc>
        <w:tc>
          <w:tcPr>
            <w:tcW w:w="2551"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Psychological placebo</w:t>
            </w:r>
          </w:p>
        </w:tc>
        <w:tc>
          <w:tcPr>
            <w:tcW w:w="2127"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-1.616 [-2.550; -0.682]</w:t>
            </w:r>
          </w:p>
        </w:tc>
        <w:tc>
          <w:tcPr>
            <w:tcW w:w="1984"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-0.686 [-1.586;  0.214]</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-0.215 [-1.083;  0.653]</w:t>
            </w:r>
          </w:p>
        </w:tc>
      </w:tr>
      <w:tr w:rsidR="002A5BA3" w:rsidRPr="00A35AEA" w:rsidTr="00107B21">
        <w:trPr>
          <w:trHeight w:val="280"/>
        </w:trPr>
        <w:tc>
          <w:tcPr>
            <w:tcW w:w="2122"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-0.493 [-0.939; -0.046]</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0.400 [-0.704;  1.504]</w:t>
            </w:r>
          </w:p>
        </w:tc>
        <w:tc>
          <w:tcPr>
            <w:tcW w:w="2126"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-0.943 [-1.783; -0.103]</w:t>
            </w:r>
          </w:p>
        </w:tc>
        <w:tc>
          <w:tcPr>
            <w:tcW w:w="2551"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-1.023 [-1.520; -0.526]</w:t>
            </w:r>
          </w:p>
        </w:tc>
        <w:tc>
          <w:tcPr>
            <w:tcW w:w="2127"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Psychotherapy</w:t>
            </w:r>
          </w:p>
        </w:tc>
        <w:tc>
          <w:tcPr>
            <w:tcW w:w="1984"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0.675 [ 0.319;  1.030]</w:t>
            </w:r>
          </w:p>
        </w:tc>
      </w:tr>
      <w:tr w:rsidR="002A5BA3" w:rsidRPr="00A35AEA" w:rsidTr="00107B21">
        <w:trPr>
          <w:trHeight w:val="280"/>
        </w:trPr>
        <w:tc>
          <w:tcPr>
            <w:tcW w:w="2122"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-0.108 [-0.492;  0.277]</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0.785 [-0.292;  1.863]</w:t>
            </w:r>
          </w:p>
        </w:tc>
        <w:tc>
          <w:tcPr>
            <w:tcW w:w="2126"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-0.558 [-1.372;  0.256]</w:t>
            </w:r>
          </w:p>
        </w:tc>
        <w:tc>
          <w:tcPr>
            <w:tcW w:w="2551"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-0.638 [-1.096; -0.180]</w:t>
            </w:r>
          </w:p>
        </w:tc>
        <w:tc>
          <w:tcPr>
            <w:tcW w:w="2127"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0.385 [-0.022;  0.792]</w:t>
            </w:r>
          </w:p>
        </w:tc>
        <w:tc>
          <w:tcPr>
            <w:tcW w:w="1984"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Skill training</w:t>
            </w:r>
          </w:p>
        </w:tc>
        <w:tc>
          <w:tcPr>
            <w:tcW w:w="2268" w:type="dxa"/>
            <w:shd w:val="clear" w:color="auto" w:fill="auto"/>
            <w:noWrap/>
            <w:vAlign w:val="bottom"/>
            <w:hideMark/>
          </w:tcPr>
          <w:p w:rsidR="002A5BA3" w:rsidRPr="00A35AEA" w:rsidRDefault="002A5BA3" w:rsidP="00357A06">
            <w:pPr>
              <w:rPr>
                <w:color w:val="000000"/>
                <w:sz w:val="22"/>
                <w:szCs w:val="22"/>
              </w:rPr>
            </w:pPr>
            <w:r w:rsidRPr="00A35AEA">
              <w:rPr>
                <w:rFonts w:hint="eastAsia"/>
                <w:color w:val="000000"/>
                <w:sz w:val="22"/>
                <w:szCs w:val="22"/>
              </w:rPr>
              <w:t>0.372 [ 0.131;  0.614]</w:t>
            </w:r>
          </w:p>
        </w:tc>
      </w:tr>
    </w:tbl>
    <w:p w:rsidR="00E67DF5" w:rsidRPr="00A35AEA" w:rsidRDefault="00E67DF5" w:rsidP="003D23B9">
      <w:pPr>
        <w:tabs>
          <w:tab w:val="left" w:pos="5367"/>
        </w:tabs>
      </w:pPr>
    </w:p>
    <w:p w:rsidR="00274EB3" w:rsidRPr="00A35AEA" w:rsidRDefault="007A637D" w:rsidP="00274EB3">
      <w:pPr>
        <w:pStyle w:val="Heading2"/>
        <w:ind w:firstLine="420"/>
      </w:pPr>
      <w:bookmarkStart w:id="29" w:name="_Toc192508964"/>
      <w:r w:rsidRPr="00A35AEA">
        <w:t xml:space="preserve">Only </w:t>
      </w:r>
      <w:r w:rsidR="00A472FF" w:rsidRPr="00A35AEA">
        <w:t>s</w:t>
      </w:r>
      <w:r w:rsidR="001C1505" w:rsidRPr="00A35AEA">
        <w:t>tudies using</w:t>
      </w:r>
      <w:r w:rsidRPr="00A35AEA">
        <w:t xml:space="preserve"> </w:t>
      </w:r>
      <w:r w:rsidR="00D6312A" w:rsidRPr="00A35AEA">
        <w:t>immediate post assessmen</w:t>
      </w:r>
      <w:r w:rsidR="00274EB3" w:rsidRPr="00A35AEA">
        <w:rPr>
          <w:rFonts w:hint="eastAsia"/>
        </w:rPr>
        <w:t>t</w:t>
      </w:r>
      <w:bookmarkEnd w:id="29"/>
    </w:p>
    <w:p w:rsidR="00E3781E" w:rsidRPr="00A35AEA" w:rsidRDefault="00BF3817" w:rsidP="001860EE">
      <w:pPr>
        <w:pStyle w:val="NormalWeb"/>
        <w:rPr>
          <w:rFonts w:ascii="Times New Roman" w:hAnsi="Times New Roman" w:cs="Times New Roman"/>
          <w:b/>
          <w:bCs/>
        </w:rPr>
      </w:pPr>
      <w:r w:rsidRPr="00A35AEA">
        <w:rPr>
          <w:rFonts w:ascii="TimesNewRomanPSMT" w:hAnsi="TimesNewRomanPSMT"/>
        </w:rPr>
        <w:t xml:space="preserve">Network plot </w:t>
      </w:r>
      <w:r w:rsidRPr="00A35AEA">
        <w:rPr>
          <w:rFonts w:ascii="TimesNewRomanPSMT" w:hAnsi="TimesNewRomanPSMT" w:hint="eastAsia"/>
        </w:rPr>
        <w:t>and</w:t>
      </w:r>
      <w:r w:rsidRPr="00A35AEA">
        <w:rPr>
          <w:rFonts w:ascii="TimesNewRomanPSMT" w:hAnsi="TimesNewRomanPSMT"/>
        </w:rPr>
        <w:t xml:space="preserve"> forest plot</w:t>
      </w:r>
      <w:r w:rsidRPr="00A35AEA">
        <w:rPr>
          <w:rFonts w:ascii="TimesNewRomanPSMT" w:hAnsi="TimesNewRomanPSMT" w:hint="eastAsia"/>
        </w:rPr>
        <w:t>：</w:t>
      </w:r>
    </w:p>
    <w:tbl>
      <w:tblPr>
        <w:tblStyle w:val="TableGrid"/>
        <w:tblpPr w:leftFromText="180" w:rightFromText="180" w:vertAnchor="text" w:horzAnchor="margin" w:tblpY="96"/>
        <w:tblW w:w="0" w:type="auto"/>
        <w:tblLook w:val="04A0" w:firstRow="1" w:lastRow="0" w:firstColumn="1" w:lastColumn="0" w:noHBand="0" w:noVBand="1"/>
      </w:tblPr>
      <w:tblGrid>
        <w:gridCol w:w="7437"/>
        <w:gridCol w:w="6953"/>
      </w:tblGrid>
      <w:tr w:rsidR="007A42B1" w:rsidRPr="00A35AEA" w:rsidTr="007A42B1">
        <w:tc>
          <w:tcPr>
            <w:tcW w:w="7437" w:type="dxa"/>
          </w:tcPr>
          <w:p w:rsidR="007A42B1" w:rsidRPr="00A35AEA" w:rsidRDefault="007A42B1" w:rsidP="007A42B1">
            <w:pPr>
              <w:pStyle w:val="NormalWeb"/>
              <w:rPr>
                <w:rFonts w:ascii="Times New Roman" w:hAnsi="Times New Roman" w:cs="Times New Roman"/>
                <w:b/>
                <w:bCs/>
                <w:sz w:val="32"/>
                <w:szCs w:val="32"/>
              </w:rPr>
            </w:pPr>
            <w:r w:rsidRPr="00A35AEA">
              <w:rPr>
                <w:rFonts w:ascii="Times New Roman" w:hAnsi="Times New Roman" w:cs="Times New Roman"/>
                <w:b/>
                <w:bCs/>
                <w:noProof/>
                <w:lang w:val="en-IN" w:eastAsia="en-IN"/>
              </w:rPr>
              <w:drawing>
                <wp:anchor distT="0" distB="0" distL="114300" distR="114300" simplePos="0" relativeHeight="251795456" behindDoc="0" locked="0" layoutInCell="1" allowOverlap="1" wp14:anchorId="373B7F85" wp14:editId="0097F1FA">
                  <wp:simplePos x="0" y="0"/>
                  <wp:positionH relativeFrom="column">
                    <wp:posOffset>-64953</wp:posOffset>
                  </wp:positionH>
                  <wp:positionV relativeFrom="paragraph">
                    <wp:posOffset>320796</wp:posOffset>
                  </wp:positionV>
                  <wp:extent cx="4719320" cy="3237230"/>
                  <wp:effectExtent l="0" t="0" r="5080" b="1270"/>
                  <wp:wrapTopAndBottom/>
                  <wp:docPr id="1676189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29967" name="图片 64962996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19320" cy="3237230"/>
                          </a:xfrm>
                          <a:prstGeom prst="rect">
                            <a:avLst/>
                          </a:prstGeom>
                        </pic:spPr>
                      </pic:pic>
                    </a:graphicData>
                  </a:graphic>
                  <wp14:sizeRelH relativeFrom="margin">
                    <wp14:pctWidth>0</wp14:pctWidth>
                  </wp14:sizeRelH>
                  <wp14:sizeRelV relativeFrom="margin">
                    <wp14:pctHeight>0</wp14:pctHeight>
                  </wp14:sizeRelV>
                </wp:anchor>
              </w:drawing>
            </w:r>
          </w:p>
        </w:tc>
        <w:tc>
          <w:tcPr>
            <w:tcW w:w="6953" w:type="dxa"/>
          </w:tcPr>
          <w:p w:rsidR="007A42B1" w:rsidRPr="00A35AEA" w:rsidRDefault="007A42B1" w:rsidP="007A42B1">
            <w:pPr>
              <w:pStyle w:val="NormalWeb"/>
              <w:rPr>
                <w:rFonts w:ascii="Times New Roman" w:hAnsi="Times New Roman" w:cs="Times New Roman"/>
                <w:b/>
                <w:bCs/>
                <w:sz w:val="32"/>
                <w:szCs w:val="32"/>
              </w:rPr>
            </w:pPr>
            <w:r w:rsidRPr="00A35AEA">
              <w:rPr>
                <w:noProof/>
                <w:lang w:val="en-IN" w:eastAsia="en-IN"/>
              </w:rPr>
              <w:drawing>
                <wp:anchor distT="0" distB="0" distL="114300" distR="114300" simplePos="0" relativeHeight="251796480" behindDoc="0" locked="0" layoutInCell="1" allowOverlap="1" wp14:anchorId="602AC36F" wp14:editId="63985B54">
                  <wp:simplePos x="0" y="0"/>
                  <wp:positionH relativeFrom="column">
                    <wp:posOffset>-65210</wp:posOffset>
                  </wp:positionH>
                  <wp:positionV relativeFrom="paragraph">
                    <wp:posOffset>943219</wp:posOffset>
                  </wp:positionV>
                  <wp:extent cx="4408427" cy="1865142"/>
                  <wp:effectExtent l="0" t="0" r="0" b="1905"/>
                  <wp:wrapTopAndBottom/>
                  <wp:docPr id="8759611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98160" name="图片 79019816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60439" cy="1887148"/>
                          </a:xfrm>
                          <a:prstGeom prst="rect">
                            <a:avLst/>
                          </a:prstGeom>
                        </pic:spPr>
                      </pic:pic>
                    </a:graphicData>
                  </a:graphic>
                  <wp14:sizeRelH relativeFrom="margin">
                    <wp14:pctWidth>0</wp14:pctWidth>
                  </wp14:sizeRelH>
                  <wp14:sizeRelV relativeFrom="margin">
                    <wp14:pctHeight>0</wp14:pctHeight>
                  </wp14:sizeRelV>
                </wp:anchor>
              </w:drawing>
            </w:r>
          </w:p>
        </w:tc>
      </w:tr>
    </w:tbl>
    <w:p w:rsidR="00E3781E" w:rsidRPr="00A35AEA" w:rsidRDefault="00E3781E" w:rsidP="006D3CD8">
      <w:pPr>
        <w:tabs>
          <w:tab w:val="left" w:pos="5367"/>
        </w:tabs>
      </w:pPr>
    </w:p>
    <w:p w:rsidR="00051154" w:rsidRPr="00A35AEA" w:rsidRDefault="00051154" w:rsidP="006D3CD8">
      <w:pPr>
        <w:tabs>
          <w:tab w:val="left" w:pos="5367"/>
        </w:tabs>
      </w:pPr>
    </w:p>
    <w:p w:rsidR="00051154" w:rsidRPr="00A35AEA" w:rsidRDefault="00051154" w:rsidP="006D3CD8">
      <w:pPr>
        <w:tabs>
          <w:tab w:val="left" w:pos="5367"/>
        </w:tabs>
      </w:pPr>
    </w:p>
    <w:p w:rsidR="006D3CD8" w:rsidRPr="00A35AEA" w:rsidRDefault="0034357D" w:rsidP="006D3CD8">
      <w:pPr>
        <w:tabs>
          <w:tab w:val="left" w:pos="5367"/>
        </w:tabs>
      </w:pPr>
      <w:r w:rsidRPr="00A35AEA">
        <w:rPr>
          <w:rFonts w:hint="eastAsia"/>
        </w:rPr>
        <w:lastRenderedPageBreak/>
        <w:t>L</w:t>
      </w:r>
      <w:r w:rsidRPr="00A35AEA">
        <w:t>eague table</w:t>
      </w:r>
    </w:p>
    <w:tbl>
      <w:tblPr>
        <w:tblW w:w="148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119"/>
        <w:gridCol w:w="2409"/>
        <w:gridCol w:w="2127"/>
        <w:gridCol w:w="2268"/>
        <w:gridCol w:w="2126"/>
        <w:gridCol w:w="1843"/>
        <w:gridCol w:w="1984"/>
      </w:tblGrid>
      <w:tr w:rsidR="008714E7" w:rsidRPr="00A35AEA" w:rsidTr="00357A06">
        <w:trPr>
          <w:trHeight w:val="280"/>
        </w:trPr>
        <w:tc>
          <w:tcPr>
            <w:tcW w:w="211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Mindfulness</w:t>
            </w:r>
          </w:p>
        </w:tc>
        <w:tc>
          <w:tcPr>
            <w:tcW w:w="240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2127"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0.948 [-0.347;  2.243]</w:t>
            </w:r>
          </w:p>
        </w:tc>
        <w:tc>
          <w:tcPr>
            <w:tcW w:w="2268"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0.199 [-0.400;  0.799]</w:t>
            </w:r>
          </w:p>
        </w:tc>
        <w:tc>
          <w:tcPr>
            <w:tcW w:w="2126"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1843"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1984"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0.579 [ 0.167;  0.990]</w:t>
            </w:r>
          </w:p>
        </w:tc>
      </w:tr>
      <w:tr w:rsidR="008714E7" w:rsidRPr="00A35AEA" w:rsidTr="00357A06">
        <w:trPr>
          <w:trHeight w:val="280"/>
        </w:trPr>
        <w:tc>
          <w:tcPr>
            <w:tcW w:w="211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-0.266 [-1.001;  0.468]</w:t>
            </w:r>
          </w:p>
        </w:tc>
        <w:tc>
          <w:tcPr>
            <w:tcW w:w="240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Physical activity</w:t>
            </w:r>
          </w:p>
        </w:tc>
        <w:tc>
          <w:tcPr>
            <w:tcW w:w="2127"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2268"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2126"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1843"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1984"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0.860 [ 0.228;  1.492]</w:t>
            </w:r>
          </w:p>
        </w:tc>
      </w:tr>
      <w:tr w:rsidR="008714E7" w:rsidRPr="00A35AEA" w:rsidTr="00357A06">
        <w:trPr>
          <w:trHeight w:val="280"/>
        </w:trPr>
        <w:tc>
          <w:tcPr>
            <w:tcW w:w="211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0.250 [-0.460;  0.960]</w:t>
            </w:r>
          </w:p>
        </w:tc>
        <w:tc>
          <w:tcPr>
            <w:tcW w:w="240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0.516 [-0.397;  1.430]</w:t>
            </w:r>
          </w:p>
        </w:tc>
        <w:tc>
          <w:tcPr>
            <w:tcW w:w="2127"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Psychoeducation</w:t>
            </w:r>
          </w:p>
        </w:tc>
        <w:tc>
          <w:tcPr>
            <w:tcW w:w="2268"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2126"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1843"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1984"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0.582 [-0.174;  1.337]</w:t>
            </w:r>
          </w:p>
        </w:tc>
      </w:tr>
      <w:tr w:rsidR="008714E7" w:rsidRPr="00A35AEA" w:rsidTr="00357A06">
        <w:trPr>
          <w:trHeight w:val="280"/>
        </w:trPr>
        <w:tc>
          <w:tcPr>
            <w:tcW w:w="211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0.432 [-0.067;  0.931]</w:t>
            </w:r>
          </w:p>
        </w:tc>
        <w:tc>
          <w:tcPr>
            <w:tcW w:w="240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0.698 [-0.113;  1.510]</w:t>
            </w:r>
          </w:p>
        </w:tc>
        <w:tc>
          <w:tcPr>
            <w:tcW w:w="2127"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0.182 [-0.628;  0.992]</w:t>
            </w:r>
          </w:p>
        </w:tc>
        <w:tc>
          <w:tcPr>
            <w:tcW w:w="2268"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Psychological placebo</w:t>
            </w:r>
          </w:p>
        </w:tc>
        <w:tc>
          <w:tcPr>
            <w:tcW w:w="2126"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-0.838 [-1.650; -0.025]</w:t>
            </w:r>
          </w:p>
        </w:tc>
        <w:tc>
          <w:tcPr>
            <w:tcW w:w="1843"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w:t>
            </w:r>
          </w:p>
        </w:tc>
        <w:tc>
          <w:tcPr>
            <w:tcW w:w="1984"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0.192 [-0.607;  0.991]</w:t>
            </w:r>
          </w:p>
        </w:tc>
      </w:tr>
      <w:tr w:rsidR="008714E7" w:rsidRPr="00A35AEA" w:rsidTr="00357A06">
        <w:trPr>
          <w:trHeight w:val="280"/>
        </w:trPr>
        <w:tc>
          <w:tcPr>
            <w:tcW w:w="211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-0.137 [-0.637;  0.363]</w:t>
            </w:r>
          </w:p>
        </w:tc>
        <w:tc>
          <w:tcPr>
            <w:tcW w:w="240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0.130 [-0.602;  0.861]</w:t>
            </w:r>
          </w:p>
        </w:tc>
        <w:tc>
          <w:tcPr>
            <w:tcW w:w="2127"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-0.387 [-1.138;  0.365]</w:t>
            </w:r>
          </w:p>
        </w:tc>
        <w:tc>
          <w:tcPr>
            <w:tcW w:w="2268"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-0.569 [-1.123; -0.014]</w:t>
            </w:r>
          </w:p>
        </w:tc>
        <w:tc>
          <w:tcPr>
            <w:tcW w:w="2126"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Psychotherapy</w:t>
            </w:r>
          </w:p>
        </w:tc>
        <w:tc>
          <w:tcPr>
            <w:tcW w:w="1843"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0.577 [-0.583;  1.738]</w:t>
            </w:r>
          </w:p>
        </w:tc>
        <w:tc>
          <w:tcPr>
            <w:tcW w:w="1984"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0.598 [ 0.189;  1.007]</w:t>
            </w:r>
          </w:p>
        </w:tc>
      </w:tr>
      <w:tr w:rsidR="008714E7" w:rsidRPr="00A35AEA" w:rsidTr="00357A06">
        <w:trPr>
          <w:trHeight w:val="280"/>
        </w:trPr>
        <w:tc>
          <w:tcPr>
            <w:tcW w:w="211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0.169 [-0.313;  0.651]</w:t>
            </w:r>
          </w:p>
        </w:tc>
        <w:tc>
          <w:tcPr>
            <w:tcW w:w="240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0.435 [-0.267;  1.138]</w:t>
            </w:r>
          </w:p>
        </w:tc>
        <w:tc>
          <w:tcPr>
            <w:tcW w:w="2127"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-0.081 [-0.808;  0.647]</w:t>
            </w:r>
          </w:p>
        </w:tc>
        <w:tc>
          <w:tcPr>
            <w:tcW w:w="2268"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-0.263 [-0.853;  0.327]</w:t>
            </w:r>
          </w:p>
        </w:tc>
        <w:tc>
          <w:tcPr>
            <w:tcW w:w="2126"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0.306 [-0.154;  0.766]</w:t>
            </w:r>
          </w:p>
        </w:tc>
        <w:tc>
          <w:tcPr>
            <w:tcW w:w="1843"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Skill training</w:t>
            </w:r>
          </w:p>
        </w:tc>
        <w:tc>
          <w:tcPr>
            <w:tcW w:w="1984"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0.445 [ 0.127;  0.763]</w:t>
            </w:r>
          </w:p>
        </w:tc>
      </w:tr>
      <w:tr w:rsidR="008714E7" w:rsidTr="00357A06">
        <w:trPr>
          <w:trHeight w:val="280"/>
        </w:trPr>
        <w:tc>
          <w:tcPr>
            <w:tcW w:w="211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0.594 [ 0.220;  0.967]</w:t>
            </w:r>
          </w:p>
        </w:tc>
        <w:tc>
          <w:tcPr>
            <w:tcW w:w="2409"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0.860 [ 0.228;  1.492]</w:t>
            </w:r>
          </w:p>
        </w:tc>
        <w:tc>
          <w:tcPr>
            <w:tcW w:w="2127"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0.344 [-0.316;  1.003]</w:t>
            </w:r>
          </w:p>
        </w:tc>
        <w:tc>
          <w:tcPr>
            <w:tcW w:w="2268"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0.162 [-0.347;  0.671]</w:t>
            </w:r>
          </w:p>
        </w:tc>
        <w:tc>
          <w:tcPr>
            <w:tcW w:w="2126"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0.730 [ 0.362;  1.099]</w:t>
            </w:r>
          </w:p>
        </w:tc>
        <w:tc>
          <w:tcPr>
            <w:tcW w:w="1843" w:type="dxa"/>
            <w:shd w:val="clear" w:color="auto" w:fill="auto"/>
            <w:noWrap/>
            <w:vAlign w:val="bottom"/>
            <w:hideMark/>
          </w:tcPr>
          <w:p w:rsidR="008714E7" w:rsidRPr="00A35AEA" w:rsidRDefault="008714E7" w:rsidP="00357A06">
            <w:pPr>
              <w:rPr>
                <w:color w:val="000000"/>
                <w:sz w:val="22"/>
                <w:szCs w:val="22"/>
              </w:rPr>
            </w:pPr>
            <w:r w:rsidRPr="00A35AEA">
              <w:rPr>
                <w:rFonts w:hint="eastAsia"/>
                <w:color w:val="000000"/>
                <w:sz w:val="22"/>
                <w:szCs w:val="22"/>
              </w:rPr>
              <w:t>0.425 [ 0.117;  0.732]</w:t>
            </w:r>
          </w:p>
        </w:tc>
        <w:tc>
          <w:tcPr>
            <w:tcW w:w="1984" w:type="dxa"/>
            <w:shd w:val="clear" w:color="auto" w:fill="auto"/>
            <w:noWrap/>
            <w:vAlign w:val="bottom"/>
            <w:hideMark/>
          </w:tcPr>
          <w:p w:rsidR="008714E7" w:rsidRDefault="008714E7" w:rsidP="00357A06">
            <w:pPr>
              <w:rPr>
                <w:color w:val="000000"/>
                <w:sz w:val="22"/>
                <w:szCs w:val="22"/>
              </w:rPr>
            </w:pPr>
            <w:r w:rsidRPr="00A35AEA">
              <w:rPr>
                <w:rFonts w:hint="eastAsia"/>
                <w:color w:val="000000"/>
                <w:sz w:val="22"/>
                <w:szCs w:val="22"/>
              </w:rPr>
              <w:t>Treatment as usual</w:t>
            </w:r>
            <w:bookmarkStart w:id="30" w:name="_GoBack"/>
            <w:bookmarkEnd w:id="30"/>
          </w:p>
        </w:tc>
      </w:tr>
    </w:tbl>
    <w:p w:rsidR="00D37C8C" w:rsidRDefault="00D37C8C" w:rsidP="006D3CD8">
      <w:pPr>
        <w:tabs>
          <w:tab w:val="left" w:pos="5367"/>
        </w:tabs>
      </w:pPr>
    </w:p>
    <w:p w:rsidR="00975C17" w:rsidRDefault="00975C17" w:rsidP="00222A7C">
      <w:pPr>
        <w:pStyle w:val="Heading1"/>
      </w:pPr>
      <w:bookmarkStart w:id="31" w:name="OLE_LINK3"/>
      <w:bookmarkStart w:id="32" w:name="OLE_LINK4"/>
      <w:bookmarkEnd w:id="31"/>
      <w:bookmarkEnd w:id="32"/>
    </w:p>
    <w:sectPr w:rsidR="00975C17" w:rsidSect="00A35AEA">
      <w:pgSz w:w="17280" w:h="25920"/>
      <w:pgMar w:top="1440" w:right="1440" w:bottom="1440" w:left="144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C63" w:rsidRDefault="00092C63" w:rsidP="0050161F">
      <w:r>
        <w:separator/>
      </w:r>
    </w:p>
  </w:endnote>
  <w:endnote w:type="continuationSeparator" w:id="0">
    <w:p w:rsidR="00092C63" w:rsidRDefault="00092C63" w:rsidP="00501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AdvOTf9433e2d">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font>
  <w:font w:name="AdvOTb4af3d5d.I">
    <w:altName w:val="Calibri"/>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81409480"/>
      <w:docPartObj>
        <w:docPartGallery w:val="Page Numbers (Bottom of Page)"/>
        <w:docPartUnique/>
      </w:docPartObj>
    </w:sdtPr>
    <w:sdtEndPr>
      <w:rPr>
        <w:rStyle w:val="PageNumber"/>
      </w:rPr>
    </w:sdtEndPr>
    <w:sdtContent>
      <w:p w:rsidR="0066497E" w:rsidRDefault="0066497E" w:rsidP="00884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6497E" w:rsidRDefault="006649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88841441"/>
      <w:docPartObj>
        <w:docPartGallery w:val="Page Numbers (Bottom of Page)"/>
        <w:docPartUnique/>
      </w:docPartObj>
    </w:sdtPr>
    <w:sdtEndPr>
      <w:rPr>
        <w:rStyle w:val="PageNumber"/>
      </w:rPr>
    </w:sdtEndPr>
    <w:sdtContent>
      <w:p w:rsidR="0066497E" w:rsidRDefault="0066497E" w:rsidP="00884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35AEA">
          <w:rPr>
            <w:rStyle w:val="PageNumber"/>
            <w:noProof/>
          </w:rPr>
          <w:t>15</w:t>
        </w:r>
        <w:r>
          <w:rPr>
            <w:rStyle w:val="PageNumber"/>
          </w:rPr>
          <w:fldChar w:fldCharType="end"/>
        </w:r>
      </w:p>
    </w:sdtContent>
  </w:sdt>
  <w:p w:rsidR="0066497E" w:rsidRDefault="006649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C63" w:rsidRDefault="00092C63" w:rsidP="0050161F">
      <w:r>
        <w:separator/>
      </w:r>
    </w:p>
  </w:footnote>
  <w:footnote w:type="continuationSeparator" w:id="0">
    <w:p w:rsidR="00092C63" w:rsidRDefault="00092C63" w:rsidP="005016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08105402"/>
      <w:docPartObj>
        <w:docPartGallery w:val="Page Numbers (Top of Page)"/>
        <w:docPartUnique/>
      </w:docPartObj>
    </w:sdtPr>
    <w:sdtEndPr>
      <w:rPr>
        <w:rStyle w:val="PageNumber"/>
      </w:rPr>
    </w:sdtEndPr>
    <w:sdtContent>
      <w:p w:rsidR="0050161F" w:rsidRDefault="0050161F" w:rsidP="002A7BB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50161F" w:rsidRDefault="0050161F" w:rsidP="0050161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33782129"/>
      <w:docPartObj>
        <w:docPartGallery w:val="Page Numbers (Top of Page)"/>
        <w:docPartUnique/>
      </w:docPartObj>
    </w:sdtPr>
    <w:sdtEndPr>
      <w:rPr>
        <w:rStyle w:val="PageNumber"/>
      </w:rPr>
    </w:sdtEndPr>
    <w:sdtContent>
      <w:p w:rsidR="0050161F" w:rsidRDefault="0050161F" w:rsidP="002A7BB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35AEA">
          <w:rPr>
            <w:rStyle w:val="PageNumber"/>
            <w:noProof/>
          </w:rPr>
          <w:t>15</w:t>
        </w:r>
        <w:r>
          <w:rPr>
            <w:rStyle w:val="PageNumber"/>
          </w:rPr>
          <w:fldChar w:fldCharType="end"/>
        </w:r>
      </w:p>
    </w:sdtContent>
  </w:sdt>
  <w:p w:rsidR="0050161F" w:rsidRDefault="0050161F" w:rsidP="0050161F">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21D8E"/>
    <w:multiLevelType w:val="hybridMultilevel"/>
    <w:tmpl w:val="468E15BA"/>
    <w:lvl w:ilvl="0" w:tplc="04090003">
      <w:start w:val="1"/>
      <w:numFmt w:val="bullet"/>
      <w:lvlText w:val=""/>
      <w:lvlJc w:val="left"/>
      <w:pPr>
        <w:ind w:left="440" w:hanging="440"/>
      </w:pPr>
      <w:rPr>
        <w:rFonts w:ascii="Wingdings" w:hAnsi="Wingdings" w:hint="default"/>
        <w:color w:val="000000"/>
      </w:rPr>
    </w:lvl>
    <w:lvl w:ilvl="1" w:tplc="0F688278">
      <w:start w:val="1"/>
      <w:numFmt w:val="bullet"/>
      <w:lvlText w:val="●"/>
      <w:lvlJc w:val="left"/>
      <w:pPr>
        <w:ind w:left="440" w:hanging="440"/>
      </w:pPr>
      <w:rPr>
        <w:rFonts w:ascii="Times New Roman" w:hAnsi="Times New Roman" w:cs="Times New Roman" w:hint="default"/>
        <w:color w:val="000000"/>
      </w:rPr>
    </w:lvl>
    <w:lvl w:ilvl="2" w:tplc="04090001">
      <w:start w:val="1"/>
      <w:numFmt w:val="bullet"/>
      <w:lvlText w:val=""/>
      <w:lvlJc w:val="left"/>
      <w:pPr>
        <w:ind w:left="440" w:hanging="440"/>
      </w:pPr>
      <w:rPr>
        <w:rFonts w:ascii="Wingdings" w:hAnsi="Wingdings" w:hint="default"/>
      </w:rPr>
    </w:lvl>
    <w:lvl w:ilvl="3" w:tplc="A7FAC5E0">
      <w:start w:val="1"/>
      <w:numFmt w:val="bullet"/>
      <w:lvlText w:val="●"/>
      <w:lvlJc w:val="left"/>
      <w:pPr>
        <w:ind w:left="860" w:hanging="440"/>
      </w:pPr>
      <w:rPr>
        <w:rFonts w:ascii="Times New Roman" w:hAnsi="Times New Roman" w:cs="Times New Roman" w:hint="default"/>
        <w:color w:val="000000"/>
        <w:sz w:val="20"/>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4904779"/>
    <w:multiLevelType w:val="hybridMultilevel"/>
    <w:tmpl w:val="52E23B4A"/>
    <w:lvl w:ilvl="0" w:tplc="0DB678B0">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BCD622B"/>
    <w:multiLevelType w:val="multilevel"/>
    <w:tmpl w:val="A8D471DC"/>
    <w:lvl w:ilvl="0">
      <w:start w:val="1"/>
      <w:numFmt w:val="decimal"/>
      <w:lvlText w:val="%1."/>
      <w:lvlJc w:val="left"/>
      <w:pPr>
        <w:tabs>
          <w:tab w:val="num" w:pos="720"/>
        </w:tabs>
        <w:ind w:left="720" w:hanging="360"/>
      </w:pPr>
    </w:lvl>
    <w:lvl w:ilvl="1">
      <w:start w:val="1"/>
      <w:numFmt w:val="bullet"/>
      <w:lvlText w:val=""/>
      <w:lvlJc w:val="left"/>
      <w:pPr>
        <w:tabs>
          <w:tab w:val="num" w:pos="1352"/>
        </w:tabs>
        <w:ind w:left="1352"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C42DA9"/>
    <w:multiLevelType w:val="hybridMultilevel"/>
    <w:tmpl w:val="B8F65630"/>
    <w:lvl w:ilvl="0" w:tplc="04090003">
      <w:start w:val="1"/>
      <w:numFmt w:val="bullet"/>
      <w:lvlText w:val=""/>
      <w:lvlJc w:val="left"/>
      <w:pPr>
        <w:ind w:left="440" w:hanging="440"/>
      </w:pPr>
      <w:rPr>
        <w:rFonts w:ascii="Wingdings" w:hAnsi="Wingdings" w:hint="default"/>
        <w:color w:val="00000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17390ADB"/>
    <w:multiLevelType w:val="hybridMultilevel"/>
    <w:tmpl w:val="F2622508"/>
    <w:lvl w:ilvl="0" w:tplc="2770438E">
      <w:start w:val="1"/>
      <w:numFmt w:val="lowerLetter"/>
      <w:lvlText w:val="%1)"/>
      <w:lvlJc w:val="left"/>
      <w:pPr>
        <w:ind w:left="605" w:hanging="360"/>
      </w:pPr>
      <w:rPr>
        <w:rFonts w:hint="default"/>
      </w:rPr>
    </w:lvl>
    <w:lvl w:ilvl="1" w:tplc="04090019" w:tentative="1">
      <w:start w:val="1"/>
      <w:numFmt w:val="lowerLetter"/>
      <w:lvlText w:val="%2)"/>
      <w:lvlJc w:val="left"/>
      <w:pPr>
        <w:ind w:left="1125" w:hanging="440"/>
      </w:pPr>
    </w:lvl>
    <w:lvl w:ilvl="2" w:tplc="0409001B" w:tentative="1">
      <w:start w:val="1"/>
      <w:numFmt w:val="lowerRoman"/>
      <w:lvlText w:val="%3."/>
      <w:lvlJc w:val="right"/>
      <w:pPr>
        <w:ind w:left="1565" w:hanging="440"/>
      </w:pPr>
    </w:lvl>
    <w:lvl w:ilvl="3" w:tplc="0409000F" w:tentative="1">
      <w:start w:val="1"/>
      <w:numFmt w:val="decimal"/>
      <w:lvlText w:val="%4."/>
      <w:lvlJc w:val="left"/>
      <w:pPr>
        <w:ind w:left="2005" w:hanging="440"/>
      </w:pPr>
    </w:lvl>
    <w:lvl w:ilvl="4" w:tplc="04090019" w:tentative="1">
      <w:start w:val="1"/>
      <w:numFmt w:val="lowerLetter"/>
      <w:lvlText w:val="%5)"/>
      <w:lvlJc w:val="left"/>
      <w:pPr>
        <w:ind w:left="2445" w:hanging="440"/>
      </w:pPr>
    </w:lvl>
    <w:lvl w:ilvl="5" w:tplc="0409001B" w:tentative="1">
      <w:start w:val="1"/>
      <w:numFmt w:val="lowerRoman"/>
      <w:lvlText w:val="%6."/>
      <w:lvlJc w:val="right"/>
      <w:pPr>
        <w:ind w:left="2885" w:hanging="440"/>
      </w:pPr>
    </w:lvl>
    <w:lvl w:ilvl="6" w:tplc="0409000F" w:tentative="1">
      <w:start w:val="1"/>
      <w:numFmt w:val="decimal"/>
      <w:lvlText w:val="%7."/>
      <w:lvlJc w:val="left"/>
      <w:pPr>
        <w:ind w:left="3325" w:hanging="440"/>
      </w:pPr>
    </w:lvl>
    <w:lvl w:ilvl="7" w:tplc="04090019" w:tentative="1">
      <w:start w:val="1"/>
      <w:numFmt w:val="lowerLetter"/>
      <w:lvlText w:val="%8)"/>
      <w:lvlJc w:val="left"/>
      <w:pPr>
        <w:ind w:left="3765" w:hanging="440"/>
      </w:pPr>
    </w:lvl>
    <w:lvl w:ilvl="8" w:tplc="0409001B" w:tentative="1">
      <w:start w:val="1"/>
      <w:numFmt w:val="lowerRoman"/>
      <w:lvlText w:val="%9."/>
      <w:lvlJc w:val="right"/>
      <w:pPr>
        <w:ind w:left="4205" w:hanging="440"/>
      </w:pPr>
    </w:lvl>
  </w:abstractNum>
  <w:abstractNum w:abstractNumId="5" w15:restartNumberingAfterBreak="0">
    <w:nsid w:val="1C941435"/>
    <w:multiLevelType w:val="hybridMultilevel"/>
    <w:tmpl w:val="0AE687F6"/>
    <w:lvl w:ilvl="0" w:tplc="04090001">
      <w:start w:val="1"/>
      <w:numFmt w:val="bullet"/>
      <w:lvlText w:val=""/>
      <w:lvlJc w:val="left"/>
      <w:pPr>
        <w:ind w:left="440" w:hanging="440"/>
      </w:pPr>
      <w:rPr>
        <w:rFonts w:ascii="Wingdings" w:hAnsi="Wingdings" w:hint="default"/>
        <w:color w:val="000000"/>
        <w:sz w:val="2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E6E2B62"/>
    <w:multiLevelType w:val="hybridMultilevel"/>
    <w:tmpl w:val="E4F62D32"/>
    <w:lvl w:ilvl="0" w:tplc="04090003">
      <w:start w:val="1"/>
      <w:numFmt w:val="bullet"/>
      <w:lvlText w:val=""/>
      <w:lvlJc w:val="left"/>
      <w:pPr>
        <w:ind w:left="440" w:hanging="440"/>
      </w:pPr>
      <w:rPr>
        <w:rFonts w:ascii="Wingdings" w:hAnsi="Wingdings" w:hint="default"/>
        <w:color w:val="00000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1E9D1716"/>
    <w:multiLevelType w:val="hybridMultilevel"/>
    <w:tmpl w:val="55CCD612"/>
    <w:lvl w:ilvl="0" w:tplc="84A6496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1FF5211D"/>
    <w:multiLevelType w:val="hybridMultilevel"/>
    <w:tmpl w:val="8CEE0ED2"/>
    <w:lvl w:ilvl="0" w:tplc="FFFFFFFF">
      <w:start w:val="1"/>
      <w:numFmt w:val="lowerLetter"/>
      <w:lvlText w:val="%1)"/>
      <w:lvlJc w:val="left"/>
      <w:pPr>
        <w:ind w:left="800" w:hanging="360"/>
      </w:pPr>
      <w:rPr>
        <w:rFonts w:hint="default"/>
      </w:r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abstractNum w:abstractNumId="9" w15:restartNumberingAfterBreak="0">
    <w:nsid w:val="2133579E"/>
    <w:multiLevelType w:val="hybridMultilevel"/>
    <w:tmpl w:val="8CEE0ED2"/>
    <w:lvl w:ilvl="0" w:tplc="FFFFFFFF">
      <w:start w:val="1"/>
      <w:numFmt w:val="lowerLetter"/>
      <w:lvlText w:val="%1)"/>
      <w:lvlJc w:val="left"/>
      <w:pPr>
        <w:ind w:left="800" w:hanging="360"/>
      </w:pPr>
      <w:rPr>
        <w:rFonts w:hint="default"/>
      </w:r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abstractNum w:abstractNumId="10" w15:restartNumberingAfterBreak="0">
    <w:nsid w:val="2A635563"/>
    <w:multiLevelType w:val="hybridMultilevel"/>
    <w:tmpl w:val="8CEE0ED2"/>
    <w:lvl w:ilvl="0" w:tplc="00F65732">
      <w:start w:val="1"/>
      <w:numFmt w:val="lowerLetter"/>
      <w:lvlText w:val="%1)"/>
      <w:lvlJc w:val="left"/>
      <w:pPr>
        <w:ind w:left="800" w:hanging="360"/>
      </w:pPr>
      <w:rPr>
        <w:rFonts w:hint="default"/>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2D52559D"/>
    <w:multiLevelType w:val="hybridMultilevel"/>
    <w:tmpl w:val="50F8AB78"/>
    <w:lvl w:ilvl="0" w:tplc="04090003">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2ED27505"/>
    <w:multiLevelType w:val="hybridMultilevel"/>
    <w:tmpl w:val="0B1EFAC4"/>
    <w:lvl w:ilvl="0" w:tplc="C674F67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30D934A0"/>
    <w:multiLevelType w:val="multilevel"/>
    <w:tmpl w:val="3F58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C54A73"/>
    <w:multiLevelType w:val="hybridMultilevel"/>
    <w:tmpl w:val="DAEE7050"/>
    <w:lvl w:ilvl="0" w:tplc="D68436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4DE47B00"/>
    <w:multiLevelType w:val="hybridMultilevel"/>
    <w:tmpl w:val="EDE40A30"/>
    <w:lvl w:ilvl="0" w:tplc="0F688278">
      <w:start w:val="1"/>
      <w:numFmt w:val="bullet"/>
      <w:lvlText w:val="●"/>
      <w:lvlJc w:val="left"/>
      <w:pPr>
        <w:ind w:left="440" w:hanging="440"/>
      </w:pPr>
      <w:rPr>
        <w:rFonts w:ascii="Times New Roman" w:hAnsi="Times New Roman" w:cs="Times New Roman" w:hint="default"/>
        <w:color w:val="00000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531342CF"/>
    <w:multiLevelType w:val="hybridMultilevel"/>
    <w:tmpl w:val="FF0277C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55AC7D04"/>
    <w:multiLevelType w:val="hybridMultilevel"/>
    <w:tmpl w:val="D25252FC"/>
    <w:lvl w:ilvl="0" w:tplc="A7FAC5E0">
      <w:start w:val="1"/>
      <w:numFmt w:val="bullet"/>
      <w:lvlText w:val="●"/>
      <w:lvlJc w:val="left"/>
      <w:pPr>
        <w:ind w:left="860" w:hanging="440"/>
      </w:pPr>
      <w:rPr>
        <w:rFonts w:ascii="Times New Roman" w:hAnsi="Times New Roman" w:cs="Times New Roman" w:hint="default"/>
        <w:color w:val="000000"/>
        <w:sz w:val="20"/>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8" w15:restartNumberingAfterBreak="0">
    <w:nsid w:val="5D7E6235"/>
    <w:multiLevelType w:val="hybridMultilevel"/>
    <w:tmpl w:val="C0FC12DC"/>
    <w:lvl w:ilvl="0" w:tplc="04090003">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5DD62F5B"/>
    <w:multiLevelType w:val="hybridMultilevel"/>
    <w:tmpl w:val="B2222F70"/>
    <w:lvl w:ilvl="0" w:tplc="A7FAC5E0">
      <w:start w:val="1"/>
      <w:numFmt w:val="bullet"/>
      <w:lvlText w:val="●"/>
      <w:lvlJc w:val="left"/>
      <w:pPr>
        <w:ind w:left="440" w:hanging="440"/>
      </w:pPr>
      <w:rPr>
        <w:rFonts w:ascii="Times New Roman" w:hAnsi="Times New Roman" w:cs="Times New Roman" w:hint="default"/>
        <w:color w:val="000000"/>
        <w:sz w:val="2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612878AC"/>
    <w:multiLevelType w:val="multilevel"/>
    <w:tmpl w:val="4448D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F91209"/>
    <w:multiLevelType w:val="hybridMultilevel"/>
    <w:tmpl w:val="BBFAEC2C"/>
    <w:lvl w:ilvl="0" w:tplc="A7FAC5E0">
      <w:start w:val="1"/>
      <w:numFmt w:val="bullet"/>
      <w:lvlText w:val="●"/>
      <w:lvlJc w:val="left"/>
      <w:pPr>
        <w:ind w:left="440" w:hanging="440"/>
      </w:pPr>
      <w:rPr>
        <w:rFonts w:ascii="Times New Roman" w:hAnsi="Times New Roman" w:cs="Times New Roman" w:hint="default"/>
        <w:color w:val="000000"/>
        <w:sz w:val="20"/>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A7FAC5E0">
      <w:start w:val="1"/>
      <w:numFmt w:val="bullet"/>
      <w:lvlText w:val="●"/>
      <w:lvlJc w:val="left"/>
      <w:pPr>
        <w:ind w:left="860" w:hanging="440"/>
      </w:pPr>
      <w:rPr>
        <w:rFonts w:ascii="Times New Roman" w:hAnsi="Times New Roman" w:cs="Times New Roman" w:hint="default"/>
        <w:color w:val="000000"/>
        <w:sz w:val="20"/>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2" w15:restartNumberingAfterBreak="0">
    <w:nsid w:val="70110DE3"/>
    <w:multiLevelType w:val="hybridMultilevel"/>
    <w:tmpl w:val="C3CCFD24"/>
    <w:lvl w:ilvl="0" w:tplc="227EA656">
      <w:start w:val="1"/>
      <w:numFmt w:val="lowerLetter"/>
      <w:lvlText w:val="%1)"/>
      <w:lvlJc w:val="left"/>
      <w:pPr>
        <w:ind w:left="1200" w:hanging="36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23" w15:restartNumberingAfterBreak="0">
    <w:nsid w:val="77606DBA"/>
    <w:multiLevelType w:val="multilevel"/>
    <w:tmpl w:val="C9A2E5D8"/>
    <w:styleLink w:val="1"/>
    <w:lvl w:ilvl="0">
      <w:start w:val="1"/>
      <w:numFmt w:val="bullet"/>
      <w:lvlText w:val="●"/>
      <w:lvlJc w:val="left"/>
      <w:pPr>
        <w:ind w:left="720" w:firstLine="360"/>
      </w:pPr>
      <w:rPr>
        <w:rFonts w:ascii="Times New Roman" w:eastAsia="Times New Roman" w:hAnsi="Times New Roman" w:cs="Times New Roman"/>
        <w:b w:val="0"/>
        <w:i w:val="0"/>
        <w:smallCaps w:val="0"/>
        <w:strike w:val="0"/>
        <w:dstrike w:val="0"/>
        <w:color w:val="000000"/>
        <w:sz w:val="22"/>
        <w:u w:val="none"/>
        <w:effect w:val="none"/>
        <w:vertAlign w:val="baseline"/>
      </w:rPr>
    </w:lvl>
    <w:lvl w:ilvl="1">
      <w:start w:val="1"/>
      <w:numFmt w:val="bullet"/>
      <w:lvlText w:val="○"/>
      <w:lvlJc w:val="left"/>
      <w:pPr>
        <w:ind w:left="390" w:firstLine="1080"/>
      </w:pPr>
      <w:rPr>
        <w:rFonts w:ascii="Times New Roman" w:eastAsia="SimSun" w:hAnsi="Times New Roman" w:cs="Times New Roman" w:hint="eastAsia"/>
        <w:b w:val="0"/>
        <w:i w:val="0"/>
        <w:smallCaps w:val="0"/>
        <w:strike w:val="0"/>
        <w:dstrike w:val="0"/>
        <w:color w:val="000000"/>
        <w:sz w:val="20"/>
        <w:u w:val="none"/>
        <w:effect w:val="none"/>
        <w:vertAlign w:val="baseline"/>
      </w:rPr>
    </w:lvl>
    <w:lvl w:ilvl="2">
      <w:start w:val="1"/>
      <w:numFmt w:val="bullet"/>
      <w:lvlText w:val="■"/>
      <w:lvlJc w:val="left"/>
      <w:pPr>
        <w:ind w:left="210" w:firstLine="1800"/>
      </w:pPr>
      <w:rPr>
        <w:rFonts w:ascii="Times New Roman" w:eastAsia="SimSun" w:hAnsi="Times New Roman" w:cs="Times New Roman" w:hint="eastAsia"/>
        <w:b w:val="0"/>
        <w:i w:val="0"/>
        <w:smallCaps w:val="0"/>
        <w:strike w:val="0"/>
        <w:dstrike w:val="0"/>
        <w:color w:val="000000"/>
        <w:sz w:val="22"/>
        <w:u w:val="none"/>
        <w:effect w:val="none"/>
        <w:vertAlign w:val="baseline"/>
      </w:rPr>
    </w:lvl>
    <w:lvl w:ilvl="3">
      <w:start w:val="1"/>
      <w:numFmt w:val="bullet"/>
      <w:lvlText w:val="●"/>
      <w:lvlJc w:val="left"/>
      <w:pPr>
        <w:ind w:left="0" w:firstLine="2520"/>
      </w:pPr>
      <w:rPr>
        <w:rFonts w:ascii="Times New Roman" w:eastAsia="SimSun" w:hAnsi="Times New Roman" w:cs="Times New Roman" w:hint="default"/>
        <w:b w:val="0"/>
        <w:i w:val="0"/>
        <w:smallCaps w:val="0"/>
        <w:strike w:val="0"/>
        <w:dstrike w:val="0"/>
        <w:color w:val="000000"/>
        <w:sz w:val="22"/>
        <w:u w:val="none"/>
        <w:effect w:val="none"/>
        <w:vertAlign w:val="baseline"/>
      </w:rPr>
    </w:lvl>
    <w:lvl w:ilvl="4">
      <w:start w:val="1"/>
      <w:numFmt w:val="bullet"/>
      <w:lvlText w:val="○"/>
      <w:lvlJc w:val="left"/>
      <w:pPr>
        <w:ind w:left="3600" w:firstLine="3240"/>
      </w:pPr>
      <w:rPr>
        <w:rFonts w:ascii="Times New Roman" w:eastAsia="Times New Roman" w:hAnsi="Times New Roman" w:cs="Times New Roman"/>
        <w:b w:val="0"/>
        <w:i w:val="0"/>
        <w:smallCaps w:val="0"/>
        <w:strike w:val="0"/>
        <w:dstrike w:val="0"/>
        <w:color w:val="000000"/>
        <w:sz w:val="22"/>
        <w:u w:val="none"/>
        <w:effect w:val="none"/>
        <w:vertAlign w:val="baseline"/>
      </w:rPr>
    </w:lvl>
    <w:lvl w:ilvl="5">
      <w:start w:val="1"/>
      <w:numFmt w:val="bullet"/>
      <w:lvlText w:val="■"/>
      <w:lvlJc w:val="left"/>
      <w:pPr>
        <w:ind w:left="4320" w:firstLine="3960"/>
      </w:pPr>
      <w:rPr>
        <w:rFonts w:ascii="Times New Roman" w:eastAsia="Times New Roman" w:hAnsi="Times New Roman" w:cs="Times New Roman"/>
        <w:b w:val="0"/>
        <w:i w:val="0"/>
        <w:smallCaps w:val="0"/>
        <w:strike w:val="0"/>
        <w:dstrike w:val="0"/>
        <w:color w:val="000000"/>
        <w:sz w:val="22"/>
        <w:u w:val="none"/>
        <w:effect w:val="none"/>
        <w:vertAlign w:val="baseline"/>
      </w:rPr>
    </w:lvl>
    <w:lvl w:ilvl="6">
      <w:start w:val="1"/>
      <w:numFmt w:val="bullet"/>
      <w:lvlText w:val="●"/>
      <w:lvlJc w:val="left"/>
      <w:pPr>
        <w:ind w:left="5040" w:firstLine="4680"/>
      </w:pPr>
      <w:rPr>
        <w:rFonts w:ascii="Times New Roman" w:eastAsia="Times New Roman" w:hAnsi="Times New Roman" w:cs="Times New Roman"/>
        <w:b w:val="0"/>
        <w:i w:val="0"/>
        <w:smallCaps w:val="0"/>
        <w:strike w:val="0"/>
        <w:dstrike w:val="0"/>
        <w:color w:val="000000"/>
        <w:sz w:val="22"/>
        <w:u w:val="none"/>
        <w:effect w:val="none"/>
        <w:vertAlign w:val="baseline"/>
      </w:rPr>
    </w:lvl>
    <w:lvl w:ilvl="7">
      <w:start w:val="1"/>
      <w:numFmt w:val="bullet"/>
      <w:lvlText w:val="○"/>
      <w:lvlJc w:val="left"/>
      <w:pPr>
        <w:ind w:left="5760" w:firstLine="5400"/>
      </w:pPr>
      <w:rPr>
        <w:rFonts w:ascii="Times New Roman" w:eastAsia="Times New Roman" w:hAnsi="Times New Roman" w:cs="Times New Roman"/>
        <w:b w:val="0"/>
        <w:i w:val="0"/>
        <w:smallCaps w:val="0"/>
        <w:strike w:val="0"/>
        <w:dstrike w:val="0"/>
        <w:color w:val="000000"/>
        <w:sz w:val="22"/>
        <w:u w:val="none"/>
        <w:effect w:val="none"/>
        <w:vertAlign w:val="baseline"/>
      </w:rPr>
    </w:lvl>
    <w:lvl w:ilvl="8">
      <w:start w:val="1"/>
      <w:numFmt w:val="bullet"/>
      <w:lvlText w:val="■"/>
      <w:lvlJc w:val="left"/>
      <w:pPr>
        <w:ind w:left="6480" w:firstLine="6120"/>
      </w:pPr>
      <w:rPr>
        <w:rFonts w:ascii="Times New Roman" w:eastAsia="Times New Roman" w:hAnsi="Times New Roman" w:cs="Times New Roman"/>
        <w:b w:val="0"/>
        <w:i w:val="0"/>
        <w:smallCaps w:val="0"/>
        <w:strike w:val="0"/>
        <w:dstrike w:val="0"/>
        <w:color w:val="000000"/>
        <w:sz w:val="22"/>
        <w:u w:val="none"/>
        <w:effect w:val="none"/>
        <w:vertAlign w:val="baseline"/>
      </w:rPr>
    </w:lvl>
  </w:abstractNum>
  <w:abstractNum w:abstractNumId="24" w15:restartNumberingAfterBreak="0">
    <w:nsid w:val="788420E6"/>
    <w:multiLevelType w:val="hybridMultilevel"/>
    <w:tmpl w:val="63BC7776"/>
    <w:lvl w:ilvl="0" w:tplc="004CC482">
      <w:start w:val="3"/>
      <w:numFmt w:val="upperLetter"/>
      <w:lvlText w:val="%1)"/>
      <w:lvlJc w:val="left"/>
      <w:pPr>
        <w:ind w:left="360" w:hanging="360"/>
      </w:pPr>
      <w:rPr>
        <w:rFonts w:asciiTheme="majorHAnsi" w:hAnsiTheme="majorHAnsi" w:cstheme="majorBidi" w:hint="default"/>
        <w:sz w:val="2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23"/>
  </w:num>
  <w:num w:numId="2">
    <w:abstractNumId w:val="14"/>
  </w:num>
  <w:num w:numId="3">
    <w:abstractNumId w:val="12"/>
  </w:num>
  <w:num w:numId="4">
    <w:abstractNumId w:val="1"/>
  </w:num>
  <w:num w:numId="5">
    <w:abstractNumId w:val="0"/>
  </w:num>
  <w:num w:numId="6">
    <w:abstractNumId w:val="4"/>
  </w:num>
  <w:num w:numId="7">
    <w:abstractNumId w:val="21"/>
  </w:num>
  <w:num w:numId="8">
    <w:abstractNumId w:val="5"/>
  </w:num>
  <w:num w:numId="9">
    <w:abstractNumId w:val="18"/>
  </w:num>
  <w:num w:numId="10">
    <w:abstractNumId w:val="11"/>
  </w:num>
  <w:num w:numId="11">
    <w:abstractNumId w:val="16"/>
  </w:num>
  <w:num w:numId="12">
    <w:abstractNumId w:val="10"/>
  </w:num>
  <w:num w:numId="13">
    <w:abstractNumId w:val="20"/>
  </w:num>
  <w:num w:numId="14">
    <w:abstractNumId w:val="7"/>
  </w:num>
  <w:num w:numId="15">
    <w:abstractNumId w:val="9"/>
  </w:num>
  <w:num w:numId="16">
    <w:abstractNumId w:val="17"/>
  </w:num>
  <w:num w:numId="17">
    <w:abstractNumId w:val="8"/>
  </w:num>
  <w:num w:numId="18">
    <w:abstractNumId w:val="6"/>
  </w:num>
  <w:num w:numId="19">
    <w:abstractNumId w:val="3"/>
  </w:num>
  <w:num w:numId="20">
    <w:abstractNumId w:val="22"/>
  </w:num>
  <w:num w:numId="21">
    <w:abstractNumId w:val="24"/>
  </w:num>
  <w:num w:numId="22">
    <w:abstractNumId w:val="19"/>
  </w:num>
  <w:num w:numId="23">
    <w:abstractNumId w:val="15"/>
  </w:num>
  <w:num w:numId="24">
    <w:abstractNumId w:val="2"/>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sre2epc0s5whev9aqxzr0052rfev9zwax2&quot;&gt;My EndNote Library&lt;record-ids&gt;&lt;item&gt;17417&lt;/item&gt;&lt;/record-ids&gt;&lt;/item&gt;&lt;/Libraries&gt;"/>
  </w:docVars>
  <w:rsids>
    <w:rsidRoot w:val="00733B1F"/>
    <w:rsid w:val="000003A7"/>
    <w:rsid w:val="00000B84"/>
    <w:rsid w:val="0000258C"/>
    <w:rsid w:val="00002C91"/>
    <w:rsid w:val="000031C3"/>
    <w:rsid w:val="00004684"/>
    <w:rsid w:val="00004812"/>
    <w:rsid w:val="00005800"/>
    <w:rsid w:val="00005AF5"/>
    <w:rsid w:val="00011C04"/>
    <w:rsid w:val="000151D1"/>
    <w:rsid w:val="000153A6"/>
    <w:rsid w:val="00016086"/>
    <w:rsid w:val="00016120"/>
    <w:rsid w:val="0002048C"/>
    <w:rsid w:val="00022E82"/>
    <w:rsid w:val="00023DE2"/>
    <w:rsid w:val="00026E9D"/>
    <w:rsid w:val="00027947"/>
    <w:rsid w:val="00027B0E"/>
    <w:rsid w:val="00031125"/>
    <w:rsid w:val="000325C6"/>
    <w:rsid w:val="0003353E"/>
    <w:rsid w:val="0003365F"/>
    <w:rsid w:val="000371C1"/>
    <w:rsid w:val="00040DEA"/>
    <w:rsid w:val="00042E3C"/>
    <w:rsid w:val="0004324B"/>
    <w:rsid w:val="00043E16"/>
    <w:rsid w:val="00050CFB"/>
    <w:rsid w:val="00051154"/>
    <w:rsid w:val="000511EA"/>
    <w:rsid w:val="00051366"/>
    <w:rsid w:val="000516F4"/>
    <w:rsid w:val="00051823"/>
    <w:rsid w:val="000528DE"/>
    <w:rsid w:val="000529A5"/>
    <w:rsid w:val="0005584A"/>
    <w:rsid w:val="0005600F"/>
    <w:rsid w:val="000569F0"/>
    <w:rsid w:val="0005709D"/>
    <w:rsid w:val="0005796F"/>
    <w:rsid w:val="0006163D"/>
    <w:rsid w:val="00062335"/>
    <w:rsid w:val="00062732"/>
    <w:rsid w:val="00062D93"/>
    <w:rsid w:val="0006510C"/>
    <w:rsid w:val="0006730C"/>
    <w:rsid w:val="000677F4"/>
    <w:rsid w:val="000715CB"/>
    <w:rsid w:val="00072C1B"/>
    <w:rsid w:val="00074850"/>
    <w:rsid w:val="000753D8"/>
    <w:rsid w:val="00075A55"/>
    <w:rsid w:val="0007616C"/>
    <w:rsid w:val="000820A5"/>
    <w:rsid w:val="000825B5"/>
    <w:rsid w:val="000834FD"/>
    <w:rsid w:val="000853AA"/>
    <w:rsid w:val="00086CE0"/>
    <w:rsid w:val="00087715"/>
    <w:rsid w:val="00087881"/>
    <w:rsid w:val="00087C37"/>
    <w:rsid w:val="000906DA"/>
    <w:rsid w:val="000918B1"/>
    <w:rsid w:val="00092C63"/>
    <w:rsid w:val="000944EC"/>
    <w:rsid w:val="000951E1"/>
    <w:rsid w:val="000971F3"/>
    <w:rsid w:val="00097651"/>
    <w:rsid w:val="00097AF9"/>
    <w:rsid w:val="000A101A"/>
    <w:rsid w:val="000A136A"/>
    <w:rsid w:val="000A1446"/>
    <w:rsid w:val="000A20B4"/>
    <w:rsid w:val="000A299A"/>
    <w:rsid w:val="000A2B89"/>
    <w:rsid w:val="000A45AF"/>
    <w:rsid w:val="000A4A29"/>
    <w:rsid w:val="000A554F"/>
    <w:rsid w:val="000A55C6"/>
    <w:rsid w:val="000A5713"/>
    <w:rsid w:val="000A597B"/>
    <w:rsid w:val="000B085A"/>
    <w:rsid w:val="000B193F"/>
    <w:rsid w:val="000B1F54"/>
    <w:rsid w:val="000B2D8A"/>
    <w:rsid w:val="000B373C"/>
    <w:rsid w:val="000B47E1"/>
    <w:rsid w:val="000B7C89"/>
    <w:rsid w:val="000C1FB1"/>
    <w:rsid w:val="000C22F2"/>
    <w:rsid w:val="000C2971"/>
    <w:rsid w:val="000C57EA"/>
    <w:rsid w:val="000C6BF0"/>
    <w:rsid w:val="000C7DA2"/>
    <w:rsid w:val="000D07DF"/>
    <w:rsid w:val="000D33DF"/>
    <w:rsid w:val="000D43A3"/>
    <w:rsid w:val="000D5FDA"/>
    <w:rsid w:val="000D7537"/>
    <w:rsid w:val="000E0155"/>
    <w:rsid w:val="000E1F0C"/>
    <w:rsid w:val="000E5743"/>
    <w:rsid w:val="000E5875"/>
    <w:rsid w:val="000E655F"/>
    <w:rsid w:val="000E7070"/>
    <w:rsid w:val="000E77D6"/>
    <w:rsid w:val="000F1B62"/>
    <w:rsid w:val="000F47D4"/>
    <w:rsid w:val="000F495C"/>
    <w:rsid w:val="000F4A10"/>
    <w:rsid w:val="000F4E9D"/>
    <w:rsid w:val="000F74B6"/>
    <w:rsid w:val="000F76C1"/>
    <w:rsid w:val="00100B40"/>
    <w:rsid w:val="00101039"/>
    <w:rsid w:val="001014A2"/>
    <w:rsid w:val="001023B0"/>
    <w:rsid w:val="00102C2E"/>
    <w:rsid w:val="00102E48"/>
    <w:rsid w:val="001059F8"/>
    <w:rsid w:val="00106DE3"/>
    <w:rsid w:val="00107B21"/>
    <w:rsid w:val="001120DF"/>
    <w:rsid w:val="00113CA2"/>
    <w:rsid w:val="001144D9"/>
    <w:rsid w:val="001145FA"/>
    <w:rsid w:val="0011572B"/>
    <w:rsid w:val="00116739"/>
    <w:rsid w:val="00117031"/>
    <w:rsid w:val="001222F2"/>
    <w:rsid w:val="00124E57"/>
    <w:rsid w:val="00125D37"/>
    <w:rsid w:val="00125EBC"/>
    <w:rsid w:val="001277B7"/>
    <w:rsid w:val="00127E79"/>
    <w:rsid w:val="00130872"/>
    <w:rsid w:val="00132448"/>
    <w:rsid w:val="00132D83"/>
    <w:rsid w:val="00134E5B"/>
    <w:rsid w:val="00134EAD"/>
    <w:rsid w:val="00134F78"/>
    <w:rsid w:val="00135987"/>
    <w:rsid w:val="0013645D"/>
    <w:rsid w:val="001371C8"/>
    <w:rsid w:val="001371E0"/>
    <w:rsid w:val="00137CA0"/>
    <w:rsid w:val="00137FB0"/>
    <w:rsid w:val="001409D9"/>
    <w:rsid w:val="001448E4"/>
    <w:rsid w:val="001454F1"/>
    <w:rsid w:val="001474BA"/>
    <w:rsid w:val="00150A30"/>
    <w:rsid w:val="00150CB2"/>
    <w:rsid w:val="00152153"/>
    <w:rsid w:val="00154C6F"/>
    <w:rsid w:val="001556E9"/>
    <w:rsid w:val="00156768"/>
    <w:rsid w:val="00156BF5"/>
    <w:rsid w:val="00157016"/>
    <w:rsid w:val="00157376"/>
    <w:rsid w:val="0015749B"/>
    <w:rsid w:val="001604C6"/>
    <w:rsid w:val="0016165B"/>
    <w:rsid w:val="0016332F"/>
    <w:rsid w:val="00164CDD"/>
    <w:rsid w:val="00170C7F"/>
    <w:rsid w:val="00180209"/>
    <w:rsid w:val="00185023"/>
    <w:rsid w:val="001860EE"/>
    <w:rsid w:val="00186896"/>
    <w:rsid w:val="00187260"/>
    <w:rsid w:val="00187F67"/>
    <w:rsid w:val="00190527"/>
    <w:rsid w:val="001927EF"/>
    <w:rsid w:val="001931EF"/>
    <w:rsid w:val="001932F9"/>
    <w:rsid w:val="0019464F"/>
    <w:rsid w:val="001952A5"/>
    <w:rsid w:val="00195C2C"/>
    <w:rsid w:val="001A11B9"/>
    <w:rsid w:val="001A1381"/>
    <w:rsid w:val="001A1772"/>
    <w:rsid w:val="001A1C6C"/>
    <w:rsid w:val="001A1D81"/>
    <w:rsid w:val="001A3F44"/>
    <w:rsid w:val="001B02BD"/>
    <w:rsid w:val="001B03E2"/>
    <w:rsid w:val="001B0AA9"/>
    <w:rsid w:val="001B261F"/>
    <w:rsid w:val="001B57F6"/>
    <w:rsid w:val="001B70A9"/>
    <w:rsid w:val="001B7471"/>
    <w:rsid w:val="001C0836"/>
    <w:rsid w:val="001C1505"/>
    <w:rsid w:val="001C245B"/>
    <w:rsid w:val="001C76F0"/>
    <w:rsid w:val="001D1B54"/>
    <w:rsid w:val="001D2722"/>
    <w:rsid w:val="001D2E35"/>
    <w:rsid w:val="001D655A"/>
    <w:rsid w:val="001D6ACF"/>
    <w:rsid w:val="001D6B96"/>
    <w:rsid w:val="001D6BDF"/>
    <w:rsid w:val="001D7F25"/>
    <w:rsid w:val="001E1153"/>
    <w:rsid w:val="001E3DDA"/>
    <w:rsid w:val="001E6117"/>
    <w:rsid w:val="001E6B1E"/>
    <w:rsid w:val="001E7DBF"/>
    <w:rsid w:val="001F374F"/>
    <w:rsid w:val="001F466B"/>
    <w:rsid w:val="001F4F60"/>
    <w:rsid w:val="001F5A6D"/>
    <w:rsid w:val="001F64FC"/>
    <w:rsid w:val="001F6CA6"/>
    <w:rsid w:val="0020044B"/>
    <w:rsid w:val="002011A9"/>
    <w:rsid w:val="00201BFF"/>
    <w:rsid w:val="00201D35"/>
    <w:rsid w:val="00202B89"/>
    <w:rsid w:val="00203EC5"/>
    <w:rsid w:val="00204B2D"/>
    <w:rsid w:val="00206BE9"/>
    <w:rsid w:val="00212BD7"/>
    <w:rsid w:val="0021395F"/>
    <w:rsid w:val="00217859"/>
    <w:rsid w:val="00221A86"/>
    <w:rsid w:val="002224A1"/>
    <w:rsid w:val="00222A7C"/>
    <w:rsid w:val="00223126"/>
    <w:rsid w:val="002243EE"/>
    <w:rsid w:val="002258E8"/>
    <w:rsid w:val="00225A15"/>
    <w:rsid w:val="002264F2"/>
    <w:rsid w:val="002269AF"/>
    <w:rsid w:val="00231BBB"/>
    <w:rsid w:val="00234E7A"/>
    <w:rsid w:val="00234F65"/>
    <w:rsid w:val="00235706"/>
    <w:rsid w:val="00235CBC"/>
    <w:rsid w:val="00237347"/>
    <w:rsid w:val="0023758F"/>
    <w:rsid w:val="00237F7D"/>
    <w:rsid w:val="00237F89"/>
    <w:rsid w:val="0024044C"/>
    <w:rsid w:val="00241497"/>
    <w:rsid w:val="002428A9"/>
    <w:rsid w:val="00242C2C"/>
    <w:rsid w:val="00243A5A"/>
    <w:rsid w:val="00244000"/>
    <w:rsid w:val="00245673"/>
    <w:rsid w:val="002456A5"/>
    <w:rsid w:val="0024673E"/>
    <w:rsid w:val="00250293"/>
    <w:rsid w:val="00250B7E"/>
    <w:rsid w:val="00250CF8"/>
    <w:rsid w:val="00252586"/>
    <w:rsid w:val="00252704"/>
    <w:rsid w:val="002528C3"/>
    <w:rsid w:val="00253808"/>
    <w:rsid w:val="00253A35"/>
    <w:rsid w:val="002549E6"/>
    <w:rsid w:val="00255853"/>
    <w:rsid w:val="00257577"/>
    <w:rsid w:val="00261906"/>
    <w:rsid w:val="00262973"/>
    <w:rsid w:val="0026346D"/>
    <w:rsid w:val="00264C42"/>
    <w:rsid w:val="002702F1"/>
    <w:rsid w:val="00271382"/>
    <w:rsid w:val="00271B51"/>
    <w:rsid w:val="002730F9"/>
    <w:rsid w:val="00274EB3"/>
    <w:rsid w:val="00275706"/>
    <w:rsid w:val="00276C9F"/>
    <w:rsid w:val="002804A4"/>
    <w:rsid w:val="00281700"/>
    <w:rsid w:val="00282E29"/>
    <w:rsid w:val="00283307"/>
    <w:rsid w:val="002835AD"/>
    <w:rsid w:val="00283803"/>
    <w:rsid w:val="00283D96"/>
    <w:rsid w:val="00284263"/>
    <w:rsid w:val="00284C82"/>
    <w:rsid w:val="00285DC5"/>
    <w:rsid w:val="00285FF3"/>
    <w:rsid w:val="002862D5"/>
    <w:rsid w:val="00287242"/>
    <w:rsid w:val="00287D87"/>
    <w:rsid w:val="00290DB9"/>
    <w:rsid w:val="00291896"/>
    <w:rsid w:val="00293178"/>
    <w:rsid w:val="002939C7"/>
    <w:rsid w:val="00296294"/>
    <w:rsid w:val="00296B0B"/>
    <w:rsid w:val="00296EB6"/>
    <w:rsid w:val="0029768F"/>
    <w:rsid w:val="002978A4"/>
    <w:rsid w:val="00297D05"/>
    <w:rsid w:val="002A0D13"/>
    <w:rsid w:val="002A2078"/>
    <w:rsid w:val="002A2184"/>
    <w:rsid w:val="002A35A2"/>
    <w:rsid w:val="002A4CC2"/>
    <w:rsid w:val="002A521D"/>
    <w:rsid w:val="002A5BA3"/>
    <w:rsid w:val="002A5D18"/>
    <w:rsid w:val="002A6D3D"/>
    <w:rsid w:val="002B24C1"/>
    <w:rsid w:val="002B3D39"/>
    <w:rsid w:val="002B4E60"/>
    <w:rsid w:val="002B66F0"/>
    <w:rsid w:val="002B6816"/>
    <w:rsid w:val="002C2857"/>
    <w:rsid w:val="002C2DFB"/>
    <w:rsid w:val="002C321E"/>
    <w:rsid w:val="002C33B8"/>
    <w:rsid w:val="002C355C"/>
    <w:rsid w:val="002C3833"/>
    <w:rsid w:val="002C404F"/>
    <w:rsid w:val="002C6EED"/>
    <w:rsid w:val="002C7EB8"/>
    <w:rsid w:val="002C7FF5"/>
    <w:rsid w:val="002D088D"/>
    <w:rsid w:val="002D2C50"/>
    <w:rsid w:val="002D2D1A"/>
    <w:rsid w:val="002D47B3"/>
    <w:rsid w:val="002D49FD"/>
    <w:rsid w:val="002D576F"/>
    <w:rsid w:val="002D6567"/>
    <w:rsid w:val="002E24A2"/>
    <w:rsid w:val="002E295B"/>
    <w:rsid w:val="002E39FA"/>
    <w:rsid w:val="002E5AA7"/>
    <w:rsid w:val="002E7078"/>
    <w:rsid w:val="002F0CFA"/>
    <w:rsid w:val="002F1A53"/>
    <w:rsid w:val="002F2CBF"/>
    <w:rsid w:val="002F3B80"/>
    <w:rsid w:val="002F5433"/>
    <w:rsid w:val="002F5A2F"/>
    <w:rsid w:val="002F6169"/>
    <w:rsid w:val="00300E57"/>
    <w:rsid w:val="00301331"/>
    <w:rsid w:val="00301A46"/>
    <w:rsid w:val="00303AB0"/>
    <w:rsid w:val="003056E7"/>
    <w:rsid w:val="00305CE3"/>
    <w:rsid w:val="00306B65"/>
    <w:rsid w:val="00306C69"/>
    <w:rsid w:val="00306FD1"/>
    <w:rsid w:val="00307427"/>
    <w:rsid w:val="00311D9A"/>
    <w:rsid w:val="00312989"/>
    <w:rsid w:val="00315290"/>
    <w:rsid w:val="00315746"/>
    <w:rsid w:val="00323A1B"/>
    <w:rsid w:val="00323BCF"/>
    <w:rsid w:val="0032738E"/>
    <w:rsid w:val="003273E5"/>
    <w:rsid w:val="0033092B"/>
    <w:rsid w:val="00331919"/>
    <w:rsid w:val="00335C8E"/>
    <w:rsid w:val="0033631D"/>
    <w:rsid w:val="003367AC"/>
    <w:rsid w:val="003405F2"/>
    <w:rsid w:val="00340FF9"/>
    <w:rsid w:val="0034357D"/>
    <w:rsid w:val="00343D00"/>
    <w:rsid w:val="00344355"/>
    <w:rsid w:val="0034544C"/>
    <w:rsid w:val="003458BD"/>
    <w:rsid w:val="0035117E"/>
    <w:rsid w:val="00352DD9"/>
    <w:rsid w:val="00354B30"/>
    <w:rsid w:val="00354E9B"/>
    <w:rsid w:val="00357B77"/>
    <w:rsid w:val="00364D59"/>
    <w:rsid w:val="00365F1D"/>
    <w:rsid w:val="00367CF8"/>
    <w:rsid w:val="00370C8E"/>
    <w:rsid w:val="003723A9"/>
    <w:rsid w:val="00372D25"/>
    <w:rsid w:val="003731CE"/>
    <w:rsid w:val="00373AFB"/>
    <w:rsid w:val="00373C20"/>
    <w:rsid w:val="00377584"/>
    <w:rsid w:val="00380667"/>
    <w:rsid w:val="00380F9A"/>
    <w:rsid w:val="00382C2A"/>
    <w:rsid w:val="003833DF"/>
    <w:rsid w:val="00383A3C"/>
    <w:rsid w:val="00383AF7"/>
    <w:rsid w:val="00383D7B"/>
    <w:rsid w:val="00385A5D"/>
    <w:rsid w:val="003870E8"/>
    <w:rsid w:val="003900DA"/>
    <w:rsid w:val="003910A2"/>
    <w:rsid w:val="00392732"/>
    <w:rsid w:val="003934A3"/>
    <w:rsid w:val="00393574"/>
    <w:rsid w:val="0039726A"/>
    <w:rsid w:val="003A0B10"/>
    <w:rsid w:val="003A1989"/>
    <w:rsid w:val="003A4E0A"/>
    <w:rsid w:val="003A5D34"/>
    <w:rsid w:val="003A69CE"/>
    <w:rsid w:val="003B0228"/>
    <w:rsid w:val="003B04F1"/>
    <w:rsid w:val="003B2536"/>
    <w:rsid w:val="003B3847"/>
    <w:rsid w:val="003B4550"/>
    <w:rsid w:val="003B46EE"/>
    <w:rsid w:val="003B48B6"/>
    <w:rsid w:val="003B52D6"/>
    <w:rsid w:val="003B5E08"/>
    <w:rsid w:val="003B6022"/>
    <w:rsid w:val="003B71A3"/>
    <w:rsid w:val="003B7576"/>
    <w:rsid w:val="003C3E52"/>
    <w:rsid w:val="003C43F9"/>
    <w:rsid w:val="003C6E33"/>
    <w:rsid w:val="003D21A9"/>
    <w:rsid w:val="003D23B9"/>
    <w:rsid w:val="003D485C"/>
    <w:rsid w:val="003D4E70"/>
    <w:rsid w:val="003D6ECA"/>
    <w:rsid w:val="003D7F85"/>
    <w:rsid w:val="003E0AF0"/>
    <w:rsid w:val="003E2126"/>
    <w:rsid w:val="003E57D2"/>
    <w:rsid w:val="003E6D4A"/>
    <w:rsid w:val="003F1F89"/>
    <w:rsid w:val="003F2544"/>
    <w:rsid w:val="003F26FD"/>
    <w:rsid w:val="003F49F6"/>
    <w:rsid w:val="00402923"/>
    <w:rsid w:val="00411865"/>
    <w:rsid w:val="00414909"/>
    <w:rsid w:val="0041554E"/>
    <w:rsid w:val="004157A8"/>
    <w:rsid w:val="004170E0"/>
    <w:rsid w:val="00417EA5"/>
    <w:rsid w:val="00420A8D"/>
    <w:rsid w:val="004236F2"/>
    <w:rsid w:val="004242E9"/>
    <w:rsid w:val="0042670F"/>
    <w:rsid w:val="00426C25"/>
    <w:rsid w:val="00427CA1"/>
    <w:rsid w:val="00427EDB"/>
    <w:rsid w:val="00432153"/>
    <w:rsid w:val="00437AC1"/>
    <w:rsid w:val="00441AC1"/>
    <w:rsid w:val="004428A6"/>
    <w:rsid w:val="00443401"/>
    <w:rsid w:val="00450E23"/>
    <w:rsid w:val="00453BCC"/>
    <w:rsid w:val="00455510"/>
    <w:rsid w:val="0045553E"/>
    <w:rsid w:val="00460405"/>
    <w:rsid w:val="00460C5C"/>
    <w:rsid w:val="00461A6D"/>
    <w:rsid w:val="0046222B"/>
    <w:rsid w:val="004626A2"/>
    <w:rsid w:val="004626D0"/>
    <w:rsid w:val="004628D4"/>
    <w:rsid w:val="00464BDF"/>
    <w:rsid w:val="00465D21"/>
    <w:rsid w:val="004661B6"/>
    <w:rsid w:val="00467BF5"/>
    <w:rsid w:val="00467E8F"/>
    <w:rsid w:val="00470932"/>
    <w:rsid w:val="0047194C"/>
    <w:rsid w:val="0047241F"/>
    <w:rsid w:val="00474544"/>
    <w:rsid w:val="0047474C"/>
    <w:rsid w:val="00475164"/>
    <w:rsid w:val="004766DB"/>
    <w:rsid w:val="004811E0"/>
    <w:rsid w:val="00482377"/>
    <w:rsid w:val="00483C98"/>
    <w:rsid w:val="00485B92"/>
    <w:rsid w:val="00487CE2"/>
    <w:rsid w:val="00490DB3"/>
    <w:rsid w:val="004944C1"/>
    <w:rsid w:val="004962F7"/>
    <w:rsid w:val="00497999"/>
    <w:rsid w:val="004A00C2"/>
    <w:rsid w:val="004A0B49"/>
    <w:rsid w:val="004A0B86"/>
    <w:rsid w:val="004A35A5"/>
    <w:rsid w:val="004A469F"/>
    <w:rsid w:val="004A6189"/>
    <w:rsid w:val="004A643F"/>
    <w:rsid w:val="004A6E9B"/>
    <w:rsid w:val="004A7385"/>
    <w:rsid w:val="004A7A38"/>
    <w:rsid w:val="004A7CF7"/>
    <w:rsid w:val="004B2753"/>
    <w:rsid w:val="004B28E0"/>
    <w:rsid w:val="004B348F"/>
    <w:rsid w:val="004B3C80"/>
    <w:rsid w:val="004B55C6"/>
    <w:rsid w:val="004B6BA6"/>
    <w:rsid w:val="004B6D03"/>
    <w:rsid w:val="004C2283"/>
    <w:rsid w:val="004C33DD"/>
    <w:rsid w:val="004C38E6"/>
    <w:rsid w:val="004C3C05"/>
    <w:rsid w:val="004C3D97"/>
    <w:rsid w:val="004C7617"/>
    <w:rsid w:val="004D1662"/>
    <w:rsid w:val="004D194C"/>
    <w:rsid w:val="004D4398"/>
    <w:rsid w:val="004E06F4"/>
    <w:rsid w:val="004E0774"/>
    <w:rsid w:val="004E161E"/>
    <w:rsid w:val="004E25C8"/>
    <w:rsid w:val="004E3312"/>
    <w:rsid w:val="004E40E5"/>
    <w:rsid w:val="004E4B15"/>
    <w:rsid w:val="004E4BD8"/>
    <w:rsid w:val="004E70A5"/>
    <w:rsid w:val="004E7AC1"/>
    <w:rsid w:val="004F00AD"/>
    <w:rsid w:val="004F032E"/>
    <w:rsid w:val="004F0A08"/>
    <w:rsid w:val="004F24CA"/>
    <w:rsid w:val="004F40BB"/>
    <w:rsid w:val="004F463A"/>
    <w:rsid w:val="004F6293"/>
    <w:rsid w:val="004F63F6"/>
    <w:rsid w:val="004F6E45"/>
    <w:rsid w:val="005011C9"/>
    <w:rsid w:val="0050161F"/>
    <w:rsid w:val="005019A2"/>
    <w:rsid w:val="00502BC2"/>
    <w:rsid w:val="00505249"/>
    <w:rsid w:val="00506C01"/>
    <w:rsid w:val="00510266"/>
    <w:rsid w:val="00510E48"/>
    <w:rsid w:val="0051110F"/>
    <w:rsid w:val="005113F6"/>
    <w:rsid w:val="0051212E"/>
    <w:rsid w:val="00515FE7"/>
    <w:rsid w:val="00516460"/>
    <w:rsid w:val="00516BBF"/>
    <w:rsid w:val="00521467"/>
    <w:rsid w:val="0052185A"/>
    <w:rsid w:val="0052335B"/>
    <w:rsid w:val="005233DE"/>
    <w:rsid w:val="00525005"/>
    <w:rsid w:val="0052543C"/>
    <w:rsid w:val="00525D87"/>
    <w:rsid w:val="005270F1"/>
    <w:rsid w:val="005307BF"/>
    <w:rsid w:val="00531F09"/>
    <w:rsid w:val="005333D5"/>
    <w:rsid w:val="00534CF8"/>
    <w:rsid w:val="00536DFF"/>
    <w:rsid w:val="00542385"/>
    <w:rsid w:val="00542CD5"/>
    <w:rsid w:val="00543487"/>
    <w:rsid w:val="0054348A"/>
    <w:rsid w:val="005444A1"/>
    <w:rsid w:val="00544C76"/>
    <w:rsid w:val="00545413"/>
    <w:rsid w:val="0054778D"/>
    <w:rsid w:val="00551B7A"/>
    <w:rsid w:val="00553285"/>
    <w:rsid w:val="00553FDD"/>
    <w:rsid w:val="0055463F"/>
    <w:rsid w:val="00555881"/>
    <w:rsid w:val="00555EF6"/>
    <w:rsid w:val="005566B1"/>
    <w:rsid w:val="00557BCB"/>
    <w:rsid w:val="00562628"/>
    <w:rsid w:val="0056392C"/>
    <w:rsid w:val="00563B67"/>
    <w:rsid w:val="005646F0"/>
    <w:rsid w:val="0056603E"/>
    <w:rsid w:val="005723C2"/>
    <w:rsid w:val="00573817"/>
    <w:rsid w:val="005759BC"/>
    <w:rsid w:val="00580264"/>
    <w:rsid w:val="005813E8"/>
    <w:rsid w:val="00584C20"/>
    <w:rsid w:val="00585149"/>
    <w:rsid w:val="005860C0"/>
    <w:rsid w:val="00590172"/>
    <w:rsid w:val="00590E55"/>
    <w:rsid w:val="00590F61"/>
    <w:rsid w:val="005940A5"/>
    <w:rsid w:val="00594CBD"/>
    <w:rsid w:val="005950DD"/>
    <w:rsid w:val="005A095B"/>
    <w:rsid w:val="005A2FD7"/>
    <w:rsid w:val="005A3242"/>
    <w:rsid w:val="005A60DC"/>
    <w:rsid w:val="005B066B"/>
    <w:rsid w:val="005B0FD4"/>
    <w:rsid w:val="005B3E3A"/>
    <w:rsid w:val="005B5493"/>
    <w:rsid w:val="005B7862"/>
    <w:rsid w:val="005C1EA0"/>
    <w:rsid w:val="005C3733"/>
    <w:rsid w:val="005C40BE"/>
    <w:rsid w:val="005C4F45"/>
    <w:rsid w:val="005C6F4A"/>
    <w:rsid w:val="005D1CEB"/>
    <w:rsid w:val="005D4B5A"/>
    <w:rsid w:val="005E527E"/>
    <w:rsid w:val="005E5B87"/>
    <w:rsid w:val="005E7346"/>
    <w:rsid w:val="005E785C"/>
    <w:rsid w:val="005E7AAE"/>
    <w:rsid w:val="005E7E54"/>
    <w:rsid w:val="005F1665"/>
    <w:rsid w:val="005F19A4"/>
    <w:rsid w:val="005F501E"/>
    <w:rsid w:val="005F6314"/>
    <w:rsid w:val="005F6AD8"/>
    <w:rsid w:val="005F6F0C"/>
    <w:rsid w:val="005F73F5"/>
    <w:rsid w:val="005F77CD"/>
    <w:rsid w:val="005F7D44"/>
    <w:rsid w:val="0060036F"/>
    <w:rsid w:val="006036C5"/>
    <w:rsid w:val="006039CF"/>
    <w:rsid w:val="006057B3"/>
    <w:rsid w:val="00611B2E"/>
    <w:rsid w:val="0061373E"/>
    <w:rsid w:val="00614206"/>
    <w:rsid w:val="00614D0A"/>
    <w:rsid w:val="00615A67"/>
    <w:rsid w:val="006160D9"/>
    <w:rsid w:val="00620DA2"/>
    <w:rsid w:val="00622B64"/>
    <w:rsid w:val="00622D2E"/>
    <w:rsid w:val="0062432D"/>
    <w:rsid w:val="00625771"/>
    <w:rsid w:val="00630290"/>
    <w:rsid w:val="00630466"/>
    <w:rsid w:val="00630B13"/>
    <w:rsid w:val="0063120E"/>
    <w:rsid w:val="00632479"/>
    <w:rsid w:val="00632969"/>
    <w:rsid w:val="00634551"/>
    <w:rsid w:val="00637FDF"/>
    <w:rsid w:val="00640A4A"/>
    <w:rsid w:val="00642CB6"/>
    <w:rsid w:val="00642D4D"/>
    <w:rsid w:val="00645CED"/>
    <w:rsid w:val="00645ED0"/>
    <w:rsid w:val="00646305"/>
    <w:rsid w:val="006475BF"/>
    <w:rsid w:val="00651597"/>
    <w:rsid w:val="0065165F"/>
    <w:rsid w:val="00654CBB"/>
    <w:rsid w:val="00654E4B"/>
    <w:rsid w:val="0066219F"/>
    <w:rsid w:val="0066497E"/>
    <w:rsid w:val="0066553D"/>
    <w:rsid w:val="00665B74"/>
    <w:rsid w:val="00666AE8"/>
    <w:rsid w:val="00666C47"/>
    <w:rsid w:val="00666C55"/>
    <w:rsid w:val="00670634"/>
    <w:rsid w:val="00670BC2"/>
    <w:rsid w:val="00671604"/>
    <w:rsid w:val="00672480"/>
    <w:rsid w:val="006727DD"/>
    <w:rsid w:val="0067394A"/>
    <w:rsid w:val="006746FE"/>
    <w:rsid w:val="00675BC8"/>
    <w:rsid w:val="00676293"/>
    <w:rsid w:val="00680C70"/>
    <w:rsid w:val="00683554"/>
    <w:rsid w:val="00683CEA"/>
    <w:rsid w:val="00684EC5"/>
    <w:rsid w:val="006900AA"/>
    <w:rsid w:val="00691CE9"/>
    <w:rsid w:val="00696493"/>
    <w:rsid w:val="0069661B"/>
    <w:rsid w:val="006A064F"/>
    <w:rsid w:val="006A06E0"/>
    <w:rsid w:val="006A0E0B"/>
    <w:rsid w:val="006A2B3F"/>
    <w:rsid w:val="006A3EA6"/>
    <w:rsid w:val="006A3ED1"/>
    <w:rsid w:val="006A4415"/>
    <w:rsid w:val="006A55A0"/>
    <w:rsid w:val="006A6457"/>
    <w:rsid w:val="006A6B63"/>
    <w:rsid w:val="006A759A"/>
    <w:rsid w:val="006A77D3"/>
    <w:rsid w:val="006B192F"/>
    <w:rsid w:val="006B6795"/>
    <w:rsid w:val="006C3B5C"/>
    <w:rsid w:val="006C3C1E"/>
    <w:rsid w:val="006C60E6"/>
    <w:rsid w:val="006C650E"/>
    <w:rsid w:val="006C68F2"/>
    <w:rsid w:val="006C719E"/>
    <w:rsid w:val="006D0E8A"/>
    <w:rsid w:val="006D3CD8"/>
    <w:rsid w:val="006D3DA6"/>
    <w:rsid w:val="006D469A"/>
    <w:rsid w:val="006D4F7F"/>
    <w:rsid w:val="006E2851"/>
    <w:rsid w:val="006E36B6"/>
    <w:rsid w:val="006E552B"/>
    <w:rsid w:val="006F14E2"/>
    <w:rsid w:val="006F294C"/>
    <w:rsid w:val="006F726B"/>
    <w:rsid w:val="006F7E1B"/>
    <w:rsid w:val="007008EA"/>
    <w:rsid w:val="00700BE0"/>
    <w:rsid w:val="007038DE"/>
    <w:rsid w:val="00703983"/>
    <w:rsid w:val="00704603"/>
    <w:rsid w:val="00704937"/>
    <w:rsid w:val="0070533C"/>
    <w:rsid w:val="0070599B"/>
    <w:rsid w:val="00706017"/>
    <w:rsid w:val="00706137"/>
    <w:rsid w:val="00707AEF"/>
    <w:rsid w:val="00707D55"/>
    <w:rsid w:val="007127B3"/>
    <w:rsid w:val="00712970"/>
    <w:rsid w:val="00712EB0"/>
    <w:rsid w:val="00713928"/>
    <w:rsid w:val="007146A6"/>
    <w:rsid w:val="0071514E"/>
    <w:rsid w:val="00717E60"/>
    <w:rsid w:val="007205B2"/>
    <w:rsid w:val="00720F41"/>
    <w:rsid w:val="0072103D"/>
    <w:rsid w:val="0072177F"/>
    <w:rsid w:val="00721BA5"/>
    <w:rsid w:val="00722679"/>
    <w:rsid w:val="00725622"/>
    <w:rsid w:val="00726049"/>
    <w:rsid w:val="00726698"/>
    <w:rsid w:val="007266D1"/>
    <w:rsid w:val="00730942"/>
    <w:rsid w:val="00732849"/>
    <w:rsid w:val="00733B1F"/>
    <w:rsid w:val="00734DF6"/>
    <w:rsid w:val="007356BA"/>
    <w:rsid w:val="007361A9"/>
    <w:rsid w:val="007369A1"/>
    <w:rsid w:val="00736C31"/>
    <w:rsid w:val="007408DA"/>
    <w:rsid w:val="00741472"/>
    <w:rsid w:val="00741753"/>
    <w:rsid w:val="007430AE"/>
    <w:rsid w:val="00743539"/>
    <w:rsid w:val="007439D0"/>
    <w:rsid w:val="007439EF"/>
    <w:rsid w:val="007448BE"/>
    <w:rsid w:val="00744949"/>
    <w:rsid w:val="00746B91"/>
    <w:rsid w:val="007503B9"/>
    <w:rsid w:val="007513D7"/>
    <w:rsid w:val="007548C7"/>
    <w:rsid w:val="007552BA"/>
    <w:rsid w:val="00760595"/>
    <w:rsid w:val="00760874"/>
    <w:rsid w:val="007638CC"/>
    <w:rsid w:val="00766A6A"/>
    <w:rsid w:val="00767707"/>
    <w:rsid w:val="00770786"/>
    <w:rsid w:val="00770CAF"/>
    <w:rsid w:val="00772E56"/>
    <w:rsid w:val="0077368A"/>
    <w:rsid w:val="0077422B"/>
    <w:rsid w:val="00774AE7"/>
    <w:rsid w:val="00775603"/>
    <w:rsid w:val="00775F6E"/>
    <w:rsid w:val="00776BB3"/>
    <w:rsid w:val="00777498"/>
    <w:rsid w:val="00780054"/>
    <w:rsid w:val="00781055"/>
    <w:rsid w:val="007845B9"/>
    <w:rsid w:val="00784767"/>
    <w:rsid w:val="00784ED4"/>
    <w:rsid w:val="007853AA"/>
    <w:rsid w:val="00786715"/>
    <w:rsid w:val="00786DA4"/>
    <w:rsid w:val="007901A6"/>
    <w:rsid w:val="007907CD"/>
    <w:rsid w:val="00790BA8"/>
    <w:rsid w:val="00791254"/>
    <w:rsid w:val="0079257F"/>
    <w:rsid w:val="00792A8F"/>
    <w:rsid w:val="0079409D"/>
    <w:rsid w:val="007948D1"/>
    <w:rsid w:val="00794B49"/>
    <w:rsid w:val="00794BA0"/>
    <w:rsid w:val="007954BC"/>
    <w:rsid w:val="00795700"/>
    <w:rsid w:val="007976FC"/>
    <w:rsid w:val="007A0870"/>
    <w:rsid w:val="007A1C55"/>
    <w:rsid w:val="007A3639"/>
    <w:rsid w:val="007A42B1"/>
    <w:rsid w:val="007A4DBE"/>
    <w:rsid w:val="007A546F"/>
    <w:rsid w:val="007A5ED7"/>
    <w:rsid w:val="007A637D"/>
    <w:rsid w:val="007A6F23"/>
    <w:rsid w:val="007A7CA5"/>
    <w:rsid w:val="007B031F"/>
    <w:rsid w:val="007B0A51"/>
    <w:rsid w:val="007B1B7A"/>
    <w:rsid w:val="007B326A"/>
    <w:rsid w:val="007B3380"/>
    <w:rsid w:val="007B3EF1"/>
    <w:rsid w:val="007B75B9"/>
    <w:rsid w:val="007C077A"/>
    <w:rsid w:val="007C0EA0"/>
    <w:rsid w:val="007C1EA3"/>
    <w:rsid w:val="007C56ED"/>
    <w:rsid w:val="007C68CA"/>
    <w:rsid w:val="007D0D3B"/>
    <w:rsid w:val="007D1B84"/>
    <w:rsid w:val="007D1CC9"/>
    <w:rsid w:val="007D2700"/>
    <w:rsid w:val="007D2D4D"/>
    <w:rsid w:val="007D3949"/>
    <w:rsid w:val="007D6697"/>
    <w:rsid w:val="007D7422"/>
    <w:rsid w:val="007D7CD0"/>
    <w:rsid w:val="007E220D"/>
    <w:rsid w:val="007E3ACD"/>
    <w:rsid w:val="007E4A08"/>
    <w:rsid w:val="007E4CFC"/>
    <w:rsid w:val="007E5A79"/>
    <w:rsid w:val="007E61A6"/>
    <w:rsid w:val="007E6BB3"/>
    <w:rsid w:val="007E7015"/>
    <w:rsid w:val="007E7B32"/>
    <w:rsid w:val="007F00B8"/>
    <w:rsid w:val="007F151F"/>
    <w:rsid w:val="007F1C98"/>
    <w:rsid w:val="007F1CB0"/>
    <w:rsid w:val="007F287A"/>
    <w:rsid w:val="007F4D3F"/>
    <w:rsid w:val="007F676E"/>
    <w:rsid w:val="0080112E"/>
    <w:rsid w:val="00804EBC"/>
    <w:rsid w:val="008051BF"/>
    <w:rsid w:val="00805D79"/>
    <w:rsid w:val="00806B13"/>
    <w:rsid w:val="00807415"/>
    <w:rsid w:val="00807730"/>
    <w:rsid w:val="00811045"/>
    <w:rsid w:val="00812553"/>
    <w:rsid w:val="00812E5C"/>
    <w:rsid w:val="008139A3"/>
    <w:rsid w:val="00814156"/>
    <w:rsid w:val="00815229"/>
    <w:rsid w:val="008154B1"/>
    <w:rsid w:val="00816F8C"/>
    <w:rsid w:val="00820F26"/>
    <w:rsid w:val="0082202A"/>
    <w:rsid w:val="00822BB6"/>
    <w:rsid w:val="00825DB2"/>
    <w:rsid w:val="008272DF"/>
    <w:rsid w:val="00827B3B"/>
    <w:rsid w:val="00830485"/>
    <w:rsid w:val="008311AF"/>
    <w:rsid w:val="008311B4"/>
    <w:rsid w:val="00831CE1"/>
    <w:rsid w:val="00833627"/>
    <w:rsid w:val="008338A7"/>
    <w:rsid w:val="00834059"/>
    <w:rsid w:val="00834B16"/>
    <w:rsid w:val="008360AA"/>
    <w:rsid w:val="008363F9"/>
    <w:rsid w:val="0083695F"/>
    <w:rsid w:val="00836B45"/>
    <w:rsid w:val="008407F8"/>
    <w:rsid w:val="008408D1"/>
    <w:rsid w:val="00841272"/>
    <w:rsid w:val="0084173E"/>
    <w:rsid w:val="0084273D"/>
    <w:rsid w:val="00843E74"/>
    <w:rsid w:val="00845C96"/>
    <w:rsid w:val="008534B7"/>
    <w:rsid w:val="00853867"/>
    <w:rsid w:val="008539BB"/>
    <w:rsid w:val="008542D8"/>
    <w:rsid w:val="00855408"/>
    <w:rsid w:val="00855812"/>
    <w:rsid w:val="008558B2"/>
    <w:rsid w:val="00857CC0"/>
    <w:rsid w:val="008609A5"/>
    <w:rsid w:val="008612D0"/>
    <w:rsid w:val="0086135F"/>
    <w:rsid w:val="00863FD5"/>
    <w:rsid w:val="00864C0C"/>
    <w:rsid w:val="008710D2"/>
    <w:rsid w:val="00871298"/>
    <w:rsid w:val="008714E7"/>
    <w:rsid w:val="0087210D"/>
    <w:rsid w:val="008732E0"/>
    <w:rsid w:val="00874745"/>
    <w:rsid w:val="0087476E"/>
    <w:rsid w:val="00875590"/>
    <w:rsid w:val="00875F9C"/>
    <w:rsid w:val="0088163C"/>
    <w:rsid w:val="0088201D"/>
    <w:rsid w:val="008820E9"/>
    <w:rsid w:val="008840E3"/>
    <w:rsid w:val="008845C3"/>
    <w:rsid w:val="00884EB4"/>
    <w:rsid w:val="008867DF"/>
    <w:rsid w:val="00890021"/>
    <w:rsid w:val="00892105"/>
    <w:rsid w:val="00892A1B"/>
    <w:rsid w:val="008944BD"/>
    <w:rsid w:val="00897F00"/>
    <w:rsid w:val="008A18A8"/>
    <w:rsid w:val="008A5BBF"/>
    <w:rsid w:val="008A6619"/>
    <w:rsid w:val="008A6976"/>
    <w:rsid w:val="008B1650"/>
    <w:rsid w:val="008B495B"/>
    <w:rsid w:val="008B49E5"/>
    <w:rsid w:val="008B62A6"/>
    <w:rsid w:val="008B698E"/>
    <w:rsid w:val="008B6EC1"/>
    <w:rsid w:val="008B70E9"/>
    <w:rsid w:val="008B7A2A"/>
    <w:rsid w:val="008C1E37"/>
    <w:rsid w:val="008C49D7"/>
    <w:rsid w:val="008C697B"/>
    <w:rsid w:val="008C7965"/>
    <w:rsid w:val="008C7B20"/>
    <w:rsid w:val="008C7DF2"/>
    <w:rsid w:val="008D1AD6"/>
    <w:rsid w:val="008D5C6F"/>
    <w:rsid w:val="008D67CF"/>
    <w:rsid w:val="008E077A"/>
    <w:rsid w:val="008E1CF5"/>
    <w:rsid w:val="008E2897"/>
    <w:rsid w:val="008E41B7"/>
    <w:rsid w:val="008E6612"/>
    <w:rsid w:val="008E6D07"/>
    <w:rsid w:val="008E77DD"/>
    <w:rsid w:val="008F121B"/>
    <w:rsid w:val="008F1516"/>
    <w:rsid w:val="008F1C08"/>
    <w:rsid w:val="008F1EE7"/>
    <w:rsid w:val="008F204D"/>
    <w:rsid w:val="008F3240"/>
    <w:rsid w:val="008F4112"/>
    <w:rsid w:val="008F4432"/>
    <w:rsid w:val="009008EA"/>
    <w:rsid w:val="00900D48"/>
    <w:rsid w:val="00900EE7"/>
    <w:rsid w:val="00904062"/>
    <w:rsid w:val="0090463A"/>
    <w:rsid w:val="00906487"/>
    <w:rsid w:val="009079FA"/>
    <w:rsid w:val="00913843"/>
    <w:rsid w:val="00914668"/>
    <w:rsid w:val="00915C2C"/>
    <w:rsid w:val="009164A5"/>
    <w:rsid w:val="00916964"/>
    <w:rsid w:val="009241A6"/>
    <w:rsid w:val="00924D6A"/>
    <w:rsid w:val="00924E7F"/>
    <w:rsid w:val="009263D6"/>
    <w:rsid w:val="009269A8"/>
    <w:rsid w:val="00926FC1"/>
    <w:rsid w:val="00927488"/>
    <w:rsid w:val="009276AD"/>
    <w:rsid w:val="00931743"/>
    <w:rsid w:val="00931B01"/>
    <w:rsid w:val="00931ECC"/>
    <w:rsid w:val="0093483A"/>
    <w:rsid w:val="0093762D"/>
    <w:rsid w:val="00943191"/>
    <w:rsid w:val="00943949"/>
    <w:rsid w:val="00944CB7"/>
    <w:rsid w:val="0094525C"/>
    <w:rsid w:val="0094627B"/>
    <w:rsid w:val="009467C2"/>
    <w:rsid w:val="00946BD8"/>
    <w:rsid w:val="00947D68"/>
    <w:rsid w:val="0095026A"/>
    <w:rsid w:val="00952278"/>
    <w:rsid w:val="0095270C"/>
    <w:rsid w:val="0095291B"/>
    <w:rsid w:val="00954D75"/>
    <w:rsid w:val="00957889"/>
    <w:rsid w:val="00957E16"/>
    <w:rsid w:val="00960211"/>
    <w:rsid w:val="0096084C"/>
    <w:rsid w:val="00962BBD"/>
    <w:rsid w:val="00964C21"/>
    <w:rsid w:val="00964F09"/>
    <w:rsid w:val="009674C9"/>
    <w:rsid w:val="009677FC"/>
    <w:rsid w:val="00972077"/>
    <w:rsid w:val="00972D4D"/>
    <w:rsid w:val="00973244"/>
    <w:rsid w:val="00975C17"/>
    <w:rsid w:val="00976F2A"/>
    <w:rsid w:val="0098036F"/>
    <w:rsid w:val="009809B5"/>
    <w:rsid w:val="0098241A"/>
    <w:rsid w:val="00983374"/>
    <w:rsid w:val="00983B80"/>
    <w:rsid w:val="00984060"/>
    <w:rsid w:val="00984F6A"/>
    <w:rsid w:val="0099232E"/>
    <w:rsid w:val="00994CBD"/>
    <w:rsid w:val="00997ABC"/>
    <w:rsid w:val="009A22A7"/>
    <w:rsid w:val="009A2C44"/>
    <w:rsid w:val="009A39F7"/>
    <w:rsid w:val="009A46AA"/>
    <w:rsid w:val="009A47BF"/>
    <w:rsid w:val="009A6760"/>
    <w:rsid w:val="009B3B0A"/>
    <w:rsid w:val="009B4B2B"/>
    <w:rsid w:val="009C0A4A"/>
    <w:rsid w:val="009C0F51"/>
    <w:rsid w:val="009C18CF"/>
    <w:rsid w:val="009C1AA8"/>
    <w:rsid w:val="009C2106"/>
    <w:rsid w:val="009C453A"/>
    <w:rsid w:val="009C4A49"/>
    <w:rsid w:val="009C7B1E"/>
    <w:rsid w:val="009C7C94"/>
    <w:rsid w:val="009D0428"/>
    <w:rsid w:val="009D08D5"/>
    <w:rsid w:val="009D20C3"/>
    <w:rsid w:val="009D381F"/>
    <w:rsid w:val="009D5CB8"/>
    <w:rsid w:val="009D5DD8"/>
    <w:rsid w:val="009D5EE9"/>
    <w:rsid w:val="009D6284"/>
    <w:rsid w:val="009D6556"/>
    <w:rsid w:val="009D7CEF"/>
    <w:rsid w:val="009E218B"/>
    <w:rsid w:val="009E24A6"/>
    <w:rsid w:val="009E427B"/>
    <w:rsid w:val="009E665F"/>
    <w:rsid w:val="009E7AAE"/>
    <w:rsid w:val="009E7AD4"/>
    <w:rsid w:val="009F005E"/>
    <w:rsid w:val="009F00F7"/>
    <w:rsid w:val="009F0C9B"/>
    <w:rsid w:val="009F33D2"/>
    <w:rsid w:val="009F39B3"/>
    <w:rsid w:val="009F3BA3"/>
    <w:rsid w:val="009F3BAB"/>
    <w:rsid w:val="009F422C"/>
    <w:rsid w:val="009F4F2C"/>
    <w:rsid w:val="009F7D67"/>
    <w:rsid w:val="00A02532"/>
    <w:rsid w:val="00A02A0D"/>
    <w:rsid w:val="00A03459"/>
    <w:rsid w:val="00A04327"/>
    <w:rsid w:val="00A0622C"/>
    <w:rsid w:val="00A079B8"/>
    <w:rsid w:val="00A07A64"/>
    <w:rsid w:val="00A130FD"/>
    <w:rsid w:val="00A169D7"/>
    <w:rsid w:val="00A178A4"/>
    <w:rsid w:val="00A20D68"/>
    <w:rsid w:val="00A211FA"/>
    <w:rsid w:val="00A21ACE"/>
    <w:rsid w:val="00A235A1"/>
    <w:rsid w:val="00A3258B"/>
    <w:rsid w:val="00A337D6"/>
    <w:rsid w:val="00A347F1"/>
    <w:rsid w:val="00A34864"/>
    <w:rsid w:val="00A35359"/>
    <w:rsid w:val="00A35AEA"/>
    <w:rsid w:val="00A4013B"/>
    <w:rsid w:val="00A40961"/>
    <w:rsid w:val="00A40D2C"/>
    <w:rsid w:val="00A41C87"/>
    <w:rsid w:val="00A423A9"/>
    <w:rsid w:val="00A438AF"/>
    <w:rsid w:val="00A445C6"/>
    <w:rsid w:val="00A472FF"/>
    <w:rsid w:val="00A5118C"/>
    <w:rsid w:val="00A53FF8"/>
    <w:rsid w:val="00A54989"/>
    <w:rsid w:val="00A5598D"/>
    <w:rsid w:val="00A55EC2"/>
    <w:rsid w:val="00A570F5"/>
    <w:rsid w:val="00A60BD2"/>
    <w:rsid w:val="00A61CFE"/>
    <w:rsid w:val="00A66609"/>
    <w:rsid w:val="00A70E02"/>
    <w:rsid w:val="00A70FAF"/>
    <w:rsid w:val="00A711E9"/>
    <w:rsid w:val="00A72F68"/>
    <w:rsid w:val="00A753D3"/>
    <w:rsid w:val="00A76C7D"/>
    <w:rsid w:val="00A82690"/>
    <w:rsid w:val="00A85865"/>
    <w:rsid w:val="00A85B8F"/>
    <w:rsid w:val="00A86B3A"/>
    <w:rsid w:val="00A86D39"/>
    <w:rsid w:val="00A9079F"/>
    <w:rsid w:val="00A9163C"/>
    <w:rsid w:val="00A95102"/>
    <w:rsid w:val="00A95C49"/>
    <w:rsid w:val="00A95CA2"/>
    <w:rsid w:val="00A963B4"/>
    <w:rsid w:val="00A96B0C"/>
    <w:rsid w:val="00AA168C"/>
    <w:rsid w:val="00AA180D"/>
    <w:rsid w:val="00AA281B"/>
    <w:rsid w:val="00AA3FD8"/>
    <w:rsid w:val="00AA4AB6"/>
    <w:rsid w:val="00AA4C01"/>
    <w:rsid w:val="00AA56DB"/>
    <w:rsid w:val="00AA5C5D"/>
    <w:rsid w:val="00AA7E36"/>
    <w:rsid w:val="00AB0493"/>
    <w:rsid w:val="00AB0EE3"/>
    <w:rsid w:val="00AB142A"/>
    <w:rsid w:val="00AB1BCA"/>
    <w:rsid w:val="00AB5E0F"/>
    <w:rsid w:val="00AB60DA"/>
    <w:rsid w:val="00AB6136"/>
    <w:rsid w:val="00AB6F94"/>
    <w:rsid w:val="00AB7EF3"/>
    <w:rsid w:val="00AC0C08"/>
    <w:rsid w:val="00AC11DA"/>
    <w:rsid w:val="00AC195D"/>
    <w:rsid w:val="00AC1EA5"/>
    <w:rsid w:val="00AC224B"/>
    <w:rsid w:val="00AC2939"/>
    <w:rsid w:val="00AC2B48"/>
    <w:rsid w:val="00AC551C"/>
    <w:rsid w:val="00AC6410"/>
    <w:rsid w:val="00AC64E7"/>
    <w:rsid w:val="00AC67B7"/>
    <w:rsid w:val="00AC7FE9"/>
    <w:rsid w:val="00AD0986"/>
    <w:rsid w:val="00AD3F8C"/>
    <w:rsid w:val="00AD44D1"/>
    <w:rsid w:val="00AE2327"/>
    <w:rsid w:val="00AE277B"/>
    <w:rsid w:val="00AE4A43"/>
    <w:rsid w:val="00AE6B62"/>
    <w:rsid w:val="00AE6CB6"/>
    <w:rsid w:val="00AF15FB"/>
    <w:rsid w:val="00AF1BE2"/>
    <w:rsid w:val="00AF2E12"/>
    <w:rsid w:val="00AF3CD7"/>
    <w:rsid w:val="00AF459C"/>
    <w:rsid w:val="00AF55E0"/>
    <w:rsid w:val="00AF55FC"/>
    <w:rsid w:val="00AF5677"/>
    <w:rsid w:val="00AF71CE"/>
    <w:rsid w:val="00B017DB"/>
    <w:rsid w:val="00B018F7"/>
    <w:rsid w:val="00B01B21"/>
    <w:rsid w:val="00B02038"/>
    <w:rsid w:val="00B02AE9"/>
    <w:rsid w:val="00B04E69"/>
    <w:rsid w:val="00B06EC8"/>
    <w:rsid w:val="00B11279"/>
    <w:rsid w:val="00B1367E"/>
    <w:rsid w:val="00B15A97"/>
    <w:rsid w:val="00B16E82"/>
    <w:rsid w:val="00B178ED"/>
    <w:rsid w:val="00B21478"/>
    <w:rsid w:val="00B2258A"/>
    <w:rsid w:val="00B226EF"/>
    <w:rsid w:val="00B24BAC"/>
    <w:rsid w:val="00B264A4"/>
    <w:rsid w:val="00B26E6A"/>
    <w:rsid w:val="00B27F48"/>
    <w:rsid w:val="00B3003E"/>
    <w:rsid w:val="00B30B4B"/>
    <w:rsid w:val="00B35BE8"/>
    <w:rsid w:val="00B36623"/>
    <w:rsid w:val="00B3666F"/>
    <w:rsid w:val="00B4019D"/>
    <w:rsid w:val="00B40311"/>
    <w:rsid w:val="00B403BB"/>
    <w:rsid w:val="00B40CA9"/>
    <w:rsid w:val="00B41698"/>
    <w:rsid w:val="00B431BF"/>
    <w:rsid w:val="00B45E35"/>
    <w:rsid w:val="00B478E1"/>
    <w:rsid w:val="00B47E07"/>
    <w:rsid w:val="00B531B2"/>
    <w:rsid w:val="00B56B21"/>
    <w:rsid w:val="00B573F3"/>
    <w:rsid w:val="00B60E01"/>
    <w:rsid w:val="00B65C4B"/>
    <w:rsid w:val="00B71F51"/>
    <w:rsid w:val="00B733AE"/>
    <w:rsid w:val="00B73FFB"/>
    <w:rsid w:val="00B755A5"/>
    <w:rsid w:val="00B767B6"/>
    <w:rsid w:val="00B80E92"/>
    <w:rsid w:val="00B81FC3"/>
    <w:rsid w:val="00B83F59"/>
    <w:rsid w:val="00B921AA"/>
    <w:rsid w:val="00B934DC"/>
    <w:rsid w:val="00B94D17"/>
    <w:rsid w:val="00B94DAD"/>
    <w:rsid w:val="00B96AB9"/>
    <w:rsid w:val="00BA1126"/>
    <w:rsid w:val="00BA2C17"/>
    <w:rsid w:val="00BA3A66"/>
    <w:rsid w:val="00BA51A5"/>
    <w:rsid w:val="00BA5285"/>
    <w:rsid w:val="00BA64C4"/>
    <w:rsid w:val="00BB1523"/>
    <w:rsid w:val="00BB3D08"/>
    <w:rsid w:val="00BB3F6C"/>
    <w:rsid w:val="00BB5FD1"/>
    <w:rsid w:val="00BB67E9"/>
    <w:rsid w:val="00BB7D5D"/>
    <w:rsid w:val="00BC15F1"/>
    <w:rsid w:val="00BC5746"/>
    <w:rsid w:val="00BD204C"/>
    <w:rsid w:val="00BD28EB"/>
    <w:rsid w:val="00BD30A4"/>
    <w:rsid w:val="00BD3A4D"/>
    <w:rsid w:val="00BD5BC1"/>
    <w:rsid w:val="00BD7462"/>
    <w:rsid w:val="00BE0F5A"/>
    <w:rsid w:val="00BE14FB"/>
    <w:rsid w:val="00BE3291"/>
    <w:rsid w:val="00BE3866"/>
    <w:rsid w:val="00BE38A8"/>
    <w:rsid w:val="00BE3D46"/>
    <w:rsid w:val="00BE45DD"/>
    <w:rsid w:val="00BF3817"/>
    <w:rsid w:val="00BF3842"/>
    <w:rsid w:val="00BF406E"/>
    <w:rsid w:val="00BF42E5"/>
    <w:rsid w:val="00BF5A8F"/>
    <w:rsid w:val="00BF6B1A"/>
    <w:rsid w:val="00C0064E"/>
    <w:rsid w:val="00C01665"/>
    <w:rsid w:val="00C01EB1"/>
    <w:rsid w:val="00C0364C"/>
    <w:rsid w:val="00C047E7"/>
    <w:rsid w:val="00C06C5C"/>
    <w:rsid w:val="00C0792B"/>
    <w:rsid w:val="00C105A3"/>
    <w:rsid w:val="00C10872"/>
    <w:rsid w:val="00C13854"/>
    <w:rsid w:val="00C13BE8"/>
    <w:rsid w:val="00C145C9"/>
    <w:rsid w:val="00C14665"/>
    <w:rsid w:val="00C15BB2"/>
    <w:rsid w:val="00C1664F"/>
    <w:rsid w:val="00C16B12"/>
    <w:rsid w:val="00C2079C"/>
    <w:rsid w:val="00C214A5"/>
    <w:rsid w:val="00C218B4"/>
    <w:rsid w:val="00C21B68"/>
    <w:rsid w:val="00C22769"/>
    <w:rsid w:val="00C243AA"/>
    <w:rsid w:val="00C24E0D"/>
    <w:rsid w:val="00C26F36"/>
    <w:rsid w:val="00C27821"/>
    <w:rsid w:val="00C27960"/>
    <w:rsid w:val="00C32131"/>
    <w:rsid w:val="00C3220E"/>
    <w:rsid w:val="00C330D8"/>
    <w:rsid w:val="00C3401B"/>
    <w:rsid w:val="00C34020"/>
    <w:rsid w:val="00C3550C"/>
    <w:rsid w:val="00C37284"/>
    <w:rsid w:val="00C40224"/>
    <w:rsid w:val="00C41979"/>
    <w:rsid w:val="00C4352C"/>
    <w:rsid w:val="00C449A4"/>
    <w:rsid w:val="00C44B56"/>
    <w:rsid w:val="00C44DD5"/>
    <w:rsid w:val="00C45B71"/>
    <w:rsid w:val="00C47D65"/>
    <w:rsid w:val="00C54823"/>
    <w:rsid w:val="00C55C14"/>
    <w:rsid w:val="00C56786"/>
    <w:rsid w:val="00C56A88"/>
    <w:rsid w:val="00C6218F"/>
    <w:rsid w:val="00C626B6"/>
    <w:rsid w:val="00C63412"/>
    <w:rsid w:val="00C63758"/>
    <w:rsid w:val="00C63890"/>
    <w:rsid w:val="00C64D24"/>
    <w:rsid w:val="00C650FE"/>
    <w:rsid w:val="00C65D33"/>
    <w:rsid w:val="00C660E5"/>
    <w:rsid w:val="00C665A0"/>
    <w:rsid w:val="00C67635"/>
    <w:rsid w:val="00C71916"/>
    <w:rsid w:val="00C734A6"/>
    <w:rsid w:val="00C73D5C"/>
    <w:rsid w:val="00C765CB"/>
    <w:rsid w:val="00C768CF"/>
    <w:rsid w:val="00C81787"/>
    <w:rsid w:val="00C82E01"/>
    <w:rsid w:val="00C839AA"/>
    <w:rsid w:val="00C841D7"/>
    <w:rsid w:val="00C86737"/>
    <w:rsid w:val="00C87C74"/>
    <w:rsid w:val="00C87F76"/>
    <w:rsid w:val="00C90FCB"/>
    <w:rsid w:val="00C91765"/>
    <w:rsid w:val="00C917BA"/>
    <w:rsid w:val="00C91A3F"/>
    <w:rsid w:val="00C91CCA"/>
    <w:rsid w:val="00C935BE"/>
    <w:rsid w:val="00C953C6"/>
    <w:rsid w:val="00C96A1B"/>
    <w:rsid w:val="00C975ED"/>
    <w:rsid w:val="00CA0437"/>
    <w:rsid w:val="00CA1105"/>
    <w:rsid w:val="00CA4837"/>
    <w:rsid w:val="00CA51A7"/>
    <w:rsid w:val="00CA7730"/>
    <w:rsid w:val="00CB0927"/>
    <w:rsid w:val="00CB0C4A"/>
    <w:rsid w:val="00CB0DEB"/>
    <w:rsid w:val="00CB20B8"/>
    <w:rsid w:val="00CB21FF"/>
    <w:rsid w:val="00CB26EC"/>
    <w:rsid w:val="00CB36DC"/>
    <w:rsid w:val="00CB45FF"/>
    <w:rsid w:val="00CB56A0"/>
    <w:rsid w:val="00CB6554"/>
    <w:rsid w:val="00CC52E2"/>
    <w:rsid w:val="00CD21B9"/>
    <w:rsid w:val="00CD34E0"/>
    <w:rsid w:val="00CD558E"/>
    <w:rsid w:val="00CD57D5"/>
    <w:rsid w:val="00CD6C64"/>
    <w:rsid w:val="00CD7AB8"/>
    <w:rsid w:val="00CE0024"/>
    <w:rsid w:val="00CE02CE"/>
    <w:rsid w:val="00CE06B3"/>
    <w:rsid w:val="00CE0B2D"/>
    <w:rsid w:val="00CE4AD7"/>
    <w:rsid w:val="00CE4B39"/>
    <w:rsid w:val="00CE6CC2"/>
    <w:rsid w:val="00CF021E"/>
    <w:rsid w:val="00CF107B"/>
    <w:rsid w:val="00CF42D6"/>
    <w:rsid w:val="00D0023A"/>
    <w:rsid w:val="00D0091F"/>
    <w:rsid w:val="00D00B1F"/>
    <w:rsid w:val="00D01356"/>
    <w:rsid w:val="00D01E85"/>
    <w:rsid w:val="00D03467"/>
    <w:rsid w:val="00D03EC1"/>
    <w:rsid w:val="00D05C75"/>
    <w:rsid w:val="00D065CD"/>
    <w:rsid w:val="00D07440"/>
    <w:rsid w:val="00D07B56"/>
    <w:rsid w:val="00D10621"/>
    <w:rsid w:val="00D10717"/>
    <w:rsid w:val="00D1100D"/>
    <w:rsid w:val="00D1137A"/>
    <w:rsid w:val="00D11F57"/>
    <w:rsid w:val="00D13EAF"/>
    <w:rsid w:val="00D141D4"/>
    <w:rsid w:val="00D1517B"/>
    <w:rsid w:val="00D20336"/>
    <w:rsid w:val="00D243D4"/>
    <w:rsid w:val="00D25627"/>
    <w:rsid w:val="00D305D9"/>
    <w:rsid w:val="00D3338C"/>
    <w:rsid w:val="00D33654"/>
    <w:rsid w:val="00D37468"/>
    <w:rsid w:val="00D37C8C"/>
    <w:rsid w:val="00D4154A"/>
    <w:rsid w:val="00D41F0B"/>
    <w:rsid w:val="00D4490C"/>
    <w:rsid w:val="00D4595A"/>
    <w:rsid w:val="00D465F8"/>
    <w:rsid w:val="00D469AC"/>
    <w:rsid w:val="00D46C49"/>
    <w:rsid w:val="00D50C98"/>
    <w:rsid w:val="00D51E90"/>
    <w:rsid w:val="00D5208F"/>
    <w:rsid w:val="00D53A23"/>
    <w:rsid w:val="00D541C7"/>
    <w:rsid w:val="00D541E0"/>
    <w:rsid w:val="00D55B45"/>
    <w:rsid w:val="00D571E9"/>
    <w:rsid w:val="00D572AA"/>
    <w:rsid w:val="00D57B09"/>
    <w:rsid w:val="00D60871"/>
    <w:rsid w:val="00D60909"/>
    <w:rsid w:val="00D61DBE"/>
    <w:rsid w:val="00D62209"/>
    <w:rsid w:val="00D6312A"/>
    <w:rsid w:val="00D64FCC"/>
    <w:rsid w:val="00D663E2"/>
    <w:rsid w:val="00D67960"/>
    <w:rsid w:val="00D67997"/>
    <w:rsid w:val="00D7030E"/>
    <w:rsid w:val="00D70AC9"/>
    <w:rsid w:val="00D70C2C"/>
    <w:rsid w:val="00D7224C"/>
    <w:rsid w:val="00D732EC"/>
    <w:rsid w:val="00D745CF"/>
    <w:rsid w:val="00D75395"/>
    <w:rsid w:val="00D76473"/>
    <w:rsid w:val="00D80819"/>
    <w:rsid w:val="00D81C23"/>
    <w:rsid w:val="00D81FA0"/>
    <w:rsid w:val="00D82B3C"/>
    <w:rsid w:val="00D939A2"/>
    <w:rsid w:val="00D9572D"/>
    <w:rsid w:val="00D95AF6"/>
    <w:rsid w:val="00D95F4A"/>
    <w:rsid w:val="00D9694F"/>
    <w:rsid w:val="00D9795D"/>
    <w:rsid w:val="00DA06F2"/>
    <w:rsid w:val="00DA4082"/>
    <w:rsid w:val="00DA4204"/>
    <w:rsid w:val="00DA47D7"/>
    <w:rsid w:val="00DB0119"/>
    <w:rsid w:val="00DB0351"/>
    <w:rsid w:val="00DB427F"/>
    <w:rsid w:val="00DB68B3"/>
    <w:rsid w:val="00DB7937"/>
    <w:rsid w:val="00DC11D4"/>
    <w:rsid w:val="00DC21D0"/>
    <w:rsid w:val="00DC2EF2"/>
    <w:rsid w:val="00DC3E13"/>
    <w:rsid w:val="00DC55FA"/>
    <w:rsid w:val="00DC5AA4"/>
    <w:rsid w:val="00DC5B2A"/>
    <w:rsid w:val="00DC5F4E"/>
    <w:rsid w:val="00DC7518"/>
    <w:rsid w:val="00DD004E"/>
    <w:rsid w:val="00DD1E54"/>
    <w:rsid w:val="00DD2F20"/>
    <w:rsid w:val="00DD708A"/>
    <w:rsid w:val="00DE1DA7"/>
    <w:rsid w:val="00DE2D7F"/>
    <w:rsid w:val="00DE2FB6"/>
    <w:rsid w:val="00DE3C4E"/>
    <w:rsid w:val="00DE4286"/>
    <w:rsid w:val="00DE4BE9"/>
    <w:rsid w:val="00DE66CF"/>
    <w:rsid w:val="00DF0EAD"/>
    <w:rsid w:val="00DF11FB"/>
    <w:rsid w:val="00DF2C83"/>
    <w:rsid w:val="00DF428F"/>
    <w:rsid w:val="00DF49D0"/>
    <w:rsid w:val="00DF745D"/>
    <w:rsid w:val="00E02BED"/>
    <w:rsid w:val="00E0394C"/>
    <w:rsid w:val="00E04898"/>
    <w:rsid w:val="00E05909"/>
    <w:rsid w:val="00E10C12"/>
    <w:rsid w:val="00E13E35"/>
    <w:rsid w:val="00E147FB"/>
    <w:rsid w:val="00E170BF"/>
    <w:rsid w:val="00E170C0"/>
    <w:rsid w:val="00E2074B"/>
    <w:rsid w:val="00E20DD3"/>
    <w:rsid w:val="00E21E88"/>
    <w:rsid w:val="00E241C2"/>
    <w:rsid w:val="00E24C5B"/>
    <w:rsid w:val="00E25284"/>
    <w:rsid w:val="00E25BC4"/>
    <w:rsid w:val="00E26097"/>
    <w:rsid w:val="00E27047"/>
    <w:rsid w:val="00E27204"/>
    <w:rsid w:val="00E27A4A"/>
    <w:rsid w:val="00E30772"/>
    <w:rsid w:val="00E320AD"/>
    <w:rsid w:val="00E33B33"/>
    <w:rsid w:val="00E34FEF"/>
    <w:rsid w:val="00E36009"/>
    <w:rsid w:val="00E36628"/>
    <w:rsid w:val="00E36E7F"/>
    <w:rsid w:val="00E3781E"/>
    <w:rsid w:val="00E425DB"/>
    <w:rsid w:val="00E4647C"/>
    <w:rsid w:val="00E46FBB"/>
    <w:rsid w:val="00E470CE"/>
    <w:rsid w:val="00E47D65"/>
    <w:rsid w:val="00E50355"/>
    <w:rsid w:val="00E505ED"/>
    <w:rsid w:val="00E50B49"/>
    <w:rsid w:val="00E54B34"/>
    <w:rsid w:val="00E572A4"/>
    <w:rsid w:val="00E57CFC"/>
    <w:rsid w:val="00E60B70"/>
    <w:rsid w:val="00E62211"/>
    <w:rsid w:val="00E67083"/>
    <w:rsid w:val="00E67C7E"/>
    <w:rsid w:val="00E67DF5"/>
    <w:rsid w:val="00E70139"/>
    <w:rsid w:val="00E719AC"/>
    <w:rsid w:val="00E73D20"/>
    <w:rsid w:val="00E74957"/>
    <w:rsid w:val="00E774B3"/>
    <w:rsid w:val="00E8020E"/>
    <w:rsid w:val="00E82145"/>
    <w:rsid w:val="00E82B82"/>
    <w:rsid w:val="00E83EF6"/>
    <w:rsid w:val="00E85A7F"/>
    <w:rsid w:val="00E85FE3"/>
    <w:rsid w:val="00E863DF"/>
    <w:rsid w:val="00E86754"/>
    <w:rsid w:val="00E90942"/>
    <w:rsid w:val="00E93F46"/>
    <w:rsid w:val="00E95EEA"/>
    <w:rsid w:val="00E9774D"/>
    <w:rsid w:val="00EA1805"/>
    <w:rsid w:val="00EA1D84"/>
    <w:rsid w:val="00EA29D2"/>
    <w:rsid w:val="00EA2F3B"/>
    <w:rsid w:val="00EA2FEC"/>
    <w:rsid w:val="00EA34C2"/>
    <w:rsid w:val="00EA3DF0"/>
    <w:rsid w:val="00EA5CD1"/>
    <w:rsid w:val="00EA732C"/>
    <w:rsid w:val="00EA7444"/>
    <w:rsid w:val="00EB15F5"/>
    <w:rsid w:val="00EB1E17"/>
    <w:rsid w:val="00EB2862"/>
    <w:rsid w:val="00EB370A"/>
    <w:rsid w:val="00EB38D3"/>
    <w:rsid w:val="00EB4173"/>
    <w:rsid w:val="00EB5CC4"/>
    <w:rsid w:val="00EB6719"/>
    <w:rsid w:val="00EB67C2"/>
    <w:rsid w:val="00EB7497"/>
    <w:rsid w:val="00EB78C4"/>
    <w:rsid w:val="00EC08AA"/>
    <w:rsid w:val="00EC21B2"/>
    <w:rsid w:val="00EC23FA"/>
    <w:rsid w:val="00EC37E5"/>
    <w:rsid w:val="00EC3E61"/>
    <w:rsid w:val="00EC62F8"/>
    <w:rsid w:val="00EC6BB0"/>
    <w:rsid w:val="00EC7904"/>
    <w:rsid w:val="00ED04A0"/>
    <w:rsid w:val="00ED070F"/>
    <w:rsid w:val="00ED0D5F"/>
    <w:rsid w:val="00ED118F"/>
    <w:rsid w:val="00ED3E83"/>
    <w:rsid w:val="00ED44A9"/>
    <w:rsid w:val="00ED6F88"/>
    <w:rsid w:val="00EE1534"/>
    <w:rsid w:val="00EE1B42"/>
    <w:rsid w:val="00EE2728"/>
    <w:rsid w:val="00EE39A1"/>
    <w:rsid w:val="00EE53A5"/>
    <w:rsid w:val="00EE60C9"/>
    <w:rsid w:val="00EF108C"/>
    <w:rsid w:val="00EF17D4"/>
    <w:rsid w:val="00EF23A9"/>
    <w:rsid w:val="00EF264C"/>
    <w:rsid w:val="00EF42DA"/>
    <w:rsid w:val="00EF45D3"/>
    <w:rsid w:val="00EF5799"/>
    <w:rsid w:val="00EF6FEB"/>
    <w:rsid w:val="00EF7407"/>
    <w:rsid w:val="00F0089A"/>
    <w:rsid w:val="00F01341"/>
    <w:rsid w:val="00F0164E"/>
    <w:rsid w:val="00F01AA1"/>
    <w:rsid w:val="00F026DD"/>
    <w:rsid w:val="00F03687"/>
    <w:rsid w:val="00F03E5A"/>
    <w:rsid w:val="00F04E60"/>
    <w:rsid w:val="00F10567"/>
    <w:rsid w:val="00F11C8B"/>
    <w:rsid w:val="00F11FF1"/>
    <w:rsid w:val="00F138D2"/>
    <w:rsid w:val="00F15C7E"/>
    <w:rsid w:val="00F15FD5"/>
    <w:rsid w:val="00F16AFD"/>
    <w:rsid w:val="00F20079"/>
    <w:rsid w:val="00F20D30"/>
    <w:rsid w:val="00F21761"/>
    <w:rsid w:val="00F2409E"/>
    <w:rsid w:val="00F2412C"/>
    <w:rsid w:val="00F26AC2"/>
    <w:rsid w:val="00F278FD"/>
    <w:rsid w:val="00F27DC2"/>
    <w:rsid w:val="00F30349"/>
    <w:rsid w:val="00F3119E"/>
    <w:rsid w:val="00F34C46"/>
    <w:rsid w:val="00F36A49"/>
    <w:rsid w:val="00F37778"/>
    <w:rsid w:val="00F41D2F"/>
    <w:rsid w:val="00F4326E"/>
    <w:rsid w:val="00F453EB"/>
    <w:rsid w:val="00F47608"/>
    <w:rsid w:val="00F51C40"/>
    <w:rsid w:val="00F52CD6"/>
    <w:rsid w:val="00F53473"/>
    <w:rsid w:val="00F53B70"/>
    <w:rsid w:val="00F53C27"/>
    <w:rsid w:val="00F53DC2"/>
    <w:rsid w:val="00F54203"/>
    <w:rsid w:val="00F546F7"/>
    <w:rsid w:val="00F55CF1"/>
    <w:rsid w:val="00F55DF3"/>
    <w:rsid w:val="00F610ED"/>
    <w:rsid w:val="00F614F7"/>
    <w:rsid w:val="00F616C2"/>
    <w:rsid w:val="00F61DE1"/>
    <w:rsid w:val="00F626FC"/>
    <w:rsid w:val="00F63391"/>
    <w:rsid w:val="00F65659"/>
    <w:rsid w:val="00F66B67"/>
    <w:rsid w:val="00F6774E"/>
    <w:rsid w:val="00F74755"/>
    <w:rsid w:val="00F76D26"/>
    <w:rsid w:val="00F81948"/>
    <w:rsid w:val="00F81A5C"/>
    <w:rsid w:val="00F83592"/>
    <w:rsid w:val="00F83E11"/>
    <w:rsid w:val="00F86395"/>
    <w:rsid w:val="00F863DE"/>
    <w:rsid w:val="00F908E3"/>
    <w:rsid w:val="00F90AD5"/>
    <w:rsid w:val="00F927B6"/>
    <w:rsid w:val="00F94C94"/>
    <w:rsid w:val="00F95E1E"/>
    <w:rsid w:val="00F96146"/>
    <w:rsid w:val="00F97639"/>
    <w:rsid w:val="00FA0874"/>
    <w:rsid w:val="00FA1AD3"/>
    <w:rsid w:val="00FA5A25"/>
    <w:rsid w:val="00FB01A5"/>
    <w:rsid w:val="00FB0F7C"/>
    <w:rsid w:val="00FB1D93"/>
    <w:rsid w:val="00FB2232"/>
    <w:rsid w:val="00FB27AE"/>
    <w:rsid w:val="00FB407D"/>
    <w:rsid w:val="00FB448C"/>
    <w:rsid w:val="00FB4F84"/>
    <w:rsid w:val="00FB50C5"/>
    <w:rsid w:val="00FB5385"/>
    <w:rsid w:val="00FB5F23"/>
    <w:rsid w:val="00FB637F"/>
    <w:rsid w:val="00FB6675"/>
    <w:rsid w:val="00FC0607"/>
    <w:rsid w:val="00FC1B55"/>
    <w:rsid w:val="00FC272A"/>
    <w:rsid w:val="00FC2AC4"/>
    <w:rsid w:val="00FC3550"/>
    <w:rsid w:val="00FC47E4"/>
    <w:rsid w:val="00FD0773"/>
    <w:rsid w:val="00FD0F20"/>
    <w:rsid w:val="00FD1A32"/>
    <w:rsid w:val="00FD1E87"/>
    <w:rsid w:val="00FD2820"/>
    <w:rsid w:val="00FD3FC3"/>
    <w:rsid w:val="00FD4590"/>
    <w:rsid w:val="00FD4761"/>
    <w:rsid w:val="00FD53D4"/>
    <w:rsid w:val="00FD53DC"/>
    <w:rsid w:val="00FD5C94"/>
    <w:rsid w:val="00FD6511"/>
    <w:rsid w:val="00FD66D4"/>
    <w:rsid w:val="00FD6B5A"/>
    <w:rsid w:val="00FE004C"/>
    <w:rsid w:val="00FE0558"/>
    <w:rsid w:val="00FE6DFA"/>
    <w:rsid w:val="00FF051D"/>
    <w:rsid w:val="00FF09ED"/>
    <w:rsid w:val="00FF381C"/>
    <w:rsid w:val="00FF3919"/>
    <w:rsid w:val="00FF4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302C4-F42C-0F42-A0A9-FEEBAB88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654"/>
    <w:rPr>
      <w:rFonts w:ascii="SimSun" w:eastAsia="SimSun" w:hAnsi="SimSun" w:cs="SimSun"/>
      <w:kern w:val="0"/>
      <w:sz w:val="24"/>
    </w:rPr>
  </w:style>
  <w:style w:type="paragraph" w:styleId="Heading1">
    <w:name w:val="heading 1"/>
    <w:basedOn w:val="Normal"/>
    <w:link w:val="Heading1Char"/>
    <w:uiPriority w:val="9"/>
    <w:qFormat/>
    <w:rsid w:val="008C7965"/>
    <w:pPr>
      <w:spacing w:before="100" w:beforeAutospacing="1" w:after="100" w:afterAutospacing="1"/>
      <w:outlineLvl w:val="0"/>
    </w:pPr>
    <w:rPr>
      <w:rFonts w:ascii="Times New Roman" w:eastAsia="Times New Roman" w:hAnsi="Times New Roman" w:cs="Times New Roman"/>
      <w:b/>
      <w:bCs/>
      <w:kern w:val="36"/>
    </w:rPr>
  </w:style>
  <w:style w:type="paragraph" w:styleId="Heading2">
    <w:name w:val="heading 2"/>
    <w:basedOn w:val="Normal"/>
    <w:next w:val="Normal"/>
    <w:link w:val="Heading2Char"/>
    <w:uiPriority w:val="9"/>
    <w:unhideWhenUsed/>
    <w:qFormat/>
    <w:rsid w:val="009674C9"/>
    <w:pPr>
      <w:keepNext/>
      <w:keepLines/>
      <w:spacing w:before="260" w:after="260" w:line="416" w:lineRule="auto"/>
      <w:outlineLvl w:val="1"/>
    </w:pPr>
    <w:rPr>
      <w:rFonts w:ascii="Times New Roman" w:eastAsia="Times New Roman" w:hAnsi="Times New Roman" w:cstheme="majorBidi"/>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样式1"/>
    <w:uiPriority w:val="99"/>
    <w:rsid w:val="007408DA"/>
    <w:pPr>
      <w:numPr>
        <w:numId w:val="1"/>
      </w:numPr>
    </w:pPr>
  </w:style>
  <w:style w:type="table" w:styleId="TableGrid">
    <w:name w:val="Table Grid"/>
    <w:basedOn w:val="TableNormal"/>
    <w:uiPriority w:val="59"/>
    <w:rsid w:val="008558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855812"/>
    <w:pPr>
      <w:spacing w:before="100" w:beforeAutospacing="1" w:after="100" w:afterAutospacing="1"/>
    </w:pPr>
  </w:style>
  <w:style w:type="character" w:customStyle="1" w:styleId="Heading1Char">
    <w:name w:val="Heading 1 Char"/>
    <w:basedOn w:val="DefaultParagraphFont"/>
    <w:link w:val="Heading1"/>
    <w:uiPriority w:val="9"/>
    <w:rsid w:val="008C7965"/>
    <w:rPr>
      <w:rFonts w:ascii="Times New Roman" w:eastAsia="Times New Roman" w:hAnsi="Times New Roman" w:cs="Times New Roman"/>
      <w:b/>
      <w:bCs/>
      <w:kern w:val="36"/>
      <w:sz w:val="24"/>
    </w:rPr>
  </w:style>
  <w:style w:type="character" w:styleId="Hyperlink">
    <w:name w:val="Hyperlink"/>
    <w:basedOn w:val="DefaultParagraphFont"/>
    <w:uiPriority w:val="99"/>
    <w:unhideWhenUsed/>
    <w:rsid w:val="00D67997"/>
    <w:rPr>
      <w:color w:val="0563C1"/>
      <w:u w:val="single"/>
    </w:rPr>
  </w:style>
  <w:style w:type="character" w:styleId="FollowedHyperlink">
    <w:name w:val="FollowedHyperlink"/>
    <w:basedOn w:val="DefaultParagraphFont"/>
    <w:uiPriority w:val="99"/>
    <w:semiHidden/>
    <w:unhideWhenUsed/>
    <w:rsid w:val="00D67997"/>
    <w:rPr>
      <w:color w:val="954F72"/>
      <w:u w:val="single"/>
    </w:rPr>
  </w:style>
  <w:style w:type="paragraph" w:customStyle="1" w:styleId="msonormal0">
    <w:name w:val="msonormal"/>
    <w:basedOn w:val="Normal"/>
    <w:rsid w:val="00D67997"/>
    <w:pPr>
      <w:spacing w:before="100" w:beforeAutospacing="1" w:after="100" w:afterAutospacing="1"/>
    </w:pPr>
  </w:style>
  <w:style w:type="paragraph" w:customStyle="1" w:styleId="font5">
    <w:name w:val="font5"/>
    <w:basedOn w:val="Normal"/>
    <w:rsid w:val="00D67997"/>
    <w:pPr>
      <w:spacing w:before="100" w:beforeAutospacing="1" w:after="100" w:afterAutospacing="1"/>
    </w:pPr>
    <w:rPr>
      <w:rFonts w:ascii="DengXian" w:eastAsia="DengXian" w:hAnsi="DengXian"/>
      <w:sz w:val="18"/>
      <w:szCs w:val="18"/>
    </w:rPr>
  </w:style>
  <w:style w:type="paragraph" w:customStyle="1" w:styleId="font6">
    <w:name w:val="font6"/>
    <w:basedOn w:val="Normal"/>
    <w:rsid w:val="00D67997"/>
    <w:pPr>
      <w:spacing w:before="100" w:beforeAutospacing="1" w:after="100" w:afterAutospacing="1"/>
    </w:pPr>
    <w:rPr>
      <w:rFonts w:ascii="Calibri" w:hAnsi="Calibri" w:cs="Calibri"/>
      <w:color w:val="000000"/>
      <w:sz w:val="21"/>
      <w:szCs w:val="21"/>
    </w:rPr>
  </w:style>
  <w:style w:type="paragraph" w:customStyle="1" w:styleId="font7">
    <w:name w:val="font7"/>
    <w:basedOn w:val="Normal"/>
    <w:rsid w:val="00D67997"/>
    <w:pPr>
      <w:spacing w:before="100" w:beforeAutospacing="1" w:after="100" w:afterAutospacing="1"/>
    </w:pPr>
    <w:rPr>
      <w:rFonts w:ascii="Calibri" w:hAnsi="Calibri" w:cs="Calibri"/>
      <w:i/>
      <w:iCs/>
      <w:color w:val="000000"/>
      <w:sz w:val="21"/>
      <w:szCs w:val="21"/>
    </w:rPr>
  </w:style>
  <w:style w:type="paragraph" w:customStyle="1" w:styleId="font8">
    <w:name w:val="font8"/>
    <w:basedOn w:val="Normal"/>
    <w:rsid w:val="00D67997"/>
    <w:pPr>
      <w:spacing w:before="100" w:beforeAutospacing="1" w:after="100" w:afterAutospacing="1"/>
    </w:pPr>
    <w:rPr>
      <w:rFonts w:ascii="Arial" w:hAnsi="Arial" w:cs="Arial"/>
      <w:color w:val="000000"/>
      <w:sz w:val="20"/>
      <w:szCs w:val="20"/>
    </w:rPr>
  </w:style>
  <w:style w:type="paragraph" w:customStyle="1" w:styleId="xl65">
    <w:name w:val="xl65"/>
    <w:basedOn w:val="Normal"/>
    <w:rsid w:val="00D67997"/>
    <w:pPr>
      <w:spacing w:before="100" w:beforeAutospacing="1" w:after="100" w:afterAutospacing="1"/>
    </w:pPr>
    <w:rPr>
      <w:sz w:val="32"/>
      <w:szCs w:val="32"/>
    </w:rPr>
  </w:style>
  <w:style w:type="paragraph" w:customStyle="1" w:styleId="xl66">
    <w:name w:val="xl66"/>
    <w:basedOn w:val="Normal"/>
    <w:rsid w:val="00D67997"/>
    <w:pPr>
      <w:spacing w:before="100" w:beforeAutospacing="1" w:after="100" w:afterAutospacing="1"/>
    </w:pPr>
    <w:rPr>
      <w:sz w:val="32"/>
      <w:szCs w:val="32"/>
    </w:rPr>
  </w:style>
  <w:style w:type="paragraph" w:customStyle="1" w:styleId="xl68">
    <w:name w:val="xl68"/>
    <w:basedOn w:val="Normal"/>
    <w:rsid w:val="00D67997"/>
    <w:pPr>
      <w:spacing w:before="100" w:beforeAutospacing="1" w:after="100" w:afterAutospacing="1"/>
    </w:pPr>
    <w:rPr>
      <w:rFonts w:ascii="Calibri" w:hAnsi="Calibri" w:cs="Calibri"/>
      <w:sz w:val="21"/>
      <w:szCs w:val="21"/>
    </w:rPr>
  </w:style>
  <w:style w:type="paragraph" w:customStyle="1" w:styleId="xl69">
    <w:name w:val="xl69"/>
    <w:basedOn w:val="Normal"/>
    <w:rsid w:val="00D67997"/>
    <w:pPr>
      <w:spacing w:before="100" w:beforeAutospacing="1" w:after="100" w:afterAutospacing="1"/>
      <w:jc w:val="right"/>
    </w:pPr>
    <w:rPr>
      <w:sz w:val="32"/>
      <w:szCs w:val="32"/>
    </w:rPr>
  </w:style>
  <w:style w:type="paragraph" w:customStyle="1" w:styleId="xl70">
    <w:name w:val="xl70"/>
    <w:basedOn w:val="Normal"/>
    <w:rsid w:val="00D67997"/>
    <w:pPr>
      <w:spacing w:before="100" w:beforeAutospacing="1" w:after="100" w:afterAutospacing="1"/>
    </w:pPr>
    <w:rPr>
      <w:rFonts w:ascii="Calibri" w:hAnsi="Calibri" w:cs="Calibri"/>
      <w:sz w:val="21"/>
      <w:szCs w:val="21"/>
    </w:rPr>
  </w:style>
  <w:style w:type="paragraph" w:customStyle="1" w:styleId="xl71">
    <w:name w:val="xl71"/>
    <w:basedOn w:val="Normal"/>
    <w:rsid w:val="00D67997"/>
    <w:pPr>
      <w:spacing w:before="100" w:beforeAutospacing="1" w:after="100" w:afterAutospacing="1"/>
    </w:pPr>
    <w:rPr>
      <w:sz w:val="32"/>
      <w:szCs w:val="32"/>
    </w:rPr>
  </w:style>
  <w:style w:type="paragraph" w:customStyle="1" w:styleId="xl72">
    <w:name w:val="xl72"/>
    <w:basedOn w:val="Normal"/>
    <w:rsid w:val="00D67997"/>
    <w:pPr>
      <w:spacing w:before="100" w:beforeAutospacing="1" w:after="100" w:afterAutospacing="1"/>
    </w:pPr>
    <w:rPr>
      <w:rFonts w:ascii="Times" w:hAnsi="Times"/>
      <w:color w:val="101010"/>
      <w:sz w:val="16"/>
      <w:szCs w:val="16"/>
    </w:rPr>
  </w:style>
  <w:style w:type="paragraph" w:customStyle="1" w:styleId="xl73">
    <w:name w:val="xl73"/>
    <w:basedOn w:val="Normal"/>
    <w:rsid w:val="00D67997"/>
    <w:pPr>
      <w:spacing w:before="100" w:beforeAutospacing="1" w:after="100" w:afterAutospacing="1"/>
      <w:jc w:val="right"/>
    </w:pPr>
  </w:style>
  <w:style w:type="paragraph" w:customStyle="1" w:styleId="xl74">
    <w:name w:val="xl74"/>
    <w:basedOn w:val="Normal"/>
    <w:rsid w:val="00D67997"/>
    <w:pPr>
      <w:spacing w:before="100" w:beforeAutospacing="1" w:after="100" w:afterAutospacing="1"/>
    </w:pPr>
    <w:rPr>
      <w:sz w:val="32"/>
      <w:szCs w:val="32"/>
    </w:rPr>
  </w:style>
  <w:style w:type="paragraph" w:customStyle="1" w:styleId="xl76">
    <w:name w:val="xl76"/>
    <w:basedOn w:val="Normal"/>
    <w:rsid w:val="00D67997"/>
    <w:pPr>
      <w:spacing w:before="100" w:beforeAutospacing="1" w:after="100" w:afterAutospacing="1"/>
    </w:pPr>
    <w:rPr>
      <w:b/>
      <w:bCs/>
    </w:rPr>
  </w:style>
  <w:style w:type="paragraph" w:customStyle="1" w:styleId="xl77">
    <w:name w:val="xl77"/>
    <w:basedOn w:val="Normal"/>
    <w:rsid w:val="00D67997"/>
    <w:pPr>
      <w:spacing w:before="100" w:beforeAutospacing="1" w:after="100" w:afterAutospacing="1"/>
    </w:pPr>
    <w:rPr>
      <w:color w:val="000000"/>
    </w:rPr>
  </w:style>
  <w:style w:type="paragraph" w:customStyle="1" w:styleId="xl78">
    <w:name w:val="xl78"/>
    <w:basedOn w:val="Normal"/>
    <w:rsid w:val="00D67997"/>
    <w:pPr>
      <w:spacing w:before="100" w:beforeAutospacing="1" w:after="100" w:afterAutospacing="1"/>
    </w:pPr>
    <w:rPr>
      <w:rFonts w:ascii="Times" w:hAnsi="Times"/>
      <w:color w:val="000000"/>
      <w:sz w:val="16"/>
      <w:szCs w:val="16"/>
    </w:rPr>
  </w:style>
  <w:style w:type="paragraph" w:customStyle="1" w:styleId="xl79">
    <w:name w:val="xl79"/>
    <w:basedOn w:val="Normal"/>
    <w:rsid w:val="00D67997"/>
    <w:pPr>
      <w:spacing w:before="100" w:beforeAutospacing="1" w:after="100" w:afterAutospacing="1"/>
    </w:pPr>
    <w:rPr>
      <w:rFonts w:ascii="AdvOTf9433e2d" w:hAnsi="AdvOTf9433e2d"/>
      <w:color w:val="F8CBAD"/>
      <w:sz w:val="14"/>
      <w:szCs w:val="14"/>
    </w:rPr>
  </w:style>
  <w:style w:type="paragraph" w:customStyle="1" w:styleId="xl80">
    <w:name w:val="xl80"/>
    <w:basedOn w:val="Normal"/>
    <w:rsid w:val="00D67997"/>
    <w:pPr>
      <w:spacing w:before="100" w:beforeAutospacing="1" w:after="100" w:afterAutospacing="1"/>
    </w:pPr>
    <w:rPr>
      <w:color w:val="F8CBAD"/>
    </w:rPr>
  </w:style>
  <w:style w:type="paragraph" w:customStyle="1" w:styleId="xl81">
    <w:name w:val="xl81"/>
    <w:basedOn w:val="Normal"/>
    <w:rsid w:val="00D67997"/>
    <w:pPr>
      <w:spacing w:before="100" w:beforeAutospacing="1" w:after="100" w:afterAutospacing="1"/>
    </w:pPr>
    <w:rPr>
      <w:color w:val="F8CBAD"/>
    </w:rPr>
  </w:style>
  <w:style w:type="paragraph" w:customStyle="1" w:styleId="xl82">
    <w:name w:val="xl82"/>
    <w:basedOn w:val="Normal"/>
    <w:rsid w:val="00D67997"/>
    <w:pPr>
      <w:spacing w:before="100" w:beforeAutospacing="1" w:after="100" w:afterAutospacing="1"/>
    </w:pPr>
    <w:rPr>
      <w:color w:val="F8CBAD"/>
      <w:sz w:val="32"/>
      <w:szCs w:val="32"/>
    </w:rPr>
  </w:style>
  <w:style w:type="paragraph" w:customStyle="1" w:styleId="xl83">
    <w:name w:val="xl83"/>
    <w:basedOn w:val="Normal"/>
    <w:rsid w:val="00D67997"/>
    <w:pPr>
      <w:spacing w:before="100" w:beforeAutospacing="1" w:after="100" w:afterAutospacing="1"/>
    </w:pPr>
    <w:rPr>
      <w:b/>
      <w:bCs/>
    </w:rPr>
  </w:style>
  <w:style w:type="paragraph" w:customStyle="1" w:styleId="xl84">
    <w:name w:val="xl84"/>
    <w:basedOn w:val="Normal"/>
    <w:rsid w:val="00D67997"/>
    <w:pPr>
      <w:spacing w:before="100" w:beforeAutospacing="1" w:after="100" w:afterAutospacing="1"/>
    </w:pPr>
    <w:rPr>
      <w:color w:val="F4B084"/>
    </w:rPr>
  </w:style>
  <w:style w:type="paragraph" w:customStyle="1" w:styleId="xl85">
    <w:name w:val="xl85"/>
    <w:basedOn w:val="Normal"/>
    <w:rsid w:val="00D67997"/>
    <w:pPr>
      <w:spacing w:before="100" w:beforeAutospacing="1" w:after="100" w:afterAutospacing="1"/>
    </w:pPr>
    <w:rPr>
      <w:rFonts w:ascii="Calibri" w:hAnsi="Calibri" w:cs="Calibri"/>
    </w:rPr>
  </w:style>
  <w:style w:type="paragraph" w:customStyle="1" w:styleId="xl87">
    <w:name w:val="xl87"/>
    <w:basedOn w:val="Normal"/>
    <w:rsid w:val="00D67997"/>
    <w:pPr>
      <w:shd w:val="clear" w:color="000000" w:fill="F4B084"/>
      <w:spacing w:before="100" w:beforeAutospacing="1" w:after="100" w:afterAutospacing="1"/>
    </w:pPr>
  </w:style>
  <w:style w:type="paragraph" w:customStyle="1" w:styleId="EndNoteBibliographyTitle">
    <w:name w:val="EndNote Bibliography Title"/>
    <w:basedOn w:val="Normal"/>
    <w:link w:val="EndNoteBibliographyTitle0"/>
    <w:rsid w:val="00F908E3"/>
    <w:pPr>
      <w:jc w:val="center"/>
    </w:pPr>
  </w:style>
  <w:style w:type="character" w:customStyle="1" w:styleId="EndNoteBibliographyTitle0">
    <w:name w:val="EndNote Bibliography Title 字符"/>
    <w:basedOn w:val="DefaultParagraphFont"/>
    <w:link w:val="EndNoteBibliographyTitle"/>
    <w:rsid w:val="00F908E3"/>
    <w:rPr>
      <w:rFonts w:ascii="SimSun" w:eastAsia="SimSun" w:hAnsi="SimSun" w:cs="SimSun"/>
      <w:kern w:val="0"/>
      <w:sz w:val="24"/>
    </w:rPr>
  </w:style>
  <w:style w:type="paragraph" w:customStyle="1" w:styleId="EndNoteBibliography">
    <w:name w:val="EndNote Bibliography"/>
    <w:basedOn w:val="Normal"/>
    <w:link w:val="EndNoteBibliography0"/>
    <w:rsid w:val="00F908E3"/>
  </w:style>
  <w:style w:type="character" w:customStyle="1" w:styleId="EndNoteBibliography0">
    <w:name w:val="EndNote Bibliography 字符"/>
    <w:basedOn w:val="DefaultParagraphFont"/>
    <w:link w:val="EndNoteBibliography"/>
    <w:rsid w:val="00F908E3"/>
    <w:rPr>
      <w:rFonts w:ascii="SimSun" w:eastAsia="SimSun" w:hAnsi="SimSun" w:cs="SimSun"/>
      <w:kern w:val="0"/>
      <w:sz w:val="24"/>
    </w:rPr>
  </w:style>
  <w:style w:type="character" w:customStyle="1" w:styleId="UnresolvedMention">
    <w:name w:val="Unresolved Mention"/>
    <w:basedOn w:val="DefaultParagraphFont"/>
    <w:uiPriority w:val="99"/>
    <w:semiHidden/>
    <w:unhideWhenUsed/>
    <w:rsid w:val="00F908E3"/>
    <w:rPr>
      <w:color w:val="605E5C"/>
      <w:shd w:val="clear" w:color="auto" w:fill="E1DFDD"/>
    </w:rPr>
  </w:style>
  <w:style w:type="paragraph" w:styleId="ListParagraph">
    <w:name w:val="List Paragraph"/>
    <w:basedOn w:val="Normal"/>
    <w:uiPriority w:val="34"/>
    <w:qFormat/>
    <w:rsid w:val="00C449A4"/>
    <w:pPr>
      <w:ind w:firstLineChars="200" w:firstLine="420"/>
    </w:pPr>
  </w:style>
  <w:style w:type="character" w:customStyle="1" w:styleId="Heading2Char">
    <w:name w:val="Heading 2 Char"/>
    <w:basedOn w:val="DefaultParagraphFont"/>
    <w:link w:val="Heading2"/>
    <w:uiPriority w:val="9"/>
    <w:rsid w:val="009674C9"/>
    <w:rPr>
      <w:rFonts w:ascii="Times New Roman" w:eastAsia="Times New Roman" w:hAnsi="Times New Roman" w:cstheme="majorBidi"/>
      <w:b/>
      <w:bCs/>
      <w:kern w:val="0"/>
      <w:sz w:val="24"/>
      <w:szCs w:val="32"/>
    </w:rPr>
  </w:style>
  <w:style w:type="character" w:customStyle="1" w:styleId="NormalWebChar">
    <w:name w:val="Normal (Web) Char"/>
    <w:basedOn w:val="DefaultParagraphFont"/>
    <w:link w:val="NormalWeb"/>
    <w:uiPriority w:val="99"/>
    <w:rsid w:val="007E4CFC"/>
    <w:rPr>
      <w:rFonts w:ascii="SimSun" w:eastAsia="SimSun" w:hAnsi="SimSun" w:cs="SimSun"/>
      <w:kern w:val="0"/>
      <w:sz w:val="24"/>
    </w:rPr>
  </w:style>
  <w:style w:type="character" w:styleId="Emphasis">
    <w:name w:val="Emphasis"/>
    <w:basedOn w:val="DefaultParagraphFont"/>
    <w:uiPriority w:val="20"/>
    <w:qFormat/>
    <w:rsid w:val="00A5118C"/>
    <w:rPr>
      <w:i/>
      <w:iCs/>
    </w:rPr>
  </w:style>
  <w:style w:type="character" w:styleId="Strong">
    <w:name w:val="Strong"/>
    <w:basedOn w:val="DefaultParagraphFont"/>
    <w:uiPriority w:val="22"/>
    <w:qFormat/>
    <w:rsid w:val="001023B0"/>
    <w:rPr>
      <w:b/>
      <w:bCs/>
    </w:rPr>
  </w:style>
  <w:style w:type="paragraph" w:styleId="TOCHeading">
    <w:name w:val="TOC Heading"/>
    <w:basedOn w:val="Heading1"/>
    <w:next w:val="Normal"/>
    <w:uiPriority w:val="39"/>
    <w:unhideWhenUsed/>
    <w:qFormat/>
    <w:rsid w:val="000A1446"/>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Normal"/>
    <w:next w:val="Normal"/>
    <w:autoRedefine/>
    <w:uiPriority w:val="39"/>
    <w:unhideWhenUsed/>
    <w:rsid w:val="000A1446"/>
    <w:pPr>
      <w:spacing w:before="120"/>
      <w:ind w:left="240"/>
    </w:pPr>
    <w:rPr>
      <w:rFonts w:asciiTheme="minorHAnsi" w:eastAsiaTheme="minorHAnsi"/>
      <w:b/>
      <w:bCs/>
      <w:sz w:val="22"/>
      <w:szCs w:val="22"/>
    </w:rPr>
  </w:style>
  <w:style w:type="paragraph" w:styleId="TOC1">
    <w:name w:val="toc 1"/>
    <w:basedOn w:val="Normal"/>
    <w:next w:val="Normal"/>
    <w:autoRedefine/>
    <w:uiPriority w:val="39"/>
    <w:unhideWhenUsed/>
    <w:rsid w:val="004A0B49"/>
    <w:pPr>
      <w:tabs>
        <w:tab w:val="right" w:leader="dot" w:pos="14390"/>
      </w:tabs>
      <w:spacing w:before="120"/>
    </w:pPr>
    <w:rPr>
      <w:rFonts w:ascii="Times New Roman" w:eastAsiaTheme="minorHAnsi" w:hAnsi="Times New Roman" w:cs="Times New Roman"/>
      <w:noProof/>
    </w:rPr>
  </w:style>
  <w:style w:type="paragraph" w:styleId="TOC3">
    <w:name w:val="toc 3"/>
    <w:basedOn w:val="Normal"/>
    <w:next w:val="Normal"/>
    <w:autoRedefine/>
    <w:uiPriority w:val="39"/>
    <w:unhideWhenUsed/>
    <w:rsid w:val="000A1446"/>
    <w:pPr>
      <w:ind w:left="480"/>
    </w:pPr>
    <w:rPr>
      <w:rFonts w:asciiTheme="minorHAnsi" w:eastAsiaTheme="minorHAnsi"/>
      <w:sz w:val="20"/>
      <w:szCs w:val="20"/>
    </w:rPr>
  </w:style>
  <w:style w:type="paragraph" w:styleId="TOC4">
    <w:name w:val="toc 4"/>
    <w:basedOn w:val="Normal"/>
    <w:next w:val="Normal"/>
    <w:autoRedefine/>
    <w:uiPriority w:val="39"/>
    <w:unhideWhenUsed/>
    <w:rsid w:val="000A1446"/>
    <w:pPr>
      <w:ind w:left="720"/>
    </w:pPr>
    <w:rPr>
      <w:rFonts w:asciiTheme="minorHAnsi" w:eastAsiaTheme="minorHAnsi"/>
      <w:sz w:val="20"/>
      <w:szCs w:val="20"/>
    </w:rPr>
  </w:style>
  <w:style w:type="paragraph" w:styleId="TOC5">
    <w:name w:val="toc 5"/>
    <w:basedOn w:val="Normal"/>
    <w:next w:val="Normal"/>
    <w:autoRedefine/>
    <w:uiPriority w:val="39"/>
    <w:unhideWhenUsed/>
    <w:rsid w:val="000A1446"/>
    <w:pPr>
      <w:ind w:left="960"/>
    </w:pPr>
    <w:rPr>
      <w:rFonts w:asciiTheme="minorHAnsi" w:eastAsiaTheme="minorHAnsi"/>
      <w:sz w:val="20"/>
      <w:szCs w:val="20"/>
    </w:rPr>
  </w:style>
  <w:style w:type="paragraph" w:styleId="TOC6">
    <w:name w:val="toc 6"/>
    <w:basedOn w:val="Normal"/>
    <w:next w:val="Normal"/>
    <w:autoRedefine/>
    <w:uiPriority w:val="39"/>
    <w:unhideWhenUsed/>
    <w:rsid w:val="000A1446"/>
    <w:pPr>
      <w:ind w:left="1200"/>
    </w:pPr>
    <w:rPr>
      <w:rFonts w:asciiTheme="minorHAnsi" w:eastAsiaTheme="minorHAnsi"/>
      <w:sz w:val="20"/>
      <w:szCs w:val="20"/>
    </w:rPr>
  </w:style>
  <w:style w:type="paragraph" w:styleId="TOC7">
    <w:name w:val="toc 7"/>
    <w:basedOn w:val="Normal"/>
    <w:next w:val="Normal"/>
    <w:autoRedefine/>
    <w:uiPriority w:val="39"/>
    <w:unhideWhenUsed/>
    <w:rsid w:val="000A1446"/>
    <w:pPr>
      <w:ind w:left="1440"/>
    </w:pPr>
    <w:rPr>
      <w:rFonts w:asciiTheme="minorHAnsi" w:eastAsiaTheme="minorHAnsi"/>
      <w:sz w:val="20"/>
      <w:szCs w:val="20"/>
    </w:rPr>
  </w:style>
  <w:style w:type="paragraph" w:styleId="TOC8">
    <w:name w:val="toc 8"/>
    <w:basedOn w:val="Normal"/>
    <w:next w:val="Normal"/>
    <w:autoRedefine/>
    <w:uiPriority w:val="39"/>
    <w:unhideWhenUsed/>
    <w:rsid w:val="000A1446"/>
    <w:pPr>
      <w:ind w:left="1680"/>
    </w:pPr>
    <w:rPr>
      <w:rFonts w:asciiTheme="minorHAnsi" w:eastAsiaTheme="minorHAnsi"/>
      <w:sz w:val="20"/>
      <w:szCs w:val="20"/>
    </w:rPr>
  </w:style>
  <w:style w:type="paragraph" w:styleId="TOC9">
    <w:name w:val="toc 9"/>
    <w:basedOn w:val="Normal"/>
    <w:next w:val="Normal"/>
    <w:autoRedefine/>
    <w:uiPriority w:val="39"/>
    <w:unhideWhenUsed/>
    <w:rsid w:val="000A1446"/>
    <w:pPr>
      <w:ind w:left="1920"/>
    </w:pPr>
    <w:rPr>
      <w:rFonts w:asciiTheme="minorHAnsi" w:eastAsiaTheme="minorHAnsi"/>
      <w:sz w:val="20"/>
      <w:szCs w:val="20"/>
    </w:rPr>
  </w:style>
  <w:style w:type="paragraph" w:styleId="NoSpacing">
    <w:name w:val="No Spacing"/>
    <w:uiPriority w:val="1"/>
    <w:qFormat/>
    <w:rsid w:val="00EA2FEC"/>
    <w:rPr>
      <w:rFonts w:ascii="SimSun" w:eastAsia="SimSun" w:hAnsi="SimSun" w:cs="SimSun"/>
      <w:kern w:val="0"/>
      <w:sz w:val="24"/>
    </w:rPr>
  </w:style>
  <w:style w:type="paragraph" w:styleId="Header">
    <w:name w:val="header"/>
    <w:basedOn w:val="Normal"/>
    <w:link w:val="HeaderChar"/>
    <w:uiPriority w:val="99"/>
    <w:unhideWhenUsed/>
    <w:rsid w:val="0050161F"/>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0161F"/>
    <w:rPr>
      <w:rFonts w:ascii="SimSun" w:eastAsia="SimSun" w:hAnsi="SimSun" w:cs="SimSun"/>
      <w:kern w:val="0"/>
      <w:sz w:val="18"/>
      <w:szCs w:val="18"/>
    </w:rPr>
  </w:style>
  <w:style w:type="character" w:styleId="PageNumber">
    <w:name w:val="page number"/>
    <w:basedOn w:val="DefaultParagraphFont"/>
    <w:uiPriority w:val="99"/>
    <w:semiHidden/>
    <w:unhideWhenUsed/>
    <w:rsid w:val="0050161F"/>
  </w:style>
  <w:style w:type="paragraph" w:styleId="Footer">
    <w:name w:val="footer"/>
    <w:basedOn w:val="Normal"/>
    <w:link w:val="FooterChar"/>
    <w:uiPriority w:val="99"/>
    <w:unhideWhenUsed/>
    <w:rsid w:val="0066497E"/>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66497E"/>
    <w:rPr>
      <w:rFonts w:ascii="SimSun" w:eastAsia="SimSun" w:hAnsi="SimSun" w:cs="SimSu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6533">
      <w:bodyDiv w:val="1"/>
      <w:marLeft w:val="0"/>
      <w:marRight w:val="0"/>
      <w:marTop w:val="0"/>
      <w:marBottom w:val="0"/>
      <w:divBdr>
        <w:top w:val="none" w:sz="0" w:space="0" w:color="auto"/>
        <w:left w:val="none" w:sz="0" w:space="0" w:color="auto"/>
        <w:bottom w:val="none" w:sz="0" w:space="0" w:color="auto"/>
        <w:right w:val="none" w:sz="0" w:space="0" w:color="auto"/>
      </w:divBdr>
    </w:div>
    <w:div w:id="27415341">
      <w:bodyDiv w:val="1"/>
      <w:marLeft w:val="0"/>
      <w:marRight w:val="0"/>
      <w:marTop w:val="0"/>
      <w:marBottom w:val="0"/>
      <w:divBdr>
        <w:top w:val="none" w:sz="0" w:space="0" w:color="auto"/>
        <w:left w:val="none" w:sz="0" w:space="0" w:color="auto"/>
        <w:bottom w:val="none" w:sz="0" w:space="0" w:color="auto"/>
        <w:right w:val="none" w:sz="0" w:space="0" w:color="auto"/>
      </w:divBdr>
      <w:divsChild>
        <w:div w:id="1882129260">
          <w:marLeft w:val="0"/>
          <w:marRight w:val="0"/>
          <w:marTop w:val="0"/>
          <w:marBottom w:val="0"/>
          <w:divBdr>
            <w:top w:val="none" w:sz="0" w:space="0" w:color="auto"/>
            <w:left w:val="none" w:sz="0" w:space="0" w:color="auto"/>
            <w:bottom w:val="none" w:sz="0" w:space="0" w:color="auto"/>
            <w:right w:val="none" w:sz="0" w:space="0" w:color="auto"/>
          </w:divBdr>
        </w:div>
      </w:divsChild>
    </w:div>
    <w:div w:id="27416919">
      <w:bodyDiv w:val="1"/>
      <w:marLeft w:val="0"/>
      <w:marRight w:val="0"/>
      <w:marTop w:val="0"/>
      <w:marBottom w:val="0"/>
      <w:divBdr>
        <w:top w:val="none" w:sz="0" w:space="0" w:color="auto"/>
        <w:left w:val="none" w:sz="0" w:space="0" w:color="auto"/>
        <w:bottom w:val="none" w:sz="0" w:space="0" w:color="auto"/>
        <w:right w:val="none" w:sz="0" w:space="0" w:color="auto"/>
      </w:divBdr>
    </w:div>
    <w:div w:id="55057051">
      <w:bodyDiv w:val="1"/>
      <w:marLeft w:val="0"/>
      <w:marRight w:val="0"/>
      <w:marTop w:val="0"/>
      <w:marBottom w:val="0"/>
      <w:divBdr>
        <w:top w:val="none" w:sz="0" w:space="0" w:color="auto"/>
        <w:left w:val="none" w:sz="0" w:space="0" w:color="auto"/>
        <w:bottom w:val="none" w:sz="0" w:space="0" w:color="auto"/>
        <w:right w:val="none" w:sz="0" w:space="0" w:color="auto"/>
      </w:divBdr>
    </w:div>
    <w:div w:id="61758065">
      <w:bodyDiv w:val="1"/>
      <w:marLeft w:val="0"/>
      <w:marRight w:val="0"/>
      <w:marTop w:val="0"/>
      <w:marBottom w:val="0"/>
      <w:divBdr>
        <w:top w:val="none" w:sz="0" w:space="0" w:color="auto"/>
        <w:left w:val="none" w:sz="0" w:space="0" w:color="auto"/>
        <w:bottom w:val="none" w:sz="0" w:space="0" w:color="auto"/>
        <w:right w:val="none" w:sz="0" w:space="0" w:color="auto"/>
      </w:divBdr>
    </w:div>
    <w:div w:id="70200655">
      <w:bodyDiv w:val="1"/>
      <w:marLeft w:val="0"/>
      <w:marRight w:val="0"/>
      <w:marTop w:val="0"/>
      <w:marBottom w:val="0"/>
      <w:divBdr>
        <w:top w:val="none" w:sz="0" w:space="0" w:color="auto"/>
        <w:left w:val="none" w:sz="0" w:space="0" w:color="auto"/>
        <w:bottom w:val="none" w:sz="0" w:space="0" w:color="auto"/>
        <w:right w:val="none" w:sz="0" w:space="0" w:color="auto"/>
      </w:divBdr>
    </w:div>
    <w:div w:id="85657538">
      <w:bodyDiv w:val="1"/>
      <w:marLeft w:val="0"/>
      <w:marRight w:val="0"/>
      <w:marTop w:val="0"/>
      <w:marBottom w:val="0"/>
      <w:divBdr>
        <w:top w:val="none" w:sz="0" w:space="0" w:color="auto"/>
        <w:left w:val="none" w:sz="0" w:space="0" w:color="auto"/>
        <w:bottom w:val="none" w:sz="0" w:space="0" w:color="auto"/>
        <w:right w:val="none" w:sz="0" w:space="0" w:color="auto"/>
      </w:divBdr>
    </w:div>
    <w:div w:id="95290762">
      <w:bodyDiv w:val="1"/>
      <w:marLeft w:val="0"/>
      <w:marRight w:val="0"/>
      <w:marTop w:val="0"/>
      <w:marBottom w:val="0"/>
      <w:divBdr>
        <w:top w:val="none" w:sz="0" w:space="0" w:color="auto"/>
        <w:left w:val="none" w:sz="0" w:space="0" w:color="auto"/>
        <w:bottom w:val="none" w:sz="0" w:space="0" w:color="auto"/>
        <w:right w:val="none" w:sz="0" w:space="0" w:color="auto"/>
      </w:divBdr>
    </w:div>
    <w:div w:id="99183345">
      <w:bodyDiv w:val="1"/>
      <w:marLeft w:val="0"/>
      <w:marRight w:val="0"/>
      <w:marTop w:val="0"/>
      <w:marBottom w:val="0"/>
      <w:divBdr>
        <w:top w:val="none" w:sz="0" w:space="0" w:color="auto"/>
        <w:left w:val="none" w:sz="0" w:space="0" w:color="auto"/>
        <w:bottom w:val="none" w:sz="0" w:space="0" w:color="auto"/>
        <w:right w:val="none" w:sz="0" w:space="0" w:color="auto"/>
      </w:divBdr>
      <w:divsChild>
        <w:div w:id="588123938">
          <w:marLeft w:val="0"/>
          <w:marRight w:val="0"/>
          <w:marTop w:val="0"/>
          <w:marBottom w:val="0"/>
          <w:divBdr>
            <w:top w:val="none" w:sz="0" w:space="0" w:color="auto"/>
            <w:left w:val="none" w:sz="0" w:space="0" w:color="auto"/>
            <w:bottom w:val="none" w:sz="0" w:space="0" w:color="auto"/>
            <w:right w:val="none" w:sz="0" w:space="0" w:color="auto"/>
          </w:divBdr>
          <w:divsChild>
            <w:div w:id="1039236172">
              <w:marLeft w:val="0"/>
              <w:marRight w:val="0"/>
              <w:marTop w:val="0"/>
              <w:marBottom w:val="0"/>
              <w:divBdr>
                <w:top w:val="none" w:sz="0" w:space="0" w:color="auto"/>
                <w:left w:val="none" w:sz="0" w:space="0" w:color="auto"/>
                <w:bottom w:val="none" w:sz="0" w:space="0" w:color="auto"/>
                <w:right w:val="none" w:sz="0" w:space="0" w:color="auto"/>
              </w:divBdr>
              <w:divsChild>
                <w:div w:id="151186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72843">
      <w:bodyDiv w:val="1"/>
      <w:marLeft w:val="0"/>
      <w:marRight w:val="0"/>
      <w:marTop w:val="0"/>
      <w:marBottom w:val="0"/>
      <w:divBdr>
        <w:top w:val="none" w:sz="0" w:space="0" w:color="auto"/>
        <w:left w:val="none" w:sz="0" w:space="0" w:color="auto"/>
        <w:bottom w:val="none" w:sz="0" w:space="0" w:color="auto"/>
        <w:right w:val="none" w:sz="0" w:space="0" w:color="auto"/>
      </w:divBdr>
    </w:div>
    <w:div w:id="144662630">
      <w:bodyDiv w:val="1"/>
      <w:marLeft w:val="0"/>
      <w:marRight w:val="0"/>
      <w:marTop w:val="0"/>
      <w:marBottom w:val="0"/>
      <w:divBdr>
        <w:top w:val="none" w:sz="0" w:space="0" w:color="auto"/>
        <w:left w:val="none" w:sz="0" w:space="0" w:color="auto"/>
        <w:bottom w:val="none" w:sz="0" w:space="0" w:color="auto"/>
        <w:right w:val="none" w:sz="0" w:space="0" w:color="auto"/>
      </w:divBdr>
    </w:div>
    <w:div w:id="159538795">
      <w:bodyDiv w:val="1"/>
      <w:marLeft w:val="0"/>
      <w:marRight w:val="0"/>
      <w:marTop w:val="0"/>
      <w:marBottom w:val="0"/>
      <w:divBdr>
        <w:top w:val="none" w:sz="0" w:space="0" w:color="auto"/>
        <w:left w:val="none" w:sz="0" w:space="0" w:color="auto"/>
        <w:bottom w:val="none" w:sz="0" w:space="0" w:color="auto"/>
        <w:right w:val="none" w:sz="0" w:space="0" w:color="auto"/>
      </w:divBdr>
    </w:div>
    <w:div w:id="163395391">
      <w:bodyDiv w:val="1"/>
      <w:marLeft w:val="0"/>
      <w:marRight w:val="0"/>
      <w:marTop w:val="0"/>
      <w:marBottom w:val="0"/>
      <w:divBdr>
        <w:top w:val="none" w:sz="0" w:space="0" w:color="auto"/>
        <w:left w:val="none" w:sz="0" w:space="0" w:color="auto"/>
        <w:bottom w:val="none" w:sz="0" w:space="0" w:color="auto"/>
        <w:right w:val="none" w:sz="0" w:space="0" w:color="auto"/>
      </w:divBdr>
    </w:div>
    <w:div w:id="166337102">
      <w:bodyDiv w:val="1"/>
      <w:marLeft w:val="0"/>
      <w:marRight w:val="0"/>
      <w:marTop w:val="0"/>
      <w:marBottom w:val="0"/>
      <w:divBdr>
        <w:top w:val="none" w:sz="0" w:space="0" w:color="auto"/>
        <w:left w:val="none" w:sz="0" w:space="0" w:color="auto"/>
        <w:bottom w:val="none" w:sz="0" w:space="0" w:color="auto"/>
        <w:right w:val="none" w:sz="0" w:space="0" w:color="auto"/>
      </w:divBdr>
    </w:div>
    <w:div w:id="167906937">
      <w:bodyDiv w:val="1"/>
      <w:marLeft w:val="0"/>
      <w:marRight w:val="0"/>
      <w:marTop w:val="0"/>
      <w:marBottom w:val="0"/>
      <w:divBdr>
        <w:top w:val="none" w:sz="0" w:space="0" w:color="auto"/>
        <w:left w:val="none" w:sz="0" w:space="0" w:color="auto"/>
        <w:bottom w:val="none" w:sz="0" w:space="0" w:color="auto"/>
        <w:right w:val="none" w:sz="0" w:space="0" w:color="auto"/>
      </w:divBdr>
    </w:div>
    <w:div w:id="180894152">
      <w:bodyDiv w:val="1"/>
      <w:marLeft w:val="0"/>
      <w:marRight w:val="0"/>
      <w:marTop w:val="0"/>
      <w:marBottom w:val="0"/>
      <w:divBdr>
        <w:top w:val="none" w:sz="0" w:space="0" w:color="auto"/>
        <w:left w:val="none" w:sz="0" w:space="0" w:color="auto"/>
        <w:bottom w:val="none" w:sz="0" w:space="0" w:color="auto"/>
        <w:right w:val="none" w:sz="0" w:space="0" w:color="auto"/>
      </w:divBdr>
    </w:div>
    <w:div w:id="206794622">
      <w:bodyDiv w:val="1"/>
      <w:marLeft w:val="0"/>
      <w:marRight w:val="0"/>
      <w:marTop w:val="0"/>
      <w:marBottom w:val="0"/>
      <w:divBdr>
        <w:top w:val="none" w:sz="0" w:space="0" w:color="auto"/>
        <w:left w:val="none" w:sz="0" w:space="0" w:color="auto"/>
        <w:bottom w:val="none" w:sz="0" w:space="0" w:color="auto"/>
        <w:right w:val="none" w:sz="0" w:space="0" w:color="auto"/>
      </w:divBdr>
    </w:div>
    <w:div w:id="217977953">
      <w:bodyDiv w:val="1"/>
      <w:marLeft w:val="0"/>
      <w:marRight w:val="0"/>
      <w:marTop w:val="0"/>
      <w:marBottom w:val="0"/>
      <w:divBdr>
        <w:top w:val="none" w:sz="0" w:space="0" w:color="auto"/>
        <w:left w:val="none" w:sz="0" w:space="0" w:color="auto"/>
        <w:bottom w:val="none" w:sz="0" w:space="0" w:color="auto"/>
        <w:right w:val="none" w:sz="0" w:space="0" w:color="auto"/>
      </w:divBdr>
    </w:div>
    <w:div w:id="246352201">
      <w:bodyDiv w:val="1"/>
      <w:marLeft w:val="0"/>
      <w:marRight w:val="0"/>
      <w:marTop w:val="0"/>
      <w:marBottom w:val="0"/>
      <w:divBdr>
        <w:top w:val="none" w:sz="0" w:space="0" w:color="auto"/>
        <w:left w:val="none" w:sz="0" w:space="0" w:color="auto"/>
        <w:bottom w:val="none" w:sz="0" w:space="0" w:color="auto"/>
        <w:right w:val="none" w:sz="0" w:space="0" w:color="auto"/>
      </w:divBdr>
    </w:div>
    <w:div w:id="270553797">
      <w:bodyDiv w:val="1"/>
      <w:marLeft w:val="0"/>
      <w:marRight w:val="0"/>
      <w:marTop w:val="0"/>
      <w:marBottom w:val="0"/>
      <w:divBdr>
        <w:top w:val="none" w:sz="0" w:space="0" w:color="auto"/>
        <w:left w:val="none" w:sz="0" w:space="0" w:color="auto"/>
        <w:bottom w:val="none" w:sz="0" w:space="0" w:color="auto"/>
        <w:right w:val="none" w:sz="0" w:space="0" w:color="auto"/>
      </w:divBdr>
    </w:div>
    <w:div w:id="270628670">
      <w:bodyDiv w:val="1"/>
      <w:marLeft w:val="0"/>
      <w:marRight w:val="0"/>
      <w:marTop w:val="0"/>
      <w:marBottom w:val="0"/>
      <w:divBdr>
        <w:top w:val="none" w:sz="0" w:space="0" w:color="auto"/>
        <w:left w:val="none" w:sz="0" w:space="0" w:color="auto"/>
        <w:bottom w:val="none" w:sz="0" w:space="0" w:color="auto"/>
        <w:right w:val="none" w:sz="0" w:space="0" w:color="auto"/>
      </w:divBdr>
    </w:div>
    <w:div w:id="277033937">
      <w:bodyDiv w:val="1"/>
      <w:marLeft w:val="0"/>
      <w:marRight w:val="0"/>
      <w:marTop w:val="0"/>
      <w:marBottom w:val="0"/>
      <w:divBdr>
        <w:top w:val="none" w:sz="0" w:space="0" w:color="auto"/>
        <w:left w:val="none" w:sz="0" w:space="0" w:color="auto"/>
        <w:bottom w:val="none" w:sz="0" w:space="0" w:color="auto"/>
        <w:right w:val="none" w:sz="0" w:space="0" w:color="auto"/>
      </w:divBdr>
    </w:div>
    <w:div w:id="277682828">
      <w:bodyDiv w:val="1"/>
      <w:marLeft w:val="0"/>
      <w:marRight w:val="0"/>
      <w:marTop w:val="0"/>
      <w:marBottom w:val="0"/>
      <w:divBdr>
        <w:top w:val="none" w:sz="0" w:space="0" w:color="auto"/>
        <w:left w:val="none" w:sz="0" w:space="0" w:color="auto"/>
        <w:bottom w:val="none" w:sz="0" w:space="0" w:color="auto"/>
        <w:right w:val="none" w:sz="0" w:space="0" w:color="auto"/>
      </w:divBdr>
    </w:div>
    <w:div w:id="292173707">
      <w:bodyDiv w:val="1"/>
      <w:marLeft w:val="0"/>
      <w:marRight w:val="0"/>
      <w:marTop w:val="0"/>
      <w:marBottom w:val="0"/>
      <w:divBdr>
        <w:top w:val="none" w:sz="0" w:space="0" w:color="auto"/>
        <w:left w:val="none" w:sz="0" w:space="0" w:color="auto"/>
        <w:bottom w:val="none" w:sz="0" w:space="0" w:color="auto"/>
        <w:right w:val="none" w:sz="0" w:space="0" w:color="auto"/>
      </w:divBdr>
    </w:div>
    <w:div w:id="296034516">
      <w:bodyDiv w:val="1"/>
      <w:marLeft w:val="0"/>
      <w:marRight w:val="0"/>
      <w:marTop w:val="0"/>
      <w:marBottom w:val="0"/>
      <w:divBdr>
        <w:top w:val="none" w:sz="0" w:space="0" w:color="auto"/>
        <w:left w:val="none" w:sz="0" w:space="0" w:color="auto"/>
        <w:bottom w:val="none" w:sz="0" w:space="0" w:color="auto"/>
        <w:right w:val="none" w:sz="0" w:space="0" w:color="auto"/>
      </w:divBdr>
    </w:div>
    <w:div w:id="299001419">
      <w:bodyDiv w:val="1"/>
      <w:marLeft w:val="0"/>
      <w:marRight w:val="0"/>
      <w:marTop w:val="0"/>
      <w:marBottom w:val="0"/>
      <w:divBdr>
        <w:top w:val="none" w:sz="0" w:space="0" w:color="auto"/>
        <w:left w:val="none" w:sz="0" w:space="0" w:color="auto"/>
        <w:bottom w:val="none" w:sz="0" w:space="0" w:color="auto"/>
        <w:right w:val="none" w:sz="0" w:space="0" w:color="auto"/>
      </w:divBdr>
    </w:div>
    <w:div w:id="310254707">
      <w:bodyDiv w:val="1"/>
      <w:marLeft w:val="0"/>
      <w:marRight w:val="0"/>
      <w:marTop w:val="0"/>
      <w:marBottom w:val="0"/>
      <w:divBdr>
        <w:top w:val="none" w:sz="0" w:space="0" w:color="auto"/>
        <w:left w:val="none" w:sz="0" w:space="0" w:color="auto"/>
        <w:bottom w:val="none" w:sz="0" w:space="0" w:color="auto"/>
        <w:right w:val="none" w:sz="0" w:space="0" w:color="auto"/>
      </w:divBdr>
    </w:div>
    <w:div w:id="320619655">
      <w:bodyDiv w:val="1"/>
      <w:marLeft w:val="0"/>
      <w:marRight w:val="0"/>
      <w:marTop w:val="0"/>
      <w:marBottom w:val="0"/>
      <w:divBdr>
        <w:top w:val="none" w:sz="0" w:space="0" w:color="auto"/>
        <w:left w:val="none" w:sz="0" w:space="0" w:color="auto"/>
        <w:bottom w:val="none" w:sz="0" w:space="0" w:color="auto"/>
        <w:right w:val="none" w:sz="0" w:space="0" w:color="auto"/>
      </w:divBdr>
    </w:div>
    <w:div w:id="339434977">
      <w:bodyDiv w:val="1"/>
      <w:marLeft w:val="0"/>
      <w:marRight w:val="0"/>
      <w:marTop w:val="0"/>
      <w:marBottom w:val="0"/>
      <w:divBdr>
        <w:top w:val="none" w:sz="0" w:space="0" w:color="auto"/>
        <w:left w:val="none" w:sz="0" w:space="0" w:color="auto"/>
        <w:bottom w:val="none" w:sz="0" w:space="0" w:color="auto"/>
        <w:right w:val="none" w:sz="0" w:space="0" w:color="auto"/>
      </w:divBdr>
    </w:div>
    <w:div w:id="340744630">
      <w:bodyDiv w:val="1"/>
      <w:marLeft w:val="0"/>
      <w:marRight w:val="0"/>
      <w:marTop w:val="0"/>
      <w:marBottom w:val="0"/>
      <w:divBdr>
        <w:top w:val="none" w:sz="0" w:space="0" w:color="auto"/>
        <w:left w:val="none" w:sz="0" w:space="0" w:color="auto"/>
        <w:bottom w:val="none" w:sz="0" w:space="0" w:color="auto"/>
        <w:right w:val="none" w:sz="0" w:space="0" w:color="auto"/>
      </w:divBdr>
    </w:div>
    <w:div w:id="360013207">
      <w:bodyDiv w:val="1"/>
      <w:marLeft w:val="0"/>
      <w:marRight w:val="0"/>
      <w:marTop w:val="0"/>
      <w:marBottom w:val="0"/>
      <w:divBdr>
        <w:top w:val="none" w:sz="0" w:space="0" w:color="auto"/>
        <w:left w:val="none" w:sz="0" w:space="0" w:color="auto"/>
        <w:bottom w:val="none" w:sz="0" w:space="0" w:color="auto"/>
        <w:right w:val="none" w:sz="0" w:space="0" w:color="auto"/>
      </w:divBdr>
      <w:divsChild>
        <w:div w:id="1100226468">
          <w:marLeft w:val="0"/>
          <w:marRight w:val="0"/>
          <w:marTop w:val="0"/>
          <w:marBottom w:val="0"/>
          <w:divBdr>
            <w:top w:val="none" w:sz="0" w:space="0" w:color="auto"/>
            <w:left w:val="none" w:sz="0" w:space="0" w:color="auto"/>
            <w:bottom w:val="none" w:sz="0" w:space="0" w:color="auto"/>
            <w:right w:val="none" w:sz="0" w:space="0" w:color="auto"/>
          </w:divBdr>
        </w:div>
      </w:divsChild>
    </w:div>
    <w:div w:id="387653286">
      <w:bodyDiv w:val="1"/>
      <w:marLeft w:val="0"/>
      <w:marRight w:val="0"/>
      <w:marTop w:val="0"/>
      <w:marBottom w:val="0"/>
      <w:divBdr>
        <w:top w:val="none" w:sz="0" w:space="0" w:color="auto"/>
        <w:left w:val="none" w:sz="0" w:space="0" w:color="auto"/>
        <w:bottom w:val="none" w:sz="0" w:space="0" w:color="auto"/>
        <w:right w:val="none" w:sz="0" w:space="0" w:color="auto"/>
      </w:divBdr>
    </w:div>
    <w:div w:id="403114961">
      <w:bodyDiv w:val="1"/>
      <w:marLeft w:val="0"/>
      <w:marRight w:val="0"/>
      <w:marTop w:val="0"/>
      <w:marBottom w:val="0"/>
      <w:divBdr>
        <w:top w:val="none" w:sz="0" w:space="0" w:color="auto"/>
        <w:left w:val="none" w:sz="0" w:space="0" w:color="auto"/>
        <w:bottom w:val="none" w:sz="0" w:space="0" w:color="auto"/>
        <w:right w:val="none" w:sz="0" w:space="0" w:color="auto"/>
      </w:divBdr>
    </w:div>
    <w:div w:id="411240733">
      <w:bodyDiv w:val="1"/>
      <w:marLeft w:val="0"/>
      <w:marRight w:val="0"/>
      <w:marTop w:val="0"/>
      <w:marBottom w:val="0"/>
      <w:divBdr>
        <w:top w:val="none" w:sz="0" w:space="0" w:color="auto"/>
        <w:left w:val="none" w:sz="0" w:space="0" w:color="auto"/>
        <w:bottom w:val="none" w:sz="0" w:space="0" w:color="auto"/>
        <w:right w:val="none" w:sz="0" w:space="0" w:color="auto"/>
      </w:divBdr>
      <w:divsChild>
        <w:div w:id="928659297">
          <w:marLeft w:val="0"/>
          <w:marRight w:val="0"/>
          <w:marTop w:val="0"/>
          <w:marBottom w:val="0"/>
          <w:divBdr>
            <w:top w:val="none" w:sz="0" w:space="0" w:color="auto"/>
            <w:left w:val="none" w:sz="0" w:space="0" w:color="auto"/>
            <w:bottom w:val="none" w:sz="0" w:space="0" w:color="auto"/>
            <w:right w:val="none" w:sz="0" w:space="0" w:color="auto"/>
          </w:divBdr>
          <w:divsChild>
            <w:div w:id="2021422994">
              <w:marLeft w:val="0"/>
              <w:marRight w:val="0"/>
              <w:marTop w:val="0"/>
              <w:marBottom w:val="0"/>
              <w:divBdr>
                <w:top w:val="none" w:sz="0" w:space="0" w:color="auto"/>
                <w:left w:val="none" w:sz="0" w:space="0" w:color="auto"/>
                <w:bottom w:val="none" w:sz="0" w:space="0" w:color="auto"/>
                <w:right w:val="none" w:sz="0" w:space="0" w:color="auto"/>
              </w:divBdr>
              <w:divsChild>
                <w:div w:id="1976763322">
                  <w:marLeft w:val="0"/>
                  <w:marRight w:val="0"/>
                  <w:marTop w:val="0"/>
                  <w:marBottom w:val="0"/>
                  <w:divBdr>
                    <w:top w:val="none" w:sz="0" w:space="0" w:color="auto"/>
                    <w:left w:val="none" w:sz="0" w:space="0" w:color="auto"/>
                    <w:bottom w:val="none" w:sz="0" w:space="0" w:color="auto"/>
                    <w:right w:val="none" w:sz="0" w:space="0" w:color="auto"/>
                  </w:divBdr>
                  <w:divsChild>
                    <w:div w:id="32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510838">
      <w:bodyDiv w:val="1"/>
      <w:marLeft w:val="0"/>
      <w:marRight w:val="0"/>
      <w:marTop w:val="0"/>
      <w:marBottom w:val="0"/>
      <w:divBdr>
        <w:top w:val="none" w:sz="0" w:space="0" w:color="auto"/>
        <w:left w:val="none" w:sz="0" w:space="0" w:color="auto"/>
        <w:bottom w:val="none" w:sz="0" w:space="0" w:color="auto"/>
        <w:right w:val="none" w:sz="0" w:space="0" w:color="auto"/>
      </w:divBdr>
    </w:div>
    <w:div w:id="416827300">
      <w:bodyDiv w:val="1"/>
      <w:marLeft w:val="0"/>
      <w:marRight w:val="0"/>
      <w:marTop w:val="0"/>
      <w:marBottom w:val="0"/>
      <w:divBdr>
        <w:top w:val="none" w:sz="0" w:space="0" w:color="auto"/>
        <w:left w:val="none" w:sz="0" w:space="0" w:color="auto"/>
        <w:bottom w:val="none" w:sz="0" w:space="0" w:color="auto"/>
        <w:right w:val="none" w:sz="0" w:space="0" w:color="auto"/>
      </w:divBdr>
    </w:div>
    <w:div w:id="421685170">
      <w:bodyDiv w:val="1"/>
      <w:marLeft w:val="0"/>
      <w:marRight w:val="0"/>
      <w:marTop w:val="0"/>
      <w:marBottom w:val="0"/>
      <w:divBdr>
        <w:top w:val="none" w:sz="0" w:space="0" w:color="auto"/>
        <w:left w:val="none" w:sz="0" w:space="0" w:color="auto"/>
        <w:bottom w:val="none" w:sz="0" w:space="0" w:color="auto"/>
        <w:right w:val="none" w:sz="0" w:space="0" w:color="auto"/>
      </w:divBdr>
    </w:div>
    <w:div w:id="422141354">
      <w:bodyDiv w:val="1"/>
      <w:marLeft w:val="0"/>
      <w:marRight w:val="0"/>
      <w:marTop w:val="0"/>
      <w:marBottom w:val="0"/>
      <w:divBdr>
        <w:top w:val="none" w:sz="0" w:space="0" w:color="auto"/>
        <w:left w:val="none" w:sz="0" w:space="0" w:color="auto"/>
        <w:bottom w:val="none" w:sz="0" w:space="0" w:color="auto"/>
        <w:right w:val="none" w:sz="0" w:space="0" w:color="auto"/>
      </w:divBdr>
    </w:div>
    <w:div w:id="429542631">
      <w:bodyDiv w:val="1"/>
      <w:marLeft w:val="0"/>
      <w:marRight w:val="0"/>
      <w:marTop w:val="0"/>
      <w:marBottom w:val="0"/>
      <w:divBdr>
        <w:top w:val="none" w:sz="0" w:space="0" w:color="auto"/>
        <w:left w:val="none" w:sz="0" w:space="0" w:color="auto"/>
        <w:bottom w:val="none" w:sz="0" w:space="0" w:color="auto"/>
        <w:right w:val="none" w:sz="0" w:space="0" w:color="auto"/>
      </w:divBdr>
    </w:div>
    <w:div w:id="434788084">
      <w:bodyDiv w:val="1"/>
      <w:marLeft w:val="0"/>
      <w:marRight w:val="0"/>
      <w:marTop w:val="0"/>
      <w:marBottom w:val="0"/>
      <w:divBdr>
        <w:top w:val="none" w:sz="0" w:space="0" w:color="auto"/>
        <w:left w:val="none" w:sz="0" w:space="0" w:color="auto"/>
        <w:bottom w:val="none" w:sz="0" w:space="0" w:color="auto"/>
        <w:right w:val="none" w:sz="0" w:space="0" w:color="auto"/>
      </w:divBdr>
    </w:div>
    <w:div w:id="441994898">
      <w:bodyDiv w:val="1"/>
      <w:marLeft w:val="0"/>
      <w:marRight w:val="0"/>
      <w:marTop w:val="0"/>
      <w:marBottom w:val="0"/>
      <w:divBdr>
        <w:top w:val="none" w:sz="0" w:space="0" w:color="auto"/>
        <w:left w:val="none" w:sz="0" w:space="0" w:color="auto"/>
        <w:bottom w:val="none" w:sz="0" w:space="0" w:color="auto"/>
        <w:right w:val="none" w:sz="0" w:space="0" w:color="auto"/>
      </w:divBdr>
    </w:div>
    <w:div w:id="456337153">
      <w:bodyDiv w:val="1"/>
      <w:marLeft w:val="0"/>
      <w:marRight w:val="0"/>
      <w:marTop w:val="0"/>
      <w:marBottom w:val="0"/>
      <w:divBdr>
        <w:top w:val="none" w:sz="0" w:space="0" w:color="auto"/>
        <w:left w:val="none" w:sz="0" w:space="0" w:color="auto"/>
        <w:bottom w:val="none" w:sz="0" w:space="0" w:color="auto"/>
        <w:right w:val="none" w:sz="0" w:space="0" w:color="auto"/>
      </w:divBdr>
    </w:div>
    <w:div w:id="460851828">
      <w:bodyDiv w:val="1"/>
      <w:marLeft w:val="0"/>
      <w:marRight w:val="0"/>
      <w:marTop w:val="0"/>
      <w:marBottom w:val="0"/>
      <w:divBdr>
        <w:top w:val="none" w:sz="0" w:space="0" w:color="auto"/>
        <w:left w:val="none" w:sz="0" w:space="0" w:color="auto"/>
        <w:bottom w:val="none" w:sz="0" w:space="0" w:color="auto"/>
        <w:right w:val="none" w:sz="0" w:space="0" w:color="auto"/>
      </w:divBdr>
      <w:divsChild>
        <w:div w:id="397094065">
          <w:marLeft w:val="0"/>
          <w:marRight w:val="0"/>
          <w:marTop w:val="0"/>
          <w:marBottom w:val="0"/>
          <w:divBdr>
            <w:top w:val="none" w:sz="0" w:space="0" w:color="auto"/>
            <w:left w:val="none" w:sz="0" w:space="0" w:color="auto"/>
            <w:bottom w:val="none" w:sz="0" w:space="0" w:color="auto"/>
            <w:right w:val="none" w:sz="0" w:space="0" w:color="auto"/>
          </w:divBdr>
          <w:divsChild>
            <w:div w:id="1118255879">
              <w:marLeft w:val="0"/>
              <w:marRight w:val="0"/>
              <w:marTop w:val="0"/>
              <w:marBottom w:val="0"/>
              <w:divBdr>
                <w:top w:val="none" w:sz="0" w:space="0" w:color="auto"/>
                <w:left w:val="none" w:sz="0" w:space="0" w:color="auto"/>
                <w:bottom w:val="none" w:sz="0" w:space="0" w:color="auto"/>
                <w:right w:val="none" w:sz="0" w:space="0" w:color="auto"/>
              </w:divBdr>
              <w:divsChild>
                <w:div w:id="373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085878">
      <w:bodyDiv w:val="1"/>
      <w:marLeft w:val="0"/>
      <w:marRight w:val="0"/>
      <w:marTop w:val="0"/>
      <w:marBottom w:val="0"/>
      <w:divBdr>
        <w:top w:val="none" w:sz="0" w:space="0" w:color="auto"/>
        <w:left w:val="none" w:sz="0" w:space="0" w:color="auto"/>
        <w:bottom w:val="none" w:sz="0" w:space="0" w:color="auto"/>
        <w:right w:val="none" w:sz="0" w:space="0" w:color="auto"/>
      </w:divBdr>
      <w:divsChild>
        <w:div w:id="846869568">
          <w:marLeft w:val="0"/>
          <w:marRight w:val="0"/>
          <w:marTop w:val="0"/>
          <w:marBottom w:val="0"/>
          <w:divBdr>
            <w:top w:val="none" w:sz="0" w:space="0" w:color="auto"/>
            <w:left w:val="none" w:sz="0" w:space="0" w:color="auto"/>
            <w:bottom w:val="none" w:sz="0" w:space="0" w:color="auto"/>
            <w:right w:val="none" w:sz="0" w:space="0" w:color="auto"/>
          </w:divBdr>
          <w:divsChild>
            <w:div w:id="2033336362">
              <w:marLeft w:val="0"/>
              <w:marRight w:val="0"/>
              <w:marTop w:val="0"/>
              <w:marBottom w:val="0"/>
              <w:divBdr>
                <w:top w:val="none" w:sz="0" w:space="0" w:color="auto"/>
                <w:left w:val="none" w:sz="0" w:space="0" w:color="auto"/>
                <w:bottom w:val="none" w:sz="0" w:space="0" w:color="auto"/>
                <w:right w:val="none" w:sz="0" w:space="0" w:color="auto"/>
              </w:divBdr>
              <w:divsChild>
                <w:div w:id="120208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72246">
      <w:bodyDiv w:val="1"/>
      <w:marLeft w:val="0"/>
      <w:marRight w:val="0"/>
      <w:marTop w:val="0"/>
      <w:marBottom w:val="0"/>
      <w:divBdr>
        <w:top w:val="none" w:sz="0" w:space="0" w:color="auto"/>
        <w:left w:val="none" w:sz="0" w:space="0" w:color="auto"/>
        <w:bottom w:val="none" w:sz="0" w:space="0" w:color="auto"/>
        <w:right w:val="none" w:sz="0" w:space="0" w:color="auto"/>
      </w:divBdr>
    </w:div>
    <w:div w:id="477847373">
      <w:bodyDiv w:val="1"/>
      <w:marLeft w:val="0"/>
      <w:marRight w:val="0"/>
      <w:marTop w:val="0"/>
      <w:marBottom w:val="0"/>
      <w:divBdr>
        <w:top w:val="none" w:sz="0" w:space="0" w:color="auto"/>
        <w:left w:val="none" w:sz="0" w:space="0" w:color="auto"/>
        <w:bottom w:val="none" w:sz="0" w:space="0" w:color="auto"/>
        <w:right w:val="none" w:sz="0" w:space="0" w:color="auto"/>
      </w:divBdr>
    </w:div>
    <w:div w:id="484442181">
      <w:bodyDiv w:val="1"/>
      <w:marLeft w:val="0"/>
      <w:marRight w:val="0"/>
      <w:marTop w:val="0"/>
      <w:marBottom w:val="0"/>
      <w:divBdr>
        <w:top w:val="none" w:sz="0" w:space="0" w:color="auto"/>
        <w:left w:val="none" w:sz="0" w:space="0" w:color="auto"/>
        <w:bottom w:val="none" w:sz="0" w:space="0" w:color="auto"/>
        <w:right w:val="none" w:sz="0" w:space="0" w:color="auto"/>
      </w:divBdr>
    </w:div>
    <w:div w:id="487015417">
      <w:bodyDiv w:val="1"/>
      <w:marLeft w:val="0"/>
      <w:marRight w:val="0"/>
      <w:marTop w:val="0"/>
      <w:marBottom w:val="0"/>
      <w:divBdr>
        <w:top w:val="none" w:sz="0" w:space="0" w:color="auto"/>
        <w:left w:val="none" w:sz="0" w:space="0" w:color="auto"/>
        <w:bottom w:val="none" w:sz="0" w:space="0" w:color="auto"/>
        <w:right w:val="none" w:sz="0" w:space="0" w:color="auto"/>
      </w:divBdr>
    </w:div>
    <w:div w:id="532234494">
      <w:bodyDiv w:val="1"/>
      <w:marLeft w:val="0"/>
      <w:marRight w:val="0"/>
      <w:marTop w:val="0"/>
      <w:marBottom w:val="0"/>
      <w:divBdr>
        <w:top w:val="none" w:sz="0" w:space="0" w:color="auto"/>
        <w:left w:val="none" w:sz="0" w:space="0" w:color="auto"/>
        <w:bottom w:val="none" w:sz="0" w:space="0" w:color="auto"/>
        <w:right w:val="none" w:sz="0" w:space="0" w:color="auto"/>
      </w:divBdr>
    </w:div>
    <w:div w:id="546915085">
      <w:bodyDiv w:val="1"/>
      <w:marLeft w:val="0"/>
      <w:marRight w:val="0"/>
      <w:marTop w:val="0"/>
      <w:marBottom w:val="0"/>
      <w:divBdr>
        <w:top w:val="none" w:sz="0" w:space="0" w:color="auto"/>
        <w:left w:val="none" w:sz="0" w:space="0" w:color="auto"/>
        <w:bottom w:val="none" w:sz="0" w:space="0" w:color="auto"/>
        <w:right w:val="none" w:sz="0" w:space="0" w:color="auto"/>
      </w:divBdr>
    </w:div>
    <w:div w:id="547450111">
      <w:bodyDiv w:val="1"/>
      <w:marLeft w:val="0"/>
      <w:marRight w:val="0"/>
      <w:marTop w:val="0"/>
      <w:marBottom w:val="0"/>
      <w:divBdr>
        <w:top w:val="none" w:sz="0" w:space="0" w:color="auto"/>
        <w:left w:val="none" w:sz="0" w:space="0" w:color="auto"/>
        <w:bottom w:val="none" w:sz="0" w:space="0" w:color="auto"/>
        <w:right w:val="none" w:sz="0" w:space="0" w:color="auto"/>
      </w:divBdr>
      <w:divsChild>
        <w:div w:id="1425225570">
          <w:marLeft w:val="0"/>
          <w:marRight w:val="0"/>
          <w:marTop w:val="0"/>
          <w:marBottom w:val="0"/>
          <w:divBdr>
            <w:top w:val="none" w:sz="0" w:space="0" w:color="auto"/>
            <w:left w:val="none" w:sz="0" w:space="0" w:color="auto"/>
            <w:bottom w:val="none" w:sz="0" w:space="0" w:color="auto"/>
            <w:right w:val="none" w:sz="0" w:space="0" w:color="auto"/>
          </w:divBdr>
        </w:div>
        <w:div w:id="938029185">
          <w:marLeft w:val="0"/>
          <w:marRight w:val="0"/>
          <w:marTop w:val="0"/>
          <w:marBottom w:val="0"/>
          <w:divBdr>
            <w:top w:val="none" w:sz="0" w:space="0" w:color="auto"/>
            <w:left w:val="none" w:sz="0" w:space="0" w:color="auto"/>
            <w:bottom w:val="none" w:sz="0" w:space="0" w:color="auto"/>
            <w:right w:val="none" w:sz="0" w:space="0" w:color="auto"/>
          </w:divBdr>
        </w:div>
        <w:div w:id="1376465553">
          <w:marLeft w:val="0"/>
          <w:marRight w:val="0"/>
          <w:marTop w:val="0"/>
          <w:marBottom w:val="0"/>
          <w:divBdr>
            <w:top w:val="none" w:sz="0" w:space="0" w:color="auto"/>
            <w:left w:val="none" w:sz="0" w:space="0" w:color="auto"/>
            <w:bottom w:val="none" w:sz="0" w:space="0" w:color="auto"/>
            <w:right w:val="none" w:sz="0" w:space="0" w:color="auto"/>
          </w:divBdr>
        </w:div>
        <w:div w:id="1962180053">
          <w:marLeft w:val="0"/>
          <w:marRight w:val="0"/>
          <w:marTop w:val="0"/>
          <w:marBottom w:val="0"/>
          <w:divBdr>
            <w:top w:val="none" w:sz="0" w:space="0" w:color="auto"/>
            <w:left w:val="none" w:sz="0" w:space="0" w:color="auto"/>
            <w:bottom w:val="none" w:sz="0" w:space="0" w:color="auto"/>
            <w:right w:val="none" w:sz="0" w:space="0" w:color="auto"/>
          </w:divBdr>
        </w:div>
        <w:div w:id="16153839">
          <w:marLeft w:val="0"/>
          <w:marRight w:val="0"/>
          <w:marTop w:val="0"/>
          <w:marBottom w:val="0"/>
          <w:divBdr>
            <w:top w:val="none" w:sz="0" w:space="0" w:color="auto"/>
            <w:left w:val="none" w:sz="0" w:space="0" w:color="auto"/>
            <w:bottom w:val="none" w:sz="0" w:space="0" w:color="auto"/>
            <w:right w:val="none" w:sz="0" w:space="0" w:color="auto"/>
          </w:divBdr>
        </w:div>
        <w:div w:id="116605947">
          <w:marLeft w:val="0"/>
          <w:marRight w:val="0"/>
          <w:marTop w:val="0"/>
          <w:marBottom w:val="0"/>
          <w:divBdr>
            <w:top w:val="none" w:sz="0" w:space="0" w:color="auto"/>
            <w:left w:val="none" w:sz="0" w:space="0" w:color="auto"/>
            <w:bottom w:val="none" w:sz="0" w:space="0" w:color="auto"/>
            <w:right w:val="none" w:sz="0" w:space="0" w:color="auto"/>
          </w:divBdr>
        </w:div>
        <w:div w:id="41831091">
          <w:marLeft w:val="0"/>
          <w:marRight w:val="0"/>
          <w:marTop w:val="0"/>
          <w:marBottom w:val="0"/>
          <w:divBdr>
            <w:top w:val="none" w:sz="0" w:space="0" w:color="auto"/>
            <w:left w:val="none" w:sz="0" w:space="0" w:color="auto"/>
            <w:bottom w:val="none" w:sz="0" w:space="0" w:color="auto"/>
            <w:right w:val="none" w:sz="0" w:space="0" w:color="auto"/>
          </w:divBdr>
        </w:div>
        <w:div w:id="1208567531">
          <w:marLeft w:val="0"/>
          <w:marRight w:val="0"/>
          <w:marTop w:val="0"/>
          <w:marBottom w:val="0"/>
          <w:divBdr>
            <w:top w:val="none" w:sz="0" w:space="0" w:color="auto"/>
            <w:left w:val="none" w:sz="0" w:space="0" w:color="auto"/>
            <w:bottom w:val="none" w:sz="0" w:space="0" w:color="auto"/>
            <w:right w:val="none" w:sz="0" w:space="0" w:color="auto"/>
          </w:divBdr>
        </w:div>
        <w:div w:id="1232420778">
          <w:marLeft w:val="0"/>
          <w:marRight w:val="0"/>
          <w:marTop w:val="0"/>
          <w:marBottom w:val="0"/>
          <w:divBdr>
            <w:top w:val="none" w:sz="0" w:space="0" w:color="auto"/>
            <w:left w:val="none" w:sz="0" w:space="0" w:color="auto"/>
            <w:bottom w:val="none" w:sz="0" w:space="0" w:color="auto"/>
            <w:right w:val="none" w:sz="0" w:space="0" w:color="auto"/>
          </w:divBdr>
        </w:div>
        <w:div w:id="1910916750">
          <w:marLeft w:val="0"/>
          <w:marRight w:val="0"/>
          <w:marTop w:val="0"/>
          <w:marBottom w:val="0"/>
          <w:divBdr>
            <w:top w:val="none" w:sz="0" w:space="0" w:color="auto"/>
            <w:left w:val="none" w:sz="0" w:space="0" w:color="auto"/>
            <w:bottom w:val="none" w:sz="0" w:space="0" w:color="auto"/>
            <w:right w:val="none" w:sz="0" w:space="0" w:color="auto"/>
          </w:divBdr>
        </w:div>
      </w:divsChild>
    </w:div>
    <w:div w:id="578828470">
      <w:bodyDiv w:val="1"/>
      <w:marLeft w:val="0"/>
      <w:marRight w:val="0"/>
      <w:marTop w:val="0"/>
      <w:marBottom w:val="0"/>
      <w:divBdr>
        <w:top w:val="none" w:sz="0" w:space="0" w:color="auto"/>
        <w:left w:val="none" w:sz="0" w:space="0" w:color="auto"/>
        <w:bottom w:val="none" w:sz="0" w:space="0" w:color="auto"/>
        <w:right w:val="none" w:sz="0" w:space="0" w:color="auto"/>
      </w:divBdr>
      <w:divsChild>
        <w:div w:id="1964800550">
          <w:marLeft w:val="0"/>
          <w:marRight w:val="0"/>
          <w:marTop w:val="0"/>
          <w:marBottom w:val="0"/>
          <w:divBdr>
            <w:top w:val="none" w:sz="0" w:space="0" w:color="auto"/>
            <w:left w:val="none" w:sz="0" w:space="0" w:color="auto"/>
            <w:bottom w:val="none" w:sz="0" w:space="0" w:color="auto"/>
            <w:right w:val="none" w:sz="0" w:space="0" w:color="auto"/>
          </w:divBdr>
          <w:divsChild>
            <w:div w:id="1862205620">
              <w:marLeft w:val="0"/>
              <w:marRight w:val="0"/>
              <w:marTop w:val="0"/>
              <w:marBottom w:val="0"/>
              <w:divBdr>
                <w:top w:val="none" w:sz="0" w:space="0" w:color="auto"/>
                <w:left w:val="none" w:sz="0" w:space="0" w:color="auto"/>
                <w:bottom w:val="none" w:sz="0" w:space="0" w:color="auto"/>
                <w:right w:val="none" w:sz="0" w:space="0" w:color="auto"/>
              </w:divBdr>
              <w:divsChild>
                <w:div w:id="973870765">
                  <w:marLeft w:val="0"/>
                  <w:marRight w:val="0"/>
                  <w:marTop w:val="0"/>
                  <w:marBottom w:val="0"/>
                  <w:divBdr>
                    <w:top w:val="none" w:sz="0" w:space="0" w:color="auto"/>
                    <w:left w:val="none" w:sz="0" w:space="0" w:color="auto"/>
                    <w:bottom w:val="none" w:sz="0" w:space="0" w:color="auto"/>
                    <w:right w:val="none" w:sz="0" w:space="0" w:color="auto"/>
                  </w:divBdr>
                  <w:divsChild>
                    <w:div w:id="190155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212933">
      <w:bodyDiv w:val="1"/>
      <w:marLeft w:val="0"/>
      <w:marRight w:val="0"/>
      <w:marTop w:val="0"/>
      <w:marBottom w:val="0"/>
      <w:divBdr>
        <w:top w:val="none" w:sz="0" w:space="0" w:color="auto"/>
        <w:left w:val="none" w:sz="0" w:space="0" w:color="auto"/>
        <w:bottom w:val="none" w:sz="0" w:space="0" w:color="auto"/>
        <w:right w:val="none" w:sz="0" w:space="0" w:color="auto"/>
      </w:divBdr>
    </w:div>
    <w:div w:id="590044268">
      <w:bodyDiv w:val="1"/>
      <w:marLeft w:val="0"/>
      <w:marRight w:val="0"/>
      <w:marTop w:val="0"/>
      <w:marBottom w:val="0"/>
      <w:divBdr>
        <w:top w:val="none" w:sz="0" w:space="0" w:color="auto"/>
        <w:left w:val="none" w:sz="0" w:space="0" w:color="auto"/>
        <w:bottom w:val="none" w:sz="0" w:space="0" w:color="auto"/>
        <w:right w:val="none" w:sz="0" w:space="0" w:color="auto"/>
      </w:divBdr>
    </w:div>
    <w:div w:id="629363673">
      <w:bodyDiv w:val="1"/>
      <w:marLeft w:val="0"/>
      <w:marRight w:val="0"/>
      <w:marTop w:val="0"/>
      <w:marBottom w:val="0"/>
      <w:divBdr>
        <w:top w:val="none" w:sz="0" w:space="0" w:color="auto"/>
        <w:left w:val="none" w:sz="0" w:space="0" w:color="auto"/>
        <w:bottom w:val="none" w:sz="0" w:space="0" w:color="auto"/>
        <w:right w:val="none" w:sz="0" w:space="0" w:color="auto"/>
      </w:divBdr>
    </w:div>
    <w:div w:id="632292309">
      <w:bodyDiv w:val="1"/>
      <w:marLeft w:val="0"/>
      <w:marRight w:val="0"/>
      <w:marTop w:val="0"/>
      <w:marBottom w:val="0"/>
      <w:divBdr>
        <w:top w:val="none" w:sz="0" w:space="0" w:color="auto"/>
        <w:left w:val="none" w:sz="0" w:space="0" w:color="auto"/>
        <w:bottom w:val="none" w:sz="0" w:space="0" w:color="auto"/>
        <w:right w:val="none" w:sz="0" w:space="0" w:color="auto"/>
      </w:divBdr>
    </w:div>
    <w:div w:id="640308030">
      <w:bodyDiv w:val="1"/>
      <w:marLeft w:val="0"/>
      <w:marRight w:val="0"/>
      <w:marTop w:val="0"/>
      <w:marBottom w:val="0"/>
      <w:divBdr>
        <w:top w:val="none" w:sz="0" w:space="0" w:color="auto"/>
        <w:left w:val="none" w:sz="0" w:space="0" w:color="auto"/>
        <w:bottom w:val="none" w:sz="0" w:space="0" w:color="auto"/>
        <w:right w:val="none" w:sz="0" w:space="0" w:color="auto"/>
      </w:divBdr>
    </w:div>
    <w:div w:id="652098627">
      <w:bodyDiv w:val="1"/>
      <w:marLeft w:val="0"/>
      <w:marRight w:val="0"/>
      <w:marTop w:val="0"/>
      <w:marBottom w:val="0"/>
      <w:divBdr>
        <w:top w:val="none" w:sz="0" w:space="0" w:color="auto"/>
        <w:left w:val="none" w:sz="0" w:space="0" w:color="auto"/>
        <w:bottom w:val="none" w:sz="0" w:space="0" w:color="auto"/>
        <w:right w:val="none" w:sz="0" w:space="0" w:color="auto"/>
      </w:divBdr>
    </w:div>
    <w:div w:id="659696639">
      <w:bodyDiv w:val="1"/>
      <w:marLeft w:val="0"/>
      <w:marRight w:val="0"/>
      <w:marTop w:val="0"/>
      <w:marBottom w:val="0"/>
      <w:divBdr>
        <w:top w:val="none" w:sz="0" w:space="0" w:color="auto"/>
        <w:left w:val="none" w:sz="0" w:space="0" w:color="auto"/>
        <w:bottom w:val="none" w:sz="0" w:space="0" w:color="auto"/>
        <w:right w:val="none" w:sz="0" w:space="0" w:color="auto"/>
      </w:divBdr>
    </w:div>
    <w:div w:id="669794086">
      <w:bodyDiv w:val="1"/>
      <w:marLeft w:val="0"/>
      <w:marRight w:val="0"/>
      <w:marTop w:val="0"/>
      <w:marBottom w:val="0"/>
      <w:divBdr>
        <w:top w:val="none" w:sz="0" w:space="0" w:color="auto"/>
        <w:left w:val="none" w:sz="0" w:space="0" w:color="auto"/>
        <w:bottom w:val="none" w:sz="0" w:space="0" w:color="auto"/>
        <w:right w:val="none" w:sz="0" w:space="0" w:color="auto"/>
      </w:divBdr>
    </w:div>
    <w:div w:id="670714975">
      <w:bodyDiv w:val="1"/>
      <w:marLeft w:val="0"/>
      <w:marRight w:val="0"/>
      <w:marTop w:val="0"/>
      <w:marBottom w:val="0"/>
      <w:divBdr>
        <w:top w:val="none" w:sz="0" w:space="0" w:color="auto"/>
        <w:left w:val="none" w:sz="0" w:space="0" w:color="auto"/>
        <w:bottom w:val="none" w:sz="0" w:space="0" w:color="auto"/>
        <w:right w:val="none" w:sz="0" w:space="0" w:color="auto"/>
      </w:divBdr>
    </w:div>
    <w:div w:id="679742636">
      <w:bodyDiv w:val="1"/>
      <w:marLeft w:val="0"/>
      <w:marRight w:val="0"/>
      <w:marTop w:val="0"/>
      <w:marBottom w:val="0"/>
      <w:divBdr>
        <w:top w:val="none" w:sz="0" w:space="0" w:color="auto"/>
        <w:left w:val="none" w:sz="0" w:space="0" w:color="auto"/>
        <w:bottom w:val="none" w:sz="0" w:space="0" w:color="auto"/>
        <w:right w:val="none" w:sz="0" w:space="0" w:color="auto"/>
      </w:divBdr>
    </w:div>
    <w:div w:id="731972534">
      <w:bodyDiv w:val="1"/>
      <w:marLeft w:val="0"/>
      <w:marRight w:val="0"/>
      <w:marTop w:val="0"/>
      <w:marBottom w:val="0"/>
      <w:divBdr>
        <w:top w:val="none" w:sz="0" w:space="0" w:color="auto"/>
        <w:left w:val="none" w:sz="0" w:space="0" w:color="auto"/>
        <w:bottom w:val="none" w:sz="0" w:space="0" w:color="auto"/>
        <w:right w:val="none" w:sz="0" w:space="0" w:color="auto"/>
      </w:divBdr>
    </w:div>
    <w:div w:id="755631909">
      <w:bodyDiv w:val="1"/>
      <w:marLeft w:val="0"/>
      <w:marRight w:val="0"/>
      <w:marTop w:val="0"/>
      <w:marBottom w:val="0"/>
      <w:divBdr>
        <w:top w:val="none" w:sz="0" w:space="0" w:color="auto"/>
        <w:left w:val="none" w:sz="0" w:space="0" w:color="auto"/>
        <w:bottom w:val="none" w:sz="0" w:space="0" w:color="auto"/>
        <w:right w:val="none" w:sz="0" w:space="0" w:color="auto"/>
      </w:divBdr>
    </w:div>
    <w:div w:id="758599057">
      <w:bodyDiv w:val="1"/>
      <w:marLeft w:val="0"/>
      <w:marRight w:val="0"/>
      <w:marTop w:val="0"/>
      <w:marBottom w:val="0"/>
      <w:divBdr>
        <w:top w:val="none" w:sz="0" w:space="0" w:color="auto"/>
        <w:left w:val="none" w:sz="0" w:space="0" w:color="auto"/>
        <w:bottom w:val="none" w:sz="0" w:space="0" w:color="auto"/>
        <w:right w:val="none" w:sz="0" w:space="0" w:color="auto"/>
      </w:divBdr>
      <w:divsChild>
        <w:div w:id="2066026908">
          <w:marLeft w:val="0"/>
          <w:marRight w:val="0"/>
          <w:marTop w:val="0"/>
          <w:marBottom w:val="0"/>
          <w:divBdr>
            <w:top w:val="none" w:sz="0" w:space="0" w:color="auto"/>
            <w:left w:val="none" w:sz="0" w:space="0" w:color="auto"/>
            <w:bottom w:val="none" w:sz="0" w:space="0" w:color="auto"/>
            <w:right w:val="none" w:sz="0" w:space="0" w:color="auto"/>
          </w:divBdr>
          <w:divsChild>
            <w:div w:id="2070958756">
              <w:marLeft w:val="0"/>
              <w:marRight w:val="0"/>
              <w:marTop w:val="0"/>
              <w:marBottom w:val="0"/>
              <w:divBdr>
                <w:top w:val="none" w:sz="0" w:space="0" w:color="auto"/>
                <w:left w:val="none" w:sz="0" w:space="0" w:color="auto"/>
                <w:bottom w:val="none" w:sz="0" w:space="0" w:color="auto"/>
                <w:right w:val="none" w:sz="0" w:space="0" w:color="auto"/>
              </w:divBdr>
              <w:divsChild>
                <w:div w:id="1762215140">
                  <w:marLeft w:val="0"/>
                  <w:marRight w:val="0"/>
                  <w:marTop w:val="0"/>
                  <w:marBottom w:val="0"/>
                  <w:divBdr>
                    <w:top w:val="none" w:sz="0" w:space="0" w:color="auto"/>
                    <w:left w:val="none" w:sz="0" w:space="0" w:color="auto"/>
                    <w:bottom w:val="none" w:sz="0" w:space="0" w:color="auto"/>
                    <w:right w:val="none" w:sz="0" w:space="0" w:color="auto"/>
                  </w:divBdr>
                  <w:divsChild>
                    <w:div w:id="11772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173460">
      <w:bodyDiv w:val="1"/>
      <w:marLeft w:val="0"/>
      <w:marRight w:val="0"/>
      <w:marTop w:val="0"/>
      <w:marBottom w:val="0"/>
      <w:divBdr>
        <w:top w:val="none" w:sz="0" w:space="0" w:color="auto"/>
        <w:left w:val="none" w:sz="0" w:space="0" w:color="auto"/>
        <w:bottom w:val="none" w:sz="0" w:space="0" w:color="auto"/>
        <w:right w:val="none" w:sz="0" w:space="0" w:color="auto"/>
      </w:divBdr>
    </w:div>
    <w:div w:id="778305913">
      <w:bodyDiv w:val="1"/>
      <w:marLeft w:val="0"/>
      <w:marRight w:val="0"/>
      <w:marTop w:val="0"/>
      <w:marBottom w:val="0"/>
      <w:divBdr>
        <w:top w:val="none" w:sz="0" w:space="0" w:color="auto"/>
        <w:left w:val="none" w:sz="0" w:space="0" w:color="auto"/>
        <w:bottom w:val="none" w:sz="0" w:space="0" w:color="auto"/>
        <w:right w:val="none" w:sz="0" w:space="0" w:color="auto"/>
      </w:divBdr>
    </w:div>
    <w:div w:id="798500327">
      <w:bodyDiv w:val="1"/>
      <w:marLeft w:val="0"/>
      <w:marRight w:val="0"/>
      <w:marTop w:val="0"/>
      <w:marBottom w:val="0"/>
      <w:divBdr>
        <w:top w:val="none" w:sz="0" w:space="0" w:color="auto"/>
        <w:left w:val="none" w:sz="0" w:space="0" w:color="auto"/>
        <w:bottom w:val="none" w:sz="0" w:space="0" w:color="auto"/>
        <w:right w:val="none" w:sz="0" w:space="0" w:color="auto"/>
      </w:divBdr>
    </w:div>
    <w:div w:id="799956531">
      <w:bodyDiv w:val="1"/>
      <w:marLeft w:val="0"/>
      <w:marRight w:val="0"/>
      <w:marTop w:val="0"/>
      <w:marBottom w:val="0"/>
      <w:divBdr>
        <w:top w:val="none" w:sz="0" w:space="0" w:color="auto"/>
        <w:left w:val="none" w:sz="0" w:space="0" w:color="auto"/>
        <w:bottom w:val="none" w:sz="0" w:space="0" w:color="auto"/>
        <w:right w:val="none" w:sz="0" w:space="0" w:color="auto"/>
      </w:divBdr>
    </w:div>
    <w:div w:id="800268937">
      <w:bodyDiv w:val="1"/>
      <w:marLeft w:val="0"/>
      <w:marRight w:val="0"/>
      <w:marTop w:val="0"/>
      <w:marBottom w:val="0"/>
      <w:divBdr>
        <w:top w:val="none" w:sz="0" w:space="0" w:color="auto"/>
        <w:left w:val="none" w:sz="0" w:space="0" w:color="auto"/>
        <w:bottom w:val="none" w:sz="0" w:space="0" w:color="auto"/>
        <w:right w:val="none" w:sz="0" w:space="0" w:color="auto"/>
      </w:divBdr>
    </w:div>
    <w:div w:id="805045443">
      <w:bodyDiv w:val="1"/>
      <w:marLeft w:val="0"/>
      <w:marRight w:val="0"/>
      <w:marTop w:val="0"/>
      <w:marBottom w:val="0"/>
      <w:divBdr>
        <w:top w:val="none" w:sz="0" w:space="0" w:color="auto"/>
        <w:left w:val="none" w:sz="0" w:space="0" w:color="auto"/>
        <w:bottom w:val="none" w:sz="0" w:space="0" w:color="auto"/>
        <w:right w:val="none" w:sz="0" w:space="0" w:color="auto"/>
      </w:divBdr>
      <w:divsChild>
        <w:div w:id="1140151867">
          <w:marLeft w:val="0"/>
          <w:marRight w:val="0"/>
          <w:marTop w:val="0"/>
          <w:marBottom w:val="0"/>
          <w:divBdr>
            <w:top w:val="none" w:sz="0" w:space="0" w:color="auto"/>
            <w:left w:val="none" w:sz="0" w:space="0" w:color="auto"/>
            <w:bottom w:val="none" w:sz="0" w:space="0" w:color="auto"/>
            <w:right w:val="none" w:sz="0" w:space="0" w:color="auto"/>
          </w:divBdr>
          <w:divsChild>
            <w:div w:id="124783635">
              <w:marLeft w:val="0"/>
              <w:marRight w:val="0"/>
              <w:marTop w:val="0"/>
              <w:marBottom w:val="0"/>
              <w:divBdr>
                <w:top w:val="none" w:sz="0" w:space="0" w:color="auto"/>
                <w:left w:val="none" w:sz="0" w:space="0" w:color="auto"/>
                <w:bottom w:val="none" w:sz="0" w:space="0" w:color="auto"/>
                <w:right w:val="none" w:sz="0" w:space="0" w:color="auto"/>
              </w:divBdr>
              <w:divsChild>
                <w:div w:id="171673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67346">
      <w:bodyDiv w:val="1"/>
      <w:marLeft w:val="0"/>
      <w:marRight w:val="0"/>
      <w:marTop w:val="0"/>
      <w:marBottom w:val="0"/>
      <w:divBdr>
        <w:top w:val="none" w:sz="0" w:space="0" w:color="auto"/>
        <w:left w:val="none" w:sz="0" w:space="0" w:color="auto"/>
        <w:bottom w:val="none" w:sz="0" w:space="0" w:color="auto"/>
        <w:right w:val="none" w:sz="0" w:space="0" w:color="auto"/>
      </w:divBdr>
      <w:divsChild>
        <w:div w:id="1547639938">
          <w:marLeft w:val="0"/>
          <w:marRight w:val="0"/>
          <w:marTop w:val="0"/>
          <w:marBottom w:val="0"/>
          <w:divBdr>
            <w:top w:val="none" w:sz="0" w:space="0" w:color="auto"/>
            <w:left w:val="none" w:sz="0" w:space="0" w:color="auto"/>
            <w:bottom w:val="none" w:sz="0" w:space="0" w:color="auto"/>
            <w:right w:val="none" w:sz="0" w:space="0" w:color="auto"/>
          </w:divBdr>
          <w:divsChild>
            <w:div w:id="1267274242">
              <w:marLeft w:val="0"/>
              <w:marRight w:val="0"/>
              <w:marTop w:val="0"/>
              <w:marBottom w:val="0"/>
              <w:divBdr>
                <w:top w:val="none" w:sz="0" w:space="0" w:color="auto"/>
                <w:left w:val="none" w:sz="0" w:space="0" w:color="auto"/>
                <w:bottom w:val="none" w:sz="0" w:space="0" w:color="auto"/>
                <w:right w:val="none" w:sz="0" w:space="0" w:color="auto"/>
              </w:divBdr>
              <w:divsChild>
                <w:div w:id="107685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265111">
      <w:bodyDiv w:val="1"/>
      <w:marLeft w:val="0"/>
      <w:marRight w:val="0"/>
      <w:marTop w:val="0"/>
      <w:marBottom w:val="0"/>
      <w:divBdr>
        <w:top w:val="none" w:sz="0" w:space="0" w:color="auto"/>
        <w:left w:val="none" w:sz="0" w:space="0" w:color="auto"/>
        <w:bottom w:val="none" w:sz="0" w:space="0" w:color="auto"/>
        <w:right w:val="none" w:sz="0" w:space="0" w:color="auto"/>
      </w:divBdr>
    </w:div>
    <w:div w:id="822695097">
      <w:bodyDiv w:val="1"/>
      <w:marLeft w:val="0"/>
      <w:marRight w:val="0"/>
      <w:marTop w:val="0"/>
      <w:marBottom w:val="0"/>
      <w:divBdr>
        <w:top w:val="none" w:sz="0" w:space="0" w:color="auto"/>
        <w:left w:val="none" w:sz="0" w:space="0" w:color="auto"/>
        <w:bottom w:val="none" w:sz="0" w:space="0" w:color="auto"/>
        <w:right w:val="none" w:sz="0" w:space="0" w:color="auto"/>
      </w:divBdr>
    </w:div>
    <w:div w:id="828329621">
      <w:bodyDiv w:val="1"/>
      <w:marLeft w:val="0"/>
      <w:marRight w:val="0"/>
      <w:marTop w:val="0"/>
      <w:marBottom w:val="0"/>
      <w:divBdr>
        <w:top w:val="none" w:sz="0" w:space="0" w:color="auto"/>
        <w:left w:val="none" w:sz="0" w:space="0" w:color="auto"/>
        <w:bottom w:val="none" w:sz="0" w:space="0" w:color="auto"/>
        <w:right w:val="none" w:sz="0" w:space="0" w:color="auto"/>
      </w:divBdr>
    </w:div>
    <w:div w:id="828639472">
      <w:bodyDiv w:val="1"/>
      <w:marLeft w:val="0"/>
      <w:marRight w:val="0"/>
      <w:marTop w:val="0"/>
      <w:marBottom w:val="0"/>
      <w:divBdr>
        <w:top w:val="none" w:sz="0" w:space="0" w:color="auto"/>
        <w:left w:val="none" w:sz="0" w:space="0" w:color="auto"/>
        <w:bottom w:val="none" w:sz="0" w:space="0" w:color="auto"/>
        <w:right w:val="none" w:sz="0" w:space="0" w:color="auto"/>
      </w:divBdr>
    </w:div>
    <w:div w:id="832843378">
      <w:bodyDiv w:val="1"/>
      <w:marLeft w:val="0"/>
      <w:marRight w:val="0"/>
      <w:marTop w:val="0"/>
      <w:marBottom w:val="0"/>
      <w:divBdr>
        <w:top w:val="none" w:sz="0" w:space="0" w:color="auto"/>
        <w:left w:val="none" w:sz="0" w:space="0" w:color="auto"/>
        <w:bottom w:val="none" w:sz="0" w:space="0" w:color="auto"/>
        <w:right w:val="none" w:sz="0" w:space="0" w:color="auto"/>
      </w:divBdr>
    </w:div>
    <w:div w:id="885337186">
      <w:bodyDiv w:val="1"/>
      <w:marLeft w:val="0"/>
      <w:marRight w:val="0"/>
      <w:marTop w:val="0"/>
      <w:marBottom w:val="0"/>
      <w:divBdr>
        <w:top w:val="none" w:sz="0" w:space="0" w:color="auto"/>
        <w:left w:val="none" w:sz="0" w:space="0" w:color="auto"/>
        <w:bottom w:val="none" w:sz="0" w:space="0" w:color="auto"/>
        <w:right w:val="none" w:sz="0" w:space="0" w:color="auto"/>
      </w:divBdr>
    </w:div>
    <w:div w:id="891815569">
      <w:bodyDiv w:val="1"/>
      <w:marLeft w:val="0"/>
      <w:marRight w:val="0"/>
      <w:marTop w:val="0"/>
      <w:marBottom w:val="0"/>
      <w:divBdr>
        <w:top w:val="none" w:sz="0" w:space="0" w:color="auto"/>
        <w:left w:val="none" w:sz="0" w:space="0" w:color="auto"/>
        <w:bottom w:val="none" w:sz="0" w:space="0" w:color="auto"/>
        <w:right w:val="none" w:sz="0" w:space="0" w:color="auto"/>
      </w:divBdr>
    </w:div>
    <w:div w:id="901987607">
      <w:bodyDiv w:val="1"/>
      <w:marLeft w:val="0"/>
      <w:marRight w:val="0"/>
      <w:marTop w:val="0"/>
      <w:marBottom w:val="0"/>
      <w:divBdr>
        <w:top w:val="none" w:sz="0" w:space="0" w:color="auto"/>
        <w:left w:val="none" w:sz="0" w:space="0" w:color="auto"/>
        <w:bottom w:val="none" w:sz="0" w:space="0" w:color="auto"/>
        <w:right w:val="none" w:sz="0" w:space="0" w:color="auto"/>
      </w:divBdr>
    </w:div>
    <w:div w:id="913707148">
      <w:bodyDiv w:val="1"/>
      <w:marLeft w:val="0"/>
      <w:marRight w:val="0"/>
      <w:marTop w:val="0"/>
      <w:marBottom w:val="0"/>
      <w:divBdr>
        <w:top w:val="none" w:sz="0" w:space="0" w:color="auto"/>
        <w:left w:val="none" w:sz="0" w:space="0" w:color="auto"/>
        <w:bottom w:val="none" w:sz="0" w:space="0" w:color="auto"/>
        <w:right w:val="none" w:sz="0" w:space="0" w:color="auto"/>
      </w:divBdr>
    </w:div>
    <w:div w:id="915940493">
      <w:bodyDiv w:val="1"/>
      <w:marLeft w:val="0"/>
      <w:marRight w:val="0"/>
      <w:marTop w:val="0"/>
      <w:marBottom w:val="0"/>
      <w:divBdr>
        <w:top w:val="none" w:sz="0" w:space="0" w:color="auto"/>
        <w:left w:val="none" w:sz="0" w:space="0" w:color="auto"/>
        <w:bottom w:val="none" w:sz="0" w:space="0" w:color="auto"/>
        <w:right w:val="none" w:sz="0" w:space="0" w:color="auto"/>
      </w:divBdr>
      <w:divsChild>
        <w:div w:id="697000603">
          <w:marLeft w:val="0"/>
          <w:marRight w:val="0"/>
          <w:marTop w:val="0"/>
          <w:marBottom w:val="0"/>
          <w:divBdr>
            <w:top w:val="none" w:sz="0" w:space="0" w:color="auto"/>
            <w:left w:val="none" w:sz="0" w:space="0" w:color="auto"/>
            <w:bottom w:val="none" w:sz="0" w:space="0" w:color="auto"/>
            <w:right w:val="none" w:sz="0" w:space="0" w:color="auto"/>
          </w:divBdr>
        </w:div>
        <w:div w:id="160856631">
          <w:marLeft w:val="0"/>
          <w:marRight w:val="0"/>
          <w:marTop w:val="0"/>
          <w:marBottom w:val="0"/>
          <w:divBdr>
            <w:top w:val="none" w:sz="0" w:space="0" w:color="auto"/>
            <w:left w:val="none" w:sz="0" w:space="0" w:color="auto"/>
            <w:bottom w:val="none" w:sz="0" w:space="0" w:color="auto"/>
            <w:right w:val="none" w:sz="0" w:space="0" w:color="auto"/>
          </w:divBdr>
        </w:div>
        <w:div w:id="1191915965">
          <w:marLeft w:val="0"/>
          <w:marRight w:val="0"/>
          <w:marTop w:val="0"/>
          <w:marBottom w:val="0"/>
          <w:divBdr>
            <w:top w:val="none" w:sz="0" w:space="0" w:color="auto"/>
            <w:left w:val="none" w:sz="0" w:space="0" w:color="auto"/>
            <w:bottom w:val="none" w:sz="0" w:space="0" w:color="auto"/>
            <w:right w:val="none" w:sz="0" w:space="0" w:color="auto"/>
          </w:divBdr>
        </w:div>
        <w:div w:id="617957674">
          <w:marLeft w:val="0"/>
          <w:marRight w:val="0"/>
          <w:marTop w:val="0"/>
          <w:marBottom w:val="0"/>
          <w:divBdr>
            <w:top w:val="none" w:sz="0" w:space="0" w:color="auto"/>
            <w:left w:val="none" w:sz="0" w:space="0" w:color="auto"/>
            <w:bottom w:val="none" w:sz="0" w:space="0" w:color="auto"/>
            <w:right w:val="none" w:sz="0" w:space="0" w:color="auto"/>
          </w:divBdr>
        </w:div>
        <w:div w:id="1919359560">
          <w:marLeft w:val="0"/>
          <w:marRight w:val="0"/>
          <w:marTop w:val="0"/>
          <w:marBottom w:val="0"/>
          <w:divBdr>
            <w:top w:val="none" w:sz="0" w:space="0" w:color="auto"/>
            <w:left w:val="none" w:sz="0" w:space="0" w:color="auto"/>
            <w:bottom w:val="none" w:sz="0" w:space="0" w:color="auto"/>
            <w:right w:val="none" w:sz="0" w:space="0" w:color="auto"/>
          </w:divBdr>
        </w:div>
        <w:div w:id="1224409485">
          <w:marLeft w:val="0"/>
          <w:marRight w:val="0"/>
          <w:marTop w:val="0"/>
          <w:marBottom w:val="0"/>
          <w:divBdr>
            <w:top w:val="none" w:sz="0" w:space="0" w:color="auto"/>
            <w:left w:val="none" w:sz="0" w:space="0" w:color="auto"/>
            <w:bottom w:val="none" w:sz="0" w:space="0" w:color="auto"/>
            <w:right w:val="none" w:sz="0" w:space="0" w:color="auto"/>
          </w:divBdr>
        </w:div>
        <w:div w:id="384648846">
          <w:marLeft w:val="0"/>
          <w:marRight w:val="0"/>
          <w:marTop w:val="0"/>
          <w:marBottom w:val="0"/>
          <w:divBdr>
            <w:top w:val="none" w:sz="0" w:space="0" w:color="auto"/>
            <w:left w:val="none" w:sz="0" w:space="0" w:color="auto"/>
            <w:bottom w:val="none" w:sz="0" w:space="0" w:color="auto"/>
            <w:right w:val="none" w:sz="0" w:space="0" w:color="auto"/>
          </w:divBdr>
        </w:div>
        <w:div w:id="1078135441">
          <w:marLeft w:val="0"/>
          <w:marRight w:val="0"/>
          <w:marTop w:val="0"/>
          <w:marBottom w:val="0"/>
          <w:divBdr>
            <w:top w:val="none" w:sz="0" w:space="0" w:color="auto"/>
            <w:left w:val="none" w:sz="0" w:space="0" w:color="auto"/>
            <w:bottom w:val="none" w:sz="0" w:space="0" w:color="auto"/>
            <w:right w:val="none" w:sz="0" w:space="0" w:color="auto"/>
          </w:divBdr>
        </w:div>
        <w:div w:id="1928414552">
          <w:marLeft w:val="0"/>
          <w:marRight w:val="0"/>
          <w:marTop w:val="0"/>
          <w:marBottom w:val="0"/>
          <w:divBdr>
            <w:top w:val="none" w:sz="0" w:space="0" w:color="auto"/>
            <w:left w:val="none" w:sz="0" w:space="0" w:color="auto"/>
            <w:bottom w:val="none" w:sz="0" w:space="0" w:color="auto"/>
            <w:right w:val="none" w:sz="0" w:space="0" w:color="auto"/>
          </w:divBdr>
        </w:div>
      </w:divsChild>
    </w:div>
    <w:div w:id="916481666">
      <w:bodyDiv w:val="1"/>
      <w:marLeft w:val="0"/>
      <w:marRight w:val="0"/>
      <w:marTop w:val="0"/>
      <w:marBottom w:val="0"/>
      <w:divBdr>
        <w:top w:val="none" w:sz="0" w:space="0" w:color="auto"/>
        <w:left w:val="none" w:sz="0" w:space="0" w:color="auto"/>
        <w:bottom w:val="none" w:sz="0" w:space="0" w:color="auto"/>
        <w:right w:val="none" w:sz="0" w:space="0" w:color="auto"/>
      </w:divBdr>
    </w:div>
    <w:div w:id="929243800">
      <w:bodyDiv w:val="1"/>
      <w:marLeft w:val="0"/>
      <w:marRight w:val="0"/>
      <w:marTop w:val="0"/>
      <w:marBottom w:val="0"/>
      <w:divBdr>
        <w:top w:val="none" w:sz="0" w:space="0" w:color="auto"/>
        <w:left w:val="none" w:sz="0" w:space="0" w:color="auto"/>
        <w:bottom w:val="none" w:sz="0" w:space="0" w:color="auto"/>
        <w:right w:val="none" w:sz="0" w:space="0" w:color="auto"/>
      </w:divBdr>
    </w:div>
    <w:div w:id="996568961">
      <w:bodyDiv w:val="1"/>
      <w:marLeft w:val="0"/>
      <w:marRight w:val="0"/>
      <w:marTop w:val="0"/>
      <w:marBottom w:val="0"/>
      <w:divBdr>
        <w:top w:val="none" w:sz="0" w:space="0" w:color="auto"/>
        <w:left w:val="none" w:sz="0" w:space="0" w:color="auto"/>
        <w:bottom w:val="none" w:sz="0" w:space="0" w:color="auto"/>
        <w:right w:val="none" w:sz="0" w:space="0" w:color="auto"/>
      </w:divBdr>
    </w:div>
    <w:div w:id="1005789073">
      <w:bodyDiv w:val="1"/>
      <w:marLeft w:val="0"/>
      <w:marRight w:val="0"/>
      <w:marTop w:val="0"/>
      <w:marBottom w:val="0"/>
      <w:divBdr>
        <w:top w:val="none" w:sz="0" w:space="0" w:color="auto"/>
        <w:left w:val="none" w:sz="0" w:space="0" w:color="auto"/>
        <w:bottom w:val="none" w:sz="0" w:space="0" w:color="auto"/>
        <w:right w:val="none" w:sz="0" w:space="0" w:color="auto"/>
      </w:divBdr>
    </w:div>
    <w:div w:id="1006127475">
      <w:bodyDiv w:val="1"/>
      <w:marLeft w:val="0"/>
      <w:marRight w:val="0"/>
      <w:marTop w:val="0"/>
      <w:marBottom w:val="0"/>
      <w:divBdr>
        <w:top w:val="none" w:sz="0" w:space="0" w:color="auto"/>
        <w:left w:val="none" w:sz="0" w:space="0" w:color="auto"/>
        <w:bottom w:val="none" w:sz="0" w:space="0" w:color="auto"/>
        <w:right w:val="none" w:sz="0" w:space="0" w:color="auto"/>
      </w:divBdr>
    </w:div>
    <w:div w:id="1020546341">
      <w:bodyDiv w:val="1"/>
      <w:marLeft w:val="0"/>
      <w:marRight w:val="0"/>
      <w:marTop w:val="0"/>
      <w:marBottom w:val="0"/>
      <w:divBdr>
        <w:top w:val="none" w:sz="0" w:space="0" w:color="auto"/>
        <w:left w:val="none" w:sz="0" w:space="0" w:color="auto"/>
        <w:bottom w:val="none" w:sz="0" w:space="0" w:color="auto"/>
        <w:right w:val="none" w:sz="0" w:space="0" w:color="auto"/>
      </w:divBdr>
    </w:div>
    <w:div w:id="1021005102">
      <w:bodyDiv w:val="1"/>
      <w:marLeft w:val="0"/>
      <w:marRight w:val="0"/>
      <w:marTop w:val="0"/>
      <w:marBottom w:val="0"/>
      <w:divBdr>
        <w:top w:val="none" w:sz="0" w:space="0" w:color="auto"/>
        <w:left w:val="none" w:sz="0" w:space="0" w:color="auto"/>
        <w:bottom w:val="none" w:sz="0" w:space="0" w:color="auto"/>
        <w:right w:val="none" w:sz="0" w:space="0" w:color="auto"/>
      </w:divBdr>
    </w:div>
    <w:div w:id="1022324855">
      <w:bodyDiv w:val="1"/>
      <w:marLeft w:val="0"/>
      <w:marRight w:val="0"/>
      <w:marTop w:val="0"/>
      <w:marBottom w:val="0"/>
      <w:divBdr>
        <w:top w:val="none" w:sz="0" w:space="0" w:color="auto"/>
        <w:left w:val="none" w:sz="0" w:space="0" w:color="auto"/>
        <w:bottom w:val="none" w:sz="0" w:space="0" w:color="auto"/>
        <w:right w:val="none" w:sz="0" w:space="0" w:color="auto"/>
      </w:divBdr>
    </w:div>
    <w:div w:id="1025793238">
      <w:bodyDiv w:val="1"/>
      <w:marLeft w:val="0"/>
      <w:marRight w:val="0"/>
      <w:marTop w:val="0"/>
      <w:marBottom w:val="0"/>
      <w:divBdr>
        <w:top w:val="none" w:sz="0" w:space="0" w:color="auto"/>
        <w:left w:val="none" w:sz="0" w:space="0" w:color="auto"/>
        <w:bottom w:val="none" w:sz="0" w:space="0" w:color="auto"/>
        <w:right w:val="none" w:sz="0" w:space="0" w:color="auto"/>
      </w:divBdr>
    </w:div>
    <w:div w:id="1052002548">
      <w:bodyDiv w:val="1"/>
      <w:marLeft w:val="0"/>
      <w:marRight w:val="0"/>
      <w:marTop w:val="0"/>
      <w:marBottom w:val="0"/>
      <w:divBdr>
        <w:top w:val="none" w:sz="0" w:space="0" w:color="auto"/>
        <w:left w:val="none" w:sz="0" w:space="0" w:color="auto"/>
        <w:bottom w:val="none" w:sz="0" w:space="0" w:color="auto"/>
        <w:right w:val="none" w:sz="0" w:space="0" w:color="auto"/>
      </w:divBdr>
    </w:div>
    <w:div w:id="1054043355">
      <w:bodyDiv w:val="1"/>
      <w:marLeft w:val="0"/>
      <w:marRight w:val="0"/>
      <w:marTop w:val="0"/>
      <w:marBottom w:val="0"/>
      <w:divBdr>
        <w:top w:val="none" w:sz="0" w:space="0" w:color="auto"/>
        <w:left w:val="none" w:sz="0" w:space="0" w:color="auto"/>
        <w:bottom w:val="none" w:sz="0" w:space="0" w:color="auto"/>
        <w:right w:val="none" w:sz="0" w:space="0" w:color="auto"/>
      </w:divBdr>
    </w:div>
    <w:div w:id="1079055596">
      <w:bodyDiv w:val="1"/>
      <w:marLeft w:val="0"/>
      <w:marRight w:val="0"/>
      <w:marTop w:val="0"/>
      <w:marBottom w:val="0"/>
      <w:divBdr>
        <w:top w:val="none" w:sz="0" w:space="0" w:color="auto"/>
        <w:left w:val="none" w:sz="0" w:space="0" w:color="auto"/>
        <w:bottom w:val="none" w:sz="0" w:space="0" w:color="auto"/>
        <w:right w:val="none" w:sz="0" w:space="0" w:color="auto"/>
      </w:divBdr>
    </w:div>
    <w:div w:id="1083523874">
      <w:bodyDiv w:val="1"/>
      <w:marLeft w:val="0"/>
      <w:marRight w:val="0"/>
      <w:marTop w:val="0"/>
      <w:marBottom w:val="0"/>
      <w:divBdr>
        <w:top w:val="none" w:sz="0" w:space="0" w:color="auto"/>
        <w:left w:val="none" w:sz="0" w:space="0" w:color="auto"/>
        <w:bottom w:val="none" w:sz="0" w:space="0" w:color="auto"/>
        <w:right w:val="none" w:sz="0" w:space="0" w:color="auto"/>
      </w:divBdr>
      <w:divsChild>
        <w:div w:id="1432706643">
          <w:marLeft w:val="0"/>
          <w:marRight w:val="0"/>
          <w:marTop w:val="0"/>
          <w:marBottom w:val="0"/>
          <w:divBdr>
            <w:top w:val="none" w:sz="0" w:space="0" w:color="auto"/>
            <w:left w:val="none" w:sz="0" w:space="0" w:color="auto"/>
            <w:bottom w:val="none" w:sz="0" w:space="0" w:color="auto"/>
            <w:right w:val="none" w:sz="0" w:space="0" w:color="auto"/>
          </w:divBdr>
          <w:divsChild>
            <w:div w:id="853153138">
              <w:marLeft w:val="0"/>
              <w:marRight w:val="0"/>
              <w:marTop w:val="0"/>
              <w:marBottom w:val="0"/>
              <w:divBdr>
                <w:top w:val="none" w:sz="0" w:space="0" w:color="auto"/>
                <w:left w:val="none" w:sz="0" w:space="0" w:color="auto"/>
                <w:bottom w:val="none" w:sz="0" w:space="0" w:color="auto"/>
                <w:right w:val="none" w:sz="0" w:space="0" w:color="auto"/>
              </w:divBdr>
              <w:divsChild>
                <w:div w:id="120621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3207">
      <w:bodyDiv w:val="1"/>
      <w:marLeft w:val="0"/>
      <w:marRight w:val="0"/>
      <w:marTop w:val="0"/>
      <w:marBottom w:val="0"/>
      <w:divBdr>
        <w:top w:val="none" w:sz="0" w:space="0" w:color="auto"/>
        <w:left w:val="none" w:sz="0" w:space="0" w:color="auto"/>
        <w:bottom w:val="none" w:sz="0" w:space="0" w:color="auto"/>
        <w:right w:val="none" w:sz="0" w:space="0" w:color="auto"/>
      </w:divBdr>
    </w:div>
    <w:div w:id="1085877753">
      <w:bodyDiv w:val="1"/>
      <w:marLeft w:val="0"/>
      <w:marRight w:val="0"/>
      <w:marTop w:val="0"/>
      <w:marBottom w:val="0"/>
      <w:divBdr>
        <w:top w:val="none" w:sz="0" w:space="0" w:color="auto"/>
        <w:left w:val="none" w:sz="0" w:space="0" w:color="auto"/>
        <w:bottom w:val="none" w:sz="0" w:space="0" w:color="auto"/>
        <w:right w:val="none" w:sz="0" w:space="0" w:color="auto"/>
      </w:divBdr>
    </w:div>
    <w:div w:id="1086534974">
      <w:bodyDiv w:val="1"/>
      <w:marLeft w:val="0"/>
      <w:marRight w:val="0"/>
      <w:marTop w:val="0"/>
      <w:marBottom w:val="0"/>
      <w:divBdr>
        <w:top w:val="none" w:sz="0" w:space="0" w:color="auto"/>
        <w:left w:val="none" w:sz="0" w:space="0" w:color="auto"/>
        <w:bottom w:val="none" w:sz="0" w:space="0" w:color="auto"/>
        <w:right w:val="none" w:sz="0" w:space="0" w:color="auto"/>
      </w:divBdr>
    </w:div>
    <w:div w:id="1090279217">
      <w:bodyDiv w:val="1"/>
      <w:marLeft w:val="0"/>
      <w:marRight w:val="0"/>
      <w:marTop w:val="0"/>
      <w:marBottom w:val="0"/>
      <w:divBdr>
        <w:top w:val="none" w:sz="0" w:space="0" w:color="auto"/>
        <w:left w:val="none" w:sz="0" w:space="0" w:color="auto"/>
        <w:bottom w:val="none" w:sz="0" w:space="0" w:color="auto"/>
        <w:right w:val="none" w:sz="0" w:space="0" w:color="auto"/>
      </w:divBdr>
    </w:div>
    <w:div w:id="1092163910">
      <w:bodyDiv w:val="1"/>
      <w:marLeft w:val="0"/>
      <w:marRight w:val="0"/>
      <w:marTop w:val="0"/>
      <w:marBottom w:val="0"/>
      <w:divBdr>
        <w:top w:val="none" w:sz="0" w:space="0" w:color="auto"/>
        <w:left w:val="none" w:sz="0" w:space="0" w:color="auto"/>
        <w:bottom w:val="none" w:sz="0" w:space="0" w:color="auto"/>
        <w:right w:val="none" w:sz="0" w:space="0" w:color="auto"/>
      </w:divBdr>
    </w:div>
    <w:div w:id="1095976390">
      <w:bodyDiv w:val="1"/>
      <w:marLeft w:val="0"/>
      <w:marRight w:val="0"/>
      <w:marTop w:val="0"/>
      <w:marBottom w:val="0"/>
      <w:divBdr>
        <w:top w:val="none" w:sz="0" w:space="0" w:color="auto"/>
        <w:left w:val="none" w:sz="0" w:space="0" w:color="auto"/>
        <w:bottom w:val="none" w:sz="0" w:space="0" w:color="auto"/>
        <w:right w:val="none" w:sz="0" w:space="0" w:color="auto"/>
      </w:divBdr>
    </w:div>
    <w:div w:id="1105031835">
      <w:bodyDiv w:val="1"/>
      <w:marLeft w:val="0"/>
      <w:marRight w:val="0"/>
      <w:marTop w:val="0"/>
      <w:marBottom w:val="0"/>
      <w:divBdr>
        <w:top w:val="none" w:sz="0" w:space="0" w:color="auto"/>
        <w:left w:val="none" w:sz="0" w:space="0" w:color="auto"/>
        <w:bottom w:val="none" w:sz="0" w:space="0" w:color="auto"/>
        <w:right w:val="none" w:sz="0" w:space="0" w:color="auto"/>
      </w:divBdr>
    </w:div>
    <w:div w:id="1108083150">
      <w:bodyDiv w:val="1"/>
      <w:marLeft w:val="0"/>
      <w:marRight w:val="0"/>
      <w:marTop w:val="0"/>
      <w:marBottom w:val="0"/>
      <w:divBdr>
        <w:top w:val="none" w:sz="0" w:space="0" w:color="auto"/>
        <w:left w:val="none" w:sz="0" w:space="0" w:color="auto"/>
        <w:bottom w:val="none" w:sz="0" w:space="0" w:color="auto"/>
        <w:right w:val="none" w:sz="0" w:space="0" w:color="auto"/>
      </w:divBdr>
    </w:div>
    <w:div w:id="1113523838">
      <w:bodyDiv w:val="1"/>
      <w:marLeft w:val="0"/>
      <w:marRight w:val="0"/>
      <w:marTop w:val="0"/>
      <w:marBottom w:val="0"/>
      <w:divBdr>
        <w:top w:val="none" w:sz="0" w:space="0" w:color="auto"/>
        <w:left w:val="none" w:sz="0" w:space="0" w:color="auto"/>
        <w:bottom w:val="none" w:sz="0" w:space="0" w:color="auto"/>
        <w:right w:val="none" w:sz="0" w:space="0" w:color="auto"/>
      </w:divBdr>
    </w:div>
    <w:div w:id="1114135538">
      <w:bodyDiv w:val="1"/>
      <w:marLeft w:val="0"/>
      <w:marRight w:val="0"/>
      <w:marTop w:val="0"/>
      <w:marBottom w:val="0"/>
      <w:divBdr>
        <w:top w:val="none" w:sz="0" w:space="0" w:color="auto"/>
        <w:left w:val="none" w:sz="0" w:space="0" w:color="auto"/>
        <w:bottom w:val="none" w:sz="0" w:space="0" w:color="auto"/>
        <w:right w:val="none" w:sz="0" w:space="0" w:color="auto"/>
      </w:divBdr>
    </w:div>
    <w:div w:id="1138452718">
      <w:bodyDiv w:val="1"/>
      <w:marLeft w:val="0"/>
      <w:marRight w:val="0"/>
      <w:marTop w:val="0"/>
      <w:marBottom w:val="0"/>
      <w:divBdr>
        <w:top w:val="none" w:sz="0" w:space="0" w:color="auto"/>
        <w:left w:val="none" w:sz="0" w:space="0" w:color="auto"/>
        <w:bottom w:val="none" w:sz="0" w:space="0" w:color="auto"/>
        <w:right w:val="none" w:sz="0" w:space="0" w:color="auto"/>
      </w:divBdr>
    </w:div>
    <w:div w:id="1158620713">
      <w:bodyDiv w:val="1"/>
      <w:marLeft w:val="0"/>
      <w:marRight w:val="0"/>
      <w:marTop w:val="0"/>
      <w:marBottom w:val="0"/>
      <w:divBdr>
        <w:top w:val="none" w:sz="0" w:space="0" w:color="auto"/>
        <w:left w:val="none" w:sz="0" w:space="0" w:color="auto"/>
        <w:bottom w:val="none" w:sz="0" w:space="0" w:color="auto"/>
        <w:right w:val="none" w:sz="0" w:space="0" w:color="auto"/>
      </w:divBdr>
    </w:div>
    <w:div w:id="1168713928">
      <w:bodyDiv w:val="1"/>
      <w:marLeft w:val="0"/>
      <w:marRight w:val="0"/>
      <w:marTop w:val="0"/>
      <w:marBottom w:val="0"/>
      <w:divBdr>
        <w:top w:val="none" w:sz="0" w:space="0" w:color="auto"/>
        <w:left w:val="none" w:sz="0" w:space="0" w:color="auto"/>
        <w:bottom w:val="none" w:sz="0" w:space="0" w:color="auto"/>
        <w:right w:val="none" w:sz="0" w:space="0" w:color="auto"/>
      </w:divBdr>
    </w:div>
    <w:div w:id="1178813094">
      <w:bodyDiv w:val="1"/>
      <w:marLeft w:val="0"/>
      <w:marRight w:val="0"/>
      <w:marTop w:val="0"/>
      <w:marBottom w:val="0"/>
      <w:divBdr>
        <w:top w:val="none" w:sz="0" w:space="0" w:color="auto"/>
        <w:left w:val="none" w:sz="0" w:space="0" w:color="auto"/>
        <w:bottom w:val="none" w:sz="0" w:space="0" w:color="auto"/>
        <w:right w:val="none" w:sz="0" w:space="0" w:color="auto"/>
      </w:divBdr>
    </w:div>
    <w:div w:id="1192718182">
      <w:bodyDiv w:val="1"/>
      <w:marLeft w:val="0"/>
      <w:marRight w:val="0"/>
      <w:marTop w:val="0"/>
      <w:marBottom w:val="0"/>
      <w:divBdr>
        <w:top w:val="none" w:sz="0" w:space="0" w:color="auto"/>
        <w:left w:val="none" w:sz="0" w:space="0" w:color="auto"/>
        <w:bottom w:val="none" w:sz="0" w:space="0" w:color="auto"/>
        <w:right w:val="none" w:sz="0" w:space="0" w:color="auto"/>
      </w:divBdr>
      <w:divsChild>
        <w:div w:id="763458153">
          <w:marLeft w:val="0"/>
          <w:marRight w:val="0"/>
          <w:marTop w:val="0"/>
          <w:marBottom w:val="0"/>
          <w:divBdr>
            <w:top w:val="none" w:sz="0" w:space="0" w:color="auto"/>
            <w:left w:val="none" w:sz="0" w:space="0" w:color="auto"/>
            <w:bottom w:val="none" w:sz="0" w:space="0" w:color="auto"/>
            <w:right w:val="none" w:sz="0" w:space="0" w:color="auto"/>
          </w:divBdr>
          <w:divsChild>
            <w:div w:id="1054158686">
              <w:marLeft w:val="0"/>
              <w:marRight w:val="0"/>
              <w:marTop w:val="0"/>
              <w:marBottom w:val="0"/>
              <w:divBdr>
                <w:top w:val="none" w:sz="0" w:space="0" w:color="auto"/>
                <w:left w:val="none" w:sz="0" w:space="0" w:color="auto"/>
                <w:bottom w:val="none" w:sz="0" w:space="0" w:color="auto"/>
                <w:right w:val="none" w:sz="0" w:space="0" w:color="auto"/>
              </w:divBdr>
              <w:divsChild>
                <w:div w:id="2036693332">
                  <w:marLeft w:val="0"/>
                  <w:marRight w:val="0"/>
                  <w:marTop w:val="0"/>
                  <w:marBottom w:val="0"/>
                  <w:divBdr>
                    <w:top w:val="none" w:sz="0" w:space="0" w:color="auto"/>
                    <w:left w:val="none" w:sz="0" w:space="0" w:color="auto"/>
                    <w:bottom w:val="none" w:sz="0" w:space="0" w:color="auto"/>
                    <w:right w:val="none" w:sz="0" w:space="0" w:color="auto"/>
                  </w:divBdr>
                  <w:divsChild>
                    <w:div w:id="19310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148658">
      <w:bodyDiv w:val="1"/>
      <w:marLeft w:val="0"/>
      <w:marRight w:val="0"/>
      <w:marTop w:val="0"/>
      <w:marBottom w:val="0"/>
      <w:divBdr>
        <w:top w:val="none" w:sz="0" w:space="0" w:color="auto"/>
        <w:left w:val="none" w:sz="0" w:space="0" w:color="auto"/>
        <w:bottom w:val="none" w:sz="0" w:space="0" w:color="auto"/>
        <w:right w:val="none" w:sz="0" w:space="0" w:color="auto"/>
      </w:divBdr>
    </w:div>
    <w:div w:id="1221088081">
      <w:bodyDiv w:val="1"/>
      <w:marLeft w:val="0"/>
      <w:marRight w:val="0"/>
      <w:marTop w:val="0"/>
      <w:marBottom w:val="0"/>
      <w:divBdr>
        <w:top w:val="none" w:sz="0" w:space="0" w:color="auto"/>
        <w:left w:val="none" w:sz="0" w:space="0" w:color="auto"/>
        <w:bottom w:val="none" w:sz="0" w:space="0" w:color="auto"/>
        <w:right w:val="none" w:sz="0" w:space="0" w:color="auto"/>
      </w:divBdr>
    </w:div>
    <w:div w:id="1236278588">
      <w:bodyDiv w:val="1"/>
      <w:marLeft w:val="0"/>
      <w:marRight w:val="0"/>
      <w:marTop w:val="0"/>
      <w:marBottom w:val="0"/>
      <w:divBdr>
        <w:top w:val="none" w:sz="0" w:space="0" w:color="auto"/>
        <w:left w:val="none" w:sz="0" w:space="0" w:color="auto"/>
        <w:bottom w:val="none" w:sz="0" w:space="0" w:color="auto"/>
        <w:right w:val="none" w:sz="0" w:space="0" w:color="auto"/>
      </w:divBdr>
      <w:divsChild>
        <w:div w:id="830372631">
          <w:marLeft w:val="0"/>
          <w:marRight w:val="0"/>
          <w:marTop w:val="0"/>
          <w:marBottom w:val="0"/>
          <w:divBdr>
            <w:top w:val="none" w:sz="0" w:space="0" w:color="auto"/>
            <w:left w:val="none" w:sz="0" w:space="0" w:color="auto"/>
            <w:bottom w:val="none" w:sz="0" w:space="0" w:color="auto"/>
            <w:right w:val="none" w:sz="0" w:space="0" w:color="auto"/>
          </w:divBdr>
          <w:divsChild>
            <w:div w:id="583610646">
              <w:marLeft w:val="0"/>
              <w:marRight w:val="0"/>
              <w:marTop w:val="0"/>
              <w:marBottom w:val="0"/>
              <w:divBdr>
                <w:top w:val="none" w:sz="0" w:space="0" w:color="auto"/>
                <w:left w:val="none" w:sz="0" w:space="0" w:color="auto"/>
                <w:bottom w:val="none" w:sz="0" w:space="0" w:color="auto"/>
                <w:right w:val="none" w:sz="0" w:space="0" w:color="auto"/>
              </w:divBdr>
              <w:divsChild>
                <w:div w:id="1378895140">
                  <w:marLeft w:val="0"/>
                  <w:marRight w:val="0"/>
                  <w:marTop w:val="0"/>
                  <w:marBottom w:val="0"/>
                  <w:divBdr>
                    <w:top w:val="none" w:sz="0" w:space="0" w:color="auto"/>
                    <w:left w:val="none" w:sz="0" w:space="0" w:color="auto"/>
                    <w:bottom w:val="none" w:sz="0" w:space="0" w:color="auto"/>
                    <w:right w:val="none" w:sz="0" w:space="0" w:color="auto"/>
                  </w:divBdr>
                  <w:divsChild>
                    <w:div w:id="126550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997860">
      <w:bodyDiv w:val="1"/>
      <w:marLeft w:val="0"/>
      <w:marRight w:val="0"/>
      <w:marTop w:val="0"/>
      <w:marBottom w:val="0"/>
      <w:divBdr>
        <w:top w:val="none" w:sz="0" w:space="0" w:color="auto"/>
        <w:left w:val="none" w:sz="0" w:space="0" w:color="auto"/>
        <w:bottom w:val="none" w:sz="0" w:space="0" w:color="auto"/>
        <w:right w:val="none" w:sz="0" w:space="0" w:color="auto"/>
      </w:divBdr>
    </w:div>
    <w:div w:id="1259682879">
      <w:bodyDiv w:val="1"/>
      <w:marLeft w:val="0"/>
      <w:marRight w:val="0"/>
      <w:marTop w:val="0"/>
      <w:marBottom w:val="0"/>
      <w:divBdr>
        <w:top w:val="none" w:sz="0" w:space="0" w:color="auto"/>
        <w:left w:val="none" w:sz="0" w:space="0" w:color="auto"/>
        <w:bottom w:val="none" w:sz="0" w:space="0" w:color="auto"/>
        <w:right w:val="none" w:sz="0" w:space="0" w:color="auto"/>
      </w:divBdr>
    </w:div>
    <w:div w:id="1266227183">
      <w:bodyDiv w:val="1"/>
      <w:marLeft w:val="0"/>
      <w:marRight w:val="0"/>
      <w:marTop w:val="0"/>
      <w:marBottom w:val="0"/>
      <w:divBdr>
        <w:top w:val="none" w:sz="0" w:space="0" w:color="auto"/>
        <w:left w:val="none" w:sz="0" w:space="0" w:color="auto"/>
        <w:bottom w:val="none" w:sz="0" w:space="0" w:color="auto"/>
        <w:right w:val="none" w:sz="0" w:space="0" w:color="auto"/>
      </w:divBdr>
    </w:div>
    <w:div w:id="1291084164">
      <w:bodyDiv w:val="1"/>
      <w:marLeft w:val="0"/>
      <w:marRight w:val="0"/>
      <w:marTop w:val="0"/>
      <w:marBottom w:val="0"/>
      <w:divBdr>
        <w:top w:val="none" w:sz="0" w:space="0" w:color="auto"/>
        <w:left w:val="none" w:sz="0" w:space="0" w:color="auto"/>
        <w:bottom w:val="none" w:sz="0" w:space="0" w:color="auto"/>
        <w:right w:val="none" w:sz="0" w:space="0" w:color="auto"/>
      </w:divBdr>
    </w:div>
    <w:div w:id="1299991531">
      <w:bodyDiv w:val="1"/>
      <w:marLeft w:val="0"/>
      <w:marRight w:val="0"/>
      <w:marTop w:val="0"/>
      <w:marBottom w:val="0"/>
      <w:divBdr>
        <w:top w:val="none" w:sz="0" w:space="0" w:color="auto"/>
        <w:left w:val="none" w:sz="0" w:space="0" w:color="auto"/>
        <w:bottom w:val="none" w:sz="0" w:space="0" w:color="auto"/>
        <w:right w:val="none" w:sz="0" w:space="0" w:color="auto"/>
      </w:divBdr>
    </w:div>
    <w:div w:id="1303273633">
      <w:bodyDiv w:val="1"/>
      <w:marLeft w:val="0"/>
      <w:marRight w:val="0"/>
      <w:marTop w:val="0"/>
      <w:marBottom w:val="0"/>
      <w:divBdr>
        <w:top w:val="none" w:sz="0" w:space="0" w:color="auto"/>
        <w:left w:val="none" w:sz="0" w:space="0" w:color="auto"/>
        <w:bottom w:val="none" w:sz="0" w:space="0" w:color="auto"/>
        <w:right w:val="none" w:sz="0" w:space="0" w:color="auto"/>
      </w:divBdr>
    </w:div>
    <w:div w:id="1307004392">
      <w:bodyDiv w:val="1"/>
      <w:marLeft w:val="0"/>
      <w:marRight w:val="0"/>
      <w:marTop w:val="0"/>
      <w:marBottom w:val="0"/>
      <w:divBdr>
        <w:top w:val="none" w:sz="0" w:space="0" w:color="auto"/>
        <w:left w:val="none" w:sz="0" w:space="0" w:color="auto"/>
        <w:bottom w:val="none" w:sz="0" w:space="0" w:color="auto"/>
        <w:right w:val="none" w:sz="0" w:space="0" w:color="auto"/>
      </w:divBdr>
    </w:div>
    <w:div w:id="1313607381">
      <w:bodyDiv w:val="1"/>
      <w:marLeft w:val="0"/>
      <w:marRight w:val="0"/>
      <w:marTop w:val="0"/>
      <w:marBottom w:val="0"/>
      <w:divBdr>
        <w:top w:val="none" w:sz="0" w:space="0" w:color="auto"/>
        <w:left w:val="none" w:sz="0" w:space="0" w:color="auto"/>
        <w:bottom w:val="none" w:sz="0" w:space="0" w:color="auto"/>
        <w:right w:val="none" w:sz="0" w:space="0" w:color="auto"/>
      </w:divBdr>
    </w:div>
    <w:div w:id="1349868821">
      <w:bodyDiv w:val="1"/>
      <w:marLeft w:val="0"/>
      <w:marRight w:val="0"/>
      <w:marTop w:val="0"/>
      <w:marBottom w:val="0"/>
      <w:divBdr>
        <w:top w:val="none" w:sz="0" w:space="0" w:color="auto"/>
        <w:left w:val="none" w:sz="0" w:space="0" w:color="auto"/>
        <w:bottom w:val="none" w:sz="0" w:space="0" w:color="auto"/>
        <w:right w:val="none" w:sz="0" w:space="0" w:color="auto"/>
      </w:divBdr>
    </w:div>
    <w:div w:id="1354264611">
      <w:bodyDiv w:val="1"/>
      <w:marLeft w:val="0"/>
      <w:marRight w:val="0"/>
      <w:marTop w:val="0"/>
      <w:marBottom w:val="0"/>
      <w:divBdr>
        <w:top w:val="none" w:sz="0" w:space="0" w:color="auto"/>
        <w:left w:val="none" w:sz="0" w:space="0" w:color="auto"/>
        <w:bottom w:val="none" w:sz="0" w:space="0" w:color="auto"/>
        <w:right w:val="none" w:sz="0" w:space="0" w:color="auto"/>
      </w:divBdr>
    </w:div>
    <w:div w:id="1368944799">
      <w:bodyDiv w:val="1"/>
      <w:marLeft w:val="0"/>
      <w:marRight w:val="0"/>
      <w:marTop w:val="0"/>
      <w:marBottom w:val="0"/>
      <w:divBdr>
        <w:top w:val="none" w:sz="0" w:space="0" w:color="auto"/>
        <w:left w:val="none" w:sz="0" w:space="0" w:color="auto"/>
        <w:bottom w:val="none" w:sz="0" w:space="0" w:color="auto"/>
        <w:right w:val="none" w:sz="0" w:space="0" w:color="auto"/>
      </w:divBdr>
    </w:div>
    <w:div w:id="1372002139">
      <w:bodyDiv w:val="1"/>
      <w:marLeft w:val="0"/>
      <w:marRight w:val="0"/>
      <w:marTop w:val="0"/>
      <w:marBottom w:val="0"/>
      <w:divBdr>
        <w:top w:val="none" w:sz="0" w:space="0" w:color="auto"/>
        <w:left w:val="none" w:sz="0" w:space="0" w:color="auto"/>
        <w:bottom w:val="none" w:sz="0" w:space="0" w:color="auto"/>
        <w:right w:val="none" w:sz="0" w:space="0" w:color="auto"/>
      </w:divBdr>
    </w:div>
    <w:div w:id="1377386716">
      <w:bodyDiv w:val="1"/>
      <w:marLeft w:val="0"/>
      <w:marRight w:val="0"/>
      <w:marTop w:val="0"/>
      <w:marBottom w:val="0"/>
      <w:divBdr>
        <w:top w:val="none" w:sz="0" w:space="0" w:color="auto"/>
        <w:left w:val="none" w:sz="0" w:space="0" w:color="auto"/>
        <w:bottom w:val="none" w:sz="0" w:space="0" w:color="auto"/>
        <w:right w:val="none" w:sz="0" w:space="0" w:color="auto"/>
      </w:divBdr>
    </w:div>
    <w:div w:id="1390349003">
      <w:bodyDiv w:val="1"/>
      <w:marLeft w:val="0"/>
      <w:marRight w:val="0"/>
      <w:marTop w:val="0"/>
      <w:marBottom w:val="0"/>
      <w:divBdr>
        <w:top w:val="none" w:sz="0" w:space="0" w:color="auto"/>
        <w:left w:val="none" w:sz="0" w:space="0" w:color="auto"/>
        <w:bottom w:val="none" w:sz="0" w:space="0" w:color="auto"/>
        <w:right w:val="none" w:sz="0" w:space="0" w:color="auto"/>
      </w:divBdr>
    </w:div>
    <w:div w:id="1399208918">
      <w:bodyDiv w:val="1"/>
      <w:marLeft w:val="0"/>
      <w:marRight w:val="0"/>
      <w:marTop w:val="0"/>
      <w:marBottom w:val="0"/>
      <w:divBdr>
        <w:top w:val="none" w:sz="0" w:space="0" w:color="auto"/>
        <w:left w:val="none" w:sz="0" w:space="0" w:color="auto"/>
        <w:bottom w:val="none" w:sz="0" w:space="0" w:color="auto"/>
        <w:right w:val="none" w:sz="0" w:space="0" w:color="auto"/>
      </w:divBdr>
    </w:div>
    <w:div w:id="1413236541">
      <w:bodyDiv w:val="1"/>
      <w:marLeft w:val="0"/>
      <w:marRight w:val="0"/>
      <w:marTop w:val="0"/>
      <w:marBottom w:val="0"/>
      <w:divBdr>
        <w:top w:val="none" w:sz="0" w:space="0" w:color="auto"/>
        <w:left w:val="none" w:sz="0" w:space="0" w:color="auto"/>
        <w:bottom w:val="none" w:sz="0" w:space="0" w:color="auto"/>
        <w:right w:val="none" w:sz="0" w:space="0" w:color="auto"/>
      </w:divBdr>
    </w:div>
    <w:div w:id="1424449359">
      <w:bodyDiv w:val="1"/>
      <w:marLeft w:val="0"/>
      <w:marRight w:val="0"/>
      <w:marTop w:val="0"/>
      <w:marBottom w:val="0"/>
      <w:divBdr>
        <w:top w:val="none" w:sz="0" w:space="0" w:color="auto"/>
        <w:left w:val="none" w:sz="0" w:space="0" w:color="auto"/>
        <w:bottom w:val="none" w:sz="0" w:space="0" w:color="auto"/>
        <w:right w:val="none" w:sz="0" w:space="0" w:color="auto"/>
      </w:divBdr>
    </w:div>
    <w:div w:id="1429234778">
      <w:bodyDiv w:val="1"/>
      <w:marLeft w:val="0"/>
      <w:marRight w:val="0"/>
      <w:marTop w:val="0"/>
      <w:marBottom w:val="0"/>
      <w:divBdr>
        <w:top w:val="none" w:sz="0" w:space="0" w:color="auto"/>
        <w:left w:val="none" w:sz="0" w:space="0" w:color="auto"/>
        <w:bottom w:val="none" w:sz="0" w:space="0" w:color="auto"/>
        <w:right w:val="none" w:sz="0" w:space="0" w:color="auto"/>
      </w:divBdr>
    </w:div>
    <w:div w:id="1438939090">
      <w:bodyDiv w:val="1"/>
      <w:marLeft w:val="0"/>
      <w:marRight w:val="0"/>
      <w:marTop w:val="0"/>
      <w:marBottom w:val="0"/>
      <w:divBdr>
        <w:top w:val="none" w:sz="0" w:space="0" w:color="auto"/>
        <w:left w:val="none" w:sz="0" w:space="0" w:color="auto"/>
        <w:bottom w:val="none" w:sz="0" w:space="0" w:color="auto"/>
        <w:right w:val="none" w:sz="0" w:space="0" w:color="auto"/>
      </w:divBdr>
    </w:div>
    <w:div w:id="1449662117">
      <w:bodyDiv w:val="1"/>
      <w:marLeft w:val="0"/>
      <w:marRight w:val="0"/>
      <w:marTop w:val="0"/>
      <w:marBottom w:val="0"/>
      <w:divBdr>
        <w:top w:val="none" w:sz="0" w:space="0" w:color="auto"/>
        <w:left w:val="none" w:sz="0" w:space="0" w:color="auto"/>
        <w:bottom w:val="none" w:sz="0" w:space="0" w:color="auto"/>
        <w:right w:val="none" w:sz="0" w:space="0" w:color="auto"/>
      </w:divBdr>
    </w:div>
    <w:div w:id="1473862597">
      <w:bodyDiv w:val="1"/>
      <w:marLeft w:val="0"/>
      <w:marRight w:val="0"/>
      <w:marTop w:val="0"/>
      <w:marBottom w:val="0"/>
      <w:divBdr>
        <w:top w:val="none" w:sz="0" w:space="0" w:color="auto"/>
        <w:left w:val="none" w:sz="0" w:space="0" w:color="auto"/>
        <w:bottom w:val="none" w:sz="0" w:space="0" w:color="auto"/>
        <w:right w:val="none" w:sz="0" w:space="0" w:color="auto"/>
      </w:divBdr>
    </w:div>
    <w:div w:id="1480071868">
      <w:bodyDiv w:val="1"/>
      <w:marLeft w:val="0"/>
      <w:marRight w:val="0"/>
      <w:marTop w:val="0"/>
      <w:marBottom w:val="0"/>
      <w:divBdr>
        <w:top w:val="none" w:sz="0" w:space="0" w:color="auto"/>
        <w:left w:val="none" w:sz="0" w:space="0" w:color="auto"/>
        <w:bottom w:val="none" w:sz="0" w:space="0" w:color="auto"/>
        <w:right w:val="none" w:sz="0" w:space="0" w:color="auto"/>
      </w:divBdr>
    </w:div>
    <w:div w:id="1480226188">
      <w:bodyDiv w:val="1"/>
      <w:marLeft w:val="0"/>
      <w:marRight w:val="0"/>
      <w:marTop w:val="0"/>
      <w:marBottom w:val="0"/>
      <w:divBdr>
        <w:top w:val="none" w:sz="0" w:space="0" w:color="auto"/>
        <w:left w:val="none" w:sz="0" w:space="0" w:color="auto"/>
        <w:bottom w:val="none" w:sz="0" w:space="0" w:color="auto"/>
        <w:right w:val="none" w:sz="0" w:space="0" w:color="auto"/>
      </w:divBdr>
    </w:div>
    <w:div w:id="1480918301">
      <w:bodyDiv w:val="1"/>
      <w:marLeft w:val="0"/>
      <w:marRight w:val="0"/>
      <w:marTop w:val="0"/>
      <w:marBottom w:val="0"/>
      <w:divBdr>
        <w:top w:val="none" w:sz="0" w:space="0" w:color="auto"/>
        <w:left w:val="none" w:sz="0" w:space="0" w:color="auto"/>
        <w:bottom w:val="none" w:sz="0" w:space="0" w:color="auto"/>
        <w:right w:val="none" w:sz="0" w:space="0" w:color="auto"/>
      </w:divBdr>
    </w:div>
    <w:div w:id="1485659936">
      <w:bodyDiv w:val="1"/>
      <w:marLeft w:val="0"/>
      <w:marRight w:val="0"/>
      <w:marTop w:val="0"/>
      <w:marBottom w:val="0"/>
      <w:divBdr>
        <w:top w:val="none" w:sz="0" w:space="0" w:color="auto"/>
        <w:left w:val="none" w:sz="0" w:space="0" w:color="auto"/>
        <w:bottom w:val="none" w:sz="0" w:space="0" w:color="auto"/>
        <w:right w:val="none" w:sz="0" w:space="0" w:color="auto"/>
      </w:divBdr>
      <w:divsChild>
        <w:div w:id="241720675">
          <w:marLeft w:val="0"/>
          <w:marRight w:val="0"/>
          <w:marTop w:val="0"/>
          <w:marBottom w:val="0"/>
          <w:divBdr>
            <w:top w:val="none" w:sz="0" w:space="0" w:color="auto"/>
            <w:left w:val="none" w:sz="0" w:space="0" w:color="auto"/>
            <w:bottom w:val="none" w:sz="0" w:space="0" w:color="auto"/>
            <w:right w:val="none" w:sz="0" w:space="0" w:color="auto"/>
          </w:divBdr>
        </w:div>
      </w:divsChild>
    </w:div>
    <w:div w:id="1489512145">
      <w:bodyDiv w:val="1"/>
      <w:marLeft w:val="0"/>
      <w:marRight w:val="0"/>
      <w:marTop w:val="0"/>
      <w:marBottom w:val="0"/>
      <w:divBdr>
        <w:top w:val="none" w:sz="0" w:space="0" w:color="auto"/>
        <w:left w:val="none" w:sz="0" w:space="0" w:color="auto"/>
        <w:bottom w:val="none" w:sz="0" w:space="0" w:color="auto"/>
        <w:right w:val="none" w:sz="0" w:space="0" w:color="auto"/>
      </w:divBdr>
    </w:div>
    <w:div w:id="1502810724">
      <w:bodyDiv w:val="1"/>
      <w:marLeft w:val="0"/>
      <w:marRight w:val="0"/>
      <w:marTop w:val="0"/>
      <w:marBottom w:val="0"/>
      <w:divBdr>
        <w:top w:val="none" w:sz="0" w:space="0" w:color="auto"/>
        <w:left w:val="none" w:sz="0" w:space="0" w:color="auto"/>
        <w:bottom w:val="none" w:sz="0" w:space="0" w:color="auto"/>
        <w:right w:val="none" w:sz="0" w:space="0" w:color="auto"/>
      </w:divBdr>
    </w:div>
    <w:div w:id="1505434566">
      <w:bodyDiv w:val="1"/>
      <w:marLeft w:val="0"/>
      <w:marRight w:val="0"/>
      <w:marTop w:val="0"/>
      <w:marBottom w:val="0"/>
      <w:divBdr>
        <w:top w:val="none" w:sz="0" w:space="0" w:color="auto"/>
        <w:left w:val="none" w:sz="0" w:space="0" w:color="auto"/>
        <w:bottom w:val="none" w:sz="0" w:space="0" w:color="auto"/>
        <w:right w:val="none" w:sz="0" w:space="0" w:color="auto"/>
      </w:divBdr>
    </w:div>
    <w:div w:id="1508399629">
      <w:bodyDiv w:val="1"/>
      <w:marLeft w:val="0"/>
      <w:marRight w:val="0"/>
      <w:marTop w:val="0"/>
      <w:marBottom w:val="0"/>
      <w:divBdr>
        <w:top w:val="none" w:sz="0" w:space="0" w:color="auto"/>
        <w:left w:val="none" w:sz="0" w:space="0" w:color="auto"/>
        <w:bottom w:val="none" w:sz="0" w:space="0" w:color="auto"/>
        <w:right w:val="none" w:sz="0" w:space="0" w:color="auto"/>
      </w:divBdr>
    </w:div>
    <w:div w:id="1510756326">
      <w:bodyDiv w:val="1"/>
      <w:marLeft w:val="0"/>
      <w:marRight w:val="0"/>
      <w:marTop w:val="0"/>
      <w:marBottom w:val="0"/>
      <w:divBdr>
        <w:top w:val="none" w:sz="0" w:space="0" w:color="auto"/>
        <w:left w:val="none" w:sz="0" w:space="0" w:color="auto"/>
        <w:bottom w:val="none" w:sz="0" w:space="0" w:color="auto"/>
        <w:right w:val="none" w:sz="0" w:space="0" w:color="auto"/>
      </w:divBdr>
    </w:div>
    <w:div w:id="1523012099">
      <w:bodyDiv w:val="1"/>
      <w:marLeft w:val="0"/>
      <w:marRight w:val="0"/>
      <w:marTop w:val="0"/>
      <w:marBottom w:val="0"/>
      <w:divBdr>
        <w:top w:val="none" w:sz="0" w:space="0" w:color="auto"/>
        <w:left w:val="none" w:sz="0" w:space="0" w:color="auto"/>
        <w:bottom w:val="none" w:sz="0" w:space="0" w:color="auto"/>
        <w:right w:val="none" w:sz="0" w:space="0" w:color="auto"/>
      </w:divBdr>
      <w:divsChild>
        <w:div w:id="111949700">
          <w:marLeft w:val="0"/>
          <w:marRight w:val="0"/>
          <w:marTop w:val="0"/>
          <w:marBottom w:val="0"/>
          <w:divBdr>
            <w:top w:val="none" w:sz="0" w:space="0" w:color="auto"/>
            <w:left w:val="none" w:sz="0" w:space="0" w:color="auto"/>
            <w:bottom w:val="none" w:sz="0" w:space="0" w:color="auto"/>
            <w:right w:val="none" w:sz="0" w:space="0" w:color="auto"/>
          </w:divBdr>
          <w:divsChild>
            <w:div w:id="2039234885">
              <w:marLeft w:val="0"/>
              <w:marRight w:val="0"/>
              <w:marTop w:val="0"/>
              <w:marBottom w:val="0"/>
              <w:divBdr>
                <w:top w:val="none" w:sz="0" w:space="0" w:color="auto"/>
                <w:left w:val="none" w:sz="0" w:space="0" w:color="auto"/>
                <w:bottom w:val="none" w:sz="0" w:space="0" w:color="auto"/>
                <w:right w:val="none" w:sz="0" w:space="0" w:color="auto"/>
              </w:divBdr>
              <w:divsChild>
                <w:div w:id="1766488623">
                  <w:marLeft w:val="0"/>
                  <w:marRight w:val="0"/>
                  <w:marTop w:val="0"/>
                  <w:marBottom w:val="0"/>
                  <w:divBdr>
                    <w:top w:val="none" w:sz="0" w:space="0" w:color="auto"/>
                    <w:left w:val="none" w:sz="0" w:space="0" w:color="auto"/>
                    <w:bottom w:val="none" w:sz="0" w:space="0" w:color="auto"/>
                    <w:right w:val="none" w:sz="0" w:space="0" w:color="auto"/>
                  </w:divBdr>
                  <w:divsChild>
                    <w:div w:id="14335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513693">
      <w:bodyDiv w:val="1"/>
      <w:marLeft w:val="0"/>
      <w:marRight w:val="0"/>
      <w:marTop w:val="0"/>
      <w:marBottom w:val="0"/>
      <w:divBdr>
        <w:top w:val="none" w:sz="0" w:space="0" w:color="auto"/>
        <w:left w:val="none" w:sz="0" w:space="0" w:color="auto"/>
        <w:bottom w:val="none" w:sz="0" w:space="0" w:color="auto"/>
        <w:right w:val="none" w:sz="0" w:space="0" w:color="auto"/>
      </w:divBdr>
    </w:div>
    <w:div w:id="1536231620">
      <w:bodyDiv w:val="1"/>
      <w:marLeft w:val="0"/>
      <w:marRight w:val="0"/>
      <w:marTop w:val="0"/>
      <w:marBottom w:val="0"/>
      <w:divBdr>
        <w:top w:val="none" w:sz="0" w:space="0" w:color="auto"/>
        <w:left w:val="none" w:sz="0" w:space="0" w:color="auto"/>
        <w:bottom w:val="none" w:sz="0" w:space="0" w:color="auto"/>
        <w:right w:val="none" w:sz="0" w:space="0" w:color="auto"/>
      </w:divBdr>
    </w:div>
    <w:div w:id="1549799827">
      <w:bodyDiv w:val="1"/>
      <w:marLeft w:val="0"/>
      <w:marRight w:val="0"/>
      <w:marTop w:val="0"/>
      <w:marBottom w:val="0"/>
      <w:divBdr>
        <w:top w:val="none" w:sz="0" w:space="0" w:color="auto"/>
        <w:left w:val="none" w:sz="0" w:space="0" w:color="auto"/>
        <w:bottom w:val="none" w:sz="0" w:space="0" w:color="auto"/>
        <w:right w:val="none" w:sz="0" w:space="0" w:color="auto"/>
      </w:divBdr>
    </w:div>
    <w:div w:id="1550456376">
      <w:bodyDiv w:val="1"/>
      <w:marLeft w:val="0"/>
      <w:marRight w:val="0"/>
      <w:marTop w:val="0"/>
      <w:marBottom w:val="0"/>
      <w:divBdr>
        <w:top w:val="none" w:sz="0" w:space="0" w:color="auto"/>
        <w:left w:val="none" w:sz="0" w:space="0" w:color="auto"/>
        <w:bottom w:val="none" w:sz="0" w:space="0" w:color="auto"/>
        <w:right w:val="none" w:sz="0" w:space="0" w:color="auto"/>
      </w:divBdr>
    </w:div>
    <w:div w:id="1553351251">
      <w:bodyDiv w:val="1"/>
      <w:marLeft w:val="0"/>
      <w:marRight w:val="0"/>
      <w:marTop w:val="0"/>
      <w:marBottom w:val="0"/>
      <w:divBdr>
        <w:top w:val="none" w:sz="0" w:space="0" w:color="auto"/>
        <w:left w:val="none" w:sz="0" w:space="0" w:color="auto"/>
        <w:bottom w:val="none" w:sz="0" w:space="0" w:color="auto"/>
        <w:right w:val="none" w:sz="0" w:space="0" w:color="auto"/>
      </w:divBdr>
    </w:div>
    <w:div w:id="1554777974">
      <w:bodyDiv w:val="1"/>
      <w:marLeft w:val="0"/>
      <w:marRight w:val="0"/>
      <w:marTop w:val="0"/>
      <w:marBottom w:val="0"/>
      <w:divBdr>
        <w:top w:val="none" w:sz="0" w:space="0" w:color="auto"/>
        <w:left w:val="none" w:sz="0" w:space="0" w:color="auto"/>
        <w:bottom w:val="none" w:sz="0" w:space="0" w:color="auto"/>
        <w:right w:val="none" w:sz="0" w:space="0" w:color="auto"/>
      </w:divBdr>
    </w:div>
    <w:div w:id="1559052986">
      <w:bodyDiv w:val="1"/>
      <w:marLeft w:val="0"/>
      <w:marRight w:val="0"/>
      <w:marTop w:val="0"/>
      <w:marBottom w:val="0"/>
      <w:divBdr>
        <w:top w:val="none" w:sz="0" w:space="0" w:color="auto"/>
        <w:left w:val="none" w:sz="0" w:space="0" w:color="auto"/>
        <w:bottom w:val="none" w:sz="0" w:space="0" w:color="auto"/>
        <w:right w:val="none" w:sz="0" w:space="0" w:color="auto"/>
      </w:divBdr>
      <w:divsChild>
        <w:div w:id="1260717252">
          <w:marLeft w:val="0"/>
          <w:marRight w:val="0"/>
          <w:marTop w:val="0"/>
          <w:marBottom w:val="0"/>
          <w:divBdr>
            <w:top w:val="none" w:sz="0" w:space="0" w:color="auto"/>
            <w:left w:val="none" w:sz="0" w:space="0" w:color="auto"/>
            <w:bottom w:val="none" w:sz="0" w:space="0" w:color="auto"/>
            <w:right w:val="none" w:sz="0" w:space="0" w:color="auto"/>
          </w:divBdr>
          <w:divsChild>
            <w:div w:id="785735268">
              <w:marLeft w:val="0"/>
              <w:marRight w:val="0"/>
              <w:marTop w:val="0"/>
              <w:marBottom w:val="0"/>
              <w:divBdr>
                <w:top w:val="none" w:sz="0" w:space="0" w:color="auto"/>
                <w:left w:val="none" w:sz="0" w:space="0" w:color="auto"/>
                <w:bottom w:val="none" w:sz="0" w:space="0" w:color="auto"/>
                <w:right w:val="none" w:sz="0" w:space="0" w:color="auto"/>
              </w:divBdr>
              <w:divsChild>
                <w:div w:id="1223711191">
                  <w:marLeft w:val="0"/>
                  <w:marRight w:val="0"/>
                  <w:marTop w:val="0"/>
                  <w:marBottom w:val="0"/>
                  <w:divBdr>
                    <w:top w:val="none" w:sz="0" w:space="0" w:color="auto"/>
                    <w:left w:val="none" w:sz="0" w:space="0" w:color="auto"/>
                    <w:bottom w:val="none" w:sz="0" w:space="0" w:color="auto"/>
                    <w:right w:val="none" w:sz="0" w:space="0" w:color="auto"/>
                  </w:divBdr>
                  <w:divsChild>
                    <w:div w:id="4806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830198">
      <w:bodyDiv w:val="1"/>
      <w:marLeft w:val="0"/>
      <w:marRight w:val="0"/>
      <w:marTop w:val="0"/>
      <w:marBottom w:val="0"/>
      <w:divBdr>
        <w:top w:val="none" w:sz="0" w:space="0" w:color="auto"/>
        <w:left w:val="none" w:sz="0" w:space="0" w:color="auto"/>
        <w:bottom w:val="none" w:sz="0" w:space="0" w:color="auto"/>
        <w:right w:val="none" w:sz="0" w:space="0" w:color="auto"/>
      </w:divBdr>
    </w:div>
    <w:div w:id="1565144958">
      <w:bodyDiv w:val="1"/>
      <w:marLeft w:val="0"/>
      <w:marRight w:val="0"/>
      <w:marTop w:val="0"/>
      <w:marBottom w:val="0"/>
      <w:divBdr>
        <w:top w:val="none" w:sz="0" w:space="0" w:color="auto"/>
        <w:left w:val="none" w:sz="0" w:space="0" w:color="auto"/>
        <w:bottom w:val="none" w:sz="0" w:space="0" w:color="auto"/>
        <w:right w:val="none" w:sz="0" w:space="0" w:color="auto"/>
      </w:divBdr>
    </w:div>
    <w:div w:id="1577399067">
      <w:bodyDiv w:val="1"/>
      <w:marLeft w:val="0"/>
      <w:marRight w:val="0"/>
      <w:marTop w:val="0"/>
      <w:marBottom w:val="0"/>
      <w:divBdr>
        <w:top w:val="none" w:sz="0" w:space="0" w:color="auto"/>
        <w:left w:val="none" w:sz="0" w:space="0" w:color="auto"/>
        <w:bottom w:val="none" w:sz="0" w:space="0" w:color="auto"/>
        <w:right w:val="none" w:sz="0" w:space="0" w:color="auto"/>
      </w:divBdr>
    </w:div>
    <w:div w:id="1588272287">
      <w:bodyDiv w:val="1"/>
      <w:marLeft w:val="0"/>
      <w:marRight w:val="0"/>
      <w:marTop w:val="0"/>
      <w:marBottom w:val="0"/>
      <w:divBdr>
        <w:top w:val="none" w:sz="0" w:space="0" w:color="auto"/>
        <w:left w:val="none" w:sz="0" w:space="0" w:color="auto"/>
        <w:bottom w:val="none" w:sz="0" w:space="0" w:color="auto"/>
        <w:right w:val="none" w:sz="0" w:space="0" w:color="auto"/>
      </w:divBdr>
      <w:divsChild>
        <w:div w:id="1481073964">
          <w:marLeft w:val="0"/>
          <w:marRight w:val="0"/>
          <w:marTop w:val="0"/>
          <w:marBottom w:val="0"/>
          <w:divBdr>
            <w:top w:val="none" w:sz="0" w:space="0" w:color="auto"/>
            <w:left w:val="none" w:sz="0" w:space="0" w:color="auto"/>
            <w:bottom w:val="none" w:sz="0" w:space="0" w:color="auto"/>
            <w:right w:val="none" w:sz="0" w:space="0" w:color="auto"/>
          </w:divBdr>
          <w:divsChild>
            <w:div w:id="1578057728">
              <w:marLeft w:val="0"/>
              <w:marRight w:val="0"/>
              <w:marTop w:val="0"/>
              <w:marBottom w:val="0"/>
              <w:divBdr>
                <w:top w:val="none" w:sz="0" w:space="0" w:color="auto"/>
                <w:left w:val="none" w:sz="0" w:space="0" w:color="auto"/>
                <w:bottom w:val="none" w:sz="0" w:space="0" w:color="auto"/>
                <w:right w:val="none" w:sz="0" w:space="0" w:color="auto"/>
              </w:divBdr>
              <w:divsChild>
                <w:div w:id="423186320">
                  <w:marLeft w:val="0"/>
                  <w:marRight w:val="0"/>
                  <w:marTop w:val="0"/>
                  <w:marBottom w:val="0"/>
                  <w:divBdr>
                    <w:top w:val="none" w:sz="0" w:space="0" w:color="auto"/>
                    <w:left w:val="none" w:sz="0" w:space="0" w:color="auto"/>
                    <w:bottom w:val="none" w:sz="0" w:space="0" w:color="auto"/>
                    <w:right w:val="none" w:sz="0" w:space="0" w:color="auto"/>
                  </w:divBdr>
                  <w:divsChild>
                    <w:div w:id="178503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956453">
      <w:bodyDiv w:val="1"/>
      <w:marLeft w:val="0"/>
      <w:marRight w:val="0"/>
      <w:marTop w:val="0"/>
      <w:marBottom w:val="0"/>
      <w:divBdr>
        <w:top w:val="none" w:sz="0" w:space="0" w:color="auto"/>
        <w:left w:val="none" w:sz="0" w:space="0" w:color="auto"/>
        <w:bottom w:val="none" w:sz="0" w:space="0" w:color="auto"/>
        <w:right w:val="none" w:sz="0" w:space="0" w:color="auto"/>
      </w:divBdr>
    </w:div>
    <w:div w:id="1613047102">
      <w:bodyDiv w:val="1"/>
      <w:marLeft w:val="0"/>
      <w:marRight w:val="0"/>
      <w:marTop w:val="0"/>
      <w:marBottom w:val="0"/>
      <w:divBdr>
        <w:top w:val="none" w:sz="0" w:space="0" w:color="auto"/>
        <w:left w:val="none" w:sz="0" w:space="0" w:color="auto"/>
        <w:bottom w:val="none" w:sz="0" w:space="0" w:color="auto"/>
        <w:right w:val="none" w:sz="0" w:space="0" w:color="auto"/>
      </w:divBdr>
    </w:div>
    <w:div w:id="1648322636">
      <w:bodyDiv w:val="1"/>
      <w:marLeft w:val="0"/>
      <w:marRight w:val="0"/>
      <w:marTop w:val="0"/>
      <w:marBottom w:val="0"/>
      <w:divBdr>
        <w:top w:val="none" w:sz="0" w:space="0" w:color="auto"/>
        <w:left w:val="none" w:sz="0" w:space="0" w:color="auto"/>
        <w:bottom w:val="none" w:sz="0" w:space="0" w:color="auto"/>
        <w:right w:val="none" w:sz="0" w:space="0" w:color="auto"/>
      </w:divBdr>
    </w:div>
    <w:div w:id="1649895733">
      <w:bodyDiv w:val="1"/>
      <w:marLeft w:val="0"/>
      <w:marRight w:val="0"/>
      <w:marTop w:val="0"/>
      <w:marBottom w:val="0"/>
      <w:divBdr>
        <w:top w:val="none" w:sz="0" w:space="0" w:color="auto"/>
        <w:left w:val="none" w:sz="0" w:space="0" w:color="auto"/>
        <w:bottom w:val="none" w:sz="0" w:space="0" w:color="auto"/>
        <w:right w:val="none" w:sz="0" w:space="0" w:color="auto"/>
      </w:divBdr>
    </w:div>
    <w:div w:id="1657880369">
      <w:bodyDiv w:val="1"/>
      <w:marLeft w:val="0"/>
      <w:marRight w:val="0"/>
      <w:marTop w:val="0"/>
      <w:marBottom w:val="0"/>
      <w:divBdr>
        <w:top w:val="none" w:sz="0" w:space="0" w:color="auto"/>
        <w:left w:val="none" w:sz="0" w:space="0" w:color="auto"/>
        <w:bottom w:val="none" w:sz="0" w:space="0" w:color="auto"/>
        <w:right w:val="none" w:sz="0" w:space="0" w:color="auto"/>
      </w:divBdr>
    </w:div>
    <w:div w:id="1672757813">
      <w:bodyDiv w:val="1"/>
      <w:marLeft w:val="0"/>
      <w:marRight w:val="0"/>
      <w:marTop w:val="0"/>
      <w:marBottom w:val="0"/>
      <w:divBdr>
        <w:top w:val="none" w:sz="0" w:space="0" w:color="auto"/>
        <w:left w:val="none" w:sz="0" w:space="0" w:color="auto"/>
        <w:bottom w:val="none" w:sz="0" w:space="0" w:color="auto"/>
        <w:right w:val="none" w:sz="0" w:space="0" w:color="auto"/>
      </w:divBdr>
    </w:div>
    <w:div w:id="1683316450">
      <w:bodyDiv w:val="1"/>
      <w:marLeft w:val="0"/>
      <w:marRight w:val="0"/>
      <w:marTop w:val="0"/>
      <w:marBottom w:val="0"/>
      <w:divBdr>
        <w:top w:val="none" w:sz="0" w:space="0" w:color="auto"/>
        <w:left w:val="none" w:sz="0" w:space="0" w:color="auto"/>
        <w:bottom w:val="none" w:sz="0" w:space="0" w:color="auto"/>
        <w:right w:val="none" w:sz="0" w:space="0" w:color="auto"/>
      </w:divBdr>
    </w:div>
    <w:div w:id="1688555774">
      <w:bodyDiv w:val="1"/>
      <w:marLeft w:val="0"/>
      <w:marRight w:val="0"/>
      <w:marTop w:val="0"/>
      <w:marBottom w:val="0"/>
      <w:divBdr>
        <w:top w:val="none" w:sz="0" w:space="0" w:color="auto"/>
        <w:left w:val="none" w:sz="0" w:space="0" w:color="auto"/>
        <w:bottom w:val="none" w:sz="0" w:space="0" w:color="auto"/>
        <w:right w:val="none" w:sz="0" w:space="0" w:color="auto"/>
      </w:divBdr>
    </w:div>
    <w:div w:id="1697924129">
      <w:bodyDiv w:val="1"/>
      <w:marLeft w:val="0"/>
      <w:marRight w:val="0"/>
      <w:marTop w:val="0"/>
      <w:marBottom w:val="0"/>
      <w:divBdr>
        <w:top w:val="none" w:sz="0" w:space="0" w:color="auto"/>
        <w:left w:val="none" w:sz="0" w:space="0" w:color="auto"/>
        <w:bottom w:val="none" w:sz="0" w:space="0" w:color="auto"/>
        <w:right w:val="none" w:sz="0" w:space="0" w:color="auto"/>
      </w:divBdr>
    </w:div>
    <w:div w:id="1703942669">
      <w:bodyDiv w:val="1"/>
      <w:marLeft w:val="0"/>
      <w:marRight w:val="0"/>
      <w:marTop w:val="0"/>
      <w:marBottom w:val="0"/>
      <w:divBdr>
        <w:top w:val="none" w:sz="0" w:space="0" w:color="auto"/>
        <w:left w:val="none" w:sz="0" w:space="0" w:color="auto"/>
        <w:bottom w:val="none" w:sz="0" w:space="0" w:color="auto"/>
        <w:right w:val="none" w:sz="0" w:space="0" w:color="auto"/>
      </w:divBdr>
    </w:div>
    <w:div w:id="1706102520">
      <w:bodyDiv w:val="1"/>
      <w:marLeft w:val="0"/>
      <w:marRight w:val="0"/>
      <w:marTop w:val="0"/>
      <w:marBottom w:val="0"/>
      <w:divBdr>
        <w:top w:val="none" w:sz="0" w:space="0" w:color="auto"/>
        <w:left w:val="none" w:sz="0" w:space="0" w:color="auto"/>
        <w:bottom w:val="none" w:sz="0" w:space="0" w:color="auto"/>
        <w:right w:val="none" w:sz="0" w:space="0" w:color="auto"/>
      </w:divBdr>
    </w:div>
    <w:div w:id="1723168646">
      <w:bodyDiv w:val="1"/>
      <w:marLeft w:val="0"/>
      <w:marRight w:val="0"/>
      <w:marTop w:val="0"/>
      <w:marBottom w:val="0"/>
      <w:divBdr>
        <w:top w:val="none" w:sz="0" w:space="0" w:color="auto"/>
        <w:left w:val="none" w:sz="0" w:space="0" w:color="auto"/>
        <w:bottom w:val="none" w:sz="0" w:space="0" w:color="auto"/>
        <w:right w:val="none" w:sz="0" w:space="0" w:color="auto"/>
      </w:divBdr>
    </w:div>
    <w:div w:id="1747649380">
      <w:bodyDiv w:val="1"/>
      <w:marLeft w:val="0"/>
      <w:marRight w:val="0"/>
      <w:marTop w:val="0"/>
      <w:marBottom w:val="0"/>
      <w:divBdr>
        <w:top w:val="none" w:sz="0" w:space="0" w:color="auto"/>
        <w:left w:val="none" w:sz="0" w:space="0" w:color="auto"/>
        <w:bottom w:val="none" w:sz="0" w:space="0" w:color="auto"/>
        <w:right w:val="none" w:sz="0" w:space="0" w:color="auto"/>
      </w:divBdr>
    </w:div>
    <w:div w:id="1747724840">
      <w:bodyDiv w:val="1"/>
      <w:marLeft w:val="0"/>
      <w:marRight w:val="0"/>
      <w:marTop w:val="0"/>
      <w:marBottom w:val="0"/>
      <w:divBdr>
        <w:top w:val="none" w:sz="0" w:space="0" w:color="auto"/>
        <w:left w:val="none" w:sz="0" w:space="0" w:color="auto"/>
        <w:bottom w:val="none" w:sz="0" w:space="0" w:color="auto"/>
        <w:right w:val="none" w:sz="0" w:space="0" w:color="auto"/>
      </w:divBdr>
    </w:div>
    <w:div w:id="1757358604">
      <w:bodyDiv w:val="1"/>
      <w:marLeft w:val="0"/>
      <w:marRight w:val="0"/>
      <w:marTop w:val="0"/>
      <w:marBottom w:val="0"/>
      <w:divBdr>
        <w:top w:val="none" w:sz="0" w:space="0" w:color="auto"/>
        <w:left w:val="none" w:sz="0" w:space="0" w:color="auto"/>
        <w:bottom w:val="none" w:sz="0" w:space="0" w:color="auto"/>
        <w:right w:val="none" w:sz="0" w:space="0" w:color="auto"/>
      </w:divBdr>
    </w:div>
    <w:div w:id="1761367493">
      <w:bodyDiv w:val="1"/>
      <w:marLeft w:val="0"/>
      <w:marRight w:val="0"/>
      <w:marTop w:val="0"/>
      <w:marBottom w:val="0"/>
      <w:divBdr>
        <w:top w:val="none" w:sz="0" w:space="0" w:color="auto"/>
        <w:left w:val="none" w:sz="0" w:space="0" w:color="auto"/>
        <w:bottom w:val="none" w:sz="0" w:space="0" w:color="auto"/>
        <w:right w:val="none" w:sz="0" w:space="0" w:color="auto"/>
      </w:divBdr>
    </w:div>
    <w:div w:id="1769934343">
      <w:bodyDiv w:val="1"/>
      <w:marLeft w:val="0"/>
      <w:marRight w:val="0"/>
      <w:marTop w:val="0"/>
      <w:marBottom w:val="0"/>
      <w:divBdr>
        <w:top w:val="none" w:sz="0" w:space="0" w:color="auto"/>
        <w:left w:val="none" w:sz="0" w:space="0" w:color="auto"/>
        <w:bottom w:val="none" w:sz="0" w:space="0" w:color="auto"/>
        <w:right w:val="none" w:sz="0" w:space="0" w:color="auto"/>
      </w:divBdr>
    </w:div>
    <w:div w:id="1771001632">
      <w:bodyDiv w:val="1"/>
      <w:marLeft w:val="0"/>
      <w:marRight w:val="0"/>
      <w:marTop w:val="0"/>
      <w:marBottom w:val="0"/>
      <w:divBdr>
        <w:top w:val="none" w:sz="0" w:space="0" w:color="auto"/>
        <w:left w:val="none" w:sz="0" w:space="0" w:color="auto"/>
        <w:bottom w:val="none" w:sz="0" w:space="0" w:color="auto"/>
        <w:right w:val="none" w:sz="0" w:space="0" w:color="auto"/>
      </w:divBdr>
    </w:div>
    <w:div w:id="1774546395">
      <w:bodyDiv w:val="1"/>
      <w:marLeft w:val="0"/>
      <w:marRight w:val="0"/>
      <w:marTop w:val="0"/>
      <w:marBottom w:val="0"/>
      <w:divBdr>
        <w:top w:val="none" w:sz="0" w:space="0" w:color="auto"/>
        <w:left w:val="none" w:sz="0" w:space="0" w:color="auto"/>
        <w:bottom w:val="none" w:sz="0" w:space="0" w:color="auto"/>
        <w:right w:val="none" w:sz="0" w:space="0" w:color="auto"/>
      </w:divBdr>
    </w:div>
    <w:div w:id="1786734414">
      <w:bodyDiv w:val="1"/>
      <w:marLeft w:val="0"/>
      <w:marRight w:val="0"/>
      <w:marTop w:val="0"/>
      <w:marBottom w:val="0"/>
      <w:divBdr>
        <w:top w:val="none" w:sz="0" w:space="0" w:color="auto"/>
        <w:left w:val="none" w:sz="0" w:space="0" w:color="auto"/>
        <w:bottom w:val="none" w:sz="0" w:space="0" w:color="auto"/>
        <w:right w:val="none" w:sz="0" w:space="0" w:color="auto"/>
      </w:divBdr>
    </w:div>
    <w:div w:id="1791317165">
      <w:bodyDiv w:val="1"/>
      <w:marLeft w:val="0"/>
      <w:marRight w:val="0"/>
      <w:marTop w:val="0"/>
      <w:marBottom w:val="0"/>
      <w:divBdr>
        <w:top w:val="none" w:sz="0" w:space="0" w:color="auto"/>
        <w:left w:val="none" w:sz="0" w:space="0" w:color="auto"/>
        <w:bottom w:val="none" w:sz="0" w:space="0" w:color="auto"/>
        <w:right w:val="none" w:sz="0" w:space="0" w:color="auto"/>
      </w:divBdr>
      <w:divsChild>
        <w:div w:id="18246076">
          <w:marLeft w:val="0"/>
          <w:marRight w:val="0"/>
          <w:marTop w:val="0"/>
          <w:marBottom w:val="0"/>
          <w:divBdr>
            <w:top w:val="none" w:sz="0" w:space="0" w:color="auto"/>
            <w:left w:val="none" w:sz="0" w:space="0" w:color="auto"/>
            <w:bottom w:val="none" w:sz="0" w:space="0" w:color="auto"/>
            <w:right w:val="none" w:sz="0" w:space="0" w:color="auto"/>
          </w:divBdr>
          <w:divsChild>
            <w:div w:id="1541430772">
              <w:marLeft w:val="0"/>
              <w:marRight w:val="0"/>
              <w:marTop w:val="0"/>
              <w:marBottom w:val="0"/>
              <w:divBdr>
                <w:top w:val="none" w:sz="0" w:space="0" w:color="auto"/>
                <w:left w:val="none" w:sz="0" w:space="0" w:color="auto"/>
                <w:bottom w:val="none" w:sz="0" w:space="0" w:color="auto"/>
                <w:right w:val="none" w:sz="0" w:space="0" w:color="auto"/>
              </w:divBdr>
              <w:divsChild>
                <w:div w:id="20507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79328">
      <w:bodyDiv w:val="1"/>
      <w:marLeft w:val="0"/>
      <w:marRight w:val="0"/>
      <w:marTop w:val="0"/>
      <w:marBottom w:val="0"/>
      <w:divBdr>
        <w:top w:val="none" w:sz="0" w:space="0" w:color="auto"/>
        <w:left w:val="none" w:sz="0" w:space="0" w:color="auto"/>
        <w:bottom w:val="none" w:sz="0" w:space="0" w:color="auto"/>
        <w:right w:val="none" w:sz="0" w:space="0" w:color="auto"/>
      </w:divBdr>
    </w:div>
    <w:div w:id="1847591935">
      <w:bodyDiv w:val="1"/>
      <w:marLeft w:val="0"/>
      <w:marRight w:val="0"/>
      <w:marTop w:val="0"/>
      <w:marBottom w:val="0"/>
      <w:divBdr>
        <w:top w:val="none" w:sz="0" w:space="0" w:color="auto"/>
        <w:left w:val="none" w:sz="0" w:space="0" w:color="auto"/>
        <w:bottom w:val="none" w:sz="0" w:space="0" w:color="auto"/>
        <w:right w:val="none" w:sz="0" w:space="0" w:color="auto"/>
      </w:divBdr>
    </w:div>
    <w:div w:id="1854681281">
      <w:bodyDiv w:val="1"/>
      <w:marLeft w:val="0"/>
      <w:marRight w:val="0"/>
      <w:marTop w:val="0"/>
      <w:marBottom w:val="0"/>
      <w:divBdr>
        <w:top w:val="none" w:sz="0" w:space="0" w:color="auto"/>
        <w:left w:val="none" w:sz="0" w:space="0" w:color="auto"/>
        <w:bottom w:val="none" w:sz="0" w:space="0" w:color="auto"/>
        <w:right w:val="none" w:sz="0" w:space="0" w:color="auto"/>
      </w:divBdr>
    </w:div>
    <w:div w:id="1855730890">
      <w:bodyDiv w:val="1"/>
      <w:marLeft w:val="0"/>
      <w:marRight w:val="0"/>
      <w:marTop w:val="0"/>
      <w:marBottom w:val="0"/>
      <w:divBdr>
        <w:top w:val="none" w:sz="0" w:space="0" w:color="auto"/>
        <w:left w:val="none" w:sz="0" w:space="0" w:color="auto"/>
        <w:bottom w:val="none" w:sz="0" w:space="0" w:color="auto"/>
        <w:right w:val="none" w:sz="0" w:space="0" w:color="auto"/>
      </w:divBdr>
    </w:div>
    <w:div w:id="1857766405">
      <w:bodyDiv w:val="1"/>
      <w:marLeft w:val="0"/>
      <w:marRight w:val="0"/>
      <w:marTop w:val="0"/>
      <w:marBottom w:val="0"/>
      <w:divBdr>
        <w:top w:val="none" w:sz="0" w:space="0" w:color="auto"/>
        <w:left w:val="none" w:sz="0" w:space="0" w:color="auto"/>
        <w:bottom w:val="none" w:sz="0" w:space="0" w:color="auto"/>
        <w:right w:val="none" w:sz="0" w:space="0" w:color="auto"/>
      </w:divBdr>
    </w:div>
    <w:div w:id="1889417194">
      <w:bodyDiv w:val="1"/>
      <w:marLeft w:val="0"/>
      <w:marRight w:val="0"/>
      <w:marTop w:val="0"/>
      <w:marBottom w:val="0"/>
      <w:divBdr>
        <w:top w:val="none" w:sz="0" w:space="0" w:color="auto"/>
        <w:left w:val="none" w:sz="0" w:space="0" w:color="auto"/>
        <w:bottom w:val="none" w:sz="0" w:space="0" w:color="auto"/>
        <w:right w:val="none" w:sz="0" w:space="0" w:color="auto"/>
      </w:divBdr>
    </w:div>
    <w:div w:id="1892184800">
      <w:bodyDiv w:val="1"/>
      <w:marLeft w:val="0"/>
      <w:marRight w:val="0"/>
      <w:marTop w:val="0"/>
      <w:marBottom w:val="0"/>
      <w:divBdr>
        <w:top w:val="none" w:sz="0" w:space="0" w:color="auto"/>
        <w:left w:val="none" w:sz="0" w:space="0" w:color="auto"/>
        <w:bottom w:val="none" w:sz="0" w:space="0" w:color="auto"/>
        <w:right w:val="none" w:sz="0" w:space="0" w:color="auto"/>
      </w:divBdr>
    </w:div>
    <w:div w:id="1897083045">
      <w:bodyDiv w:val="1"/>
      <w:marLeft w:val="0"/>
      <w:marRight w:val="0"/>
      <w:marTop w:val="0"/>
      <w:marBottom w:val="0"/>
      <w:divBdr>
        <w:top w:val="none" w:sz="0" w:space="0" w:color="auto"/>
        <w:left w:val="none" w:sz="0" w:space="0" w:color="auto"/>
        <w:bottom w:val="none" w:sz="0" w:space="0" w:color="auto"/>
        <w:right w:val="none" w:sz="0" w:space="0" w:color="auto"/>
      </w:divBdr>
    </w:div>
    <w:div w:id="1899630648">
      <w:bodyDiv w:val="1"/>
      <w:marLeft w:val="0"/>
      <w:marRight w:val="0"/>
      <w:marTop w:val="0"/>
      <w:marBottom w:val="0"/>
      <w:divBdr>
        <w:top w:val="none" w:sz="0" w:space="0" w:color="auto"/>
        <w:left w:val="none" w:sz="0" w:space="0" w:color="auto"/>
        <w:bottom w:val="none" w:sz="0" w:space="0" w:color="auto"/>
        <w:right w:val="none" w:sz="0" w:space="0" w:color="auto"/>
      </w:divBdr>
    </w:div>
    <w:div w:id="1927837882">
      <w:bodyDiv w:val="1"/>
      <w:marLeft w:val="0"/>
      <w:marRight w:val="0"/>
      <w:marTop w:val="0"/>
      <w:marBottom w:val="0"/>
      <w:divBdr>
        <w:top w:val="none" w:sz="0" w:space="0" w:color="auto"/>
        <w:left w:val="none" w:sz="0" w:space="0" w:color="auto"/>
        <w:bottom w:val="none" w:sz="0" w:space="0" w:color="auto"/>
        <w:right w:val="none" w:sz="0" w:space="0" w:color="auto"/>
      </w:divBdr>
    </w:div>
    <w:div w:id="1948463900">
      <w:bodyDiv w:val="1"/>
      <w:marLeft w:val="0"/>
      <w:marRight w:val="0"/>
      <w:marTop w:val="0"/>
      <w:marBottom w:val="0"/>
      <w:divBdr>
        <w:top w:val="none" w:sz="0" w:space="0" w:color="auto"/>
        <w:left w:val="none" w:sz="0" w:space="0" w:color="auto"/>
        <w:bottom w:val="none" w:sz="0" w:space="0" w:color="auto"/>
        <w:right w:val="none" w:sz="0" w:space="0" w:color="auto"/>
      </w:divBdr>
      <w:divsChild>
        <w:div w:id="1536651812">
          <w:marLeft w:val="0"/>
          <w:marRight w:val="0"/>
          <w:marTop w:val="0"/>
          <w:marBottom w:val="0"/>
          <w:divBdr>
            <w:top w:val="none" w:sz="0" w:space="0" w:color="auto"/>
            <w:left w:val="none" w:sz="0" w:space="0" w:color="auto"/>
            <w:bottom w:val="none" w:sz="0" w:space="0" w:color="auto"/>
            <w:right w:val="none" w:sz="0" w:space="0" w:color="auto"/>
          </w:divBdr>
          <w:divsChild>
            <w:div w:id="1681589741">
              <w:marLeft w:val="0"/>
              <w:marRight w:val="0"/>
              <w:marTop w:val="0"/>
              <w:marBottom w:val="0"/>
              <w:divBdr>
                <w:top w:val="none" w:sz="0" w:space="0" w:color="auto"/>
                <w:left w:val="none" w:sz="0" w:space="0" w:color="auto"/>
                <w:bottom w:val="none" w:sz="0" w:space="0" w:color="auto"/>
                <w:right w:val="none" w:sz="0" w:space="0" w:color="auto"/>
              </w:divBdr>
              <w:divsChild>
                <w:div w:id="980885736">
                  <w:marLeft w:val="0"/>
                  <w:marRight w:val="0"/>
                  <w:marTop w:val="0"/>
                  <w:marBottom w:val="0"/>
                  <w:divBdr>
                    <w:top w:val="none" w:sz="0" w:space="0" w:color="auto"/>
                    <w:left w:val="none" w:sz="0" w:space="0" w:color="auto"/>
                    <w:bottom w:val="none" w:sz="0" w:space="0" w:color="auto"/>
                    <w:right w:val="none" w:sz="0" w:space="0" w:color="auto"/>
                  </w:divBdr>
                  <w:divsChild>
                    <w:div w:id="19632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770821">
      <w:bodyDiv w:val="1"/>
      <w:marLeft w:val="0"/>
      <w:marRight w:val="0"/>
      <w:marTop w:val="0"/>
      <w:marBottom w:val="0"/>
      <w:divBdr>
        <w:top w:val="none" w:sz="0" w:space="0" w:color="auto"/>
        <w:left w:val="none" w:sz="0" w:space="0" w:color="auto"/>
        <w:bottom w:val="none" w:sz="0" w:space="0" w:color="auto"/>
        <w:right w:val="none" w:sz="0" w:space="0" w:color="auto"/>
      </w:divBdr>
    </w:div>
    <w:div w:id="1985548661">
      <w:bodyDiv w:val="1"/>
      <w:marLeft w:val="0"/>
      <w:marRight w:val="0"/>
      <w:marTop w:val="0"/>
      <w:marBottom w:val="0"/>
      <w:divBdr>
        <w:top w:val="none" w:sz="0" w:space="0" w:color="auto"/>
        <w:left w:val="none" w:sz="0" w:space="0" w:color="auto"/>
        <w:bottom w:val="none" w:sz="0" w:space="0" w:color="auto"/>
        <w:right w:val="none" w:sz="0" w:space="0" w:color="auto"/>
      </w:divBdr>
    </w:div>
    <w:div w:id="2006662927">
      <w:bodyDiv w:val="1"/>
      <w:marLeft w:val="0"/>
      <w:marRight w:val="0"/>
      <w:marTop w:val="0"/>
      <w:marBottom w:val="0"/>
      <w:divBdr>
        <w:top w:val="none" w:sz="0" w:space="0" w:color="auto"/>
        <w:left w:val="none" w:sz="0" w:space="0" w:color="auto"/>
        <w:bottom w:val="none" w:sz="0" w:space="0" w:color="auto"/>
        <w:right w:val="none" w:sz="0" w:space="0" w:color="auto"/>
      </w:divBdr>
    </w:div>
    <w:div w:id="2009402179">
      <w:bodyDiv w:val="1"/>
      <w:marLeft w:val="0"/>
      <w:marRight w:val="0"/>
      <w:marTop w:val="0"/>
      <w:marBottom w:val="0"/>
      <w:divBdr>
        <w:top w:val="none" w:sz="0" w:space="0" w:color="auto"/>
        <w:left w:val="none" w:sz="0" w:space="0" w:color="auto"/>
        <w:bottom w:val="none" w:sz="0" w:space="0" w:color="auto"/>
        <w:right w:val="none" w:sz="0" w:space="0" w:color="auto"/>
      </w:divBdr>
    </w:div>
    <w:div w:id="2035958030">
      <w:bodyDiv w:val="1"/>
      <w:marLeft w:val="0"/>
      <w:marRight w:val="0"/>
      <w:marTop w:val="0"/>
      <w:marBottom w:val="0"/>
      <w:divBdr>
        <w:top w:val="none" w:sz="0" w:space="0" w:color="auto"/>
        <w:left w:val="none" w:sz="0" w:space="0" w:color="auto"/>
        <w:bottom w:val="none" w:sz="0" w:space="0" w:color="auto"/>
        <w:right w:val="none" w:sz="0" w:space="0" w:color="auto"/>
      </w:divBdr>
    </w:div>
    <w:div w:id="2048681457">
      <w:bodyDiv w:val="1"/>
      <w:marLeft w:val="0"/>
      <w:marRight w:val="0"/>
      <w:marTop w:val="0"/>
      <w:marBottom w:val="0"/>
      <w:divBdr>
        <w:top w:val="none" w:sz="0" w:space="0" w:color="auto"/>
        <w:left w:val="none" w:sz="0" w:space="0" w:color="auto"/>
        <w:bottom w:val="none" w:sz="0" w:space="0" w:color="auto"/>
        <w:right w:val="none" w:sz="0" w:space="0" w:color="auto"/>
      </w:divBdr>
    </w:div>
    <w:div w:id="2086565826">
      <w:bodyDiv w:val="1"/>
      <w:marLeft w:val="0"/>
      <w:marRight w:val="0"/>
      <w:marTop w:val="0"/>
      <w:marBottom w:val="0"/>
      <w:divBdr>
        <w:top w:val="none" w:sz="0" w:space="0" w:color="auto"/>
        <w:left w:val="none" w:sz="0" w:space="0" w:color="auto"/>
        <w:bottom w:val="none" w:sz="0" w:space="0" w:color="auto"/>
        <w:right w:val="none" w:sz="0" w:space="0" w:color="auto"/>
      </w:divBdr>
    </w:div>
    <w:div w:id="2087918959">
      <w:bodyDiv w:val="1"/>
      <w:marLeft w:val="0"/>
      <w:marRight w:val="0"/>
      <w:marTop w:val="0"/>
      <w:marBottom w:val="0"/>
      <w:divBdr>
        <w:top w:val="none" w:sz="0" w:space="0" w:color="auto"/>
        <w:left w:val="none" w:sz="0" w:space="0" w:color="auto"/>
        <w:bottom w:val="none" w:sz="0" w:space="0" w:color="auto"/>
        <w:right w:val="none" w:sz="0" w:space="0" w:color="auto"/>
      </w:divBdr>
    </w:div>
    <w:div w:id="2093580184">
      <w:bodyDiv w:val="1"/>
      <w:marLeft w:val="0"/>
      <w:marRight w:val="0"/>
      <w:marTop w:val="0"/>
      <w:marBottom w:val="0"/>
      <w:divBdr>
        <w:top w:val="none" w:sz="0" w:space="0" w:color="auto"/>
        <w:left w:val="none" w:sz="0" w:space="0" w:color="auto"/>
        <w:bottom w:val="none" w:sz="0" w:space="0" w:color="auto"/>
        <w:right w:val="none" w:sz="0" w:space="0" w:color="auto"/>
      </w:divBdr>
    </w:div>
    <w:div w:id="2102022191">
      <w:bodyDiv w:val="1"/>
      <w:marLeft w:val="0"/>
      <w:marRight w:val="0"/>
      <w:marTop w:val="0"/>
      <w:marBottom w:val="0"/>
      <w:divBdr>
        <w:top w:val="none" w:sz="0" w:space="0" w:color="auto"/>
        <w:left w:val="none" w:sz="0" w:space="0" w:color="auto"/>
        <w:bottom w:val="none" w:sz="0" w:space="0" w:color="auto"/>
        <w:right w:val="none" w:sz="0" w:space="0" w:color="auto"/>
      </w:divBdr>
    </w:div>
    <w:div w:id="2103406818">
      <w:bodyDiv w:val="1"/>
      <w:marLeft w:val="0"/>
      <w:marRight w:val="0"/>
      <w:marTop w:val="0"/>
      <w:marBottom w:val="0"/>
      <w:divBdr>
        <w:top w:val="none" w:sz="0" w:space="0" w:color="auto"/>
        <w:left w:val="none" w:sz="0" w:space="0" w:color="auto"/>
        <w:bottom w:val="none" w:sz="0" w:space="0" w:color="auto"/>
        <w:right w:val="none" w:sz="0" w:space="0" w:color="auto"/>
      </w:divBdr>
      <w:divsChild>
        <w:div w:id="1210461801">
          <w:marLeft w:val="0"/>
          <w:marRight w:val="0"/>
          <w:marTop w:val="0"/>
          <w:marBottom w:val="0"/>
          <w:divBdr>
            <w:top w:val="none" w:sz="0" w:space="0" w:color="auto"/>
            <w:left w:val="none" w:sz="0" w:space="0" w:color="auto"/>
            <w:bottom w:val="none" w:sz="0" w:space="0" w:color="auto"/>
            <w:right w:val="none" w:sz="0" w:space="0" w:color="auto"/>
          </w:divBdr>
          <w:divsChild>
            <w:div w:id="1655253977">
              <w:marLeft w:val="0"/>
              <w:marRight w:val="0"/>
              <w:marTop w:val="0"/>
              <w:marBottom w:val="0"/>
              <w:divBdr>
                <w:top w:val="none" w:sz="0" w:space="0" w:color="auto"/>
                <w:left w:val="none" w:sz="0" w:space="0" w:color="auto"/>
                <w:bottom w:val="none" w:sz="0" w:space="0" w:color="auto"/>
                <w:right w:val="none" w:sz="0" w:space="0" w:color="auto"/>
              </w:divBdr>
              <w:divsChild>
                <w:div w:id="39462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852837">
      <w:bodyDiv w:val="1"/>
      <w:marLeft w:val="0"/>
      <w:marRight w:val="0"/>
      <w:marTop w:val="0"/>
      <w:marBottom w:val="0"/>
      <w:divBdr>
        <w:top w:val="none" w:sz="0" w:space="0" w:color="auto"/>
        <w:left w:val="none" w:sz="0" w:space="0" w:color="auto"/>
        <w:bottom w:val="none" w:sz="0" w:space="0" w:color="auto"/>
        <w:right w:val="none" w:sz="0" w:space="0" w:color="auto"/>
      </w:divBdr>
      <w:divsChild>
        <w:div w:id="833186396">
          <w:marLeft w:val="0"/>
          <w:marRight w:val="0"/>
          <w:marTop w:val="0"/>
          <w:marBottom w:val="0"/>
          <w:divBdr>
            <w:top w:val="none" w:sz="0" w:space="0" w:color="auto"/>
            <w:left w:val="none" w:sz="0" w:space="0" w:color="auto"/>
            <w:bottom w:val="none" w:sz="0" w:space="0" w:color="auto"/>
            <w:right w:val="none" w:sz="0" w:space="0" w:color="auto"/>
          </w:divBdr>
          <w:divsChild>
            <w:div w:id="2138445640">
              <w:marLeft w:val="0"/>
              <w:marRight w:val="0"/>
              <w:marTop w:val="0"/>
              <w:marBottom w:val="0"/>
              <w:divBdr>
                <w:top w:val="none" w:sz="0" w:space="0" w:color="auto"/>
                <w:left w:val="none" w:sz="0" w:space="0" w:color="auto"/>
                <w:bottom w:val="none" w:sz="0" w:space="0" w:color="auto"/>
                <w:right w:val="none" w:sz="0" w:space="0" w:color="auto"/>
              </w:divBdr>
              <w:divsChild>
                <w:div w:id="42723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280260">
      <w:bodyDiv w:val="1"/>
      <w:marLeft w:val="0"/>
      <w:marRight w:val="0"/>
      <w:marTop w:val="0"/>
      <w:marBottom w:val="0"/>
      <w:divBdr>
        <w:top w:val="none" w:sz="0" w:space="0" w:color="auto"/>
        <w:left w:val="none" w:sz="0" w:space="0" w:color="auto"/>
        <w:bottom w:val="none" w:sz="0" w:space="0" w:color="auto"/>
        <w:right w:val="none" w:sz="0" w:space="0" w:color="auto"/>
      </w:divBdr>
      <w:divsChild>
        <w:div w:id="1998605971">
          <w:marLeft w:val="0"/>
          <w:marRight w:val="0"/>
          <w:marTop w:val="0"/>
          <w:marBottom w:val="0"/>
          <w:divBdr>
            <w:top w:val="none" w:sz="0" w:space="0" w:color="auto"/>
            <w:left w:val="none" w:sz="0" w:space="0" w:color="auto"/>
            <w:bottom w:val="none" w:sz="0" w:space="0" w:color="auto"/>
            <w:right w:val="none" w:sz="0" w:space="0" w:color="auto"/>
          </w:divBdr>
          <w:divsChild>
            <w:div w:id="531504003">
              <w:marLeft w:val="0"/>
              <w:marRight w:val="0"/>
              <w:marTop w:val="0"/>
              <w:marBottom w:val="0"/>
              <w:divBdr>
                <w:top w:val="none" w:sz="0" w:space="0" w:color="auto"/>
                <w:left w:val="none" w:sz="0" w:space="0" w:color="auto"/>
                <w:bottom w:val="none" w:sz="0" w:space="0" w:color="auto"/>
                <w:right w:val="none" w:sz="0" w:space="0" w:color="auto"/>
              </w:divBdr>
              <w:divsChild>
                <w:div w:id="17901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5388">
      <w:bodyDiv w:val="1"/>
      <w:marLeft w:val="0"/>
      <w:marRight w:val="0"/>
      <w:marTop w:val="0"/>
      <w:marBottom w:val="0"/>
      <w:divBdr>
        <w:top w:val="none" w:sz="0" w:space="0" w:color="auto"/>
        <w:left w:val="none" w:sz="0" w:space="0" w:color="auto"/>
        <w:bottom w:val="none" w:sz="0" w:space="0" w:color="auto"/>
        <w:right w:val="none" w:sz="0" w:space="0" w:color="auto"/>
      </w:divBdr>
    </w:div>
    <w:div w:id="2116632669">
      <w:bodyDiv w:val="1"/>
      <w:marLeft w:val="0"/>
      <w:marRight w:val="0"/>
      <w:marTop w:val="0"/>
      <w:marBottom w:val="0"/>
      <w:divBdr>
        <w:top w:val="none" w:sz="0" w:space="0" w:color="auto"/>
        <w:left w:val="none" w:sz="0" w:space="0" w:color="auto"/>
        <w:bottom w:val="none" w:sz="0" w:space="0" w:color="auto"/>
        <w:right w:val="none" w:sz="0" w:space="0" w:color="auto"/>
      </w:divBdr>
    </w:div>
    <w:div w:id="212653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s://doi.org/10.1136/bmj-2023-075847"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125CC-8633-4D56-AF7B-D5302F9C7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4901</Words>
  <Characters>27938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Radha S</cp:lastModifiedBy>
  <cp:revision>2</cp:revision>
  <dcterms:created xsi:type="dcterms:W3CDTF">2025-08-03T14:35:00Z</dcterms:created>
  <dcterms:modified xsi:type="dcterms:W3CDTF">2025-08-03T14:35:00Z</dcterms:modified>
</cp:coreProperties>
</file>