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C819" w14:textId="77777777" w:rsidR="00C66B90" w:rsidRPr="00BF726A" w:rsidRDefault="00C66B90" w:rsidP="00C66B90">
      <w:pPr>
        <w:jc w:val="center"/>
        <w:rPr>
          <w:b/>
          <w:bCs/>
          <w:sz w:val="24"/>
          <w:szCs w:val="24"/>
        </w:rPr>
      </w:pPr>
      <w:r w:rsidRPr="00BF726A">
        <w:rPr>
          <w:b/>
          <w:bCs/>
          <w:sz w:val="24"/>
          <w:szCs w:val="24"/>
        </w:rPr>
        <w:t xml:space="preserve">Annexes </w:t>
      </w:r>
      <w:r>
        <w:rPr>
          <w:b/>
          <w:bCs/>
          <w:sz w:val="24"/>
          <w:szCs w:val="24"/>
        </w:rPr>
        <w:t>1</w:t>
      </w:r>
      <w:r w:rsidRPr="00BF726A"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Recipe Midpoint analysis</w:t>
      </w:r>
      <w:r w:rsidRPr="002173A6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all orientation </w:t>
      </w:r>
      <w:r w:rsidRPr="002173A6">
        <w:rPr>
          <w:sz w:val="24"/>
          <w:szCs w:val="24"/>
        </w:rPr>
        <w:t>processes from Ecoinvent 3.8</w:t>
      </w:r>
      <w:r>
        <w:rPr>
          <w:sz w:val="24"/>
          <w:szCs w:val="24"/>
        </w:rPr>
        <w:t>.</w:t>
      </w:r>
    </w:p>
    <w:tbl>
      <w:tblPr>
        <w:tblW w:w="11005" w:type="dxa"/>
        <w:tblInd w:w="-10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  <w:gridCol w:w="970"/>
        <w:gridCol w:w="911"/>
        <w:gridCol w:w="698"/>
        <w:gridCol w:w="799"/>
        <w:gridCol w:w="799"/>
        <w:gridCol w:w="1168"/>
        <w:gridCol w:w="985"/>
        <w:gridCol w:w="985"/>
      </w:tblGrid>
      <w:tr w:rsidR="00C66B90" w:rsidRPr="00BF726A" w14:paraId="785A725E" w14:textId="77777777" w:rsidTr="007B3F97">
        <w:trPr>
          <w:trHeight w:val="290"/>
        </w:trPr>
        <w:tc>
          <w:tcPr>
            <w:tcW w:w="11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7310DB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Orientation A</w:t>
            </w:r>
          </w:p>
        </w:tc>
      </w:tr>
      <w:tr w:rsidR="00C66B90" w:rsidRPr="00BF726A" w14:paraId="306E555B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74D0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225C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F23F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3807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0F8D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781A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5C28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34C8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DD16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C66B90" w:rsidRPr="00BF726A" w14:paraId="6C922300" w14:textId="77777777" w:rsidTr="007B3F97">
        <w:trPr>
          <w:trHeight w:val="520"/>
        </w:trPr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D5F07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Impact Category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C33BCA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 xml:space="preserve">Raw material 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984F9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SLM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EF251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SR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2C732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HIP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0A4BA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MM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C4C0F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Use (1 year)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EC925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EoL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76749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EI Total</w:t>
            </w:r>
          </w:p>
        </w:tc>
      </w:tr>
      <w:tr w:rsidR="00C66B90" w:rsidRPr="00BF726A" w14:paraId="341A3904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9BC7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Global warming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06F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33.850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449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9902.433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2F4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45.848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334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226.927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EFC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210.686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B6B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-5112.363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C6F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-1698.458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FF0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3608.923</w:t>
            </w:r>
          </w:p>
        </w:tc>
      </w:tr>
      <w:tr w:rsidR="00C66B90" w:rsidRPr="00BF726A" w14:paraId="46CA57A6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1722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Stratospheric ozone depletion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548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D5D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BE8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235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CD1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DBB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F3E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47B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0.002</w:t>
            </w:r>
          </w:p>
        </w:tc>
      </w:tr>
      <w:tr w:rsidR="00C66B90" w:rsidRPr="00BF726A" w14:paraId="1E71DD4D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48EE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Ioni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z</w:t>
            </w: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ing radiation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B33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2.075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4BC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1191.153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BC6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5.557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538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27.099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2E7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25.152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6FD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-47.384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FC7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-92.040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5DD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1111.613</w:t>
            </w:r>
          </w:p>
        </w:tc>
      </w:tr>
      <w:tr w:rsidR="00C66B90" w:rsidRPr="00BF726A" w14:paraId="72079B45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89AC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Ozone formation, Human health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55E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CD7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22.301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2C9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847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0.511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1E7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0.474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E01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BD8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-4.296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F40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19.170</w:t>
            </w:r>
          </w:p>
        </w:tc>
      </w:tr>
      <w:tr w:rsidR="00C66B90" w:rsidRPr="00BF726A" w14:paraId="3F603345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8C45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Fine particulate matter formation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039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0.066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81F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19.851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AC9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0.092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E2F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DE5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0.423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DF6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-6.508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B7C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-3.301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120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11.078</w:t>
            </w:r>
          </w:p>
        </w:tc>
      </w:tr>
      <w:tr w:rsidR="00C66B90" w:rsidRPr="00BF726A" w14:paraId="09F15A6A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C0E5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Ozone formation, Terrestrial ecosystems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016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0.086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DCE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22.738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AB7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BF6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0.521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F38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909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-19.978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A9F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-4.386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B8D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-0.430</w:t>
            </w:r>
          </w:p>
        </w:tc>
      </w:tr>
      <w:tr w:rsidR="00C66B90" w:rsidRPr="00BF726A" w14:paraId="547864C6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5879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Terrestrial acidification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C3C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1DA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31.521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702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0.146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8C9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0.722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28C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0.670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D1C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-18.244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BDF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-7.077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BF6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7.876</w:t>
            </w:r>
          </w:p>
        </w:tc>
      </w:tr>
      <w:tr w:rsidR="00C66B90" w:rsidRPr="00BF726A" w14:paraId="6D7DC7FE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ED07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Freshwater eutrophication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EB0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477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4.398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E88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915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675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0.093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442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-0.301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6EC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-0.904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A37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3.426</w:t>
            </w:r>
          </w:p>
        </w:tc>
      </w:tr>
      <w:tr w:rsidR="00C66B90" w:rsidRPr="00BF726A" w14:paraId="0EF82CA5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3FFB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Marine eutrophication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387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A3C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0.305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5A9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52E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524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9E7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-0.432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6DA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-0.043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CC6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-0.154</w:t>
            </w:r>
          </w:p>
        </w:tc>
      </w:tr>
      <w:tr w:rsidR="00C66B90" w:rsidRPr="00BF726A" w14:paraId="1B25A641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6E83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Terrestrial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76B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60.895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717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9198.446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307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42.856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A12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209.524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E6B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194.480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4E3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-10958.101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C6F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-3237.532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62F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-4489.432</w:t>
            </w:r>
          </w:p>
        </w:tc>
      </w:tr>
      <w:tr w:rsidR="00C66B90" w:rsidRPr="00BF726A" w14:paraId="522C4649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BD25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Freshwater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EA6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2.607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CFC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206.179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C9C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0.958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B1E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4.710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F5B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4.372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DD7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-47.583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634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-142.499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034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28.743</w:t>
            </w:r>
          </w:p>
        </w:tc>
      </w:tr>
      <w:tr w:rsidR="00C66B90" w:rsidRPr="00BF726A" w14:paraId="086F3801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49E5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Marine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94D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3.637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838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275.849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84E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1.281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120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6.302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442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5.850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3D9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-79.358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185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-199.073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25E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14.490</w:t>
            </w:r>
          </w:p>
        </w:tc>
      </w:tr>
      <w:tr w:rsidR="00C66B90" w:rsidRPr="00BF726A" w14:paraId="0BD1D4AB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3D3B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Human carcinogenic 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CE9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10.975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853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400.606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49E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1.859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E78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9.161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CEA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8.505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C7B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-183.182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8D3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-609.695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D5A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-361.772</w:t>
            </w:r>
          </w:p>
        </w:tc>
      </w:tr>
      <w:tr w:rsidR="00C66B90" w:rsidRPr="00BF726A" w14:paraId="3A17D1B3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6BE8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Human non-carcinogenic 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573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30.385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615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6754.483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608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31.342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5EA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154.456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1D3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143.390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99E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-1449.277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3C1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-1569.706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C85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4095.073</w:t>
            </w:r>
          </w:p>
        </w:tc>
      </w:tr>
      <w:tr w:rsidR="00C66B90" w:rsidRPr="00BF726A" w14:paraId="7001CF6D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86AF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Land use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CC6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1.138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5E2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154.142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791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0.717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C06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3.515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D13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3.262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017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-133.286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89E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-60.876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271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-31.387</w:t>
            </w:r>
          </w:p>
        </w:tc>
      </w:tr>
      <w:tr w:rsidR="00C66B90" w:rsidRPr="00BF726A" w14:paraId="434CE92C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8C66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Mineral resource scarcity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EC0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1.118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097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7.020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833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0.033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2AF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0.160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89A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0.148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3E9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-9.545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D5D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-62.809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485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-63.874</w:t>
            </w:r>
          </w:p>
        </w:tc>
      </w:tr>
      <w:tr w:rsidR="00C66B90" w:rsidRPr="00BF726A" w14:paraId="75C997EC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1B17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Fossil resource scarcity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46F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7.722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D36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2414.802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412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11.183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340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55.325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FFF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51.365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3DC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-7020.350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A9E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-384.217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DBC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-4864.170</w:t>
            </w:r>
          </w:p>
        </w:tc>
      </w:tr>
      <w:tr w:rsidR="00C66B90" w:rsidRPr="00BF726A" w14:paraId="54DBA3FD" w14:textId="77777777" w:rsidTr="007B3F97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61F29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Water consumption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64D6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0.233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506C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84.653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27C6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C43E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1.547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5DAB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1.421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5A57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-13.018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94BB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-11.736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9F5E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63.575</w:t>
            </w:r>
          </w:p>
        </w:tc>
      </w:tr>
    </w:tbl>
    <w:p w14:paraId="092F1188" w14:textId="77777777" w:rsidR="00C66B90" w:rsidRPr="00BF726A" w:rsidRDefault="00C66B90" w:rsidP="00C66B90">
      <w:pPr>
        <w:jc w:val="both"/>
        <w:rPr>
          <w:b/>
          <w:bCs/>
        </w:rPr>
      </w:pPr>
    </w:p>
    <w:tbl>
      <w:tblPr>
        <w:tblW w:w="10825" w:type="dxa"/>
        <w:tblInd w:w="-10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0"/>
        <w:gridCol w:w="970"/>
        <w:gridCol w:w="911"/>
        <w:gridCol w:w="698"/>
        <w:gridCol w:w="799"/>
        <w:gridCol w:w="799"/>
        <w:gridCol w:w="1168"/>
        <w:gridCol w:w="985"/>
        <w:gridCol w:w="985"/>
      </w:tblGrid>
      <w:tr w:rsidR="00C66B90" w:rsidRPr="00BF726A" w14:paraId="03B4EC64" w14:textId="77777777" w:rsidTr="007B3F97">
        <w:trPr>
          <w:trHeight w:val="290"/>
        </w:trPr>
        <w:tc>
          <w:tcPr>
            <w:tcW w:w="10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C0421B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Orientation B</w:t>
            </w:r>
          </w:p>
        </w:tc>
      </w:tr>
      <w:tr w:rsidR="00C66B90" w:rsidRPr="00BF726A" w14:paraId="31B56F26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5F11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E57F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F633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0428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2F4C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5C5C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28E4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62DC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55F5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C66B90" w:rsidRPr="00BF726A" w14:paraId="78268035" w14:textId="77777777" w:rsidTr="007B3F97">
        <w:trPr>
          <w:trHeight w:val="520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5C1CD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Impact Category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88367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 xml:space="preserve">Raw material 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5ED86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SLM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5DEC2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SR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F9158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HIP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7A0C7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MM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FDAE4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Use (1 year)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D4C8D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EoL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E6A09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EI Total</w:t>
            </w:r>
          </w:p>
        </w:tc>
      </w:tr>
      <w:tr w:rsidR="00C66B90" w:rsidRPr="00BF726A" w14:paraId="7AFA9CAD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6026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Global warming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7C2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33.850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CE3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9114.530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C23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45.848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947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226.927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B88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210.686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FED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-5112.363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4CB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-1470.718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AA1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3048.760</w:t>
            </w:r>
          </w:p>
        </w:tc>
      </w:tr>
      <w:tr w:rsidR="00C66B90" w:rsidRPr="00BF726A" w14:paraId="2E5269C3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89C3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Stratospheric ozone depletion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F3D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CF5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C14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982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08B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854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F53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4BE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0.001</w:t>
            </w:r>
          </w:p>
        </w:tc>
      </w:tr>
      <w:tr w:rsidR="00C66B90" w:rsidRPr="00BF726A" w14:paraId="6FFF0214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2D31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Ioni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z</w:t>
            </w: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ing radiation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71F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2.075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D1C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1100.571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659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5.557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FE1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27.099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B23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25.152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C29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-47.384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DF7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-79.698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ED2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1033.372</w:t>
            </w:r>
          </w:p>
        </w:tc>
      </w:tr>
      <w:tr w:rsidR="00C66B90" w:rsidRPr="00BF726A" w14:paraId="0B3728E1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9E59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Ozone formation, Human health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712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E78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20.531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9B7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C65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0.511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E43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0.474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99D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F67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-3.720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3A5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17.976</w:t>
            </w:r>
          </w:p>
        </w:tc>
      </w:tr>
      <w:tr w:rsidR="00C66B90" w:rsidRPr="00BF726A" w14:paraId="6DDB9118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F576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Fine particulate matter formation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92C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0.066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86C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18.254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59C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0.092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3CA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5A1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0.423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FD4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-6.508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749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-2.859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885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9.923</w:t>
            </w:r>
          </w:p>
        </w:tc>
      </w:tr>
      <w:tr w:rsidR="00C66B90" w:rsidRPr="00BF726A" w14:paraId="0BFF0A4D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47B9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Ozone formation, Terrestrial ecosystems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3D6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0.086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7C6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20.933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E81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992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0.521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F16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834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-19.978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62D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-3.798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9BC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-1.646</w:t>
            </w:r>
          </w:p>
        </w:tc>
      </w:tr>
      <w:tr w:rsidR="00C66B90" w:rsidRPr="00BF726A" w14:paraId="78E4AA60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E4FE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Terrestrial acidification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C6E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811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29.019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9FD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0.146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41E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0.722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9D9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0.670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B5C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-18.244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650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-6.128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10F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6.323</w:t>
            </w:r>
          </w:p>
        </w:tc>
      </w:tr>
      <w:tr w:rsidR="00C66B90" w:rsidRPr="00BF726A" w14:paraId="18C4ED88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1770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Freshwater eutrophication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198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056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4.052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D9D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3CF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8F1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0.093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655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-0.301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772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-0.783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E3C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3.200</w:t>
            </w:r>
          </w:p>
        </w:tc>
      </w:tr>
      <w:tr w:rsidR="00C66B90" w:rsidRPr="00BF726A" w14:paraId="597D4D85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3766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Marine eutrophication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2F5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6DB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0.281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773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B87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9E7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66D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-0.432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F1E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-0.037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AE3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-0.172</w:t>
            </w:r>
          </w:p>
        </w:tc>
      </w:tr>
      <w:tr w:rsidR="00C66B90" w:rsidRPr="00BF726A" w14:paraId="37C927F2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C37B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Terrestrial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093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60.895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8FE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8493.532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F7A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42.856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2CC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209.524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412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194.480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A9F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-10958.101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4E4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-2803.423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D25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-4760.237</w:t>
            </w:r>
          </w:p>
        </w:tc>
      </w:tr>
      <w:tr w:rsidR="00C66B90" w:rsidRPr="00BF726A" w14:paraId="375FC8AA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436F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Freshwater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CEF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2.607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CB2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190.091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30F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0.958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A01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4.710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7D5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4.372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A82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-47.583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BEB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-123.392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A22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31.763</w:t>
            </w:r>
          </w:p>
        </w:tc>
      </w:tr>
      <w:tr w:rsidR="00C66B90" w:rsidRPr="00BF726A" w14:paraId="3ACDC059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E1B5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Marine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CAE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3.637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B3F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254.317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FA5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1.281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474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6.302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263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5.850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221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-79.358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583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-172.380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6A8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19.651</w:t>
            </w:r>
          </w:p>
        </w:tc>
      </w:tr>
      <w:tr w:rsidR="00C66B90" w:rsidRPr="00BF726A" w14:paraId="56226D55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EC5B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Human carcinogenic 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004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10.975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82F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369.145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691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1.859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A71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9.161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45F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8.505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22E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-183.182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483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-527.943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64A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-311.481</w:t>
            </w:r>
          </w:p>
        </w:tc>
      </w:tr>
      <w:tr w:rsidR="00C66B90" w:rsidRPr="00BF726A" w14:paraId="2A26F450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34F8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Human non-carcinogenic 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AE7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30.385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D0B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6224.085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EF6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31.342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A80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154.456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8A3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143.390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EA5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-1449.277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4E5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-1359.230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630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3775.152</w:t>
            </w:r>
          </w:p>
        </w:tc>
      </w:tr>
      <w:tr w:rsidR="00C66B90" w:rsidRPr="00BF726A" w14:paraId="664881E9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62B3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Land use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4B5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1.138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FC9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142.256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E89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0.717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DA1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3.515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F61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3.262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46E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-133.286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5D3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-52.713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070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-35.110</w:t>
            </w:r>
          </w:p>
        </w:tc>
      </w:tr>
      <w:tr w:rsidR="00C66B90" w:rsidRPr="00BF726A" w14:paraId="0FC95125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AB9A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Mineral resource scarcity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F24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1.118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BA7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6.485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8E6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0.033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9BC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0.160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CD5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0.148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A1F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-9.545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B4F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-54.387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C28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-55.988</w:t>
            </w:r>
          </w:p>
        </w:tc>
      </w:tr>
      <w:tr w:rsidR="00C66B90" w:rsidRPr="00BF726A" w14:paraId="63253EAC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B057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Fossil resource scarcity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C06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7.722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6EE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2222.950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AB2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11.183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D95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55.325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1D0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51.365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0B6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-7020.350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870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-332.699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8B2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-5004.503</w:t>
            </w:r>
          </w:p>
        </w:tc>
      </w:tr>
      <w:tr w:rsidR="00C66B90" w:rsidRPr="00BF726A" w14:paraId="031097C4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239F5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Water consumption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62DF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0.233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D4A6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86.256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BE85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D682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1.547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0DD5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1.421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7DED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-13.018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BE91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-10.163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915A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66.752</w:t>
            </w:r>
          </w:p>
        </w:tc>
      </w:tr>
    </w:tbl>
    <w:p w14:paraId="2E9AE37E" w14:textId="77777777" w:rsidR="00C66B90" w:rsidRDefault="00C66B90" w:rsidP="00C66B90">
      <w:pPr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07161AF9" w14:textId="77777777" w:rsidR="00C66B90" w:rsidRPr="00BF726A" w:rsidRDefault="00C66B90" w:rsidP="00C66B90">
      <w:pPr>
        <w:jc w:val="both"/>
        <w:rPr>
          <w:b/>
          <w:bCs/>
        </w:rPr>
      </w:pPr>
    </w:p>
    <w:tbl>
      <w:tblPr>
        <w:tblW w:w="10826" w:type="dxa"/>
        <w:tblInd w:w="-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0"/>
        <w:gridCol w:w="970"/>
        <w:gridCol w:w="911"/>
        <w:gridCol w:w="698"/>
        <w:gridCol w:w="799"/>
        <w:gridCol w:w="799"/>
        <w:gridCol w:w="1168"/>
        <w:gridCol w:w="985"/>
        <w:gridCol w:w="986"/>
      </w:tblGrid>
      <w:tr w:rsidR="00C66B90" w:rsidRPr="00BF726A" w14:paraId="32893A58" w14:textId="77777777" w:rsidTr="007B3F97">
        <w:trPr>
          <w:trHeight w:val="290"/>
        </w:trPr>
        <w:tc>
          <w:tcPr>
            <w:tcW w:w="10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158481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Orientation C</w:t>
            </w:r>
          </w:p>
        </w:tc>
      </w:tr>
      <w:tr w:rsidR="00C66B90" w:rsidRPr="00BF726A" w14:paraId="6011CCA0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0C5F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8084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FFEC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F4E0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FDD4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A0A9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236C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D0A3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ADFF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C66B90" w:rsidRPr="00BF726A" w14:paraId="26D20083" w14:textId="77777777" w:rsidTr="007B3F97">
        <w:trPr>
          <w:trHeight w:val="520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410C9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Impact Category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4AFC2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 xml:space="preserve">Raw material 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77CEA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SLM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01C3D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SR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813F8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HIP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2F9B3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MM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1EB05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Use (1 year)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1F1FD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EoL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D4237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EI Total</w:t>
            </w:r>
          </w:p>
        </w:tc>
      </w:tr>
      <w:tr w:rsidR="00C66B90" w:rsidRPr="00BF726A" w14:paraId="03119F8E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74D5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Global warming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080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33.850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45D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9127.656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02E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45.848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4D0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226.927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021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210.686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686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-5112.363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CE3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-1506.004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366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3026.600</w:t>
            </w:r>
          </w:p>
        </w:tc>
      </w:tr>
      <w:tr w:rsidR="00C66B90" w:rsidRPr="00BF726A" w14:paraId="13876F6D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BC6A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Stratospheric ozone depletion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005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94D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05C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641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182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5AB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14B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7C5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0.001</w:t>
            </w:r>
          </w:p>
        </w:tc>
      </w:tr>
      <w:tr w:rsidR="00C66B90" w:rsidRPr="00BF726A" w14:paraId="2F9404B6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5D46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Ioni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z</w:t>
            </w: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ing radiation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148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2.075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7D0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1100.481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E33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5.557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951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27.099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552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25.152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587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-47.384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D0C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-81.611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211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1031.369</w:t>
            </w:r>
          </w:p>
        </w:tc>
      </w:tr>
      <w:tr w:rsidR="00C66B90" w:rsidRPr="00BF726A" w14:paraId="14F45106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8B1D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Ozone formation, Human health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BEF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CA2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20.559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8F7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675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0.511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C39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0.474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CCB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D6F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-3.809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4C1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17.915</w:t>
            </w:r>
          </w:p>
        </w:tc>
      </w:tr>
      <w:tr w:rsidR="00C66B90" w:rsidRPr="00BF726A" w14:paraId="3DA6CED4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02E8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Fine particulate matter formation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732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0.066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204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18.287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F2B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0.092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456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6D3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0.423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A6E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-6.508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CB1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-2.927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B20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9.888</w:t>
            </w:r>
          </w:p>
        </w:tc>
      </w:tr>
      <w:tr w:rsidR="00C66B90" w:rsidRPr="00BF726A" w14:paraId="4289046E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6BB7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Ozone formation, Terrestrial ecosystems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170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0.086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852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20.961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632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2F7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0.521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152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CEC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-19.978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06C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-3.889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FF1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-1.709</w:t>
            </w:r>
          </w:p>
        </w:tc>
      </w:tr>
      <w:tr w:rsidR="00C66B90" w:rsidRPr="00BF726A" w14:paraId="53422A61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C455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Terrestrial acidification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B89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25C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29.058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75C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0.146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203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0.722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1F7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0.670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EC0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-18.244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BEC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-6.275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CA4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6.215</w:t>
            </w:r>
          </w:p>
        </w:tc>
      </w:tr>
      <w:tr w:rsidR="00C66B90" w:rsidRPr="00BF726A" w14:paraId="2955C06D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B45D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Freshwater eutrophication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278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4F4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4.056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FE5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BF4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C96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0.093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86B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-0.301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B05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-0.801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94C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3.186</w:t>
            </w:r>
          </w:p>
        </w:tc>
      </w:tr>
      <w:tr w:rsidR="00C66B90" w:rsidRPr="00BF726A" w14:paraId="3B29C531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E94B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Marine eutrophication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B7F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50C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0.281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B82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DD0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311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B14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-0.432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9E4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-0.038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ED2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-0.173</w:t>
            </w:r>
          </w:p>
        </w:tc>
      </w:tr>
      <w:tr w:rsidR="00C66B90" w:rsidRPr="00BF726A" w14:paraId="0941C60F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CD94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Terrestrial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8C5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60.895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D7A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8494.988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E66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42.856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067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209.524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BF2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194.480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E0D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-10958.101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5FB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-2870.683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7BE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-4826.041</w:t>
            </w:r>
          </w:p>
        </w:tc>
      </w:tr>
      <w:tr w:rsidR="00C66B90" w:rsidRPr="00BF726A" w14:paraId="3DC38177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DF34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Freshwater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98B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2.607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9C7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190.238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939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0.958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F1B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4.710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399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4.372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4BD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-47.583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3A9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-126.353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8C2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28.949</w:t>
            </w:r>
          </w:p>
        </w:tc>
      </w:tr>
      <w:tr w:rsidR="00C66B90" w:rsidRPr="00BF726A" w14:paraId="355F59A5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83E8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Marine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0E4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3.637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BAE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254.517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E1D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1.281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342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6.302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5CD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5.850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852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-79.358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984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-176.515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33C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15.715</w:t>
            </w:r>
          </w:p>
        </w:tc>
      </w:tr>
      <w:tr w:rsidR="00C66B90" w:rsidRPr="00BF726A" w14:paraId="00CD8F25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EE8D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Human carcinogenic 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685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10.975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D37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369.511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271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1.859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996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9.161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75F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8.505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0FB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-183.182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E0C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-540.609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728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-323.781</w:t>
            </w:r>
          </w:p>
        </w:tc>
      </w:tr>
      <w:tr w:rsidR="00C66B90" w:rsidRPr="00BF726A" w14:paraId="3EBDF74D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39B5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Human non-carcinogenic 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C89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30.385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4D7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6230.239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2E7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31.342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643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154.456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DCD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143.390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9FC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-1449.277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E73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-1391.841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0DB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3748.694</w:t>
            </w:r>
          </w:p>
        </w:tc>
      </w:tr>
      <w:tr w:rsidR="00C66B90" w:rsidRPr="00BF726A" w14:paraId="4625A5D0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2C4D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Land use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4BF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1.138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C28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142.310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BA2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0.717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94E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3.515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46B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3.262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265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-133.286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7AA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-53.978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38D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-36.321</w:t>
            </w:r>
          </w:p>
        </w:tc>
      </w:tr>
      <w:tr w:rsidR="00C66B90" w:rsidRPr="00BF726A" w14:paraId="5F940128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F342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Mineral resource scarcity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E48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1.118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AF5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6.485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5B2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0.033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742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0.160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262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0.148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920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-9.545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A57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-55.692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329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-57.293</w:t>
            </w:r>
          </w:p>
        </w:tc>
      </w:tr>
      <w:tr w:rsidR="00C66B90" w:rsidRPr="00BF726A" w14:paraId="32BCB74C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32BF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Fossil resource scarcity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B3B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7.722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1D4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2226.037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875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11.183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A85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55.325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FC3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51.365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291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-7020.350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3AE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-340.681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125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-5009.399</w:t>
            </w:r>
          </w:p>
        </w:tc>
      </w:tr>
      <w:tr w:rsidR="00C66B90" w:rsidRPr="00BF726A" w14:paraId="2294988F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09A7B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Water consumption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3192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0.233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9D1E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83.049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65CB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0A5F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1.547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CA0E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1.421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53DB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-13.018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C9AA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-10.406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69D7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63.301</w:t>
            </w:r>
          </w:p>
        </w:tc>
      </w:tr>
      <w:tr w:rsidR="00C66B90" w:rsidRPr="00BF726A" w14:paraId="3090869F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58C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9D6F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8371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50E8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995D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70C1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9281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120B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E5CB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C66B90" w:rsidRPr="00BF726A" w14:paraId="3594EB40" w14:textId="77777777" w:rsidTr="007B3F97">
        <w:trPr>
          <w:trHeight w:val="290"/>
        </w:trPr>
        <w:tc>
          <w:tcPr>
            <w:tcW w:w="10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894E7D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Orientation D</w:t>
            </w:r>
          </w:p>
        </w:tc>
      </w:tr>
      <w:tr w:rsidR="00C66B90" w:rsidRPr="00BF726A" w14:paraId="2351D84B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C7EC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8220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D3DA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1DF2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BF40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017F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39BC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978B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9CD0" w14:textId="77777777" w:rsidR="00C66B90" w:rsidRPr="00BF726A" w:rsidRDefault="00C66B90" w:rsidP="007B3F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C66B90" w:rsidRPr="00BF726A" w14:paraId="1B82DE39" w14:textId="77777777" w:rsidTr="007B3F97">
        <w:trPr>
          <w:trHeight w:val="520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36B1F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Impact Category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14EBD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 xml:space="preserve">Raw material 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697A0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SLM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3D5B3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SR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A288B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HIP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22147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MM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39741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Use (1 year)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E791F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EoL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9724D" w14:textId="77777777" w:rsidR="00C66B90" w:rsidRPr="00BF726A" w:rsidRDefault="00C66B90" w:rsidP="007B3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EI Total</w:t>
            </w:r>
          </w:p>
        </w:tc>
      </w:tr>
      <w:tr w:rsidR="00C66B90" w:rsidRPr="00BF726A" w14:paraId="7DDFA299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FA11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Global warming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0AF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33.850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30D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9285.459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E3C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45.848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09B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226.927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731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210.686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FE2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-5112.363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7B2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-1547.108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4DD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3143.299</w:t>
            </w:r>
          </w:p>
        </w:tc>
      </w:tr>
      <w:tr w:rsidR="00C66B90" w:rsidRPr="00BF726A" w14:paraId="6227D606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B1E9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Stratospheric ozone depletion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E18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E67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193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F15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ECA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661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78D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F6B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0.002</w:t>
            </w:r>
          </w:p>
        </w:tc>
      </w:tr>
      <w:tr w:rsidR="00C66B90" w:rsidRPr="00BF726A" w14:paraId="2F13C99F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9FD0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Ioni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z</w:t>
            </w: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ing radiation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BD2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2.075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BC7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1118.852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E52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5.557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9F3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27.099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2A6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25.152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EC7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-47.384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931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-83.838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5E2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1047.513</w:t>
            </w:r>
          </w:p>
        </w:tc>
      </w:tr>
      <w:tr w:rsidR="00C66B90" w:rsidRPr="00BF726A" w14:paraId="4A7E087A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AF3B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Ozone formation, Human health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356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DCB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20.914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EF7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38D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0.511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A2C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0.474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D25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F47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-3.913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A26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18.166</w:t>
            </w:r>
          </w:p>
        </w:tc>
      </w:tr>
      <w:tr w:rsidR="00C66B90" w:rsidRPr="00BF726A" w14:paraId="4F7641BA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14B9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Fine particulate matter formation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E65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0.066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1EA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18.606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A2F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0.092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B83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52C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0.423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2C0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-6.508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E7E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-3.007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51B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10.127</w:t>
            </w:r>
          </w:p>
        </w:tc>
      </w:tr>
      <w:tr w:rsidR="00C66B90" w:rsidRPr="00BF726A" w14:paraId="16991075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6686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Ozone formation, Terrestrial ecosystems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D00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0.086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D8C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21.323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4F3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F9C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0.521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411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29B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-19.978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E57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-3.995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CA0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-1.454</w:t>
            </w:r>
          </w:p>
        </w:tc>
      </w:tr>
      <w:tr w:rsidR="00C66B90" w:rsidRPr="00BF726A" w14:paraId="1316065C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23A9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Terrestrial acidification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C4F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F96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29.560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8F9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0.146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EC3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0.722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F6C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0.670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549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-18.244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11C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-6.446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9D4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6.545</w:t>
            </w:r>
          </w:p>
        </w:tc>
      </w:tr>
      <w:tr w:rsidR="00C66B90" w:rsidRPr="00BF726A" w14:paraId="4D54DB3E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A401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Freshwater eutrophication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972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7B8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4.126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6F7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F88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088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0.093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8A8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-0.301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075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-0.823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B9A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3.233</w:t>
            </w:r>
          </w:p>
        </w:tc>
      </w:tr>
      <w:tr w:rsidR="00C66B90" w:rsidRPr="00BF726A" w14:paraId="74DC436A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B8C2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Marine eutrophication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BF2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D20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0.286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F31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9B1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894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77A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-0.432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10D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-0.039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EE5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-0.169</w:t>
            </w:r>
          </w:p>
        </w:tc>
      </w:tr>
      <w:tr w:rsidR="00C66B90" w:rsidRPr="00BF726A" w14:paraId="7557373D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222F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Terrestrial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357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60.895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38F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8637.643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966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42.856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CCB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209.524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B11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194.480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875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-10958.101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154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-2949.034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13E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-4761.737</w:t>
            </w:r>
          </w:p>
        </w:tc>
      </w:tr>
      <w:tr w:rsidR="00C66B90" w:rsidRPr="00BF726A" w14:paraId="12AAD9C8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0836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Freshwater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CC9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2.607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C56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193.478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858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0.958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000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4.710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36C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4.372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3E6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-47.583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3A1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-129.801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F03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28.740</w:t>
            </w:r>
          </w:p>
        </w:tc>
      </w:tr>
      <w:tr w:rsidR="00C66B90" w:rsidRPr="00BF726A" w14:paraId="57EC2A7C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991C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Marine ecotoxicity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9DA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3.637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679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258.852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922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1.281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9F8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6.302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1B8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5.850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75F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-79.358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6A9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-181.333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EA1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15.232</w:t>
            </w:r>
          </w:p>
        </w:tc>
      </w:tr>
      <w:tr w:rsidR="00C66B90" w:rsidRPr="00BF726A" w14:paraId="24C20167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A99F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Human carcinogenic 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F2A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10.975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E6B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375.835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A45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1.859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723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9.161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113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8.505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EF6E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-183.182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377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-555.365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78C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-332.213</w:t>
            </w:r>
          </w:p>
        </w:tc>
      </w:tr>
      <w:tr w:rsidR="00C66B90" w:rsidRPr="00BF726A" w14:paraId="6896409A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9759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Human non-carcinogenic toxicity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FD6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30.385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807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6336.852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B2B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31.342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EDE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154.456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298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143.390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265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-1449.277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71D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-1429.829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E7F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3817.320</w:t>
            </w:r>
          </w:p>
        </w:tc>
      </w:tr>
      <w:tr w:rsidR="00C66B90" w:rsidRPr="00BF726A" w14:paraId="3378208F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4B87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Land use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765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1.138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1B4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144.711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890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0.717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8C4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3.515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B5F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3.262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CE3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-133.286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205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-55.451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8593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-35.393</w:t>
            </w:r>
          </w:p>
        </w:tc>
      </w:tr>
      <w:tr w:rsidR="00C66B90" w:rsidRPr="00BF726A" w14:paraId="17670306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E4B8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Mineral resource scarcity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275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1.118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B6F6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6.594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BA3C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0.033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527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0.160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2BD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0.148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04B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-9.545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B50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-57.212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96A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-58.704</w:t>
            </w:r>
          </w:p>
        </w:tc>
      </w:tr>
      <w:tr w:rsidR="00C66B90" w:rsidRPr="00BF726A" w14:paraId="2EA7C707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B0CE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Fossil resource scarcity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AE7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7.722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1C90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2264.478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8F4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11.183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CE97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55.325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666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51.365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28D5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-7020.350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46ED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-349.979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B9E1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-4980.257</w:t>
            </w:r>
          </w:p>
        </w:tc>
      </w:tr>
      <w:tr w:rsidR="00C66B90" w:rsidRPr="00BF726A" w14:paraId="07536CD5" w14:textId="77777777" w:rsidTr="007B3F97">
        <w:trPr>
          <w:trHeight w:val="290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B2CA9" w14:textId="77777777" w:rsidR="00C66B90" w:rsidRPr="00BF726A" w:rsidRDefault="00C66B90" w:rsidP="007B3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Water consumption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D366B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0.233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D9DC9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83.183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AE5AF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0.475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A573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1.547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0FEB8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1.421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8D0F4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-13.018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50112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-10.690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706FA" w14:textId="77777777" w:rsidR="00C66B90" w:rsidRPr="00BF726A" w:rsidRDefault="00C66B90" w:rsidP="007B3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F726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PT"/>
                <w14:ligatures w14:val="none"/>
              </w:rPr>
              <w:t>63.151</w:t>
            </w:r>
          </w:p>
        </w:tc>
      </w:tr>
    </w:tbl>
    <w:p w14:paraId="2682C9D9" w14:textId="77777777" w:rsidR="00C66B90" w:rsidRDefault="00C66B90" w:rsidP="00C66B90">
      <w:pPr>
        <w:spacing w:after="0"/>
      </w:pPr>
    </w:p>
    <w:p w14:paraId="02865297" w14:textId="77777777" w:rsidR="00C66B90" w:rsidRPr="000B6E7B" w:rsidRDefault="00C66B90" w:rsidP="00C66B90">
      <w:pPr>
        <w:spacing w:after="0"/>
        <w:ind w:firstLine="360"/>
        <w:jc w:val="center"/>
        <w:rPr>
          <w:sz w:val="24"/>
          <w:szCs w:val="24"/>
        </w:rPr>
      </w:pPr>
      <w:r w:rsidRPr="000B6E7B">
        <w:rPr>
          <w:b/>
          <w:bCs/>
          <w:sz w:val="24"/>
          <w:szCs w:val="24"/>
        </w:rPr>
        <w:lastRenderedPageBreak/>
        <w:t>Annexes 2.</w:t>
      </w:r>
      <w:r w:rsidRPr="000B6E7B">
        <w:rPr>
          <w:sz w:val="24"/>
          <w:szCs w:val="24"/>
        </w:rPr>
        <w:t xml:space="preserve"> Recipe midpoints analysis for conventional manufacturing.</w:t>
      </w:r>
    </w:p>
    <w:p w14:paraId="761B2CA4" w14:textId="77777777" w:rsidR="00C66B90" w:rsidRDefault="00C66B90" w:rsidP="00C66B90">
      <w:pPr>
        <w:spacing w:after="0"/>
        <w:ind w:firstLine="360"/>
        <w:jc w:val="center"/>
      </w:pPr>
    </w:p>
    <w:tbl>
      <w:tblPr>
        <w:tblW w:w="85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088"/>
        <w:gridCol w:w="1078"/>
        <w:gridCol w:w="1179"/>
        <w:gridCol w:w="977"/>
        <w:gridCol w:w="1384"/>
      </w:tblGrid>
      <w:tr w:rsidR="00C66B90" w:rsidRPr="00D9277F" w14:paraId="277836BC" w14:textId="77777777" w:rsidTr="007B3F97">
        <w:trPr>
          <w:trHeight w:val="340"/>
        </w:trPr>
        <w:tc>
          <w:tcPr>
            <w:tcW w:w="85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C7BDB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EI Conventional Manufacturing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 xml:space="preserve"> (CM)</w:t>
            </w:r>
          </w:p>
        </w:tc>
      </w:tr>
      <w:tr w:rsidR="00C66B90" w:rsidRPr="00D9277F" w14:paraId="4B2E8321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88A49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Impact Category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DF102" w14:textId="77777777" w:rsidR="00C66B90" w:rsidRDefault="00C66B90" w:rsidP="007B3F97">
            <w:pPr>
              <w:spacing w:after="0" w:line="240" w:lineRule="auto"/>
              <w:ind w:left="-699" w:firstLine="541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Raw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 xml:space="preserve"> </w:t>
            </w:r>
          </w:p>
          <w:p w14:paraId="4A538F13" w14:textId="77777777" w:rsidR="00C66B90" w:rsidRPr="00D9277F" w:rsidRDefault="00C66B90" w:rsidP="007B3F97">
            <w:pPr>
              <w:spacing w:after="0" w:line="240" w:lineRule="auto"/>
              <w:ind w:left="-699" w:firstLine="541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M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aterial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4B255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Machining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A25F9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EoL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F72B0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Total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A15F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Unit</w:t>
            </w:r>
          </w:p>
        </w:tc>
      </w:tr>
      <w:tr w:rsidR="00C66B90" w:rsidRPr="00D9277F" w14:paraId="1C490A5B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615E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Global warming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232C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71353.73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2886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2315.47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78D7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-56639.72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B9FB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17029.48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9EFD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CO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val="pt-PT" w:eastAsia="pt-PT"/>
                <w14:ligatures w14:val="none"/>
              </w:rPr>
              <w:t>2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 xml:space="preserve"> eq</w:t>
            </w:r>
          </w:p>
        </w:tc>
      </w:tr>
      <w:tr w:rsidR="00C66B90" w:rsidRPr="00D9277F" w14:paraId="08772395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129C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Stratospheric ozone deplet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.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C46F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0.03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C765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0.00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24E9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-0.02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F9D3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0.01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052C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CFC11 eq</w:t>
            </w:r>
          </w:p>
        </w:tc>
      </w:tr>
      <w:tr w:rsidR="00C66B90" w:rsidRPr="00D9277F" w14:paraId="494F18C8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C040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Ioni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z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ing radiation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F22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4100.50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BD2B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287.64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F117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-2897.20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CA5C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1490.94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FE71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kBq Co-60 eq</w:t>
            </w:r>
          </w:p>
        </w:tc>
      </w:tr>
      <w:tr w:rsidR="00C66B90" w:rsidRPr="00D9277F" w14:paraId="73BAC353" w14:textId="77777777" w:rsidTr="007B3F97">
        <w:trPr>
          <w:trHeight w:val="33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816D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Ozone format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.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, Human health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2B75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180.67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00E5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5.03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1F6A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-145.34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17A0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40.35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2119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NO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val="pt-PT" w:eastAsia="pt-PT"/>
                <w14:ligatures w14:val="none"/>
              </w:rPr>
              <w:t xml:space="preserve">x 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eq</w:t>
            </w:r>
          </w:p>
        </w:tc>
      </w:tr>
      <w:tr w:rsidR="00C66B90" w:rsidRPr="00D9277F" w14:paraId="2118A83B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421C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Fine particulate matter format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08DB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144.04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ADD9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5.02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3414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-113.54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995D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35.52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642C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PM2.5 eq</w:t>
            </w:r>
          </w:p>
        </w:tc>
      </w:tr>
      <w:tr w:rsidR="00C66B90" w:rsidRPr="00D9277F" w14:paraId="1954B417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9468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Ozone format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.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, Ter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rest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 xml:space="preserve"> ecosys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43BB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184.24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30A1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5.07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6635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-148.36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D14E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40.95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4CD8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NOx eq</w:t>
            </w:r>
          </w:p>
        </w:tc>
      </w:tr>
      <w:tr w:rsidR="00C66B90" w:rsidRPr="00D9277F" w14:paraId="559583F3" w14:textId="77777777" w:rsidTr="007B3F97">
        <w:trPr>
          <w:trHeight w:val="33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A3FB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Terrest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.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 xml:space="preserve"> acidification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B4EB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301.79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61F4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7.72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AB86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-244.35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245F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65.16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318C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SO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val="pt-PT" w:eastAsia="pt-PT"/>
                <w14:ligatures w14:val="none"/>
              </w:rPr>
              <w:t>2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 xml:space="preserve"> eq</w:t>
            </w:r>
          </w:p>
        </w:tc>
      </w:tr>
      <w:tr w:rsidR="00C66B90" w:rsidRPr="00D9277F" w14:paraId="05DA5767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F50A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Freshwater eutrophication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72D3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47.62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DB98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1.15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5958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-38.72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5A04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10.05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0525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P eq</w:t>
            </w:r>
          </w:p>
        </w:tc>
      </w:tr>
      <w:tr w:rsidR="00C66B90" w:rsidRPr="00D9277F" w14:paraId="70A76952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C0AB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Marine eutrophication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2714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2.05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04A1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0.08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7093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-1.59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9A4F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0.53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998D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N eq</w:t>
            </w:r>
          </w:p>
        </w:tc>
      </w:tr>
      <w:tr w:rsidR="00C66B90" w:rsidRPr="00D9277F" w14:paraId="16E1F875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6A58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Terrestrial ecotoxicity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A00B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140623.81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72F4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1993.06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D3E2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-117573.65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4563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25043.21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E152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1,4-DCB</w:t>
            </w:r>
          </w:p>
        </w:tc>
      </w:tr>
      <w:tr w:rsidR="00C66B90" w:rsidRPr="00D9277F" w14:paraId="4C62EE87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6908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Freshwater ecotoxicity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5184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5908.43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074E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53.81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E059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-5009.21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AC31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953.02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C94A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1,4-DCB</w:t>
            </w:r>
          </w:p>
        </w:tc>
      </w:tr>
      <w:tr w:rsidR="00C66B90" w:rsidRPr="00D9277F" w14:paraId="7F8193F6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984C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Marine ecotoxicity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5A9F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8256.78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7CC0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71.98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964F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-7007.61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3642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1321.15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487B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1,4-DCB</w:t>
            </w:r>
          </w:p>
        </w:tc>
      </w:tr>
      <w:tr w:rsidR="00C66B90" w:rsidRPr="00D9277F" w14:paraId="72A485EE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392F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Human carcinogenic tox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.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7A71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24545.46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2E00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95.61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6D85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-21105.94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7802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3535.13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C5C1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1,4-DCB</w:t>
            </w:r>
          </w:p>
        </w:tc>
      </w:tr>
      <w:tr w:rsidR="00C66B90" w:rsidRPr="00D9277F" w14:paraId="1FA75DB9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EF60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Human non-carcinogenic tox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.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0FB6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73260.10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B128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1722.81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FE8F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-59667.69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822E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15315.22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DB1B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1,4-DCB</w:t>
            </w:r>
          </w:p>
        </w:tc>
      </w:tr>
      <w:tr w:rsidR="00C66B90" w:rsidRPr="00D9277F" w14:paraId="56901DEC" w14:textId="77777777" w:rsidTr="007B3F97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3D8C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Land use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1EAB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2441.81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54DF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42.01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C52D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-2024.44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4B33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459.38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ED66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m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val="pt-PT" w:eastAsia="pt-PT"/>
                <w14:ligatures w14:val="none"/>
              </w:rPr>
              <w:t>2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a crop eq</w:t>
            </w:r>
          </w:p>
        </w:tc>
      </w:tr>
      <w:tr w:rsidR="00C66B90" w:rsidRPr="00D9277F" w14:paraId="53E36851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C597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Mineral resource scarcity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3069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3064.70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FE0B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1.49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B3ED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-2659.43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7353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406.75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0408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Cu eq</w:t>
            </w:r>
          </w:p>
        </w:tc>
      </w:tr>
      <w:tr w:rsidR="00C66B90" w:rsidRPr="00D9277F" w14:paraId="50DE7924" w14:textId="77777777" w:rsidTr="007B3F97">
        <w:trPr>
          <w:trHeight w:val="29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DB38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Fossil resource scarcity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CD7D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17456.92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D53B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584.69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0158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-13814.98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3654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4226.63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188C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kg oil eq</w:t>
            </w:r>
          </w:p>
        </w:tc>
      </w:tr>
      <w:tr w:rsidR="00C66B90" w:rsidRPr="00D9277F" w14:paraId="1BA5D67C" w14:textId="77777777" w:rsidTr="007B3F97">
        <w:trPr>
          <w:trHeight w:val="33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A4275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Water consumption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436F5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577.33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D0E2D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17.53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5B588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kern w:val="0"/>
                <w:lang w:val="pt-PT" w:eastAsia="pt-PT"/>
                <w14:ligatures w14:val="none"/>
              </w:rPr>
              <w:t>-461.06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1EC6F" w14:textId="77777777" w:rsidR="00C66B90" w:rsidRPr="00D9277F" w:rsidRDefault="00C66B90" w:rsidP="007B3F97">
            <w:pPr>
              <w:spacing w:after="0" w:line="240" w:lineRule="auto"/>
              <w:ind w:left="-699" w:firstLine="699"/>
              <w:jc w:val="right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133.80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849D8" w14:textId="77777777" w:rsidR="00C66B90" w:rsidRPr="00D9277F" w:rsidRDefault="00C66B90" w:rsidP="007B3F97">
            <w:pPr>
              <w:spacing w:after="0" w:line="240" w:lineRule="auto"/>
              <w:ind w:left="-699" w:firstLine="699"/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</w:pPr>
            <w:r w:rsidRPr="00D9277F">
              <w:rPr>
                <w:rFonts w:ascii="Calibri" w:eastAsia="Times New Roman" w:hAnsi="Calibri" w:cs="Calibri"/>
                <w:color w:val="000000"/>
                <w:kern w:val="0"/>
                <w:lang w:val="pt-PT" w:eastAsia="pt-PT"/>
                <w14:ligatures w14:val="none"/>
              </w:rPr>
              <w:t>m</w:t>
            </w:r>
            <w:r w:rsidRPr="00D9277F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val="pt-PT" w:eastAsia="pt-PT"/>
                <w14:ligatures w14:val="none"/>
              </w:rPr>
              <w:t>3</w:t>
            </w:r>
          </w:p>
        </w:tc>
      </w:tr>
    </w:tbl>
    <w:p w14:paraId="442225EB" w14:textId="77777777" w:rsidR="00C66B90" w:rsidRDefault="00C66B90" w:rsidP="00C66B90">
      <w:pPr>
        <w:spacing w:after="0"/>
        <w:jc w:val="both"/>
      </w:pPr>
    </w:p>
    <w:p w14:paraId="6D157E29" w14:textId="77777777" w:rsidR="00C66B90" w:rsidRDefault="00C66B90" w:rsidP="00C66B90">
      <w:pPr>
        <w:spacing w:after="0"/>
        <w:jc w:val="center"/>
      </w:pPr>
    </w:p>
    <w:p w14:paraId="6C95EA45" w14:textId="77777777" w:rsidR="00C66B90" w:rsidRDefault="00C66B90" w:rsidP="00C66B90">
      <w:pPr>
        <w:spacing w:after="0"/>
        <w:jc w:val="center"/>
      </w:pPr>
    </w:p>
    <w:p w14:paraId="4E49512D" w14:textId="77777777" w:rsidR="00124ED3" w:rsidRDefault="00124ED3"/>
    <w:sectPr w:rsidR="00124ED3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erif">
    <w:altName w:val="Calibri"/>
    <w:charset w:val="00"/>
    <w:family w:val="auto"/>
    <w:pitch w:val="variable"/>
    <w:sig w:usb0="00000001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55194"/>
    <w:multiLevelType w:val="multilevel"/>
    <w:tmpl w:val="5BA66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527AFF"/>
    <w:multiLevelType w:val="multilevel"/>
    <w:tmpl w:val="BB7034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F15C59"/>
    <w:multiLevelType w:val="hybridMultilevel"/>
    <w:tmpl w:val="32705396"/>
    <w:lvl w:ilvl="0" w:tplc="4C26A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212F5"/>
    <w:multiLevelType w:val="multilevel"/>
    <w:tmpl w:val="507C3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150E4D"/>
    <w:multiLevelType w:val="multilevel"/>
    <w:tmpl w:val="9F0E5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324754"/>
    <w:multiLevelType w:val="multilevel"/>
    <w:tmpl w:val="F3547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3791AC6"/>
    <w:multiLevelType w:val="multilevel"/>
    <w:tmpl w:val="8F1835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813ACF"/>
    <w:multiLevelType w:val="multilevel"/>
    <w:tmpl w:val="5BA66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EBB235C"/>
    <w:multiLevelType w:val="multilevel"/>
    <w:tmpl w:val="5276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434199">
    <w:abstractNumId w:val="8"/>
  </w:num>
  <w:num w:numId="2" w16cid:durableId="1344744182">
    <w:abstractNumId w:val="4"/>
  </w:num>
  <w:num w:numId="3" w16cid:durableId="786436785">
    <w:abstractNumId w:val="6"/>
  </w:num>
  <w:num w:numId="4" w16cid:durableId="81538698">
    <w:abstractNumId w:val="0"/>
  </w:num>
  <w:num w:numId="5" w16cid:durableId="1585721960">
    <w:abstractNumId w:val="3"/>
  </w:num>
  <w:num w:numId="6" w16cid:durableId="468672414">
    <w:abstractNumId w:val="1"/>
  </w:num>
  <w:num w:numId="7" w16cid:durableId="722294469">
    <w:abstractNumId w:val="2"/>
  </w:num>
  <w:num w:numId="8" w16cid:durableId="1702122179">
    <w:abstractNumId w:val="5"/>
  </w:num>
  <w:num w:numId="9" w16cid:durableId="555891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CwsDQ0MjE2MzY1tbBQ0lEKTi0uzszPAykwrAUAggJHUSwAAAA="/>
  </w:docVars>
  <w:rsids>
    <w:rsidRoot w:val="00C66B90"/>
    <w:rsid w:val="00124ED3"/>
    <w:rsid w:val="003F524E"/>
    <w:rsid w:val="00C66B90"/>
    <w:rsid w:val="00D26569"/>
    <w:rsid w:val="00E6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ADB3C"/>
  <w15:chartTrackingRefBased/>
  <w15:docId w15:val="{2195A322-A1BE-4F5E-B513-2E3FD5A9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B9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B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B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B9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B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B90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B90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B90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B9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B90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B9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B90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66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B9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B9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66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B9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66B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B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B90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66B90"/>
    <w:rPr>
      <w:b/>
      <w:bCs/>
      <w:smallCaps/>
      <w:color w:val="2F5496" w:themeColor="accent1" w:themeShade="BF"/>
      <w:spacing w:val="5"/>
    </w:rPr>
  </w:style>
  <w:style w:type="table" w:styleId="PlainTable3">
    <w:name w:val="Plain Table 3"/>
    <w:basedOn w:val="TableNormal"/>
    <w:uiPriority w:val="43"/>
    <w:rsid w:val="00C66B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C66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6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B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6B9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B90"/>
    <w:rPr>
      <w:b/>
      <w:bCs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C66B90"/>
    <w:rPr>
      <w:color w:val="666666"/>
    </w:rPr>
  </w:style>
  <w:style w:type="table" w:customStyle="1" w:styleId="Style2">
    <w:name w:val="Style2"/>
    <w:basedOn w:val="TableNormal"/>
    <w:uiPriority w:val="99"/>
    <w:rsid w:val="00C66B90"/>
    <w:pPr>
      <w:spacing w:after="0" w:line="240" w:lineRule="auto"/>
    </w:pPr>
    <w:rPr>
      <w:rFonts w:ascii="Arial Nova Cond Light" w:hAnsi="Arial Nova Cond Light"/>
      <w:kern w:val="0"/>
      <w:lang w:val="en-US"/>
      <w14:ligatures w14:val="none"/>
    </w:rPr>
    <w:tblPr>
      <w:tblStyleRowBandSize w:val="1"/>
      <w:tblBorders>
        <w:bottom w:val="double" w:sz="4" w:space="0" w:color="auto"/>
      </w:tblBorders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customStyle="1" w:styleId="Normal2">
    <w:name w:val="Normal 2"/>
    <w:basedOn w:val="Normal"/>
    <w:link w:val="Normal2Char"/>
    <w:qFormat/>
    <w:rsid w:val="00C66B90"/>
    <w:pPr>
      <w:spacing w:after="0" w:line="240" w:lineRule="auto"/>
      <w:jc w:val="both"/>
    </w:pPr>
    <w:rPr>
      <w:rFonts w:asciiTheme="majorHAnsi" w:hAnsiTheme="majorHAnsi" w:cstheme="majorHAnsi"/>
      <w:color w:val="000000" w:themeColor="text1"/>
      <w:kern w:val="0"/>
      <w:lang w:val="en-US"/>
      <w14:ligatures w14:val="none"/>
    </w:rPr>
  </w:style>
  <w:style w:type="character" w:customStyle="1" w:styleId="Normal2Char">
    <w:name w:val="Normal 2 Char"/>
    <w:basedOn w:val="DefaultParagraphFont"/>
    <w:link w:val="Normal2"/>
    <w:rsid w:val="00C66B90"/>
    <w:rPr>
      <w:rFonts w:asciiTheme="majorHAnsi" w:hAnsiTheme="majorHAnsi" w:cstheme="majorHAnsi"/>
      <w:color w:val="000000" w:themeColor="text1"/>
      <w:kern w:val="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C66B9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6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6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B9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66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B90"/>
    <w:rPr>
      <w:lang w:val="en-GB"/>
    </w:rPr>
  </w:style>
  <w:style w:type="paragraph" w:customStyle="1" w:styleId="Default">
    <w:name w:val="Default"/>
    <w:rsid w:val="00C66B90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6B9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6B90"/>
    <w:rPr>
      <w:color w:val="954F72"/>
      <w:u w:val="single"/>
    </w:rPr>
  </w:style>
  <w:style w:type="paragraph" w:customStyle="1" w:styleId="msonormal0">
    <w:name w:val="msonormal"/>
    <w:basedOn w:val="Normal"/>
    <w:rsid w:val="00C6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customStyle="1" w:styleId="font0">
    <w:name w:val="font0"/>
    <w:basedOn w:val="Normal"/>
    <w:rsid w:val="00C66B9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val="pt-PT" w:eastAsia="pt-PT"/>
      <w14:ligatures w14:val="none"/>
    </w:rPr>
  </w:style>
  <w:style w:type="paragraph" w:customStyle="1" w:styleId="font5">
    <w:name w:val="font5"/>
    <w:basedOn w:val="Normal"/>
    <w:rsid w:val="00C66B9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val="pt-PT" w:eastAsia="pt-PT"/>
      <w14:ligatures w14:val="none"/>
    </w:rPr>
  </w:style>
  <w:style w:type="paragraph" w:customStyle="1" w:styleId="font6">
    <w:name w:val="font6"/>
    <w:basedOn w:val="Normal"/>
    <w:rsid w:val="00C66B9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val="pt-PT" w:eastAsia="pt-PT"/>
      <w14:ligatures w14:val="none"/>
    </w:rPr>
  </w:style>
  <w:style w:type="paragraph" w:customStyle="1" w:styleId="xl66">
    <w:name w:val="xl66"/>
    <w:basedOn w:val="Normal"/>
    <w:rsid w:val="00C6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customStyle="1" w:styleId="xl67">
    <w:name w:val="xl67"/>
    <w:basedOn w:val="Normal"/>
    <w:rsid w:val="00C66B9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customStyle="1" w:styleId="xl68">
    <w:name w:val="xl68"/>
    <w:basedOn w:val="Normal"/>
    <w:rsid w:val="00C66B9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customStyle="1" w:styleId="xl69">
    <w:name w:val="xl69"/>
    <w:basedOn w:val="Normal"/>
    <w:rsid w:val="00C66B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customStyle="1" w:styleId="xl70">
    <w:name w:val="xl70"/>
    <w:basedOn w:val="Normal"/>
    <w:rsid w:val="00C66B9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customStyle="1" w:styleId="xl71">
    <w:name w:val="xl71"/>
    <w:basedOn w:val="Normal"/>
    <w:rsid w:val="00C66B9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customStyle="1" w:styleId="xl72">
    <w:name w:val="xl72"/>
    <w:basedOn w:val="Normal"/>
    <w:rsid w:val="00C66B9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customStyle="1" w:styleId="xl73">
    <w:name w:val="xl73"/>
    <w:basedOn w:val="Normal"/>
    <w:rsid w:val="00C66B9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customStyle="1" w:styleId="xl74">
    <w:name w:val="xl74"/>
    <w:basedOn w:val="Normal"/>
    <w:rsid w:val="00C66B9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6B90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6B90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uiPriority w:val="99"/>
    <w:semiHidden/>
    <w:rsid w:val="00C66B90"/>
    <w:rPr>
      <w:vertAlign w:val="superscript"/>
    </w:rPr>
  </w:style>
  <w:style w:type="paragraph" w:customStyle="1" w:styleId="Paper-Author">
    <w:name w:val="Paper - Author"/>
    <w:basedOn w:val="Normal"/>
    <w:qFormat/>
    <w:rsid w:val="00C66B90"/>
    <w:pPr>
      <w:spacing w:before="120" w:after="0" w:line="240" w:lineRule="auto"/>
      <w:jc w:val="center"/>
    </w:pPr>
    <w:rPr>
      <w:rFonts w:ascii="Droid Serif" w:hAnsi="Droid Serif"/>
      <w:b/>
      <w:bCs/>
      <w:kern w:val="0"/>
      <w:sz w:val="18"/>
      <w:szCs w:val="24"/>
      <w:lang w:val="en-US"/>
      <w14:ligatures w14:val="none"/>
    </w:rPr>
  </w:style>
  <w:style w:type="paragraph" w:styleId="Revision">
    <w:name w:val="Revision"/>
    <w:hidden/>
    <w:uiPriority w:val="99"/>
    <w:semiHidden/>
    <w:rsid w:val="00C66B90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B90"/>
    <w:rPr>
      <w:rFonts w:ascii="Segoe UI" w:hAnsi="Segoe UI" w:cs="Segoe UI"/>
      <w:sz w:val="18"/>
      <w:szCs w:val="18"/>
      <w:lang w:val="en-GB"/>
    </w:rPr>
  </w:style>
  <w:style w:type="character" w:customStyle="1" w:styleId="MenoNoResolvida1">
    <w:name w:val="Menção Não Resolvida1"/>
    <w:basedOn w:val="DefaultParagraphFont"/>
    <w:uiPriority w:val="99"/>
    <w:semiHidden/>
    <w:unhideWhenUsed/>
    <w:rsid w:val="00C66B9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66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6633</Characters>
  <Application>Microsoft Office Word</Application>
  <DocSecurity>0</DocSecurity>
  <Lines>245</Lines>
  <Paragraphs>180</Paragraphs>
  <ScaleCrop>false</ScaleCrop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Torres</dc:creator>
  <cp:keywords/>
  <dc:description/>
  <cp:lastModifiedBy>Bruna Torres</cp:lastModifiedBy>
  <cp:revision>1</cp:revision>
  <dcterms:created xsi:type="dcterms:W3CDTF">2025-04-02T17:38:00Z</dcterms:created>
  <dcterms:modified xsi:type="dcterms:W3CDTF">2025-04-02T17:39:00Z</dcterms:modified>
</cp:coreProperties>
</file>