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8851A" w14:textId="77777777" w:rsidR="002F651D" w:rsidRPr="0010554E" w:rsidRDefault="002F651D" w:rsidP="002F651D">
      <w:pPr>
        <w:rPr>
          <w:rFonts w:ascii="Times" w:hAnsi="Times"/>
          <w:color w:val="222222"/>
          <w:sz w:val="20"/>
          <w:szCs w:val="20"/>
          <w:shd w:val="clear" w:color="auto" w:fill="FFFFFF"/>
        </w:rPr>
      </w:pPr>
    </w:p>
    <w:p w14:paraId="59A7215E" w14:textId="6D9CF2E9" w:rsidR="002F651D" w:rsidRPr="0010554E" w:rsidRDefault="002F651D" w:rsidP="00D8115C">
      <w:pPr>
        <w:spacing w:line="480" w:lineRule="auto"/>
        <w:jc w:val="center"/>
        <w:rPr>
          <w:rFonts w:ascii="Times" w:hAnsi="Times"/>
          <w:b/>
          <w:bCs/>
          <w:color w:val="222222"/>
          <w:sz w:val="20"/>
          <w:szCs w:val="20"/>
          <w:shd w:val="clear" w:color="auto" w:fill="FFFFFF"/>
        </w:rPr>
      </w:pPr>
      <w:r w:rsidRPr="0010554E">
        <w:rPr>
          <w:rFonts w:ascii="Times" w:hAnsi="Times"/>
          <w:b/>
          <w:bCs/>
          <w:color w:val="222222"/>
          <w:sz w:val="20"/>
          <w:szCs w:val="20"/>
          <w:shd w:val="clear" w:color="auto" w:fill="FFFFFF"/>
        </w:rPr>
        <w:t>Savouring Systematic Review</w:t>
      </w:r>
      <w:r w:rsidR="00D8115C">
        <w:rPr>
          <w:rFonts w:ascii="Times" w:hAnsi="Times"/>
          <w:b/>
          <w:bCs/>
          <w:color w:val="222222"/>
          <w:sz w:val="20"/>
          <w:szCs w:val="20"/>
          <w:shd w:val="clear" w:color="auto" w:fill="FFFFFF"/>
        </w:rPr>
        <w:t xml:space="preserve"> </w:t>
      </w:r>
      <w:r w:rsidRPr="0010554E">
        <w:rPr>
          <w:rFonts w:ascii="Times" w:hAnsi="Times"/>
          <w:b/>
          <w:bCs/>
          <w:color w:val="222222"/>
          <w:sz w:val="20"/>
          <w:szCs w:val="20"/>
          <w:shd w:val="clear" w:color="auto" w:fill="FFFFFF"/>
        </w:rPr>
        <w:t>Supplementary Materials</w:t>
      </w:r>
    </w:p>
    <w:p w14:paraId="7BB7F4B4" w14:textId="355D4733" w:rsidR="002F651D" w:rsidRPr="0010554E" w:rsidRDefault="002F651D" w:rsidP="00DC328B">
      <w:pPr>
        <w:spacing w:line="480" w:lineRule="auto"/>
        <w:rPr>
          <w:rFonts w:ascii="Times" w:hAnsi="Times"/>
          <w:b/>
          <w:bCs/>
          <w:color w:val="222222"/>
          <w:sz w:val="20"/>
          <w:szCs w:val="20"/>
          <w:shd w:val="clear" w:color="auto" w:fill="FFFFFF"/>
        </w:rPr>
      </w:pPr>
      <w:r w:rsidRPr="0010554E">
        <w:rPr>
          <w:rFonts w:ascii="Times" w:hAnsi="Times"/>
          <w:b/>
          <w:bCs/>
          <w:color w:val="222222"/>
          <w:sz w:val="20"/>
          <w:szCs w:val="20"/>
          <w:shd w:val="clear" w:color="auto" w:fill="FFFFFF"/>
        </w:rPr>
        <w:t>Search Strategies for all Databases</w:t>
      </w:r>
    </w:p>
    <w:p w14:paraId="5B338A43" w14:textId="77777777" w:rsidR="002F651D" w:rsidRPr="0010554E" w:rsidRDefault="002F651D" w:rsidP="002F651D">
      <w:pPr>
        <w:spacing w:line="360" w:lineRule="auto"/>
        <w:rPr>
          <w:rFonts w:ascii="Times" w:hAnsi="Times"/>
          <w:b/>
          <w:bCs/>
          <w:sz w:val="20"/>
          <w:szCs w:val="20"/>
        </w:rPr>
      </w:pPr>
      <w:r w:rsidRPr="0010554E">
        <w:rPr>
          <w:rFonts w:ascii="Times" w:hAnsi="Times"/>
          <w:b/>
          <w:bCs/>
          <w:sz w:val="20"/>
          <w:szCs w:val="20"/>
          <w:lang w:val="en-GB"/>
        </w:rPr>
        <w:t xml:space="preserve">Search strategy: </w:t>
      </w:r>
      <w:r w:rsidRPr="0010554E">
        <w:rPr>
          <w:rFonts w:ascii="Times" w:hAnsi="Times"/>
          <w:b/>
          <w:bCs/>
          <w:sz w:val="20"/>
          <w:szCs w:val="20"/>
        </w:rPr>
        <w:t>PsycINFO</w:t>
      </w:r>
    </w:p>
    <w:p w14:paraId="634C0354" w14:textId="77777777" w:rsidR="002F651D" w:rsidRPr="0010554E" w:rsidRDefault="002F651D" w:rsidP="002F651D">
      <w:pPr>
        <w:rPr>
          <w:rFonts w:ascii="Times" w:hAnsi="Times"/>
          <w:b/>
          <w:bCs/>
          <w:sz w:val="20"/>
          <w:szCs w:val="20"/>
        </w:rPr>
      </w:pPr>
    </w:p>
    <w:p w14:paraId="7628A94B" w14:textId="77777777" w:rsidR="002F651D" w:rsidRPr="0010554E" w:rsidRDefault="002F651D" w:rsidP="002F651D">
      <w:pPr>
        <w:autoSpaceDE w:val="0"/>
        <w:autoSpaceDN w:val="0"/>
        <w:adjustRightInd w:val="0"/>
        <w:spacing w:line="360" w:lineRule="auto"/>
        <w:rPr>
          <w:rFonts w:ascii="Times" w:hAnsi="Times"/>
          <w:i/>
          <w:iCs/>
          <w:color w:val="000000" w:themeColor="text1"/>
          <w:sz w:val="20"/>
          <w:szCs w:val="20"/>
          <w:lang w:val="en-GB"/>
        </w:rPr>
      </w:pPr>
      <w:r w:rsidRPr="0010554E">
        <w:rPr>
          <w:rFonts w:ascii="Times" w:hAnsi="Times"/>
          <w:i/>
          <w:iCs/>
          <w:color w:val="000000" w:themeColor="text1"/>
          <w:sz w:val="20"/>
          <w:szCs w:val="20"/>
          <w:lang w:val="en-GB"/>
        </w:rPr>
        <w:t>#1 AB (</w:t>
      </w:r>
      <w:proofErr w:type="spellStart"/>
      <w:r w:rsidRPr="0010554E">
        <w:rPr>
          <w:rFonts w:ascii="Times" w:hAnsi="Times"/>
          <w:i/>
          <w:iCs/>
          <w:color w:val="000000" w:themeColor="text1"/>
          <w:sz w:val="20"/>
          <w:szCs w:val="20"/>
          <w:lang w:val="en-GB"/>
        </w:rPr>
        <w:t>savoring</w:t>
      </w:r>
      <w:proofErr w:type="spellEnd"/>
      <w:r w:rsidRPr="0010554E">
        <w:rPr>
          <w:rFonts w:ascii="Times" w:hAnsi="Times"/>
          <w:i/>
          <w:iCs/>
          <w:color w:val="000000" w:themeColor="text1"/>
          <w:sz w:val="20"/>
          <w:szCs w:val="20"/>
          <w:lang w:val="en-GB"/>
        </w:rPr>
        <w:t xml:space="preserve"> OR savouring OR “positive </w:t>
      </w:r>
      <w:proofErr w:type="spellStart"/>
      <w:r w:rsidRPr="0010554E">
        <w:rPr>
          <w:rFonts w:ascii="Times" w:hAnsi="Times"/>
          <w:i/>
          <w:iCs/>
          <w:color w:val="000000" w:themeColor="text1"/>
          <w:sz w:val="20"/>
          <w:szCs w:val="20"/>
          <w:lang w:val="en-GB"/>
        </w:rPr>
        <w:t>reminisc</w:t>
      </w:r>
      <w:proofErr w:type="spellEnd"/>
      <w:r w:rsidRPr="0010554E">
        <w:rPr>
          <w:rFonts w:ascii="Times" w:hAnsi="Times"/>
          <w:i/>
          <w:iCs/>
          <w:color w:val="000000" w:themeColor="text1"/>
          <w:sz w:val="20"/>
          <w:szCs w:val="20"/>
          <w:lang w:val="en-GB"/>
        </w:rPr>
        <w:t xml:space="preserve">*” OR basking OR “positive life review” OR “behavioural expression” OR “memory building” OR “self-congratulation” OR “positive anticipation” OR “positive emotion regulation” OR “positive anticipation” OR appreciation OR “mindful attention” OR awe OR wonder OR </w:t>
      </w:r>
      <w:proofErr w:type="spellStart"/>
      <w:r w:rsidRPr="0010554E">
        <w:rPr>
          <w:rFonts w:ascii="Times" w:hAnsi="Times"/>
          <w:i/>
          <w:iCs/>
          <w:color w:val="000000" w:themeColor="text1"/>
          <w:sz w:val="20"/>
          <w:szCs w:val="20"/>
          <w:lang w:val="en-GB"/>
        </w:rPr>
        <w:t>luxuriat</w:t>
      </w:r>
      <w:proofErr w:type="spellEnd"/>
      <w:r w:rsidRPr="0010554E">
        <w:rPr>
          <w:rFonts w:ascii="Times" w:hAnsi="Times"/>
          <w:i/>
          <w:iCs/>
          <w:color w:val="000000" w:themeColor="text1"/>
          <w:sz w:val="20"/>
          <w:szCs w:val="20"/>
          <w:lang w:val="en-GB"/>
        </w:rPr>
        <w:t>* OR bask* OR thanksgiving OR marvel* OR “counting blessings” OR “three good things”)</w:t>
      </w:r>
    </w:p>
    <w:p w14:paraId="10F3A526" w14:textId="77777777" w:rsidR="002F651D" w:rsidRPr="0010554E" w:rsidRDefault="002F651D" w:rsidP="002F651D">
      <w:pPr>
        <w:autoSpaceDE w:val="0"/>
        <w:autoSpaceDN w:val="0"/>
        <w:adjustRightInd w:val="0"/>
        <w:spacing w:line="360" w:lineRule="auto"/>
        <w:rPr>
          <w:rFonts w:ascii="Times" w:hAnsi="Times"/>
          <w:i/>
          <w:iCs/>
          <w:color w:val="000000" w:themeColor="text1"/>
          <w:sz w:val="20"/>
          <w:szCs w:val="20"/>
          <w:lang w:val="en-GB"/>
        </w:rPr>
      </w:pPr>
      <w:r w:rsidRPr="0010554E">
        <w:rPr>
          <w:rFonts w:ascii="Times" w:hAnsi="Times"/>
          <w:i/>
          <w:iCs/>
          <w:color w:val="000000" w:themeColor="text1"/>
          <w:sz w:val="20"/>
          <w:szCs w:val="20"/>
          <w:lang w:val="en-GB"/>
        </w:rPr>
        <w:t>#2 AB (DE “positive reminiscence” OR DE “life review”)</w:t>
      </w:r>
    </w:p>
    <w:p w14:paraId="6E1362DE" w14:textId="77777777" w:rsidR="002F651D" w:rsidRPr="0010554E" w:rsidRDefault="002F651D" w:rsidP="002F651D">
      <w:pPr>
        <w:autoSpaceDE w:val="0"/>
        <w:autoSpaceDN w:val="0"/>
        <w:adjustRightInd w:val="0"/>
        <w:spacing w:line="360" w:lineRule="auto"/>
        <w:rPr>
          <w:rFonts w:ascii="Times" w:hAnsi="Times"/>
          <w:i/>
          <w:iCs/>
          <w:sz w:val="20"/>
          <w:szCs w:val="20"/>
          <w:lang w:val="en-GB"/>
        </w:rPr>
      </w:pPr>
      <w:r w:rsidRPr="0010554E">
        <w:rPr>
          <w:rFonts w:ascii="Times" w:hAnsi="Times"/>
          <w:i/>
          <w:iCs/>
          <w:sz w:val="20"/>
          <w:szCs w:val="20"/>
          <w:lang w:val="en-GB"/>
        </w:rPr>
        <w:t>#3 #1 OR #2</w:t>
      </w:r>
    </w:p>
    <w:p w14:paraId="78C4C419" w14:textId="77777777" w:rsidR="002F651D" w:rsidRPr="0010554E" w:rsidRDefault="002F651D" w:rsidP="002F651D">
      <w:pPr>
        <w:autoSpaceDE w:val="0"/>
        <w:autoSpaceDN w:val="0"/>
        <w:adjustRightInd w:val="0"/>
        <w:spacing w:line="360" w:lineRule="auto"/>
        <w:rPr>
          <w:rFonts w:ascii="Times" w:hAnsi="Times"/>
          <w:i/>
          <w:iCs/>
          <w:sz w:val="20"/>
          <w:szCs w:val="20"/>
          <w:lang w:val="en-GB"/>
        </w:rPr>
      </w:pPr>
      <w:r w:rsidRPr="0010554E">
        <w:rPr>
          <w:rFonts w:ascii="Times" w:hAnsi="Times"/>
          <w:i/>
          <w:iCs/>
          <w:sz w:val="20"/>
          <w:szCs w:val="20"/>
          <w:lang w:val="en-GB"/>
        </w:rPr>
        <w:t xml:space="preserve">#4 AB (intervention* OR </w:t>
      </w:r>
      <w:proofErr w:type="spellStart"/>
      <w:r w:rsidRPr="0010554E">
        <w:rPr>
          <w:rFonts w:ascii="Times" w:hAnsi="Times"/>
          <w:i/>
          <w:iCs/>
          <w:sz w:val="20"/>
          <w:szCs w:val="20"/>
          <w:lang w:val="en-GB"/>
        </w:rPr>
        <w:t>therap</w:t>
      </w:r>
      <w:proofErr w:type="spellEnd"/>
      <w:r w:rsidRPr="0010554E">
        <w:rPr>
          <w:rFonts w:ascii="Times" w:hAnsi="Times"/>
          <w:i/>
          <w:iCs/>
          <w:sz w:val="20"/>
          <w:szCs w:val="20"/>
          <w:lang w:val="en-GB"/>
        </w:rPr>
        <w:t>* OR treatment* OR program*)</w:t>
      </w:r>
    </w:p>
    <w:p w14:paraId="2FA3F10A" w14:textId="77777777" w:rsidR="002F651D" w:rsidRPr="0010554E" w:rsidRDefault="002F651D" w:rsidP="002F651D">
      <w:pPr>
        <w:autoSpaceDE w:val="0"/>
        <w:autoSpaceDN w:val="0"/>
        <w:adjustRightInd w:val="0"/>
        <w:spacing w:line="360" w:lineRule="auto"/>
        <w:rPr>
          <w:rFonts w:ascii="Times" w:hAnsi="Times"/>
          <w:i/>
          <w:iCs/>
          <w:sz w:val="20"/>
          <w:szCs w:val="20"/>
          <w:lang w:val="en-GB"/>
        </w:rPr>
      </w:pPr>
      <w:r w:rsidRPr="0010554E">
        <w:rPr>
          <w:rFonts w:ascii="Times" w:hAnsi="Times"/>
          <w:i/>
          <w:iCs/>
          <w:sz w:val="20"/>
          <w:szCs w:val="20"/>
          <w:lang w:val="en-GB"/>
        </w:rPr>
        <w:t xml:space="preserve">#5 AB (DE “Intervention” OR DE “Therapy” OR DE “Psychotherapy”) </w:t>
      </w:r>
    </w:p>
    <w:p w14:paraId="3F62CD25" w14:textId="77777777" w:rsidR="002F651D" w:rsidRPr="0010554E" w:rsidRDefault="002F651D" w:rsidP="002F651D">
      <w:pPr>
        <w:autoSpaceDE w:val="0"/>
        <w:autoSpaceDN w:val="0"/>
        <w:adjustRightInd w:val="0"/>
        <w:spacing w:line="360" w:lineRule="auto"/>
        <w:rPr>
          <w:rFonts w:ascii="Times" w:hAnsi="Times"/>
          <w:i/>
          <w:iCs/>
          <w:sz w:val="20"/>
          <w:szCs w:val="20"/>
          <w:lang w:val="en-GB"/>
        </w:rPr>
      </w:pPr>
      <w:r w:rsidRPr="0010554E">
        <w:rPr>
          <w:rFonts w:ascii="Times" w:hAnsi="Times"/>
          <w:i/>
          <w:iCs/>
          <w:sz w:val="20"/>
          <w:szCs w:val="20"/>
          <w:lang w:val="en-GB"/>
        </w:rPr>
        <w:t>#6 #4 OR #5</w:t>
      </w:r>
    </w:p>
    <w:p w14:paraId="4C64ED57" w14:textId="77777777" w:rsidR="002F651D" w:rsidRPr="0010554E" w:rsidRDefault="002F651D" w:rsidP="002F651D">
      <w:pPr>
        <w:autoSpaceDE w:val="0"/>
        <w:autoSpaceDN w:val="0"/>
        <w:adjustRightInd w:val="0"/>
        <w:spacing w:line="360" w:lineRule="auto"/>
        <w:rPr>
          <w:rFonts w:ascii="Times" w:hAnsi="Times"/>
          <w:i/>
          <w:iCs/>
          <w:color w:val="000000" w:themeColor="text1"/>
          <w:sz w:val="20"/>
          <w:szCs w:val="20"/>
          <w:lang w:val="en-GB"/>
        </w:rPr>
      </w:pPr>
      <w:r w:rsidRPr="0010554E">
        <w:rPr>
          <w:rFonts w:ascii="Times" w:hAnsi="Times"/>
          <w:i/>
          <w:iCs/>
          <w:sz w:val="20"/>
          <w:szCs w:val="20"/>
          <w:lang w:val="en-GB"/>
        </w:rPr>
        <w:t>#7 AB</w:t>
      </w:r>
      <w:r w:rsidRPr="0010554E">
        <w:rPr>
          <w:rFonts w:ascii="Times" w:hAnsi="Times"/>
          <w:i/>
          <w:iCs/>
          <w:color w:val="000000" w:themeColor="text1"/>
          <w:sz w:val="20"/>
          <w:szCs w:val="20"/>
          <w:lang w:val="en-GB"/>
        </w:rPr>
        <w:t xml:space="preserve"> (“randomised controlled trial” OR “randomised control trial” OR “randomized controlled trial” OR “randomized control trial” OR “RCT”)</w:t>
      </w:r>
    </w:p>
    <w:p w14:paraId="56F207D5" w14:textId="77777777" w:rsidR="002F651D" w:rsidRPr="0010554E" w:rsidRDefault="002F651D" w:rsidP="002F651D">
      <w:pPr>
        <w:autoSpaceDE w:val="0"/>
        <w:autoSpaceDN w:val="0"/>
        <w:adjustRightInd w:val="0"/>
        <w:spacing w:line="360" w:lineRule="auto"/>
        <w:rPr>
          <w:rFonts w:ascii="Times" w:hAnsi="Times"/>
          <w:i/>
          <w:iCs/>
          <w:sz w:val="20"/>
          <w:szCs w:val="20"/>
          <w:lang w:val="en-GB"/>
        </w:rPr>
      </w:pPr>
      <w:r w:rsidRPr="0010554E">
        <w:rPr>
          <w:rFonts w:ascii="Times" w:hAnsi="Times"/>
          <w:i/>
          <w:iCs/>
          <w:sz w:val="20"/>
          <w:szCs w:val="20"/>
          <w:lang w:val="en-GB"/>
        </w:rPr>
        <w:t xml:space="preserve">#8 </w:t>
      </w:r>
      <w:r w:rsidRPr="0010554E">
        <w:rPr>
          <w:rFonts w:ascii="Times" w:hAnsi="Times"/>
          <w:i/>
          <w:iCs/>
          <w:color w:val="000000" w:themeColor="text1"/>
          <w:sz w:val="20"/>
          <w:szCs w:val="20"/>
          <w:lang w:val="en-GB"/>
        </w:rPr>
        <w:t>AB</w:t>
      </w:r>
      <w:r w:rsidRPr="0010554E">
        <w:rPr>
          <w:rFonts w:ascii="Times" w:hAnsi="Times"/>
          <w:i/>
          <w:iCs/>
          <w:sz w:val="20"/>
          <w:szCs w:val="20"/>
          <w:lang w:val="en-GB"/>
        </w:rPr>
        <w:t xml:space="preserve"> #3 AND #6 AND #7</w:t>
      </w:r>
    </w:p>
    <w:p w14:paraId="1E235F6E" w14:textId="77777777" w:rsidR="002F651D" w:rsidRPr="0010554E" w:rsidRDefault="002F651D" w:rsidP="002F651D">
      <w:pPr>
        <w:rPr>
          <w:rFonts w:ascii="Times" w:hAnsi="Times"/>
          <w:sz w:val="20"/>
          <w:szCs w:val="20"/>
        </w:rPr>
      </w:pPr>
    </w:p>
    <w:p w14:paraId="4E10CBC3" w14:textId="77777777" w:rsidR="002F651D" w:rsidRPr="0010554E" w:rsidRDefault="002F651D" w:rsidP="002F651D">
      <w:pPr>
        <w:rPr>
          <w:rFonts w:ascii="Times" w:hAnsi="Times"/>
          <w:sz w:val="20"/>
          <w:szCs w:val="20"/>
        </w:rPr>
      </w:pPr>
    </w:p>
    <w:p w14:paraId="7565D8A5" w14:textId="77777777" w:rsidR="002F651D" w:rsidRPr="0010554E" w:rsidRDefault="002F651D" w:rsidP="002F651D">
      <w:pPr>
        <w:autoSpaceDE w:val="0"/>
        <w:autoSpaceDN w:val="0"/>
        <w:adjustRightInd w:val="0"/>
        <w:spacing w:line="360" w:lineRule="auto"/>
        <w:rPr>
          <w:rFonts w:ascii="Times" w:hAnsi="Times"/>
          <w:b/>
          <w:bCs/>
          <w:sz w:val="20"/>
          <w:szCs w:val="20"/>
          <w:lang w:val="en-GB"/>
        </w:rPr>
      </w:pPr>
      <w:r w:rsidRPr="0010554E">
        <w:rPr>
          <w:rFonts w:ascii="Times" w:hAnsi="Times"/>
          <w:b/>
          <w:bCs/>
          <w:sz w:val="20"/>
          <w:szCs w:val="20"/>
          <w:lang w:val="en-GB"/>
        </w:rPr>
        <w:t xml:space="preserve">Search strategy: PubMed </w:t>
      </w:r>
    </w:p>
    <w:p w14:paraId="5F3525DB" w14:textId="77777777" w:rsidR="002F651D" w:rsidRPr="0010554E" w:rsidRDefault="002F651D" w:rsidP="002F651D">
      <w:pPr>
        <w:spacing w:line="360" w:lineRule="auto"/>
        <w:rPr>
          <w:rFonts w:ascii="Times" w:hAnsi="Times"/>
          <w:i/>
          <w:iCs/>
          <w:sz w:val="20"/>
          <w:szCs w:val="20"/>
          <w:lang w:val="en-GB"/>
        </w:rPr>
      </w:pPr>
      <w:r w:rsidRPr="0010554E">
        <w:rPr>
          <w:rFonts w:ascii="Times" w:hAnsi="Times"/>
          <w:i/>
          <w:iCs/>
          <w:sz w:val="20"/>
          <w:szCs w:val="20"/>
          <w:lang w:val="en-GB"/>
        </w:rPr>
        <w:t>#1 (</w:t>
      </w:r>
      <w:proofErr w:type="spellStart"/>
      <w:r w:rsidRPr="0010554E">
        <w:rPr>
          <w:rFonts w:ascii="Times" w:hAnsi="Times"/>
          <w:i/>
          <w:iCs/>
          <w:sz w:val="20"/>
          <w:szCs w:val="20"/>
          <w:lang w:val="en-GB"/>
        </w:rPr>
        <w:t>savoring</w:t>
      </w:r>
      <w:proofErr w:type="spellEnd"/>
      <w:r w:rsidRPr="0010554E">
        <w:rPr>
          <w:rFonts w:ascii="Times" w:hAnsi="Times"/>
          <w:i/>
          <w:iCs/>
          <w:sz w:val="20"/>
          <w:szCs w:val="20"/>
          <w:lang w:val="en-GB"/>
        </w:rPr>
        <w:t xml:space="preserve"> [</w:t>
      </w:r>
      <w:proofErr w:type="spellStart"/>
      <w:r w:rsidRPr="0010554E">
        <w:rPr>
          <w:rFonts w:ascii="Times" w:hAnsi="Times"/>
          <w:i/>
          <w:iCs/>
          <w:sz w:val="20"/>
          <w:szCs w:val="20"/>
          <w:lang w:val="en-GB"/>
        </w:rPr>
        <w:t>tiab</w:t>
      </w:r>
      <w:proofErr w:type="spellEnd"/>
      <w:r w:rsidRPr="0010554E">
        <w:rPr>
          <w:rFonts w:ascii="Times" w:hAnsi="Times"/>
          <w:i/>
          <w:iCs/>
          <w:sz w:val="20"/>
          <w:szCs w:val="20"/>
          <w:lang w:val="en-GB"/>
        </w:rPr>
        <w:t>] OR savouring [</w:t>
      </w:r>
      <w:proofErr w:type="spellStart"/>
      <w:r w:rsidRPr="0010554E">
        <w:rPr>
          <w:rFonts w:ascii="Times" w:hAnsi="Times"/>
          <w:i/>
          <w:iCs/>
          <w:sz w:val="20"/>
          <w:szCs w:val="20"/>
          <w:lang w:val="en-GB"/>
        </w:rPr>
        <w:t>tiab</w:t>
      </w:r>
      <w:proofErr w:type="spellEnd"/>
      <w:r w:rsidRPr="0010554E">
        <w:rPr>
          <w:rFonts w:ascii="Times" w:hAnsi="Times"/>
          <w:i/>
          <w:iCs/>
          <w:sz w:val="20"/>
          <w:szCs w:val="20"/>
          <w:lang w:val="en-GB"/>
        </w:rPr>
        <w:t xml:space="preserve">] OR “positive </w:t>
      </w:r>
      <w:proofErr w:type="spellStart"/>
      <w:r w:rsidRPr="0010554E">
        <w:rPr>
          <w:rFonts w:ascii="Times" w:hAnsi="Times"/>
          <w:i/>
          <w:iCs/>
          <w:sz w:val="20"/>
          <w:szCs w:val="20"/>
          <w:lang w:val="en-GB"/>
        </w:rPr>
        <w:t>reminisc</w:t>
      </w:r>
      <w:proofErr w:type="spellEnd"/>
      <w:r w:rsidRPr="0010554E">
        <w:rPr>
          <w:rFonts w:ascii="Times" w:hAnsi="Times"/>
          <w:i/>
          <w:iCs/>
          <w:sz w:val="20"/>
          <w:szCs w:val="20"/>
          <w:lang w:val="en-GB"/>
        </w:rPr>
        <w:t>*” [</w:t>
      </w:r>
      <w:proofErr w:type="spellStart"/>
      <w:r w:rsidRPr="0010554E">
        <w:rPr>
          <w:rFonts w:ascii="Times" w:hAnsi="Times"/>
          <w:i/>
          <w:iCs/>
          <w:sz w:val="20"/>
          <w:szCs w:val="20"/>
          <w:lang w:val="en-GB"/>
        </w:rPr>
        <w:t>tiab</w:t>
      </w:r>
      <w:proofErr w:type="spellEnd"/>
      <w:r w:rsidRPr="0010554E">
        <w:rPr>
          <w:rFonts w:ascii="Times" w:hAnsi="Times"/>
          <w:i/>
          <w:iCs/>
          <w:sz w:val="20"/>
          <w:szCs w:val="20"/>
          <w:lang w:val="en-GB"/>
        </w:rPr>
        <w:t>] OR basking [</w:t>
      </w:r>
      <w:proofErr w:type="spellStart"/>
      <w:r w:rsidRPr="0010554E">
        <w:rPr>
          <w:rFonts w:ascii="Times" w:hAnsi="Times"/>
          <w:i/>
          <w:iCs/>
          <w:sz w:val="20"/>
          <w:szCs w:val="20"/>
          <w:lang w:val="en-GB"/>
        </w:rPr>
        <w:t>tiab</w:t>
      </w:r>
      <w:proofErr w:type="spellEnd"/>
      <w:r w:rsidRPr="0010554E">
        <w:rPr>
          <w:rFonts w:ascii="Times" w:hAnsi="Times"/>
          <w:i/>
          <w:iCs/>
          <w:sz w:val="20"/>
          <w:szCs w:val="20"/>
          <w:lang w:val="en-GB"/>
        </w:rPr>
        <w:t>] OR “ positive life review” OR “behavioural expression” [</w:t>
      </w:r>
      <w:proofErr w:type="spellStart"/>
      <w:r w:rsidRPr="0010554E">
        <w:rPr>
          <w:rFonts w:ascii="Times" w:hAnsi="Times"/>
          <w:i/>
          <w:iCs/>
          <w:sz w:val="20"/>
          <w:szCs w:val="20"/>
          <w:lang w:val="en-GB"/>
        </w:rPr>
        <w:t>tiab</w:t>
      </w:r>
      <w:proofErr w:type="spellEnd"/>
      <w:r w:rsidRPr="0010554E">
        <w:rPr>
          <w:rFonts w:ascii="Times" w:hAnsi="Times"/>
          <w:i/>
          <w:iCs/>
          <w:sz w:val="20"/>
          <w:szCs w:val="20"/>
          <w:lang w:val="en-GB"/>
        </w:rPr>
        <w:t>] OR “memory building” [</w:t>
      </w:r>
      <w:proofErr w:type="spellStart"/>
      <w:r w:rsidRPr="0010554E">
        <w:rPr>
          <w:rFonts w:ascii="Times" w:hAnsi="Times"/>
          <w:i/>
          <w:iCs/>
          <w:sz w:val="20"/>
          <w:szCs w:val="20"/>
          <w:lang w:val="en-GB"/>
        </w:rPr>
        <w:t>tiab</w:t>
      </w:r>
      <w:proofErr w:type="spellEnd"/>
      <w:r w:rsidRPr="0010554E">
        <w:rPr>
          <w:rFonts w:ascii="Times" w:hAnsi="Times"/>
          <w:i/>
          <w:iCs/>
          <w:sz w:val="20"/>
          <w:szCs w:val="20"/>
          <w:lang w:val="en-GB"/>
        </w:rPr>
        <w:t>] OR “self-congratulation” [</w:t>
      </w:r>
      <w:proofErr w:type="spellStart"/>
      <w:r w:rsidRPr="0010554E">
        <w:rPr>
          <w:rFonts w:ascii="Times" w:hAnsi="Times"/>
          <w:i/>
          <w:iCs/>
          <w:sz w:val="20"/>
          <w:szCs w:val="20"/>
          <w:lang w:val="en-GB"/>
        </w:rPr>
        <w:t>tiab</w:t>
      </w:r>
      <w:proofErr w:type="spellEnd"/>
      <w:r w:rsidRPr="0010554E">
        <w:rPr>
          <w:rFonts w:ascii="Times" w:hAnsi="Times"/>
          <w:i/>
          <w:iCs/>
          <w:sz w:val="20"/>
          <w:szCs w:val="20"/>
          <w:lang w:val="en-GB"/>
        </w:rPr>
        <w:t>] OR “positive anticipation” [</w:t>
      </w:r>
      <w:proofErr w:type="spellStart"/>
      <w:r w:rsidRPr="0010554E">
        <w:rPr>
          <w:rFonts w:ascii="Times" w:hAnsi="Times"/>
          <w:i/>
          <w:iCs/>
          <w:sz w:val="20"/>
          <w:szCs w:val="20"/>
          <w:lang w:val="en-GB"/>
        </w:rPr>
        <w:t>tiab</w:t>
      </w:r>
      <w:proofErr w:type="spellEnd"/>
      <w:r w:rsidRPr="0010554E">
        <w:rPr>
          <w:rFonts w:ascii="Times" w:hAnsi="Times"/>
          <w:i/>
          <w:iCs/>
          <w:sz w:val="20"/>
          <w:szCs w:val="20"/>
          <w:lang w:val="en-GB"/>
        </w:rPr>
        <w:t xml:space="preserve">] OR “positive emotion </w:t>
      </w:r>
      <w:r w:rsidRPr="0010554E">
        <w:rPr>
          <w:rFonts w:ascii="Times" w:hAnsi="Times"/>
          <w:i/>
          <w:iCs/>
          <w:color w:val="000000" w:themeColor="text1"/>
          <w:sz w:val="20"/>
          <w:szCs w:val="20"/>
          <w:lang w:val="en-GB"/>
        </w:rPr>
        <w:t>regulation” [</w:t>
      </w:r>
      <w:proofErr w:type="spellStart"/>
      <w:r w:rsidRPr="0010554E">
        <w:rPr>
          <w:rFonts w:ascii="Times" w:hAnsi="Times"/>
          <w:i/>
          <w:iCs/>
          <w:color w:val="000000" w:themeColor="text1"/>
          <w:sz w:val="20"/>
          <w:szCs w:val="20"/>
          <w:lang w:val="en-GB"/>
        </w:rPr>
        <w:t>tiab</w:t>
      </w:r>
      <w:proofErr w:type="spellEnd"/>
      <w:r w:rsidRPr="0010554E">
        <w:rPr>
          <w:rFonts w:ascii="Times" w:hAnsi="Times"/>
          <w:i/>
          <w:iCs/>
          <w:color w:val="000000" w:themeColor="text1"/>
          <w:sz w:val="20"/>
          <w:szCs w:val="20"/>
          <w:lang w:val="en-GB"/>
        </w:rPr>
        <w:t>] OR “positive anticipation” [</w:t>
      </w:r>
      <w:proofErr w:type="spellStart"/>
      <w:r w:rsidRPr="0010554E">
        <w:rPr>
          <w:rFonts w:ascii="Times" w:hAnsi="Times"/>
          <w:i/>
          <w:iCs/>
          <w:color w:val="000000" w:themeColor="text1"/>
          <w:sz w:val="20"/>
          <w:szCs w:val="20"/>
          <w:lang w:val="en-GB"/>
        </w:rPr>
        <w:t>tiab</w:t>
      </w:r>
      <w:proofErr w:type="spellEnd"/>
      <w:r w:rsidRPr="0010554E">
        <w:rPr>
          <w:rFonts w:ascii="Times" w:hAnsi="Times"/>
          <w:i/>
          <w:iCs/>
          <w:color w:val="000000" w:themeColor="text1"/>
          <w:sz w:val="20"/>
          <w:szCs w:val="20"/>
          <w:lang w:val="en-GB"/>
        </w:rPr>
        <w:t>] OR appreciation [</w:t>
      </w:r>
      <w:proofErr w:type="spellStart"/>
      <w:r w:rsidRPr="0010554E">
        <w:rPr>
          <w:rFonts w:ascii="Times" w:hAnsi="Times"/>
          <w:i/>
          <w:iCs/>
          <w:color w:val="000000" w:themeColor="text1"/>
          <w:sz w:val="20"/>
          <w:szCs w:val="20"/>
          <w:lang w:val="en-GB"/>
        </w:rPr>
        <w:t>tiab</w:t>
      </w:r>
      <w:proofErr w:type="spellEnd"/>
      <w:r w:rsidRPr="0010554E">
        <w:rPr>
          <w:rFonts w:ascii="Times" w:hAnsi="Times"/>
          <w:i/>
          <w:iCs/>
          <w:color w:val="000000" w:themeColor="text1"/>
          <w:sz w:val="20"/>
          <w:szCs w:val="20"/>
          <w:lang w:val="en-GB"/>
        </w:rPr>
        <w:t>] OR “mindful attention” [</w:t>
      </w:r>
      <w:proofErr w:type="spellStart"/>
      <w:r w:rsidRPr="0010554E">
        <w:rPr>
          <w:rFonts w:ascii="Times" w:hAnsi="Times"/>
          <w:i/>
          <w:iCs/>
          <w:color w:val="000000" w:themeColor="text1"/>
          <w:sz w:val="20"/>
          <w:szCs w:val="20"/>
          <w:lang w:val="en-GB"/>
        </w:rPr>
        <w:t>tiab</w:t>
      </w:r>
      <w:proofErr w:type="spellEnd"/>
      <w:r w:rsidRPr="0010554E">
        <w:rPr>
          <w:rFonts w:ascii="Times" w:hAnsi="Times"/>
          <w:i/>
          <w:iCs/>
          <w:color w:val="000000" w:themeColor="text1"/>
          <w:sz w:val="20"/>
          <w:szCs w:val="20"/>
          <w:lang w:val="en-GB"/>
        </w:rPr>
        <w:t>] OR awe [</w:t>
      </w:r>
      <w:proofErr w:type="spellStart"/>
      <w:r w:rsidRPr="0010554E">
        <w:rPr>
          <w:rFonts w:ascii="Times" w:hAnsi="Times"/>
          <w:i/>
          <w:iCs/>
          <w:color w:val="000000" w:themeColor="text1"/>
          <w:sz w:val="20"/>
          <w:szCs w:val="20"/>
          <w:lang w:val="en-GB"/>
        </w:rPr>
        <w:t>tiab</w:t>
      </w:r>
      <w:proofErr w:type="spellEnd"/>
      <w:r w:rsidRPr="0010554E">
        <w:rPr>
          <w:rFonts w:ascii="Times" w:hAnsi="Times"/>
          <w:i/>
          <w:iCs/>
          <w:color w:val="000000" w:themeColor="text1"/>
          <w:sz w:val="20"/>
          <w:szCs w:val="20"/>
          <w:lang w:val="en-GB"/>
        </w:rPr>
        <w:t>] OR wonder [</w:t>
      </w:r>
      <w:proofErr w:type="spellStart"/>
      <w:r w:rsidRPr="0010554E">
        <w:rPr>
          <w:rFonts w:ascii="Times" w:hAnsi="Times"/>
          <w:i/>
          <w:iCs/>
          <w:color w:val="000000" w:themeColor="text1"/>
          <w:sz w:val="20"/>
          <w:szCs w:val="20"/>
          <w:lang w:val="en-GB"/>
        </w:rPr>
        <w:t>tiab</w:t>
      </w:r>
      <w:proofErr w:type="spellEnd"/>
      <w:r w:rsidRPr="0010554E">
        <w:rPr>
          <w:rFonts w:ascii="Times" w:hAnsi="Times"/>
          <w:i/>
          <w:iCs/>
          <w:color w:val="000000" w:themeColor="text1"/>
          <w:sz w:val="20"/>
          <w:szCs w:val="20"/>
          <w:lang w:val="en-GB"/>
        </w:rPr>
        <w:t xml:space="preserve">] OR </w:t>
      </w:r>
      <w:proofErr w:type="spellStart"/>
      <w:r w:rsidRPr="0010554E">
        <w:rPr>
          <w:rFonts w:ascii="Times" w:hAnsi="Times"/>
          <w:i/>
          <w:iCs/>
          <w:color w:val="000000" w:themeColor="text1"/>
          <w:sz w:val="20"/>
          <w:szCs w:val="20"/>
          <w:lang w:val="en-GB"/>
        </w:rPr>
        <w:t>luxuriat</w:t>
      </w:r>
      <w:proofErr w:type="spellEnd"/>
      <w:r w:rsidRPr="0010554E">
        <w:rPr>
          <w:rFonts w:ascii="Times" w:hAnsi="Times"/>
          <w:i/>
          <w:iCs/>
          <w:color w:val="000000" w:themeColor="text1"/>
          <w:sz w:val="20"/>
          <w:szCs w:val="20"/>
          <w:lang w:val="en-GB"/>
        </w:rPr>
        <w:t>* [</w:t>
      </w:r>
      <w:proofErr w:type="spellStart"/>
      <w:r w:rsidRPr="0010554E">
        <w:rPr>
          <w:rFonts w:ascii="Times" w:hAnsi="Times"/>
          <w:i/>
          <w:iCs/>
          <w:color w:val="000000" w:themeColor="text1"/>
          <w:sz w:val="20"/>
          <w:szCs w:val="20"/>
          <w:lang w:val="en-GB"/>
        </w:rPr>
        <w:t>tiab</w:t>
      </w:r>
      <w:proofErr w:type="spellEnd"/>
      <w:r w:rsidRPr="0010554E">
        <w:rPr>
          <w:rFonts w:ascii="Times" w:hAnsi="Times"/>
          <w:i/>
          <w:iCs/>
          <w:color w:val="000000" w:themeColor="text1"/>
          <w:sz w:val="20"/>
          <w:szCs w:val="20"/>
          <w:lang w:val="en-GB"/>
        </w:rPr>
        <w:t>] OR bask* [</w:t>
      </w:r>
      <w:proofErr w:type="spellStart"/>
      <w:r w:rsidRPr="0010554E">
        <w:rPr>
          <w:rFonts w:ascii="Times" w:hAnsi="Times"/>
          <w:i/>
          <w:iCs/>
          <w:color w:val="000000" w:themeColor="text1"/>
          <w:sz w:val="20"/>
          <w:szCs w:val="20"/>
          <w:lang w:val="en-GB"/>
        </w:rPr>
        <w:t>tiab</w:t>
      </w:r>
      <w:proofErr w:type="spellEnd"/>
      <w:r w:rsidRPr="0010554E">
        <w:rPr>
          <w:rFonts w:ascii="Times" w:hAnsi="Times"/>
          <w:i/>
          <w:iCs/>
          <w:color w:val="000000" w:themeColor="text1"/>
          <w:sz w:val="20"/>
          <w:szCs w:val="20"/>
          <w:lang w:val="en-GB"/>
        </w:rPr>
        <w:t>] OR thanksgiving [</w:t>
      </w:r>
      <w:proofErr w:type="spellStart"/>
      <w:r w:rsidRPr="0010554E">
        <w:rPr>
          <w:rFonts w:ascii="Times" w:hAnsi="Times"/>
          <w:i/>
          <w:iCs/>
          <w:color w:val="000000" w:themeColor="text1"/>
          <w:sz w:val="20"/>
          <w:szCs w:val="20"/>
          <w:lang w:val="en-GB"/>
        </w:rPr>
        <w:t>tiab</w:t>
      </w:r>
      <w:proofErr w:type="spellEnd"/>
      <w:r w:rsidRPr="0010554E">
        <w:rPr>
          <w:rFonts w:ascii="Times" w:hAnsi="Times"/>
          <w:i/>
          <w:iCs/>
          <w:color w:val="000000" w:themeColor="text1"/>
          <w:sz w:val="20"/>
          <w:szCs w:val="20"/>
          <w:lang w:val="en-GB"/>
        </w:rPr>
        <w:t>] OR marvel* [</w:t>
      </w:r>
      <w:proofErr w:type="spellStart"/>
      <w:r w:rsidRPr="0010554E">
        <w:rPr>
          <w:rFonts w:ascii="Times" w:hAnsi="Times"/>
          <w:i/>
          <w:iCs/>
          <w:color w:val="000000" w:themeColor="text1"/>
          <w:sz w:val="20"/>
          <w:szCs w:val="20"/>
          <w:lang w:val="en-GB"/>
        </w:rPr>
        <w:t>tiab</w:t>
      </w:r>
      <w:proofErr w:type="spellEnd"/>
      <w:r w:rsidRPr="0010554E">
        <w:rPr>
          <w:rFonts w:ascii="Times" w:hAnsi="Times"/>
          <w:i/>
          <w:iCs/>
          <w:color w:val="000000" w:themeColor="text1"/>
          <w:sz w:val="20"/>
          <w:szCs w:val="20"/>
          <w:lang w:val="en-GB"/>
        </w:rPr>
        <w:t>] OR “counting blessings” [</w:t>
      </w:r>
      <w:proofErr w:type="spellStart"/>
      <w:r w:rsidRPr="0010554E">
        <w:rPr>
          <w:rFonts w:ascii="Times" w:hAnsi="Times"/>
          <w:i/>
          <w:iCs/>
          <w:color w:val="000000" w:themeColor="text1"/>
          <w:sz w:val="20"/>
          <w:szCs w:val="20"/>
          <w:lang w:val="en-GB"/>
        </w:rPr>
        <w:t>tiab</w:t>
      </w:r>
      <w:proofErr w:type="spellEnd"/>
      <w:r w:rsidRPr="0010554E">
        <w:rPr>
          <w:rFonts w:ascii="Times" w:hAnsi="Times"/>
          <w:i/>
          <w:iCs/>
          <w:color w:val="000000" w:themeColor="text1"/>
          <w:sz w:val="20"/>
          <w:szCs w:val="20"/>
          <w:lang w:val="en-GB"/>
        </w:rPr>
        <w:t>] OR “three good things” [</w:t>
      </w:r>
      <w:proofErr w:type="spellStart"/>
      <w:r w:rsidRPr="0010554E">
        <w:rPr>
          <w:rFonts w:ascii="Times" w:hAnsi="Times"/>
          <w:i/>
          <w:iCs/>
          <w:color w:val="000000" w:themeColor="text1"/>
          <w:sz w:val="20"/>
          <w:szCs w:val="20"/>
          <w:lang w:val="en-GB"/>
        </w:rPr>
        <w:t>tiab</w:t>
      </w:r>
      <w:proofErr w:type="spellEnd"/>
      <w:r w:rsidRPr="0010554E">
        <w:rPr>
          <w:rFonts w:ascii="Times" w:hAnsi="Times"/>
          <w:i/>
          <w:iCs/>
          <w:color w:val="000000" w:themeColor="text1"/>
          <w:sz w:val="20"/>
          <w:szCs w:val="20"/>
          <w:lang w:val="en-GB"/>
        </w:rPr>
        <w:t>])</w:t>
      </w:r>
    </w:p>
    <w:p w14:paraId="14FA1C67" w14:textId="77777777" w:rsidR="002F651D" w:rsidRPr="0010554E" w:rsidRDefault="002F651D" w:rsidP="002F651D">
      <w:pPr>
        <w:autoSpaceDE w:val="0"/>
        <w:autoSpaceDN w:val="0"/>
        <w:adjustRightInd w:val="0"/>
        <w:spacing w:line="360" w:lineRule="auto"/>
        <w:rPr>
          <w:rFonts w:ascii="Times" w:hAnsi="Times"/>
          <w:i/>
          <w:iCs/>
          <w:sz w:val="20"/>
          <w:szCs w:val="20"/>
          <w:lang w:val="en-GB"/>
        </w:rPr>
      </w:pPr>
      <w:r w:rsidRPr="0010554E">
        <w:rPr>
          <w:rFonts w:ascii="Times" w:hAnsi="Times"/>
          <w:i/>
          <w:iCs/>
          <w:sz w:val="20"/>
          <w:szCs w:val="20"/>
          <w:lang w:val="en-GB"/>
        </w:rPr>
        <w:t>#2 (emotional regulation [</w:t>
      </w:r>
      <w:proofErr w:type="spellStart"/>
      <w:r w:rsidRPr="0010554E">
        <w:rPr>
          <w:rFonts w:ascii="Times" w:hAnsi="Times"/>
          <w:i/>
          <w:iCs/>
          <w:sz w:val="20"/>
          <w:szCs w:val="20"/>
          <w:lang w:val="en-GB"/>
        </w:rPr>
        <w:t>mh</w:t>
      </w:r>
      <w:proofErr w:type="spellEnd"/>
      <w:r w:rsidRPr="0010554E">
        <w:rPr>
          <w:rFonts w:ascii="Times" w:hAnsi="Times"/>
          <w:i/>
          <w:iCs/>
          <w:sz w:val="20"/>
          <w:szCs w:val="20"/>
          <w:lang w:val="en-GB"/>
        </w:rPr>
        <w:t>])</w:t>
      </w:r>
    </w:p>
    <w:p w14:paraId="5A2046BA" w14:textId="77777777" w:rsidR="002F651D" w:rsidRPr="0010554E" w:rsidRDefault="002F651D" w:rsidP="002F651D">
      <w:pPr>
        <w:pStyle w:val="Heading3"/>
        <w:shd w:val="clear" w:color="auto" w:fill="FFFFFF"/>
        <w:spacing w:before="0" w:after="120"/>
        <w:rPr>
          <w:rFonts w:ascii="Times" w:hAnsi="Times"/>
          <w:b/>
          <w:bCs/>
          <w:color w:val="757575"/>
          <w:sz w:val="20"/>
          <w:szCs w:val="20"/>
        </w:rPr>
      </w:pPr>
      <w:r w:rsidRPr="0010554E">
        <w:rPr>
          <w:rFonts w:ascii="Times" w:hAnsi="Times"/>
          <w:i/>
          <w:iCs/>
          <w:sz w:val="20"/>
          <w:szCs w:val="20"/>
          <w:lang w:val="en-GB"/>
        </w:rPr>
        <w:t xml:space="preserve">#3 #1 OR #2 </w:t>
      </w:r>
    </w:p>
    <w:p w14:paraId="234626F6" w14:textId="77777777" w:rsidR="002F651D" w:rsidRPr="0010554E" w:rsidRDefault="002F651D" w:rsidP="002F651D">
      <w:pPr>
        <w:autoSpaceDE w:val="0"/>
        <w:autoSpaceDN w:val="0"/>
        <w:adjustRightInd w:val="0"/>
        <w:spacing w:line="360" w:lineRule="auto"/>
        <w:rPr>
          <w:rFonts w:ascii="Times" w:hAnsi="Times"/>
          <w:i/>
          <w:iCs/>
          <w:sz w:val="20"/>
          <w:szCs w:val="20"/>
          <w:lang w:val="en-GB"/>
        </w:rPr>
      </w:pPr>
      <w:r w:rsidRPr="0010554E">
        <w:rPr>
          <w:rFonts w:ascii="Times" w:hAnsi="Times"/>
          <w:i/>
          <w:iCs/>
          <w:sz w:val="20"/>
          <w:szCs w:val="20"/>
          <w:lang w:val="en-GB"/>
        </w:rPr>
        <w:t>#4 (intervention*[</w:t>
      </w:r>
      <w:proofErr w:type="spellStart"/>
      <w:r w:rsidRPr="0010554E">
        <w:rPr>
          <w:rFonts w:ascii="Times" w:hAnsi="Times"/>
          <w:i/>
          <w:iCs/>
          <w:sz w:val="20"/>
          <w:szCs w:val="20"/>
          <w:lang w:val="en-GB"/>
        </w:rPr>
        <w:t>tiab</w:t>
      </w:r>
      <w:proofErr w:type="spellEnd"/>
      <w:r w:rsidRPr="0010554E">
        <w:rPr>
          <w:rFonts w:ascii="Times" w:hAnsi="Times"/>
          <w:i/>
          <w:iCs/>
          <w:sz w:val="20"/>
          <w:szCs w:val="20"/>
          <w:lang w:val="en-GB"/>
        </w:rPr>
        <w:t xml:space="preserve">] OR </w:t>
      </w:r>
      <w:proofErr w:type="spellStart"/>
      <w:r w:rsidRPr="0010554E">
        <w:rPr>
          <w:rFonts w:ascii="Times" w:hAnsi="Times"/>
          <w:i/>
          <w:iCs/>
          <w:sz w:val="20"/>
          <w:szCs w:val="20"/>
          <w:lang w:val="en-GB"/>
        </w:rPr>
        <w:t>therap</w:t>
      </w:r>
      <w:proofErr w:type="spellEnd"/>
      <w:r w:rsidRPr="0010554E">
        <w:rPr>
          <w:rFonts w:ascii="Times" w:hAnsi="Times"/>
          <w:i/>
          <w:iCs/>
          <w:sz w:val="20"/>
          <w:szCs w:val="20"/>
          <w:lang w:val="en-GB"/>
        </w:rPr>
        <w:t>*[</w:t>
      </w:r>
      <w:proofErr w:type="spellStart"/>
      <w:r w:rsidRPr="0010554E">
        <w:rPr>
          <w:rFonts w:ascii="Times" w:hAnsi="Times"/>
          <w:i/>
          <w:iCs/>
          <w:sz w:val="20"/>
          <w:szCs w:val="20"/>
          <w:lang w:val="en-GB"/>
        </w:rPr>
        <w:t>tiab</w:t>
      </w:r>
      <w:proofErr w:type="spellEnd"/>
      <w:r w:rsidRPr="0010554E">
        <w:rPr>
          <w:rFonts w:ascii="Times" w:hAnsi="Times"/>
          <w:i/>
          <w:iCs/>
          <w:sz w:val="20"/>
          <w:szCs w:val="20"/>
          <w:lang w:val="en-GB"/>
        </w:rPr>
        <w:t>] OR treatment*[</w:t>
      </w:r>
      <w:proofErr w:type="spellStart"/>
      <w:r w:rsidRPr="0010554E">
        <w:rPr>
          <w:rFonts w:ascii="Times" w:hAnsi="Times"/>
          <w:i/>
          <w:iCs/>
          <w:sz w:val="20"/>
          <w:szCs w:val="20"/>
          <w:lang w:val="en-GB"/>
        </w:rPr>
        <w:t>tiab</w:t>
      </w:r>
      <w:proofErr w:type="spellEnd"/>
      <w:r w:rsidRPr="0010554E">
        <w:rPr>
          <w:rFonts w:ascii="Times" w:hAnsi="Times"/>
          <w:i/>
          <w:iCs/>
          <w:sz w:val="20"/>
          <w:szCs w:val="20"/>
          <w:lang w:val="en-GB"/>
        </w:rPr>
        <w:t>] OR program*[</w:t>
      </w:r>
      <w:proofErr w:type="spellStart"/>
      <w:r w:rsidRPr="0010554E">
        <w:rPr>
          <w:rFonts w:ascii="Times" w:hAnsi="Times"/>
          <w:i/>
          <w:iCs/>
          <w:sz w:val="20"/>
          <w:szCs w:val="20"/>
          <w:lang w:val="en-GB"/>
        </w:rPr>
        <w:t>tiab</w:t>
      </w:r>
      <w:proofErr w:type="spellEnd"/>
      <w:r w:rsidRPr="0010554E">
        <w:rPr>
          <w:rFonts w:ascii="Times" w:hAnsi="Times"/>
          <w:i/>
          <w:iCs/>
          <w:sz w:val="20"/>
          <w:szCs w:val="20"/>
          <w:lang w:val="en-GB"/>
        </w:rPr>
        <w:t>])</w:t>
      </w:r>
    </w:p>
    <w:p w14:paraId="55517997" w14:textId="77777777" w:rsidR="002F651D" w:rsidRPr="0010554E" w:rsidRDefault="002F651D" w:rsidP="002F651D">
      <w:pPr>
        <w:autoSpaceDE w:val="0"/>
        <w:autoSpaceDN w:val="0"/>
        <w:adjustRightInd w:val="0"/>
        <w:spacing w:line="360" w:lineRule="auto"/>
        <w:rPr>
          <w:rFonts w:ascii="Times" w:hAnsi="Times"/>
          <w:i/>
          <w:iCs/>
          <w:sz w:val="20"/>
          <w:szCs w:val="20"/>
          <w:lang w:val="en-GB"/>
        </w:rPr>
      </w:pPr>
      <w:r w:rsidRPr="0010554E">
        <w:rPr>
          <w:rFonts w:ascii="Times" w:hAnsi="Times"/>
          <w:i/>
          <w:iCs/>
          <w:sz w:val="20"/>
          <w:szCs w:val="20"/>
          <w:lang w:val="en-GB"/>
        </w:rPr>
        <w:t>#5 therapy [</w:t>
      </w:r>
      <w:proofErr w:type="spellStart"/>
      <w:r w:rsidRPr="0010554E">
        <w:rPr>
          <w:rFonts w:ascii="Times" w:hAnsi="Times"/>
          <w:i/>
          <w:iCs/>
          <w:sz w:val="20"/>
          <w:szCs w:val="20"/>
          <w:lang w:val="en-GB"/>
        </w:rPr>
        <w:t>mh</w:t>
      </w:r>
      <w:proofErr w:type="spellEnd"/>
      <w:r w:rsidRPr="0010554E">
        <w:rPr>
          <w:rFonts w:ascii="Times" w:hAnsi="Times"/>
          <w:i/>
          <w:iCs/>
          <w:sz w:val="20"/>
          <w:szCs w:val="20"/>
          <w:lang w:val="en-GB"/>
        </w:rPr>
        <w:t>]</w:t>
      </w:r>
    </w:p>
    <w:p w14:paraId="31B287F9" w14:textId="77777777" w:rsidR="002F651D" w:rsidRPr="0010554E" w:rsidRDefault="002F651D" w:rsidP="002F651D">
      <w:pPr>
        <w:autoSpaceDE w:val="0"/>
        <w:autoSpaceDN w:val="0"/>
        <w:adjustRightInd w:val="0"/>
        <w:spacing w:line="360" w:lineRule="auto"/>
        <w:rPr>
          <w:rFonts w:ascii="Times" w:hAnsi="Times"/>
          <w:i/>
          <w:iCs/>
          <w:sz w:val="20"/>
          <w:szCs w:val="20"/>
          <w:lang w:val="en-GB"/>
        </w:rPr>
      </w:pPr>
      <w:r w:rsidRPr="0010554E">
        <w:rPr>
          <w:rFonts w:ascii="Times" w:hAnsi="Times"/>
          <w:i/>
          <w:iCs/>
          <w:sz w:val="20"/>
          <w:szCs w:val="20"/>
          <w:lang w:val="en-GB"/>
        </w:rPr>
        <w:t>#6 #4 OR #5</w:t>
      </w:r>
    </w:p>
    <w:p w14:paraId="29172770" w14:textId="77777777" w:rsidR="002F651D" w:rsidRPr="0010554E" w:rsidRDefault="002F651D" w:rsidP="002F651D">
      <w:pPr>
        <w:autoSpaceDE w:val="0"/>
        <w:autoSpaceDN w:val="0"/>
        <w:adjustRightInd w:val="0"/>
        <w:spacing w:line="360" w:lineRule="auto"/>
        <w:rPr>
          <w:rFonts w:ascii="Times" w:hAnsi="Times"/>
          <w:i/>
          <w:iCs/>
          <w:color w:val="000000" w:themeColor="text1"/>
          <w:sz w:val="20"/>
          <w:szCs w:val="20"/>
          <w:lang w:val="en-GB"/>
        </w:rPr>
      </w:pPr>
      <w:r w:rsidRPr="0010554E">
        <w:rPr>
          <w:rFonts w:ascii="Times" w:hAnsi="Times"/>
          <w:i/>
          <w:iCs/>
          <w:sz w:val="20"/>
          <w:szCs w:val="20"/>
          <w:lang w:val="en-GB"/>
        </w:rPr>
        <w:t>#7 (</w:t>
      </w:r>
      <w:r w:rsidRPr="0010554E">
        <w:rPr>
          <w:rFonts w:ascii="Times" w:hAnsi="Times"/>
          <w:i/>
          <w:iCs/>
          <w:color w:val="000000" w:themeColor="text1"/>
          <w:sz w:val="20"/>
          <w:szCs w:val="20"/>
          <w:lang w:val="en-GB"/>
        </w:rPr>
        <w:t>“randomised controlled trial” [</w:t>
      </w:r>
      <w:proofErr w:type="spellStart"/>
      <w:r w:rsidRPr="0010554E">
        <w:rPr>
          <w:rFonts w:ascii="Times" w:hAnsi="Times"/>
          <w:i/>
          <w:iCs/>
          <w:color w:val="000000" w:themeColor="text1"/>
          <w:sz w:val="20"/>
          <w:szCs w:val="20"/>
          <w:lang w:val="en-GB"/>
        </w:rPr>
        <w:t>tiab</w:t>
      </w:r>
      <w:proofErr w:type="spellEnd"/>
      <w:r w:rsidRPr="0010554E">
        <w:rPr>
          <w:rFonts w:ascii="Times" w:hAnsi="Times"/>
          <w:i/>
          <w:iCs/>
          <w:color w:val="000000" w:themeColor="text1"/>
          <w:sz w:val="20"/>
          <w:szCs w:val="20"/>
          <w:lang w:val="en-GB"/>
        </w:rPr>
        <w:t>] OR “randomised control trial” [</w:t>
      </w:r>
      <w:proofErr w:type="spellStart"/>
      <w:r w:rsidRPr="0010554E">
        <w:rPr>
          <w:rFonts w:ascii="Times" w:hAnsi="Times"/>
          <w:i/>
          <w:iCs/>
          <w:color w:val="000000" w:themeColor="text1"/>
          <w:sz w:val="20"/>
          <w:szCs w:val="20"/>
          <w:lang w:val="en-GB"/>
        </w:rPr>
        <w:t>tiab</w:t>
      </w:r>
      <w:proofErr w:type="spellEnd"/>
      <w:r w:rsidRPr="0010554E">
        <w:rPr>
          <w:rFonts w:ascii="Times" w:hAnsi="Times"/>
          <w:i/>
          <w:iCs/>
          <w:color w:val="000000" w:themeColor="text1"/>
          <w:sz w:val="20"/>
          <w:szCs w:val="20"/>
          <w:lang w:val="en-GB"/>
        </w:rPr>
        <w:t>] OR “randomized controlled trial” [</w:t>
      </w:r>
      <w:proofErr w:type="spellStart"/>
      <w:r w:rsidRPr="0010554E">
        <w:rPr>
          <w:rFonts w:ascii="Times" w:hAnsi="Times"/>
          <w:i/>
          <w:iCs/>
          <w:color w:val="000000" w:themeColor="text1"/>
          <w:sz w:val="20"/>
          <w:szCs w:val="20"/>
          <w:lang w:val="en-GB"/>
        </w:rPr>
        <w:t>tiab</w:t>
      </w:r>
      <w:proofErr w:type="spellEnd"/>
      <w:r w:rsidRPr="0010554E">
        <w:rPr>
          <w:rFonts w:ascii="Times" w:hAnsi="Times"/>
          <w:i/>
          <w:iCs/>
          <w:color w:val="000000" w:themeColor="text1"/>
          <w:sz w:val="20"/>
          <w:szCs w:val="20"/>
          <w:lang w:val="en-GB"/>
        </w:rPr>
        <w:t>] OR “randomized control trial” [</w:t>
      </w:r>
      <w:proofErr w:type="spellStart"/>
      <w:r w:rsidRPr="0010554E">
        <w:rPr>
          <w:rFonts w:ascii="Times" w:hAnsi="Times"/>
          <w:i/>
          <w:iCs/>
          <w:color w:val="000000" w:themeColor="text1"/>
          <w:sz w:val="20"/>
          <w:szCs w:val="20"/>
          <w:lang w:val="en-GB"/>
        </w:rPr>
        <w:t>tiab</w:t>
      </w:r>
      <w:proofErr w:type="spellEnd"/>
      <w:r w:rsidRPr="0010554E">
        <w:rPr>
          <w:rFonts w:ascii="Times" w:hAnsi="Times"/>
          <w:i/>
          <w:iCs/>
          <w:color w:val="000000" w:themeColor="text1"/>
          <w:sz w:val="20"/>
          <w:szCs w:val="20"/>
          <w:lang w:val="en-GB"/>
        </w:rPr>
        <w:t>] OR “RCT” [</w:t>
      </w:r>
      <w:proofErr w:type="spellStart"/>
      <w:r w:rsidRPr="0010554E">
        <w:rPr>
          <w:rFonts w:ascii="Times" w:hAnsi="Times"/>
          <w:i/>
          <w:iCs/>
          <w:color w:val="000000" w:themeColor="text1"/>
          <w:sz w:val="20"/>
          <w:szCs w:val="20"/>
          <w:lang w:val="en-GB"/>
        </w:rPr>
        <w:t>tiab</w:t>
      </w:r>
      <w:proofErr w:type="spellEnd"/>
      <w:r w:rsidRPr="0010554E">
        <w:rPr>
          <w:rFonts w:ascii="Times" w:hAnsi="Times"/>
          <w:i/>
          <w:iCs/>
          <w:color w:val="000000" w:themeColor="text1"/>
          <w:sz w:val="20"/>
          <w:szCs w:val="20"/>
          <w:lang w:val="en-GB"/>
        </w:rPr>
        <w:t>])</w:t>
      </w:r>
    </w:p>
    <w:p w14:paraId="7850AE34" w14:textId="77777777" w:rsidR="002F651D" w:rsidRPr="0010554E" w:rsidRDefault="002F651D" w:rsidP="002F651D">
      <w:pPr>
        <w:autoSpaceDE w:val="0"/>
        <w:autoSpaceDN w:val="0"/>
        <w:adjustRightInd w:val="0"/>
        <w:spacing w:line="360" w:lineRule="auto"/>
        <w:rPr>
          <w:rFonts w:ascii="Times" w:hAnsi="Times"/>
          <w:i/>
          <w:iCs/>
          <w:sz w:val="20"/>
          <w:szCs w:val="20"/>
          <w:lang w:val="en-GB"/>
        </w:rPr>
      </w:pPr>
      <w:r w:rsidRPr="0010554E">
        <w:rPr>
          <w:rFonts w:ascii="Times" w:hAnsi="Times"/>
          <w:i/>
          <w:iCs/>
          <w:sz w:val="20"/>
          <w:szCs w:val="20"/>
          <w:lang w:val="en-GB"/>
        </w:rPr>
        <w:t>#8 #3 AND #6 AND #7</w:t>
      </w:r>
    </w:p>
    <w:p w14:paraId="4A37FBC6" w14:textId="77777777" w:rsidR="002F651D" w:rsidRPr="0010554E" w:rsidRDefault="002F651D" w:rsidP="002F651D">
      <w:pPr>
        <w:autoSpaceDE w:val="0"/>
        <w:autoSpaceDN w:val="0"/>
        <w:adjustRightInd w:val="0"/>
        <w:spacing w:line="360" w:lineRule="auto"/>
        <w:rPr>
          <w:rFonts w:ascii="Times" w:hAnsi="Times"/>
          <w:i/>
          <w:iCs/>
          <w:sz w:val="20"/>
          <w:szCs w:val="20"/>
          <w:lang w:val="en-GB"/>
        </w:rPr>
      </w:pPr>
    </w:p>
    <w:p w14:paraId="60C2B092" w14:textId="77777777" w:rsidR="002F651D" w:rsidRPr="0010554E" w:rsidRDefault="002F651D" w:rsidP="002F651D">
      <w:pPr>
        <w:rPr>
          <w:rFonts w:ascii="Times" w:hAnsi="Times"/>
          <w:b/>
          <w:bCs/>
          <w:sz w:val="20"/>
          <w:szCs w:val="20"/>
          <w:lang w:val="en-GB"/>
        </w:rPr>
      </w:pPr>
      <w:r w:rsidRPr="0010554E">
        <w:rPr>
          <w:rFonts w:ascii="Times" w:hAnsi="Times"/>
          <w:b/>
          <w:bCs/>
          <w:sz w:val="20"/>
          <w:szCs w:val="20"/>
          <w:lang w:val="en-GB"/>
        </w:rPr>
        <w:t>Search strategy: CINAHL</w:t>
      </w:r>
    </w:p>
    <w:p w14:paraId="27FCC27B" w14:textId="77777777" w:rsidR="002F651D" w:rsidRPr="0010554E" w:rsidRDefault="002F651D" w:rsidP="002F651D">
      <w:pPr>
        <w:autoSpaceDE w:val="0"/>
        <w:autoSpaceDN w:val="0"/>
        <w:adjustRightInd w:val="0"/>
        <w:rPr>
          <w:rFonts w:ascii="Times" w:hAnsi="Times"/>
          <w:b/>
          <w:bCs/>
          <w:i/>
          <w:iCs/>
          <w:sz w:val="20"/>
          <w:szCs w:val="20"/>
          <w:lang w:val="en-GB"/>
        </w:rPr>
      </w:pPr>
    </w:p>
    <w:p w14:paraId="26BDC2AD" w14:textId="77777777" w:rsidR="002F651D" w:rsidRPr="0010554E" w:rsidRDefault="002F651D" w:rsidP="002F651D">
      <w:pPr>
        <w:autoSpaceDE w:val="0"/>
        <w:autoSpaceDN w:val="0"/>
        <w:adjustRightInd w:val="0"/>
        <w:spacing w:line="360" w:lineRule="auto"/>
        <w:rPr>
          <w:rFonts w:ascii="Times" w:hAnsi="Times"/>
          <w:i/>
          <w:iCs/>
          <w:color w:val="000000" w:themeColor="text1"/>
          <w:sz w:val="20"/>
          <w:szCs w:val="20"/>
          <w:lang w:val="en-GB"/>
        </w:rPr>
      </w:pPr>
      <w:r w:rsidRPr="0010554E">
        <w:rPr>
          <w:rFonts w:ascii="Times" w:hAnsi="Times"/>
          <w:i/>
          <w:iCs/>
          <w:sz w:val="20"/>
          <w:szCs w:val="20"/>
          <w:lang w:val="en-GB"/>
        </w:rPr>
        <w:t xml:space="preserve">#1 </w:t>
      </w:r>
      <w:r w:rsidRPr="0010554E">
        <w:rPr>
          <w:rFonts w:ascii="Times" w:hAnsi="Times"/>
          <w:i/>
          <w:iCs/>
          <w:color w:val="000000" w:themeColor="text1"/>
          <w:sz w:val="20"/>
          <w:szCs w:val="20"/>
          <w:lang w:val="en-GB"/>
        </w:rPr>
        <w:t>AB (</w:t>
      </w:r>
      <w:proofErr w:type="spellStart"/>
      <w:r w:rsidRPr="0010554E">
        <w:rPr>
          <w:rFonts w:ascii="Times" w:hAnsi="Times"/>
          <w:i/>
          <w:iCs/>
          <w:color w:val="000000" w:themeColor="text1"/>
          <w:sz w:val="20"/>
          <w:szCs w:val="20"/>
          <w:lang w:val="en-GB"/>
        </w:rPr>
        <w:t>savoring</w:t>
      </w:r>
      <w:proofErr w:type="spellEnd"/>
      <w:r w:rsidRPr="0010554E">
        <w:rPr>
          <w:rFonts w:ascii="Times" w:hAnsi="Times"/>
          <w:i/>
          <w:iCs/>
          <w:color w:val="000000" w:themeColor="text1"/>
          <w:sz w:val="20"/>
          <w:szCs w:val="20"/>
          <w:lang w:val="en-GB"/>
        </w:rPr>
        <w:t xml:space="preserve"> OR savouring OR “positive </w:t>
      </w:r>
      <w:proofErr w:type="spellStart"/>
      <w:r w:rsidRPr="0010554E">
        <w:rPr>
          <w:rFonts w:ascii="Times" w:hAnsi="Times"/>
          <w:i/>
          <w:iCs/>
          <w:color w:val="000000" w:themeColor="text1"/>
          <w:sz w:val="20"/>
          <w:szCs w:val="20"/>
          <w:lang w:val="en-GB"/>
        </w:rPr>
        <w:t>reminisc</w:t>
      </w:r>
      <w:proofErr w:type="spellEnd"/>
      <w:r w:rsidRPr="0010554E">
        <w:rPr>
          <w:rFonts w:ascii="Times" w:hAnsi="Times"/>
          <w:i/>
          <w:iCs/>
          <w:color w:val="000000" w:themeColor="text1"/>
          <w:sz w:val="20"/>
          <w:szCs w:val="20"/>
          <w:lang w:val="en-GB"/>
        </w:rPr>
        <w:t xml:space="preserve">*” OR basking OR “positive life review” OR “behavioural expression” OR “memory building” OR “self-congratulation” OR “positive anticipation” OR “positive emotion regulation” OR “positive anticipation” OR appreciation OR “mindful attention” OR awe OR </w:t>
      </w:r>
      <w:r w:rsidRPr="0010554E">
        <w:rPr>
          <w:rFonts w:ascii="Times" w:hAnsi="Times"/>
          <w:i/>
          <w:iCs/>
          <w:color w:val="000000" w:themeColor="text1"/>
          <w:sz w:val="20"/>
          <w:szCs w:val="20"/>
          <w:lang w:val="en-GB"/>
        </w:rPr>
        <w:lastRenderedPageBreak/>
        <w:t xml:space="preserve">wonder OR </w:t>
      </w:r>
      <w:proofErr w:type="spellStart"/>
      <w:r w:rsidRPr="0010554E">
        <w:rPr>
          <w:rFonts w:ascii="Times" w:hAnsi="Times"/>
          <w:i/>
          <w:iCs/>
          <w:color w:val="000000" w:themeColor="text1"/>
          <w:sz w:val="20"/>
          <w:szCs w:val="20"/>
          <w:lang w:val="en-GB"/>
        </w:rPr>
        <w:t>luxuriat</w:t>
      </w:r>
      <w:proofErr w:type="spellEnd"/>
      <w:r w:rsidRPr="0010554E">
        <w:rPr>
          <w:rFonts w:ascii="Times" w:hAnsi="Times"/>
          <w:i/>
          <w:iCs/>
          <w:color w:val="000000" w:themeColor="text1"/>
          <w:sz w:val="20"/>
          <w:szCs w:val="20"/>
          <w:lang w:val="en-GB"/>
        </w:rPr>
        <w:t>* OR bask* OR thanksgiving OR marvel* OR “counting blessings” OR “three good things”)</w:t>
      </w:r>
    </w:p>
    <w:p w14:paraId="58E22017" w14:textId="77777777" w:rsidR="002F651D" w:rsidRPr="0010554E" w:rsidRDefault="002F651D" w:rsidP="002F651D">
      <w:pPr>
        <w:autoSpaceDE w:val="0"/>
        <w:autoSpaceDN w:val="0"/>
        <w:adjustRightInd w:val="0"/>
        <w:spacing w:line="360" w:lineRule="auto"/>
        <w:rPr>
          <w:rFonts w:ascii="Times" w:hAnsi="Times"/>
          <w:i/>
          <w:iCs/>
          <w:color w:val="000000" w:themeColor="text1"/>
          <w:sz w:val="20"/>
          <w:szCs w:val="20"/>
          <w:lang w:val="en-GB"/>
        </w:rPr>
      </w:pPr>
      <w:r w:rsidRPr="0010554E">
        <w:rPr>
          <w:rFonts w:ascii="Times" w:hAnsi="Times"/>
          <w:i/>
          <w:iCs/>
          <w:color w:val="000000" w:themeColor="text1"/>
          <w:sz w:val="20"/>
          <w:szCs w:val="20"/>
          <w:lang w:val="en-GB"/>
        </w:rPr>
        <w:t>#2 AB (DE “life history review” OR DE “reminiscence therapy”)</w:t>
      </w:r>
    </w:p>
    <w:p w14:paraId="75F609DD" w14:textId="77777777" w:rsidR="002F651D" w:rsidRPr="0010554E" w:rsidRDefault="002F651D" w:rsidP="002F651D">
      <w:pPr>
        <w:autoSpaceDE w:val="0"/>
        <w:autoSpaceDN w:val="0"/>
        <w:adjustRightInd w:val="0"/>
        <w:spacing w:line="360" w:lineRule="auto"/>
        <w:rPr>
          <w:rFonts w:ascii="Times" w:hAnsi="Times"/>
          <w:i/>
          <w:iCs/>
          <w:color w:val="000000" w:themeColor="text1"/>
          <w:sz w:val="20"/>
          <w:szCs w:val="20"/>
          <w:lang w:val="en-GB"/>
        </w:rPr>
      </w:pPr>
      <w:r w:rsidRPr="0010554E">
        <w:rPr>
          <w:rFonts w:ascii="Times" w:hAnsi="Times"/>
          <w:i/>
          <w:iCs/>
          <w:color w:val="000000" w:themeColor="text1"/>
          <w:sz w:val="20"/>
          <w:szCs w:val="20"/>
          <w:lang w:val="en-GB"/>
        </w:rPr>
        <w:t>#3 #1 OR #2</w:t>
      </w:r>
    </w:p>
    <w:p w14:paraId="7AE5589F" w14:textId="77777777" w:rsidR="002F651D" w:rsidRPr="0010554E" w:rsidRDefault="002F651D" w:rsidP="002F651D">
      <w:pPr>
        <w:autoSpaceDE w:val="0"/>
        <w:autoSpaceDN w:val="0"/>
        <w:adjustRightInd w:val="0"/>
        <w:spacing w:line="360" w:lineRule="auto"/>
        <w:rPr>
          <w:rFonts w:ascii="Times" w:hAnsi="Times"/>
          <w:i/>
          <w:iCs/>
          <w:color w:val="000000" w:themeColor="text1"/>
          <w:sz w:val="20"/>
          <w:szCs w:val="20"/>
          <w:lang w:val="en-GB"/>
        </w:rPr>
      </w:pPr>
      <w:r w:rsidRPr="0010554E">
        <w:rPr>
          <w:rFonts w:ascii="Times" w:hAnsi="Times"/>
          <w:i/>
          <w:iCs/>
          <w:color w:val="000000" w:themeColor="text1"/>
          <w:sz w:val="20"/>
          <w:szCs w:val="20"/>
          <w:lang w:val="en-GB"/>
        </w:rPr>
        <w:t xml:space="preserve">#4 AB (intervention* OR </w:t>
      </w:r>
      <w:proofErr w:type="spellStart"/>
      <w:r w:rsidRPr="0010554E">
        <w:rPr>
          <w:rFonts w:ascii="Times" w:hAnsi="Times"/>
          <w:i/>
          <w:iCs/>
          <w:color w:val="000000" w:themeColor="text1"/>
          <w:sz w:val="20"/>
          <w:szCs w:val="20"/>
          <w:lang w:val="en-GB"/>
        </w:rPr>
        <w:t>therap</w:t>
      </w:r>
      <w:proofErr w:type="spellEnd"/>
      <w:r w:rsidRPr="0010554E">
        <w:rPr>
          <w:rFonts w:ascii="Times" w:hAnsi="Times"/>
          <w:i/>
          <w:iCs/>
          <w:color w:val="000000" w:themeColor="text1"/>
          <w:sz w:val="20"/>
          <w:szCs w:val="20"/>
          <w:lang w:val="en-GB"/>
        </w:rPr>
        <w:t>* OR treatment* OR program*)</w:t>
      </w:r>
    </w:p>
    <w:p w14:paraId="4B85B6D5" w14:textId="77777777" w:rsidR="002F651D" w:rsidRPr="0010554E" w:rsidRDefault="002F651D" w:rsidP="002F651D">
      <w:pPr>
        <w:autoSpaceDE w:val="0"/>
        <w:autoSpaceDN w:val="0"/>
        <w:adjustRightInd w:val="0"/>
        <w:spacing w:line="360" w:lineRule="auto"/>
        <w:rPr>
          <w:rFonts w:ascii="Times" w:hAnsi="Times"/>
          <w:i/>
          <w:iCs/>
          <w:color w:val="000000" w:themeColor="text1"/>
          <w:sz w:val="20"/>
          <w:szCs w:val="20"/>
          <w:lang w:val="en-GB"/>
        </w:rPr>
      </w:pPr>
      <w:r w:rsidRPr="0010554E">
        <w:rPr>
          <w:rFonts w:ascii="Times" w:hAnsi="Times"/>
          <w:i/>
          <w:iCs/>
          <w:color w:val="000000" w:themeColor="text1"/>
          <w:sz w:val="20"/>
          <w:szCs w:val="20"/>
          <w:lang w:val="en-GB"/>
        </w:rPr>
        <w:t>#5 AB (“randomised controlled trial” OR “randomised control trial” OR “randomized controlled trial” OR “randomized control trial” OR “RCT”</w:t>
      </w:r>
    </w:p>
    <w:p w14:paraId="63C3F8F2" w14:textId="77777777" w:rsidR="002F651D" w:rsidRPr="0010554E" w:rsidRDefault="002F651D" w:rsidP="002F651D">
      <w:pPr>
        <w:autoSpaceDE w:val="0"/>
        <w:autoSpaceDN w:val="0"/>
        <w:adjustRightInd w:val="0"/>
        <w:spacing w:line="360" w:lineRule="auto"/>
        <w:rPr>
          <w:rFonts w:ascii="Times" w:hAnsi="Times"/>
          <w:i/>
          <w:iCs/>
          <w:color w:val="000000" w:themeColor="text1"/>
          <w:sz w:val="20"/>
          <w:szCs w:val="20"/>
          <w:lang w:val="en-GB"/>
        </w:rPr>
      </w:pPr>
      <w:r w:rsidRPr="0010554E">
        <w:rPr>
          <w:rFonts w:ascii="Times" w:hAnsi="Times"/>
          <w:i/>
          <w:iCs/>
          <w:color w:val="000000" w:themeColor="text1"/>
          <w:sz w:val="20"/>
          <w:szCs w:val="20"/>
          <w:lang w:val="en-GB"/>
        </w:rPr>
        <w:t>#8 AB #3 AND #4 AND #5</w:t>
      </w:r>
    </w:p>
    <w:p w14:paraId="70324782" w14:textId="77777777" w:rsidR="002F651D" w:rsidRPr="0010554E" w:rsidRDefault="002F651D" w:rsidP="002F651D">
      <w:pPr>
        <w:rPr>
          <w:rFonts w:ascii="Times" w:hAnsi="Times"/>
          <w:sz w:val="20"/>
          <w:szCs w:val="20"/>
        </w:rPr>
      </w:pPr>
    </w:p>
    <w:p w14:paraId="53EE4022" w14:textId="77777777" w:rsidR="002F651D" w:rsidRPr="0010554E" w:rsidRDefault="002F651D" w:rsidP="002F651D">
      <w:pPr>
        <w:rPr>
          <w:rFonts w:ascii="Times" w:hAnsi="Times"/>
          <w:sz w:val="20"/>
          <w:szCs w:val="20"/>
        </w:rPr>
      </w:pPr>
    </w:p>
    <w:p w14:paraId="761F4691" w14:textId="77777777" w:rsidR="002F651D" w:rsidRPr="0010554E" w:rsidRDefault="002F651D" w:rsidP="002F651D">
      <w:pPr>
        <w:rPr>
          <w:rFonts w:ascii="Times" w:hAnsi="Times"/>
          <w:sz w:val="20"/>
          <w:szCs w:val="20"/>
        </w:rPr>
      </w:pPr>
      <w:r w:rsidRPr="0010554E">
        <w:rPr>
          <w:rFonts w:ascii="Times" w:hAnsi="Times"/>
          <w:b/>
          <w:bCs/>
          <w:sz w:val="20"/>
          <w:szCs w:val="20"/>
          <w:lang w:val="en-GB"/>
        </w:rPr>
        <w:t>Search strategy: Scopus</w:t>
      </w:r>
    </w:p>
    <w:p w14:paraId="28E3304C" w14:textId="77777777" w:rsidR="002F651D" w:rsidRPr="0010554E" w:rsidRDefault="002F651D" w:rsidP="002F651D">
      <w:pPr>
        <w:autoSpaceDE w:val="0"/>
        <w:autoSpaceDN w:val="0"/>
        <w:adjustRightInd w:val="0"/>
        <w:rPr>
          <w:rFonts w:ascii="Times" w:hAnsi="Times"/>
          <w:b/>
          <w:bCs/>
          <w:i/>
          <w:iCs/>
          <w:sz w:val="20"/>
          <w:szCs w:val="20"/>
          <w:lang w:val="en-GB"/>
        </w:rPr>
      </w:pPr>
    </w:p>
    <w:p w14:paraId="2EC0A49C" w14:textId="77777777" w:rsidR="002F651D" w:rsidRPr="0010554E" w:rsidRDefault="002F651D" w:rsidP="002F651D">
      <w:pPr>
        <w:autoSpaceDE w:val="0"/>
        <w:autoSpaceDN w:val="0"/>
        <w:adjustRightInd w:val="0"/>
        <w:spacing w:line="360" w:lineRule="auto"/>
        <w:rPr>
          <w:rFonts w:ascii="Times" w:hAnsi="Times"/>
          <w:i/>
          <w:iCs/>
          <w:sz w:val="20"/>
          <w:szCs w:val="20"/>
          <w:lang w:val="en-GB"/>
        </w:rPr>
      </w:pPr>
      <w:r w:rsidRPr="0010554E">
        <w:rPr>
          <w:rFonts w:ascii="Times" w:hAnsi="Times"/>
          <w:i/>
          <w:iCs/>
          <w:sz w:val="20"/>
          <w:szCs w:val="20"/>
          <w:lang w:val="en-GB"/>
        </w:rPr>
        <w:t>#1 TITLE-ABS-KEY({</w:t>
      </w:r>
      <w:proofErr w:type="spellStart"/>
      <w:r w:rsidRPr="0010554E">
        <w:rPr>
          <w:rFonts w:ascii="Times" w:hAnsi="Times"/>
          <w:i/>
          <w:iCs/>
          <w:sz w:val="20"/>
          <w:szCs w:val="20"/>
          <w:lang w:val="en-GB"/>
        </w:rPr>
        <w:t>savoring</w:t>
      </w:r>
      <w:proofErr w:type="spellEnd"/>
      <w:r w:rsidRPr="0010554E">
        <w:rPr>
          <w:rFonts w:ascii="Times" w:hAnsi="Times"/>
          <w:i/>
          <w:iCs/>
          <w:sz w:val="20"/>
          <w:szCs w:val="20"/>
          <w:lang w:val="en-GB"/>
        </w:rPr>
        <w:t xml:space="preserve">} OR {savouring} OR {positive </w:t>
      </w:r>
      <w:proofErr w:type="spellStart"/>
      <w:r w:rsidRPr="0010554E">
        <w:rPr>
          <w:rFonts w:ascii="Times" w:hAnsi="Times"/>
          <w:i/>
          <w:iCs/>
          <w:sz w:val="20"/>
          <w:szCs w:val="20"/>
          <w:lang w:val="en-GB"/>
        </w:rPr>
        <w:t>reminisc</w:t>
      </w:r>
      <w:proofErr w:type="spellEnd"/>
      <w:r w:rsidRPr="0010554E">
        <w:rPr>
          <w:rFonts w:ascii="Times" w:hAnsi="Times"/>
          <w:i/>
          <w:iCs/>
          <w:sz w:val="20"/>
          <w:szCs w:val="20"/>
          <w:lang w:val="en-GB"/>
        </w:rPr>
        <w:t xml:space="preserve">*} OR {basking} OR {positive life review} OR {behavioural expression} OR {memory building} OR {self-congratulation} OR {positive anticipation} OR {positive emotion regulation} OR {positive anticipation} OR {appreciation} OR {mindful attention} </w:t>
      </w:r>
      <w:r w:rsidRPr="0010554E">
        <w:rPr>
          <w:rFonts w:ascii="Times" w:hAnsi="Times"/>
          <w:i/>
          <w:iCs/>
          <w:color w:val="000000" w:themeColor="text1"/>
          <w:sz w:val="20"/>
          <w:szCs w:val="20"/>
          <w:lang w:val="en-GB"/>
        </w:rPr>
        <w:t>OR {awe} OR {wonder} OR {</w:t>
      </w:r>
      <w:proofErr w:type="spellStart"/>
      <w:r w:rsidRPr="0010554E">
        <w:rPr>
          <w:rFonts w:ascii="Times" w:hAnsi="Times"/>
          <w:i/>
          <w:iCs/>
          <w:color w:val="000000" w:themeColor="text1"/>
          <w:sz w:val="20"/>
          <w:szCs w:val="20"/>
          <w:lang w:val="en-GB"/>
        </w:rPr>
        <w:t>luxuriat</w:t>
      </w:r>
      <w:proofErr w:type="spellEnd"/>
      <w:r w:rsidRPr="0010554E">
        <w:rPr>
          <w:rFonts w:ascii="Times" w:hAnsi="Times"/>
          <w:i/>
          <w:iCs/>
          <w:color w:val="000000" w:themeColor="text1"/>
          <w:sz w:val="20"/>
          <w:szCs w:val="20"/>
          <w:lang w:val="en-GB"/>
        </w:rPr>
        <w:t>*} OR {bask*} OR {thanksgiving} OR {marvel*} OR {counting blessings} OR {three good things})</w:t>
      </w:r>
    </w:p>
    <w:p w14:paraId="2F77B5B6" w14:textId="77777777" w:rsidR="002F651D" w:rsidRPr="0010554E" w:rsidRDefault="002F651D" w:rsidP="002F651D">
      <w:pPr>
        <w:autoSpaceDE w:val="0"/>
        <w:autoSpaceDN w:val="0"/>
        <w:adjustRightInd w:val="0"/>
        <w:spacing w:line="360" w:lineRule="auto"/>
        <w:rPr>
          <w:rFonts w:ascii="Times" w:hAnsi="Times"/>
          <w:i/>
          <w:iCs/>
          <w:sz w:val="20"/>
          <w:szCs w:val="20"/>
          <w:lang w:val="en-GB"/>
        </w:rPr>
      </w:pPr>
      <w:r w:rsidRPr="0010554E">
        <w:rPr>
          <w:rFonts w:ascii="Times" w:hAnsi="Times"/>
          <w:i/>
          <w:iCs/>
          <w:sz w:val="20"/>
          <w:szCs w:val="20"/>
          <w:lang w:val="en-GB"/>
        </w:rPr>
        <w:t xml:space="preserve">#2 TITLE-ABS-KEY (intervention* OR </w:t>
      </w:r>
      <w:proofErr w:type="spellStart"/>
      <w:r w:rsidRPr="0010554E">
        <w:rPr>
          <w:rFonts w:ascii="Times" w:hAnsi="Times"/>
          <w:i/>
          <w:iCs/>
          <w:sz w:val="20"/>
          <w:szCs w:val="20"/>
          <w:lang w:val="en-GB"/>
        </w:rPr>
        <w:t>therap</w:t>
      </w:r>
      <w:proofErr w:type="spellEnd"/>
      <w:r w:rsidRPr="0010554E">
        <w:rPr>
          <w:rFonts w:ascii="Times" w:hAnsi="Times"/>
          <w:i/>
          <w:iCs/>
          <w:sz w:val="20"/>
          <w:szCs w:val="20"/>
          <w:lang w:val="en-GB"/>
        </w:rPr>
        <w:t>* OR treatment* OR program*)</w:t>
      </w:r>
    </w:p>
    <w:p w14:paraId="1E82D412" w14:textId="77777777" w:rsidR="002F651D" w:rsidRPr="0010554E" w:rsidRDefault="002F651D" w:rsidP="002F651D">
      <w:pPr>
        <w:autoSpaceDE w:val="0"/>
        <w:autoSpaceDN w:val="0"/>
        <w:adjustRightInd w:val="0"/>
        <w:spacing w:line="360" w:lineRule="auto"/>
        <w:rPr>
          <w:rFonts w:ascii="Times" w:hAnsi="Times"/>
          <w:i/>
          <w:iCs/>
          <w:color w:val="000000" w:themeColor="text1"/>
          <w:sz w:val="20"/>
          <w:szCs w:val="20"/>
          <w:lang w:val="en-GB"/>
        </w:rPr>
      </w:pPr>
      <w:r w:rsidRPr="0010554E">
        <w:rPr>
          <w:rFonts w:ascii="Times" w:hAnsi="Times"/>
          <w:i/>
          <w:iCs/>
          <w:sz w:val="20"/>
          <w:szCs w:val="20"/>
          <w:lang w:val="en-GB"/>
        </w:rPr>
        <w:t>#3 TITLE-ABS-KEY (</w:t>
      </w:r>
      <w:r w:rsidRPr="0010554E">
        <w:rPr>
          <w:rFonts w:ascii="Times" w:hAnsi="Times"/>
          <w:i/>
          <w:iCs/>
          <w:color w:val="000000" w:themeColor="text1"/>
          <w:sz w:val="20"/>
          <w:szCs w:val="20"/>
          <w:lang w:val="en-GB"/>
        </w:rPr>
        <w:t>{randomised controlled trial} OR {randomised control trial} OR {randomized controlled trial} OR {randomized control trial} OR {RCT})</w:t>
      </w:r>
    </w:p>
    <w:p w14:paraId="1C0E7EEC" w14:textId="77777777" w:rsidR="002F651D" w:rsidRPr="0010554E" w:rsidRDefault="002F651D" w:rsidP="002F651D">
      <w:pPr>
        <w:autoSpaceDE w:val="0"/>
        <w:autoSpaceDN w:val="0"/>
        <w:adjustRightInd w:val="0"/>
        <w:spacing w:line="360" w:lineRule="auto"/>
        <w:rPr>
          <w:rFonts w:ascii="Times" w:hAnsi="Times"/>
          <w:i/>
          <w:iCs/>
          <w:sz w:val="20"/>
          <w:szCs w:val="20"/>
          <w:lang w:val="en-GB"/>
        </w:rPr>
      </w:pPr>
      <w:r w:rsidRPr="0010554E">
        <w:rPr>
          <w:rFonts w:ascii="Times" w:hAnsi="Times"/>
          <w:i/>
          <w:iCs/>
          <w:sz w:val="20"/>
          <w:szCs w:val="20"/>
          <w:lang w:val="en-GB"/>
        </w:rPr>
        <w:t>#4 #1 AND #2 AND #3</w:t>
      </w:r>
    </w:p>
    <w:p w14:paraId="7327E90A" w14:textId="77777777" w:rsidR="002F651D" w:rsidRPr="0010554E" w:rsidRDefault="002F651D" w:rsidP="002F651D">
      <w:pPr>
        <w:autoSpaceDE w:val="0"/>
        <w:autoSpaceDN w:val="0"/>
        <w:adjustRightInd w:val="0"/>
        <w:spacing w:line="360" w:lineRule="auto"/>
        <w:rPr>
          <w:rFonts w:ascii="Times" w:hAnsi="Times"/>
          <w:i/>
          <w:iCs/>
          <w:sz w:val="20"/>
          <w:szCs w:val="20"/>
          <w:lang w:val="en-GB"/>
        </w:rPr>
      </w:pPr>
      <w:r w:rsidRPr="0010554E">
        <w:rPr>
          <w:rFonts w:ascii="Times" w:hAnsi="Times"/>
          <w:i/>
          <w:iCs/>
          <w:sz w:val="20"/>
          <w:szCs w:val="20"/>
          <w:lang w:val="en-GB"/>
        </w:rPr>
        <w:t>Limit to subject areas of Medicine, Psychology &amp; Social Sciences</w:t>
      </w:r>
    </w:p>
    <w:p w14:paraId="5D242582" w14:textId="77777777" w:rsidR="002F651D" w:rsidRPr="0010554E" w:rsidRDefault="002F651D" w:rsidP="002F651D">
      <w:pPr>
        <w:autoSpaceDE w:val="0"/>
        <w:autoSpaceDN w:val="0"/>
        <w:adjustRightInd w:val="0"/>
        <w:spacing w:line="360" w:lineRule="auto"/>
        <w:rPr>
          <w:rFonts w:ascii="Times" w:hAnsi="Times"/>
          <w:i/>
          <w:iCs/>
          <w:sz w:val="20"/>
          <w:szCs w:val="20"/>
          <w:lang w:val="en-GB"/>
        </w:rPr>
      </w:pPr>
      <w:r w:rsidRPr="0010554E">
        <w:rPr>
          <w:rFonts w:ascii="Times" w:hAnsi="Times"/>
          <w:i/>
          <w:iCs/>
          <w:sz w:val="20"/>
          <w:szCs w:val="20"/>
          <w:lang w:val="en-GB"/>
        </w:rPr>
        <w:t>Limit by document type “Article”</w:t>
      </w:r>
    </w:p>
    <w:p w14:paraId="4EBFD640" w14:textId="77777777" w:rsidR="002F651D" w:rsidRPr="0010554E" w:rsidRDefault="002F651D" w:rsidP="002F651D">
      <w:pPr>
        <w:autoSpaceDE w:val="0"/>
        <w:autoSpaceDN w:val="0"/>
        <w:adjustRightInd w:val="0"/>
        <w:rPr>
          <w:rFonts w:ascii="Times" w:hAnsi="Times"/>
          <w:i/>
          <w:iCs/>
          <w:sz w:val="20"/>
          <w:szCs w:val="20"/>
          <w:lang w:val="en-GB"/>
        </w:rPr>
      </w:pPr>
    </w:p>
    <w:p w14:paraId="308B2FEA" w14:textId="77777777" w:rsidR="002F651D" w:rsidRPr="0010554E" w:rsidRDefault="002F651D" w:rsidP="002F651D">
      <w:pPr>
        <w:autoSpaceDE w:val="0"/>
        <w:autoSpaceDN w:val="0"/>
        <w:adjustRightInd w:val="0"/>
        <w:rPr>
          <w:rFonts w:ascii="Times" w:hAnsi="Times"/>
          <w:i/>
          <w:iCs/>
          <w:sz w:val="20"/>
          <w:szCs w:val="20"/>
          <w:lang w:val="en-GB"/>
        </w:rPr>
      </w:pPr>
    </w:p>
    <w:p w14:paraId="66B9F59A" w14:textId="77777777" w:rsidR="002F651D" w:rsidRPr="0010554E" w:rsidRDefault="002F651D" w:rsidP="002F651D">
      <w:pPr>
        <w:rPr>
          <w:rFonts w:ascii="Times" w:hAnsi="Times"/>
          <w:sz w:val="20"/>
          <w:szCs w:val="20"/>
        </w:rPr>
      </w:pPr>
      <w:r w:rsidRPr="0010554E">
        <w:rPr>
          <w:rFonts w:ascii="Times" w:hAnsi="Times"/>
          <w:sz w:val="20"/>
          <w:szCs w:val="20"/>
        </w:rPr>
        <w:t>First 200 hits from Google Scholar after inputting to search bar:</w:t>
      </w:r>
    </w:p>
    <w:p w14:paraId="07100DBC" w14:textId="77777777" w:rsidR="002F651D" w:rsidRPr="0010554E" w:rsidRDefault="002F651D" w:rsidP="002F651D">
      <w:pPr>
        <w:rPr>
          <w:rFonts w:ascii="Times" w:hAnsi="Times"/>
          <w:sz w:val="20"/>
          <w:szCs w:val="20"/>
        </w:rPr>
      </w:pPr>
    </w:p>
    <w:p w14:paraId="0DEB9148" w14:textId="77777777" w:rsidR="002F651D" w:rsidRPr="0010554E" w:rsidRDefault="002F651D" w:rsidP="002F651D">
      <w:pPr>
        <w:autoSpaceDE w:val="0"/>
        <w:autoSpaceDN w:val="0"/>
        <w:adjustRightInd w:val="0"/>
        <w:spacing w:line="360" w:lineRule="auto"/>
        <w:rPr>
          <w:rFonts w:ascii="Times" w:hAnsi="Times"/>
          <w:i/>
          <w:iCs/>
          <w:color w:val="000000" w:themeColor="text1"/>
          <w:sz w:val="20"/>
          <w:szCs w:val="20"/>
          <w:lang w:val="en-GB"/>
        </w:rPr>
      </w:pPr>
      <w:r w:rsidRPr="0010554E">
        <w:rPr>
          <w:rFonts w:ascii="Times" w:hAnsi="Times"/>
          <w:i/>
          <w:iCs/>
          <w:color w:val="000000" w:themeColor="text1"/>
          <w:sz w:val="20"/>
          <w:szCs w:val="20"/>
          <w:lang w:val="en-GB"/>
        </w:rPr>
        <w:t>(</w:t>
      </w:r>
      <w:proofErr w:type="spellStart"/>
      <w:r w:rsidRPr="0010554E">
        <w:rPr>
          <w:rFonts w:ascii="Times" w:hAnsi="Times"/>
          <w:i/>
          <w:iCs/>
          <w:color w:val="000000" w:themeColor="text1"/>
          <w:sz w:val="20"/>
          <w:szCs w:val="20"/>
          <w:lang w:val="en-GB"/>
        </w:rPr>
        <w:t>savoring</w:t>
      </w:r>
      <w:proofErr w:type="spellEnd"/>
      <w:r w:rsidRPr="0010554E">
        <w:rPr>
          <w:rFonts w:ascii="Times" w:hAnsi="Times"/>
          <w:i/>
          <w:iCs/>
          <w:color w:val="000000" w:themeColor="text1"/>
          <w:sz w:val="20"/>
          <w:szCs w:val="20"/>
          <w:lang w:val="en-GB"/>
        </w:rPr>
        <w:t xml:space="preserve"> OR savouring OR “positive </w:t>
      </w:r>
      <w:proofErr w:type="spellStart"/>
      <w:r w:rsidRPr="0010554E">
        <w:rPr>
          <w:rFonts w:ascii="Times" w:hAnsi="Times"/>
          <w:i/>
          <w:iCs/>
          <w:color w:val="000000" w:themeColor="text1"/>
          <w:sz w:val="20"/>
          <w:szCs w:val="20"/>
          <w:lang w:val="en-GB"/>
        </w:rPr>
        <w:t>reminisc</w:t>
      </w:r>
      <w:proofErr w:type="spellEnd"/>
      <w:r w:rsidRPr="0010554E">
        <w:rPr>
          <w:rFonts w:ascii="Times" w:hAnsi="Times"/>
          <w:i/>
          <w:iCs/>
          <w:color w:val="000000" w:themeColor="text1"/>
          <w:sz w:val="20"/>
          <w:szCs w:val="20"/>
          <w:lang w:val="en-GB"/>
        </w:rPr>
        <w:t xml:space="preserve">*” OR basking OR “positive life review” OR “behavioural expression” OR “memory building” OR “self-congratulation” OR “positive anticipation” OR “positive emotion regulation” OR “positive anticipation” OR appreciation OR “mindful attention” OR awe OR wonder OR </w:t>
      </w:r>
      <w:proofErr w:type="spellStart"/>
      <w:r w:rsidRPr="0010554E">
        <w:rPr>
          <w:rFonts w:ascii="Times" w:hAnsi="Times"/>
          <w:i/>
          <w:iCs/>
          <w:color w:val="000000" w:themeColor="text1"/>
          <w:sz w:val="20"/>
          <w:szCs w:val="20"/>
          <w:lang w:val="en-GB"/>
        </w:rPr>
        <w:t>luxuriat</w:t>
      </w:r>
      <w:proofErr w:type="spellEnd"/>
      <w:r w:rsidRPr="0010554E">
        <w:rPr>
          <w:rFonts w:ascii="Times" w:hAnsi="Times"/>
          <w:i/>
          <w:iCs/>
          <w:color w:val="000000" w:themeColor="text1"/>
          <w:sz w:val="20"/>
          <w:szCs w:val="20"/>
          <w:lang w:val="en-GB"/>
        </w:rPr>
        <w:t>* OR bask* OR thanksgiving OR marvel* OR “counting blessings” OR “three good things”)</w:t>
      </w:r>
    </w:p>
    <w:p w14:paraId="21314289" w14:textId="77777777" w:rsidR="002F651D" w:rsidRPr="0010554E" w:rsidRDefault="002F651D" w:rsidP="002F651D">
      <w:pPr>
        <w:rPr>
          <w:rFonts w:ascii="Times" w:hAnsi="Times"/>
          <w:color w:val="222222"/>
          <w:sz w:val="20"/>
          <w:szCs w:val="20"/>
          <w:shd w:val="clear" w:color="auto" w:fill="FFFFFF"/>
        </w:rPr>
      </w:pPr>
      <w:r w:rsidRPr="0010554E">
        <w:rPr>
          <w:rFonts w:ascii="Times" w:hAnsi="Times"/>
          <w:color w:val="222222"/>
          <w:sz w:val="20"/>
          <w:szCs w:val="20"/>
          <w:shd w:val="clear" w:color="auto" w:fill="FFFFFF"/>
        </w:rPr>
        <w:br w:type="page"/>
      </w:r>
    </w:p>
    <w:p w14:paraId="79D25144" w14:textId="77777777" w:rsidR="002F651D" w:rsidRPr="0010554E" w:rsidRDefault="002F651D" w:rsidP="002F651D">
      <w:pPr>
        <w:spacing w:line="480" w:lineRule="auto"/>
        <w:jc w:val="center"/>
        <w:rPr>
          <w:rFonts w:ascii="Times" w:hAnsi="Times"/>
          <w:b/>
          <w:bCs/>
          <w:color w:val="222222"/>
          <w:sz w:val="20"/>
          <w:szCs w:val="20"/>
          <w:shd w:val="clear" w:color="auto" w:fill="FFFFFF"/>
        </w:rPr>
      </w:pPr>
      <w:r w:rsidRPr="0010554E">
        <w:rPr>
          <w:rFonts w:ascii="Times" w:hAnsi="Times"/>
          <w:b/>
          <w:bCs/>
          <w:color w:val="222222"/>
          <w:sz w:val="20"/>
          <w:szCs w:val="20"/>
          <w:shd w:val="clear" w:color="auto" w:fill="FFFFFF"/>
        </w:rPr>
        <w:lastRenderedPageBreak/>
        <w:t>Reference List of Included Studies</w:t>
      </w:r>
    </w:p>
    <w:p w14:paraId="14849332" w14:textId="00B43847" w:rsidR="002F651D" w:rsidRPr="0010554E" w:rsidRDefault="002F651D" w:rsidP="000B1736">
      <w:pPr>
        <w:spacing w:line="480" w:lineRule="auto"/>
        <w:rPr>
          <w:rFonts w:ascii="Times" w:hAnsi="Times"/>
          <w:color w:val="222222"/>
          <w:sz w:val="20"/>
          <w:szCs w:val="20"/>
          <w:shd w:val="clear" w:color="auto" w:fill="FFFFFF"/>
        </w:rPr>
      </w:pPr>
      <w:r w:rsidRPr="0010554E">
        <w:rPr>
          <w:rFonts w:ascii="Times" w:hAnsi="Times"/>
          <w:color w:val="222222"/>
          <w:sz w:val="20"/>
          <w:szCs w:val="20"/>
          <w:shd w:val="clear" w:color="auto" w:fill="FFFFFF"/>
        </w:rPr>
        <w:t xml:space="preserve">Ando, M., Morita, T., </w:t>
      </w:r>
      <w:proofErr w:type="spellStart"/>
      <w:r w:rsidRPr="0010554E">
        <w:rPr>
          <w:rFonts w:ascii="Times" w:hAnsi="Times"/>
          <w:color w:val="222222"/>
          <w:sz w:val="20"/>
          <w:szCs w:val="20"/>
          <w:shd w:val="clear" w:color="auto" w:fill="FFFFFF"/>
        </w:rPr>
        <w:t>Akechi</w:t>
      </w:r>
      <w:proofErr w:type="spellEnd"/>
      <w:r w:rsidRPr="0010554E">
        <w:rPr>
          <w:rFonts w:ascii="Times" w:hAnsi="Times"/>
          <w:color w:val="222222"/>
          <w:sz w:val="20"/>
          <w:szCs w:val="20"/>
          <w:shd w:val="clear" w:color="auto" w:fill="FFFFFF"/>
        </w:rPr>
        <w:t>, T., Okamoto, T., &amp; Japanese Task Force for Spiritual Care.</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(2010). Efficacy of</w:t>
      </w:r>
      <w:r w:rsidR="00011D3B">
        <w:rPr>
          <w:rFonts w:ascii="Times" w:hAnsi="Times"/>
          <w:color w:val="222222"/>
          <w:sz w:val="20"/>
          <w:szCs w:val="20"/>
          <w:shd w:val="clear" w:color="auto" w:fill="FFFFFF"/>
        </w:rPr>
        <w:tab/>
      </w:r>
      <w:r w:rsidRPr="0010554E">
        <w:rPr>
          <w:rFonts w:ascii="Times" w:hAnsi="Times"/>
          <w:color w:val="222222"/>
          <w:sz w:val="20"/>
          <w:szCs w:val="20"/>
          <w:shd w:val="clear" w:color="auto" w:fill="FFFFFF"/>
        </w:rPr>
        <w:t>short-term life-review interviews on the spiritual well-being of</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terminally ill cancer patients. </w:t>
      </w:r>
      <w:r w:rsidRPr="0010554E">
        <w:rPr>
          <w:rFonts w:ascii="Times" w:hAnsi="Times"/>
          <w:i/>
          <w:iCs/>
          <w:color w:val="222222"/>
          <w:sz w:val="20"/>
          <w:szCs w:val="20"/>
          <w:shd w:val="clear" w:color="auto" w:fill="FFFFFF"/>
        </w:rPr>
        <w:t>Journal of</w:t>
      </w:r>
      <w:r w:rsidR="00011D3B">
        <w:rPr>
          <w:rFonts w:ascii="Times" w:hAnsi="Times"/>
          <w:i/>
          <w:iCs/>
          <w:color w:val="222222"/>
          <w:sz w:val="20"/>
          <w:szCs w:val="20"/>
          <w:shd w:val="clear" w:color="auto" w:fill="FFFFFF"/>
        </w:rPr>
        <w:tab/>
      </w:r>
      <w:r w:rsidRPr="0010554E">
        <w:rPr>
          <w:rFonts w:ascii="Times" w:hAnsi="Times"/>
          <w:i/>
          <w:iCs/>
          <w:color w:val="222222"/>
          <w:sz w:val="20"/>
          <w:szCs w:val="20"/>
          <w:shd w:val="clear" w:color="auto" w:fill="FFFFFF"/>
        </w:rPr>
        <w:t>Pain and Symptom Management</w:t>
      </w:r>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39</w:t>
      </w:r>
      <w:r w:rsidRPr="0010554E">
        <w:rPr>
          <w:rFonts w:ascii="Times" w:hAnsi="Times"/>
          <w:color w:val="222222"/>
          <w:sz w:val="20"/>
          <w:szCs w:val="20"/>
          <w:shd w:val="clear" w:color="auto" w:fill="FFFFFF"/>
        </w:rPr>
        <w:t xml:space="preserve">(6), 993-1002. </w:t>
      </w:r>
      <w:hyperlink r:id="rId5" w:history="1">
        <w:r w:rsidRPr="0010554E">
          <w:rPr>
            <w:rStyle w:val="Hyperlink"/>
            <w:rFonts w:ascii="Times" w:hAnsi="Times" w:cs="Arial"/>
            <w:sz w:val="20"/>
            <w:szCs w:val="20"/>
          </w:rPr>
          <w:t>https://doi.org/10.1016/j.jpainsymman.2009.11.320</w:t>
        </w:r>
      </w:hyperlink>
    </w:p>
    <w:p w14:paraId="3D0F9172" w14:textId="13EE9028" w:rsidR="002F651D" w:rsidRPr="0010554E" w:rsidRDefault="002F651D" w:rsidP="000B1736">
      <w:pPr>
        <w:spacing w:line="480" w:lineRule="auto"/>
        <w:rPr>
          <w:rFonts w:ascii="Times" w:hAnsi="Times"/>
          <w:color w:val="222222"/>
          <w:sz w:val="20"/>
          <w:szCs w:val="20"/>
          <w:shd w:val="clear" w:color="auto" w:fill="FFFFFF"/>
        </w:rPr>
      </w:pPr>
      <w:r w:rsidRPr="0010554E">
        <w:rPr>
          <w:rFonts w:ascii="Times" w:hAnsi="Times"/>
          <w:color w:val="222222"/>
          <w:sz w:val="20"/>
          <w:szCs w:val="20"/>
          <w:shd w:val="clear" w:color="auto" w:fill="FFFFFF"/>
        </w:rPr>
        <w:t>Gonçalves, D. C., Albuquerque, P. B., &amp; Paul, C. (2009). Life review with older women: an</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intervention to</w:t>
      </w:r>
      <w:r w:rsidR="00011D3B">
        <w:rPr>
          <w:rFonts w:ascii="Times" w:hAnsi="Times"/>
          <w:color w:val="222222"/>
          <w:sz w:val="20"/>
          <w:szCs w:val="20"/>
          <w:shd w:val="clear" w:color="auto" w:fill="FFFFFF"/>
        </w:rPr>
        <w:tab/>
      </w:r>
      <w:r w:rsidRPr="0010554E">
        <w:rPr>
          <w:rFonts w:ascii="Times" w:hAnsi="Times"/>
          <w:color w:val="222222"/>
          <w:sz w:val="20"/>
          <w:szCs w:val="20"/>
          <w:shd w:val="clear" w:color="auto" w:fill="FFFFFF"/>
        </w:rPr>
        <w:t>reduce depression and improve autobiographical memory. </w:t>
      </w:r>
      <w:r w:rsidRPr="0010554E">
        <w:rPr>
          <w:rFonts w:ascii="Times" w:hAnsi="Times"/>
          <w:i/>
          <w:iCs/>
          <w:color w:val="222222"/>
          <w:sz w:val="20"/>
          <w:szCs w:val="20"/>
          <w:shd w:val="clear" w:color="auto" w:fill="FFFFFF"/>
        </w:rPr>
        <w:t>Aging</w:t>
      </w:r>
      <w:r w:rsidR="00011D3B">
        <w:rPr>
          <w:rFonts w:ascii="Times" w:hAnsi="Times"/>
          <w:i/>
          <w:iCs/>
          <w:color w:val="222222"/>
          <w:sz w:val="20"/>
          <w:szCs w:val="20"/>
          <w:shd w:val="clear" w:color="auto" w:fill="FFFFFF"/>
        </w:rPr>
        <w:t xml:space="preserve"> </w:t>
      </w:r>
      <w:r w:rsidRPr="0010554E">
        <w:rPr>
          <w:rFonts w:ascii="Times" w:hAnsi="Times"/>
          <w:i/>
          <w:iCs/>
          <w:color w:val="222222"/>
          <w:sz w:val="20"/>
          <w:szCs w:val="20"/>
          <w:shd w:val="clear" w:color="auto" w:fill="FFFFFF"/>
        </w:rPr>
        <w:t>Clinical and Experimental</w:t>
      </w:r>
      <w:r w:rsidR="00011D3B">
        <w:rPr>
          <w:rFonts w:ascii="Times" w:hAnsi="Times"/>
          <w:i/>
          <w:iCs/>
          <w:color w:val="222222"/>
          <w:sz w:val="20"/>
          <w:szCs w:val="20"/>
          <w:shd w:val="clear" w:color="auto" w:fill="FFFFFF"/>
        </w:rPr>
        <w:tab/>
      </w:r>
      <w:r w:rsidRPr="0010554E">
        <w:rPr>
          <w:rFonts w:ascii="Times" w:hAnsi="Times"/>
          <w:i/>
          <w:iCs/>
          <w:color w:val="222222"/>
          <w:sz w:val="20"/>
          <w:szCs w:val="20"/>
          <w:shd w:val="clear" w:color="auto" w:fill="FFFFFF"/>
        </w:rPr>
        <w:t>Research</w:t>
      </w:r>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21</w:t>
      </w:r>
      <w:r w:rsidRPr="0010554E">
        <w:rPr>
          <w:rFonts w:ascii="Times" w:hAnsi="Times"/>
          <w:color w:val="222222"/>
          <w:sz w:val="20"/>
          <w:szCs w:val="20"/>
          <w:shd w:val="clear" w:color="auto" w:fill="FFFFFF"/>
        </w:rPr>
        <w:t>, 369-371.</w:t>
      </w:r>
    </w:p>
    <w:p w14:paraId="194BA9AB" w14:textId="23725A4A" w:rsidR="002F651D" w:rsidRPr="0010554E" w:rsidRDefault="002F651D" w:rsidP="000B1736">
      <w:pPr>
        <w:spacing w:line="480" w:lineRule="auto"/>
        <w:ind w:left="720" w:hanging="720"/>
        <w:rPr>
          <w:rFonts w:ascii="Times" w:hAnsi="Times"/>
          <w:color w:val="222222"/>
          <w:sz w:val="20"/>
          <w:szCs w:val="20"/>
          <w:shd w:val="clear" w:color="auto" w:fill="FFFFFF"/>
        </w:rPr>
      </w:pPr>
      <w:r w:rsidRPr="0010554E">
        <w:rPr>
          <w:rFonts w:ascii="Times" w:hAnsi="Times"/>
          <w:color w:val="222222"/>
          <w:sz w:val="20"/>
          <w:szCs w:val="20"/>
          <w:shd w:val="clear" w:color="auto" w:fill="FFFFFF"/>
        </w:rPr>
        <w:t>Kwan, C. W., Chan, C. W., &amp; Choi, K. C. (2019). The effectiveness of a nurse-led short term</w:t>
      </w:r>
      <w:r w:rsidR="000B1736">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life review</w:t>
      </w:r>
      <w:r w:rsidR="000B1736">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intervention in enhancing the spiritual and psychological well-being of</w:t>
      </w:r>
      <w:r w:rsidRPr="0010554E">
        <w:rPr>
          <w:rFonts w:ascii="Times" w:hAnsi="Times"/>
          <w:color w:val="222222"/>
          <w:sz w:val="20"/>
          <w:szCs w:val="20"/>
          <w:shd w:val="clear" w:color="auto" w:fill="FFFFFF"/>
        </w:rPr>
        <w:tab/>
        <w:t>people receiving palliative care:</w:t>
      </w:r>
      <w:r w:rsidR="000B1736">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A mixed method</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study. </w:t>
      </w:r>
      <w:r w:rsidRPr="0010554E">
        <w:rPr>
          <w:rFonts w:ascii="Times" w:hAnsi="Times"/>
          <w:i/>
          <w:iCs/>
          <w:color w:val="222222"/>
          <w:sz w:val="20"/>
          <w:szCs w:val="20"/>
          <w:shd w:val="clear" w:color="auto" w:fill="FFFFFF"/>
        </w:rPr>
        <w:t>International</w:t>
      </w:r>
      <w:r w:rsidR="00011D3B">
        <w:rPr>
          <w:rFonts w:ascii="Times" w:hAnsi="Times"/>
          <w:i/>
          <w:iCs/>
          <w:color w:val="222222"/>
          <w:sz w:val="20"/>
          <w:szCs w:val="20"/>
          <w:shd w:val="clear" w:color="auto" w:fill="FFFFFF"/>
        </w:rPr>
        <w:t xml:space="preserve"> </w:t>
      </w:r>
      <w:r w:rsidRPr="0010554E">
        <w:rPr>
          <w:rFonts w:ascii="Times" w:hAnsi="Times"/>
          <w:i/>
          <w:iCs/>
          <w:color w:val="222222"/>
          <w:sz w:val="20"/>
          <w:szCs w:val="20"/>
          <w:shd w:val="clear" w:color="auto" w:fill="FFFFFF"/>
        </w:rPr>
        <w:t>Journal of</w:t>
      </w:r>
      <w:r w:rsidR="00011D3B">
        <w:rPr>
          <w:rFonts w:ascii="Times" w:hAnsi="Times"/>
          <w:i/>
          <w:iCs/>
          <w:color w:val="222222"/>
          <w:sz w:val="20"/>
          <w:szCs w:val="20"/>
          <w:shd w:val="clear" w:color="auto" w:fill="FFFFFF"/>
        </w:rPr>
        <w:t xml:space="preserve"> </w:t>
      </w:r>
      <w:r w:rsidRPr="0010554E">
        <w:rPr>
          <w:rFonts w:ascii="Times" w:hAnsi="Times"/>
          <w:i/>
          <w:iCs/>
          <w:color w:val="222222"/>
          <w:sz w:val="20"/>
          <w:szCs w:val="20"/>
          <w:shd w:val="clear" w:color="auto" w:fill="FFFFFF"/>
        </w:rPr>
        <w:t>Nursing</w:t>
      </w:r>
      <w:r w:rsidR="00011D3B">
        <w:rPr>
          <w:rFonts w:ascii="Times" w:hAnsi="Times"/>
          <w:i/>
          <w:iCs/>
          <w:color w:val="222222"/>
          <w:sz w:val="20"/>
          <w:szCs w:val="20"/>
          <w:shd w:val="clear" w:color="auto" w:fill="FFFFFF"/>
        </w:rPr>
        <w:t xml:space="preserve"> </w:t>
      </w:r>
      <w:r w:rsidRPr="0010554E">
        <w:rPr>
          <w:rFonts w:ascii="Times" w:hAnsi="Times"/>
          <w:i/>
          <w:iCs/>
          <w:color w:val="222222"/>
          <w:sz w:val="20"/>
          <w:szCs w:val="20"/>
          <w:shd w:val="clear" w:color="auto" w:fill="FFFFFF"/>
        </w:rPr>
        <w:t>Studies</w:t>
      </w:r>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91</w:t>
      </w:r>
      <w:r w:rsidRPr="0010554E">
        <w:rPr>
          <w:rFonts w:ascii="Times" w:hAnsi="Times"/>
          <w:color w:val="222222"/>
          <w:sz w:val="20"/>
          <w:szCs w:val="20"/>
          <w:shd w:val="clear" w:color="auto" w:fill="FFFFFF"/>
        </w:rPr>
        <w:t>,</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 xml:space="preserve">134-143. </w:t>
      </w:r>
      <w:hyperlink r:id="rId6" w:history="1">
        <w:r w:rsidR="00011D3B" w:rsidRPr="005B1DD3">
          <w:rPr>
            <w:rStyle w:val="Hyperlink"/>
            <w:rFonts w:ascii="Times" w:hAnsi="Times" w:cs="Arial"/>
            <w:sz w:val="20"/>
            <w:szCs w:val="20"/>
          </w:rPr>
          <w:t>https://doi.org/10.1016/j.ijnurstu.2018.12.007</w:t>
        </w:r>
      </w:hyperlink>
    </w:p>
    <w:p w14:paraId="06B8C424" w14:textId="44E44684" w:rsidR="002F651D" w:rsidRPr="0010554E" w:rsidRDefault="002F651D" w:rsidP="000B1736">
      <w:pPr>
        <w:spacing w:line="480" w:lineRule="auto"/>
        <w:rPr>
          <w:rFonts w:ascii="Times" w:hAnsi="Times"/>
          <w:color w:val="222222"/>
          <w:sz w:val="20"/>
          <w:szCs w:val="20"/>
          <w:shd w:val="clear" w:color="auto" w:fill="FFFFFF"/>
        </w:rPr>
      </w:pPr>
      <w:r w:rsidRPr="0010554E">
        <w:rPr>
          <w:rFonts w:ascii="Times" w:hAnsi="Times"/>
          <w:color w:val="222222"/>
          <w:sz w:val="20"/>
          <w:szCs w:val="20"/>
          <w:shd w:val="clear" w:color="auto" w:fill="FFFFFF"/>
        </w:rPr>
        <w:t>LaFreniere, L. S., &amp; Newman, M. G. (2023). Upregulating positive emotion in generalized</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anxiety disorder: A</w:t>
      </w:r>
      <w:r w:rsidR="00011D3B">
        <w:rPr>
          <w:rFonts w:ascii="Times" w:hAnsi="Times"/>
          <w:color w:val="222222"/>
          <w:sz w:val="20"/>
          <w:szCs w:val="20"/>
          <w:shd w:val="clear" w:color="auto" w:fill="FFFFFF"/>
        </w:rPr>
        <w:tab/>
      </w:r>
      <w:r w:rsidRPr="0010554E">
        <w:rPr>
          <w:rFonts w:ascii="Times" w:hAnsi="Times"/>
          <w:color w:val="222222"/>
          <w:sz w:val="20"/>
          <w:szCs w:val="20"/>
          <w:shd w:val="clear" w:color="auto" w:fill="FFFFFF"/>
        </w:rPr>
        <w:t xml:space="preserve">randomized controlled trial of the </w:t>
      </w:r>
      <w:proofErr w:type="spellStart"/>
      <w:r w:rsidRPr="0010554E">
        <w:rPr>
          <w:rFonts w:ascii="Times" w:hAnsi="Times"/>
          <w:color w:val="222222"/>
          <w:sz w:val="20"/>
          <w:szCs w:val="20"/>
          <w:shd w:val="clear" w:color="auto" w:fill="FFFFFF"/>
        </w:rPr>
        <w:t>SkillJoy</w:t>
      </w:r>
      <w:proofErr w:type="spellEnd"/>
      <w:r w:rsidRPr="0010554E">
        <w:rPr>
          <w:rFonts w:ascii="Times" w:hAnsi="Times"/>
          <w:color w:val="222222"/>
          <w:sz w:val="20"/>
          <w:szCs w:val="20"/>
          <w:shd w:val="clear" w:color="auto" w:fill="FFFFFF"/>
        </w:rPr>
        <w:t xml:space="preserve"> ecological momentary</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intervention. </w:t>
      </w:r>
      <w:r w:rsidRPr="0010554E">
        <w:rPr>
          <w:rFonts w:ascii="Times" w:hAnsi="Times"/>
          <w:i/>
          <w:iCs/>
          <w:color w:val="222222"/>
          <w:sz w:val="20"/>
          <w:szCs w:val="20"/>
          <w:shd w:val="clear" w:color="auto" w:fill="FFFFFF"/>
        </w:rPr>
        <w:t>Journal of Consulting</w:t>
      </w:r>
      <w:r w:rsidR="00011D3B">
        <w:rPr>
          <w:rFonts w:ascii="Times" w:hAnsi="Times"/>
          <w:i/>
          <w:iCs/>
          <w:color w:val="222222"/>
          <w:sz w:val="20"/>
          <w:szCs w:val="20"/>
          <w:shd w:val="clear" w:color="auto" w:fill="FFFFFF"/>
        </w:rPr>
        <w:tab/>
      </w:r>
      <w:r w:rsidRPr="0010554E">
        <w:rPr>
          <w:rFonts w:ascii="Times" w:hAnsi="Times"/>
          <w:i/>
          <w:iCs/>
          <w:color w:val="222222"/>
          <w:sz w:val="20"/>
          <w:szCs w:val="20"/>
          <w:shd w:val="clear" w:color="auto" w:fill="FFFFFF"/>
        </w:rPr>
        <w:t>and Clinical Psychology</w:t>
      </w:r>
      <w:r w:rsidRPr="0010554E">
        <w:rPr>
          <w:rFonts w:ascii="Times" w:hAnsi="Times"/>
          <w:color w:val="222222"/>
          <w:sz w:val="20"/>
          <w:szCs w:val="20"/>
          <w:shd w:val="clear" w:color="auto" w:fill="FFFFFF"/>
        </w:rPr>
        <w:t>.</w:t>
      </w:r>
      <w:r w:rsidRPr="0010554E">
        <w:rPr>
          <w:rFonts w:ascii="Times" w:hAnsi="Times"/>
          <w:color w:val="222222"/>
          <w:sz w:val="20"/>
          <w:szCs w:val="20"/>
          <w:shd w:val="clear" w:color="auto" w:fill="FFFFFF"/>
        </w:rPr>
        <w:tab/>
      </w:r>
      <w:hyperlink r:id="rId7" w:history="1">
        <w:r w:rsidRPr="0010554E">
          <w:rPr>
            <w:rStyle w:val="Hyperlink"/>
            <w:rFonts w:ascii="Times" w:hAnsi="Times"/>
            <w:sz w:val="20"/>
            <w:szCs w:val="20"/>
            <w:shd w:val="clear" w:color="auto" w:fill="FFFFFF"/>
          </w:rPr>
          <w:t>https://dx.doi.org/10.1037/ccp0000794</w:t>
        </w:r>
      </w:hyperlink>
    </w:p>
    <w:p w14:paraId="0AA9252B" w14:textId="6528E23C" w:rsidR="002F651D" w:rsidRPr="0010554E" w:rsidRDefault="002F651D" w:rsidP="000B1736">
      <w:pPr>
        <w:spacing w:line="480" w:lineRule="auto"/>
        <w:rPr>
          <w:rFonts w:ascii="Times" w:hAnsi="Times"/>
          <w:color w:val="222222"/>
          <w:sz w:val="20"/>
          <w:szCs w:val="20"/>
          <w:shd w:val="clear" w:color="auto" w:fill="FFFFFF"/>
        </w:rPr>
      </w:pPr>
      <w:r w:rsidRPr="0010554E">
        <w:rPr>
          <w:rFonts w:ascii="Times" w:hAnsi="Times"/>
          <w:color w:val="222222"/>
          <w:sz w:val="20"/>
          <w:szCs w:val="20"/>
          <w:shd w:val="clear" w:color="auto" w:fill="FFFFFF"/>
        </w:rPr>
        <w:t xml:space="preserve">Lai, C. K., Chi, I., &amp; </w:t>
      </w:r>
      <w:proofErr w:type="spellStart"/>
      <w:r w:rsidRPr="0010554E">
        <w:rPr>
          <w:rFonts w:ascii="Times" w:hAnsi="Times"/>
          <w:color w:val="222222"/>
          <w:sz w:val="20"/>
          <w:szCs w:val="20"/>
          <w:shd w:val="clear" w:color="auto" w:fill="FFFFFF"/>
        </w:rPr>
        <w:t>Kayser</w:t>
      </w:r>
      <w:proofErr w:type="spellEnd"/>
      <w:r w:rsidRPr="0010554E">
        <w:rPr>
          <w:rFonts w:ascii="Times" w:hAnsi="Times"/>
          <w:color w:val="222222"/>
          <w:sz w:val="20"/>
          <w:szCs w:val="20"/>
          <w:shd w:val="clear" w:color="auto" w:fill="FFFFFF"/>
        </w:rPr>
        <w:t>-Jones, J. (2004). A randomized controlled trial of a specific</w:t>
      </w:r>
      <w:r w:rsidR="000B1736">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reminiscence approach</w:t>
      </w:r>
      <w:r w:rsidR="00011D3B">
        <w:rPr>
          <w:rFonts w:ascii="Times" w:hAnsi="Times"/>
          <w:color w:val="222222"/>
          <w:sz w:val="20"/>
          <w:szCs w:val="20"/>
          <w:shd w:val="clear" w:color="auto" w:fill="FFFFFF"/>
        </w:rPr>
        <w:tab/>
      </w:r>
      <w:r w:rsidRPr="0010554E">
        <w:rPr>
          <w:rFonts w:ascii="Times" w:hAnsi="Times"/>
          <w:color w:val="222222"/>
          <w:sz w:val="20"/>
          <w:szCs w:val="20"/>
          <w:shd w:val="clear" w:color="auto" w:fill="FFFFFF"/>
        </w:rPr>
        <w:t>to promote the well-being of nursing home residents with</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dementia. </w:t>
      </w:r>
      <w:r w:rsidRPr="0010554E">
        <w:rPr>
          <w:rFonts w:ascii="Times" w:hAnsi="Times"/>
          <w:i/>
          <w:iCs/>
          <w:color w:val="222222"/>
          <w:sz w:val="20"/>
          <w:szCs w:val="20"/>
          <w:shd w:val="clear" w:color="auto" w:fill="FFFFFF"/>
        </w:rPr>
        <w:t>International</w:t>
      </w:r>
      <w:r w:rsidR="00011D3B">
        <w:rPr>
          <w:rFonts w:ascii="Times" w:hAnsi="Times"/>
          <w:i/>
          <w:iCs/>
          <w:color w:val="222222"/>
          <w:sz w:val="20"/>
          <w:szCs w:val="20"/>
          <w:shd w:val="clear" w:color="auto" w:fill="FFFFFF"/>
        </w:rPr>
        <w:tab/>
      </w:r>
      <w:r w:rsidRPr="0010554E">
        <w:rPr>
          <w:rFonts w:ascii="Times" w:hAnsi="Times"/>
          <w:i/>
          <w:iCs/>
          <w:color w:val="222222"/>
          <w:sz w:val="20"/>
          <w:szCs w:val="20"/>
          <w:shd w:val="clear" w:color="auto" w:fill="FFFFFF"/>
        </w:rPr>
        <w:t>Psychogeriatrics</w:t>
      </w:r>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16</w:t>
      </w:r>
      <w:r w:rsidRPr="0010554E">
        <w:rPr>
          <w:rFonts w:ascii="Times" w:hAnsi="Times"/>
          <w:color w:val="222222"/>
          <w:sz w:val="20"/>
          <w:szCs w:val="20"/>
          <w:shd w:val="clear" w:color="auto" w:fill="FFFFFF"/>
        </w:rPr>
        <w:t>(1), 33-49.</w:t>
      </w:r>
      <w:r w:rsidR="00011D3B">
        <w:rPr>
          <w:rFonts w:ascii="Times" w:hAnsi="Times"/>
          <w:color w:val="222222"/>
          <w:sz w:val="20"/>
          <w:szCs w:val="20"/>
          <w:shd w:val="clear" w:color="auto" w:fill="FFFFFF"/>
        </w:rPr>
        <w:t xml:space="preserve"> </w:t>
      </w:r>
      <w:hyperlink r:id="rId8" w:history="1">
        <w:r w:rsidR="00011D3B" w:rsidRPr="005B1DD3">
          <w:rPr>
            <w:rStyle w:val="Hyperlink"/>
            <w:rFonts w:ascii="Times" w:hAnsi="Times"/>
            <w:sz w:val="20"/>
            <w:szCs w:val="20"/>
            <w:shd w:val="clear" w:color="auto" w:fill="FFFFFF"/>
          </w:rPr>
          <w:t>https://doi.org/10.1017/S1041610204000055</w:t>
        </w:r>
      </w:hyperlink>
    </w:p>
    <w:p w14:paraId="0AB7E023" w14:textId="05182C62" w:rsidR="002F651D" w:rsidRPr="0010554E" w:rsidRDefault="002F651D" w:rsidP="000B1736">
      <w:pPr>
        <w:spacing w:line="480" w:lineRule="auto"/>
        <w:rPr>
          <w:rFonts w:ascii="Times" w:hAnsi="Times"/>
          <w:color w:val="222222"/>
          <w:sz w:val="20"/>
          <w:szCs w:val="20"/>
          <w:shd w:val="clear" w:color="auto" w:fill="FFFFFF"/>
        </w:rPr>
      </w:pPr>
      <w:r w:rsidRPr="0010554E">
        <w:rPr>
          <w:rFonts w:ascii="Times" w:hAnsi="Times"/>
          <w:color w:val="222222"/>
          <w:sz w:val="20"/>
          <w:szCs w:val="20"/>
          <w:shd w:val="clear" w:color="auto" w:fill="FFFFFF"/>
        </w:rPr>
        <w:t>Li, J., Mo, P. K. H., Kahler, C. W., &amp; Lau, J. T. F. (2021). A three-arm randomised controlled</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trial to evaluate</w:t>
      </w:r>
      <w:r w:rsidR="000B1736">
        <w:rPr>
          <w:rFonts w:ascii="Times" w:hAnsi="Times"/>
          <w:color w:val="222222"/>
          <w:sz w:val="20"/>
          <w:szCs w:val="20"/>
          <w:shd w:val="clear" w:color="auto" w:fill="FFFFFF"/>
        </w:rPr>
        <w:tab/>
      </w:r>
      <w:r w:rsidRPr="0010554E">
        <w:rPr>
          <w:rFonts w:ascii="Times" w:hAnsi="Times"/>
          <w:color w:val="222222"/>
          <w:sz w:val="20"/>
          <w:szCs w:val="20"/>
          <w:shd w:val="clear" w:color="auto" w:fill="FFFFFF"/>
        </w:rPr>
        <w:t>the</w:t>
      </w:r>
      <w:r w:rsidR="000B1736">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efficacy of a positive psychology and social networking</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intervention in promoting mental health</w:t>
      </w:r>
      <w:r w:rsidR="000B1736">
        <w:rPr>
          <w:rFonts w:ascii="Times" w:hAnsi="Times"/>
          <w:color w:val="222222"/>
          <w:sz w:val="20"/>
          <w:szCs w:val="20"/>
          <w:shd w:val="clear" w:color="auto" w:fill="FFFFFF"/>
        </w:rPr>
        <w:tab/>
      </w:r>
      <w:r w:rsidRPr="0010554E">
        <w:rPr>
          <w:rFonts w:ascii="Times" w:hAnsi="Times"/>
          <w:color w:val="222222"/>
          <w:sz w:val="20"/>
          <w:szCs w:val="20"/>
          <w:shd w:val="clear" w:color="auto" w:fill="FFFFFF"/>
        </w:rPr>
        <w:t>among</w:t>
      </w:r>
      <w:r w:rsidR="000B1736">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HIV-infected men who have sex with</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men in China. </w:t>
      </w:r>
      <w:r w:rsidRPr="0010554E">
        <w:rPr>
          <w:rFonts w:ascii="Times" w:hAnsi="Times"/>
          <w:i/>
          <w:iCs/>
          <w:color w:val="222222"/>
          <w:sz w:val="20"/>
          <w:szCs w:val="20"/>
          <w:shd w:val="clear" w:color="auto" w:fill="FFFFFF"/>
        </w:rPr>
        <w:t>Epidemiology and Psychiatric</w:t>
      </w:r>
      <w:r w:rsidR="000B1736">
        <w:rPr>
          <w:rFonts w:ascii="Times" w:hAnsi="Times"/>
          <w:i/>
          <w:iCs/>
          <w:color w:val="222222"/>
          <w:sz w:val="20"/>
          <w:szCs w:val="20"/>
          <w:shd w:val="clear" w:color="auto" w:fill="FFFFFF"/>
        </w:rPr>
        <w:tab/>
      </w:r>
      <w:r w:rsidRPr="0010554E">
        <w:rPr>
          <w:rFonts w:ascii="Times" w:hAnsi="Times"/>
          <w:i/>
          <w:iCs/>
          <w:color w:val="222222"/>
          <w:sz w:val="20"/>
          <w:szCs w:val="20"/>
          <w:shd w:val="clear" w:color="auto" w:fill="FFFFFF"/>
        </w:rPr>
        <w:t>Sciences</w:t>
      </w:r>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30</w:t>
      </w:r>
      <w:r w:rsidRPr="0010554E">
        <w:rPr>
          <w:rFonts w:ascii="Times" w:hAnsi="Times"/>
          <w:color w:val="222222"/>
          <w:sz w:val="20"/>
          <w:szCs w:val="20"/>
          <w:shd w:val="clear" w:color="auto" w:fill="FFFFFF"/>
        </w:rPr>
        <w:t>, e24.</w:t>
      </w:r>
      <w:r w:rsidR="000B1736">
        <w:rPr>
          <w:rFonts w:ascii="Times" w:hAnsi="Times"/>
          <w:color w:val="222222"/>
          <w:sz w:val="20"/>
          <w:szCs w:val="20"/>
          <w:shd w:val="clear" w:color="auto" w:fill="FFFFFF"/>
        </w:rPr>
        <w:t xml:space="preserve"> </w:t>
      </w:r>
      <w:r w:rsidR="000B1736">
        <w:rPr>
          <w:rFonts w:ascii="Times" w:hAnsi="Times"/>
          <w:sz w:val="20"/>
          <w:szCs w:val="20"/>
          <w:shd w:val="clear" w:color="auto" w:fill="FFFFFF"/>
        </w:rPr>
        <w:fldChar w:fldCharType="begin"/>
      </w:r>
      <w:r w:rsidR="000B1736">
        <w:rPr>
          <w:rFonts w:ascii="Times" w:hAnsi="Times"/>
          <w:sz w:val="20"/>
          <w:szCs w:val="20"/>
          <w:shd w:val="clear" w:color="auto" w:fill="FFFFFF"/>
        </w:rPr>
        <w:instrText>HYPERLINK "</w:instrText>
      </w:r>
      <w:r w:rsidR="000B1736" w:rsidRPr="000B1736">
        <w:rPr>
          <w:rFonts w:ascii="Times" w:hAnsi="Times"/>
          <w:sz w:val="20"/>
          <w:szCs w:val="20"/>
          <w:shd w:val="clear" w:color="auto" w:fill="FFFFFF"/>
        </w:rPr>
        <w:instrText>https://doi.org/10.1017/S2045796021000081</w:instrText>
      </w:r>
      <w:r w:rsidR="000B1736">
        <w:rPr>
          <w:rFonts w:ascii="Times" w:hAnsi="Times"/>
          <w:sz w:val="20"/>
          <w:szCs w:val="20"/>
          <w:shd w:val="clear" w:color="auto" w:fill="FFFFFF"/>
        </w:rPr>
        <w:instrText>"</w:instrText>
      </w:r>
      <w:r w:rsidR="000B1736">
        <w:rPr>
          <w:rFonts w:ascii="Times" w:hAnsi="Times"/>
          <w:sz w:val="20"/>
          <w:szCs w:val="20"/>
          <w:shd w:val="clear" w:color="auto" w:fill="FFFFFF"/>
        </w:rPr>
        <w:fldChar w:fldCharType="separate"/>
      </w:r>
      <w:r w:rsidR="000B1736" w:rsidRPr="00393EA2">
        <w:rPr>
          <w:rStyle w:val="Hyperlink"/>
          <w:rFonts w:ascii="Times" w:hAnsi="Times"/>
          <w:sz w:val="20"/>
          <w:szCs w:val="20"/>
          <w:shd w:val="clear" w:color="auto" w:fill="FFFFFF"/>
        </w:rPr>
        <w:t>https://doi.org/10.1017/S2045796021000081</w:t>
      </w:r>
      <w:r w:rsidR="000B1736">
        <w:rPr>
          <w:rFonts w:ascii="Times" w:hAnsi="Times"/>
          <w:sz w:val="20"/>
          <w:szCs w:val="20"/>
          <w:shd w:val="clear" w:color="auto" w:fill="FFFFFF"/>
        </w:rPr>
        <w:fldChar w:fldCharType="end"/>
      </w:r>
    </w:p>
    <w:p w14:paraId="4B1E472D" w14:textId="6C77A3C7" w:rsidR="002F651D" w:rsidRPr="0010554E" w:rsidRDefault="002F651D" w:rsidP="000B1736">
      <w:pPr>
        <w:spacing w:line="480" w:lineRule="auto"/>
        <w:rPr>
          <w:rFonts w:ascii="Times" w:hAnsi="Times"/>
          <w:color w:val="222222"/>
          <w:sz w:val="20"/>
          <w:szCs w:val="20"/>
          <w:shd w:val="clear" w:color="auto" w:fill="FFFFFF"/>
        </w:rPr>
      </w:pPr>
      <w:r w:rsidRPr="0010554E">
        <w:rPr>
          <w:rFonts w:ascii="Times" w:hAnsi="Times"/>
          <w:color w:val="222222"/>
          <w:sz w:val="20"/>
          <w:szCs w:val="20"/>
          <w:shd w:val="clear" w:color="auto" w:fill="FFFFFF"/>
        </w:rPr>
        <w:t xml:space="preserve">Selva, J. P. S., </w:t>
      </w:r>
      <w:proofErr w:type="spellStart"/>
      <w:r w:rsidRPr="0010554E">
        <w:rPr>
          <w:rFonts w:ascii="Times" w:hAnsi="Times"/>
          <w:color w:val="222222"/>
          <w:sz w:val="20"/>
          <w:szCs w:val="20"/>
          <w:shd w:val="clear" w:color="auto" w:fill="FFFFFF"/>
        </w:rPr>
        <w:t>Postigo</w:t>
      </w:r>
      <w:proofErr w:type="spellEnd"/>
      <w:r w:rsidRPr="0010554E">
        <w:rPr>
          <w:rFonts w:ascii="Times" w:hAnsi="Times"/>
          <w:color w:val="222222"/>
          <w:sz w:val="20"/>
          <w:szCs w:val="20"/>
          <w:shd w:val="clear" w:color="auto" w:fill="FFFFFF"/>
        </w:rPr>
        <w:t xml:space="preserve">, J. M. L., Segura, L. R., Bravo, B. N., </w:t>
      </w:r>
      <w:proofErr w:type="spellStart"/>
      <w:r w:rsidRPr="0010554E">
        <w:rPr>
          <w:rFonts w:ascii="Times" w:hAnsi="Times"/>
          <w:color w:val="222222"/>
          <w:sz w:val="20"/>
          <w:szCs w:val="20"/>
          <w:shd w:val="clear" w:color="auto" w:fill="FFFFFF"/>
        </w:rPr>
        <w:t>Córcoles</w:t>
      </w:r>
      <w:proofErr w:type="spellEnd"/>
      <w:r w:rsidRPr="0010554E">
        <w:rPr>
          <w:rFonts w:ascii="Times" w:hAnsi="Times"/>
          <w:color w:val="222222"/>
          <w:sz w:val="20"/>
          <w:szCs w:val="20"/>
          <w:shd w:val="clear" w:color="auto" w:fill="FFFFFF"/>
        </w:rPr>
        <w:t>, M. J. A., López, M.</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N., ... &amp; Gatz, M.</w:t>
      </w:r>
      <w:r w:rsidR="00011D3B">
        <w:rPr>
          <w:rFonts w:ascii="Times" w:hAnsi="Times"/>
          <w:color w:val="222222"/>
          <w:sz w:val="20"/>
          <w:szCs w:val="20"/>
          <w:shd w:val="clear" w:color="auto" w:fill="FFFFFF"/>
        </w:rPr>
        <w:tab/>
      </w:r>
      <w:r w:rsidRPr="0010554E">
        <w:rPr>
          <w:rFonts w:ascii="Times" w:hAnsi="Times"/>
          <w:color w:val="222222"/>
          <w:sz w:val="20"/>
          <w:szCs w:val="20"/>
          <w:shd w:val="clear" w:color="auto" w:fill="FFFFFF"/>
        </w:rPr>
        <w:t>(2012). Life review therapy using autobiographical retrieval</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practice for older adults with clinical</w:t>
      </w:r>
      <w:r w:rsidR="00011D3B">
        <w:rPr>
          <w:rFonts w:ascii="Times" w:hAnsi="Times"/>
          <w:color w:val="222222"/>
          <w:sz w:val="20"/>
          <w:szCs w:val="20"/>
          <w:shd w:val="clear" w:color="auto" w:fill="FFFFFF"/>
        </w:rPr>
        <w:tab/>
      </w:r>
      <w:r w:rsidRPr="0010554E">
        <w:rPr>
          <w:rFonts w:ascii="Times" w:hAnsi="Times"/>
          <w:color w:val="222222"/>
          <w:sz w:val="20"/>
          <w:szCs w:val="20"/>
          <w:shd w:val="clear" w:color="auto" w:fill="FFFFFF"/>
        </w:rPr>
        <w:t>depression. </w:t>
      </w:r>
      <w:proofErr w:type="spellStart"/>
      <w:r w:rsidRPr="0010554E">
        <w:rPr>
          <w:rFonts w:ascii="Times" w:hAnsi="Times"/>
          <w:i/>
          <w:iCs/>
          <w:color w:val="222222"/>
          <w:sz w:val="20"/>
          <w:szCs w:val="20"/>
          <w:shd w:val="clear" w:color="auto" w:fill="FFFFFF"/>
        </w:rPr>
        <w:t>Psicothema</w:t>
      </w:r>
      <w:proofErr w:type="spellEnd"/>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24</w:t>
      </w:r>
      <w:r w:rsidRPr="0010554E">
        <w:rPr>
          <w:rFonts w:ascii="Times" w:hAnsi="Times"/>
          <w:color w:val="222222"/>
          <w:sz w:val="20"/>
          <w:szCs w:val="20"/>
          <w:shd w:val="clear" w:color="auto" w:fill="FFFFFF"/>
        </w:rPr>
        <w:t>(2), 224-229.</w:t>
      </w:r>
    </w:p>
    <w:p w14:paraId="639D667B" w14:textId="2D604C20" w:rsidR="002F651D" w:rsidRPr="0010554E" w:rsidRDefault="002F651D" w:rsidP="000B1736">
      <w:pPr>
        <w:spacing w:line="480" w:lineRule="auto"/>
        <w:rPr>
          <w:rFonts w:ascii="Times" w:hAnsi="Times"/>
          <w:color w:val="222222"/>
          <w:sz w:val="20"/>
          <w:szCs w:val="20"/>
          <w:shd w:val="clear" w:color="auto" w:fill="FFFFFF"/>
        </w:rPr>
      </w:pPr>
      <w:r w:rsidRPr="0010554E">
        <w:rPr>
          <w:rFonts w:ascii="Times" w:hAnsi="Times"/>
          <w:color w:val="222222"/>
          <w:sz w:val="20"/>
          <w:szCs w:val="20"/>
          <w:shd w:val="clear" w:color="auto" w:fill="FFFFFF"/>
        </w:rPr>
        <w:t xml:space="preserve">Serrano, J. P., </w:t>
      </w:r>
      <w:proofErr w:type="spellStart"/>
      <w:r w:rsidRPr="0010554E">
        <w:rPr>
          <w:rFonts w:ascii="Times" w:hAnsi="Times"/>
          <w:color w:val="222222"/>
          <w:sz w:val="20"/>
          <w:szCs w:val="20"/>
          <w:shd w:val="clear" w:color="auto" w:fill="FFFFFF"/>
        </w:rPr>
        <w:t>Latorre</w:t>
      </w:r>
      <w:proofErr w:type="spellEnd"/>
      <w:r w:rsidRPr="0010554E">
        <w:rPr>
          <w:rFonts w:ascii="Times" w:hAnsi="Times"/>
          <w:color w:val="222222"/>
          <w:sz w:val="20"/>
          <w:szCs w:val="20"/>
          <w:shd w:val="clear" w:color="auto" w:fill="FFFFFF"/>
        </w:rPr>
        <w:t xml:space="preserve">, J. M., Gatz, M., &amp; </w:t>
      </w:r>
      <w:proofErr w:type="spellStart"/>
      <w:r w:rsidRPr="0010554E">
        <w:rPr>
          <w:rFonts w:ascii="Times" w:hAnsi="Times"/>
          <w:color w:val="222222"/>
          <w:sz w:val="20"/>
          <w:szCs w:val="20"/>
          <w:shd w:val="clear" w:color="auto" w:fill="FFFFFF"/>
        </w:rPr>
        <w:t>Montanes</w:t>
      </w:r>
      <w:proofErr w:type="spellEnd"/>
      <w:r w:rsidRPr="0010554E">
        <w:rPr>
          <w:rFonts w:ascii="Times" w:hAnsi="Times"/>
          <w:color w:val="222222"/>
          <w:sz w:val="20"/>
          <w:szCs w:val="20"/>
          <w:shd w:val="clear" w:color="auto" w:fill="FFFFFF"/>
        </w:rPr>
        <w:t>, J. (2004). Life review therapy using</w:t>
      </w:r>
      <w:r w:rsidRPr="0010554E">
        <w:rPr>
          <w:rFonts w:ascii="Times" w:hAnsi="Times"/>
          <w:color w:val="222222"/>
          <w:sz w:val="20"/>
          <w:szCs w:val="20"/>
          <w:shd w:val="clear" w:color="auto" w:fill="FFFFFF"/>
        </w:rPr>
        <w:tab/>
        <w:t>autobiographical</w:t>
      </w:r>
      <w:r w:rsidR="00011D3B">
        <w:rPr>
          <w:rFonts w:ascii="Times" w:hAnsi="Times"/>
          <w:color w:val="222222"/>
          <w:sz w:val="20"/>
          <w:szCs w:val="20"/>
          <w:shd w:val="clear" w:color="auto" w:fill="FFFFFF"/>
        </w:rPr>
        <w:tab/>
      </w:r>
      <w:r w:rsidRPr="0010554E">
        <w:rPr>
          <w:rFonts w:ascii="Times" w:hAnsi="Times"/>
          <w:color w:val="222222"/>
          <w:sz w:val="20"/>
          <w:szCs w:val="20"/>
          <w:shd w:val="clear" w:color="auto" w:fill="FFFFFF"/>
        </w:rPr>
        <w:t>retrieval practice for older adults with depressive</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symptomatology. </w:t>
      </w:r>
      <w:r w:rsidRPr="0010554E">
        <w:rPr>
          <w:rFonts w:ascii="Times" w:hAnsi="Times"/>
          <w:i/>
          <w:iCs/>
          <w:color w:val="222222"/>
          <w:sz w:val="20"/>
          <w:szCs w:val="20"/>
          <w:shd w:val="clear" w:color="auto" w:fill="FFFFFF"/>
        </w:rPr>
        <w:t>Psychology and Aging</w:t>
      </w:r>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19</w:t>
      </w:r>
      <w:r w:rsidRPr="0010554E">
        <w:rPr>
          <w:rFonts w:ascii="Times" w:hAnsi="Times"/>
          <w:color w:val="222222"/>
          <w:sz w:val="20"/>
          <w:szCs w:val="20"/>
          <w:shd w:val="clear" w:color="auto" w:fill="FFFFFF"/>
        </w:rPr>
        <w:t>(2), 272.</w:t>
      </w:r>
    </w:p>
    <w:p w14:paraId="2871746C" w14:textId="77777777" w:rsidR="002F651D" w:rsidRPr="0010554E" w:rsidRDefault="00000000" w:rsidP="000B1736">
      <w:pPr>
        <w:spacing w:line="480" w:lineRule="auto"/>
        <w:ind w:firstLine="720"/>
        <w:rPr>
          <w:rFonts w:ascii="Times" w:hAnsi="Times"/>
          <w:color w:val="222222"/>
          <w:sz w:val="20"/>
          <w:szCs w:val="20"/>
          <w:shd w:val="clear" w:color="auto" w:fill="FFFFFF"/>
        </w:rPr>
      </w:pPr>
      <w:hyperlink r:id="rId9" w:history="1">
        <w:r w:rsidR="002F651D" w:rsidRPr="0010554E">
          <w:rPr>
            <w:rStyle w:val="Hyperlink"/>
            <w:rFonts w:ascii="Times" w:hAnsi="Times"/>
            <w:sz w:val="20"/>
            <w:szCs w:val="20"/>
            <w:shd w:val="clear" w:color="auto" w:fill="FFFFFF"/>
          </w:rPr>
          <w:t>https://doi.org/10.1037/0882-7974.19.2.272</w:t>
        </w:r>
      </w:hyperlink>
    </w:p>
    <w:p w14:paraId="371B8854" w14:textId="21B5EA20" w:rsidR="002F651D" w:rsidRPr="0010554E" w:rsidRDefault="002F651D" w:rsidP="000B1736">
      <w:pPr>
        <w:spacing w:line="480" w:lineRule="auto"/>
        <w:rPr>
          <w:rFonts w:ascii="Times" w:hAnsi="Times"/>
          <w:color w:val="222222"/>
          <w:sz w:val="20"/>
          <w:szCs w:val="20"/>
          <w:shd w:val="clear" w:color="auto" w:fill="FFFFFF"/>
        </w:rPr>
      </w:pPr>
      <w:r w:rsidRPr="0010554E">
        <w:rPr>
          <w:rFonts w:ascii="Times" w:hAnsi="Times"/>
          <w:color w:val="222222"/>
          <w:sz w:val="20"/>
          <w:szCs w:val="20"/>
          <w:shd w:val="clear" w:color="auto" w:fill="FFFFFF"/>
        </w:rPr>
        <w:t xml:space="preserve">Watt, L. M., &amp; </w:t>
      </w:r>
      <w:proofErr w:type="spellStart"/>
      <w:r w:rsidRPr="0010554E">
        <w:rPr>
          <w:rFonts w:ascii="Times" w:hAnsi="Times"/>
          <w:color w:val="222222"/>
          <w:sz w:val="20"/>
          <w:szCs w:val="20"/>
          <w:shd w:val="clear" w:color="auto" w:fill="FFFFFF"/>
        </w:rPr>
        <w:t>Cappeliez</w:t>
      </w:r>
      <w:proofErr w:type="spellEnd"/>
      <w:r w:rsidRPr="0010554E">
        <w:rPr>
          <w:rFonts w:ascii="Times" w:hAnsi="Times"/>
          <w:color w:val="222222"/>
          <w:sz w:val="20"/>
          <w:szCs w:val="20"/>
          <w:shd w:val="clear" w:color="auto" w:fill="FFFFFF"/>
        </w:rPr>
        <w:t>, P. (2000). Integrative and instrumental reminiscence therapies for</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depression in older</w:t>
      </w:r>
      <w:r w:rsidR="00011D3B">
        <w:rPr>
          <w:rFonts w:ascii="Times" w:hAnsi="Times"/>
          <w:color w:val="222222"/>
          <w:sz w:val="20"/>
          <w:szCs w:val="20"/>
          <w:shd w:val="clear" w:color="auto" w:fill="FFFFFF"/>
        </w:rPr>
        <w:tab/>
      </w:r>
      <w:r w:rsidRPr="0010554E">
        <w:rPr>
          <w:rFonts w:ascii="Times" w:hAnsi="Times"/>
          <w:color w:val="222222"/>
          <w:sz w:val="20"/>
          <w:szCs w:val="20"/>
          <w:shd w:val="clear" w:color="auto" w:fill="FFFFFF"/>
        </w:rPr>
        <w:t>adults: Intervention strategies and treatment effectiveness. </w:t>
      </w:r>
      <w:r w:rsidRPr="0010554E">
        <w:rPr>
          <w:rFonts w:ascii="Times" w:hAnsi="Times"/>
          <w:i/>
          <w:iCs/>
          <w:color w:val="222222"/>
          <w:sz w:val="20"/>
          <w:szCs w:val="20"/>
          <w:shd w:val="clear" w:color="auto" w:fill="FFFFFF"/>
        </w:rPr>
        <w:t>Aging</w:t>
      </w:r>
      <w:r w:rsidR="00011D3B">
        <w:rPr>
          <w:rFonts w:ascii="Times" w:hAnsi="Times"/>
          <w:i/>
          <w:iCs/>
          <w:color w:val="222222"/>
          <w:sz w:val="20"/>
          <w:szCs w:val="20"/>
          <w:shd w:val="clear" w:color="auto" w:fill="FFFFFF"/>
        </w:rPr>
        <w:t xml:space="preserve"> </w:t>
      </w:r>
      <w:r w:rsidRPr="0010554E">
        <w:rPr>
          <w:rFonts w:ascii="Times" w:hAnsi="Times"/>
          <w:i/>
          <w:iCs/>
          <w:color w:val="222222"/>
          <w:sz w:val="20"/>
          <w:szCs w:val="20"/>
          <w:shd w:val="clear" w:color="auto" w:fill="FFFFFF"/>
        </w:rPr>
        <w:t>&amp;</w:t>
      </w:r>
      <w:r w:rsidR="00011D3B">
        <w:rPr>
          <w:rFonts w:ascii="Times" w:hAnsi="Times"/>
          <w:i/>
          <w:iCs/>
          <w:color w:val="222222"/>
          <w:sz w:val="20"/>
          <w:szCs w:val="20"/>
          <w:shd w:val="clear" w:color="auto" w:fill="FFFFFF"/>
        </w:rPr>
        <w:t xml:space="preserve"> </w:t>
      </w:r>
      <w:r w:rsidRPr="0010554E">
        <w:rPr>
          <w:rFonts w:ascii="Times" w:hAnsi="Times"/>
          <w:i/>
          <w:iCs/>
          <w:color w:val="222222"/>
          <w:sz w:val="20"/>
          <w:szCs w:val="20"/>
          <w:shd w:val="clear" w:color="auto" w:fill="FFFFFF"/>
        </w:rPr>
        <w:t>Mental Health</w:t>
      </w:r>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4</w:t>
      </w:r>
      <w:r w:rsidRPr="0010554E">
        <w:rPr>
          <w:rFonts w:ascii="Times" w:hAnsi="Times"/>
          <w:color w:val="222222"/>
          <w:sz w:val="20"/>
          <w:szCs w:val="20"/>
          <w:shd w:val="clear" w:color="auto" w:fill="FFFFFF"/>
        </w:rPr>
        <w:t>(2), 166-177.</w:t>
      </w:r>
      <w:r w:rsidR="00011D3B">
        <w:rPr>
          <w:rFonts w:ascii="Times" w:hAnsi="Times"/>
          <w:color w:val="222222"/>
          <w:sz w:val="20"/>
          <w:szCs w:val="20"/>
          <w:shd w:val="clear" w:color="auto" w:fill="FFFFFF"/>
        </w:rPr>
        <w:tab/>
      </w:r>
      <w:hyperlink r:id="rId10" w:history="1">
        <w:r w:rsidR="00011D3B" w:rsidRPr="005B1DD3">
          <w:rPr>
            <w:rStyle w:val="Hyperlink"/>
            <w:rFonts w:ascii="Times" w:hAnsi="Times"/>
            <w:sz w:val="20"/>
            <w:szCs w:val="20"/>
            <w:shd w:val="clear" w:color="auto" w:fill="FFFFFF"/>
          </w:rPr>
          <w:t>https://doi.org/10.1080/13607860050008691</w:t>
        </w:r>
      </w:hyperlink>
    </w:p>
    <w:p w14:paraId="3649BEBB" w14:textId="77777777" w:rsidR="002F651D" w:rsidRPr="0010554E" w:rsidRDefault="002F651D" w:rsidP="000B1736">
      <w:pPr>
        <w:spacing w:line="480" w:lineRule="auto"/>
        <w:jc w:val="center"/>
        <w:rPr>
          <w:rFonts w:ascii="Times" w:hAnsi="Times"/>
          <w:color w:val="222222"/>
          <w:sz w:val="20"/>
          <w:szCs w:val="20"/>
          <w:shd w:val="clear" w:color="auto" w:fill="FFFFFF"/>
        </w:rPr>
      </w:pPr>
      <w:r w:rsidRPr="0010554E">
        <w:rPr>
          <w:rFonts w:ascii="Times" w:hAnsi="Times"/>
          <w:b/>
          <w:bCs/>
          <w:color w:val="222222"/>
          <w:sz w:val="20"/>
          <w:szCs w:val="20"/>
          <w:shd w:val="clear" w:color="auto" w:fill="FFFFFF"/>
        </w:rPr>
        <w:lastRenderedPageBreak/>
        <w:t>Reference List of</w:t>
      </w:r>
      <w:r w:rsidRPr="0010554E">
        <w:rPr>
          <w:rFonts w:ascii="Times" w:hAnsi="Times"/>
          <w:color w:val="222222"/>
          <w:sz w:val="20"/>
          <w:szCs w:val="20"/>
          <w:shd w:val="clear" w:color="auto" w:fill="FFFFFF"/>
        </w:rPr>
        <w:t xml:space="preserve"> </w:t>
      </w:r>
      <w:r w:rsidRPr="0010554E">
        <w:rPr>
          <w:rFonts w:ascii="Times" w:hAnsi="Times"/>
          <w:b/>
          <w:bCs/>
          <w:sz w:val="20"/>
          <w:szCs w:val="20"/>
        </w:rPr>
        <w:t>Excluded Full Texts – Sorted by Reason for Exclusion</w:t>
      </w:r>
    </w:p>
    <w:p w14:paraId="4626D8F6" w14:textId="77777777" w:rsidR="002F651D" w:rsidRPr="0010554E" w:rsidRDefault="002F651D" w:rsidP="000B1736">
      <w:pPr>
        <w:spacing w:line="480" w:lineRule="auto"/>
        <w:rPr>
          <w:rFonts w:ascii="Times" w:hAnsi="Times"/>
          <w:b/>
          <w:bCs/>
          <w:sz w:val="20"/>
          <w:szCs w:val="20"/>
        </w:rPr>
      </w:pPr>
      <w:r w:rsidRPr="0010554E">
        <w:rPr>
          <w:rFonts w:ascii="Times" w:hAnsi="Times"/>
          <w:b/>
          <w:bCs/>
          <w:sz w:val="20"/>
          <w:szCs w:val="20"/>
        </w:rPr>
        <w:t>Wrong intervention (N=25)</w:t>
      </w:r>
    </w:p>
    <w:p w14:paraId="5B5E24B7" w14:textId="529B5348" w:rsidR="002F651D" w:rsidRPr="0010554E" w:rsidRDefault="002F651D" w:rsidP="000B1736">
      <w:pPr>
        <w:spacing w:line="480" w:lineRule="auto"/>
        <w:ind w:left="720" w:hanging="720"/>
        <w:rPr>
          <w:rFonts w:ascii="Times" w:hAnsi="Times"/>
          <w:color w:val="222222"/>
          <w:sz w:val="20"/>
          <w:szCs w:val="20"/>
          <w:shd w:val="clear" w:color="auto" w:fill="FFFFFF"/>
        </w:rPr>
      </w:pPr>
      <w:r w:rsidRPr="0010554E">
        <w:rPr>
          <w:rFonts w:ascii="Times" w:hAnsi="Times"/>
          <w:color w:val="222222"/>
          <w:sz w:val="20"/>
          <w:szCs w:val="20"/>
          <w:shd w:val="clear" w:color="auto" w:fill="FFFFFF"/>
        </w:rPr>
        <w:t>Afonso, R. M., Bueno, B., Loureiro, M. J., &amp; Pereira, H. (2011). Reminiscence,</w:t>
      </w:r>
      <w:r w:rsidRPr="0010554E">
        <w:rPr>
          <w:rFonts w:ascii="Times" w:hAnsi="Times"/>
          <w:color w:val="222222"/>
          <w:sz w:val="20"/>
          <w:szCs w:val="20"/>
          <w:shd w:val="clear" w:color="auto" w:fill="FFFFFF"/>
        </w:rPr>
        <w:tab/>
        <w:t>psychological well-being, and</w:t>
      </w:r>
      <w:r w:rsidR="000B1736">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ego integrity in Portuguese elderly people. </w:t>
      </w:r>
      <w:r w:rsidRPr="0010554E">
        <w:rPr>
          <w:rFonts w:ascii="Times" w:hAnsi="Times"/>
          <w:i/>
          <w:iCs/>
          <w:color w:val="222222"/>
          <w:sz w:val="20"/>
          <w:szCs w:val="20"/>
          <w:shd w:val="clear" w:color="auto" w:fill="FFFFFF"/>
        </w:rPr>
        <w:t>Educational</w:t>
      </w:r>
      <w:r w:rsidR="00011D3B">
        <w:rPr>
          <w:rFonts w:ascii="Times" w:hAnsi="Times"/>
          <w:i/>
          <w:iCs/>
          <w:color w:val="222222"/>
          <w:sz w:val="20"/>
          <w:szCs w:val="20"/>
          <w:shd w:val="clear" w:color="auto" w:fill="FFFFFF"/>
        </w:rPr>
        <w:t xml:space="preserve"> </w:t>
      </w:r>
      <w:r w:rsidRPr="0010554E">
        <w:rPr>
          <w:rFonts w:ascii="Times" w:hAnsi="Times"/>
          <w:i/>
          <w:iCs/>
          <w:color w:val="222222"/>
          <w:sz w:val="20"/>
          <w:szCs w:val="20"/>
          <w:shd w:val="clear" w:color="auto" w:fill="FFFFFF"/>
        </w:rPr>
        <w:t>Gerontology</w:t>
      </w:r>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37</w:t>
      </w:r>
      <w:r w:rsidRPr="0010554E">
        <w:rPr>
          <w:rFonts w:ascii="Times" w:hAnsi="Times"/>
          <w:color w:val="222222"/>
          <w:sz w:val="20"/>
          <w:szCs w:val="20"/>
          <w:shd w:val="clear" w:color="auto" w:fill="FFFFFF"/>
        </w:rPr>
        <w:t>(12),</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 xml:space="preserve">1063-1080. </w:t>
      </w:r>
      <w:hyperlink r:id="rId11" w:history="1">
        <w:r w:rsidRPr="0010554E">
          <w:rPr>
            <w:rStyle w:val="Hyperlink"/>
            <w:rFonts w:ascii="Times" w:hAnsi="Times"/>
            <w:sz w:val="20"/>
            <w:szCs w:val="20"/>
            <w:shd w:val="clear" w:color="auto" w:fill="FFFFFF"/>
          </w:rPr>
          <w:t>https://doi.org/10.1080/03601277.2010.500585</w:t>
        </w:r>
      </w:hyperlink>
    </w:p>
    <w:p w14:paraId="0EAAD5CC" w14:textId="338A472E" w:rsidR="002F651D" w:rsidRPr="00011D3B" w:rsidRDefault="002F651D" w:rsidP="000B1736">
      <w:pPr>
        <w:spacing w:line="480" w:lineRule="auto"/>
        <w:rPr>
          <w:rFonts w:ascii="Times" w:hAnsi="Times"/>
          <w:color w:val="222222"/>
          <w:sz w:val="20"/>
          <w:szCs w:val="20"/>
          <w:shd w:val="clear" w:color="auto" w:fill="FFFFFF"/>
        </w:rPr>
      </w:pPr>
      <w:r w:rsidRPr="0010554E">
        <w:rPr>
          <w:rFonts w:ascii="Times" w:hAnsi="Times"/>
          <w:color w:val="222222"/>
          <w:sz w:val="20"/>
          <w:szCs w:val="20"/>
          <w:shd w:val="clear" w:color="auto" w:fill="FFFFFF"/>
        </w:rPr>
        <w:t xml:space="preserve">Bailey, E. M., Stevens, A. B., LaRocca, M. A., &amp; </w:t>
      </w:r>
      <w:proofErr w:type="spellStart"/>
      <w:r w:rsidRPr="0010554E">
        <w:rPr>
          <w:rFonts w:ascii="Times" w:hAnsi="Times"/>
          <w:color w:val="222222"/>
          <w:sz w:val="20"/>
          <w:szCs w:val="20"/>
          <w:shd w:val="clear" w:color="auto" w:fill="FFFFFF"/>
        </w:rPr>
        <w:t>Scogin</w:t>
      </w:r>
      <w:proofErr w:type="spellEnd"/>
      <w:r w:rsidRPr="0010554E">
        <w:rPr>
          <w:rFonts w:ascii="Times" w:hAnsi="Times"/>
          <w:color w:val="222222"/>
          <w:sz w:val="20"/>
          <w:szCs w:val="20"/>
          <w:shd w:val="clear" w:color="auto" w:fill="FFFFFF"/>
        </w:rPr>
        <w:t>, F. (2017). A randomized controlled</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trial of a</w:t>
      </w:r>
      <w:r w:rsidR="000B1736">
        <w:rPr>
          <w:rFonts w:ascii="Times" w:hAnsi="Times"/>
          <w:color w:val="222222"/>
          <w:sz w:val="20"/>
          <w:szCs w:val="20"/>
          <w:shd w:val="clear" w:color="auto" w:fill="FFFFFF"/>
        </w:rPr>
        <w:tab/>
      </w:r>
      <w:r w:rsidRPr="0010554E">
        <w:rPr>
          <w:rFonts w:ascii="Times" w:hAnsi="Times"/>
          <w:color w:val="222222"/>
          <w:sz w:val="20"/>
          <w:szCs w:val="20"/>
          <w:shd w:val="clear" w:color="auto" w:fill="FFFFFF"/>
        </w:rPr>
        <w:t>therapeutic</w:t>
      </w:r>
      <w:r w:rsidR="000B1736">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intervention for nursing home residents with dementia and</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depressive</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symptoms. </w:t>
      </w:r>
      <w:r w:rsidRPr="0010554E">
        <w:rPr>
          <w:rFonts w:ascii="Times" w:hAnsi="Times"/>
          <w:i/>
          <w:iCs/>
          <w:color w:val="222222"/>
          <w:sz w:val="20"/>
          <w:szCs w:val="20"/>
          <w:shd w:val="clear" w:color="auto" w:fill="FFFFFF"/>
        </w:rPr>
        <w:t>Journal</w:t>
      </w:r>
      <w:r w:rsidR="000B1736">
        <w:rPr>
          <w:rFonts w:ascii="Times" w:hAnsi="Times"/>
          <w:i/>
          <w:iCs/>
          <w:color w:val="222222"/>
          <w:sz w:val="20"/>
          <w:szCs w:val="20"/>
          <w:shd w:val="clear" w:color="auto" w:fill="FFFFFF"/>
        </w:rPr>
        <w:tab/>
      </w:r>
      <w:r w:rsidRPr="0010554E">
        <w:rPr>
          <w:rFonts w:ascii="Times" w:hAnsi="Times"/>
          <w:i/>
          <w:iCs/>
          <w:color w:val="222222"/>
          <w:sz w:val="20"/>
          <w:szCs w:val="20"/>
          <w:shd w:val="clear" w:color="auto" w:fill="FFFFFF"/>
        </w:rPr>
        <w:t>of Applied</w:t>
      </w:r>
      <w:r w:rsidR="000B1736">
        <w:rPr>
          <w:rFonts w:ascii="Times" w:hAnsi="Times"/>
          <w:i/>
          <w:iCs/>
          <w:color w:val="222222"/>
          <w:sz w:val="20"/>
          <w:szCs w:val="20"/>
          <w:shd w:val="clear" w:color="auto" w:fill="FFFFFF"/>
        </w:rPr>
        <w:t xml:space="preserve"> </w:t>
      </w:r>
      <w:r w:rsidRPr="0010554E">
        <w:rPr>
          <w:rFonts w:ascii="Times" w:hAnsi="Times"/>
          <w:i/>
          <w:iCs/>
          <w:color w:val="222222"/>
          <w:sz w:val="20"/>
          <w:szCs w:val="20"/>
          <w:shd w:val="clear" w:color="auto" w:fill="FFFFFF"/>
        </w:rPr>
        <w:t>Gerontology</w:t>
      </w:r>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36</w:t>
      </w:r>
      <w:r w:rsidRPr="0010554E">
        <w:rPr>
          <w:rFonts w:ascii="Times" w:hAnsi="Times"/>
          <w:color w:val="222222"/>
          <w:sz w:val="20"/>
          <w:szCs w:val="20"/>
          <w:shd w:val="clear" w:color="auto" w:fill="FFFFFF"/>
        </w:rPr>
        <w:t>(7), 895-908.</w:t>
      </w:r>
      <w:r w:rsidR="00011D3B">
        <w:rPr>
          <w:rFonts w:ascii="Times" w:hAnsi="Times"/>
          <w:color w:val="222222"/>
          <w:sz w:val="20"/>
          <w:szCs w:val="20"/>
          <w:shd w:val="clear" w:color="auto" w:fill="FFFFFF"/>
        </w:rPr>
        <w:t xml:space="preserve"> </w:t>
      </w:r>
      <w:r w:rsidR="00000000">
        <w:fldChar w:fldCharType="begin"/>
      </w:r>
      <w:r w:rsidR="00000000">
        <w:instrText>HYPERLINK "https://doi.org/10.1177/0733464815627956"</w:instrText>
      </w:r>
      <w:r w:rsidR="00000000">
        <w:fldChar w:fldCharType="separate"/>
      </w:r>
      <w:r w:rsidR="00011D3B" w:rsidRPr="005B1DD3">
        <w:rPr>
          <w:rStyle w:val="Hyperlink"/>
          <w:rFonts w:ascii="Times" w:eastAsiaTheme="minorEastAsia" w:hAnsi="Times"/>
          <w:sz w:val="20"/>
          <w:szCs w:val="20"/>
        </w:rPr>
        <w:t>https://doi.org/10.1177/0733464815627956</w:t>
      </w:r>
      <w:r w:rsidR="00000000">
        <w:rPr>
          <w:rStyle w:val="Hyperlink"/>
          <w:rFonts w:ascii="Times" w:eastAsiaTheme="minorEastAsia" w:hAnsi="Times"/>
          <w:sz w:val="20"/>
          <w:szCs w:val="20"/>
        </w:rPr>
        <w:fldChar w:fldCharType="end"/>
      </w:r>
    </w:p>
    <w:p w14:paraId="7661644E" w14:textId="25C6A004" w:rsidR="002F651D" w:rsidRPr="00011D3B" w:rsidRDefault="002F651D" w:rsidP="000B1736">
      <w:pPr>
        <w:spacing w:line="480" w:lineRule="auto"/>
        <w:rPr>
          <w:rFonts w:ascii="Times" w:hAnsi="Times"/>
          <w:color w:val="222222"/>
          <w:sz w:val="20"/>
          <w:szCs w:val="20"/>
          <w:shd w:val="clear" w:color="auto" w:fill="FFFFFF"/>
        </w:rPr>
      </w:pPr>
      <w:r w:rsidRPr="0010554E">
        <w:rPr>
          <w:rFonts w:ascii="Times" w:hAnsi="Times"/>
          <w:color w:val="222222"/>
          <w:sz w:val="20"/>
          <w:szCs w:val="20"/>
          <w:shd w:val="clear" w:color="auto" w:fill="FFFFFF"/>
        </w:rPr>
        <w:t xml:space="preserve">Chan, M. F., Ng, S. E., Tien, A., Man Ho, R. C., &amp; </w:t>
      </w:r>
      <w:proofErr w:type="spellStart"/>
      <w:r w:rsidRPr="0010554E">
        <w:rPr>
          <w:rFonts w:ascii="Times" w:hAnsi="Times"/>
          <w:color w:val="222222"/>
          <w:sz w:val="20"/>
          <w:szCs w:val="20"/>
          <w:shd w:val="clear" w:color="auto" w:fill="FFFFFF"/>
        </w:rPr>
        <w:t>Thayala</w:t>
      </w:r>
      <w:proofErr w:type="spellEnd"/>
      <w:r w:rsidRPr="0010554E">
        <w:rPr>
          <w:rFonts w:ascii="Times" w:hAnsi="Times"/>
          <w:color w:val="222222"/>
          <w:sz w:val="20"/>
          <w:szCs w:val="20"/>
          <w:shd w:val="clear" w:color="auto" w:fill="FFFFFF"/>
        </w:rPr>
        <w:t>, J. (2013). A randomised</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controlled study to explore</w:t>
      </w:r>
      <w:r w:rsidR="000B1736">
        <w:rPr>
          <w:rFonts w:ascii="Times" w:hAnsi="Times"/>
          <w:color w:val="222222"/>
          <w:sz w:val="20"/>
          <w:szCs w:val="20"/>
          <w:shd w:val="clear" w:color="auto" w:fill="FFFFFF"/>
        </w:rPr>
        <w:tab/>
      </w:r>
      <w:r w:rsidRPr="0010554E">
        <w:rPr>
          <w:rFonts w:ascii="Times" w:hAnsi="Times"/>
          <w:color w:val="222222"/>
          <w:sz w:val="20"/>
          <w:szCs w:val="20"/>
          <w:shd w:val="clear" w:color="auto" w:fill="FFFFFF"/>
        </w:rPr>
        <w:t>the effect of life story review on depression in older</w:t>
      </w:r>
      <w:r w:rsidR="000B1736">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Chinese in Singapore. </w:t>
      </w:r>
      <w:r w:rsidRPr="0010554E">
        <w:rPr>
          <w:rFonts w:ascii="Times" w:hAnsi="Times"/>
          <w:i/>
          <w:iCs/>
          <w:color w:val="222222"/>
          <w:sz w:val="20"/>
          <w:szCs w:val="20"/>
          <w:shd w:val="clear" w:color="auto" w:fill="FFFFFF"/>
        </w:rPr>
        <w:t>Health &amp; Social Care in the</w:t>
      </w:r>
      <w:r w:rsidR="000B1736">
        <w:rPr>
          <w:rFonts w:ascii="Times" w:hAnsi="Times"/>
          <w:i/>
          <w:iCs/>
          <w:color w:val="222222"/>
          <w:sz w:val="20"/>
          <w:szCs w:val="20"/>
          <w:shd w:val="clear" w:color="auto" w:fill="FFFFFF"/>
        </w:rPr>
        <w:tab/>
      </w:r>
      <w:r w:rsidRPr="0010554E">
        <w:rPr>
          <w:rFonts w:ascii="Times" w:hAnsi="Times"/>
          <w:i/>
          <w:iCs/>
          <w:color w:val="222222"/>
          <w:sz w:val="20"/>
          <w:szCs w:val="20"/>
          <w:shd w:val="clear" w:color="auto" w:fill="FFFFFF"/>
        </w:rPr>
        <w:t>Community</w:t>
      </w:r>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21</w:t>
      </w:r>
      <w:r w:rsidRPr="0010554E">
        <w:rPr>
          <w:rFonts w:ascii="Times" w:hAnsi="Times"/>
          <w:color w:val="222222"/>
          <w:sz w:val="20"/>
          <w:szCs w:val="20"/>
          <w:shd w:val="clear" w:color="auto" w:fill="FFFFFF"/>
        </w:rPr>
        <w:t>(5), 545-553.</w:t>
      </w:r>
      <w:r w:rsidR="00011D3B">
        <w:rPr>
          <w:rFonts w:ascii="Times" w:hAnsi="Times"/>
          <w:color w:val="222222"/>
          <w:sz w:val="20"/>
          <w:szCs w:val="20"/>
          <w:shd w:val="clear" w:color="auto" w:fill="FFFFFF"/>
        </w:rPr>
        <w:t xml:space="preserve"> </w:t>
      </w:r>
      <w:r w:rsidR="00000000">
        <w:fldChar w:fldCharType="begin"/>
      </w:r>
      <w:r w:rsidR="00000000">
        <w:instrText>HYPERLINK "https://doi.org/10.1111/hsc.12043"</w:instrText>
      </w:r>
      <w:r w:rsidR="00000000">
        <w:fldChar w:fldCharType="separate"/>
      </w:r>
      <w:r w:rsidR="00011D3B" w:rsidRPr="005B1DD3">
        <w:rPr>
          <w:rStyle w:val="Hyperlink"/>
          <w:rFonts w:ascii="Times" w:eastAsiaTheme="minorEastAsia" w:hAnsi="Times" w:cs="Open Sans"/>
          <w:sz w:val="20"/>
          <w:szCs w:val="20"/>
        </w:rPr>
        <w:t>https://doi.org/10.1111/hsc.12043</w:t>
      </w:r>
      <w:r w:rsidR="00000000">
        <w:rPr>
          <w:rStyle w:val="Hyperlink"/>
          <w:rFonts w:ascii="Times" w:eastAsiaTheme="minorEastAsia" w:hAnsi="Times" w:cs="Open Sans"/>
          <w:sz w:val="20"/>
          <w:szCs w:val="20"/>
        </w:rPr>
        <w:fldChar w:fldCharType="end"/>
      </w:r>
    </w:p>
    <w:p w14:paraId="11909ECD" w14:textId="7F35045C" w:rsidR="002F651D" w:rsidRPr="00011D3B" w:rsidRDefault="002F651D" w:rsidP="000B1736">
      <w:pPr>
        <w:spacing w:line="480" w:lineRule="auto"/>
        <w:rPr>
          <w:rFonts w:ascii="Times" w:hAnsi="Times"/>
          <w:color w:val="222222"/>
          <w:sz w:val="20"/>
          <w:szCs w:val="20"/>
          <w:shd w:val="clear" w:color="auto" w:fill="FFFFFF"/>
        </w:rPr>
      </w:pPr>
      <w:r w:rsidRPr="0010554E">
        <w:rPr>
          <w:rFonts w:ascii="Times" w:hAnsi="Times"/>
          <w:color w:val="222222"/>
          <w:sz w:val="20"/>
          <w:szCs w:val="20"/>
          <w:shd w:val="clear" w:color="auto" w:fill="FFFFFF"/>
        </w:rPr>
        <w:t>Chen, Y., Sun, L., Xiao, H., Zheng, J., &amp; Lin, X. (2022). Evaluation of a WeChat-based</w:t>
      </w:r>
      <w:r w:rsidRPr="0010554E">
        <w:rPr>
          <w:rFonts w:ascii="Times" w:hAnsi="Times"/>
          <w:color w:val="222222"/>
          <w:sz w:val="20"/>
          <w:szCs w:val="20"/>
          <w:shd w:val="clear" w:color="auto" w:fill="FFFFFF"/>
        </w:rPr>
        <w:tab/>
        <w:t>Dyadic Life Review</w:t>
      </w:r>
      <w:r w:rsidR="00011D3B">
        <w:rPr>
          <w:rFonts w:ascii="Times" w:hAnsi="Times"/>
          <w:color w:val="222222"/>
          <w:sz w:val="20"/>
          <w:szCs w:val="20"/>
          <w:shd w:val="clear" w:color="auto" w:fill="FFFFFF"/>
        </w:rPr>
        <w:tab/>
      </w:r>
      <w:r w:rsidRPr="0010554E">
        <w:rPr>
          <w:rFonts w:ascii="Times" w:hAnsi="Times"/>
          <w:color w:val="222222"/>
          <w:sz w:val="20"/>
          <w:szCs w:val="20"/>
          <w:shd w:val="clear" w:color="auto" w:fill="FFFFFF"/>
        </w:rPr>
        <w:t>Program for people with advanced cancer and family caregivers:</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A mixed-method feasibility</w:t>
      </w:r>
      <w:r w:rsidR="00011D3B">
        <w:rPr>
          <w:rFonts w:ascii="Times" w:hAnsi="Times"/>
          <w:color w:val="222222"/>
          <w:sz w:val="20"/>
          <w:szCs w:val="20"/>
          <w:shd w:val="clear" w:color="auto" w:fill="FFFFFF"/>
        </w:rPr>
        <w:tab/>
      </w:r>
      <w:r w:rsidRPr="0010554E">
        <w:rPr>
          <w:rFonts w:ascii="Times" w:hAnsi="Times"/>
          <w:color w:val="222222"/>
          <w:sz w:val="20"/>
          <w:szCs w:val="20"/>
          <w:shd w:val="clear" w:color="auto" w:fill="FFFFFF"/>
        </w:rPr>
        <w:t>study. </w:t>
      </w:r>
      <w:r w:rsidRPr="0010554E">
        <w:rPr>
          <w:rFonts w:ascii="Times" w:hAnsi="Times"/>
          <w:i/>
          <w:iCs/>
          <w:color w:val="222222"/>
          <w:sz w:val="20"/>
          <w:szCs w:val="20"/>
          <w:shd w:val="clear" w:color="auto" w:fill="FFFFFF"/>
        </w:rPr>
        <w:t>Palliative Medicine</w:t>
      </w:r>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36</w:t>
      </w:r>
      <w:r w:rsidRPr="0010554E">
        <w:rPr>
          <w:rFonts w:ascii="Times" w:hAnsi="Times"/>
          <w:color w:val="222222"/>
          <w:sz w:val="20"/>
          <w:szCs w:val="20"/>
          <w:shd w:val="clear" w:color="auto" w:fill="FFFFFF"/>
        </w:rPr>
        <w:t>(3), 498-509.</w:t>
      </w:r>
      <w:r w:rsidR="00011D3B">
        <w:rPr>
          <w:rFonts w:ascii="Times" w:hAnsi="Times"/>
          <w:color w:val="222222"/>
          <w:sz w:val="20"/>
          <w:szCs w:val="20"/>
          <w:shd w:val="clear" w:color="auto" w:fill="FFFFFF"/>
        </w:rPr>
        <w:t xml:space="preserve"> </w:t>
      </w:r>
      <w:hyperlink r:id="rId12" w:history="1">
        <w:r w:rsidR="00011D3B" w:rsidRPr="005B1DD3">
          <w:rPr>
            <w:rStyle w:val="Hyperlink"/>
            <w:rFonts w:ascii="Times" w:eastAsiaTheme="minorEastAsia" w:hAnsi="Times"/>
            <w:sz w:val="20"/>
            <w:szCs w:val="20"/>
          </w:rPr>
          <w:t>https://doi.org/10.1177/02692163211066736</w:t>
        </w:r>
      </w:hyperlink>
    </w:p>
    <w:p w14:paraId="7428D684" w14:textId="29DDA22E" w:rsidR="002F651D" w:rsidRPr="0010554E" w:rsidRDefault="002F651D" w:rsidP="000B1736">
      <w:pPr>
        <w:spacing w:line="480" w:lineRule="auto"/>
        <w:rPr>
          <w:rFonts w:ascii="Times" w:hAnsi="Times"/>
          <w:sz w:val="20"/>
          <w:szCs w:val="20"/>
        </w:rPr>
      </w:pPr>
      <w:r w:rsidRPr="0010554E">
        <w:rPr>
          <w:rFonts w:ascii="Times" w:hAnsi="Times"/>
          <w:color w:val="222222"/>
          <w:sz w:val="20"/>
          <w:szCs w:val="20"/>
          <w:shd w:val="clear" w:color="auto" w:fill="FFFFFF"/>
        </w:rPr>
        <w:t>Chen, Y., Zheng, J., Xiao, H., Lin, X., &amp; Zhang, X. (2022). Effects of a Mind Map–Based</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Life Review Program</w:t>
      </w:r>
      <w:r w:rsidR="00011D3B">
        <w:rPr>
          <w:rFonts w:ascii="Times" w:hAnsi="Times"/>
          <w:color w:val="222222"/>
          <w:sz w:val="20"/>
          <w:szCs w:val="20"/>
          <w:shd w:val="clear" w:color="auto" w:fill="FFFFFF"/>
        </w:rPr>
        <w:tab/>
      </w:r>
      <w:r w:rsidRPr="0010554E">
        <w:rPr>
          <w:rFonts w:ascii="Times" w:hAnsi="Times"/>
          <w:color w:val="222222"/>
          <w:sz w:val="20"/>
          <w:szCs w:val="20"/>
          <w:shd w:val="clear" w:color="auto" w:fill="FFFFFF"/>
        </w:rPr>
        <w:t>on Anxiety and Depressive Symptoms on Cancer Patients</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Undergoing Chemotherapy: A Randomized</w:t>
      </w:r>
      <w:r w:rsidR="00011D3B">
        <w:rPr>
          <w:rFonts w:ascii="Times" w:hAnsi="Times"/>
          <w:color w:val="222222"/>
          <w:sz w:val="20"/>
          <w:szCs w:val="20"/>
          <w:shd w:val="clear" w:color="auto" w:fill="FFFFFF"/>
        </w:rPr>
        <w:tab/>
      </w:r>
      <w:r w:rsidRPr="0010554E">
        <w:rPr>
          <w:rFonts w:ascii="Times" w:hAnsi="Times"/>
          <w:color w:val="222222"/>
          <w:sz w:val="20"/>
          <w:szCs w:val="20"/>
          <w:shd w:val="clear" w:color="auto" w:fill="FFFFFF"/>
        </w:rPr>
        <w:t>Controlled Trial. </w:t>
      </w:r>
      <w:r w:rsidRPr="0010554E">
        <w:rPr>
          <w:rFonts w:ascii="Times" w:hAnsi="Times"/>
          <w:i/>
          <w:iCs/>
          <w:color w:val="222222"/>
          <w:sz w:val="20"/>
          <w:szCs w:val="20"/>
          <w:shd w:val="clear" w:color="auto" w:fill="FFFFFF"/>
        </w:rPr>
        <w:t>Cancer Nursing</w:t>
      </w:r>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45</w:t>
      </w:r>
      <w:r w:rsidRPr="0010554E">
        <w:rPr>
          <w:rFonts w:ascii="Times" w:hAnsi="Times"/>
          <w:color w:val="222222"/>
          <w:sz w:val="20"/>
          <w:szCs w:val="20"/>
          <w:shd w:val="clear" w:color="auto" w:fill="FFFFFF"/>
        </w:rPr>
        <w:t>(1),</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 xml:space="preserve">E116-E123. </w:t>
      </w:r>
      <w:hyperlink r:id="rId13" w:history="1">
        <w:r w:rsidRPr="0010554E">
          <w:rPr>
            <w:rStyle w:val="Hyperlink"/>
            <w:rFonts w:ascii="Times" w:hAnsi="Times"/>
            <w:sz w:val="20"/>
            <w:szCs w:val="20"/>
            <w:shd w:val="clear" w:color="auto" w:fill="FFFFFF"/>
          </w:rPr>
          <w:t>https://doi.org/10.1097</w:t>
        </w:r>
        <w:r w:rsidRPr="0010554E">
          <w:rPr>
            <w:rStyle w:val="Hyperlink"/>
            <w:rFonts w:ascii="Times" w:hAnsi="Times"/>
            <w:sz w:val="20"/>
            <w:szCs w:val="20"/>
          </w:rPr>
          <w:t>/NCC.0000000000000874</w:t>
        </w:r>
      </w:hyperlink>
    </w:p>
    <w:p w14:paraId="56F60712" w14:textId="37EC7FB2" w:rsidR="002F651D" w:rsidRPr="0010554E" w:rsidRDefault="002F651D" w:rsidP="000B1736">
      <w:pPr>
        <w:spacing w:line="480" w:lineRule="auto"/>
        <w:rPr>
          <w:rFonts w:ascii="Times" w:hAnsi="Times"/>
          <w:color w:val="222222"/>
          <w:sz w:val="20"/>
          <w:szCs w:val="20"/>
          <w:shd w:val="clear" w:color="auto" w:fill="FFFFFF"/>
        </w:rPr>
      </w:pPr>
      <w:r w:rsidRPr="0010554E">
        <w:rPr>
          <w:rFonts w:ascii="Times" w:hAnsi="Times"/>
          <w:color w:val="222222"/>
          <w:sz w:val="20"/>
          <w:szCs w:val="20"/>
          <w:shd w:val="clear" w:color="auto" w:fill="FFFFFF"/>
        </w:rPr>
        <w:t xml:space="preserve">Erlen, J. A., </w:t>
      </w:r>
      <w:proofErr w:type="spellStart"/>
      <w:r w:rsidRPr="0010554E">
        <w:rPr>
          <w:rFonts w:ascii="Times" w:hAnsi="Times"/>
          <w:color w:val="222222"/>
          <w:sz w:val="20"/>
          <w:szCs w:val="20"/>
          <w:shd w:val="clear" w:color="auto" w:fill="FFFFFF"/>
        </w:rPr>
        <w:t>Mellors</w:t>
      </w:r>
      <w:proofErr w:type="spellEnd"/>
      <w:r w:rsidRPr="0010554E">
        <w:rPr>
          <w:rFonts w:ascii="Times" w:hAnsi="Times"/>
          <w:color w:val="222222"/>
          <w:sz w:val="20"/>
          <w:szCs w:val="20"/>
          <w:shd w:val="clear" w:color="auto" w:fill="FFFFFF"/>
        </w:rPr>
        <w:t xml:space="preserve">, M. P., </w:t>
      </w:r>
      <w:proofErr w:type="spellStart"/>
      <w:r w:rsidRPr="0010554E">
        <w:rPr>
          <w:rFonts w:ascii="Times" w:hAnsi="Times"/>
          <w:color w:val="222222"/>
          <w:sz w:val="20"/>
          <w:szCs w:val="20"/>
          <w:shd w:val="clear" w:color="auto" w:fill="FFFFFF"/>
        </w:rPr>
        <w:t>Sereika</w:t>
      </w:r>
      <w:proofErr w:type="spellEnd"/>
      <w:r w:rsidRPr="0010554E">
        <w:rPr>
          <w:rFonts w:ascii="Times" w:hAnsi="Times"/>
          <w:color w:val="222222"/>
          <w:sz w:val="20"/>
          <w:szCs w:val="20"/>
          <w:shd w:val="clear" w:color="auto" w:fill="FFFFFF"/>
        </w:rPr>
        <w:t>, S. M., &amp; Cook, C. (2001). The use of life review to</w:t>
      </w:r>
      <w:r w:rsidRPr="0010554E">
        <w:rPr>
          <w:rFonts w:ascii="Times" w:hAnsi="Times"/>
          <w:color w:val="222222"/>
          <w:sz w:val="20"/>
          <w:szCs w:val="20"/>
          <w:shd w:val="clear" w:color="auto" w:fill="FFFFFF"/>
        </w:rPr>
        <w:tab/>
        <w:t>enhance quality of life</w:t>
      </w:r>
      <w:r w:rsidR="00011D3B">
        <w:rPr>
          <w:rFonts w:ascii="Times" w:hAnsi="Times"/>
          <w:color w:val="222222"/>
          <w:sz w:val="20"/>
          <w:szCs w:val="20"/>
          <w:shd w:val="clear" w:color="auto" w:fill="FFFFFF"/>
        </w:rPr>
        <w:tab/>
      </w:r>
      <w:r w:rsidRPr="0010554E">
        <w:rPr>
          <w:rFonts w:ascii="Times" w:hAnsi="Times"/>
          <w:color w:val="222222"/>
          <w:sz w:val="20"/>
          <w:szCs w:val="20"/>
          <w:shd w:val="clear" w:color="auto" w:fill="FFFFFF"/>
        </w:rPr>
        <w:t>of people living with AIDS: A feasibility study. </w:t>
      </w:r>
      <w:r w:rsidRPr="0010554E">
        <w:rPr>
          <w:rFonts w:ascii="Times" w:hAnsi="Times"/>
          <w:i/>
          <w:iCs/>
          <w:color w:val="222222"/>
          <w:sz w:val="20"/>
          <w:szCs w:val="20"/>
          <w:shd w:val="clear" w:color="auto" w:fill="FFFFFF"/>
        </w:rPr>
        <w:t>Quality of Life</w:t>
      </w:r>
      <w:r w:rsidRPr="0010554E">
        <w:rPr>
          <w:rFonts w:ascii="Times" w:hAnsi="Times"/>
          <w:i/>
          <w:iCs/>
          <w:color w:val="222222"/>
          <w:sz w:val="20"/>
          <w:szCs w:val="20"/>
          <w:shd w:val="clear" w:color="auto" w:fill="FFFFFF"/>
        </w:rPr>
        <w:tab/>
        <w:t>Research</w:t>
      </w:r>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10</w:t>
      </w:r>
      <w:r w:rsidRPr="0010554E">
        <w:rPr>
          <w:rFonts w:ascii="Times" w:hAnsi="Times"/>
          <w:color w:val="222222"/>
          <w:sz w:val="20"/>
          <w:szCs w:val="20"/>
          <w:shd w:val="clear" w:color="auto" w:fill="FFFFFF"/>
        </w:rPr>
        <w:t>,</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453-464.</w:t>
      </w:r>
      <w:r w:rsidR="00011D3B">
        <w:rPr>
          <w:rFonts w:ascii="Times" w:hAnsi="Times"/>
          <w:color w:val="222222"/>
          <w:sz w:val="20"/>
          <w:szCs w:val="20"/>
          <w:shd w:val="clear" w:color="auto" w:fill="FFFFFF"/>
        </w:rPr>
        <w:tab/>
      </w:r>
      <w:hyperlink r:id="rId14" w:history="1">
        <w:r w:rsidR="00011D3B" w:rsidRPr="005B1DD3">
          <w:rPr>
            <w:rStyle w:val="Hyperlink"/>
            <w:rFonts w:ascii="Times" w:hAnsi="Times" w:cs="Segoe UI"/>
            <w:sz w:val="20"/>
            <w:szCs w:val="20"/>
            <w:shd w:val="clear" w:color="auto" w:fill="FFFFFF"/>
          </w:rPr>
          <w:t>https://doi.org/10.1023/a:1012583931564</w:t>
        </w:r>
      </w:hyperlink>
    </w:p>
    <w:p w14:paraId="377A2996" w14:textId="1E611794" w:rsidR="002F651D" w:rsidRPr="0010554E" w:rsidRDefault="002F651D" w:rsidP="000B1736">
      <w:pPr>
        <w:spacing w:line="480" w:lineRule="auto"/>
        <w:rPr>
          <w:rFonts w:ascii="Times" w:hAnsi="Times"/>
          <w:sz w:val="20"/>
          <w:szCs w:val="20"/>
        </w:rPr>
      </w:pPr>
      <w:proofErr w:type="spellStart"/>
      <w:r w:rsidRPr="0010554E">
        <w:rPr>
          <w:rFonts w:ascii="Times" w:hAnsi="Times"/>
          <w:color w:val="222222"/>
          <w:sz w:val="20"/>
          <w:szCs w:val="20"/>
          <w:shd w:val="clear" w:color="auto" w:fill="FFFFFF"/>
        </w:rPr>
        <w:t>Favrod</w:t>
      </w:r>
      <w:proofErr w:type="spellEnd"/>
      <w:r w:rsidRPr="0010554E">
        <w:rPr>
          <w:rFonts w:ascii="Times" w:hAnsi="Times"/>
          <w:color w:val="222222"/>
          <w:sz w:val="20"/>
          <w:szCs w:val="20"/>
          <w:shd w:val="clear" w:color="auto" w:fill="FFFFFF"/>
        </w:rPr>
        <w:t xml:space="preserve">, J., Nguyen, A., </w:t>
      </w:r>
      <w:proofErr w:type="spellStart"/>
      <w:r w:rsidRPr="0010554E">
        <w:rPr>
          <w:rFonts w:ascii="Times" w:hAnsi="Times"/>
          <w:color w:val="222222"/>
          <w:sz w:val="20"/>
          <w:szCs w:val="20"/>
          <w:shd w:val="clear" w:color="auto" w:fill="FFFFFF"/>
        </w:rPr>
        <w:t>Tronche</w:t>
      </w:r>
      <w:proofErr w:type="spellEnd"/>
      <w:r w:rsidRPr="0010554E">
        <w:rPr>
          <w:rFonts w:ascii="Times" w:hAnsi="Times"/>
          <w:color w:val="222222"/>
          <w:sz w:val="20"/>
          <w:szCs w:val="20"/>
          <w:shd w:val="clear" w:color="auto" w:fill="FFFFFF"/>
        </w:rPr>
        <w:t xml:space="preserve">, A. M., Blanc, O., </w:t>
      </w:r>
      <w:proofErr w:type="spellStart"/>
      <w:r w:rsidRPr="0010554E">
        <w:rPr>
          <w:rFonts w:ascii="Times" w:hAnsi="Times"/>
          <w:color w:val="222222"/>
          <w:sz w:val="20"/>
          <w:szCs w:val="20"/>
          <w:shd w:val="clear" w:color="auto" w:fill="FFFFFF"/>
        </w:rPr>
        <w:t>Dubreucq</w:t>
      </w:r>
      <w:proofErr w:type="spellEnd"/>
      <w:r w:rsidRPr="0010554E">
        <w:rPr>
          <w:rFonts w:ascii="Times" w:hAnsi="Times"/>
          <w:color w:val="222222"/>
          <w:sz w:val="20"/>
          <w:szCs w:val="20"/>
          <w:shd w:val="clear" w:color="auto" w:fill="FFFFFF"/>
        </w:rPr>
        <w:t xml:space="preserve">, J., </w:t>
      </w:r>
      <w:proofErr w:type="spellStart"/>
      <w:r w:rsidRPr="0010554E">
        <w:rPr>
          <w:rFonts w:ascii="Times" w:hAnsi="Times"/>
          <w:color w:val="222222"/>
          <w:sz w:val="20"/>
          <w:szCs w:val="20"/>
          <w:shd w:val="clear" w:color="auto" w:fill="FFFFFF"/>
        </w:rPr>
        <w:t>Chereau-Boudet</w:t>
      </w:r>
      <w:proofErr w:type="spellEnd"/>
      <w:r w:rsidRPr="0010554E">
        <w:rPr>
          <w:rFonts w:ascii="Times" w:hAnsi="Times"/>
          <w:color w:val="222222"/>
          <w:sz w:val="20"/>
          <w:szCs w:val="20"/>
          <w:shd w:val="clear" w:color="auto" w:fill="FFFFFF"/>
        </w:rPr>
        <w:t>, I., ... &amp;</w:t>
      </w:r>
      <w:r w:rsidR="00011D3B">
        <w:rPr>
          <w:rFonts w:ascii="Times" w:hAnsi="Times"/>
          <w:color w:val="222222"/>
          <w:sz w:val="20"/>
          <w:szCs w:val="20"/>
          <w:shd w:val="clear" w:color="auto" w:fill="FFFFFF"/>
        </w:rPr>
        <w:t xml:space="preserve"> </w:t>
      </w:r>
      <w:proofErr w:type="spellStart"/>
      <w:r w:rsidRPr="0010554E">
        <w:rPr>
          <w:rFonts w:ascii="Times" w:hAnsi="Times"/>
          <w:color w:val="222222"/>
          <w:sz w:val="20"/>
          <w:szCs w:val="20"/>
          <w:shd w:val="clear" w:color="auto" w:fill="FFFFFF"/>
        </w:rPr>
        <w:t>Llorca</w:t>
      </w:r>
      <w:proofErr w:type="spellEnd"/>
      <w:r w:rsidRPr="0010554E">
        <w:rPr>
          <w:rFonts w:ascii="Times" w:hAnsi="Times"/>
          <w:color w:val="222222"/>
          <w:sz w:val="20"/>
          <w:szCs w:val="20"/>
          <w:shd w:val="clear" w:color="auto" w:fill="FFFFFF"/>
        </w:rPr>
        <w:t>, P. M. (2019).</w:t>
      </w:r>
      <w:r w:rsidR="00011D3B">
        <w:rPr>
          <w:rFonts w:ascii="Times" w:hAnsi="Times"/>
          <w:color w:val="222222"/>
          <w:sz w:val="20"/>
          <w:szCs w:val="20"/>
          <w:shd w:val="clear" w:color="auto" w:fill="FFFFFF"/>
        </w:rPr>
        <w:tab/>
      </w:r>
      <w:r w:rsidRPr="0010554E">
        <w:rPr>
          <w:rFonts w:ascii="Times" w:hAnsi="Times"/>
          <w:color w:val="222222"/>
          <w:sz w:val="20"/>
          <w:szCs w:val="20"/>
          <w:shd w:val="clear" w:color="auto" w:fill="FFFFFF"/>
        </w:rPr>
        <w:t>Impact of positive emotion regulation training on negative</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symptoms and social functioning in</w:t>
      </w:r>
      <w:r w:rsidR="00011D3B">
        <w:rPr>
          <w:rFonts w:ascii="Times" w:hAnsi="Times"/>
          <w:color w:val="222222"/>
          <w:sz w:val="20"/>
          <w:szCs w:val="20"/>
          <w:shd w:val="clear" w:color="auto" w:fill="FFFFFF"/>
        </w:rPr>
        <w:tab/>
      </w:r>
      <w:r w:rsidRPr="0010554E">
        <w:rPr>
          <w:rFonts w:ascii="Times" w:hAnsi="Times"/>
          <w:color w:val="222222"/>
          <w:sz w:val="20"/>
          <w:szCs w:val="20"/>
          <w:shd w:val="clear" w:color="auto" w:fill="FFFFFF"/>
        </w:rPr>
        <w:t>schizophrenia: a field test. </w:t>
      </w:r>
      <w:r w:rsidRPr="0010554E">
        <w:rPr>
          <w:rFonts w:ascii="Times" w:hAnsi="Times"/>
          <w:i/>
          <w:iCs/>
          <w:color w:val="222222"/>
          <w:sz w:val="20"/>
          <w:szCs w:val="20"/>
          <w:shd w:val="clear" w:color="auto" w:fill="FFFFFF"/>
        </w:rPr>
        <w:t>Frontiers in</w:t>
      </w:r>
      <w:r w:rsidR="00011D3B">
        <w:rPr>
          <w:rFonts w:ascii="Times" w:hAnsi="Times"/>
          <w:i/>
          <w:iCs/>
          <w:color w:val="222222"/>
          <w:sz w:val="20"/>
          <w:szCs w:val="20"/>
          <w:shd w:val="clear" w:color="auto" w:fill="FFFFFF"/>
        </w:rPr>
        <w:t xml:space="preserve"> </w:t>
      </w:r>
      <w:r w:rsidRPr="0010554E">
        <w:rPr>
          <w:rFonts w:ascii="Times" w:hAnsi="Times"/>
          <w:i/>
          <w:iCs/>
          <w:color w:val="222222"/>
          <w:sz w:val="20"/>
          <w:szCs w:val="20"/>
          <w:shd w:val="clear" w:color="auto" w:fill="FFFFFF"/>
        </w:rPr>
        <w:t>Psychiatry</w:t>
      </w:r>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10</w:t>
      </w:r>
      <w:r w:rsidRPr="0010554E">
        <w:rPr>
          <w:rFonts w:ascii="Times" w:hAnsi="Times"/>
          <w:color w:val="222222"/>
          <w:sz w:val="20"/>
          <w:szCs w:val="20"/>
          <w:shd w:val="clear" w:color="auto" w:fill="FFFFFF"/>
        </w:rPr>
        <w:t xml:space="preserve">, 532. </w:t>
      </w:r>
      <w:hyperlink r:id="rId15" w:history="1">
        <w:r w:rsidRPr="0010554E">
          <w:rPr>
            <w:rStyle w:val="Hyperlink"/>
            <w:rFonts w:ascii="Times" w:hAnsi="Times"/>
            <w:sz w:val="20"/>
            <w:szCs w:val="20"/>
            <w:shd w:val="clear" w:color="auto" w:fill="FFFFFF"/>
          </w:rPr>
          <w:t>https://doi.org/</w:t>
        </w:r>
        <w:r w:rsidRPr="0010554E">
          <w:rPr>
            <w:rStyle w:val="Hyperlink"/>
            <w:rFonts w:ascii="Times" w:hAnsi="Times"/>
            <w:sz w:val="20"/>
            <w:szCs w:val="20"/>
          </w:rPr>
          <w:t>10.3389/fpsyt.2019.00532</w:t>
        </w:r>
      </w:hyperlink>
    </w:p>
    <w:p w14:paraId="0B290878" w14:textId="321166BC" w:rsidR="002F651D" w:rsidRPr="00011D3B" w:rsidRDefault="002F651D" w:rsidP="000B1736">
      <w:pPr>
        <w:spacing w:line="480" w:lineRule="auto"/>
        <w:rPr>
          <w:rFonts w:ascii="Times" w:hAnsi="Times"/>
          <w:color w:val="222222"/>
          <w:sz w:val="20"/>
          <w:szCs w:val="20"/>
          <w:shd w:val="clear" w:color="auto" w:fill="FFFFFF"/>
        </w:rPr>
      </w:pPr>
      <w:proofErr w:type="spellStart"/>
      <w:r w:rsidRPr="0010554E">
        <w:rPr>
          <w:rFonts w:ascii="Times" w:hAnsi="Times"/>
          <w:color w:val="222222"/>
          <w:sz w:val="20"/>
          <w:szCs w:val="20"/>
          <w:shd w:val="clear" w:color="auto" w:fill="FFFFFF"/>
        </w:rPr>
        <w:t>Forstmeier</w:t>
      </w:r>
      <w:proofErr w:type="spellEnd"/>
      <w:r w:rsidRPr="0010554E">
        <w:rPr>
          <w:rFonts w:ascii="Times" w:hAnsi="Times"/>
          <w:color w:val="222222"/>
          <w:sz w:val="20"/>
          <w:szCs w:val="20"/>
          <w:shd w:val="clear" w:color="auto" w:fill="FFFFFF"/>
        </w:rPr>
        <w:t xml:space="preserve">, S., Zimmermann, S., van der Hal, E., Auerbach, M., </w:t>
      </w:r>
      <w:proofErr w:type="spellStart"/>
      <w:r w:rsidRPr="0010554E">
        <w:rPr>
          <w:rFonts w:ascii="Times" w:hAnsi="Times"/>
          <w:color w:val="222222"/>
          <w:sz w:val="20"/>
          <w:szCs w:val="20"/>
          <w:shd w:val="clear" w:color="auto" w:fill="FFFFFF"/>
        </w:rPr>
        <w:t>Kleinke</w:t>
      </w:r>
      <w:proofErr w:type="spellEnd"/>
      <w:r w:rsidRPr="0010554E">
        <w:rPr>
          <w:rFonts w:ascii="Times" w:hAnsi="Times"/>
          <w:color w:val="222222"/>
          <w:sz w:val="20"/>
          <w:szCs w:val="20"/>
          <w:shd w:val="clear" w:color="auto" w:fill="FFFFFF"/>
        </w:rPr>
        <w:t xml:space="preserve">, K., </w:t>
      </w:r>
      <w:proofErr w:type="spellStart"/>
      <w:r w:rsidRPr="0010554E">
        <w:rPr>
          <w:rFonts w:ascii="Times" w:hAnsi="Times"/>
          <w:color w:val="222222"/>
          <w:sz w:val="20"/>
          <w:szCs w:val="20"/>
          <w:shd w:val="clear" w:color="auto" w:fill="FFFFFF"/>
        </w:rPr>
        <w:t>Maercker</w:t>
      </w:r>
      <w:proofErr w:type="spellEnd"/>
      <w:r w:rsidRPr="0010554E">
        <w:rPr>
          <w:rFonts w:ascii="Times" w:hAnsi="Times"/>
          <w:color w:val="222222"/>
          <w:sz w:val="20"/>
          <w:szCs w:val="20"/>
          <w:shd w:val="clear" w:color="auto" w:fill="FFFFFF"/>
        </w:rPr>
        <w:t>, A.,</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&amp; Brom, D. (2023).</w:t>
      </w:r>
      <w:r w:rsidR="00011D3B">
        <w:rPr>
          <w:rFonts w:ascii="Times" w:hAnsi="Times"/>
          <w:color w:val="222222"/>
          <w:sz w:val="20"/>
          <w:szCs w:val="20"/>
          <w:shd w:val="clear" w:color="auto" w:fill="FFFFFF"/>
        </w:rPr>
        <w:tab/>
      </w:r>
      <w:r w:rsidRPr="0010554E">
        <w:rPr>
          <w:rFonts w:ascii="Times" w:hAnsi="Times"/>
          <w:color w:val="222222"/>
          <w:sz w:val="20"/>
          <w:szCs w:val="20"/>
          <w:shd w:val="clear" w:color="auto" w:fill="FFFFFF"/>
        </w:rPr>
        <w:t>Effect of Life Review Therapy for Holocaust Survivors: A</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randomized controlled trial. </w:t>
      </w:r>
      <w:r w:rsidRPr="0010554E">
        <w:rPr>
          <w:rFonts w:ascii="Times" w:hAnsi="Times"/>
          <w:i/>
          <w:iCs/>
          <w:color w:val="222222"/>
          <w:sz w:val="20"/>
          <w:szCs w:val="20"/>
          <w:shd w:val="clear" w:color="auto" w:fill="FFFFFF"/>
        </w:rPr>
        <w:t>Journal of</w:t>
      </w:r>
      <w:r w:rsidR="00011D3B">
        <w:rPr>
          <w:rFonts w:ascii="Times" w:hAnsi="Times"/>
          <w:i/>
          <w:iCs/>
          <w:color w:val="222222"/>
          <w:sz w:val="20"/>
          <w:szCs w:val="20"/>
          <w:shd w:val="clear" w:color="auto" w:fill="FFFFFF"/>
        </w:rPr>
        <w:tab/>
      </w:r>
      <w:r w:rsidRPr="0010554E">
        <w:rPr>
          <w:rFonts w:ascii="Times" w:hAnsi="Times"/>
          <w:i/>
          <w:iCs/>
          <w:color w:val="222222"/>
          <w:sz w:val="20"/>
          <w:szCs w:val="20"/>
          <w:shd w:val="clear" w:color="auto" w:fill="FFFFFF"/>
        </w:rPr>
        <w:t>Traumatic Stress</w:t>
      </w:r>
      <w:r w:rsidRPr="0010554E">
        <w:rPr>
          <w:rFonts w:ascii="Times" w:hAnsi="Times"/>
          <w:color w:val="222222"/>
          <w:sz w:val="20"/>
          <w:szCs w:val="20"/>
          <w:shd w:val="clear" w:color="auto" w:fill="FFFFFF"/>
        </w:rPr>
        <w:t>.</w:t>
      </w:r>
      <w:r w:rsidR="00011D3B">
        <w:rPr>
          <w:rFonts w:ascii="Times" w:hAnsi="Times"/>
          <w:color w:val="222222"/>
          <w:sz w:val="20"/>
          <w:szCs w:val="20"/>
          <w:shd w:val="clear" w:color="auto" w:fill="FFFFFF"/>
        </w:rPr>
        <w:t xml:space="preserve"> </w:t>
      </w:r>
      <w:hyperlink r:id="rId16" w:history="1">
        <w:r w:rsidR="00011D3B" w:rsidRPr="005B1DD3">
          <w:rPr>
            <w:rStyle w:val="Hyperlink"/>
            <w:rFonts w:ascii="Times" w:hAnsi="Times"/>
            <w:sz w:val="20"/>
            <w:szCs w:val="20"/>
            <w:shd w:val="clear" w:color="auto" w:fill="FFFFFF"/>
          </w:rPr>
          <w:t>https://doi.org/</w:t>
        </w:r>
        <w:r w:rsidR="00011D3B" w:rsidRPr="005B1DD3">
          <w:rPr>
            <w:rStyle w:val="Hyperlink"/>
            <w:rFonts w:ascii="Times" w:hAnsi="Times"/>
            <w:sz w:val="20"/>
            <w:szCs w:val="20"/>
          </w:rPr>
          <w:t>10.1002/jts.22933</w:t>
        </w:r>
      </w:hyperlink>
    </w:p>
    <w:p w14:paraId="09B5DA8F" w14:textId="0474BB03" w:rsidR="002F651D" w:rsidRPr="00011D3B" w:rsidRDefault="002F651D" w:rsidP="000B1736">
      <w:pPr>
        <w:spacing w:line="480" w:lineRule="auto"/>
        <w:rPr>
          <w:rFonts w:ascii="Times" w:hAnsi="Times"/>
          <w:color w:val="222222"/>
          <w:sz w:val="20"/>
          <w:szCs w:val="20"/>
          <w:shd w:val="clear" w:color="auto" w:fill="FFFFFF"/>
        </w:rPr>
      </w:pPr>
      <w:r w:rsidRPr="0010554E">
        <w:rPr>
          <w:rFonts w:ascii="Times" w:hAnsi="Times"/>
          <w:color w:val="222222"/>
          <w:sz w:val="20"/>
          <w:szCs w:val="20"/>
          <w:shd w:val="clear" w:color="auto" w:fill="FFFFFF"/>
        </w:rPr>
        <w:t>Jones, C., Lyons, C., &amp; Cunningham, C. (2003). Life review following critical illness in</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young men. </w:t>
      </w:r>
      <w:r w:rsidRPr="0010554E">
        <w:rPr>
          <w:rFonts w:ascii="Times" w:hAnsi="Times"/>
          <w:i/>
          <w:iCs/>
          <w:color w:val="222222"/>
          <w:sz w:val="20"/>
          <w:szCs w:val="20"/>
          <w:shd w:val="clear" w:color="auto" w:fill="FFFFFF"/>
        </w:rPr>
        <w:t>Nursing in</w:t>
      </w:r>
      <w:r w:rsidR="00011D3B">
        <w:rPr>
          <w:rFonts w:ascii="Times" w:hAnsi="Times"/>
          <w:i/>
          <w:iCs/>
          <w:color w:val="222222"/>
          <w:sz w:val="20"/>
          <w:szCs w:val="20"/>
          <w:shd w:val="clear" w:color="auto" w:fill="FFFFFF"/>
        </w:rPr>
        <w:tab/>
      </w:r>
      <w:r w:rsidRPr="0010554E">
        <w:rPr>
          <w:rFonts w:ascii="Times" w:hAnsi="Times"/>
          <w:i/>
          <w:iCs/>
          <w:color w:val="222222"/>
          <w:sz w:val="20"/>
          <w:szCs w:val="20"/>
          <w:shd w:val="clear" w:color="auto" w:fill="FFFFFF"/>
        </w:rPr>
        <w:t>Critical Care</w:t>
      </w:r>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8</w:t>
      </w:r>
      <w:r w:rsidRPr="0010554E">
        <w:rPr>
          <w:rFonts w:ascii="Times" w:hAnsi="Times"/>
          <w:color w:val="222222"/>
          <w:sz w:val="20"/>
          <w:szCs w:val="20"/>
          <w:shd w:val="clear" w:color="auto" w:fill="FFFFFF"/>
        </w:rPr>
        <w:t>(6), 256-263.</w:t>
      </w:r>
      <w:r w:rsidR="00011D3B">
        <w:rPr>
          <w:rFonts w:ascii="Times" w:hAnsi="Times"/>
          <w:color w:val="222222"/>
          <w:sz w:val="20"/>
          <w:szCs w:val="20"/>
          <w:shd w:val="clear" w:color="auto" w:fill="FFFFFF"/>
        </w:rPr>
        <w:t xml:space="preserve"> </w:t>
      </w:r>
      <w:hyperlink r:id="rId17" w:history="1">
        <w:r w:rsidR="00011D3B" w:rsidRPr="005B1DD3">
          <w:rPr>
            <w:rStyle w:val="Hyperlink"/>
            <w:rFonts w:ascii="Times" w:eastAsiaTheme="minorEastAsia" w:hAnsi="Times" w:cs="Open Sans"/>
            <w:sz w:val="20"/>
            <w:szCs w:val="20"/>
          </w:rPr>
          <w:t>https://doi.org/10.1111/j.1362-1017.2003.00040.x</w:t>
        </w:r>
      </w:hyperlink>
    </w:p>
    <w:p w14:paraId="208E5813" w14:textId="77C12324" w:rsidR="002F651D" w:rsidRPr="0010554E" w:rsidRDefault="002F651D" w:rsidP="000B1736">
      <w:pPr>
        <w:spacing w:line="480" w:lineRule="auto"/>
        <w:rPr>
          <w:rFonts w:ascii="Times" w:hAnsi="Times"/>
          <w:color w:val="222222"/>
          <w:sz w:val="20"/>
          <w:szCs w:val="20"/>
          <w:shd w:val="clear" w:color="auto" w:fill="FFFFFF"/>
        </w:rPr>
      </w:pPr>
      <w:r w:rsidRPr="0010554E">
        <w:rPr>
          <w:rFonts w:ascii="Times" w:hAnsi="Times"/>
          <w:color w:val="222222"/>
          <w:sz w:val="20"/>
          <w:szCs w:val="20"/>
          <w:shd w:val="clear" w:color="auto" w:fill="FFFFFF"/>
        </w:rPr>
        <w:lastRenderedPageBreak/>
        <w:t xml:space="preserve">Kissane, D. W., </w:t>
      </w:r>
      <w:proofErr w:type="spellStart"/>
      <w:r w:rsidRPr="0010554E">
        <w:rPr>
          <w:rFonts w:ascii="Times" w:hAnsi="Times"/>
          <w:color w:val="222222"/>
          <w:sz w:val="20"/>
          <w:szCs w:val="20"/>
          <w:shd w:val="clear" w:color="auto" w:fill="FFFFFF"/>
        </w:rPr>
        <w:t>Lethborg</w:t>
      </w:r>
      <w:proofErr w:type="spellEnd"/>
      <w:r w:rsidRPr="0010554E">
        <w:rPr>
          <w:rFonts w:ascii="Times" w:hAnsi="Times"/>
          <w:color w:val="222222"/>
          <w:sz w:val="20"/>
          <w:szCs w:val="20"/>
          <w:shd w:val="clear" w:color="auto" w:fill="FFFFFF"/>
        </w:rPr>
        <w:t xml:space="preserve">, C., Brooker, J., </w:t>
      </w:r>
      <w:proofErr w:type="spellStart"/>
      <w:r w:rsidRPr="0010554E">
        <w:rPr>
          <w:rFonts w:ascii="Times" w:hAnsi="Times"/>
          <w:color w:val="222222"/>
          <w:sz w:val="20"/>
          <w:szCs w:val="20"/>
          <w:shd w:val="clear" w:color="auto" w:fill="FFFFFF"/>
        </w:rPr>
        <w:t>Hempton</w:t>
      </w:r>
      <w:proofErr w:type="spellEnd"/>
      <w:r w:rsidRPr="0010554E">
        <w:rPr>
          <w:rFonts w:ascii="Times" w:hAnsi="Times"/>
          <w:color w:val="222222"/>
          <w:sz w:val="20"/>
          <w:szCs w:val="20"/>
          <w:shd w:val="clear" w:color="auto" w:fill="FFFFFF"/>
        </w:rPr>
        <w:t>, C., Burney, S., Michael, N., ... &amp;</w:t>
      </w:r>
      <w:r w:rsidRPr="0010554E">
        <w:rPr>
          <w:rFonts w:ascii="Times" w:hAnsi="Times"/>
          <w:color w:val="222222"/>
          <w:sz w:val="20"/>
          <w:szCs w:val="20"/>
          <w:shd w:val="clear" w:color="auto" w:fill="FFFFFF"/>
        </w:rPr>
        <w:tab/>
        <w:t>Hiscock, H. (2019).</w:t>
      </w:r>
      <w:r w:rsidR="00011D3B">
        <w:rPr>
          <w:rFonts w:ascii="Times" w:hAnsi="Times"/>
          <w:color w:val="222222"/>
          <w:sz w:val="20"/>
          <w:szCs w:val="20"/>
          <w:shd w:val="clear" w:color="auto" w:fill="FFFFFF"/>
        </w:rPr>
        <w:tab/>
      </w:r>
      <w:r w:rsidRPr="0010554E">
        <w:rPr>
          <w:rFonts w:ascii="Times" w:hAnsi="Times"/>
          <w:color w:val="222222"/>
          <w:sz w:val="20"/>
          <w:szCs w:val="20"/>
          <w:shd w:val="clear" w:color="auto" w:fill="FFFFFF"/>
        </w:rPr>
        <w:t>Meaning and Purpose (</w:t>
      </w:r>
      <w:proofErr w:type="spellStart"/>
      <w:r w:rsidRPr="0010554E">
        <w:rPr>
          <w:rFonts w:ascii="Times" w:hAnsi="Times"/>
          <w:color w:val="222222"/>
          <w:sz w:val="20"/>
          <w:szCs w:val="20"/>
          <w:shd w:val="clear" w:color="auto" w:fill="FFFFFF"/>
        </w:rPr>
        <w:t>MaP</w:t>
      </w:r>
      <w:proofErr w:type="spellEnd"/>
      <w:r w:rsidRPr="0010554E">
        <w:rPr>
          <w:rFonts w:ascii="Times" w:hAnsi="Times"/>
          <w:color w:val="222222"/>
          <w:sz w:val="20"/>
          <w:szCs w:val="20"/>
          <w:shd w:val="clear" w:color="auto" w:fill="FFFFFF"/>
        </w:rPr>
        <w:t>) therapy II: Feasibility and</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acceptability from a pilot study in advanced</w:t>
      </w:r>
      <w:r w:rsidR="00011D3B">
        <w:rPr>
          <w:rFonts w:ascii="Times" w:hAnsi="Times"/>
          <w:color w:val="222222"/>
          <w:sz w:val="20"/>
          <w:szCs w:val="20"/>
          <w:shd w:val="clear" w:color="auto" w:fill="FFFFFF"/>
        </w:rPr>
        <w:tab/>
      </w:r>
      <w:r w:rsidRPr="0010554E">
        <w:rPr>
          <w:rFonts w:ascii="Times" w:hAnsi="Times"/>
          <w:color w:val="222222"/>
          <w:sz w:val="20"/>
          <w:szCs w:val="20"/>
          <w:shd w:val="clear" w:color="auto" w:fill="FFFFFF"/>
        </w:rPr>
        <w:t>cancer. </w:t>
      </w:r>
      <w:r w:rsidRPr="0010554E">
        <w:rPr>
          <w:rFonts w:ascii="Times" w:hAnsi="Times"/>
          <w:i/>
          <w:iCs/>
          <w:color w:val="222222"/>
          <w:sz w:val="20"/>
          <w:szCs w:val="20"/>
          <w:shd w:val="clear" w:color="auto" w:fill="FFFFFF"/>
        </w:rPr>
        <w:t>Palliative &amp; Supportive</w:t>
      </w:r>
      <w:r w:rsidR="00011D3B">
        <w:rPr>
          <w:rFonts w:ascii="Times" w:hAnsi="Times"/>
          <w:i/>
          <w:iCs/>
          <w:color w:val="222222"/>
          <w:sz w:val="20"/>
          <w:szCs w:val="20"/>
          <w:shd w:val="clear" w:color="auto" w:fill="FFFFFF"/>
        </w:rPr>
        <w:t xml:space="preserve"> </w:t>
      </w:r>
      <w:r w:rsidRPr="0010554E">
        <w:rPr>
          <w:rFonts w:ascii="Times" w:hAnsi="Times"/>
          <w:i/>
          <w:iCs/>
          <w:color w:val="222222"/>
          <w:sz w:val="20"/>
          <w:szCs w:val="20"/>
          <w:shd w:val="clear" w:color="auto" w:fill="FFFFFF"/>
        </w:rPr>
        <w:t>Care</w:t>
      </w:r>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17</w:t>
      </w:r>
      <w:r w:rsidRPr="0010554E">
        <w:rPr>
          <w:rFonts w:ascii="Times" w:hAnsi="Times"/>
          <w:color w:val="222222"/>
          <w:sz w:val="20"/>
          <w:szCs w:val="20"/>
          <w:shd w:val="clear" w:color="auto" w:fill="FFFFFF"/>
        </w:rPr>
        <w:t xml:space="preserve">(1), 21-28. </w:t>
      </w:r>
      <w:hyperlink r:id="rId18" w:history="1">
        <w:r w:rsidRPr="0010554E">
          <w:rPr>
            <w:rStyle w:val="Hyperlink"/>
            <w:rFonts w:ascii="Times" w:hAnsi="Times"/>
            <w:sz w:val="20"/>
            <w:szCs w:val="20"/>
            <w:shd w:val="clear" w:color="auto" w:fill="FFFFFF"/>
          </w:rPr>
          <w:t>https://doi.org/10.1017/S1478951518000883</w:t>
        </w:r>
      </w:hyperlink>
    </w:p>
    <w:p w14:paraId="0D8C2BAE" w14:textId="77DECA8C" w:rsidR="002F651D" w:rsidRPr="0010554E" w:rsidRDefault="002F651D" w:rsidP="000B1736">
      <w:pPr>
        <w:spacing w:line="480" w:lineRule="auto"/>
        <w:rPr>
          <w:rFonts w:ascii="Times" w:hAnsi="Times"/>
          <w:color w:val="222222"/>
          <w:sz w:val="20"/>
          <w:szCs w:val="20"/>
          <w:shd w:val="clear" w:color="auto" w:fill="FFFFFF"/>
        </w:rPr>
      </w:pPr>
      <w:r w:rsidRPr="0010554E">
        <w:rPr>
          <w:rFonts w:ascii="Times" w:hAnsi="Times"/>
          <w:color w:val="222222"/>
          <w:sz w:val="20"/>
          <w:szCs w:val="20"/>
          <w:shd w:val="clear" w:color="auto" w:fill="FFFFFF"/>
        </w:rPr>
        <w:t xml:space="preserve">Korte, J., </w:t>
      </w:r>
      <w:proofErr w:type="spellStart"/>
      <w:r w:rsidRPr="0010554E">
        <w:rPr>
          <w:rFonts w:ascii="Times" w:hAnsi="Times"/>
          <w:color w:val="222222"/>
          <w:sz w:val="20"/>
          <w:szCs w:val="20"/>
          <w:shd w:val="clear" w:color="auto" w:fill="FFFFFF"/>
        </w:rPr>
        <w:t>Bohlmeijer</w:t>
      </w:r>
      <w:proofErr w:type="spellEnd"/>
      <w:r w:rsidRPr="0010554E">
        <w:rPr>
          <w:rFonts w:ascii="Times" w:hAnsi="Times"/>
          <w:color w:val="222222"/>
          <w:sz w:val="20"/>
          <w:szCs w:val="20"/>
          <w:shd w:val="clear" w:color="auto" w:fill="FFFFFF"/>
        </w:rPr>
        <w:t xml:space="preserve">, E. T., </w:t>
      </w:r>
      <w:proofErr w:type="spellStart"/>
      <w:r w:rsidRPr="0010554E">
        <w:rPr>
          <w:rFonts w:ascii="Times" w:hAnsi="Times"/>
          <w:color w:val="222222"/>
          <w:sz w:val="20"/>
          <w:szCs w:val="20"/>
          <w:shd w:val="clear" w:color="auto" w:fill="FFFFFF"/>
        </w:rPr>
        <w:t>Cappeliez</w:t>
      </w:r>
      <w:proofErr w:type="spellEnd"/>
      <w:r w:rsidRPr="0010554E">
        <w:rPr>
          <w:rFonts w:ascii="Times" w:hAnsi="Times"/>
          <w:color w:val="222222"/>
          <w:sz w:val="20"/>
          <w:szCs w:val="20"/>
          <w:shd w:val="clear" w:color="auto" w:fill="FFFFFF"/>
        </w:rPr>
        <w:t xml:space="preserve">, P., Smit, F., &amp; </w:t>
      </w:r>
      <w:proofErr w:type="spellStart"/>
      <w:r w:rsidRPr="0010554E">
        <w:rPr>
          <w:rFonts w:ascii="Times" w:hAnsi="Times"/>
          <w:color w:val="222222"/>
          <w:sz w:val="20"/>
          <w:szCs w:val="20"/>
          <w:shd w:val="clear" w:color="auto" w:fill="FFFFFF"/>
        </w:rPr>
        <w:t>Westerhof</w:t>
      </w:r>
      <w:proofErr w:type="spellEnd"/>
      <w:r w:rsidRPr="0010554E">
        <w:rPr>
          <w:rFonts w:ascii="Times" w:hAnsi="Times"/>
          <w:color w:val="222222"/>
          <w:sz w:val="20"/>
          <w:szCs w:val="20"/>
          <w:shd w:val="clear" w:color="auto" w:fill="FFFFFF"/>
        </w:rPr>
        <w:t>, G. J. (2012). Life review</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therapy for older</w:t>
      </w:r>
      <w:r w:rsidR="00011D3B">
        <w:rPr>
          <w:rFonts w:ascii="Times" w:hAnsi="Times"/>
          <w:color w:val="222222"/>
          <w:sz w:val="20"/>
          <w:szCs w:val="20"/>
          <w:shd w:val="clear" w:color="auto" w:fill="FFFFFF"/>
        </w:rPr>
        <w:tab/>
      </w:r>
      <w:r w:rsidRPr="0010554E">
        <w:rPr>
          <w:rFonts w:ascii="Times" w:hAnsi="Times"/>
          <w:color w:val="222222"/>
          <w:sz w:val="20"/>
          <w:szCs w:val="20"/>
          <w:shd w:val="clear" w:color="auto" w:fill="FFFFFF"/>
        </w:rPr>
        <w:t>adults with moderate depressive symptomatology: A pragmatic</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randomized controlled</w:t>
      </w:r>
      <w:r w:rsidR="00011D3B">
        <w:rPr>
          <w:rFonts w:ascii="Times" w:hAnsi="Times"/>
          <w:color w:val="222222"/>
          <w:sz w:val="20"/>
          <w:szCs w:val="20"/>
          <w:shd w:val="clear" w:color="auto" w:fill="FFFFFF"/>
        </w:rPr>
        <w:tab/>
      </w:r>
      <w:r w:rsidRPr="0010554E">
        <w:rPr>
          <w:rFonts w:ascii="Times" w:hAnsi="Times"/>
          <w:color w:val="222222"/>
          <w:sz w:val="20"/>
          <w:szCs w:val="20"/>
          <w:shd w:val="clear" w:color="auto" w:fill="FFFFFF"/>
        </w:rPr>
        <w:t>trial. </w:t>
      </w:r>
      <w:r w:rsidRPr="0010554E">
        <w:rPr>
          <w:rFonts w:ascii="Times" w:hAnsi="Times"/>
          <w:i/>
          <w:iCs/>
          <w:color w:val="222222"/>
          <w:sz w:val="20"/>
          <w:szCs w:val="20"/>
          <w:shd w:val="clear" w:color="auto" w:fill="FFFFFF"/>
        </w:rPr>
        <w:t>Psychological Medicine</w:t>
      </w:r>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42</w:t>
      </w:r>
      <w:r w:rsidRPr="0010554E">
        <w:rPr>
          <w:rFonts w:ascii="Times" w:hAnsi="Times"/>
          <w:color w:val="222222"/>
          <w:sz w:val="20"/>
          <w:szCs w:val="20"/>
          <w:shd w:val="clear" w:color="auto" w:fill="FFFFFF"/>
        </w:rPr>
        <w:t>(6), 1163-1173.</w:t>
      </w:r>
      <w:r w:rsidR="00011D3B">
        <w:rPr>
          <w:rFonts w:ascii="Times" w:hAnsi="Times"/>
          <w:color w:val="222222"/>
          <w:sz w:val="20"/>
          <w:szCs w:val="20"/>
          <w:shd w:val="clear" w:color="auto" w:fill="FFFFFF"/>
        </w:rPr>
        <w:t xml:space="preserve"> </w:t>
      </w:r>
      <w:hyperlink r:id="rId19" w:history="1">
        <w:r w:rsidR="00011D3B" w:rsidRPr="005B1DD3">
          <w:rPr>
            <w:rStyle w:val="Hyperlink"/>
            <w:rFonts w:ascii="Times" w:hAnsi="Times"/>
            <w:sz w:val="20"/>
            <w:szCs w:val="20"/>
            <w:shd w:val="clear" w:color="auto" w:fill="FFFFFF"/>
          </w:rPr>
          <w:t>https://doi.org/10.1017/S0033291711002042</w:t>
        </w:r>
      </w:hyperlink>
    </w:p>
    <w:p w14:paraId="6F2B6E90" w14:textId="52E1704D" w:rsidR="002F651D" w:rsidRPr="00011D3B" w:rsidRDefault="002F651D" w:rsidP="000B1736">
      <w:pPr>
        <w:spacing w:line="480" w:lineRule="auto"/>
        <w:rPr>
          <w:rFonts w:ascii="Times" w:hAnsi="Times"/>
          <w:color w:val="222222"/>
          <w:sz w:val="20"/>
          <w:szCs w:val="20"/>
          <w:shd w:val="clear" w:color="auto" w:fill="FFFFFF"/>
        </w:rPr>
      </w:pPr>
      <w:r w:rsidRPr="0010554E">
        <w:rPr>
          <w:rFonts w:ascii="Times" w:hAnsi="Times"/>
          <w:color w:val="222222"/>
          <w:sz w:val="20"/>
          <w:szCs w:val="20"/>
          <w:shd w:val="clear" w:color="auto" w:fill="FFFFFF"/>
        </w:rPr>
        <w:t xml:space="preserve">Korte, J., </w:t>
      </w:r>
      <w:proofErr w:type="spellStart"/>
      <w:r w:rsidRPr="0010554E">
        <w:rPr>
          <w:rFonts w:ascii="Times" w:hAnsi="Times"/>
          <w:color w:val="222222"/>
          <w:sz w:val="20"/>
          <w:szCs w:val="20"/>
          <w:shd w:val="clear" w:color="auto" w:fill="FFFFFF"/>
        </w:rPr>
        <w:t>Majo</w:t>
      </w:r>
      <w:proofErr w:type="spellEnd"/>
      <w:r w:rsidRPr="0010554E">
        <w:rPr>
          <w:rFonts w:ascii="Times" w:hAnsi="Times"/>
          <w:color w:val="222222"/>
          <w:sz w:val="20"/>
          <w:szCs w:val="20"/>
          <w:shd w:val="clear" w:color="auto" w:fill="FFFFFF"/>
        </w:rPr>
        <w:t xml:space="preserve">, M. C., </w:t>
      </w:r>
      <w:proofErr w:type="spellStart"/>
      <w:r w:rsidRPr="0010554E">
        <w:rPr>
          <w:rFonts w:ascii="Times" w:hAnsi="Times"/>
          <w:color w:val="222222"/>
          <w:sz w:val="20"/>
          <w:szCs w:val="20"/>
          <w:shd w:val="clear" w:color="auto" w:fill="FFFFFF"/>
        </w:rPr>
        <w:t>Bohlmeijer</w:t>
      </w:r>
      <w:proofErr w:type="spellEnd"/>
      <w:r w:rsidRPr="0010554E">
        <w:rPr>
          <w:rFonts w:ascii="Times" w:hAnsi="Times"/>
          <w:color w:val="222222"/>
          <w:sz w:val="20"/>
          <w:szCs w:val="20"/>
          <w:shd w:val="clear" w:color="auto" w:fill="FFFFFF"/>
        </w:rPr>
        <w:t xml:space="preserve">, E. T., </w:t>
      </w:r>
      <w:proofErr w:type="spellStart"/>
      <w:r w:rsidRPr="0010554E">
        <w:rPr>
          <w:rFonts w:ascii="Times" w:hAnsi="Times"/>
          <w:color w:val="222222"/>
          <w:sz w:val="20"/>
          <w:szCs w:val="20"/>
          <w:shd w:val="clear" w:color="auto" w:fill="FFFFFF"/>
        </w:rPr>
        <w:t>Westerhof</w:t>
      </w:r>
      <w:proofErr w:type="spellEnd"/>
      <w:r w:rsidRPr="0010554E">
        <w:rPr>
          <w:rFonts w:ascii="Times" w:hAnsi="Times"/>
          <w:color w:val="222222"/>
          <w:sz w:val="20"/>
          <w:szCs w:val="20"/>
          <w:shd w:val="clear" w:color="auto" w:fill="FFFFFF"/>
        </w:rPr>
        <w:t>, G. J., &amp; Smit, F. (2015). Cost</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effectiveness of life-review</w:t>
      </w:r>
      <w:r w:rsidR="00011D3B">
        <w:rPr>
          <w:rFonts w:ascii="Times" w:hAnsi="Times"/>
          <w:color w:val="222222"/>
          <w:sz w:val="20"/>
          <w:szCs w:val="20"/>
          <w:shd w:val="clear" w:color="auto" w:fill="FFFFFF"/>
        </w:rPr>
        <w:tab/>
      </w:r>
      <w:r w:rsidRPr="0010554E">
        <w:rPr>
          <w:rFonts w:ascii="Times" w:hAnsi="Times"/>
          <w:color w:val="222222"/>
          <w:sz w:val="20"/>
          <w:szCs w:val="20"/>
          <w:shd w:val="clear" w:color="auto" w:fill="FFFFFF"/>
        </w:rPr>
        <w:t>for older adults with moderate depressive</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symptomatology: A pragmatic randomized controlled</w:t>
      </w:r>
      <w:r w:rsidR="00011D3B">
        <w:rPr>
          <w:rFonts w:ascii="Times" w:hAnsi="Times"/>
          <w:color w:val="222222"/>
          <w:sz w:val="20"/>
          <w:szCs w:val="20"/>
          <w:shd w:val="clear" w:color="auto" w:fill="FFFFFF"/>
        </w:rPr>
        <w:tab/>
      </w:r>
      <w:r w:rsidRPr="0010554E">
        <w:rPr>
          <w:rFonts w:ascii="Times" w:hAnsi="Times"/>
          <w:color w:val="222222"/>
          <w:sz w:val="20"/>
          <w:szCs w:val="20"/>
          <w:shd w:val="clear" w:color="auto" w:fill="FFFFFF"/>
        </w:rPr>
        <w:t>trial. </w:t>
      </w:r>
      <w:r w:rsidRPr="0010554E">
        <w:rPr>
          <w:rFonts w:ascii="Times" w:hAnsi="Times"/>
          <w:i/>
          <w:iCs/>
          <w:color w:val="222222"/>
          <w:sz w:val="20"/>
          <w:szCs w:val="20"/>
          <w:shd w:val="clear" w:color="auto" w:fill="FFFFFF"/>
        </w:rPr>
        <w:t>Journal of Aging</w:t>
      </w:r>
      <w:r w:rsidR="00011D3B">
        <w:rPr>
          <w:rFonts w:ascii="Times" w:hAnsi="Times"/>
          <w:i/>
          <w:iCs/>
          <w:color w:val="222222"/>
          <w:sz w:val="20"/>
          <w:szCs w:val="20"/>
          <w:shd w:val="clear" w:color="auto" w:fill="FFFFFF"/>
        </w:rPr>
        <w:t xml:space="preserve"> </w:t>
      </w:r>
      <w:r w:rsidRPr="0010554E">
        <w:rPr>
          <w:rFonts w:ascii="Times" w:hAnsi="Times"/>
          <w:i/>
          <w:iCs/>
          <w:color w:val="222222"/>
          <w:sz w:val="20"/>
          <w:szCs w:val="20"/>
          <w:shd w:val="clear" w:color="auto" w:fill="FFFFFF"/>
        </w:rPr>
        <w:t>Studies</w:t>
      </w:r>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34</w:t>
      </w:r>
      <w:r w:rsidRPr="0010554E">
        <w:rPr>
          <w:rFonts w:ascii="Times" w:hAnsi="Times"/>
          <w:color w:val="222222"/>
          <w:sz w:val="20"/>
          <w:szCs w:val="20"/>
          <w:shd w:val="clear" w:color="auto" w:fill="FFFFFF"/>
        </w:rPr>
        <w:t xml:space="preserve">, 146-154. </w:t>
      </w:r>
      <w:hyperlink r:id="rId20" w:history="1">
        <w:r w:rsidRPr="0010554E">
          <w:rPr>
            <w:rStyle w:val="Hyperlink"/>
            <w:rFonts w:ascii="Times" w:hAnsi="Times" w:cs="Arial"/>
            <w:sz w:val="20"/>
            <w:szCs w:val="20"/>
          </w:rPr>
          <w:t>https://doi.org/10.1016/j.jaging.2015.02.008</w:t>
        </w:r>
      </w:hyperlink>
    </w:p>
    <w:p w14:paraId="703D711D" w14:textId="4AF91848" w:rsidR="002F651D" w:rsidRPr="0010554E" w:rsidRDefault="002F651D" w:rsidP="000B1736">
      <w:pPr>
        <w:spacing w:line="480" w:lineRule="auto"/>
        <w:rPr>
          <w:rFonts w:ascii="Times" w:hAnsi="Times"/>
          <w:color w:val="222222"/>
          <w:sz w:val="20"/>
          <w:szCs w:val="20"/>
          <w:shd w:val="clear" w:color="auto" w:fill="FFFFFF"/>
        </w:rPr>
      </w:pPr>
      <w:r w:rsidRPr="0010554E">
        <w:rPr>
          <w:rFonts w:ascii="Times" w:hAnsi="Times"/>
          <w:color w:val="222222"/>
          <w:sz w:val="20"/>
          <w:szCs w:val="20"/>
          <w:shd w:val="clear" w:color="auto" w:fill="FFFFFF"/>
        </w:rPr>
        <w:t>Li, J. (2015). </w:t>
      </w:r>
      <w:r w:rsidRPr="0010554E">
        <w:rPr>
          <w:rFonts w:ascii="Times" w:hAnsi="Times"/>
          <w:i/>
          <w:iCs/>
          <w:color w:val="222222"/>
          <w:sz w:val="20"/>
          <w:szCs w:val="20"/>
          <w:shd w:val="clear" w:color="auto" w:fill="FFFFFF"/>
        </w:rPr>
        <w:t>A randomized controlled study to evaluate the efficacy of a positive psychology</w:t>
      </w:r>
      <w:r w:rsidR="00011D3B">
        <w:rPr>
          <w:rFonts w:ascii="Times" w:hAnsi="Times"/>
          <w:i/>
          <w:iCs/>
          <w:color w:val="222222"/>
          <w:sz w:val="20"/>
          <w:szCs w:val="20"/>
          <w:shd w:val="clear" w:color="auto" w:fill="FFFFFF"/>
        </w:rPr>
        <w:t xml:space="preserve"> </w:t>
      </w:r>
      <w:r w:rsidRPr="0010554E">
        <w:rPr>
          <w:rFonts w:ascii="Times" w:hAnsi="Times"/>
          <w:i/>
          <w:iCs/>
          <w:color w:val="222222"/>
          <w:sz w:val="20"/>
          <w:szCs w:val="20"/>
          <w:shd w:val="clear" w:color="auto" w:fill="FFFFFF"/>
        </w:rPr>
        <w:t>and social</w:t>
      </w:r>
      <w:r w:rsidR="00011D3B">
        <w:rPr>
          <w:rFonts w:ascii="Times" w:hAnsi="Times"/>
          <w:i/>
          <w:iCs/>
          <w:color w:val="222222"/>
          <w:sz w:val="20"/>
          <w:szCs w:val="20"/>
          <w:shd w:val="clear" w:color="auto" w:fill="FFFFFF"/>
        </w:rPr>
        <w:tab/>
      </w:r>
      <w:r w:rsidRPr="0010554E">
        <w:rPr>
          <w:rFonts w:ascii="Times" w:hAnsi="Times"/>
          <w:i/>
          <w:iCs/>
          <w:color w:val="222222"/>
          <w:sz w:val="20"/>
          <w:szCs w:val="20"/>
          <w:shd w:val="clear" w:color="auto" w:fill="FFFFFF"/>
        </w:rPr>
        <w:t>networking intervention in reducing depressive symptoms among HIV</w:t>
      </w:r>
      <w:r w:rsidR="00011D3B">
        <w:rPr>
          <w:rFonts w:ascii="Times" w:hAnsi="Times"/>
          <w:i/>
          <w:iCs/>
          <w:color w:val="222222"/>
          <w:sz w:val="20"/>
          <w:szCs w:val="20"/>
          <w:shd w:val="clear" w:color="auto" w:fill="FFFFFF"/>
        </w:rPr>
        <w:t xml:space="preserve"> </w:t>
      </w:r>
      <w:r w:rsidRPr="0010554E">
        <w:rPr>
          <w:rFonts w:ascii="Times" w:hAnsi="Times"/>
          <w:i/>
          <w:iCs/>
          <w:color w:val="222222"/>
          <w:sz w:val="20"/>
          <w:szCs w:val="20"/>
          <w:shd w:val="clear" w:color="auto" w:fill="FFFFFF"/>
        </w:rPr>
        <w:t>infected men who have sex with</w:t>
      </w:r>
      <w:r w:rsidR="00011D3B">
        <w:rPr>
          <w:rFonts w:ascii="Times" w:hAnsi="Times"/>
          <w:i/>
          <w:iCs/>
          <w:color w:val="222222"/>
          <w:sz w:val="20"/>
          <w:szCs w:val="20"/>
          <w:shd w:val="clear" w:color="auto" w:fill="FFFFFF"/>
        </w:rPr>
        <w:tab/>
      </w:r>
      <w:r w:rsidRPr="0010554E">
        <w:rPr>
          <w:rFonts w:ascii="Times" w:hAnsi="Times"/>
          <w:i/>
          <w:iCs/>
          <w:color w:val="222222"/>
          <w:sz w:val="20"/>
          <w:szCs w:val="20"/>
          <w:shd w:val="clear" w:color="auto" w:fill="FFFFFF"/>
        </w:rPr>
        <w:t>men in China</w:t>
      </w:r>
      <w:r w:rsidRPr="0010554E">
        <w:rPr>
          <w:rFonts w:ascii="Times" w:hAnsi="Times"/>
          <w:color w:val="222222"/>
          <w:sz w:val="20"/>
          <w:szCs w:val="20"/>
          <w:shd w:val="clear" w:color="auto" w:fill="FFFFFF"/>
        </w:rPr>
        <w:t>. The Chinese University of Hong Kong</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(Hong Kong).</w:t>
      </w:r>
    </w:p>
    <w:p w14:paraId="00294778" w14:textId="348134DC" w:rsidR="002F651D" w:rsidRPr="0010554E" w:rsidRDefault="002F651D" w:rsidP="000B1736">
      <w:pPr>
        <w:spacing w:line="480" w:lineRule="auto"/>
        <w:rPr>
          <w:rFonts w:ascii="Times" w:hAnsi="Times"/>
          <w:color w:val="222222"/>
          <w:sz w:val="20"/>
          <w:szCs w:val="20"/>
          <w:shd w:val="clear" w:color="auto" w:fill="FFFFFF"/>
        </w:rPr>
      </w:pPr>
      <w:r w:rsidRPr="0010554E">
        <w:rPr>
          <w:rFonts w:ascii="Times" w:hAnsi="Times"/>
          <w:color w:val="222222"/>
          <w:sz w:val="20"/>
          <w:szCs w:val="20"/>
          <w:shd w:val="clear" w:color="auto" w:fill="FFFFFF"/>
        </w:rPr>
        <w:t>Morgan, S. (2000). </w:t>
      </w:r>
      <w:r w:rsidRPr="0010554E">
        <w:rPr>
          <w:rFonts w:ascii="Times" w:hAnsi="Times"/>
          <w:i/>
          <w:iCs/>
          <w:color w:val="222222"/>
          <w:sz w:val="20"/>
          <w:szCs w:val="20"/>
          <w:shd w:val="clear" w:color="auto" w:fill="FFFFFF"/>
        </w:rPr>
        <w:t>The impact of a structured life review process on people with memory</w:t>
      </w:r>
      <w:r w:rsidRPr="0010554E">
        <w:rPr>
          <w:rFonts w:ascii="Times" w:hAnsi="Times"/>
          <w:i/>
          <w:iCs/>
          <w:color w:val="222222"/>
          <w:sz w:val="20"/>
          <w:szCs w:val="20"/>
          <w:shd w:val="clear" w:color="auto" w:fill="FFFFFF"/>
        </w:rPr>
        <w:tab/>
        <w:t>problems living in</w:t>
      </w:r>
      <w:r w:rsidR="000B1736">
        <w:rPr>
          <w:rFonts w:ascii="Times" w:hAnsi="Times"/>
          <w:i/>
          <w:iCs/>
          <w:color w:val="222222"/>
          <w:sz w:val="20"/>
          <w:szCs w:val="20"/>
          <w:shd w:val="clear" w:color="auto" w:fill="FFFFFF"/>
        </w:rPr>
        <w:tab/>
      </w:r>
      <w:r w:rsidRPr="0010554E">
        <w:rPr>
          <w:rFonts w:ascii="Times" w:hAnsi="Times"/>
          <w:i/>
          <w:iCs/>
          <w:color w:val="222222"/>
          <w:sz w:val="20"/>
          <w:szCs w:val="20"/>
          <w:shd w:val="clear" w:color="auto" w:fill="FFFFFF"/>
        </w:rPr>
        <w:t>care</w:t>
      </w:r>
      <w:r w:rsidR="000B1736">
        <w:rPr>
          <w:rFonts w:ascii="Times" w:hAnsi="Times"/>
          <w:i/>
          <w:iCs/>
          <w:color w:val="222222"/>
          <w:sz w:val="20"/>
          <w:szCs w:val="20"/>
          <w:shd w:val="clear" w:color="auto" w:fill="FFFFFF"/>
        </w:rPr>
        <w:t xml:space="preserve"> </w:t>
      </w:r>
      <w:r w:rsidRPr="0010554E">
        <w:rPr>
          <w:rFonts w:ascii="Times" w:hAnsi="Times"/>
          <w:i/>
          <w:iCs/>
          <w:color w:val="222222"/>
          <w:sz w:val="20"/>
          <w:szCs w:val="20"/>
          <w:shd w:val="clear" w:color="auto" w:fill="FFFFFF"/>
        </w:rPr>
        <w:t>homes</w:t>
      </w:r>
      <w:r w:rsidRPr="0010554E">
        <w:rPr>
          <w:rFonts w:ascii="Times" w:hAnsi="Times"/>
          <w:color w:val="222222"/>
          <w:sz w:val="20"/>
          <w:szCs w:val="20"/>
          <w:shd w:val="clear" w:color="auto" w:fill="FFFFFF"/>
        </w:rPr>
        <w:t>. Bangor University (United Kingdom).</w:t>
      </w:r>
    </w:p>
    <w:p w14:paraId="1858BB51" w14:textId="5549E099" w:rsidR="002F651D" w:rsidRPr="0010554E" w:rsidRDefault="002F651D" w:rsidP="000B1736">
      <w:pPr>
        <w:spacing w:line="480" w:lineRule="auto"/>
        <w:rPr>
          <w:rFonts w:ascii="Times" w:hAnsi="Times"/>
          <w:color w:val="222222"/>
          <w:sz w:val="20"/>
          <w:szCs w:val="20"/>
          <w:shd w:val="clear" w:color="auto" w:fill="FFFFFF"/>
        </w:rPr>
      </w:pPr>
      <w:r w:rsidRPr="0010554E">
        <w:rPr>
          <w:rFonts w:ascii="Times" w:hAnsi="Times"/>
          <w:color w:val="222222"/>
          <w:sz w:val="20"/>
          <w:szCs w:val="20"/>
          <w:shd w:val="clear" w:color="auto" w:fill="FFFFFF"/>
        </w:rPr>
        <w:t xml:space="preserve">Pot, A. M., </w:t>
      </w:r>
      <w:proofErr w:type="spellStart"/>
      <w:r w:rsidRPr="0010554E">
        <w:rPr>
          <w:rFonts w:ascii="Times" w:hAnsi="Times"/>
          <w:color w:val="222222"/>
          <w:sz w:val="20"/>
          <w:szCs w:val="20"/>
          <w:shd w:val="clear" w:color="auto" w:fill="FFFFFF"/>
        </w:rPr>
        <w:t>Bohlmeijer</w:t>
      </w:r>
      <w:proofErr w:type="spellEnd"/>
      <w:r w:rsidRPr="0010554E">
        <w:rPr>
          <w:rFonts w:ascii="Times" w:hAnsi="Times"/>
          <w:color w:val="222222"/>
          <w:sz w:val="20"/>
          <w:szCs w:val="20"/>
          <w:shd w:val="clear" w:color="auto" w:fill="FFFFFF"/>
        </w:rPr>
        <w:t xml:space="preserve">, E. T., </w:t>
      </w:r>
      <w:proofErr w:type="spellStart"/>
      <w:r w:rsidRPr="0010554E">
        <w:rPr>
          <w:rFonts w:ascii="Times" w:hAnsi="Times"/>
          <w:color w:val="222222"/>
          <w:sz w:val="20"/>
          <w:szCs w:val="20"/>
          <w:shd w:val="clear" w:color="auto" w:fill="FFFFFF"/>
        </w:rPr>
        <w:t>Onrust</w:t>
      </w:r>
      <w:proofErr w:type="spellEnd"/>
      <w:r w:rsidRPr="0010554E">
        <w:rPr>
          <w:rFonts w:ascii="Times" w:hAnsi="Times"/>
          <w:color w:val="222222"/>
          <w:sz w:val="20"/>
          <w:szCs w:val="20"/>
          <w:shd w:val="clear" w:color="auto" w:fill="FFFFFF"/>
        </w:rPr>
        <w:t xml:space="preserve">, S., </w:t>
      </w:r>
      <w:proofErr w:type="spellStart"/>
      <w:r w:rsidRPr="0010554E">
        <w:rPr>
          <w:rFonts w:ascii="Times" w:hAnsi="Times"/>
          <w:color w:val="222222"/>
          <w:sz w:val="20"/>
          <w:szCs w:val="20"/>
          <w:shd w:val="clear" w:color="auto" w:fill="FFFFFF"/>
        </w:rPr>
        <w:t>Melenhorst</w:t>
      </w:r>
      <w:proofErr w:type="spellEnd"/>
      <w:r w:rsidRPr="0010554E">
        <w:rPr>
          <w:rFonts w:ascii="Times" w:hAnsi="Times"/>
          <w:color w:val="222222"/>
          <w:sz w:val="20"/>
          <w:szCs w:val="20"/>
          <w:shd w:val="clear" w:color="auto" w:fill="FFFFFF"/>
        </w:rPr>
        <w:t xml:space="preserve">, A. S., </w:t>
      </w:r>
      <w:proofErr w:type="spellStart"/>
      <w:r w:rsidRPr="0010554E">
        <w:rPr>
          <w:rFonts w:ascii="Times" w:hAnsi="Times"/>
          <w:color w:val="222222"/>
          <w:sz w:val="20"/>
          <w:szCs w:val="20"/>
          <w:shd w:val="clear" w:color="auto" w:fill="FFFFFF"/>
        </w:rPr>
        <w:t>Veerbeek</w:t>
      </w:r>
      <w:proofErr w:type="spellEnd"/>
      <w:r w:rsidRPr="0010554E">
        <w:rPr>
          <w:rFonts w:ascii="Times" w:hAnsi="Times"/>
          <w:color w:val="222222"/>
          <w:sz w:val="20"/>
          <w:szCs w:val="20"/>
          <w:shd w:val="clear" w:color="auto" w:fill="FFFFFF"/>
        </w:rPr>
        <w:t>, M., &amp; De Vries, W.</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(2010). The impact</w:t>
      </w:r>
      <w:r w:rsidR="00011D3B">
        <w:rPr>
          <w:rFonts w:ascii="Times" w:hAnsi="Times"/>
          <w:color w:val="222222"/>
          <w:sz w:val="20"/>
          <w:szCs w:val="20"/>
          <w:shd w:val="clear" w:color="auto" w:fill="FFFFFF"/>
        </w:rPr>
        <w:tab/>
      </w:r>
      <w:r w:rsidRPr="0010554E">
        <w:rPr>
          <w:rFonts w:ascii="Times" w:hAnsi="Times"/>
          <w:color w:val="222222"/>
          <w:sz w:val="20"/>
          <w:szCs w:val="20"/>
          <w:shd w:val="clear" w:color="auto" w:fill="FFFFFF"/>
        </w:rPr>
        <w:t>of life review on depression in older adults: a randomized</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controlled trial. </w:t>
      </w:r>
      <w:r w:rsidRPr="0010554E">
        <w:rPr>
          <w:rFonts w:ascii="Times" w:hAnsi="Times"/>
          <w:i/>
          <w:iCs/>
          <w:color w:val="222222"/>
          <w:sz w:val="20"/>
          <w:szCs w:val="20"/>
          <w:shd w:val="clear" w:color="auto" w:fill="FFFFFF"/>
        </w:rPr>
        <w:t>International</w:t>
      </w:r>
      <w:r w:rsidR="00011D3B">
        <w:rPr>
          <w:rFonts w:ascii="Times" w:hAnsi="Times"/>
          <w:i/>
          <w:iCs/>
          <w:color w:val="222222"/>
          <w:sz w:val="20"/>
          <w:szCs w:val="20"/>
          <w:shd w:val="clear" w:color="auto" w:fill="FFFFFF"/>
        </w:rPr>
        <w:tab/>
      </w:r>
      <w:r w:rsidRPr="0010554E">
        <w:rPr>
          <w:rFonts w:ascii="Times" w:hAnsi="Times"/>
          <w:i/>
          <w:iCs/>
          <w:color w:val="222222"/>
          <w:sz w:val="20"/>
          <w:szCs w:val="20"/>
          <w:shd w:val="clear" w:color="auto" w:fill="FFFFFF"/>
        </w:rPr>
        <w:t>Psychogeriatrics</w:t>
      </w:r>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22</w:t>
      </w:r>
      <w:r w:rsidRPr="0010554E">
        <w:rPr>
          <w:rFonts w:ascii="Times" w:hAnsi="Times"/>
          <w:color w:val="222222"/>
          <w:sz w:val="20"/>
          <w:szCs w:val="20"/>
          <w:shd w:val="clear" w:color="auto" w:fill="FFFFFF"/>
        </w:rPr>
        <w:t>(4), 572-581.</w:t>
      </w:r>
      <w:r w:rsidR="00011D3B">
        <w:rPr>
          <w:rFonts w:ascii="Times" w:hAnsi="Times"/>
          <w:color w:val="222222"/>
          <w:sz w:val="20"/>
          <w:szCs w:val="20"/>
          <w:shd w:val="clear" w:color="auto" w:fill="FFFFFF"/>
        </w:rPr>
        <w:t xml:space="preserve"> </w:t>
      </w:r>
      <w:hyperlink r:id="rId21" w:history="1">
        <w:r w:rsidR="00011D3B" w:rsidRPr="005B1DD3">
          <w:rPr>
            <w:rStyle w:val="Hyperlink"/>
            <w:rFonts w:ascii="Times" w:hAnsi="Times"/>
            <w:sz w:val="20"/>
            <w:szCs w:val="20"/>
            <w:shd w:val="clear" w:color="auto" w:fill="FFFFFF"/>
          </w:rPr>
          <w:t>https://doi.org/10.1017/S104161020999175X</w:t>
        </w:r>
      </w:hyperlink>
    </w:p>
    <w:p w14:paraId="47CFBF4C" w14:textId="745C00FB" w:rsidR="002F651D" w:rsidRPr="0010554E" w:rsidRDefault="002F651D" w:rsidP="000B1736">
      <w:pPr>
        <w:spacing w:line="480" w:lineRule="auto"/>
        <w:rPr>
          <w:rFonts w:ascii="Times" w:hAnsi="Times"/>
          <w:color w:val="222222"/>
          <w:sz w:val="20"/>
          <w:szCs w:val="20"/>
          <w:shd w:val="clear" w:color="auto" w:fill="FFFFFF"/>
        </w:rPr>
      </w:pPr>
      <w:proofErr w:type="spellStart"/>
      <w:r w:rsidRPr="0010554E">
        <w:rPr>
          <w:rFonts w:ascii="Times" w:hAnsi="Times"/>
          <w:color w:val="222222"/>
          <w:sz w:val="20"/>
          <w:szCs w:val="20"/>
          <w:shd w:val="clear" w:color="auto" w:fill="FFFFFF"/>
        </w:rPr>
        <w:t>Preschl</w:t>
      </w:r>
      <w:proofErr w:type="spellEnd"/>
      <w:r w:rsidRPr="0010554E">
        <w:rPr>
          <w:rFonts w:ascii="Times" w:hAnsi="Times"/>
          <w:color w:val="222222"/>
          <w:sz w:val="20"/>
          <w:szCs w:val="20"/>
          <w:shd w:val="clear" w:color="auto" w:fill="FFFFFF"/>
        </w:rPr>
        <w:t xml:space="preserve">, B., </w:t>
      </w:r>
      <w:proofErr w:type="spellStart"/>
      <w:r w:rsidRPr="0010554E">
        <w:rPr>
          <w:rFonts w:ascii="Times" w:hAnsi="Times"/>
          <w:color w:val="222222"/>
          <w:sz w:val="20"/>
          <w:szCs w:val="20"/>
          <w:shd w:val="clear" w:color="auto" w:fill="FFFFFF"/>
        </w:rPr>
        <w:t>Maercker</w:t>
      </w:r>
      <w:proofErr w:type="spellEnd"/>
      <w:r w:rsidRPr="0010554E">
        <w:rPr>
          <w:rFonts w:ascii="Times" w:hAnsi="Times"/>
          <w:color w:val="222222"/>
          <w:sz w:val="20"/>
          <w:szCs w:val="20"/>
          <w:shd w:val="clear" w:color="auto" w:fill="FFFFFF"/>
        </w:rPr>
        <w:t xml:space="preserve">, A., Wagner, B., </w:t>
      </w:r>
      <w:proofErr w:type="spellStart"/>
      <w:r w:rsidRPr="0010554E">
        <w:rPr>
          <w:rFonts w:ascii="Times" w:hAnsi="Times"/>
          <w:color w:val="222222"/>
          <w:sz w:val="20"/>
          <w:szCs w:val="20"/>
          <w:shd w:val="clear" w:color="auto" w:fill="FFFFFF"/>
        </w:rPr>
        <w:t>Forstmeier</w:t>
      </w:r>
      <w:proofErr w:type="spellEnd"/>
      <w:r w:rsidRPr="0010554E">
        <w:rPr>
          <w:rFonts w:ascii="Times" w:hAnsi="Times"/>
          <w:color w:val="222222"/>
          <w:sz w:val="20"/>
          <w:szCs w:val="20"/>
          <w:shd w:val="clear" w:color="auto" w:fill="FFFFFF"/>
        </w:rPr>
        <w:t xml:space="preserve">, S., </w:t>
      </w:r>
      <w:proofErr w:type="spellStart"/>
      <w:r w:rsidRPr="0010554E">
        <w:rPr>
          <w:rFonts w:ascii="Times" w:hAnsi="Times"/>
          <w:color w:val="222222"/>
          <w:sz w:val="20"/>
          <w:szCs w:val="20"/>
          <w:shd w:val="clear" w:color="auto" w:fill="FFFFFF"/>
        </w:rPr>
        <w:t>Baños</w:t>
      </w:r>
      <w:proofErr w:type="spellEnd"/>
      <w:r w:rsidRPr="0010554E">
        <w:rPr>
          <w:rFonts w:ascii="Times" w:hAnsi="Times"/>
          <w:color w:val="222222"/>
          <w:sz w:val="20"/>
          <w:szCs w:val="20"/>
          <w:shd w:val="clear" w:color="auto" w:fill="FFFFFF"/>
        </w:rPr>
        <w:t xml:space="preserve">, R. M., </w:t>
      </w:r>
      <w:proofErr w:type="spellStart"/>
      <w:r w:rsidRPr="0010554E">
        <w:rPr>
          <w:rFonts w:ascii="Times" w:hAnsi="Times"/>
          <w:color w:val="222222"/>
          <w:sz w:val="20"/>
          <w:szCs w:val="20"/>
          <w:shd w:val="clear" w:color="auto" w:fill="FFFFFF"/>
        </w:rPr>
        <w:t>Alcañiz</w:t>
      </w:r>
      <w:proofErr w:type="spellEnd"/>
      <w:r w:rsidRPr="0010554E">
        <w:rPr>
          <w:rFonts w:ascii="Times" w:hAnsi="Times"/>
          <w:color w:val="222222"/>
          <w:sz w:val="20"/>
          <w:szCs w:val="20"/>
          <w:shd w:val="clear" w:color="auto" w:fill="FFFFFF"/>
        </w:rPr>
        <w:t xml:space="preserve">, M., ... &amp; </w:t>
      </w:r>
      <w:proofErr w:type="spellStart"/>
      <w:r w:rsidRPr="0010554E">
        <w:rPr>
          <w:rFonts w:ascii="Times" w:hAnsi="Times"/>
          <w:color w:val="222222"/>
          <w:sz w:val="20"/>
          <w:szCs w:val="20"/>
          <w:shd w:val="clear" w:color="auto" w:fill="FFFFFF"/>
        </w:rPr>
        <w:t>Botella</w:t>
      </w:r>
      <w:proofErr w:type="spellEnd"/>
      <w:r w:rsidRPr="0010554E">
        <w:rPr>
          <w:rFonts w:ascii="Times" w:hAnsi="Times"/>
          <w:color w:val="222222"/>
          <w:sz w:val="20"/>
          <w:szCs w:val="20"/>
          <w:shd w:val="clear" w:color="auto" w:fill="FFFFFF"/>
        </w:rPr>
        <w:t>,</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C.</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(2012). Life</w:t>
      </w:r>
      <w:r w:rsidR="00011D3B">
        <w:rPr>
          <w:rFonts w:ascii="Times" w:hAnsi="Times"/>
          <w:color w:val="222222"/>
          <w:sz w:val="20"/>
          <w:szCs w:val="20"/>
          <w:shd w:val="clear" w:color="auto" w:fill="FFFFFF"/>
        </w:rPr>
        <w:tab/>
      </w:r>
      <w:r w:rsidRPr="0010554E">
        <w:rPr>
          <w:rFonts w:ascii="Times" w:hAnsi="Times"/>
          <w:color w:val="222222"/>
          <w:sz w:val="20"/>
          <w:szCs w:val="20"/>
          <w:shd w:val="clear" w:color="auto" w:fill="FFFFFF"/>
        </w:rPr>
        <w:t>review therapy with computer supplements for depression in the</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elderly:</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A</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randomized controlled</w:t>
      </w:r>
      <w:r w:rsidR="00011D3B">
        <w:rPr>
          <w:rFonts w:ascii="Times" w:hAnsi="Times"/>
          <w:color w:val="222222"/>
          <w:sz w:val="20"/>
          <w:szCs w:val="20"/>
          <w:shd w:val="clear" w:color="auto" w:fill="FFFFFF"/>
        </w:rPr>
        <w:tab/>
      </w:r>
      <w:r w:rsidRPr="0010554E">
        <w:rPr>
          <w:rFonts w:ascii="Times" w:hAnsi="Times"/>
          <w:color w:val="222222"/>
          <w:sz w:val="20"/>
          <w:szCs w:val="20"/>
          <w:shd w:val="clear" w:color="auto" w:fill="FFFFFF"/>
        </w:rPr>
        <w:t>trial. </w:t>
      </w:r>
      <w:r w:rsidRPr="0010554E">
        <w:rPr>
          <w:rFonts w:ascii="Times" w:hAnsi="Times"/>
          <w:i/>
          <w:iCs/>
          <w:color w:val="222222"/>
          <w:sz w:val="20"/>
          <w:szCs w:val="20"/>
          <w:shd w:val="clear" w:color="auto" w:fill="FFFFFF"/>
        </w:rPr>
        <w:t>Aging &amp; Mental Health</w:t>
      </w:r>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16</w:t>
      </w:r>
      <w:r w:rsidRPr="0010554E">
        <w:rPr>
          <w:rFonts w:ascii="Times" w:hAnsi="Times"/>
          <w:color w:val="222222"/>
          <w:sz w:val="20"/>
          <w:szCs w:val="20"/>
          <w:shd w:val="clear" w:color="auto" w:fill="FFFFFF"/>
        </w:rPr>
        <w:t>(8), 964-974.</w:t>
      </w:r>
      <w:r w:rsidR="00011D3B">
        <w:rPr>
          <w:rFonts w:ascii="Times" w:hAnsi="Times"/>
          <w:color w:val="222222"/>
          <w:sz w:val="20"/>
          <w:szCs w:val="20"/>
          <w:shd w:val="clear" w:color="auto" w:fill="FFFFFF"/>
        </w:rPr>
        <w:t xml:space="preserve"> </w:t>
      </w:r>
      <w:hyperlink r:id="rId22" w:history="1">
        <w:r w:rsidR="00011D3B" w:rsidRPr="005B1DD3">
          <w:rPr>
            <w:rStyle w:val="Hyperlink"/>
            <w:rFonts w:ascii="Times" w:hAnsi="Times"/>
            <w:sz w:val="20"/>
            <w:szCs w:val="20"/>
            <w:shd w:val="clear" w:color="auto" w:fill="FFFFFF"/>
          </w:rPr>
          <w:t>https://doi.org/10.1080/13607863.2012.702726</w:t>
        </w:r>
      </w:hyperlink>
    </w:p>
    <w:p w14:paraId="4E9BB324" w14:textId="5FBE0E87" w:rsidR="002F651D" w:rsidRPr="00011D3B" w:rsidRDefault="002F651D" w:rsidP="000B1736">
      <w:pPr>
        <w:spacing w:line="480" w:lineRule="auto"/>
        <w:rPr>
          <w:rFonts w:ascii="Times" w:hAnsi="Times"/>
          <w:color w:val="222222"/>
          <w:sz w:val="20"/>
          <w:szCs w:val="20"/>
          <w:shd w:val="clear" w:color="auto" w:fill="FFFFFF"/>
        </w:rPr>
      </w:pPr>
      <w:r w:rsidRPr="0010554E">
        <w:rPr>
          <w:rFonts w:ascii="Times" w:hAnsi="Times"/>
          <w:color w:val="222222"/>
          <w:sz w:val="20"/>
          <w:szCs w:val="20"/>
          <w:shd w:val="clear" w:color="auto" w:fill="FFFFFF"/>
        </w:rPr>
        <w:t xml:space="preserve">Van Bogaert, P., Tolson, D., </w:t>
      </w:r>
      <w:proofErr w:type="spellStart"/>
      <w:r w:rsidRPr="0010554E">
        <w:rPr>
          <w:rFonts w:ascii="Times" w:hAnsi="Times"/>
          <w:color w:val="222222"/>
          <w:sz w:val="20"/>
          <w:szCs w:val="20"/>
          <w:shd w:val="clear" w:color="auto" w:fill="FFFFFF"/>
        </w:rPr>
        <w:t>Eerlingen</w:t>
      </w:r>
      <w:proofErr w:type="spellEnd"/>
      <w:r w:rsidRPr="0010554E">
        <w:rPr>
          <w:rFonts w:ascii="Times" w:hAnsi="Times"/>
          <w:color w:val="222222"/>
          <w:sz w:val="20"/>
          <w:szCs w:val="20"/>
          <w:shd w:val="clear" w:color="auto" w:fill="FFFFFF"/>
        </w:rPr>
        <w:t xml:space="preserve">, R., Carvers, D., </w:t>
      </w:r>
      <w:proofErr w:type="spellStart"/>
      <w:r w:rsidRPr="0010554E">
        <w:rPr>
          <w:rFonts w:ascii="Times" w:hAnsi="Times"/>
          <w:color w:val="222222"/>
          <w:sz w:val="20"/>
          <w:szCs w:val="20"/>
          <w:shd w:val="clear" w:color="auto" w:fill="FFFFFF"/>
        </w:rPr>
        <w:t>Wouters</w:t>
      </w:r>
      <w:proofErr w:type="spellEnd"/>
      <w:r w:rsidRPr="0010554E">
        <w:rPr>
          <w:rFonts w:ascii="Times" w:hAnsi="Times"/>
          <w:color w:val="222222"/>
          <w:sz w:val="20"/>
          <w:szCs w:val="20"/>
          <w:shd w:val="clear" w:color="auto" w:fill="FFFFFF"/>
        </w:rPr>
        <w:t xml:space="preserve">, K., </w:t>
      </w:r>
      <w:proofErr w:type="spellStart"/>
      <w:r w:rsidRPr="0010554E">
        <w:rPr>
          <w:rFonts w:ascii="Times" w:hAnsi="Times"/>
          <w:color w:val="222222"/>
          <w:sz w:val="20"/>
          <w:szCs w:val="20"/>
          <w:shd w:val="clear" w:color="auto" w:fill="FFFFFF"/>
        </w:rPr>
        <w:t>Paque</w:t>
      </w:r>
      <w:proofErr w:type="spellEnd"/>
      <w:r w:rsidRPr="0010554E">
        <w:rPr>
          <w:rFonts w:ascii="Times" w:hAnsi="Times"/>
          <w:color w:val="222222"/>
          <w:sz w:val="20"/>
          <w:szCs w:val="20"/>
          <w:shd w:val="clear" w:color="auto" w:fill="FFFFFF"/>
        </w:rPr>
        <w:t>, K., ... &amp;</w:t>
      </w:r>
      <w:r w:rsidR="00011D3B">
        <w:rPr>
          <w:rFonts w:ascii="Times" w:hAnsi="Times"/>
          <w:color w:val="222222"/>
          <w:sz w:val="20"/>
          <w:szCs w:val="20"/>
          <w:shd w:val="clear" w:color="auto" w:fill="FFFFFF"/>
        </w:rPr>
        <w:t xml:space="preserve"> </w:t>
      </w:r>
      <w:proofErr w:type="spellStart"/>
      <w:r w:rsidRPr="0010554E">
        <w:rPr>
          <w:rFonts w:ascii="Times" w:hAnsi="Times"/>
          <w:color w:val="222222"/>
          <w:sz w:val="20"/>
          <w:szCs w:val="20"/>
          <w:shd w:val="clear" w:color="auto" w:fill="FFFFFF"/>
        </w:rPr>
        <w:t>Engelborghs</w:t>
      </w:r>
      <w:proofErr w:type="spellEnd"/>
      <w:r w:rsidRPr="0010554E">
        <w:rPr>
          <w:rFonts w:ascii="Times" w:hAnsi="Times"/>
          <w:color w:val="222222"/>
          <w:sz w:val="20"/>
          <w:szCs w:val="20"/>
          <w:shd w:val="clear" w:color="auto" w:fill="FFFFFF"/>
        </w:rPr>
        <w:t>, S. (2016).</w:t>
      </w:r>
      <w:r w:rsidR="00011D3B">
        <w:rPr>
          <w:rFonts w:ascii="Times" w:hAnsi="Times"/>
          <w:color w:val="222222"/>
          <w:sz w:val="20"/>
          <w:szCs w:val="20"/>
          <w:shd w:val="clear" w:color="auto" w:fill="FFFFFF"/>
        </w:rPr>
        <w:tab/>
      </w:r>
      <w:proofErr w:type="spellStart"/>
      <w:r w:rsidRPr="0010554E">
        <w:rPr>
          <w:rFonts w:ascii="Times" w:hAnsi="Times"/>
          <w:color w:val="222222"/>
          <w:sz w:val="20"/>
          <w:szCs w:val="20"/>
          <w:shd w:val="clear" w:color="auto" w:fill="FFFFFF"/>
        </w:rPr>
        <w:t>SolCos</w:t>
      </w:r>
      <w:proofErr w:type="spellEnd"/>
      <w:r w:rsidRPr="0010554E">
        <w:rPr>
          <w:rFonts w:ascii="Times" w:hAnsi="Times"/>
          <w:color w:val="222222"/>
          <w:sz w:val="20"/>
          <w:szCs w:val="20"/>
          <w:shd w:val="clear" w:color="auto" w:fill="FFFFFF"/>
        </w:rPr>
        <w:t xml:space="preserve"> model</w:t>
      </w:r>
      <w:r w:rsidRPr="0010554E">
        <w:rPr>
          <w:rFonts w:ascii="Cambria Math" w:hAnsi="Cambria Math" w:cs="Cambria Math"/>
          <w:color w:val="222222"/>
          <w:sz w:val="20"/>
          <w:szCs w:val="20"/>
          <w:shd w:val="clear" w:color="auto" w:fill="FFFFFF"/>
        </w:rPr>
        <w:t>‐</w:t>
      </w:r>
      <w:r w:rsidRPr="0010554E">
        <w:rPr>
          <w:rFonts w:ascii="Times" w:hAnsi="Times"/>
          <w:color w:val="222222"/>
          <w:sz w:val="20"/>
          <w:szCs w:val="20"/>
          <w:shd w:val="clear" w:color="auto" w:fill="FFFFFF"/>
        </w:rPr>
        <w:t>based individual reminiscence for older adults</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with mild to moderate dementia in</w:t>
      </w:r>
      <w:r w:rsidR="000B1736">
        <w:rPr>
          <w:rFonts w:ascii="Times" w:hAnsi="Times"/>
          <w:color w:val="222222"/>
          <w:sz w:val="20"/>
          <w:szCs w:val="20"/>
          <w:shd w:val="clear" w:color="auto" w:fill="FFFFFF"/>
        </w:rPr>
        <w:tab/>
      </w:r>
      <w:r w:rsidRPr="0010554E">
        <w:rPr>
          <w:rFonts w:ascii="Times" w:hAnsi="Times"/>
          <w:color w:val="222222"/>
          <w:sz w:val="20"/>
          <w:szCs w:val="20"/>
          <w:shd w:val="clear" w:color="auto" w:fill="FFFFFF"/>
        </w:rPr>
        <w:t>nursing</w:t>
      </w:r>
      <w:r w:rsidR="000B1736">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homes: a randomized controlled</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intervention study. </w:t>
      </w:r>
      <w:r w:rsidRPr="0010554E">
        <w:rPr>
          <w:rFonts w:ascii="Times" w:hAnsi="Times"/>
          <w:i/>
          <w:iCs/>
          <w:color w:val="222222"/>
          <w:sz w:val="20"/>
          <w:szCs w:val="20"/>
          <w:shd w:val="clear" w:color="auto" w:fill="FFFFFF"/>
        </w:rPr>
        <w:t>Journal of Psychiatric and Mental Health</w:t>
      </w:r>
      <w:r w:rsidR="00011D3B">
        <w:rPr>
          <w:rFonts w:ascii="Times" w:hAnsi="Times"/>
          <w:i/>
          <w:iCs/>
          <w:color w:val="222222"/>
          <w:sz w:val="20"/>
          <w:szCs w:val="20"/>
          <w:shd w:val="clear" w:color="auto" w:fill="FFFFFF"/>
        </w:rPr>
        <w:tab/>
      </w:r>
      <w:r w:rsidRPr="0010554E">
        <w:rPr>
          <w:rFonts w:ascii="Times" w:hAnsi="Times"/>
          <w:i/>
          <w:iCs/>
          <w:color w:val="222222"/>
          <w:sz w:val="20"/>
          <w:szCs w:val="20"/>
          <w:shd w:val="clear" w:color="auto" w:fill="FFFFFF"/>
        </w:rPr>
        <w:t>Nursing</w:t>
      </w:r>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23</w:t>
      </w:r>
      <w:r w:rsidRPr="0010554E">
        <w:rPr>
          <w:rFonts w:ascii="Times" w:hAnsi="Times"/>
          <w:color w:val="222222"/>
          <w:sz w:val="20"/>
          <w:szCs w:val="20"/>
          <w:shd w:val="clear" w:color="auto" w:fill="FFFFFF"/>
        </w:rPr>
        <w:t xml:space="preserve">(9-10), 568-575. </w:t>
      </w:r>
      <w:hyperlink r:id="rId23" w:history="1">
        <w:r w:rsidRPr="0010554E">
          <w:rPr>
            <w:rStyle w:val="Hyperlink"/>
            <w:rFonts w:ascii="Times" w:eastAsiaTheme="minorEastAsia" w:hAnsi="Times"/>
            <w:sz w:val="20"/>
            <w:szCs w:val="20"/>
          </w:rPr>
          <w:t>https://doi.org/10.1111/jpm.12336</w:t>
        </w:r>
      </w:hyperlink>
    </w:p>
    <w:p w14:paraId="4E7B569C" w14:textId="77777777" w:rsidR="00105949" w:rsidRDefault="002F651D" w:rsidP="000B1736">
      <w:pPr>
        <w:spacing w:line="480" w:lineRule="auto"/>
        <w:rPr>
          <w:rFonts w:ascii="Times" w:hAnsi="Times"/>
          <w:color w:val="222222"/>
          <w:sz w:val="20"/>
          <w:szCs w:val="20"/>
          <w:shd w:val="clear" w:color="auto" w:fill="FFFFFF"/>
        </w:rPr>
      </w:pPr>
      <w:r w:rsidRPr="0010554E">
        <w:rPr>
          <w:rFonts w:ascii="Times" w:hAnsi="Times"/>
          <w:color w:val="222222"/>
          <w:sz w:val="20"/>
          <w:szCs w:val="20"/>
          <w:shd w:val="clear" w:color="auto" w:fill="FFFFFF"/>
        </w:rPr>
        <w:t xml:space="preserve">Vaughan, S. M., &amp; </w:t>
      </w:r>
      <w:proofErr w:type="spellStart"/>
      <w:r w:rsidRPr="0010554E">
        <w:rPr>
          <w:rFonts w:ascii="Times" w:hAnsi="Times"/>
          <w:color w:val="222222"/>
          <w:sz w:val="20"/>
          <w:szCs w:val="20"/>
          <w:shd w:val="clear" w:color="auto" w:fill="FFFFFF"/>
        </w:rPr>
        <w:t>Kinnier</w:t>
      </w:r>
      <w:proofErr w:type="spellEnd"/>
      <w:r w:rsidRPr="0010554E">
        <w:rPr>
          <w:rFonts w:ascii="Times" w:hAnsi="Times"/>
          <w:color w:val="222222"/>
          <w:sz w:val="20"/>
          <w:szCs w:val="20"/>
          <w:shd w:val="clear" w:color="auto" w:fill="FFFFFF"/>
        </w:rPr>
        <w:t>, R. T. (1996). Psychological effects of a life review intervention</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for persons with</w:t>
      </w:r>
      <w:r w:rsidR="00105949">
        <w:rPr>
          <w:rFonts w:ascii="Times" w:hAnsi="Times"/>
          <w:color w:val="222222"/>
          <w:sz w:val="20"/>
          <w:szCs w:val="20"/>
          <w:shd w:val="clear" w:color="auto" w:fill="FFFFFF"/>
        </w:rPr>
        <w:tab/>
      </w:r>
      <w:r w:rsidRPr="0010554E">
        <w:rPr>
          <w:rFonts w:ascii="Times" w:hAnsi="Times"/>
          <w:color w:val="222222"/>
          <w:sz w:val="20"/>
          <w:szCs w:val="20"/>
          <w:shd w:val="clear" w:color="auto" w:fill="FFFFFF"/>
        </w:rPr>
        <w:t>HIV</w:t>
      </w:r>
      <w:r w:rsidR="00105949">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disease. </w:t>
      </w:r>
      <w:r w:rsidRPr="0010554E">
        <w:rPr>
          <w:rFonts w:ascii="Times" w:hAnsi="Times"/>
          <w:i/>
          <w:iCs/>
          <w:color w:val="222222"/>
          <w:sz w:val="20"/>
          <w:szCs w:val="20"/>
          <w:shd w:val="clear" w:color="auto" w:fill="FFFFFF"/>
        </w:rPr>
        <w:t>Journal of Counselling &amp; Development</w:t>
      </w:r>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75</w:t>
      </w:r>
      <w:r w:rsidRPr="0010554E">
        <w:rPr>
          <w:rFonts w:ascii="Times" w:hAnsi="Times"/>
          <w:color w:val="222222"/>
          <w:sz w:val="20"/>
          <w:szCs w:val="20"/>
          <w:shd w:val="clear" w:color="auto" w:fill="FFFFFF"/>
        </w:rPr>
        <w:t>(2), 115-123.</w:t>
      </w:r>
      <w:r w:rsidR="00105949">
        <w:rPr>
          <w:rFonts w:ascii="Times" w:hAnsi="Times"/>
          <w:color w:val="222222"/>
          <w:sz w:val="20"/>
          <w:szCs w:val="20"/>
          <w:shd w:val="clear" w:color="auto" w:fill="FFFFFF"/>
        </w:rPr>
        <w:t xml:space="preserve"> </w:t>
      </w:r>
    </w:p>
    <w:p w14:paraId="69AA8D59" w14:textId="4B193712" w:rsidR="002F651D" w:rsidRPr="00011D3B" w:rsidRDefault="00105949" w:rsidP="00105949">
      <w:pPr>
        <w:spacing w:line="480" w:lineRule="auto"/>
        <w:ind w:firstLine="720"/>
        <w:rPr>
          <w:rFonts w:ascii="Times" w:hAnsi="Times"/>
          <w:color w:val="222222"/>
          <w:sz w:val="20"/>
          <w:szCs w:val="20"/>
          <w:shd w:val="clear" w:color="auto" w:fill="FFFFFF"/>
        </w:rPr>
      </w:pPr>
      <w:hyperlink r:id="rId24" w:history="1">
        <w:r w:rsidRPr="00393EA2">
          <w:rPr>
            <w:rStyle w:val="Hyperlink"/>
            <w:rFonts w:ascii="Times" w:eastAsiaTheme="minorEastAsia" w:hAnsi="Times"/>
            <w:sz w:val="20"/>
            <w:szCs w:val="20"/>
          </w:rPr>
          <w:t>https://doi.org/10.1002/j.1556-6676.1996.tb02321.x</w:t>
        </w:r>
      </w:hyperlink>
    </w:p>
    <w:p w14:paraId="6C481CAD" w14:textId="2C5E5AA8" w:rsidR="002F651D" w:rsidRPr="00105949" w:rsidRDefault="002F651D" w:rsidP="000B1736">
      <w:pPr>
        <w:spacing w:line="480" w:lineRule="auto"/>
        <w:rPr>
          <w:rFonts w:ascii="Times" w:hAnsi="Times"/>
          <w:color w:val="222222"/>
          <w:sz w:val="20"/>
          <w:szCs w:val="20"/>
          <w:shd w:val="clear" w:color="auto" w:fill="FFFFFF"/>
        </w:rPr>
      </w:pPr>
      <w:proofErr w:type="spellStart"/>
      <w:r w:rsidRPr="0010554E">
        <w:rPr>
          <w:rFonts w:ascii="Times" w:hAnsi="Times"/>
          <w:color w:val="222222"/>
          <w:sz w:val="20"/>
          <w:szCs w:val="20"/>
          <w:shd w:val="clear" w:color="auto" w:fill="FFFFFF"/>
        </w:rPr>
        <w:t>Vuksanovic</w:t>
      </w:r>
      <w:proofErr w:type="spellEnd"/>
      <w:r w:rsidRPr="0010554E">
        <w:rPr>
          <w:rFonts w:ascii="Times" w:hAnsi="Times"/>
          <w:color w:val="222222"/>
          <w:sz w:val="20"/>
          <w:szCs w:val="20"/>
          <w:shd w:val="clear" w:color="auto" w:fill="FFFFFF"/>
        </w:rPr>
        <w:t>, D., Green, H. J., Dyck, M., &amp; Morrissey, S. A. (2017). Dignity therapy and life</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review for</w:t>
      </w:r>
      <w:r w:rsidR="00105949">
        <w:rPr>
          <w:rFonts w:ascii="Times" w:hAnsi="Times"/>
          <w:color w:val="222222"/>
          <w:sz w:val="20"/>
          <w:szCs w:val="20"/>
          <w:shd w:val="clear" w:color="auto" w:fill="FFFFFF"/>
        </w:rPr>
        <w:tab/>
      </w:r>
      <w:r w:rsidRPr="0010554E">
        <w:rPr>
          <w:rFonts w:ascii="Times" w:hAnsi="Times"/>
          <w:color w:val="222222"/>
          <w:sz w:val="20"/>
          <w:szCs w:val="20"/>
          <w:shd w:val="clear" w:color="auto" w:fill="FFFFFF"/>
        </w:rPr>
        <w:t>palliative</w:t>
      </w:r>
      <w:r w:rsidR="00105949">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care patients: a randomized controlled trial. </w:t>
      </w:r>
      <w:r w:rsidRPr="0010554E">
        <w:rPr>
          <w:rFonts w:ascii="Times" w:hAnsi="Times"/>
          <w:i/>
          <w:iCs/>
          <w:color w:val="222222"/>
          <w:sz w:val="20"/>
          <w:szCs w:val="20"/>
          <w:shd w:val="clear" w:color="auto" w:fill="FFFFFF"/>
        </w:rPr>
        <w:t>Journal of Pain and</w:t>
      </w:r>
      <w:r w:rsidR="00011D3B">
        <w:rPr>
          <w:rFonts w:ascii="Times" w:hAnsi="Times"/>
          <w:i/>
          <w:iCs/>
          <w:color w:val="222222"/>
          <w:sz w:val="20"/>
          <w:szCs w:val="20"/>
          <w:shd w:val="clear" w:color="auto" w:fill="FFFFFF"/>
        </w:rPr>
        <w:t xml:space="preserve"> </w:t>
      </w:r>
      <w:r w:rsidRPr="0010554E">
        <w:rPr>
          <w:rFonts w:ascii="Times" w:hAnsi="Times"/>
          <w:i/>
          <w:iCs/>
          <w:color w:val="222222"/>
          <w:sz w:val="20"/>
          <w:szCs w:val="20"/>
          <w:shd w:val="clear" w:color="auto" w:fill="FFFFFF"/>
        </w:rPr>
        <w:t>Symptom</w:t>
      </w:r>
      <w:r w:rsidR="00105949">
        <w:rPr>
          <w:rFonts w:ascii="Times" w:hAnsi="Times"/>
          <w:i/>
          <w:iCs/>
          <w:color w:val="222222"/>
          <w:sz w:val="20"/>
          <w:szCs w:val="20"/>
          <w:shd w:val="clear" w:color="auto" w:fill="FFFFFF"/>
        </w:rPr>
        <w:tab/>
      </w:r>
      <w:r w:rsidRPr="0010554E">
        <w:rPr>
          <w:rFonts w:ascii="Times" w:hAnsi="Times"/>
          <w:i/>
          <w:iCs/>
          <w:color w:val="222222"/>
          <w:sz w:val="20"/>
          <w:szCs w:val="20"/>
          <w:shd w:val="clear" w:color="auto" w:fill="FFFFFF"/>
        </w:rPr>
        <w:t>Management</w:t>
      </w:r>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53</w:t>
      </w:r>
      <w:r w:rsidRPr="0010554E">
        <w:rPr>
          <w:rFonts w:ascii="Times" w:hAnsi="Times"/>
          <w:color w:val="222222"/>
          <w:sz w:val="20"/>
          <w:szCs w:val="20"/>
          <w:shd w:val="clear" w:color="auto" w:fill="FFFFFF"/>
        </w:rPr>
        <w:t>(2), 162-170.</w:t>
      </w:r>
      <w:r w:rsidR="00105949">
        <w:rPr>
          <w:rFonts w:ascii="Times" w:hAnsi="Times"/>
          <w:color w:val="222222"/>
          <w:sz w:val="20"/>
          <w:szCs w:val="20"/>
          <w:shd w:val="clear" w:color="auto" w:fill="FFFFFF"/>
        </w:rPr>
        <w:t xml:space="preserve"> </w:t>
      </w:r>
      <w:r w:rsidR="00105949">
        <w:rPr>
          <w:rStyle w:val="anchor-text"/>
          <w:rFonts w:ascii="Times" w:hAnsi="Times" w:cs="Arial"/>
          <w:color w:val="0272B1"/>
          <w:sz w:val="20"/>
          <w:szCs w:val="20"/>
        </w:rPr>
        <w:fldChar w:fldCharType="begin"/>
      </w:r>
      <w:r w:rsidR="00105949">
        <w:rPr>
          <w:rStyle w:val="anchor-text"/>
          <w:rFonts w:ascii="Times" w:hAnsi="Times" w:cs="Arial"/>
          <w:color w:val="0272B1"/>
          <w:sz w:val="20"/>
          <w:szCs w:val="20"/>
        </w:rPr>
        <w:instrText>HYPERLINK "</w:instrText>
      </w:r>
      <w:r w:rsidR="00105949" w:rsidRPr="0010554E">
        <w:rPr>
          <w:rStyle w:val="anchor-text"/>
          <w:rFonts w:ascii="Times" w:hAnsi="Times" w:cs="Arial"/>
          <w:color w:val="0272B1"/>
          <w:sz w:val="20"/>
          <w:szCs w:val="20"/>
        </w:rPr>
        <w:instrText>https://doi.org/10.1016/j.jpainsymman.2016.09.005</w:instrText>
      </w:r>
      <w:r w:rsidR="00105949">
        <w:rPr>
          <w:rStyle w:val="anchor-text"/>
          <w:rFonts w:ascii="Times" w:hAnsi="Times" w:cs="Arial"/>
          <w:color w:val="0272B1"/>
          <w:sz w:val="20"/>
          <w:szCs w:val="20"/>
        </w:rPr>
        <w:instrText>"</w:instrText>
      </w:r>
      <w:r w:rsidR="00105949">
        <w:rPr>
          <w:rStyle w:val="anchor-text"/>
          <w:rFonts w:ascii="Times" w:hAnsi="Times" w:cs="Arial"/>
          <w:color w:val="0272B1"/>
          <w:sz w:val="20"/>
          <w:szCs w:val="20"/>
        </w:rPr>
        <w:fldChar w:fldCharType="separate"/>
      </w:r>
      <w:r w:rsidR="00105949" w:rsidRPr="00393EA2">
        <w:rPr>
          <w:rStyle w:val="Hyperlink"/>
          <w:rFonts w:ascii="Times" w:hAnsi="Times" w:cs="Arial"/>
          <w:sz w:val="20"/>
          <w:szCs w:val="20"/>
        </w:rPr>
        <w:t>https://doi.org/10.1016/j.jpainsymman.2016.09.005</w:t>
      </w:r>
      <w:r w:rsidR="00105949">
        <w:rPr>
          <w:rStyle w:val="anchor-text"/>
          <w:rFonts w:ascii="Times" w:hAnsi="Times" w:cs="Arial"/>
          <w:color w:val="0272B1"/>
          <w:sz w:val="20"/>
          <w:szCs w:val="20"/>
        </w:rPr>
        <w:fldChar w:fldCharType="end"/>
      </w:r>
    </w:p>
    <w:p w14:paraId="64FE35A4" w14:textId="71C12F26" w:rsidR="002F651D" w:rsidRPr="00011D3B" w:rsidRDefault="002F651D" w:rsidP="000B1736">
      <w:pPr>
        <w:spacing w:line="480" w:lineRule="auto"/>
        <w:rPr>
          <w:rFonts w:ascii="Times" w:hAnsi="Times"/>
          <w:color w:val="222222"/>
          <w:sz w:val="20"/>
          <w:szCs w:val="20"/>
          <w:shd w:val="clear" w:color="auto" w:fill="FFFFFF"/>
        </w:rPr>
      </w:pPr>
      <w:proofErr w:type="spellStart"/>
      <w:r w:rsidRPr="0010554E">
        <w:rPr>
          <w:rFonts w:ascii="Times" w:hAnsi="Times"/>
          <w:color w:val="222222"/>
          <w:sz w:val="20"/>
          <w:szCs w:val="20"/>
          <w:shd w:val="clear" w:color="auto" w:fill="FFFFFF"/>
        </w:rPr>
        <w:lastRenderedPageBreak/>
        <w:t>Westerhof</w:t>
      </w:r>
      <w:proofErr w:type="spellEnd"/>
      <w:r w:rsidRPr="0010554E">
        <w:rPr>
          <w:rFonts w:ascii="Times" w:hAnsi="Times"/>
          <w:color w:val="222222"/>
          <w:sz w:val="20"/>
          <w:szCs w:val="20"/>
          <w:shd w:val="clear" w:color="auto" w:fill="FFFFFF"/>
        </w:rPr>
        <w:t xml:space="preserve">, G. J., </w:t>
      </w:r>
      <w:proofErr w:type="spellStart"/>
      <w:r w:rsidRPr="0010554E">
        <w:rPr>
          <w:rFonts w:ascii="Times" w:hAnsi="Times"/>
          <w:color w:val="222222"/>
          <w:sz w:val="20"/>
          <w:szCs w:val="20"/>
          <w:shd w:val="clear" w:color="auto" w:fill="FFFFFF"/>
        </w:rPr>
        <w:t>Bohlmeijer</w:t>
      </w:r>
      <w:proofErr w:type="spellEnd"/>
      <w:r w:rsidRPr="0010554E">
        <w:rPr>
          <w:rFonts w:ascii="Times" w:hAnsi="Times"/>
          <w:color w:val="222222"/>
          <w:sz w:val="20"/>
          <w:szCs w:val="20"/>
          <w:shd w:val="clear" w:color="auto" w:fill="FFFFFF"/>
        </w:rPr>
        <w:t xml:space="preserve">, E. T., Van </w:t>
      </w:r>
      <w:proofErr w:type="spellStart"/>
      <w:r w:rsidRPr="0010554E">
        <w:rPr>
          <w:rFonts w:ascii="Times" w:hAnsi="Times"/>
          <w:color w:val="222222"/>
          <w:sz w:val="20"/>
          <w:szCs w:val="20"/>
          <w:shd w:val="clear" w:color="auto" w:fill="FFFFFF"/>
        </w:rPr>
        <w:t>Beljouw</w:t>
      </w:r>
      <w:proofErr w:type="spellEnd"/>
      <w:r w:rsidRPr="0010554E">
        <w:rPr>
          <w:rFonts w:ascii="Times" w:hAnsi="Times"/>
          <w:color w:val="222222"/>
          <w:sz w:val="20"/>
          <w:szCs w:val="20"/>
          <w:shd w:val="clear" w:color="auto" w:fill="FFFFFF"/>
        </w:rPr>
        <w:t>, I. M., &amp; Pot, A. M. (2010). Improvement</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in personal</w:t>
      </w:r>
      <w:r w:rsidR="00105949">
        <w:rPr>
          <w:rFonts w:ascii="Times" w:hAnsi="Times"/>
          <w:color w:val="222222"/>
          <w:sz w:val="20"/>
          <w:szCs w:val="20"/>
          <w:shd w:val="clear" w:color="auto" w:fill="FFFFFF"/>
        </w:rPr>
        <w:tab/>
      </w:r>
      <w:r w:rsidRPr="0010554E">
        <w:rPr>
          <w:rFonts w:ascii="Times" w:hAnsi="Times"/>
          <w:color w:val="222222"/>
          <w:sz w:val="20"/>
          <w:szCs w:val="20"/>
          <w:shd w:val="clear" w:color="auto" w:fill="FFFFFF"/>
        </w:rPr>
        <w:t>meaning</w:t>
      </w:r>
      <w:r w:rsidR="00011D3B">
        <w:rPr>
          <w:rFonts w:ascii="Times" w:hAnsi="Times"/>
          <w:color w:val="222222"/>
          <w:sz w:val="20"/>
          <w:szCs w:val="20"/>
          <w:shd w:val="clear" w:color="auto" w:fill="FFFFFF"/>
        </w:rPr>
        <w:tab/>
      </w:r>
      <w:r w:rsidRPr="0010554E">
        <w:rPr>
          <w:rFonts w:ascii="Times" w:hAnsi="Times"/>
          <w:color w:val="222222"/>
          <w:sz w:val="20"/>
          <w:szCs w:val="20"/>
          <w:shd w:val="clear" w:color="auto" w:fill="FFFFFF"/>
        </w:rPr>
        <w:t>mediates the effects of a life review intervention on depressive</w:t>
      </w:r>
      <w:r w:rsidRPr="0010554E">
        <w:rPr>
          <w:rFonts w:ascii="Times" w:hAnsi="Times"/>
          <w:color w:val="222222"/>
          <w:sz w:val="20"/>
          <w:szCs w:val="20"/>
          <w:shd w:val="clear" w:color="auto" w:fill="FFFFFF"/>
        </w:rPr>
        <w:tab/>
        <w:t>symptoms in a randomized</w:t>
      </w:r>
      <w:r w:rsidR="00105949">
        <w:rPr>
          <w:rFonts w:ascii="Times" w:hAnsi="Times"/>
          <w:color w:val="222222"/>
          <w:sz w:val="20"/>
          <w:szCs w:val="20"/>
          <w:shd w:val="clear" w:color="auto" w:fill="FFFFFF"/>
        </w:rPr>
        <w:tab/>
      </w:r>
      <w:r w:rsidRPr="0010554E">
        <w:rPr>
          <w:rFonts w:ascii="Times" w:hAnsi="Times"/>
          <w:color w:val="222222"/>
          <w:sz w:val="20"/>
          <w:szCs w:val="20"/>
          <w:shd w:val="clear" w:color="auto" w:fill="FFFFFF"/>
        </w:rPr>
        <w:t>controlled</w:t>
      </w:r>
      <w:r w:rsidR="00105949">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trial. </w:t>
      </w:r>
      <w:r w:rsidRPr="0010554E">
        <w:rPr>
          <w:rFonts w:ascii="Times" w:hAnsi="Times"/>
          <w:i/>
          <w:iCs/>
          <w:color w:val="222222"/>
          <w:sz w:val="20"/>
          <w:szCs w:val="20"/>
          <w:shd w:val="clear" w:color="auto" w:fill="FFFFFF"/>
        </w:rPr>
        <w:t>The Gerontologist</w:t>
      </w:r>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50</w:t>
      </w:r>
      <w:r w:rsidRPr="0010554E">
        <w:rPr>
          <w:rFonts w:ascii="Times" w:hAnsi="Times"/>
          <w:color w:val="222222"/>
          <w:sz w:val="20"/>
          <w:szCs w:val="20"/>
          <w:shd w:val="clear" w:color="auto" w:fill="FFFFFF"/>
        </w:rPr>
        <w:t>(4), 541-549.</w:t>
      </w:r>
      <w:r w:rsidR="00011D3B">
        <w:rPr>
          <w:rFonts w:ascii="Times" w:hAnsi="Times"/>
          <w:color w:val="222222"/>
          <w:sz w:val="20"/>
          <w:szCs w:val="20"/>
          <w:shd w:val="clear" w:color="auto" w:fill="FFFFFF"/>
        </w:rPr>
        <w:t xml:space="preserve"> </w:t>
      </w:r>
      <w:hyperlink r:id="rId25" w:history="1">
        <w:r w:rsidR="00011D3B" w:rsidRPr="005B1DD3">
          <w:rPr>
            <w:rStyle w:val="Hyperlink"/>
            <w:rFonts w:ascii="Times" w:eastAsiaTheme="minorEastAsia" w:hAnsi="Times"/>
            <w:sz w:val="20"/>
            <w:szCs w:val="20"/>
            <w:bdr w:val="none" w:sz="0" w:space="0" w:color="auto" w:frame="1"/>
            <w:shd w:val="clear" w:color="auto" w:fill="FFFFFF"/>
          </w:rPr>
          <w:t>https://doi.org/10.1093/geront/gnp168</w:t>
        </w:r>
      </w:hyperlink>
    </w:p>
    <w:p w14:paraId="0EA0F6BD" w14:textId="2694414A" w:rsidR="002F651D" w:rsidRPr="0010554E" w:rsidRDefault="002F651D" w:rsidP="000B1736">
      <w:pPr>
        <w:spacing w:line="480" w:lineRule="auto"/>
        <w:rPr>
          <w:rFonts w:ascii="Times" w:hAnsi="Times"/>
          <w:color w:val="222222"/>
          <w:sz w:val="20"/>
          <w:szCs w:val="20"/>
          <w:shd w:val="clear" w:color="auto" w:fill="FFFFFF"/>
        </w:rPr>
      </w:pPr>
      <w:proofErr w:type="spellStart"/>
      <w:r w:rsidRPr="0010554E">
        <w:rPr>
          <w:rFonts w:ascii="Times" w:hAnsi="Times"/>
          <w:color w:val="222222"/>
          <w:sz w:val="20"/>
          <w:szCs w:val="20"/>
          <w:shd w:val="clear" w:color="auto" w:fill="FFFFFF"/>
        </w:rPr>
        <w:t>Westerhof</w:t>
      </w:r>
      <w:proofErr w:type="spellEnd"/>
      <w:r w:rsidRPr="0010554E">
        <w:rPr>
          <w:rFonts w:ascii="Times" w:hAnsi="Times"/>
          <w:color w:val="222222"/>
          <w:sz w:val="20"/>
          <w:szCs w:val="20"/>
          <w:shd w:val="clear" w:color="auto" w:fill="FFFFFF"/>
        </w:rPr>
        <w:t xml:space="preserve">, G. J., </w:t>
      </w:r>
      <w:proofErr w:type="spellStart"/>
      <w:r w:rsidRPr="0010554E">
        <w:rPr>
          <w:rFonts w:ascii="Times" w:hAnsi="Times"/>
          <w:color w:val="222222"/>
          <w:sz w:val="20"/>
          <w:szCs w:val="20"/>
          <w:shd w:val="clear" w:color="auto" w:fill="FFFFFF"/>
        </w:rPr>
        <w:t>Lamers</w:t>
      </w:r>
      <w:proofErr w:type="spellEnd"/>
      <w:r w:rsidRPr="0010554E">
        <w:rPr>
          <w:rFonts w:ascii="Times" w:hAnsi="Times"/>
          <w:color w:val="222222"/>
          <w:sz w:val="20"/>
          <w:szCs w:val="20"/>
          <w:shd w:val="clear" w:color="auto" w:fill="FFFFFF"/>
        </w:rPr>
        <w:t xml:space="preserve">, S. M., </w:t>
      </w:r>
      <w:proofErr w:type="spellStart"/>
      <w:r w:rsidRPr="0010554E">
        <w:rPr>
          <w:rFonts w:ascii="Times" w:hAnsi="Times"/>
          <w:color w:val="222222"/>
          <w:sz w:val="20"/>
          <w:szCs w:val="20"/>
          <w:shd w:val="clear" w:color="auto" w:fill="FFFFFF"/>
        </w:rPr>
        <w:t>Postel</w:t>
      </w:r>
      <w:proofErr w:type="spellEnd"/>
      <w:r w:rsidRPr="0010554E">
        <w:rPr>
          <w:rFonts w:ascii="Times" w:hAnsi="Times"/>
          <w:color w:val="222222"/>
          <w:sz w:val="20"/>
          <w:szCs w:val="20"/>
          <w:shd w:val="clear" w:color="auto" w:fill="FFFFFF"/>
        </w:rPr>
        <w:t xml:space="preserve">, M. G., &amp; </w:t>
      </w:r>
      <w:proofErr w:type="spellStart"/>
      <w:r w:rsidRPr="0010554E">
        <w:rPr>
          <w:rFonts w:ascii="Times" w:hAnsi="Times"/>
          <w:color w:val="222222"/>
          <w:sz w:val="20"/>
          <w:szCs w:val="20"/>
          <w:shd w:val="clear" w:color="auto" w:fill="FFFFFF"/>
        </w:rPr>
        <w:t>Bohlmeijer</w:t>
      </w:r>
      <w:proofErr w:type="spellEnd"/>
      <w:r w:rsidRPr="0010554E">
        <w:rPr>
          <w:rFonts w:ascii="Times" w:hAnsi="Times"/>
          <w:color w:val="222222"/>
          <w:sz w:val="20"/>
          <w:szCs w:val="20"/>
          <w:shd w:val="clear" w:color="auto" w:fill="FFFFFF"/>
        </w:rPr>
        <w:t>, E. T. (2019). Online therapy</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for depressive</w:t>
      </w:r>
      <w:r w:rsidR="00011D3B">
        <w:rPr>
          <w:rFonts w:ascii="Times" w:hAnsi="Times"/>
          <w:color w:val="222222"/>
          <w:sz w:val="20"/>
          <w:szCs w:val="20"/>
          <w:shd w:val="clear" w:color="auto" w:fill="FFFFFF"/>
        </w:rPr>
        <w:tab/>
      </w:r>
      <w:r w:rsidRPr="0010554E">
        <w:rPr>
          <w:rFonts w:ascii="Times" w:hAnsi="Times"/>
          <w:color w:val="222222"/>
          <w:sz w:val="20"/>
          <w:szCs w:val="20"/>
          <w:shd w:val="clear" w:color="auto" w:fill="FFFFFF"/>
        </w:rPr>
        <w:t xml:space="preserve">symptoms: An evaluation of </w:t>
      </w:r>
      <w:proofErr w:type="spellStart"/>
      <w:r w:rsidRPr="0010554E">
        <w:rPr>
          <w:rFonts w:ascii="Times" w:hAnsi="Times"/>
          <w:color w:val="222222"/>
          <w:sz w:val="20"/>
          <w:szCs w:val="20"/>
          <w:shd w:val="clear" w:color="auto" w:fill="FFFFFF"/>
        </w:rPr>
        <w:t>counselor</w:t>
      </w:r>
      <w:proofErr w:type="spellEnd"/>
      <w:r w:rsidRPr="0010554E">
        <w:rPr>
          <w:rFonts w:ascii="Times" w:hAnsi="Times"/>
          <w:color w:val="222222"/>
          <w:sz w:val="20"/>
          <w:szCs w:val="20"/>
          <w:shd w:val="clear" w:color="auto" w:fill="FFFFFF"/>
        </w:rPr>
        <w:t>-led and peer-supported life</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review therapy. </w:t>
      </w:r>
      <w:r w:rsidRPr="0010554E">
        <w:rPr>
          <w:rFonts w:ascii="Times" w:hAnsi="Times"/>
          <w:i/>
          <w:iCs/>
          <w:color w:val="222222"/>
          <w:sz w:val="20"/>
          <w:szCs w:val="20"/>
          <w:shd w:val="clear" w:color="auto" w:fill="FFFFFF"/>
        </w:rPr>
        <w:t>The</w:t>
      </w:r>
      <w:r w:rsidR="00011D3B">
        <w:rPr>
          <w:rFonts w:ascii="Times" w:hAnsi="Times"/>
          <w:i/>
          <w:iCs/>
          <w:color w:val="222222"/>
          <w:sz w:val="20"/>
          <w:szCs w:val="20"/>
          <w:shd w:val="clear" w:color="auto" w:fill="FFFFFF"/>
        </w:rPr>
        <w:tab/>
      </w:r>
      <w:r w:rsidRPr="0010554E">
        <w:rPr>
          <w:rFonts w:ascii="Times" w:hAnsi="Times"/>
          <w:i/>
          <w:iCs/>
          <w:color w:val="222222"/>
          <w:sz w:val="20"/>
          <w:szCs w:val="20"/>
          <w:shd w:val="clear" w:color="auto" w:fill="FFFFFF"/>
        </w:rPr>
        <w:t>Gerontologist</w:t>
      </w:r>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59</w:t>
      </w:r>
      <w:r w:rsidRPr="0010554E">
        <w:rPr>
          <w:rFonts w:ascii="Times" w:hAnsi="Times"/>
          <w:color w:val="222222"/>
          <w:sz w:val="20"/>
          <w:szCs w:val="20"/>
          <w:shd w:val="clear" w:color="auto" w:fill="FFFFFF"/>
        </w:rPr>
        <w:t>(1), 135-146.</w:t>
      </w:r>
      <w:r w:rsidR="00011D3B">
        <w:rPr>
          <w:rFonts w:ascii="Times" w:hAnsi="Times"/>
          <w:color w:val="222222"/>
          <w:sz w:val="20"/>
          <w:szCs w:val="20"/>
          <w:shd w:val="clear" w:color="auto" w:fill="FFFFFF"/>
        </w:rPr>
        <w:t xml:space="preserve"> </w:t>
      </w:r>
      <w:hyperlink r:id="rId26" w:history="1">
        <w:r w:rsidR="00011D3B" w:rsidRPr="005B1DD3">
          <w:rPr>
            <w:rStyle w:val="Hyperlink"/>
            <w:rFonts w:ascii="Times" w:eastAsiaTheme="minorEastAsia" w:hAnsi="Times"/>
            <w:sz w:val="20"/>
            <w:szCs w:val="20"/>
            <w:bdr w:val="none" w:sz="0" w:space="0" w:color="auto" w:frame="1"/>
            <w:shd w:val="clear" w:color="auto" w:fill="FFFFFF"/>
          </w:rPr>
          <w:t>https://doi.org/10.1093/geront/gnx140</w:t>
        </w:r>
      </w:hyperlink>
    </w:p>
    <w:p w14:paraId="50266303" w14:textId="191F8E8F" w:rsidR="002F651D" w:rsidRPr="0010554E" w:rsidRDefault="002F651D" w:rsidP="000B1736">
      <w:pPr>
        <w:spacing w:line="480" w:lineRule="auto"/>
        <w:rPr>
          <w:rFonts w:ascii="Times" w:hAnsi="Times"/>
          <w:color w:val="222222"/>
          <w:sz w:val="20"/>
          <w:szCs w:val="20"/>
          <w:shd w:val="clear" w:color="auto" w:fill="FFFFFF"/>
        </w:rPr>
      </w:pPr>
      <w:r w:rsidRPr="0010554E">
        <w:rPr>
          <w:rFonts w:ascii="Times" w:hAnsi="Times"/>
          <w:color w:val="222222"/>
          <w:sz w:val="20"/>
          <w:szCs w:val="20"/>
          <w:shd w:val="clear" w:color="auto" w:fill="FFFFFF"/>
        </w:rPr>
        <w:t xml:space="preserve">Wise, M., Marchand, L. R., Roberts, L. J., &amp; </w:t>
      </w:r>
      <w:proofErr w:type="spellStart"/>
      <w:r w:rsidRPr="0010554E">
        <w:rPr>
          <w:rFonts w:ascii="Times" w:hAnsi="Times"/>
          <w:color w:val="222222"/>
          <w:sz w:val="20"/>
          <w:szCs w:val="20"/>
          <w:shd w:val="clear" w:color="auto" w:fill="FFFFFF"/>
        </w:rPr>
        <w:t>Chih</w:t>
      </w:r>
      <w:proofErr w:type="spellEnd"/>
      <w:r w:rsidRPr="0010554E">
        <w:rPr>
          <w:rFonts w:ascii="Times" w:hAnsi="Times"/>
          <w:color w:val="222222"/>
          <w:sz w:val="20"/>
          <w:szCs w:val="20"/>
          <w:shd w:val="clear" w:color="auto" w:fill="FFFFFF"/>
        </w:rPr>
        <w:t>, M. Y. (2018). Suffering in advanced</w:t>
      </w:r>
      <w:r w:rsidRPr="0010554E">
        <w:rPr>
          <w:rFonts w:ascii="Times" w:hAnsi="Times"/>
          <w:color w:val="222222"/>
          <w:sz w:val="20"/>
          <w:szCs w:val="20"/>
          <w:shd w:val="clear" w:color="auto" w:fill="FFFFFF"/>
        </w:rPr>
        <w:tab/>
        <w:t>cancer: a randomized</w:t>
      </w:r>
      <w:r w:rsidR="00011D3B">
        <w:rPr>
          <w:rFonts w:ascii="Times" w:hAnsi="Times"/>
          <w:color w:val="222222"/>
          <w:sz w:val="20"/>
          <w:szCs w:val="20"/>
          <w:shd w:val="clear" w:color="auto" w:fill="FFFFFF"/>
        </w:rPr>
        <w:tab/>
      </w:r>
      <w:r w:rsidRPr="0010554E">
        <w:rPr>
          <w:rFonts w:ascii="Times" w:hAnsi="Times"/>
          <w:color w:val="222222"/>
          <w:sz w:val="20"/>
          <w:szCs w:val="20"/>
          <w:shd w:val="clear" w:color="auto" w:fill="FFFFFF"/>
        </w:rPr>
        <w:t>control trial of a narrative intervention. </w:t>
      </w:r>
      <w:r w:rsidRPr="0010554E">
        <w:rPr>
          <w:rFonts w:ascii="Times" w:hAnsi="Times"/>
          <w:i/>
          <w:iCs/>
          <w:color w:val="222222"/>
          <w:sz w:val="20"/>
          <w:szCs w:val="20"/>
          <w:shd w:val="clear" w:color="auto" w:fill="FFFFFF"/>
        </w:rPr>
        <w:t>Journal of Palliative</w:t>
      </w:r>
      <w:r w:rsidR="00011D3B">
        <w:rPr>
          <w:rFonts w:ascii="Times" w:hAnsi="Times"/>
          <w:i/>
          <w:iCs/>
          <w:color w:val="222222"/>
          <w:sz w:val="20"/>
          <w:szCs w:val="20"/>
          <w:shd w:val="clear" w:color="auto" w:fill="FFFFFF"/>
        </w:rPr>
        <w:t xml:space="preserve"> </w:t>
      </w:r>
      <w:r w:rsidRPr="0010554E">
        <w:rPr>
          <w:rFonts w:ascii="Times" w:hAnsi="Times"/>
          <w:i/>
          <w:iCs/>
          <w:color w:val="222222"/>
          <w:sz w:val="20"/>
          <w:szCs w:val="20"/>
          <w:shd w:val="clear" w:color="auto" w:fill="FFFFFF"/>
        </w:rPr>
        <w:t>Medicine</w:t>
      </w:r>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21</w:t>
      </w:r>
      <w:r w:rsidRPr="0010554E">
        <w:rPr>
          <w:rFonts w:ascii="Times" w:hAnsi="Times"/>
          <w:color w:val="222222"/>
          <w:sz w:val="20"/>
          <w:szCs w:val="20"/>
          <w:shd w:val="clear" w:color="auto" w:fill="FFFFFF"/>
        </w:rPr>
        <w:t>(2),</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200-207.</w:t>
      </w:r>
      <w:r w:rsidR="00011D3B">
        <w:rPr>
          <w:rFonts w:ascii="Times" w:hAnsi="Times"/>
          <w:color w:val="222222"/>
          <w:sz w:val="20"/>
          <w:szCs w:val="20"/>
          <w:shd w:val="clear" w:color="auto" w:fill="FFFFFF"/>
        </w:rPr>
        <w:tab/>
      </w:r>
      <w:hyperlink r:id="rId27" w:history="1">
        <w:r w:rsidR="00011D3B" w:rsidRPr="005B1DD3">
          <w:rPr>
            <w:rStyle w:val="Hyperlink"/>
            <w:rFonts w:ascii="Times" w:eastAsiaTheme="minorEastAsia" w:hAnsi="Times"/>
            <w:sz w:val="20"/>
            <w:szCs w:val="20"/>
            <w:shd w:val="clear" w:color="auto" w:fill="FFFFFF"/>
          </w:rPr>
          <w:t>https://doi.org/10.1089/jpm.2017.0007</w:t>
        </w:r>
      </w:hyperlink>
    </w:p>
    <w:p w14:paraId="6BB14653" w14:textId="411BE0D3" w:rsidR="002F651D" w:rsidRPr="0010554E" w:rsidRDefault="002F651D" w:rsidP="000B1736">
      <w:pPr>
        <w:spacing w:line="480" w:lineRule="auto"/>
        <w:rPr>
          <w:rFonts w:ascii="Times" w:hAnsi="Times"/>
          <w:color w:val="222222"/>
          <w:sz w:val="20"/>
          <w:szCs w:val="20"/>
          <w:shd w:val="clear" w:color="auto" w:fill="FFFFFF"/>
        </w:rPr>
      </w:pPr>
      <w:r w:rsidRPr="0010554E">
        <w:rPr>
          <w:rFonts w:ascii="Times" w:hAnsi="Times"/>
          <w:color w:val="222222"/>
          <w:sz w:val="20"/>
          <w:szCs w:val="20"/>
          <w:shd w:val="clear" w:color="auto" w:fill="FFFFFF"/>
        </w:rPr>
        <w:t>Wu, L. F., &amp; Koo, M. (2016). Randomized controlled trial of a six</w:t>
      </w:r>
      <w:r w:rsidRPr="0010554E">
        <w:rPr>
          <w:rFonts w:ascii="Cambria Math" w:hAnsi="Cambria Math" w:cs="Cambria Math"/>
          <w:color w:val="222222"/>
          <w:sz w:val="20"/>
          <w:szCs w:val="20"/>
          <w:shd w:val="clear" w:color="auto" w:fill="FFFFFF"/>
        </w:rPr>
        <w:t>‐</w:t>
      </w:r>
      <w:r w:rsidRPr="0010554E">
        <w:rPr>
          <w:rFonts w:ascii="Times" w:hAnsi="Times"/>
          <w:color w:val="222222"/>
          <w:sz w:val="20"/>
          <w:szCs w:val="20"/>
          <w:shd w:val="clear" w:color="auto" w:fill="FFFFFF"/>
        </w:rPr>
        <w:t>week spiritual</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reminiscence intervention on</w:t>
      </w:r>
      <w:r w:rsidR="00105949">
        <w:rPr>
          <w:rFonts w:ascii="Times" w:hAnsi="Times"/>
          <w:color w:val="222222"/>
          <w:sz w:val="20"/>
          <w:szCs w:val="20"/>
          <w:shd w:val="clear" w:color="auto" w:fill="FFFFFF"/>
        </w:rPr>
        <w:tab/>
      </w:r>
      <w:r w:rsidRPr="0010554E">
        <w:rPr>
          <w:rFonts w:ascii="Times" w:hAnsi="Times"/>
          <w:color w:val="222222"/>
          <w:sz w:val="20"/>
          <w:szCs w:val="20"/>
          <w:shd w:val="clear" w:color="auto" w:fill="FFFFFF"/>
        </w:rPr>
        <w:t>hope, life satisfaction, and spiritual well</w:t>
      </w:r>
      <w:r w:rsidRPr="0010554E">
        <w:rPr>
          <w:rFonts w:ascii="Cambria Math" w:hAnsi="Cambria Math" w:cs="Cambria Math"/>
          <w:color w:val="222222"/>
          <w:sz w:val="20"/>
          <w:szCs w:val="20"/>
          <w:shd w:val="clear" w:color="auto" w:fill="FFFFFF"/>
        </w:rPr>
        <w:t>‐</w:t>
      </w:r>
      <w:r w:rsidRPr="0010554E">
        <w:rPr>
          <w:rFonts w:ascii="Times" w:hAnsi="Times"/>
          <w:color w:val="222222"/>
          <w:sz w:val="20"/>
          <w:szCs w:val="20"/>
          <w:shd w:val="clear" w:color="auto" w:fill="FFFFFF"/>
        </w:rPr>
        <w:t>being in elderly</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with mild and moderate</w:t>
      </w:r>
      <w:r w:rsidR="00105949">
        <w:rPr>
          <w:rFonts w:ascii="Times" w:hAnsi="Times"/>
          <w:color w:val="222222"/>
          <w:sz w:val="20"/>
          <w:szCs w:val="20"/>
          <w:shd w:val="clear" w:color="auto" w:fill="FFFFFF"/>
        </w:rPr>
        <w:tab/>
      </w:r>
      <w:r w:rsidRPr="0010554E">
        <w:rPr>
          <w:rFonts w:ascii="Times" w:hAnsi="Times"/>
          <w:color w:val="222222"/>
          <w:sz w:val="20"/>
          <w:szCs w:val="20"/>
          <w:shd w:val="clear" w:color="auto" w:fill="FFFFFF"/>
        </w:rPr>
        <w:t>dementia. </w:t>
      </w:r>
      <w:r w:rsidRPr="0010554E">
        <w:rPr>
          <w:rFonts w:ascii="Times" w:hAnsi="Times"/>
          <w:i/>
          <w:iCs/>
          <w:color w:val="222222"/>
          <w:sz w:val="20"/>
          <w:szCs w:val="20"/>
          <w:shd w:val="clear" w:color="auto" w:fill="FFFFFF"/>
        </w:rPr>
        <w:t>International</w:t>
      </w:r>
      <w:r w:rsidR="00105949">
        <w:rPr>
          <w:rFonts w:ascii="Times" w:hAnsi="Times"/>
          <w:i/>
          <w:iCs/>
          <w:color w:val="222222"/>
          <w:sz w:val="20"/>
          <w:szCs w:val="20"/>
          <w:shd w:val="clear" w:color="auto" w:fill="FFFFFF"/>
        </w:rPr>
        <w:t xml:space="preserve"> </w:t>
      </w:r>
      <w:r w:rsidR="00011D3B">
        <w:rPr>
          <w:rFonts w:ascii="Times" w:hAnsi="Times"/>
          <w:i/>
          <w:iCs/>
          <w:color w:val="222222"/>
          <w:sz w:val="20"/>
          <w:szCs w:val="20"/>
          <w:shd w:val="clear" w:color="auto" w:fill="FFFFFF"/>
        </w:rPr>
        <w:t>J</w:t>
      </w:r>
      <w:r w:rsidRPr="0010554E">
        <w:rPr>
          <w:rFonts w:ascii="Times" w:hAnsi="Times"/>
          <w:i/>
          <w:iCs/>
          <w:color w:val="222222"/>
          <w:sz w:val="20"/>
          <w:szCs w:val="20"/>
          <w:shd w:val="clear" w:color="auto" w:fill="FFFFFF"/>
        </w:rPr>
        <w:t xml:space="preserve">ournal of </w:t>
      </w:r>
      <w:r w:rsidR="00011D3B">
        <w:rPr>
          <w:rFonts w:ascii="Times" w:hAnsi="Times"/>
          <w:i/>
          <w:iCs/>
          <w:color w:val="222222"/>
          <w:sz w:val="20"/>
          <w:szCs w:val="20"/>
          <w:shd w:val="clear" w:color="auto" w:fill="FFFFFF"/>
        </w:rPr>
        <w:t>G</w:t>
      </w:r>
      <w:r w:rsidRPr="0010554E">
        <w:rPr>
          <w:rFonts w:ascii="Times" w:hAnsi="Times"/>
          <w:i/>
          <w:iCs/>
          <w:color w:val="222222"/>
          <w:sz w:val="20"/>
          <w:szCs w:val="20"/>
          <w:shd w:val="clear" w:color="auto" w:fill="FFFFFF"/>
        </w:rPr>
        <w:t xml:space="preserve">eriatric </w:t>
      </w:r>
      <w:r w:rsidR="00011D3B">
        <w:rPr>
          <w:rFonts w:ascii="Times" w:hAnsi="Times"/>
          <w:i/>
          <w:iCs/>
          <w:color w:val="222222"/>
          <w:sz w:val="20"/>
          <w:szCs w:val="20"/>
          <w:shd w:val="clear" w:color="auto" w:fill="FFFFFF"/>
        </w:rPr>
        <w:t>P</w:t>
      </w:r>
      <w:r w:rsidRPr="0010554E">
        <w:rPr>
          <w:rFonts w:ascii="Times" w:hAnsi="Times"/>
          <w:i/>
          <w:iCs/>
          <w:color w:val="222222"/>
          <w:sz w:val="20"/>
          <w:szCs w:val="20"/>
          <w:shd w:val="clear" w:color="auto" w:fill="FFFFFF"/>
        </w:rPr>
        <w:t>sychiatry</w:t>
      </w:r>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31</w:t>
      </w:r>
      <w:r w:rsidRPr="0010554E">
        <w:rPr>
          <w:rFonts w:ascii="Times" w:hAnsi="Times"/>
          <w:color w:val="222222"/>
          <w:sz w:val="20"/>
          <w:szCs w:val="20"/>
          <w:shd w:val="clear" w:color="auto" w:fill="FFFFFF"/>
        </w:rPr>
        <w:t>(2),</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120-127.</w:t>
      </w:r>
      <w:r w:rsidR="00105949">
        <w:rPr>
          <w:rFonts w:ascii="Times" w:hAnsi="Times"/>
          <w:color w:val="222222"/>
          <w:sz w:val="20"/>
          <w:szCs w:val="20"/>
          <w:shd w:val="clear" w:color="auto" w:fill="FFFFFF"/>
        </w:rPr>
        <w:tab/>
      </w:r>
      <w:r w:rsidR="00B46B19">
        <w:rPr>
          <w:rFonts w:ascii="Times" w:eastAsiaTheme="minorEastAsia" w:hAnsi="Times" w:cs="Open Sans"/>
          <w:sz w:val="20"/>
          <w:szCs w:val="20"/>
        </w:rPr>
        <w:fldChar w:fldCharType="begin"/>
      </w:r>
      <w:r w:rsidR="00B46B19">
        <w:rPr>
          <w:rFonts w:ascii="Times" w:eastAsiaTheme="minorEastAsia" w:hAnsi="Times" w:cs="Open Sans"/>
          <w:sz w:val="20"/>
          <w:szCs w:val="20"/>
        </w:rPr>
        <w:instrText>HYPERLINK "</w:instrText>
      </w:r>
      <w:r w:rsidR="00B46B19" w:rsidRPr="00B46B19">
        <w:rPr>
          <w:rFonts w:ascii="Times" w:eastAsiaTheme="minorEastAsia" w:hAnsi="Times" w:cs="Open Sans"/>
          <w:sz w:val="20"/>
          <w:szCs w:val="20"/>
        </w:rPr>
        <w:instrText>https://doi.org/10.1002/gps.4300</w:instrText>
      </w:r>
      <w:r w:rsidR="00B46B19">
        <w:rPr>
          <w:rFonts w:ascii="Times" w:eastAsiaTheme="minorEastAsia" w:hAnsi="Times" w:cs="Open Sans"/>
          <w:sz w:val="20"/>
          <w:szCs w:val="20"/>
        </w:rPr>
        <w:instrText>"</w:instrText>
      </w:r>
      <w:r w:rsidR="00B46B19">
        <w:rPr>
          <w:rFonts w:ascii="Times" w:eastAsiaTheme="minorEastAsia" w:hAnsi="Times" w:cs="Open Sans"/>
          <w:sz w:val="20"/>
          <w:szCs w:val="20"/>
        </w:rPr>
        <w:fldChar w:fldCharType="separate"/>
      </w:r>
      <w:r w:rsidR="00B46B19" w:rsidRPr="00393EA2">
        <w:rPr>
          <w:rStyle w:val="Hyperlink"/>
          <w:rFonts w:ascii="Times" w:eastAsiaTheme="minorEastAsia" w:hAnsi="Times" w:cs="Open Sans"/>
          <w:sz w:val="20"/>
          <w:szCs w:val="20"/>
        </w:rPr>
        <w:t>https://doi.org/10.1002/gps.4300</w:t>
      </w:r>
      <w:r w:rsidR="00B46B19">
        <w:rPr>
          <w:rFonts w:ascii="Times" w:eastAsiaTheme="minorEastAsia" w:hAnsi="Times" w:cs="Open Sans"/>
          <w:sz w:val="20"/>
          <w:szCs w:val="20"/>
        </w:rPr>
        <w:fldChar w:fldCharType="end"/>
      </w:r>
    </w:p>
    <w:p w14:paraId="0AE3CEFF" w14:textId="6D3EA3DB" w:rsidR="002F651D" w:rsidRPr="0010554E" w:rsidRDefault="002F651D" w:rsidP="000B1736">
      <w:pPr>
        <w:spacing w:line="480" w:lineRule="auto"/>
        <w:rPr>
          <w:rFonts w:ascii="Times" w:hAnsi="Times"/>
          <w:color w:val="222222"/>
          <w:sz w:val="20"/>
          <w:szCs w:val="20"/>
          <w:shd w:val="clear" w:color="auto" w:fill="FFFFFF"/>
        </w:rPr>
      </w:pPr>
      <w:r w:rsidRPr="0010554E">
        <w:rPr>
          <w:rFonts w:ascii="Times" w:hAnsi="Times"/>
          <w:color w:val="222222"/>
          <w:sz w:val="20"/>
          <w:szCs w:val="20"/>
          <w:shd w:val="clear" w:color="auto" w:fill="FFFFFF"/>
        </w:rPr>
        <w:t>Xiao, H. (2011). Development and evaluation of a life review program for Chinese advanced</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cancer patients.</w:t>
      </w:r>
    </w:p>
    <w:p w14:paraId="6088D53E" w14:textId="4B1C64CD" w:rsidR="002F651D" w:rsidRPr="0010554E" w:rsidRDefault="002F651D" w:rsidP="000B1736">
      <w:pPr>
        <w:spacing w:line="480" w:lineRule="auto"/>
        <w:rPr>
          <w:rFonts w:ascii="Times" w:hAnsi="Times"/>
          <w:color w:val="3B3030"/>
          <w:sz w:val="20"/>
          <w:szCs w:val="20"/>
          <w:shd w:val="clear" w:color="auto" w:fill="FFFFFF"/>
        </w:rPr>
      </w:pPr>
      <w:r w:rsidRPr="0010554E">
        <w:rPr>
          <w:rFonts w:ascii="Times" w:hAnsi="Times"/>
          <w:color w:val="222222"/>
          <w:sz w:val="20"/>
          <w:szCs w:val="20"/>
          <w:shd w:val="clear" w:color="auto" w:fill="FFFFFF"/>
        </w:rPr>
        <w:t xml:space="preserve">Xiao, H., </w:t>
      </w:r>
      <w:proofErr w:type="spellStart"/>
      <w:r w:rsidRPr="0010554E">
        <w:rPr>
          <w:rFonts w:ascii="Times" w:hAnsi="Times"/>
          <w:color w:val="222222"/>
          <w:sz w:val="20"/>
          <w:szCs w:val="20"/>
          <w:shd w:val="clear" w:color="auto" w:fill="FFFFFF"/>
        </w:rPr>
        <w:t>Kwong</w:t>
      </w:r>
      <w:proofErr w:type="spellEnd"/>
      <w:r w:rsidRPr="0010554E">
        <w:rPr>
          <w:rFonts w:ascii="Times" w:hAnsi="Times"/>
          <w:color w:val="222222"/>
          <w:sz w:val="20"/>
          <w:szCs w:val="20"/>
          <w:shd w:val="clear" w:color="auto" w:fill="FFFFFF"/>
        </w:rPr>
        <w:t xml:space="preserve">, E., Pang, S., &amp; </w:t>
      </w:r>
      <w:proofErr w:type="spellStart"/>
      <w:r w:rsidRPr="0010554E">
        <w:rPr>
          <w:rFonts w:ascii="Times" w:hAnsi="Times"/>
          <w:color w:val="222222"/>
          <w:sz w:val="20"/>
          <w:szCs w:val="20"/>
          <w:shd w:val="clear" w:color="auto" w:fill="FFFFFF"/>
        </w:rPr>
        <w:t>Mok</w:t>
      </w:r>
      <w:proofErr w:type="spellEnd"/>
      <w:r w:rsidRPr="0010554E">
        <w:rPr>
          <w:rFonts w:ascii="Times" w:hAnsi="Times"/>
          <w:color w:val="222222"/>
          <w:sz w:val="20"/>
          <w:szCs w:val="20"/>
          <w:shd w:val="clear" w:color="auto" w:fill="FFFFFF"/>
        </w:rPr>
        <w:t>, E. (2013). Effect of a life review program for Chinese</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patients with</w:t>
      </w:r>
      <w:r w:rsidR="00011D3B">
        <w:rPr>
          <w:rFonts w:ascii="Times" w:hAnsi="Times"/>
          <w:color w:val="222222"/>
          <w:sz w:val="20"/>
          <w:szCs w:val="20"/>
          <w:shd w:val="clear" w:color="auto" w:fill="FFFFFF"/>
        </w:rPr>
        <w:tab/>
      </w:r>
      <w:r w:rsidRPr="0010554E">
        <w:rPr>
          <w:rFonts w:ascii="Times" w:hAnsi="Times"/>
          <w:color w:val="222222"/>
          <w:sz w:val="20"/>
          <w:szCs w:val="20"/>
          <w:shd w:val="clear" w:color="auto" w:fill="FFFFFF"/>
        </w:rPr>
        <w:t>advanced cancer: a randomized controlled trial. </w:t>
      </w:r>
      <w:r w:rsidRPr="0010554E">
        <w:rPr>
          <w:rFonts w:ascii="Times" w:hAnsi="Times"/>
          <w:i/>
          <w:iCs/>
          <w:color w:val="222222"/>
          <w:sz w:val="20"/>
          <w:szCs w:val="20"/>
          <w:shd w:val="clear" w:color="auto" w:fill="FFFFFF"/>
        </w:rPr>
        <w:t>Cancer Nursing</w:t>
      </w:r>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36</w:t>
      </w:r>
      <w:r w:rsidRPr="0010554E">
        <w:rPr>
          <w:rFonts w:ascii="Times" w:hAnsi="Times"/>
          <w:color w:val="222222"/>
          <w:sz w:val="20"/>
          <w:szCs w:val="20"/>
          <w:shd w:val="clear" w:color="auto" w:fill="FFFFFF"/>
        </w:rPr>
        <w:t>(4),</w:t>
      </w:r>
      <w:r w:rsidRPr="0010554E">
        <w:rPr>
          <w:rFonts w:ascii="Times" w:hAnsi="Times"/>
          <w:color w:val="222222"/>
          <w:sz w:val="20"/>
          <w:szCs w:val="20"/>
          <w:shd w:val="clear" w:color="auto" w:fill="FFFFFF"/>
        </w:rPr>
        <w:tab/>
        <w:t>274-283.</w:t>
      </w:r>
      <w:r w:rsidR="00011D3B">
        <w:rPr>
          <w:rFonts w:ascii="Times" w:hAnsi="Times"/>
          <w:color w:val="222222"/>
          <w:sz w:val="20"/>
          <w:szCs w:val="20"/>
          <w:shd w:val="clear" w:color="auto" w:fill="FFFFFF"/>
        </w:rPr>
        <w:tab/>
      </w:r>
      <w:hyperlink r:id="rId28" w:history="1">
        <w:r w:rsidR="00011D3B" w:rsidRPr="005B1DD3">
          <w:rPr>
            <w:rStyle w:val="Hyperlink"/>
            <w:rFonts w:ascii="Times" w:hAnsi="Times"/>
            <w:sz w:val="20"/>
            <w:szCs w:val="20"/>
            <w:shd w:val="clear" w:color="auto" w:fill="FFFFFF"/>
          </w:rPr>
          <w:t>https://doi.org/10.1097/NCC.0b013e318268f7ba</w:t>
        </w:r>
      </w:hyperlink>
    </w:p>
    <w:p w14:paraId="7C6985BC" w14:textId="77777777" w:rsidR="002F651D" w:rsidRPr="0010554E" w:rsidRDefault="002F651D" w:rsidP="000B1736">
      <w:pPr>
        <w:spacing w:line="480" w:lineRule="auto"/>
        <w:rPr>
          <w:rFonts w:ascii="Times" w:hAnsi="Times"/>
          <w:sz w:val="20"/>
          <w:szCs w:val="20"/>
        </w:rPr>
      </w:pPr>
    </w:p>
    <w:p w14:paraId="773C71CF" w14:textId="77777777" w:rsidR="002F651D" w:rsidRPr="0010554E" w:rsidRDefault="002F651D" w:rsidP="000B1736">
      <w:pPr>
        <w:spacing w:line="480" w:lineRule="auto"/>
        <w:rPr>
          <w:rFonts w:ascii="Times" w:hAnsi="Times"/>
          <w:b/>
          <w:bCs/>
          <w:sz w:val="20"/>
          <w:szCs w:val="20"/>
        </w:rPr>
      </w:pPr>
      <w:r w:rsidRPr="0010554E">
        <w:rPr>
          <w:rFonts w:ascii="Times" w:hAnsi="Times"/>
          <w:b/>
          <w:bCs/>
          <w:sz w:val="20"/>
          <w:szCs w:val="20"/>
        </w:rPr>
        <w:t>Wrong population / non-clinical population (N=19)</w:t>
      </w:r>
    </w:p>
    <w:p w14:paraId="64E6FD6B" w14:textId="1B900D8B" w:rsidR="002F651D" w:rsidRPr="0010554E" w:rsidRDefault="002F651D" w:rsidP="000B1736">
      <w:pPr>
        <w:spacing w:line="480" w:lineRule="auto"/>
        <w:rPr>
          <w:rFonts w:ascii="Times" w:hAnsi="Times"/>
          <w:color w:val="000000"/>
          <w:sz w:val="20"/>
          <w:szCs w:val="20"/>
        </w:rPr>
      </w:pPr>
      <w:r w:rsidRPr="0010554E">
        <w:rPr>
          <w:rFonts w:ascii="Times" w:hAnsi="Times"/>
          <w:color w:val="222222"/>
          <w:sz w:val="20"/>
          <w:szCs w:val="20"/>
          <w:shd w:val="clear" w:color="auto" w:fill="FFFFFF"/>
        </w:rPr>
        <w:t>Andrade, F. C., Erwin, S., Burnell, K., Jackson, J., Storch, M., Nicholas, J., &amp; Zucker, N.</w:t>
      </w:r>
      <w:r w:rsidRPr="0010554E">
        <w:rPr>
          <w:rFonts w:ascii="Times" w:hAnsi="Times"/>
          <w:color w:val="222222"/>
          <w:sz w:val="20"/>
          <w:szCs w:val="20"/>
          <w:shd w:val="clear" w:color="auto" w:fill="FFFFFF"/>
        </w:rPr>
        <w:tab/>
        <w:t>(2023). Intervening on</w:t>
      </w:r>
      <w:r w:rsidR="00011D3B">
        <w:rPr>
          <w:rFonts w:ascii="Times" w:hAnsi="Times"/>
          <w:color w:val="222222"/>
          <w:sz w:val="20"/>
          <w:szCs w:val="20"/>
          <w:shd w:val="clear" w:color="auto" w:fill="FFFFFF"/>
        </w:rPr>
        <w:tab/>
      </w:r>
      <w:r w:rsidRPr="0010554E">
        <w:rPr>
          <w:rFonts w:ascii="Times" w:hAnsi="Times"/>
          <w:color w:val="222222"/>
          <w:sz w:val="20"/>
          <w:szCs w:val="20"/>
          <w:shd w:val="clear" w:color="auto" w:fill="FFFFFF"/>
        </w:rPr>
        <w:t>Social Comparisons on Social Media: Electronic Daily Diary</w:t>
      </w:r>
      <w:r w:rsidRPr="0010554E">
        <w:rPr>
          <w:rFonts w:ascii="Times" w:hAnsi="Times"/>
          <w:color w:val="222222"/>
          <w:sz w:val="20"/>
          <w:szCs w:val="20"/>
          <w:shd w:val="clear" w:color="auto" w:fill="FFFFFF"/>
        </w:rPr>
        <w:tab/>
        <w:t>Pilot Study. </w:t>
      </w:r>
      <w:r w:rsidRPr="0010554E">
        <w:rPr>
          <w:rFonts w:ascii="Times" w:hAnsi="Times"/>
          <w:i/>
          <w:iCs/>
          <w:color w:val="222222"/>
          <w:sz w:val="20"/>
          <w:szCs w:val="20"/>
          <w:shd w:val="clear" w:color="auto" w:fill="FFFFFF"/>
        </w:rPr>
        <w:t>JMIR Mental Health</w:t>
      </w:r>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10</w:t>
      </w:r>
      <w:r w:rsidRPr="0010554E">
        <w:rPr>
          <w:rFonts w:ascii="Times" w:hAnsi="Times"/>
          <w:color w:val="222222"/>
          <w:sz w:val="20"/>
          <w:szCs w:val="20"/>
          <w:shd w:val="clear" w:color="auto" w:fill="FFFFFF"/>
        </w:rPr>
        <w:t>(1),</w:t>
      </w:r>
      <w:r w:rsidR="00011D3B">
        <w:rPr>
          <w:rFonts w:ascii="Times" w:hAnsi="Times"/>
          <w:color w:val="222222"/>
          <w:sz w:val="20"/>
          <w:szCs w:val="20"/>
          <w:shd w:val="clear" w:color="auto" w:fill="FFFFFF"/>
        </w:rPr>
        <w:tab/>
      </w:r>
      <w:r w:rsidRPr="0010554E">
        <w:rPr>
          <w:rFonts w:ascii="Times" w:hAnsi="Times"/>
          <w:color w:val="222222"/>
          <w:sz w:val="20"/>
          <w:szCs w:val="20"/>
          <w:shd w:val="clear" w:color="auto" w:fill="FFFFFF"/>
        </w:rPr>
        <w:t>e42024.</w:t>
      </w:r>
      <w:r w:rsidRPr="0010554E">
        <w:rPr>
          <w:rFonts w:ascii="Times" w:hAnsi="Times"/>
          <w:color w:val="000000"/>
          <w:sz w:val="20"/>
          <w:szCs w:val="20"/>
        </w:rPr>
        <w:t xml:space="preserve"> </w:t>
      </w:r>
      <w:hyperlink r:id="rId29" w:history="1">
        <w:r w:rsidRPr="0010554E">
          <w:rPr>
            <w:rStyle w:val="Hyperlink"/>
            <w:rFonts w:ascii="Times" w:hAnsi="Times"/>
            <w:sz w:val="20"/>
            <w:szCs w:val="20"/>
            <w:shd w:val="clear" w:color="auto" w:fill="FFFFFF"/>
          </w:rPr>
          <w:t xml:space="preserve"> https://doi.org/</w:t>
        </w:r>
        <w:r w:rsidRPr="0010554E">
          <w:rPr>
            <w:rStyle w:val="Hyperlink"/>
            <w:rFonts w:ascii="Times" w:eastAsiaTheme="minorEastAsia" w:hAnsi="Times"/>
            <w:sz w:val="20"/>
            <w:szCs w:val="20"/>
            <w:shd w:val="clear" w:color="auto" w:fill="FFFFFF"/>
          </w:rPr>
          <w:t>10.2196/42024</w:t>
        </w:r>
      </w:hyperlink>
    </w:p>
    <w:p w14:paraId="0C94EF61" w14:textId="74806B13" w:rsidR="002F651D" w:rsidRPr="0010554E" w:rsidRDefault="002F651D" w:rsidP="000B1736">
      <w:pPr>
        <w:spacing w:line="480" w:lineRule="auto"/>
        <w:rPr>
          <w:rFonts w:ascii="Times" w:hAnsi="Times"/>
          <w:color w:val="555555"/>
          <w:sz w:val="20"/>
          <w:szCs w:val="20"/>
          <w:shd w:val="clear" w:color="auto" w:fill="FFFFFF"/>
        </w:rPr>
      </w:pPr>
      <w:r w:rsidRPr="0010554E">
        <w:rPr>
          <w:rFonts w:ascii="Times" w:hAnsi="Times"/>
          <w:color w:val="555555"/>
          <w:sz w:val="20"/>
          <w:szCs w:val="20"/>
          <w:shd w:val="clear" w:color="auto" w:fill="FFFFFF"/>
        </w:rPr>
        <w:t xml:space="preserve">Berger, P., </w:t>
      </w:r>
      <w:proofErr w:type="spellStart"/>
      <w:r w:rsidRPr="0010554E">
        <w:rPr>
          <w:rFonts w:ascii="Times" w:hAnsi="Times"/>
          <w:color w:val="555555"/>
          <w:sz w:val="20"/>
          <w:szCs w:val="20"/>
          <w:shd w:val="clear" w:color="auto" w:fill="FFFFFF"/>
        </w:rPr>
        <w:t>Bachner-Melman</w:t>
      </w:r>
      <w:proofErr w:type="spellEnd"/>
      <w:r w:rsidRPr="0010554E">
        <w:rPr>
          <w:rFonts w:ascii="Times" w:hAnsi="Times"/>
          <w:color w:val="555555"/>
          <w:sz w:val="20"/>
          <w:szCs w:val="20"/>
          <w:shd w:val="clear" w:color="auto" w:fill="FFFFFF"/>
        </w:rPr>
        <w:t>, R., &amp; Lev-Ari, L. (2019). Thankful for What? The Efficacy of</w:t>
      </w:r>
      <w:r w:rsidR="00011D3B">
        <w:rPr>
          <w:rFonts w:ascii="Times" w:hAnsi="Times"/>
          <w:color w:val="555555"/>
          <w:sz w:val="20"/>
          <w:szCs w:val="20"/>
          <w:shd w:val="clear" w:color="auto" w:fill="FFFFFF"/>
        </w:rPr>
        <w:t xml:space="preserve"> </w:t>
      </w:r>
      <w:r w:rsidRPr="0010554E">
        <w:rPr>
          <w:rFonts w:ascii="Times" w:hAnsi="Times"/>
          <w:color w:val="555555"/>
          <w:sz w:val="20"/>
          <w:szCs w:val="20"/>
          <w:shd w:val="clear" w:color="auto" w:fill="FFFFFF"/>
        </w:rPr>
        <w:t>Interventions</w:t>
      </w:r>
      <w:r w:rsidR="00011D3B">
        <w:rPr>
          <w:rFonts w:ascii="Times" w:hAnsi="Times"/>
          <w:color w:val="555555"/>
          <w:sz w:val="20"/>
          <w:szCs w:val="20"/>
          <w:shd w:val="clear" w:color="auto" w:fill="FFFFFF"/>
        </w:rPr>
        <w:tab/>
      </w:r>
      <w:r w:rsidRPr="0010554E">
        <w:rPr>
          <w:rFonts w:ascii="Times" w:hAnsi="Times"/>
          <w:color w:val="555555"/>
          <w:sz w:val="20"/>
          <w:szCs w:val="20"/>
          <w:shd w:val="clear" w:color="auto" w:fill="FFFFFF"/>
        </w:rPr>
        <w:t xml:space="preserve">Targeting Interpersonal Versus </w:t>
      </w:r>
      <w:proofErr w:type="spellStart"/>
      <w:r w:rsidRPr="0010554E">
        <w:rPr>
          <w:rFonts w:ascii="Times" w:hAnsi="Times"/>
          <w:color w:val="555555"/>
          <w:sz w:val="20"/>
          <w:szCs w:val="20"/>
          <w:shd w:val="clear" w:color="auto" w:fill="FFFFFF"/>
        </w:rPr>
        <w:t>Noninterpersonal</w:t>
      </w:r>
      <w:proofErr w:type="spellEnd"/>
      <w:r w:rsidRPr="0010554E">
        <w:rPr>
          <w:rFonts w:ascii="Times" w:hAnsi="Times"/>
          <w:color w:val="555555"/>
          <w:sz w:val="20"/>
          <w:szCs w:val="20"/>
          <w:shd w:val="clear" w:color="auto" w:fill="FFFFFF"/>
        </w:rPr>
        <w:t xml:space="preserve"> Gratitude.</w:t>
      </w:r>
      <w:r w:rsidRPr="0010554E">
        <w:rPr>
          <w:rFonts w:ascii="Times" w:hAnsi="Times"/>
          <w:i/>
          <w:iCs/>
          <w:color w:val="555555"/>
          <w:sz w:val="20"/>
          <w:szCs w:val="20"/>
          <w:shd w:val="clear" w:color="auto" w:fill="FFFFFF"/>
        </w:rPr>
        <w:t> Canadian</w:t>
      </w:r>
      <w:r w:rsidRPr="0010554E">
        <w:rPr>
          <w:rFonts w:ascii="Times" w:hAnsi="Times"/>
          <w:i/>
          <w:iCs/>
          <w:color w:val="555555"/>
          <w:sz w:val="20"/>
          <w:szCs w:val="20"/>
          <w:shd w:val="clear" w:color="auto" w:fill="FFFFFF"/>
        </w:rPr>
        <w:tab/>
        <w:t>Journal of Behavioural</w:t>
      </w:r>
      <w:r w:rsidR="00011D3B">
        <w:rPr>
          <w:rFonts w:ascii="Times" w:hAnsi="Times"/>
          <w:i/>
          <w:iCs/>
          <w:color w:val="555555"/>
          <w:sz w:val="20"/>
          <w:szCs w:val="20"/>
          <w:shd w:val="clear" w:color="auto" w:fill="FFFFFF"/>
        </w:rPr>
        <w:tab/>
      </w:r>
      <w:r w:rsidRPr="0010554E">
        <w:rPr>
          <w:rFonts w:ascii="Times" w:hAnsi="Times"/>
          <w:i/>
          <w:iCs/>
          <w:color w:val="555555"/>
          <w:sz w:val="20"/>
          <w:szCs w:val="20"/>
          <w:shd w:val="clear" w:color="auto" w:fill="FFFFFF"/>
        </w:rPr>
        <w:t>Science, 51</w:t>
      </w:r>
      <w:r w:rsidRPr="0010554E">
        <w:rPr>
          <w:rFonts w:ascii="Times" w:hAnsi="Times"/>
          <w:color w:val="555555"/>
          <w:sz w:val="20"/>
          <w:szCs w:val="20"/>
          <w:shd w:val="clear" w:color="auto" w:fill="FFFFFF"/>
        </w:rPr>
        <w:t xml:space="preserve">(1), 27-36. </w:t>
      </w:r>
      <w:hyperlink r:id="rId30" w:history="1">
        <w:r w:rsidRPr="0010554E">
          <w:rPr>
            <w:rStyle w:val="Hyperlink"/>
            <w:rFonts w:ascii="Times" w:hAnsi="Times"/>
            <w:sz w:val="20"/>
            <w:szCs w:val="20"/>
            <w:shd w:val="clear" w:color="auto" w:fill="FFFFFF"/>
          </w:rPr>
          <w:t>https://doi.org/10.1037/cbs0000114</w:t>
        </w:r>
      </w:hyperlink>
    </w:p>
    <w:p w14:paraId="48B0193B" w14:textId="2EF20108" w:rsidR="002F651D" w:rsidRPr="0010554E" w:rsidRDefault="002F651D" w:rsidP="000B1736">
      <w:pPr>
        <w:spacing w:line="480" w:lineRule="auto"/>
        <w:rPr>
          <w:rFonts w:ascii="Times" w:hAnsi="Times"/>
          <w:color w:val="222222"/>
          <w:sz w:val="20"/>
          <w:szCs w:val="20"/>
          <w:shd w:val="clear" w:color="auto" w:fill="FFFFFF"/>
        </w:rPr>
      </w:pPr>
      <w:r w:rsidRPr="0010554E">
        <w:rPr>
          <w:rFonts w:ascii="Times" w:hAnsi="Times"/>
          <w:color w:val="222222"/>
          <w:sz w:val="20"/>
          <w:szCs w:val="20"/>
          <w:shd w:val="clear" w:color="auto" w:fill="FFFFFF"/>
        </w:rPr>
        <w:t xml:space="preserve">Chiang, K. J., Chu, H., Chang, H. J., Chung, M. H., Chen, C. H., </w:t>
      </w:r>
      <w:proofErr w:type="spellStart"/>
      <w:r w:rsidRPr="0010554E">
        <w:rPr>
          <w:rFonts w:ascii="Times" w:hAnsi="Times"/>
          <w:color w:val="222222"/>
          <w:sz w:val="20"/>
          <w:szCs w:val="20"/>
          <w:shd w:val="clear" w:color="auto" w:fill="FFFFFF"/>
        </w:rPr>
        <w:t>Chiou</w:t>
      </w:r>
      <w:proofErr w:type="spellEnd"/>
      <w:r w:rsidRPr="0010554E">
        <w:rPr>
          <w:rFonts w:ascii="Times" w:hAnsi="Times"/>
          <w:color w:val="222222"/>
          <w:sz w:val="20"/>
          <w:szCs w:val="20"/>
          <w:shd w:val="clear" w:color="auto" w:fill="FFFFFF"/>
        </w:rPr>
        <w:t>, H. Y., &amp; Chou, K.</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R. (2010). The</w:t>
      </w:r>
      <w:r w:rsidR="00B46B19">
        <w:rPr>
          <w:rFonts w:ascii="Times" w:hAnsi="Times"/>
          <w:color w:val="222222"/>
          <w:sz w:val="20"/>
          <w:szCs w:val="20"/>
          <w:shd w:val="clear" w:color="auto" w:fill="FFFFFF"/>
        </w:rPr>
        <w:tab/>
      </w:r>
      <w:r w:rsidRPr="0010554E">
        <w:rPr>
          <w:rFonts w:ascii="Times" w:hAnsi="Times"/>
          <w:color w:val="222222"/>
          <w:sz w:val="20"/>
          <w:szCs w:val="20"/>
          <w:shd w:val="clear" w:color="auto" w:fill="FFFFFF"/>
        </w:rPr>
        <w:t>effects</w:t>
      </w:r>
      <w:r w:rsidR="00B46B19">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of reminiscence therapy on psychological well</w:t>
      </w:r>
      <w:r w:rsidRPr="0010554E">
        <w:rPr>
          <w:rFonts w:ascii="Cambria Math" w:hAnsi="Cambria Math" w:cs="Cambria Math"/>
          <w:color w:val="222222"/>
          <w:sz w:val="20"/>
          <w:szCs w:val="20"/>
          <w:shd w:val="clear" w:color="auto" w:fill="FFFFFF"/>
        </w:rPr>
        <w:t>‐</w:t>
      </w:r>
      <w:r w:rsidRPr="0010554E">
        <w:rPr>
          <w:rFonts w:ascii="Times" w:hAnsi="Times"/>
          <w:color w:val="222222"/>
          <w:sz w:val="20"/>
          <w:szCs w:val="20"/>
          <w:shd w:val="clear" w:color="auto" w:fill="FFFFFF"/>
        </w:rPr>
        <w:t>being,</w:t>
      </w:r>
      <w:r w:rsidR="00B46B19">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depression, and loneliness among the</w:t>
      </w:r>
      <w:r w:rsidR="00B46B19">
        <w:rPr>
          <w:rFonts w:ascii="Times" w:hAnsi="Times"/>
          <w:color w:val="222222"/>
          <w:sz w:val="20"/>
          <w:szCs w:val="20"/>
          <w:shd w:val="clear" w:color="auto" w:fill="FFFFFF"/>
        </w:rPr>
        <w:tab/>
      </w:r>
      <w:r w:rsidRPr="0010554E">
        <w:rPr>
          <w:rFonts w:ascii="Times" w:hAnsi="Times"/>
          <w:color w:val="222222"/>
          <w:sz w:val="20"/>
          <w:szCs w:val="20"/>
          <w:shd w:val="clear" w:color="auto" w:fill="FFFFFF"/>
        </w:rPr>
        <w:t>institutionalized aged. </w:t>
      </w:r>
      <w:r w:rsidRPr="0010554E">
        <w:rPr>
          <w:rFonts w:ascii="Times" w:hAnsi="Times"/>
          <w:i/>
          <w:iCs/>
          <w:color w:val="222222"/>
          <w:sz w:val="20"/>
          <w:szCs w:val="20"/>
          <w:shd w:val="clear" w:color="auto" w:fill="FFFFFF"/>
        </w:rPr>
        <w:t>International Journal of</w:t>
      </w:r>
      <w:r w:rsidR="00011D3B">
        <w:rPr>
          <w:rFonts w:ascii="Times" w:hAnsi="Times"/>
          <w:i/>
          <w:iCs/>
          <w:color w:val="222222"/>
          <w:sz w:val="20"/>
          <w:szCs w:val="20"/>
          <w:shd w:val="clear" w:color="auto" w:fill="FFFFFF"/>
        </w:rPr>
        <w:t xml:space="preserve"> </w:t>
      </w:r>
      <w:r w:rsidRPr="0010554E">
        <w:rPr>
          <w:rFonts w:ascii="Times" w:hAnsi="Times"/>
          <w:i/>
          <w:iCs/>
          <w:color w:val="222222"/>
          <w:sz w:val="20"/>
          <w:szCs w:val="20"/>
          <w:shd w:val="clear" w:color="auto" w:fill="FFFFFF"/>
        </w:rPr>
        <w:t>Geriatric Psychiatry: A Journal of the Psychiatry of</w:t>
      </w:r>
      <w:r w:rsidR="00B46B19">
        <w:rPr>
          <w:rFonts w:ascii="Times" w:hAnsi="Times"/>
          <w:i/>
          <w:iCs/>
          <w:color w:val="222222"/>
          <w:sz w:val="20"/>
          <w:szCs w:val="20"/>
          <w:shd w:val="clear" w:color="auto" w:fill="FFFFFF"/>
        </w:rPr>
        <w:tab/>
      </w:r>
      <w:r w:rsidRPr="0010554E">
        <w:rPr>
          <w:rFonts w:ascii="Times" w:hAnsi="Times"/>
          <w:i/>
          <w:iCs/>
          <w:color w:val="222222"/>
          <w:sz w:val="20"/>
          <w:szCs w:val="20"/>
          <w:shd w:val="clear" w:color="auto" w:fill="FFFFFF"/>
        </w:rPr>
        <w:t>Late</w:t>
      </w:r>
      <w:r w:rsidR="00B46B19">
        <w:rPr>
          <w:rFonts w:ascii="Times" w:hAnsi="Times"/>
          <w:i/>
          <w:iCs/>
          <w:color w:val="222222"/>
          <w:sz w:val="20"/>
          <w:szCs w:val="20"/>
          <w:shd w:val="clear" w:color="auto" w:fill="FFFFFF"/>
        </w:rPr>
        <w:t xml:space="preserve"> </w:t>
      </w:r>
      <w:r w:rsidRPr="0010554E">
        <w:rPr>
          <w:rFonts w:ascii="Times" w:hAnsi="Times"/>
          <w:i/>
          <w:iCs/>
          <w:color w:val="222222"/>
          <w:sz w:val="20"/>
          <w:szCs w:val="20"/>
          <w:shd w:val="clear" w:color="auto" w:fill="FFFFFF"/>
        </w:rPr>
        <w:t>Life and Allied</w:t>
      </w:r>
      <w:r w:rsidR="00011D3B">
        <w:rPr>
          <w:rFonts w:ascii="Times" w:hAnsi="Times"/>
          <w:i/>
          <w:iCs/>
          <w:color w:val="222222"/>
          <w:sz w:val="20"/>
          <w:szCs w:val="20"/>
          <w:shd w:val="clear" w:color="auto" w:fill="FFFFFF"/>
        </w:rPr>
        <w:t xml:space="preserve"> </w:t>
      </w:r>
      <w:r w:rsidRPr="0010554E">
        <w:rPr>
          <w:rFonts w:ascii="Times" w:hAnsi="Times"/>
          <w:i/>
          <w:iCs/>
          <w:color w:val="222222"/>
          <w:sz w:val="20"/>
          <w:szCs w:val="20"/>
          <w:shd w:val="clear" w:color="auto" w:fill="FFFFFF"/>
        </w:rPr>
        <w:t>Sciences</w:t>
      </w:r>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25</w:t>
      </w:r>
      <w:r w:rsidRPr="0010554E">
        <w:rPr>
          <w:rFonts w:ascii="Times" w:hAnsi="Times"/>
          <w:color w:val="222222"/>
          <w:sz w:val="20"/>
          <w:szCs w:val="20"/>
          <w:shd w:val="clear" w:color="auto" w:fill="FFFFFF"/>
        </w:rPr>
        <w:t xml:space="preserve">(4), 380-388. </w:t>
      </w:r>
      <w:r w:rsidR="00000000">
        <w:fldChar w:fldCharType="begin"/>
      </w:r>
      <w:r w:rsidR="00000000">
        <w:instrText>HYPERLINK "https://doi.org/10.1002/gps.2350"</w:instrText>
      </w:r>
      <w:r w:rsidR="00000000">
        <w:fldChar w:fldCharType="separate"/>
      </w:r>
      <w:r w:rsidRPr="0010554E">
        <w:rPr>
          <w:rStyle w:val="Hyperlink"/>
          <w:rFonts w:ascii="Times" w:hAnsi="Times"/>
          <w:sz w:val="20"/>
          <w:szCs w:val="20"/>
          <w:shd w:val="clear" w:color="auto" w:fill="FFFFFF"/>
        </w:rPr>
        <w:t>https://doi.org/10.1002/gps.2350</w:t>
      </w:r>
      <w:r w:rsidR="00000000">
        <w:rPr>
          <w:rStyle w:val="Hyperlink"/>
          <w:rFonts w:ascii="Times" w:hAnsi="Times"/>
          <w:sz w:val="20"/>
          <w:szCs w:val="20"/>
          <w:shd w:val="clear" w:color="auto" w:fill="FFFFFF"/>
        </w:rPr>
        <w:fldChar w:fldCharType="end"/>
      </w:r>
    </w:p>
    <w:p w14:paraId="652286AB" w14:textId="4A0AB143" w:rsidR="002F651D" w:rsidRPr="00011D3B" w:rsidRDefault="002F651D" w:rsidP="000B1736">
      <w:pPr>
        <w:spacing w:line="480" w:lineRule="auto"/>
        <w:rPr>
          <w:rFonts w:ascii="Times" w:hAnsi="Times"/>
          <w:color w:val="222222"/>
          <w:sz w:val="20"/>
          <w:szCs w:val="20"/>
          <w:shd w:val="clear" w:color="auto" w:fill="FFFFFF"/>
        </w:rPr>
      </w:pPr>
      <w:proofErr w:type="spellStart"/>
      <w:r w:rsidRPr="0010554E">
        <w:rPr>
          <w:rFonts w:ascii="Times" w:hAnsi="Times"/>
          <w:color w:val="222222"/>
          <w:sz w:val="20"/>
          <w:szCs w:val="20"/>
          <w:shd w:val="clear" w:color="auto" w:fill="FFFFFF"/>
        </w:rPr>
        <w:lastRenderedPageBreak/>
        <w:t>Doorley</w:t>
      </w:r>
      <w:proofErr w:type="spellEnd"/>
      <w:r w:rsidRPr="0010554E">
        <w:rPr>
          <w:rFonts w:ascii="Times" w:hAnsi="Times"/>
          <w:color w:val="222222"/>
          <w:sz w:val="20"/>
          <w:szCs w:val="20"/>
          <w:shd w:val="clear" w:color="auto" w:fill="FFFFFF"/>
        </w:rPr>
        <w:t xml:space="preserve">, J. D., &amp; </w:t>
      </w:r>
      <w:proofErr w:type="spellStart"/>
      <w:r w:rsidRPr="0010554E">
        <w:rPr>
          <w:rFonts w:ascii="Times" w:hAnsi="Times"/>
          <w:color w:val="222222"/>
          <w:sz w:val="20"/>
          <w:szCs w:val="20"/>
          <w:shd w:val="clear" w:color="auto" w:fill="FFFFFF"/>
        </w:rPr>
        <w:t>Kashdan</w:t>
      </w:r>
      <w:proofErr w:type="spellEnd"/>
      <w:r w:rsidRPr="0010554E">
        <w:rPr>
          <w:rFonts w:ascii="Times" w:hAnsi="Times"/>
          <w:color w:val="222222"/>
          <w:sz w:val="20"/>
          <w:szCs w:val="20"/>
          <w:shd w:val="clear" w:color="auto" w:fill="FFFFFF"/>
        </w:rPr>
        <w:t>, T. B. (2021). Positive and negative emotion regulation in college</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athletes: A</w:t>
      </w:r>
      <w:r w:rsidR="00B46B19">
        <w:rPr>
          <w:rFonts w:ascii="Times" w:hAnsi="Times"/>
          <w:color w:val="222222"/>
          <w:sz w:val="20"/>
          <w:szCs w:val="20"/>
          <w:shd w:val="clear" w:color="auto" w:fill="FFFFFF"/>
        </w:rPr>
        <w:tab/>
      </w:r>
      <w:r w:rsidRPr="0010554E">
        <w:rPr>
          <w:rFonts w:ascii="Times" w:hAnsi="Times"/>
          <w:color w:val="222222"/>
          <w:sz w:val="20"/>
          <w:szCs w:val="20"/>
          <w:shd w:val="clear" w:color="auto" w:fill="FFFFFF"/>
        </w:rPr>
        <w:t xml:space="preserve">preliminary exploration of daily </w:t>
      </w:r>
      <w:proofErr w:type="spellStart"/>
      <w:r w:rsidRPr="0010554E">
        <w:rPr>
          <w:rFonts w:ascii="Times" w:hAnsi="Times"/>
          <w:color w:val="222222"/>
          <w:sz w:val="20"/>
          <w:szCs w:val="20"/>
          <w:shd w:val="clear" w:color="auto" w:fill="FFFFFF"/>
        </w:rPr>
        <w:t>savoring</w:t>
      </w:r>
      <w:proofErr w:type="spellEnd"/>
      <w:r w:rsidRPr="0010554E">
        <w:rPr>
          <w:rFonts w:ascii="Times" w:hAnsi="Times"/>
          <w:color w:val="222222"/>
          <w:sz w:val="20"/>
          <w:szCs w:val="20"/>
          <w:shd w:val="clear" w:color="auto" w:fill="FFFFFF"/>
        </w:rPr>
        <w:t>, acceptance, and cognitive</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reappraisal. </w:t>
      </w:r>
      <w:r w:rsidRPr="0010554E">
        <w:rPr>
          <w:rFonts w:ascii="Times" w:hAnsi="Times"/>
          <w:i/>
          <w:iCs/>
          <w:color w:val="222222"/>
          <w:sz w:val="20"/>
          <w:szCs w:val="20"/>
          <w:shd w:val="clear" w:color="auto" w:fill="FFFFFF"/>
        </w:rPr>
        <w:t>Cognitive Therapy</w:t>
      </w:r>
      <w:r w:rsidR="00B46B19">
        <w:rPr>
          <w:rFonts w:ascii="Times" w:hAnsi="Times"/>
          <w:i/>
          <w:iCs/>
          <w:color w:val="222222"/>
          <w:sz w:val="20"/>
          <w:szCs w:val="20"/>
          <w:shd w:val="clear" w:color="auto" w:fill="FFFFFF"/>
        </w:rPr>
        <w:tab/>
      </w:r>
      <w:r w:rsidRPr="0010554E">
        <w:rPr>
          <w:rFonts w:ascii="Times" w:hAnsi="Times"/>
          <w:i/>
          <w:iCs/>
          <w:color w:val="222222"/>
          <w:sz w:val="20"/>
          <w:szCs w:val="20"/>
          <w:shd w:val="clear" w:color="auto" w:fill="FFFFFF"/>
        </w:rPr>
        <w:t>and</w:t>
      </w:r>
      <w:r w:rsidR="00B46B19">
        <w:rPr>
          <w:rFonts w:ascii="Times" w:hAnsi="Times"/>
          <w:i/>
          <w:iCs/>
          <w:color w:val="222222"/>
          <w:sz w:val="20"/>
          <w:szCs w:val="20"/>
          <w:shd w:val="clear" w:color="auto" w:fill="FFFFFF"/>
        </w:rPr>
        <w:t xml:space="preserve"> </w:t>
      </w:r>
      <w:r w:rsidRPr="0010554E">
        <w:rPr>
          <w:rFonts w:ascii="Times" w:hAnsi="Times"/>
          <w:i/>
          <w:iCs/>
          <w:color w:val="222222"/>
          <w:sz w:val="20"/>
          <w:szCs w:val="20"/>
          <w:shd w:val="clear" w:color="auto" w:fill="FFFFFF"/>
        </w:rPr>
        <w:t>Research</w:t>
      </w:r>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45</w:t>
      </w:r>
      <w:r w:rsidRPr="0010554E">
        <w:rPr>
          <w:rFonts w:ascii="Times" w:hAnsi="Times"/>
          <w:color w:val="222222"/>
          <w:sz w:val="20"/>
          <w:szCs w:val="20"/>
          <w:shd w:val="clear" w:color="auto" w:fill="FFFFFF"/>
        </w:rPr>
        <w:t>, 598-613.</w:t>
      </w:r>
      <w:r w:rsidR="00011D3B">
        <w:rPr>
          <w:rFonts w:ascii="Times" w:hAnsi="Times"/>
          <w:color w:val="222222"/>
          <w:sz w:val="20"/>
          <w:szCs w:val="20"/>
          <w:shd w:val="clear" w:color="auto" w:fill="FFFFFF"/>
        </w:rPr>
        <w:t xml:space="preserve"> </w:t>
      </w:r>
      <w:r w:rsidR="00000000">
        <w:fldChar w:fldCharType="begin"/>
      </w:r>
      <w:r w:rsidR="00000000">
        <w:instrText>HYPERLINK "https://doi.org/10.1007/s10608-020-10202-4"</w:instrText>
      </w:r>
      <w:r w:rsidR="00000000">
        <w:fldChar w:fldCharType="separate"/>
      </w:r>
      <w:r w:rsidR="00011D3B" w:rsidRPr="005B1DD3">
        <w:rPr>
          <w:rStyle w:val="Hyperlink"/>
          <w:rFonts w:ascii="Times" w:hAnsi="Times"/>
          <w:sz w:val="20"/>
          <w:szCs w:val="20"/>
        </w:rPr>
        <w:t>https://doi.org/10.1007/s10608-020-10202-4</w:t>
      </w:r>
      <w:r w:rsidR="00000000">
        <w:rPr>
          <w:rStyle w:val="Hyperlink"/>
          <w:rFonts w:ascii="Times" w:hAnsi="Times"/>
          <w:sz w:val="20"/>
          <w:szCs w:val="20"/>
        </w:rPr>
        <w:fldChar w:fldCharType="end"/>
      </w:r>
    </w:p>
    <w:p w14:paraId="78954BEC" w14:textId="2DD72350" w:rsidR="002F651D" w:rsidRPr="0010554E" w:rsidRDefault="002F651D" w:rsidP="000B1736">
      <w:pPr>
        <w:spacing w:line="480" w:lineRule="auto"/>
        <w:rPr>
          <w:rFonts w:ascii="Times" w:hAnsi="Times"/>
          <w:color w:val="222222"/>
          <w:sz w:val="20"/>
          <w:szCs w:val="20"/>
          <w:shd w:val="clear" w:color="auto" w:fill="FFFFFF"/>
        </w:rPr>
      </w:pPr>
      <w:proofErr w:type="spellStart"/>
      <w:r w:rsidRPr="0010554E">
        <w:rPr>
          <w:rFonts w:ascii="Times" w:hAnsi="Times"/>
          <w:color w:val="222222"/>
          <w:sz w:val="20"/>
          <w:szCs w:val="20"/>
          <w:shd w:val="clear" w:color="auto" w:fill="FFFFFF"/>
        </w:rPr>
        <w:t>Hoeppner</w:t>
      </w:r>
      <w:proofErr w:type="spellEnd"/>
      <w:r w:rsidRPr="0010554E">
        <w:rPr>
          <w:rFonts w:ascii="Times" w:hAnsi="Times"/>
          <w:color w:val="222222"/>
          <w:sz w:val="20"/>
          <w:szCs w:val="20"/>
          <w:shd w:val="clear" w:color="auto" w:fill="FFFFFF"/>
        </w:rPr>
        <w:t xml:space="preserve">, B. B., Schick, M. R., </w:t>
      </w:r>
      <w:proofErr w:type="spellStart"/>
      <w:r w:rsidRPr="0010554E">
        <w:rPr>
          <w:rFonts w:ascii="Times" w:hAnsi="Times"/>
          <w:color w:val="222222"/>
          <w:sz w:val="20"/>
          <w:szCs w:val="20"/>
          <w:shd w:val="clear" w:color="auto" w:fill="FFFFFF"/>
        </w:rPr>
        <w:t>Carlon</w:t>
      </w:r>
      <w:proofErr w:type="spellEnd"/>
      <w:r w:rsidRPr="0010554E">
        <w:rPr>
          <w:rFonts w:ascii="Times" w:hAnsi="Times"/>
          <w:color w:val="222222"/>
          <w:sz w:val="20"/>
          <w:szCs w:val="20"/>
          <w:shd w:val="clear" w:color="auto" w:fill="FFFFFF"/>
        </w:rPr>
        <w:t xml:space="preserve">, H., &amp; </w:t>
      </w:r>
      <w:proofErr w:type="spellStart"/>
      <w:r w:rsidRPr="0010554E">
        <w:rPr>
          <w:rFonts w:ascii="Times" w:hAnsi="Times"/>
          <w:color w:val="222222"/>
          <w:sz w:val="20"/>
          <w:szCs w:val="20"/>
          <w:shd w:val="clear" w:color="auto" w:fill="FFFFFF"/>
        </w:rPr>
        <w:t>Hoeppner</w:t>
      </w:r>
      <w:proofErr w:type="spellEnd"/>
      <w:r w:rsidRPr="0010554E">
        <w:rPr>
          <w:rFonts w:ascii="Times" w:hAnsi="Times"/>
          <w:color w:val="222222"/>
          <w:sz w:val="20"/>
          <w:szCs w:val="20"/>
          <w:shd w:val="clear" w:color="auto" w:fill="FFFFFF"/>
        </w:rPr>
        <w:t>, S. S. (2019). Do self-administered</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positive</w:t>
      </w:r>
      <w:r w:rsidR="00B46B19">
        <w:rPr>
          <w:rFonts w:ascii="Times" w:hAnsi="Times"/>
          <w:color w:val="222222"/>
          <w:sz w:val="20"/>
          <w:szCs w:val="20"/>
          <w:shd w:val="clear" w:color="auto" w:fill="FFFFFF"/>
        </w:rPr>
        <w:tab/>
      </w:r>
      <w:r w:rsidRPr="0010554E">
        <w:rPr>
          <w:rFonts w:ascii="Times" w:hAnsi="Times"/>
          <w:color w:val="222222"/>
          <w:sz w:val="20"/>
          <w:szCs w:val="20"/>
          <w:shd w:val="clear" w:color="auto" w:fill="FFFFFF"/>
        </w:rPr>
        <w:t>psychology</w:t>
      </w:r>
      <w:r w:rsidR="00B46B19">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exercises work in persons in recovery from problematic</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substance use? An online</w:t>
      </w:r>
      <w:r w:rsidR="00B46B19">
        <w:rPr>
          <w:rFonts w:ascii="Times" w:hAnsi="Times"/>
          <w:color w:val="222222"/>
          <w:sz w:val="20"/>
          <w:szCs w:val="20"/>
          <w:shd w:val="clear" w:color="auto" w:fill="FFFFFF"/>
        </w:rPr>
        <w:tab/>
      </w:r>
      <w:r w:rsidRPr="0010554E">
        <w:rPr>
          <w:rFonts w:ascii="Times" w:hAnsi="Times"/>
          <w:color w:val="222222"/>
          <w:sz w:val="20"/>
          <w:szCs w:val="20"/>
          <w:shd w:val="clear" w:color="auto" w:fill="FFFFFF"/>
        </w:rPr>
        <w:t>randomized</w:t>
      </w:r>
      <w:r w:rsidR="00B46B19">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survey. </w:t>
      </w:r>
      <w:r w:rsidRPr="0010554E">
        <w:rPr>
          <w:rFonts w:ascii="Times" w:hAnsi="Times"/>
          <w:i/>
          <w:iCs/>
          <w:color w:val="222222"/>
          <w:sz w:val="20"/>
          <w:szCs w:val="20"/>
          <w:shd w:val="clear" w:color="auto" w:fill="FFFFFF"/>
        </w:rPr>
        <w:t>Journal of Substance Abuse</w:t>
      </w:r>
      <w:r w:rsidR="00B46B19">
        <w:rPr>
          <w:rFonts w:ascii="Times" w:hAnsi="Times"/>
          <w:i/>
          <w:iCs/>
          <w:color w:val="222222"/>
          <w:sz w:val="20"/>
          <w:szCs w:val="20"/>
          <w:shd w:val="clear" w:color="auto" w:fill="FFFFFF"/>
        </w:rPr>
        <w:t xml:space="preserve"> </w:t>
      </w:r>
      <w:r w:rsidRPr="0010554E">
        <w:rPr>
          <w:rFonts w:ascii="Times" w:hAnsi="Times"/>
          <w:i/>
          <w:iCs/>
          <w:color w:val="222222"/>
          <w:sz w:val="20"/>
          <w:szCs w:val="20"/>
          <w:shd w:val="clear" w:color="auto" w:fill="FFFFFF"/>
        </w:rPr>
        <w:t>Treatment</w:t>
      </w:r>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99</w:t>
      </w:r>
      <w:r w:rsidRPr="0010554E">
        <w:rPr>
          <w:rFonts w:ascii="Times" w:hAnsi="Times"/>
          <w:color w:val="222222"/>
          <w:sz w:val="20"/>
          <w:szCs w:val="20"/>
          <w:shd w:val="clear" w:color="auto" w:fill="FFFFFF"/>
        </w:rPr>
        <w:t>, 16-23.</w:t>
      </w:r>
      <w:r w:rsidR="00B46B19">
        <w:rPr>
          <w:rFonts w:ascii="Times" w:hAnsi="Times"/>
          <w:color w:val="222222"/>
          <w:sz w:val="20"/>
          <w:szCs w:val="20"/>
          <w:shd w:val="clear" w:color="auto" w:fill="FFFFFF"/>
        </w:rPr>
        <w:tab/>
      </w:r>
      <w:r w:rsidR="00B46B19">
        <w:rPr>
          <w:rFonts w:ascii="Times" w:hAnsi="Times" w:cs="Arial"/>
          <w:sz w:val="20"/>
          <w:szCs w:val="20"/>
        </w:rPr>
        <w:fldChar w:fldCharType="begin"/>
      </w:r>
      <w:r w:rsidR="00B46B19">
        <w:rPr>
          <w:rFonts w:ascii="Times" w:hAnsi="Times" w:cs="Arial"/>
          <w:sz w:val="20"/>
          <w:szCs w:val="20"/>
        </w:rPr>
        <w:instrText>HYPERLINK "</w:instrText>
      </w:r>
      <w:r w:rsidR="00B46B19" w:rsidRPr="00B46B19">
        <w:rPr>
          <w:rFonts w:ascii="Times" w:hAnsi="Times" w:cs="Arial"/>
          <w:sz w:val="20"/>
          <w:szCs w:val="20"/>
        </w:rPr>
        <w:instrText>https://doi.org/10.1016/j.jsat.2019.01.006</w:instrText>
      </w:r>
      <w:r w:rsidR="00B46B19">
        <w:rPr>
          <w:rFonts w:ascii="Times" w:hAnsi="Times" w:cs="Arial"/>
          <w:sz w:val="20"/>
          <w:szCs w:val="20"/>
        </w:rPr>
        <w:instrText>"</w:instrText>
      </w:r>
      <w:r w:rsidR="00B46B19">
        <w:rPr>
          <w:rFonts w:ascii="Times" w:hAnsi="Times" w:cs="Arial"/>
          <w:sz w:val="20"/>
          <w:szCs w:val="20"/>
        </w:rPr>
        <w:fldChar w:fldCharType="separate"/>
      </w:r>
      <w:r w:rsidR="00B46B19" w:rsidRPr="00393EA2">
        <w:rPr>
          <w:rStyle w:val="Hyperlink"/>
          <w:rFonts w:ascii="Times" w:hAnsi="Times" w:cs="Arial"/>
          <w:sz w:val="20"/>
          <w:szCs w:val="20"/>
        </w:rPr>
        <w:t>https://doi.org/10.1016/j.jsat.2019.01.006</w:t>
      </w:r>
      <w:r w:rsidR="00B46B19">
        <w:rPr>
          <w:rFonts w:ascii="Times" w:hAnsi="Times" w:cs="Arial"/>
          <w:sz w:val="20"/>
          <w:szCs w:val="20"/>
        </w:rPr>
        <w:fldChar w:fldCharType="end"/>
      </w:r>
    </w:p>
    <w:p w14:paraId="128E9BF7" w14:textId="1D54BE2A" w:rsidR="002F651D" w:rsidRPr="0010554E" w:rsidRDefault="002F651D" w:rsidP="000B1736">
      <w:pPr>
        <w:spacing w:line="480" w:lineRule="auto"/>
        <w:rPr>
          <w:rFonts w:ascii="Times" w:hAnsi="Times"/>
          <w:color w:val="222222"/>
          <w:sz w:val="20"/>
          <w:szCs w:val="20"/>
          <w:shd w:val="clear" w:color="auto" w:fill="FFFFFF"/>
          <w:lang w:val="pl-PL"/>
        </w:rPr>
      </w:pPr>
      <w:proofErr w:type="spellStart"/>
      <w:r w:rsidRPr="0010554E">
        <w:rPr>
          <w:rFonts w:ascii="Times" w:hAnsi="Times"/>
          <w:color w:val="222222"/>
          <w:sz w:val="20"/>
          <w:szCs w:val="20"/>
          <w:shd w:val="clear" w:color="auto" w:fill="FFFFFF"/>
        </w:rPr>
        <w:t>Hoeppner</w:t>
      </w:r>
      <w:proofErr w:type="spellEnd"/>
      <w:r w:rsidRPr="0010554E">
        <w:rPr>
          <w:rFonts w:ascii="Times" w:hAnsi="Times"/>
          <w:color w:val="222222"/>
          <w:sz w:val="20"/>
          <w:szCs w:val="20"/>
          <w:shd w:val="clear" w:color="auto" w:fill="FFFFFF"/>
        </w:rPr>
        <w:t xml:space="preserve">, S. S., </w:t>
      </w:r>
      <w:proofErr w:type="spellStart"/>
      <w:r w:rsidRPr="0010554E">
        <w:rPr>
          <w:rFonts w:ascii="Times" w:hAnsi="Times"/>
          <w:color w:val="222222"/>
          <w:sz w:val="20"/>
          <w:szCs w:val="20"/>
          <w:shd w:val="clear" w:color="auto" w:fill="FFFFFF"/>
        </w:rPr>
        <w:t>Carlon</w:t>
      </w:r>
      <w:proofErr w:type="spellEnd"/>
      <w:r w:rsidRPr="0010554E">
        <w:rPr>
          <w:rFonts w:ascii="Times" w:hAnsi="Times"/>
          <w:color w:val="222222"/>
          <w:sz w:val="20"/>
          <w:szCs w:val="20"/>
          <w:shd w:val="clear" w:color="auto" w:fill="FFFFFF"/>
        </w:rPr>
        <w:t xml:space="preserve">, H. A., Lambert, A. F., &amp; </w:t>
      </w:r>
      <w:proofErr w:type="spellStart"/>
      <w:r w:rsidRPr="0010554E">
        <w:rPr>
          <w:rFonts w:ascii="Times" w:hAnsi="Times"/>
          <w:color w:val="222222"/>
          <w:sz w:val="20"/>
          <w:szCs w:val="20"/>
          <w:shd w:val="clear" w:color="auto" w:fill="FFFFFF"/>
        </w:rPr>
        <w:t>Hoeppner</w:t>
      </w:r>
      <w:proofErr w:type="spellEnd"/>
      <w:r w:rsidRPr="0010554E">
        <w:rPr>
          <w:rFonts w:ascii="Times" w:hAnsi="Times"/>
          <w:color w:val="222222"/>
          <w:sz w:val="20"/>
          <w:szCs w:val="20"/>
          <w:shd w:val="clear" w:color="auto" w:fill="FFFFFF"/>
        </w:rPr>
        <w:t>, B. B. (2019). Is the thought</w:t>
      </w:r>
      <w:r w:rsidRPr="0010554E">
        <w:rPr>
          <w:rFonts w:ascii="Times" w:hAnsi="Times"/>
          <w:color w:val="222222"/>
          <w:sz w:val="20"/>
          <w:szCs w:val="20"/>
          <w:shd w:val="clear" w:color="auto" w:fill="FFFFFF"/>
        </w:rPr>
        <w:tab/>
        <w:t>action repertoire a</w:t>
      </w:r>
      <w:r w:rsidR="00011D3B">
        <w:rPr>
          <w:rFonts w:ascii="Times" w:hAnsi="Times"/>
          <w:color w:val="222222"/>
          <w:sz w:val="20"/>
          <w:szCs w:val="20"/>
          <w:shd w:val="clear" w:color="auto" w:fill="FFFFFF"/>
        </w:rPr>
        <w:tab/>
      </w:r>
      <w:r w:rsidRPr="0010554E">
        <w:rPr>
          <w:rFonts w:ascii="Times" w:hAnsi="Times"/>
          <w:color w:val="222222"/>
          <w:sz w:val="20"/>
          <w:szCs w:val="20"/>
          <w:shd w:val="clear" w:color="auto" w:fill="FFFFFF"/>
        </w:rPr>
        <w:t>viable intervention target in substance use populations? </w:t>
      </w:r>
      <w:r w:rsidRPr="0010554E">
        <w:rPr>
          <w:rFonts w:ascii="Times" w:hAnsi="Times"/>
          <w:i/>
          <w:iCs/>
          <w:color w:val="222222"/>
          <w:sz w:val="20"/>
          <w:szCs w:val="20"/>
          <w:shd w:val="clear" w:color="auto" w:fill="FFFFFF"/>
          <w:lang w:val="pl-PL"/>
        </w:rPr>
        <w:t>General</w:t>
      </w:r>
      <w:r w:rsidR="00011D3B">
        <w:rPr>
          <w:rFonts w:ascii="Times" w:hAnsi="Times"/>
          <w:i/>
          <w:iCs/>
          <w:color w:val="222222"/>
          <w:sz w:val="20"/>
          <w:szCs w:val="20"/>
          <w:shd w:val="clear" w:color="auto" w:fill="FFFFFF"/>
          <w:lang w:val="pl-PL"/>
        </w:rPr>
        <w:t xml:space="preserve"> </w:t>
      </w:r>
      <w:r w:rsidRPr="0010554E">
        <w:rPr>
          <w:rFonts w:ascii="Times" w:hAnsi="Times"/>
          <w:i/>
          <w:iCs/>
          <w:color w:val="222222"/>
          <w:sz w:val="20"/>
          <w:szCs w:val="20"/>
          <w:shd w:val="clear" w:color="auto" w:fill="FFFFFF"/>
          <w:lang w:val="pl-PL"/>
        </w:rPr>
        <w:t>Hospital Psychiatry</w:t>
      </w:r>
      <w:r w:rsidRPr="0010554E">
        <w:rPr>
          <w:rFonts w:ascii="Times" w:hAnsi="Times"/>
          <w:color w:val="222222"/>
          <w:sz w:val="20"/>
          <w:szCs w:val="20"/>
          <w:shd w:val="clear" w:color="auto" w:fill="FFFFFF"/>
          <w:lang w:val="pl-PL"/>
        </w:rPr>
        <w:t>, </w:t>
      </w:r>
      <w:r w:rsidRPr="0010554E">
        <w:rPr>
          <w:rFonts w:ascii="Times" w:hAnsi="Times"/>
          <w:i/>
          <w:iCs/>
          <w:color w:val="222222"/>
          <w:sz w:val="20"/>
          <w:szCs w:val="20"/>
          <w:shd w:val="clear" w:color="auto" w:fill="FFFFFF"/>
          <w:lang w:val="pl-PL"/>
        </w:rPr>
        <w:t>61</w:t>
      </w:r>
      <w:r w:rsidRPr="0010554E">
        <w:rPr>
          <w:rFonts w:ascii="Times" w:hAnsi="Times"/>
          <w:color w:val="222222"/>
          <w:sz w:val="20"/>
          <w:szCs w:val="20"/>
          <w:shd w:val="clear" w:color="auto" w:fill="FFFFFF"/>
          <w:lang w:val="pl-PL"/>
        </w:rPr>
        <w:t>, 130-135.</w:t>
      </w:r>
      <w:r w:rsidR="00011D3B">
        <w:rPr>
          <w:rFonts w:ascii="Times" w:hAnsi="Times"/>
          <w:color w:val="222222"/>
          <w:sz w:val="20"/>
          <w:szCs w:val="20"/>
          <w:shd w:val="clear" w:color="auto" w:fill="FFFFFF"/>
          <w:lang w:val="pl-PL"/>
        </w:rPr>
        <w:tab/>
      </w:r>
      <w:hyperlink r:id="rId31" w:history="1">
        <w:r w:rsidR="00011D3B" w:rsidRPr="005B1DD3">
          <w:rPr>
            <w:rStyle w:val="Hyperlink"/>
            <w:rFonts w:ascii="Times" w:hAnsi="Times" w:cs="Arial"/>
            <w:sz w:val="20"/>
            <w:szCs w:val="20"/>
          </w:rPr>
          <w:t>https://doi.org/10.1016/j.genhosppsych.2019.06.006</w:t>
        </w:r>
      </w:hyperlink>
    </w:p>
    <w:p w14:paraId="5F2794BB" w14:textId="0D5CA857" w:rsidR="002F651D" w:rsidRPr="0010554E" w:rsidRDefault="002F651D" w:rsidP="000B1736">
      <w:pPr>
        <w:spacing w:line="480" w:lineRule="auto"/>
        <w:rPr>
          <w:rFonts w:ascii="Times" w:hAnsi="Times"/>
          <w:color w:val="222222"/>
          <w:sz w:val="20"/>
          <w:szCs w:val="20"/>
          <w:shd w:val="clear" w:color="auto" w:fill="FFFFFF"/>
        </w:rPr>
      </w:pPr>
      <w:proofErr w:type="spellStart"/>
      <w:r w:rsidRPr="0010554E">
        <w:rPr>
          <w:rFonts w:ascii="Times" w:hAnsi="Times"/>
          <w:color w:val="222222"/>
          <w:sz w:val="20"/>
          <w:szCs w:val="20"/>
          <w:shd w:val="clear" w:color="auto" w:fill="FFFFFF"/>
          <w:lang w:val="pl-PL"/>
        </w:rPr>
        <w:t>Jiao</w:t>
      </w:r>
      <w:proofErr w:type="spellEnd"/>
      <w:r w:rsidRPr="0010554E">
        <w:rPr>
          <w:rFonts w:ascii="Times" w:hAnsi="Times"/>
          <w:color w:val="222222"/>
          <w:sz w:val="20"/>
          <w:szCs w:val="20"/>
          <w:shd w:val="clear" w:color="auto" w:fill="FFFFFF"/>
          <w:lang w:val="pl-PL"/>
        </w:rPr>
        <w:t xml:space="preserve">, J., Kim, S., &amp; </w:t>
      </w:r>
      <w:proofErr w:type="spellStart"/>
      <w:r w:rsidRPr="0010554E">
        <w:rPr>
          <w:rFonts w:ascii="Times" w:hAnsi="Times"/>
          <w:color w:val="222222"/>
          <w:sz w:val="20"/>
          <w:szCs w:val="20"/>
          <w:shd w:val="clear" w:color="auto" w:fill="FFFFFF"/>
          <w:lang w:val="pl-PL"/>
        </w:rPr>
        <w:t>Pitts</w:t>
      </w:r>
      <w:proofErr w:type="spellEnd"/>
      <w:r w:rsidRPr="0010554E">
        <w:rPr>
          <w:rFonts w:ascii="Times" w:hAnsi="Times"/>
          <w:color w:val="222222"/>
          <w:sz w:val="20"/>
          <w:szCs w:val="20"/>
          <w:shd w:val="clear" w:color="auto" w:fill="FFFFFF"/>
          <w:lang w:val="pl-PL"/>
        </w:rPr>
        <w:t xml:space="preserve">, M. J. (2021). </w:t>
      </w:r>
      <w:r w:rsidRPr="0010554E">
        <w:rPr>
          <w:rFonts w:ascii="Times" w:hAnsi="Times"/>
          <w:color w:val="222222"/>
          <w:sz w:val="20"/>
          <w:szCs w:val="20"/>
          <w:shd w:val="clear" w:color="auto" w:fill="FFFFFF"/>
        </w:rPr>
        <w:t>Promoting subjective well-being through</w:t>
      </w:r>
      <w:r w:rsidRPr="0010554E">
        <w:rPr>
          <w:rFonts w:ascii="Times" w:hAnsi="Times"/>
          <w:color w:val="222222"/>
          <w:sz w:val="20"/>
          <w:szCs w:val="20"/>
          <w:shd w:val="clear" w:color="auto" w:fill="FFFFFF"/>
        </w:rPr>
        <w:tab/>
        <w:t>communication</w:t>
      </w:r>
      <w:r w:rsidR="00011D3B">
        <w:rPr>
          <w:rFonts w:ascii="Times" w:hAnsi="Times"/>
          <w:color w:val="222222"/>
          <w:sz w:val="20"/>
          <w:szCs w:val="20"/>
          <w:shd w:val="clear" w:color="auto" w:fill="FFFFFF"/>
        </w:rPr>
        <w:tab/>
      </w:r>
      <w:proofErr w:type="spellStart"/>
      <w:r w:rsidRPr="0010554E">
        <w:rPr>
          <w:rFonts w:ascii="Times" w:hAnsi="Times"/>
          <w:color w:val="222222"/>
          <w:sz w:val="20"/>
          <w:szCs w:val="20"/>
          <w:shd w:val="clear" w:color="auto" w:fill="FFFFFF"/>
        </w:rPr>
        <w:t>savoring</w:t>
      </w:r>
      <w:proofErr w:type="spellEnd"/>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Communication Quarterly</w:t>
      </w:r>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69</w:t>
      </w:r>
      <w:r w:rsidRPr="0010554E">
        <w:rPr>
          <w:rFonts w:ascii="Times" w:hAnsi="Times"/>
          <w:color w:val="222222"/>
          <w:sz w:val="20"/>
          <w:szCs w:val="20"/>
          <w:shd w:val="clear" w:color="auto" w:fill="FFFFFF"/>
        </w:rPr>
        <w:t>(2), 152-171.</w:t>
      </w:r>
      <w:r w:rsidR="00011D3B">
        <w:rPr>
          <w:rFonts w:ascii="Times" w:hAnsi="Times"/>
          <w:color w:val="222222"/>
          <w:sz w:val="20"/>
          <w:szCs w:val="20"/>
          <w:shd w:val="clear" w:color="auto" w:fill="FFFFFF"/>
        </w:rPr>
        <w:t xml:space="preserve"> </w:t>
      </w:r>
      <w:hyperlink r:id="rId32" w:history="1">
        <w:r w:rsidR="00011D3B" w:rsidRPr="005B1DD3">
          <w:rPr>
            <w:rStyle w:val="Hyperlink"/>
            <w:rFonts w:ascii="Times" w:hAnsi="Times"/>
            <w:sz w:val="20"/>
            <w:szCs w:val="20"/>
            <w:shd w:val="clear" w:color="auto" w:fill="FFFFFF"/>
          </w:rPr>
          <w:t>https://doi.org/10.1080/01463373.2021.1901758</w:t>
        </w:r>
      </w:hyperlink>
    </w:p>
    <w:p w14:paraId="67BC0ED6" w14:textId="55ECC0C6" w:rsidR="002F651D" w:rsidRPr="00011D3B" w:rsidRDefault="002F651D" w:rsidP="000B1736">
      <w:pPr>
        <w:spacing w:line="480" w:lineRule="auto"/>
        <w:rPr>
          <w:rStyle w:val="c-bibliographic-informationvalue"/>
          <w:rFonts w:ascii="Times" w:hAnsi="Times"/>
          <w:color w:val="222222"/>
          <w:sz w:val="20"/>
          <w:szCs w:val="20"/>
          <w:shd w:val="clear" w:color="auto" w:fill="FFFFFF"/>
        </w:rPr>
      </w:pPr>
      <w:r w:rsidRPr="0010554E">
        <w:rPr>
          <w:rFonts w:ascii="Times" w:hAnsi="Times"/>
          <w:color w:val="222222"/>
          <w:sz w:val="20"/>
          <w:szCs w:val="20"/>
          <w:shd w:val="clear" w:color="auto" w:fill="FFFFFF"/>
        </w:rPr>
        <w:t>Jiao, M., Chen, W., Gu, J., Li, J., Liu, D., Lau, J. T., ... &amp; Hao, Y. (2021). Efficacy of a</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positive psychological</w:t>
      </w:r>
      <w:r w:rsidR="00011D3B">
        <w:rPr>
          <w:rFonts w:ascii="Times" w:hAnsi="Times"/>
          <w:color w:val="222222"/>
          <w:sz w:val="20"/>
          <w:szCs w:val="20"/>
          <w:shd w:val="clear" w:color="auto" w:fill="FFFFFF"/>
        </w:rPr>
        <w:tab/>
      </w:r>
      <w:r w:rsidRPr="0010554E">
        <w:rPr>
          <w:rFonts w:ascii="Times" w:hAnsi="Times"/>
          <w:color w:val="222222"/>
          <w:sz w:val="20"/>
          <w:szCs w:val="20"/>
          <w:shd w:val="clear" w:color="auto" w:fill="FFFFFF"/>
        </w:rPr>
        <w:t>intervention in improving mental health status among</w:t>
      </w:r>
      <w:r w:rsidRPr="0010554E">
        <w:rPr>
          <w:rFonts w:ascii="Times" w:hAnsi="Times"/>
          <w:color w:val="222222"/>
          <w:sz w:val="20"/>
          <w:szCs w:val="20"/>
          <w:shd w:val="clear" w:color="auto" w:fill="FFFFFF"/>
        </w:rPr>
        <w:tab/>
        <w:t>Methadone Maintenance Treatment Users in</w:t>
      </w:r>
      <w:r w:rsidR="00011D3B">
        <w:rPr>
          <w:rFonts w:ascii="Times" w:hAnsi="Times"/>
          <w:color w:val="222222"/>
          <w:sz w:val="20"/>
          <w:szCs w:val="20"/>
          <w:shd w:val="clear" w:color="auto" w:fill="FFFFFF"/>
        </w:rPr>
        <w:tab/>
      </w:r>
      <w:r w:rsidRPr="0010554E">
        <w:rPr>
          <w:rFonts w:ascii="Times" w:hAnsi="Times"/>
          <w:color w:val="222222"/>
          <w:sz w:val="20"/>
          <w:szCs w:val="20"/>
          <w:shd w:val="clear" w:color="auto" w:fill="FFFFFF"/>
        </w:rPr>
        <w:t>Guangzhou, China—a randomized</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controlled trial. </w:t>
      </w:r>
      <w:r w:rsidRPr="0010554E">
        <w:rPr>
          <w:rFonts w:ascii="Times" w:hAnsi="Times"/>
          <w:i/>
          <w:iCs/>
          <w:color w:val="222222"/>
          <w:sz w:val="20"/>
          <w:szCs w:val="20"/>
          <w:shd w:val="clear" w:color="auto" w:fill="FFFFFF"/>
        </w:rPr>
        <w:t>International Journal of Mental Health and</w:t>
      </w:r>
      <w:r w:rsidR="00011D3B">
        <w:rPr>
          <w:rFonts w:ascii="Times" w:hAnsi="Times"/>
          <w:i/>
          <w:iCs/>
          <w:color w:val="222222"/>
          <w:sz w:val="20"/>
          <w:szCs w:val="20"/>
          <w:shd w:val="clear" w:color="auto" w:fill="FFFFFF"/>
        </w:rPr>
        <w:tab/>
      </w:r>
      <w:r w:rsidRPr="0010554E">
        <w:rPr>
          <w:rFonts w:ascii="Times" w:hAnsi="Times"/>
          <w:i/>
          <w:iCs/>
          <w:color w:val="222222"/>
          <w:sz w:val="20"/>
          <w:szCs w:val="20"/>
          <w:shd w:val="clear" w:color="auto" w:fill="FFFFFF"/>
        </w:rPr>
        <w:t>Addiction</w:t>
      </w:r>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19</w:t>
      </w:r>
      <w:r w:rsidRPr="0010554E">
        <w:rPr>
          <w:rFonts w:ascii="Times" w:hAnsi="Times"/>
          <w:color w:val="222222"/>
          <w:sz w:val="20"/>
          <w:szCs w:val="20"/>
          <w:shd w:val="clear" w:color="auto" w:fill="FFFFFF"/>
        </w:rPr>
        <w:t>, 971-985.</w:t>
      </w:r>
      <w:r w:rsidR="00011D3B">
        <w:rPr>
          <w:rFonts w:ascii="Times" w:hAnsi="Times"/>
          <w:color w:val="222222"/>
          <w:sz w:val="20"/>
          <w:szCs w:val="20"/>
          <w:shd w:val="clear" w:color="auto" w:fill="FFFFFF"/>
        </w:rPr>
        <w:t xml:space="preserve"> </w:t>
      </w:r>
      <w:hyperlink r:id="rId33" w:history="1">
        <w:r w:rsidR="00011D3B" w:rsidRPr="005B1DD3">
          <w:rPr>
            <w:rStyle w:val="Hyperlink"/>
            <w:rFonts w:ascii="Times" w:hAnsi="Times"/>
            <w:sz w:val="20"/>
            <w:szCs w:val="20"/>
          </w:rPr>
          <w:t>https://doi.org/10.1007/s11469-019-00206-x</w:t>
        </w:r>
      </w:hyperlink>
    </w:p>
    <w:p w14:paraId="63E599AC" w14:textId="0C9E6696" w:rsidR="002F651D" w:rsidRPr="0010554E" w:rsidRDefault="002F651D" w:rsidP="000B1736">
      <w:pPr>
        <w:spacing w:line="480" w:lineRule="auto"/>
        <w:rPr>
          <w:rFonts w:ascii="Times" w:hAnsi="Times"/>
          <w:color w:val="222222"/>
          <w:sz w:val="20"/>
          <w:szCs w:val="20"/>
          <w:shd w:val="clear" w:color="auto" w:fill="FFFFFF"/>
        </w:rPr>
      </w:pPr>
      <w:r w:rsidRPr="0010554E">
        <w:rPr>
          <w:rFonts w:ascii="Times" w:hAnsi="Times"/>
          <w:color w:val="222222"/>
          <w:sz w:val="20"/>
          <w:szCs w:val="20"/>
          <w:shd w:val="clear" w:color="auto" w:fill="FFFFFF"/>
        </w:rPr>
        <w:t xml:space="preserve">Lambert, N. M., Clark, M. S., </w:t>
      </w:r>
      <w:proofErr w:type="spellStart"/>
      <w:r w:rsidRPr="0010554E">
        <w:rPr>
          <w:rFonts w:ascii="Times" w:hAnsi="Times"/>
          <w:color w:val="222222"/>
          <w:sz w:val="20"/>
          <w:szCs w:val="20"/>
          <w:shd w:val="clear" w:color="auto" w:fill="FFFFFF"/>
        </w:rPr>
        <w:t>Durtschi</w:t>
      </w:r>
      <w:proofErr w:type="spellEnd"/>
      <w:r w:rsidRPr="0010554E">
        <w:rPr>
          <w:rFonts w:ascii="Times" w:hAnsi="Times"/>
          <w:color w:val="222222"/>
          <w:sz w:val="20"/>
          <w:szCs w:val="20"/>
          <w:shd w:val="clear" w:color="auto" w:fill="FFFFFF"/>
        </w:rPr>
        <w:t>, J., Fincham, F. D., &amp; Graham, S. M. (2010). Benefits</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of expressing</w:t>
      </w:r>
      <w:r w:rsidR="00011D3B">
        <w:rPr>
          <w:rFonts w:ascii="Times" w:hAnsi="Times"/>
          <w:color w:val="222222"/>
          <w:sz w:val="20"/>
          <w:szCs w:val="20"/>
          <w:shd w:val="clear" w:color="auto" w:fill="FFFFFF"/>
        </w:rPr>
        <w:tab/>
      </w:r>
      <w:r w:rsidRPr="0010554E">
        <w:rPr>
          <w:rFonts w:ascii="Times" w:hAnsi="Times"/>
          <w:color w:val="222222"/>
          <w:sz w:val="20"/>
          <w:szCs w:val="20"/>
          <w:shd w:val="clear" w:color="auto" w:fill="FFFFFF"/>
        </w:rPr>
        <w:t>gratitude: Expressing gratitude to a partner changes one’s view of the</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relationship. </w:t>
      </w:r>
      <w:r w:rsidRPr="0010554E">
        <w:rPr>
          <w:rFonts w:ascii="Times" w:hAnsi="Times"/>
          <w:i/>
          <w:iCs/>
          <w:color w:val="222222"/>
          <w:sz w:val="20"/>
          <w:szCs w:val="20"/>
          <w:shd w:val="clear" w:color="auto" w:fill="FFFFFF"/>
        </w:rPr>
        <w:t>Psychological</w:t>
      </w:r>
      <w:r w:rsidR="00011D3B">
        <w:rPr>
          <w:rFonts w:ascii="Times" w:hAnsi="Times"/>
          <w:i/>
          <w:iCs/>
          <w:color w:val="222222"/>
          <w:sz w:val="20"/>
          <w:szCs w:val="20"/>
          <w:shd w:val="clear" w:color="auto" w:fill="FFFFFF"/>
        </w:rPr>
        <w:tab/>
      </w:r>
      <w:r w:rsidRPr="0010554E">
        <w:rPr>
          <w:rFonts w:ascii="Times" w:hAnsi="Times"/>
          <w:i/>
          <w:iCs/>
          <w:color w:val="222222"/>
          <w:sz w:val="20"/>
          <w:szCs w:val="20"/>
          <w:shd w:val="clear" w:color="auto" w:fill="FFFFFF"/>
        </w:rPr>
        <w:t>Science</w:t>
      </w:r>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21</w:t>
      </w:r>
      <w:r w:rsidRPr="0010554E">
        <w:rPr>
          <w:rFonts w:ascii="Times" w:hAnsi="Times"/>
          <w:color w:val="222222"/>
          <w:sz w:val="20"/>
          <w:szCs w:val="20"/>
          <w:shd w:val="clear" w:color="auto" w:fill="FFFFFF"/>
        </w:rPr>
        <w:t>(4), 574-580.</w:t>
      </w:r>
      <w:r w:rsidR="00011D3B">
        <w:rPr>
          <w:rFonts w:ascii="Times" w:hAnsi="Times"/>
          <w:color w:val="222222"/>
          <w:sz w:val="20"/>
          <w:szCs w:val="20"/>
          <w:shd w:val="clear" w:color="auto" w:fill="FFFFFF"/>
        </w:rPr>
        <w:t xml:space="preserve"> </w:t>
      </w:r>
      <w:hyperlink r:id="rId34" w:history="1">
        <w:r w:rsidR="00011D3B" w:rsidRPr="005B1DD3">
          <w:rPr>
            <w:rStyle w:val="Hyperlink"/>
            <w:rFonts w:ascii="Times" w:eastAsiaTheme="minorEastAsia" w:hAnsi="Times" w:cs="Open Sans"/>
            <w:sz w:val="20"/>
            <w:szCs w:val="20"/>
            <w:shd w:val="clear" w:color="auto" w:fill="FFFFFF"/>
          </w:rPr>
          <w:t>https://doi.org/10.1177/0956797610364003</w:t>
        </w:r>
      </w:hyperlink>
    </w:p>
    <w:p w14:paraId="50DE4BFD" w14:textId="316F19E6" w:rsidR="002F651D" w:rsidRPr="00011D3B" w:rsidRDefault="002F651D" w:rsidP="000B1736">
      <w:pPr>
        <w:spacing w:line="480" w:lineRule="auto"/>
        <w:rPr>
          <w:rFonts w:ascii="Times" w:hAnsi="Times"/>
          <w:color w:val="222222"/>
          <w:sz w:val="20"/>
          <w:szCs w:val="20"/>
          <w:shd w:val="clear" w:color="auto" w:fill="FFFFFF"/>
        </w:rPr>
      </w:pPr>
      <w:proofErr w:type="spellStart"/>
      <w:r w:rsidRPr="0010554E">
        <w:rPr>
          <w:rFonts w:ascii="Times" w:hAnsi="Times"/>
          <w:color w:val="222222"/>
          <w:sz w:val="20"/>
          <w:szCs w:val="20"/>
          <w:shd w:val="clear" w:color="auto" w:fill="FFFFFF"/>
        </w:rPr>
        <w:t>Lamers</w:t>
      </w:r>
      <w:proofErr w:type="spellEnd"/>
      <w:r w:rsidRPr="0010554E">
        <w:rPr>
          <w:rFonts w:ascii="Times" w:hAnsi="Times"/>
          <w:color w:val="222222"/>
          <w:sz w:val="20"/>
          <w:szCs w:val="20"/>
          <w:shd w:val="clear" w:color="auto" w:fill="FFFFFF"/>
        </w:rPr>
        <w:t xml:space="preserve">, S. M., </w:t>
      </w:r>
      <w:proofErr w:type="spellStart"/>
      <w:r w:rsidRPr="0010554E">
        <w:rPr>
          <w:rFonts w:ascii="Times" w:hAnsi="Times"/>
          <w:color w:val="222222"/>
          <w:sz w:val="20"/>
          <w:szCs w:val="20"/>
          <w:shd w:val="clear" w:color="auto" w:fill="FFFFFF"/>
        </w:rPr>
        <w:t>Bohlmeijer</w:t>
      </w:r>
      <w:proofErr w:type="spellEnd"/>
      <w:r w:rsidRPr="0010554E">
        <w:rPr>
          <w:rFonts w:ascii="Times" w:hAnsi="Times"/>
          <w:color w:val="222222"/>
          <w:sz w:val="20"/>
          <w:szCs w:val="20"/>
          <w:shd w:val="clear" w:color="auto" w:fill="FFFFFF"/>
        </w:rPr>
        <w:t xml:space="preserve">, E. T., Korte, J., &amp; </w:t>
      </w:r>
      <w:proofErr w:type="spellStart"/>
      <w:r w:rsidRPr="0010554E">
        <w:rPr>
          <w:rFonts w:ascii="Times" w:hAnsi="Times"/>
          <w:color w:val="222222"/>
          <w:sz w:val="20"/>
          <w:szCs w:val="20"/>
          <w:shd w:val="clear" w:color="auto" w:fill="FFFFFF"/>
        </w:rPr>
        <w:t>Westerhof</w:t>
      </w:r>
      <w:proofErr w:type="spellEnd"/>
      <w:r w:rsidRPr="0010554E">
        <w:rPr>
          <w:rFonts w:ascii="Times" w:hAnsi="Times"/>
          <w:color w:val="222222"/>
          <w:sz w:val="20"/>
          <w:szCs w:val="20"/>
          <w:shd w:val="clear" w:color="auto" w:fill="FFFFFF"/>
        </w:rPr>
        <w:t>, G. J. (2015). The efficacy of life</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review as online</w:t>
      </w:r>
      <w:r w:rsidR="00011D3B">
        <w:rPr>
          <w:rFonts w:ascii="Times" w:hAnsi="Times"/>
          <w:color w:val="222222"/>
          <w:sz w:val="20"/>
          <w:szCs w:val="20"/>
          <w:shd w:val="clear" w:color="auto" w:fill="FFFFFF"/>
        </w:rPr>
        <w:tab/>
      </w:r>
      <w:r w:rsidRPr="0010554E">
        <w:rPr>
          <w:rFonts w:ascii="Times" w:hAnsi="Times"/>
          <w:color w:val="222222"/>
          <w:sz w:val="20"/>
          <w:szCs w:val="20"/>
          <w:shd w:val="clear" w:color="auto" w:fill="FFFFFF"/>
        </w:rPr>
        <w:t>guided self-help for adults: A randomized trial. </w:t>
      </w:r>
      <w:r w:rsidRPr="0010554E">
        <w:rPr>
          <w:rFonts w:ascii="Times" w:hAnsi="Times"/>
          <w:i/>
          <w:iCs/>
          <w:color w:val="222222"/>
          <w:sz w:val="20"/>
          <w:szCs w:val="20"/>
          <w:shd w:val="clear" w:color="auto" w:fill="FFFFFF"/>
        </w:rPr>
        <w:t>Journals of</w:t>
      </w:r>
      <w:r w:rsidR="00011D3B">
        <w:rPr>
          <w:rFonts w:ascii="Times" w:hAnsi="Times"/>
          <w:i/>
          <w:iCs/>
          <w:color w:val="222222"/>
          <w:sz w:val="20"/>
          <w:szCs w:val="20"/>
          <w:shd w:val="clear" w:color="auto" w:fill="FFFFFF"/>
        </w:rPr>
        <w:t xml:space="preserve"> </w:t>
      </w:r>
      <w:r w:rsidRPr="0010554E">
        <w:rPr>
          <w:rFonts w:ascii="Times" w:hAnsi="Times"/>
          <w:i/>
          <w:iCs/>
          <w:color w:val="222222"/>
          <w:sz w:val="20"/>
          <w:szCs w:val="20"/>
          <w:shd w:val="clear" w:color="auto" w:fill="FFFFFF"/>
        </w:rPr>
        <w:t>Gerontology Series B: Psychological</w:t>
      </w:r>
      <w:r w:rsidR="00011D3B">
        <w:rPr>
          <w:rFonts w:ascii="Times" w:hAnsi="Times"/>
          <w:i/>
          <w:iCs/>
          <w:color w:val="222222"/>
          <w:sz w:val="20"/>
          <w:szCs w:val="20"/>
          <w:shd w:val="clear" w:color="auto" w:fill="FFFFFF"/>
        </w:rPr>
        <w:tab/>
      </w:r>
      <w:r w:rsidRPr="0010554E">
        <w:rPr>
          <w:rFonts w:ascii="Times" w:hAnsi="Times"/>
          <w:i/>
          <w:iCs/>
          <w:color w:val="222222"/>
          <w:sz w:val="20"/>
          <w:szCs w:val="20"/>
          <w:shd w:val="clear" w:color="auto" w:fill="FFFFFF"/>
        </w:rPr>
        <w:t>Sciences and Social Sciences</w:t>
      </w:r>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70</w:t>
      </w:r>
      <w:r w:rsidRPr="0010554E">
        <w:rPr>
          <w:rFonts w:ascii="Times" w:hAnsi="Times"/>
          <w:color w:val="222222"/>
          <w:sz w:val="20"/>
          <w:szCs w:val="20"/>
          <w:shd w:val="clear" w:color="auto" w:fill="FFFFFF"/>
        </w:rPr>
        <w:t>(1), 24-34.</w:t>
      </w:r>
      <w:r w:rsidR="00011D3B">
        <w:rPr>
          <w:rFonts w:ascii="Times" w:hAnsi="Times"/>
          <w:color w:val="222222"/>
          <w:sz w:val="20"/>
          <w:szCs w:val="20"/>
          <w:shd w:val="clear" w:color="auto" w:fill="FFFFFF"/>
        </w:rPr>
        <w:t xml:space="preserve"> </w:t>
      </w:r>
      <w:hyperlink r:id="rId35" w:history="1">
        <w:r w:rsidR="00011D3B" w:rsidRPr="005B1DD3">
          <w:rPr>
            <w:rStyle w:val="Hyperlink"/>
            <w:rFonts w:ascii="Times" w:eastAsiaTheme="minorEastAsia" w:hAnsi="Times"/>
            <w:sz w:val="20"/>
            <w:szCs w:val="20"/>
            <w:bdr w:val="none" w:sz="0" w:space="0" w:color="auto" w:frame="1"/>
            <w:shd w:val="clear" w:color="auto" w:fill="FFFFFF"/>
          </w:rPr>
          <w:t>https://doi.org/10.1093/geronb/gbu030</w:t>
        </w:r>
      </w:hyperlink>
    </w:p>
    <w:p w14:paraId="7B1613AE" w14:textId="59395556" w:rsidR="002F651D" w:rsidRPr="0010554E" w:rsidRDefault="002F651D" w:rsidP="000B1736">
      <w:pPr>
        <w:spacing w:line="480" w:lineRule="auto"/>
        <w:rPr>
          <w:rFonts w:ascii="Times" w:hAnsi="Times"/>
          <w:color w:val="222222"/>
          <w:sz w:val="20"/>
          <w:szCs w:val="20"/>
          <w:shd w:val="clear" w:color="auto" w:fill="FFFFFF"/>
        </w:rPr>
      </w:pPr>
      <w:proofErr w:type="spellStart"/>
      <w:r w:rsidRPr="0010554E">
        <w:rPr>
          <w:rFonts w:ascii="Times" w:hAnsi="Times"/>
          <w:color w:val="222222"/>
          <w:sz w:val="20"/>
          <w:szCs w:val="20"/>
          <w:shd w:val="clear" w:color="auto" w:fill="FFFFFF"/>
        </w:rPr>
        <w:t>Ligon</w:t>
      </w:r>
      <w:proofErr w:type="spellEnd"/>
      <w:r w:rsidRPr="0010554E">
        <w:rPr>
          <w:rFonts w:ascii="Times" w:hAnsi="Times"/>
          <w:color w:val="222222"/>
          <w:sz w:val="20"/>
          <w:szCs w:val="20"/>
          <w:shd w:val="clear" w:color="auto" w:fill="FFFFFF"/>
        </w:rPr>
        <w:t>, M. B. (2007). Improving Life Satisfaction of Elders through Oral History: The</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Narrator's Perspective.</w:t>
      </w:r>
    </w:p>
    <w:p w14:paraId="18FDF432" w14:textId="2037821E" w:rsidR="002F651D" w:rsidRPr="0010554E" w:rsidRDefault="002F651D" w:rsidP="000B1736">
      <w:pPr>
        <w:spacing w:line="480" w:lineRule="auto"/>
        <w:rPr>
          <w:rFonts w:ascii="Times" w:hAnsi="Times"/>
          <w:sz w:val="20"/>
          <w:szCs w:val="20"/>
        </w:rPr>
      </w:pPr>
      <w:r w:rsidRPr="0010554E">
        <w:rPr>
          <w:rFonts w:ascii="Times" w:hAnsi="Times"/>
          <w:color w:val="222222"/>
          <w:sz w:val="20"/>
          <w:szCs w:val="20"/>
          <w:shd w:val="clear" w:color="auto" w:fill="FFFFFF"/>
        </w:rPr>
        <w:t>Martínez-Martí, M. L., Avia, M. D., &amp; Hernández-</w:t>
      </w:r>
      <w:proofErr w:type="spellStart"/>
      <w:r w:rsidRPr="0010554E">
        <w:rPr>
          <w:rFonts w:ascii="Times" w:hAnsi="Times"/>
          <w:color w:val="222222"/>
          <w:sz w:val="20"/>
          <w:szCs w:val="20"/>
          <w:shd w:val="clear" w:color="auto" w:fill="FFFFFF"/>
        </w:rPr>
        <w:t>Lloreda</w:t>
      </w:r>
      <w:proofErr w:type="spellEnd"/>
      <w:r w:rsidRPr="0010554E">
        <w:rPr>
          <w:rFonts w:ascii="Times" w:hAnsi="Times"/>
          <w:color w:val="222222"/>
          <w:sz w:val="20"/>
          <w:szCs w:val="20"/>
          <w:shd w:val="clear" w:color="auto" w:fill="FFFFFF"/>
        </w:rPr>
        <w:t>, M. J. (2018). Effects of an</w:t>
      </w:r>
      <w:r w:rsidR="00B46B19">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appreciation of beauty</w:t>
      </w:r>
      <w:r w:rsidR="00011D3B">
        <w:rPr>
          <w:rFonts w:ascii="Times" w:hAnsi="Times"/>
          <w:color w:val="222222"/>
          <w:sz w:val="20"/>
          <w:szCs w:val="20"/>
          <w:shd w:val="clear" w:color="auto" w:fill="FFFFFF"/>
        </w:rPr>
        <w:tab/>
      </w:r>
      <w:r w:rsidRPr="0010554E">
        <w:rPr>
          <w:rFonts w:ascii="Times" w:hAnsi="Times"/>
          <w:color w:val="222222"/>
          <w:sz w:val="20"/>
          <w:szCs w:val="20"/>
          <w:shd w:val="clear" w:color="auto" w:fill="FFFFFF"/>
        </w:rPr>
        <w:t>randomized-controlled trial web-based intervention on</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appreciation of beauty and well</w:t>
      </w:r>
      <w:r w:rsidR="00011D3B">
        <w:rPr>
          <w:rFonts w:ascii="Times" w:hAnsi="Times"/>
          <w:color w:val="222222"/>
          <w:sz w:val="20"/>
          <w:szCs w:val="20"/>
          <w:shd w:val="clear" w:color="auto" w:fill="FFFFFF"/>
        </w:rPr>
        <w:t>-</w:t>
      </w:r>
      <w:r w:rsidR="00011D3B">
        <w:rPr>
          <w:rFonts w:ascii="Times" w:hAnsi="Times"/>
          <w:color w:val="222222"/>
          <w:sz w:val="20"/>
          <w:szCs w:val="20"/>
          <w:shd w:val="clear" w:color="auto" w:fill="FFFFFF"/>
        </w:rPr>
        <w:tab/>
      </w:r>
      <w:r w:rsidRPr="0010554E">
        <w:rPr>
          <w:rFonts w:ascii="Times" w:hAnsi="Times"/>
          <w:color w:val="222222"/>
          <w:sz w:val="20"/>
          <w:szCs w:val="20"/>
          <w:shd w:val="clear" w:color="auto" w:fill="FFFFFF"/>
        </w:rPr>
        <w:t>being. </w:t>
      </w:r>
      <w:r w:rsidRPr="0010554E">
        <w:rPr>
          <w:rFonts w:ascii="Times" w:hAnsi="Times"/>
          <w:i/>
          <w:iCs/>
          <w:color w:val="222222"/>
          <w:sz w:val="20"/>
          <w:szCs w:val="20"/>
          <w:shd w:val="clear" w:color="auto" w:fill="FFFFFF"/>
        </w:rPr>
        <w:t>Psychology of Aesthetics, Creativity, and the</w:t>
      </w:r>
      <w:r w:rsidR="00011D3B">
        <w:rPr>
          <w:rFonts w:ascii="Times" w:hAnsi="Times"/>
          <w:i/>
          <w:iCs/>
          <w:color w:val="222222"/>
          <w:sz w:val="20"/>
          <w:szCs w:val="20"/>
          <w:shd w:val="clear" w:color="auto" w:fill="FFFFFF"/>
        </w:rPr>
        <w:t xml:space="preserve"> </w:t>
      </w:r>
      <w:r w:rsidRPr="0010554E">
        <w:rPr>
          <w:rFonts w:ascii="Times" w:hAnsi="Times"/>
          <w:i/>
          <w:iCs/>
          <w:color w:val="222222"/>
          <w:sz w:val="20"/>
          <w:szCs w:val="20"/>
          <w:shd w:val="clear" w:color="auto" w:fill="FFFFFF"/>
        </w:rPr>
        <w:t>Arts</w:t>
      </w:r>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12</w:t>
      </w:r>
      <w:r w:rsidRPr="0010554E">
        <w:rPr>
          <w:rFonts w:ascii="Times" w:hAnsi="Times"/>
          <w:color w:val="222222"/>
          <w:sz w:val="20"/>
          <w:szCs w:val="20"/>
          <w:shd w:val="clear" w:color="auto" w:fill="FFFFFF"/>
        </w:rPr>
        <w:t>(3), 272.</w:t>
      </w:r>
      <w:r w:rsidR="00011D3B">
        <w:rPr>
          <w:rFonts w:ascii="Times" w:hAnsi="Times"/>
          <w:color w:val="222222"/>
          <w:sz w:val="20"/>
          <w:szCs w:val="20"/>
          <w:shd w:val="clear" w:color="auto" w:fill="FFFFFF"/>
        </w:rPr>
        <w:tab/>
      </w:r>
      <w:hyperlink r:id="rId36" w:history="1">
        <w:r w:rsidR="00011D3B" w:rsidRPr="005B1DD3">
          <w:rPr>
            <w:rStyle w:val="Hyperlink"/>
            <w:rFonts w:ascii="Times" w:hAnsi="Times"/>
            <w:sz w:val="20"/>
            <w:szCs w:val="20"/>
          </w:rPr>
          <w:t>http://dx.doi.org/10.1037/aca0000164</w:t>
        </w:r>
      </w:hyperlink>
    </w:p>
    <w:p w14:paraId="618DF0E9" w14:textId="5EEA1CB9" w:rsidR="002F651D" w:rsidRPr="0010554E" w:rsidRDefault="002F651D" w:rsidP="000B1736">
      <w:pPr>
        <w:spacing w:line="480" w:lineRule="auto"/>
        <w:rPr>
          <w:rFonts w:ascii="Times" w:hAnsi="Times"/>
          <w:color w:val="222222"/>
          <w:sz w:val="20"/>
          <w:szCs w:val="20"/>
          <w:shd w:val="clear" w:color="auto" w:fill="FFFFFF"/>
        </w:rPr>
      </w:pPr>
      <w:proofErr w:type="spellStart"/>
      <w:r w:rsidRPr="0010554E">
        <w:rPr>
          <w:rFonts w:ascii="Times" w:hAnsi="Times"/>
          <w:color w:val="222222"/>
          <w:sz w:val="20"/>
          <w:szCs w:val="20"/>
          <w:shd w:val="clear" w:color="auto" w:fill="FFFFFF"/>
        </w:rPr>
        <w:t>Mastel</w:t>
      </w:r>
      <w:proofErr w:type="spellEnd"/>
      <w:r w:rsidRPr="0010554E">
        <w:rPr>
          <w:rFonts w:ascii="Times" w:hAnsi="Times"/>
          <w:color w:val="222222"/>
          <w:sz w:val="20"/>
          <w:szCs w:val="20"/>
          <w:shd w:val="clear" w:color="auto" w:fill="FFFFFF"/>
        </w:rPr>
        <w:t xml:space="preserve">-Smith, B. A., McFarlane, J., </w:t>
      </w:r>
      <w:proofErr w:type="spellStart"/>
      <w:r w:rsidRPr="0010554E">
        <w:rPr>
          <w:rFonts w:ascii="Times" w:hAnsi="Times"/>
          <w:color w:val="222222"/>
          <w:sz w:val="20"/>
          <w:szCs w:val="20"/>
          <w:shd w:val="clear" w:color="auto" w:fill="FFFFFF"/>
        </w:rPr>
        <w:t>Sierpina</w:t>
      </w:r>
      <w:proofErr w:type="spellEnd"/>
      <w:r w:rsidRPr="0010554E">
        <w:rPr>
          <w:rFonts w:ascii="Times" w:hAnsi="Times"/>
          <w:color w:val="222222"/>
          <w:sz w:val="20"/>
          <w:szCs w:val="20"/>
          <w:shd w:val="clear" w:color="auto" w:fill="FFFFFF"/>
        </w:rPr>
        <w:t xml:space="preserve">, M., </w:t>
      </w:r>
      <w:proofErr w:type="spellStart"/>
      <w:r w:rsidRPr="0010554E">
        <w:rPr>
          <w:rFonts w:ascii="Times" w:hAnsi="Times"/>
          <w:color w:val="222222"/>
          <w:sz w:val="20"/>
          <w:szCs w:val="20"/>
          <w:shd w:val="clear" w:color="auto" w:fill="FFFFFF"/>
        </w:rPr>
        <w:t>Malecha</w:t>
      </w:r>
      <w:proofErr w:type="spellEnd"/>
      <w:r w:rsidRPr="0010554E">
        <w:rPr>
          <w:rFonts w:ascii="Times" w:hAnsi="Times"/>
          <w:color w:val="222222"/>
          <w:sz w:val="20"/>
          <w:szCs w:val="20"/>
          <w:shd w:val="clear" w:color="auto" w:fill="FFFFFF"/>
        </w:rPr>
        <w:t>, A., &amp; Haile, B. (2007).</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Improving depressive</w:t>
      </w:r>
      <w:r w:rsidR="00011D3B">
        <w:rPr>
          <w:rFonts w:ascii="Times" w:hAnsi="Times"/>
          <w:color w:val="222222"/>
          <w:sz w:val="20"/>
          <w:szCs w:val="20"/>
          <w:shd w:val="clear" w:color="auto" w:fill="FFFFFF"/>
        </w:rPr>
        <w:tab/>
      </w:r>
      <w:r w:rsidRPr="0010554E">
        <w:rPr>
          <w:rFonts w:ascii="Times" w:hAnsi="Times"/>
          <w:color w:val="222222"/>
          <w:sz w:val="20"/>
          <w:szCs w:val="20"/>
          <w:shd w:val="clear" w:color="auto" w:fill="FFFFFF"/>
        </w:rPr>
        <w:t>symptoms in community-dwelling older adults: A psychosocial</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intervention using life review and</w:t>
      </w:r>
      <w:r w:rsidR="00011D3B">
        <w:rPr>
          <w:rFonts w:ascii="Times" w:hAnsi="Times"/>
          <w:color w:val="222222"/>
          <w:sz w:val="20"/>
          <w:szCs w:val="20"/>
          <w:shd w:val="clear" w:color="auto" w:fill="FFFFFF"/>
        </w:rPr>
        <w:tab/>
      </w:r>
      <w:r w:rsidRPr="0010554E">
        <w:rPr>
          <w:rFonts w:ascii="Times" w:hAnsi="Times"/>
          <w:color w:val="222222"/>
          <w:sz w:val="20"/>
          <w:szCs w:val="20"/>
          <w:shd w:val="clear" w:color="auto" w:fill="FFFFFF"/>
        </w:rPr>
        <w:t>writing. </w:t>
      </w:r>
      <w:r w:rsidRPr="0010554E">
        <w:rPr>
          <w:rFonts w:ascii="Times" w:hAnsi="Times"/>
          <w:i/>
          <w:iCs/>
          <w:color w:val="222222"/>
          <w:sz w:val="20"/>
          <w:szCs w:val="20"/>
          <w:shd w:val="clear" w:color="auto" w:fill="FFFFFF"/>
        </w:rPr>
        <w:t>Journal of Gerontological Nursing</w:t>
      </w:r>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33</w:t>
      </w:r>
      <w:r w:rsidRPr="0010554E">
        <w:rPr>
          <w:rFonts w:ascii="Times" w:hAnsi="Times"/>
          <w:color w:val="222222"/>
          <w:sz w:val="20"/>
          <w:szCs w:val="20"/>
          <w:shd w:val="clear" w:color="auto" w:fill="FFFFFF"/>
        </w:rPr>
        <w:t>(5),</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13-19.</w:t>
      </w:r>
    </w:p>
    <w:p w14:paraId="1D60172E" w14:textId="618E80D1" w:rsidR="002F651D" w:rsidRPr="0010554E" w:rsidRDefault="002F651D" w:rsidP="000B1736">
      <w:pPr>
        <w:spacing w:line="480" w:lineRule="auto"/>
        <w:rPr>
          <w:rFonts w:ascii="Times" w:hAnsi="Times"/>
          <w:color w:val="222222"/>
          <w:sz w:val="20"/>
          <w:szCs w:val="20"/>
          <w:shd w:val="clear" w:color="auto" w:fill="FFFFFF"/>
        </w:rPr>
      </w:pPr>
      <w:r w:rsidRPr="0010554E">
        <w:rPr>
          <w:rFonts w:ascii="Times" w:hAnsi="Times"/>
          <w:color w:val="222222"/>
          <w:sz w:val="20"/>
          <w:szCs w:val="20"/>
          <w:shd w:val="clear" w:color="auto" w:fill="FFFFFF"/>
        </w:rPr>
        <w:lastRenderedPageBreak/>
        <w:t>Meléndez-Moral, J. C., Charco-Ruiz, L., Mayordomo-Rodríguez, T., &amp; Sales-</w:t>
      </w:r>
      <w:proofErr w:type="spellStart"/>
      <w:r w:rsidRPr="0010554E">
        <w:rPr>
          <w:rFonts w:ascii="Times" w:hAnsi="Times"/>
          <w:color w:val="222222"/>
          <w:sz w:val="20"/>
          <w:szCs w:val="20"/>
          <w:shd w:val="clear" w:color="auto" w:fill="FFFFFF"/>
        </w:rPr>
        <w:t>Galán</w:t>
      </w:r>
      <w:proofErr w:type="spellEnd"/>
      <w:r w:rsidRPr="0010554E">
        <w:rPr>
          <w:rFonts w:ascii="Times" w:hAnsi="Times"/>
          <w:color w:val="222222"/>
          <w:sz w:val="20"/>
          <w:szCs w:val="20"/>
          <w:shd w:val="clear" w:color="auto" w:fill="FFFFFF"/>
        </w:rPr>
        <w:t>, A.</w:t>
      </w:r>
      <w:r w:rsidRPr="0010554E">
        <w:rPr>
          <w:rFonts w:ascii="Times" w:hAnsi="Times"/>
          <w:color w:val="222222"/>
          <w:sz w:val="20"/>
          <w:szCs w:val="20"/>
          <w:shd w:val="clear" w:color="auto" w:fill="FFFFFF"/>
        </w:rPr>
        <w:tab/>
        <w:t>(2013). Effects of a</w:t>
      </w:r>
      <w:r w:rsidR="00011D3B">
        <w:rPr>
          <w:rFonts w:ascii="Times" w:hAnsi="Times"/>
          <w:color w:val="222222"/>
          <w:sz w:val="20"/>
          <w:szCs w:val="20"/>
          <w:shd w:val="clear" w:color="auto" w:fill="FFFFFF"/>
        </w:rPr>
        <w:tab/>
      </w:r>
      <w:r w:rsidRPr="0010554E">
        <w:rPr>
          <w:rFonts w:ascii="Times" w:hAnsi="Times"/>
          <w:color w:val="222222"/>
          <w:sz w:val="20"/>
          <w:szCs w:val="20"/>
          <w:shd w:val="clear" w:color="auto" w:fill="FFFFFF"/>
        </w:rPr>
        <w:t>reminiscence program among institutionalized elderly</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adults. </w:t>
      </w:r>
      <w:proofErr w:type="spellStart"/>
      <w:r w:rsidRPr="0010554E">
        <w:rPr>
          <w:rFonts w:ascii="Times" w:hAnsi="Times"/>
          <w:i/>
          <w:iCs/>
          <w:color w:val="222222"/>
          <w:sz w:val="20"/>
          <w:szCs w:val="20"/>
          <w:shd w:val="clear" w:color="auto" w:fill="FFFFFF"/>
        </w:rPr>
        <w:t>Psicothema</w:t>
      </w:r>
      <w:proofErr w:type="spellEnd"/>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25</w:t>
      </w:r>
      <w:r w:rsidRPr="0010554E">
        <w:rPr>
          <w:rFonts w:ascii="Times" w:hAnsi="Times"/>
          <w:color w:val="222222"/>
          <w:sz w:val="20"/>
          <w:szCs w:val="20"/>
          <w:shd w:val="clear" w:color="auto" w:fill="FFFFFF"/>
        </w:rPr>
        <w:t>(3),</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319-323.</w:t>
      </w:r>
      <w:r w:rsidR="00011D3B">
        <w:rPr>
          <w:rFonts w:ascii="Times" w:hAnsi="Times"/>
          <w:color w:val="222222"/>
          <w:sz w:val="20"/>
          <w:szCs w:val="20"/>
          <w:shd w:val="clear" w:color="auto" w:fill="FFFFFF"/>
        </w:rPr>
        <w:tab/>
      </w:r>
      <w:hyperlink r:id="rId37" w:history="1">
        <w:r w:rsidR="00011D3B" w:rsidRPr="005B1DD3">
          <w:rPr>
            <w:rStyle w:val="Hyperlink"/>
            <w:rFonts w:ascii="Times" w:hAnsi="Times"/>
            <w:sz w:val="20"/>
            <w:szCs w:val="20"/>
            <w:shd w:val="clear" w:color="auto" w:fill="FFFFFF"/>
          </w:rPr>
          <w:t>https://doi.org/10.7334/psicothema2012.253</w:t>
        </w:r>
      </w:hyperlink>
    </w:p>
    <w:p w14:paraId="0388919D" w14:textId="25BDC022" w:rsidR="002F651D" w:rsidRPr="00011D3B" w:rsidRDefault="002F651D" w:rsidP="000B1736">
      <w:pPr>
        <w:spacing w:line="480" w:lineRule="auto"/>
        <w:rPr>
          <w:rFonts w:ascii="Times" w:hAnsi="Times"/>
          <w:color w:val="000000"/>
          <w:sz w:val="20"/>
          <w:szCs w:val="20"/>
        </w:rPr>
      </w:pPr>
      <w:r w:rsidRPr="0010554E">
        <w:rPr>
          <w:rFonts w:ascii="Times" w:hAnsi="Times"/>
          <w:color w:val="222222"/>
          <w:sz w:val="20"/>
          <w:szCs w:val="20"/>
          <w:shd w:val="clear" w:color="auto" w:fill="FFFFFF"/>
        </w:rPr>
        <w:t xml:space="preserve">Ng, S. E., Tien, A., </w:t>
      </w:r>
      <w:proofErr w:type="spellStart"/>
      <w:r w:rsidRPr="0010554E">
        <w:rPr>
          <w:rFonts w:ascii="Times" w:hAnsi="Times"/>
          <w:color w:val="222222"/>
          <w:sz w:val="20"/>
          <w:szCs w:val="20"/>
          <w:shd w:val="clear" w:color="auto" w:fill="FFFFFF"/>
        </w:rPr>
        <w:t>Thayala</w:t>
      </w:r>
      <w:proofErr w:type="spellEnd"/>
      <w:r w:rsidRPr="0010554E">
        <w:rPr>
          <w:rFonts w:ascii="Times" w:hAnsi="Times"/>
          <w:color w:val="222222"/>
          <w:sz w:val="20"/>
          <w:szCs w:val="20"/>
          <w:shd w:val="clear" w:color="auto" w:fill="FFFFFF"/>
        </w:rPr>
        <w:t>, J. N., Ho, R. C. M., &amp; Chan, M. F. (2013). The effect of life</w:t>
      </w:r>
      <w:r w:rsidRPr="0010554E">
        <w:rPr>
          <w:rFonts w:ascii="Times" w:hAnsi="Times"/>
          <w:color w:val="222222"/>
          <w:sz w:val="20"/>
          <w:szCs w:val="20"/>
          <w:shd w:val="clear" w:color="auto" w:fill="FFFFFF"/>
        </w:rPr>
        <w:tab/>
        <w:t>story</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review on</w:t>
      </w:r>
      <w:r w:rsidR="00011D3B">
        <w:rPr>
          <w:rFonts w:ascii="Times" w:hAnsi="Times"/>
          <w:color w:val="222222"/>
          <w:sz w:val="20"/>
          <w:szCs w:val="20"/>
          <w:shd w:val="clear" w:color="auto" w:fill="FFFFFF"/>
        </w:rPr>
        <w:tab/>
      </w:r>
      <w:r w:rsidRPr="0010554E">
        <w:rPr>
          <w:rFonts w:ascii="Times" w:hAnsi="Times"/>
          <w:color w:val="222222"/>
          <w:sz w:val="20"/>
          <w:szCs w:val="20"/>
          <w:shd w:val="clear" w:color="auto" w:fill="FFFFFF"/>
        </w:rPr>
        <w:t>depression of older community-dwelling Chinese adults in Singapore:</w:t>
      </w:r>
      <w:r w:rsidRPr="0010554E">
        <w:rPr>
          <w:rFonts w:ascii="Times" w:hAnsi="Times"/>
          <w:color w:val="222222"/>
          <w:sz w:val="20"/>
          <w:szCs w:val="20"/>
          <w:shd w:val="clear" w:color="auto" w:fill="FFFFFF"/>
        </w:rPr>
        <w:tab/>
        <w:t>a preliminary result.</w:t>
      </w:r>
      <w:r w:rsidR="00011D3B">
        <w:rPr>
          <w:rFonts w:ascii="Times" w:hAnsi="Times"/>
          <w:color w:val="000000"/>
          <w:sz w:val="20"/>
          <w:szCs w:val="20"/>
        </w:rPr>
        <w:tab/>
      </w:r>
      <w:r w:rsidRPr="0010554E">
        <w:rPr>
          <w:rFonts w:ascii="Times" w:hAnsi="Times" w:cs="Open Sans"/>
          <w:i/>
          <w:iCs/>
          <w:color w:val="494949"/>
          <w:sz w:val="20"/>
          <w:szCs w:val="20"/>
          <w:shd w:val="clear" w:color="auto" w:fill="FFFFFF"/>
        </w:rPr>
        <w:t>International Journal of Geriatric Psychiatry.</w:t>
      </w:r>
      <w:r w:rsidRPr="0010554E">
        <w:rPr>
          <w:rFonts w:ascii="Times" w:hAnsi="Times" w:cs="Open Sans"/>
          <w:color w:val="494949"/>
          <w:sz w:val="20"/>
          <w:szCs w:val="20"/>
          <w:shd w:val="clear" w:color="auto" w:fill="FFFFFF"/>
        </w:rPr>
        <w:t xml:space="preserve"> </w:t>
      </w:r>
      <w:r w:rsidRPr="0010554E">
        <w:rPr>
          <w:rFonts w:ascii="Times" w:hAnsi="Times" w:cs="Open Sans"/>
          <w:i/>
          <w:iCs/>
          <w:color w:val="494949"/>
          <w:sz w:val="20"/>
          <w:szCs w:val="20"/>
          <w:shd w:val="clear" w:color="auto" w:fill="FFFFFF"/>
        </w:rPr>
        <w:t>28</w:t>
      </w:r>
      <w:r w:rsidRPr="0010554E">
        <w:rPr>
          <w:rFonts w:ascii="Times" w:hAnsi="Times" w:cs="Open Sans"/>
          <w:color w:val="494949"/>
          <w:sz w:val="20"/>
          <w:szCs w:val="20"/>
          <w:shd w:val="clear" w:color="auto" w:fill="FFFFFF"/>
        </w:rPr>
        <w:t>(3): 328-330.</w:t>
      </w:r>
      <w:r w:rsidR="00011D3B">
        <w:rPr>
          <w:rFonts w:ascii="Times" w:hAnsi="Times" w:cs="Open Sans"/>
          <w:color w:val="494949"/>
          <w:sz w:val="20"/>
          <w:szCs w:val="20"/>
          <w:shd w:val="clear" w:color="auto" w:fill="FFFFFF"/>
        </w:rPr>
        <w:t xml:space="preserve"> </w:t>
      </w:r>
      <w:hyperlink r:id="rId38" w:history="1">
        <w:r w:rsidR="00011D3B" w:rsidRPr="005B1DD3">
          <w:rPr>
            <w:rStyle w:val="Hyperlink"/>
            <w:rFonts w:ascii="Times" w:hAnsi="Times" w:cs="Open Sans"/>
            <w:sz w:val="20"/>
            <w:szCs w:val="20"/>
            <w:bdr w:val="none" w:sz="0" w:space="0" w:color="auto" w:frame="1"/>
          </w:rPr>
          <w:t>https://doi.org/10.1002/gps.3851</w:t>
        </w:r>
      </w:hyperlink>
      <w:r w:rsidRPr="0010554E">
        <w:rPr>
          <w:rStyle w:val="metadata--doi"/>
          <w:rFonts w:ascii="Times" w:hAnsi="Times" w:cs="Open Sans"/>
          <w:color w:val="494949"/>
          <w:sz w:val="20"/>
          <w:szCs w:val="20"/>
          <w:bdr w:val="none" w:sz="0" w:space="0" w:color="auto" w:frame="1"/>
        </w:rPr>
        <w:t> </w:t>
      </w:r>
    </w:p>
    <w:p w14:paraId="216E4FC8" w14:textId="5FD379E5" w:rsidR="002F651D" w:rsidRPr="00011D3B" w:rsidRDefault="002F651D" w:rsidP="000B1736">
      <w:pPr>
        <w:spacing w:line="480" w:lineRule="auto"/>
        <w:rPr>
          <w:rFonts w:ascii="Times" w:hAnsi="Times"/>
          <w:color w:val="000000"/>
          <w:sz w:val="20"/>
          <w:szCs w:val="20"/>
        </w:rPr>
      </w:pPr>
      <w:r w:rsidRPr="0010554E">
        <w:rPr>
          <w:rFonts w:ascii="Times" w:hAnsi="Times"/>
          <w:color w:val="222222"/>
          <w:sz w:val="20"/>
          <w:szCs w:val="20"/>
          <w:shd w:val="clear" w:color="auto" w:fill="FFFFFF"/>
        </w:rPr>
        <w:t xml:space="preserve">Pereira, A. S., </w:t>
      </w:r>
      <w:proofErr w:type="spellStart"/>
      <w:r w:rsidRPr="0010554E">
        <w:rPr>
          <w:rFonts w:ascii="Times" w:hAnsi="Times"/>
          <w:color w:val="222222"/>
          <w:sz w:val="20"/>
          <w:szCs w:val="20"/>
          <w:shd w:val="clear" w:color="auto" w:fill="FFFFFF"/>
        </w:rPr>
        <w:t>Azhari</w:t>
      </w:r>
      <w:proofErr w:type="spellEnd"/>
      <w:r w:rsidRPr="0010554E">
        <w:rPr>
          <w:rFonts w:ascii="Times" w:hAnsi="Times"/>
          <w:color w:val="222222"/>
          <w:sz w:val="20"/>
          <w:szCs w:val="20"/>
          <w:shd w:val="clear" w:color="auto" w:fill="FFFFFF"/>
        </w:rPr>
        <w:t>, A., Hong, C. A., Gaskin, G. E., Borelli, J. L., &amp; Esposito, G. (2021).</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Savouring as an</w:t>
      </w:r>
      <w:r w:rsidR="00011D3B">
        <w:rPr>
          <w:rFonts w:ascii="Times" w:hAnsi="Times"/>
          <w:color w:val="222222"/>
          <w:sz w:val="20"/>
          <w:szCs w:val="20"/>
          <w:shd w:val="clear" w:color="auto" w:fill="FFFFFF"/>
        </w:rPr>
        <w:tab/>
      </w:r>
      <w:r w:rsidRPr="0010554E">
        <w:rPr>
          <w:rFonts w:ascii="Times" w:hAnsi="Times"/>
          <w:color w:val="222222"/>
          <w:sz w:val="20"/>
          <w:szCs w:val="20"/>
          <w:shd w:val="clear" w:color="auto" w:fill="FFFFFF"/>
        </w:rPr>
        <w:t>intervention to decrease negative affect in anxious mothers of</w:t>
      </w:r>
      <w:r w:rsidRPr="0010554E">
        <w:rPr>
          <w:rFonts w:ascii="Times" w:hAnsi="Times"/>
          <w:color w:val="222222"/>
          <w:sz w:val="20"/>
          <w:szCs w:val="20"/>
          <w:shd w:val="clear" w:color="auto" w:fill="FFFFFF"/>
        </w:rPr>
        <w:tab/>
        <w:t>children</w:t>
      </w:r>
      <w:r w:rsidR="00011D3B">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with autism and neurotypical</w:t>
      </w:r>
      <w:r w:rsidR="00011D3B">
        <w:rPr>
          <w:rFonts w:ascii="Times" w:hAnsi="Times"/>
          <w:color w:val="222222"/>
          <w:sz w:val="20"/>
          <w:szCs w:val="20"/>
          <w:shd w:val="clear" w:color="auto" w:fill="FFFFFF"/>
        </w:rPr>
        <w:tab/>
      </w:r>
      <w:r w:rsidRPr="0010554E">
        <w:rPr>
          <w:rFonts w:ascii="Times" w:hAnsi="Times"/>
          <w:color w:val="222222"/>
          <w:sz w:val="20"/>
          <w:szCs w:val="20"/>
          <w:shd w:val="clear" w:color="auto" w:fill="FFFFFF"/>
        </w:rPr>
        <w:t>children. </w:t>
      </w:r>
      <w:r w:rsidRPr="0010554E">
        <w:rPr>
          <w:rFonts w:ascii="Times" w:hAnsi="Times"/>
          <w:i/>
          <w:iCs/>
          <w:color w:val="222222"/>
          <w:sz w:val="20"/>
          <w:szCs w:val="20"/>
          <w:shd w:val="clear" w:color="auto" w:fill="FFFFFF"/>
        </w:rPr>
        <w:t>Brain Sciences</w:t>
      </w:r>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11</w:t>
      </w:r>
      <w:r w:rsidRPr="0010554E">
        <w:rPr>
          <w:rFonts w:ascii="Times" w:hAnsi="Times"/>
          <w:color w:val="222222"/>
          <w:sz w:val="20"/>
          <w:szCs w:val="20"/>
          <w:shd w:val="clear" w:color="auto" w:fill="FFFFFF"/>
        </w:rPr>
        <w:t>(5), 652.</w:t>
      </w:r>
      <w:r w:rsidRPr="0010554E">
        <w:rPr>
          <w:rFonts w:ascii="Times" w:hAnsi="Times"/>
          <w:color w:val="000000"/>
          <w:sz w:val="20"/>
          <w:szCs w:val="20"/>
        </w:rPr>
        <w:t xml:space="preserve"> </w:t>
      </w:r>
      <w:hyperlink r:id="rId39" w:history="1">
        <w:r w:rsidR="00606CC3" w:rsidRPr="005B1DD3">
          <w:rPr>
            <w:rStyle w:val="Hyperlink"/>
            <w:rFonts w:ascii="Times" w:eastAsiaTheme="minorEastAsia" w:hAnsi="Times" w:cs="Arial"/>
            <w:sz w:val="20"/>
            <w:szCs w:val="20"/>
            <w:shd w:val="clear" w:color="auto" w:fill="FFFFFF"/>
          </w:rPr>
          <w:t>https://doi.org/10.3390/brainsci11050652</w:t>
        </w:r>
      </w:hyperlink>
    </w:p>
    <w:p w14:paraId="1FF75D7C" w14:textId="74447101" w:rsidR="002F651D" w:rsidRPr="0010554E" w:rsidRDefault="002F651D" w:rsidP="000B1736">
      <w:pPr>
        <w:spacing w:line="480" w:lineRule="auto"/>
        <w:rPr>
          <w:rFonts w:ascii="Times" w:hAnsi="Times"/>
          <w:color w:val="000000"/>
          <w:sz w:val="20"/>
          <w:szCs w:val="20"/>
        </w:rPr>
      </w:pPr>
      <w:r w:rsidRPr="0010554E">
        <w:rPr>
          <w:rFonts w:ascii="Times" w:hAnsi="Times"/>
          <w:color w:val="222222"/>
          <w:sz w:val="20"/>
          <w:szCs w:val="20"/>
          <w:shd w:val="clear" w:color="auto" w:fill="FFFFFF"/>
        </w:rPr>
        <w:t>Rosen, F. N., &amp; LaFreniere, L. S. (2023). Savoring, worry, and positive emotion duration in</w:t>
      </w:r>
      <w:r w:rsidR="00606CC3">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generalized anxiety</w:t>
      </w:r>
      <w:r w:rsidR="00606CC3">
        <w:rPr>
          <w:rFonts w:ascii="Times" w:hAnsi="Times"/>
          <w:color w:val="222222"/>
          <w:sz w:val="20"/>
          <w:szCs w:val="20"/>
          <w:shd w:val="clear" w:color="auto" w:fill="FFFFFF"/>
        </w:rPr>
        <w:tab/>
      </w:r>
      <w:r w:rsidRPr="0010554E">
        <w:rPr>
          <w:rFonts w:ascii="Times" w:hAnsi="Times"/>
          <w:color w:val="222222"/>
          <w:sz w:val="20"/>
          <w:szCs w:val="20"/>
          <w:shd w:val="clear" w:color="auto" w:fill="FFFFFF"/>
        </w:rPr>
        <w:t>disorder: Assessment and interventional experiment. </w:t>
      </w:r>
      <w:r w:rsidRPr="0010554E">
        <w:rPr>
          <w:rFonts w:ascii="Times" w:hAnsi="Times"/>
          <w:i/>
          <w:iCs/>
          <w:color w:val="222222"/>
          <w:sz w:val="20"/>
          <w:szCs w:val="20"/>
          <w:shd w:val="clear" w:color="auto" w:fill="FFFFFF"/>
        </w:rPr>
        <w:t>Journal of</w:t>
      </w:r>
      <w:r w:rsidR="00606CC3">
        <w:rPr>
          <w:rFonts w:ascii="Times" w:hAnsi="Times"/>
          <w:i/>
          <w:iCs/>
          <w:color w:val="222222"/>
          <w:sz w:val="20"/>
          <w:szCs w:val="20"/>
          <w:shd w:val="clear" w:color="auto" w:fill="FFFFFF"/>
        </w:rPr>
        <w:t xml:space="preserve"> </w:t>
      </w:r>
      <w:r w:rsidRPr="0010554E">
        <w:rPr>
          <w:rFonts w:ascii="Times" w:hAnsi="Times"/>
          <w:i/>
          <w:iCs/>
          <w:color w:val="222222"/>
          <w:sz w:val="20"/>
          <w:szCs w:val="20"/>
          <w:shd w:val="clear" w:color="auto" w:fill="FFFFFF"/>
        </w:rPr>
        <w:t>Anxiety Disorders</w:t>
      </w:r>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97</w:t>
      </w:r>
      <w:r w:rsidRPr="0010554E">
        <w:rPr>
          <w:rFonts w:ascii="Times" w:hAnsi="Times"/>
          <w:color w:val="222222"/>
          <w:sz w:val="20"/>
          <w:szCs w:val="20"/>
          <w:shd w:val="clear" w:color="auto" w:fill="FFFFFF"/>
        </w:rPr>
        <w:t>, 102724.</w:t>
      </w:r>
      <w:r w:rsidR="00606CC3">
        <w:rPr>
          <w:rFonts w:ascii="Times" w:hAnsi="Times"/>
          <w:color w:val="000000"/>
          <w:sz w:val="20"/>
          <w:szCs w:val="20"/>
        </w:rPr>
        <w:tab/>
      </w:r>
      <w:hyperlink r:id="rId40" w:history="1">
        <w:r w:rsidR="00606CC3" w:rsidRPr="005B1DD3">
          <w:rPr>
            <w:rStyle w:val="Hyperlink"/>
            <w:rFonts w:ascii="Times" w:hAnsi="Times" w:cs="Arial"/>
            <w:sz w:val="20"/>
            <w:szCs w:val="20"/>
          </w:rPr>
          <w:t>https://doi.org/10.1016/j.janxdis.2023.102724</w:t>
        </w:r>
      </w:hyperlink>
    </w:p>
    <w:p w14:paraId="6FCA2FDE" w14:textId="0CFFFEFB" w:rsidR="002F651D" w:rsidRPr="0010554E" w:rsidRDefault="002F651D" w:rsidP="000B1736">
      <w:pPr>
        <w:spacing w:line="480" w:lineRule="auto"/>
        <w:rPr>
          <w:rFonts w:ascii="Times" w:hAnsi="Times"/>
          <w:color w:val="333333"/>
          <w:sz w:val="20"/>
          <w:szCs w:val="20"/>
        </w:rPr>
      </w:pPr>
      <w:r w:rsidRPr="0010554E">
        <w:rPr>
          <w:rFonts w:ascii="Times" w:hAnsi="Times"/>
          <w:color w:val="222222"/>
          <w:sz w:val="20"/>
          <w:szCs w:val="20"/>
          <w:shd w:val="clear" w:color="auto" w:fill="FFFFFF"/>
        </w:rPr>
        <w:t xml:space="preserve">Sato, D., </w:t>
      </w:r>
      <w:proofErr w:type="spellStart"/>
      <w:r w:rsidRPr="0010554E">
        <w:rPr>
          <w:rFonts w:ascii="Times" w:hAnsi="Times"/>
          <w:color w:val="222222"/>
          <w:sz w:val="20"/>
          <w:szCs w:val="20"/>
          <w:shd w:val="clear" w:color="auto" w:fill="FFFFFF"/>
        </w:rPr>
        <w:t>Sekizawa</w:t>
      </w:r>
      <w:proofErr w:type="spellEnd"/>
      <w:r w:rsidRPr="0010554E">
        <w:rPr>
          <w:rFonts w:ascii="Times" w:hAnsi="Times"/>
          <w:color w:val="222222"/>
          <w:sz w:val="20"/>
          <w:szCs w:val="20"/>
          <w:shd w:val="clear" w:color="auto" w:fill="FFFFFF"/>
        </w:rPr>
        <w:t xml:space="preserve">, Y., </w:t>
      </w:r>
      <w:proofErr w:type="spellStart"/>
      <w:r w:rsidRPr="0010554E">
        <w:rPr>
          <w:rFonts w:ascii="Times" w:hAnsi="Times"/>
          <w:color w:val="222222"/>
          <w:sz w:val="20"/>
          <w:szCs w:val="20"/>
          <w:shd w:val="clear" w:color="auto" w:fill="FFFFFF"/>
        </w:rPr>
        <w:t>Sutoh</w:t>
      </w:r>
      <w:proofErr w:type="spellEnd"/>
      <w:r w:rsidRPr="0010554E">
        <w:rPr>
          <w:rFonts w:ascii="Times" w:hAnsi="Times"/>
          <w:color w:val="222222"/>
          <w:sz w:val="20"/>
          <w:szCs w:val="20"/>
          <w:shd w:val="clear" w:color="auto" w:fill="FFFFFF"/>
        </w:rPr>
        <w:t>, C., Hirano, Y., Okawa, S., Hirose, M., ... &amp; Shimizu, E.</w:t>
      </w:r>
      <w:r w:rsidRPr="0010554E">
        <w:rPr>
          <w:rFonts w:ascii="Times" w:hAnsi="Times"/>
          <w:color w:val="222222"/>
          <w:sz w:val="20"/>
          <w:szCs w:val="20"/>
          <w:shd w:val="clear" w:color="auto" w:fill="FFFFFF"/>
        </w:rPr>
        <w:tab/>
        <w:t>(2022). Effectiveness</w:t>
      </w:r>
      <w:r w:rsidR="00606CC3">
        <w:rPr>
          <w:rFonts w:ascii="Times" w:hAnsi="Times"/>
          <w:color w:val="222222"/>
          <w:sz w:val="20"/>
          <w:szCs w:val="20"/>
          <w:shd w:val="clear" w:color="auto" w:fill="FFFFFF"/>
        </w:rPr>
        <w:tab/>
      </w:r>
      <w:r w:rsidRPr="0010554E">
        <w:rPr>
          <w:rFonts w:ascii="Times" w:hAnsi="Times"/>
          <w:color w:val="222222"/>
          <w:sz w:val="20"/>
          <w:szCs w:val="20"/>
          <w:shd w:val="clear" w:color="auto" w:fill="FFFFFF"/>
        </w:rPr>
        <w:t xml:space="preserve">of unguided internet-based cognitive </w:t>
      </w:r>
      <w:proofErr w:type="spellStart"/>
      <w:r w:rsidRPr="0010554E">
        <w:rPr>
          <w:rFonts w:ascii="Times" w:hAnsi="Times"/>
          <w:color w:val="222222"/>
          <w:sz w:val="20"/>
          <w:szCs w:val="20"/>
          <w:shd w:val="clear" w:color="auto" w:fill="FFFFFF"/>
        </w:rPr>
        <w:t>behavioral</w:t>
      </w:r>
      <w:proofErr w:type="spellEnd"/>
      <w:r w:rsidRPr="0010554E">
        <w:rPr>
          <w:rFonts w:ascii="Times" w:hAnsi="Times"/>
          <w:color w:val="222222"/>
          <w:sz w:val="20"/>
          <w:szCs w:val="20"/>
          <w:shd w:val="clear" w:color="auto" w:fill="FFFFFF"/>
        </w:rPr>
        <w:t xml:space="preserve"> therapy and the</w:t>
      </w:r>
      <w:r w:rsidR="00606CC3">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Three Good Things exercise for</w:t>
      </w:r>
      <w:r w:rsidR="00606CC3">
        <w:rPr>
          <w:rFonts w:ascii="Times" w:hAnsi="Times"/>
          <w:color w:val="222222"/>
          <w:sz w:val="20"/>
          <w:szCs w:val="20"/>
          <w:shd w:val="clear" w:color="auto" w:fill="FFFFFF"/>
        </w:rPr>
        <w:tab/>
      </w:r>
      <w:r w:rsidRPr="0010554E">
        <w:rPr>
          <w:rFonts w:ascii="Times" w:hAnsi="Times"/>
          <w:color w:val="222222"/>
          <w:sz w:val="20"/>
          <w:szCs w:val="20"/>
          <w:shd w:val="clear" w:color="auto" w:fill="FFFFFF"/>
        </w:rPr>
        <w:t>insomnia: 3-arm randomized controlled trial. </w:t>
      </w:r>
      <w:r w:rsidRPr="0010554E">
        <w:rPr>
          <w:rFonts w:ascii="Times" w:hAnsi="Times"/>
          <w:i/>
          <w:iCs/>
          <w:color w:val="222222"/>
          <w:sz w:val="20"/>
          <w:szCs w:val="20"/>
          <w:shd w:val="clear" w:color="auto" w:fill="FFFFFF"/>
        </w:rPr>
        <w:t>Journal</w:t>
      </w:r>
      <w:r w:rsidRPr="0010554E">
        <w:rPr>
          <w:rFonts w:ascii="Times" w:hAnsi="Times"/>
          <w:i/>
          <w:iCs/>
          <w:color w:val="222222"/>
          <w:sz w:val="20"/>
          <w:szCs w:val="20"/>
          <w:shd w:val="clear" w:color="auto" w:fill="FFFFFF"/>
        </w:rPr>
        <w:tab/>
        <w:t>of</w:t>
      </w:r>
      <w:r w:rsidR="00606CC3">
        <w:rPr>
          <w:rFonts w:ascii="Times" w:hAnsi="Times"/>
          <w:i/>
          <w:iCs/>
          <w:color w:val="222222"/>
          <w:sz w:val="20"/>
          <w:szCs w:val="20"/>
          <w:shd w:val="clear" w:color="auto" w:fill="FFFFFF"/>
        </w:rPr>
        <w:t xml:space="preserve"> </w:t>
      </w:r>
      <w:r w:rsidRPr="0010554E">
        <w:rPr>
          <w:rFonts w:ascii="Times" w:hAnsi="Times"/>
          <w:i/>
          <w:iCs/>
          <w:color w:val="222222"/>
          <w:sz w:val="20"/>
          <w:szCs w:val="20"/>
          <w:shd w:val="clear" w:color="auto" w:fill="FFFFFF"/>
        </w:rPr>
        <w:t>Medical</w:t>
      </w:r>
      <w:r w:rsidR="00606CC3">
        <w:rPr>
          <w:rFonts w:ascii="Times" w:hAnsi="Times"/>
          <w:i/>
          <w:iCs/>
          <w:color w:val="222222"/>
          <w:sz w:val="20"/>
          <w:szCs w:val="20"/>
          <w:shd w:val="clear" w:color="auto" w:fill="FFFFFF"/>
        </w:rPr>
        <w:t xml:space="preserve"> </w:t>
      </w:r>
      <w:r w:rsidRPr="0010554E">
        <w:rPr>
          <w:rFonts w:ascii="Times" w:hAnsi="Times"/>
          <w:i/>
          <w:iCs/>
          <w:color w:val="222222"/>
          <w:sz w:val="20"/>
          <w:szCs w:val="20"/>
          <w:shd w:val="clear" w:color="auto" w:fill="FFFFFF"/>
        </w:rPr>
        <w:t>Internet Research</w:t>
      </w:r>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24</w:t>
      </w:r>
      <w:r w:rsidRPr="0010554E">
        <w:rPr>
          <w:rFonts w:ascii="Times" w:hAnsi="Times"/>
          <w:color w:val="222222"/>
          <w:sz w:val="20"/>
          <w:szCs w:val="20"/>
          <w:shd w:val="clear" w:color="auto" w:fill="FFFFFF"/>
        </w:rPr>
        <w:t>(2), e28747.</w:t>
      </w:r>
      <w:r w:rsidR="00606CC3">
        <w:rPr>
          <w:rFonts w:ascii="Times" w:hAnsi="Times"/>
          <w:color w:val="333333"/>
          <w:sz w:val="20"/>
          <w:szCs w:val="20"/>
        </w:rPr>
        <w:tab/>
      </w:r>
      <w:hyperlink r:id="rId41" w:history="1">
        <w:r w:rsidR="00606CC3" w:rsidRPr="005B1DD3">
          <w:rPr>
            <w:rStyle w:val="Hyperlink"/>
            <w:rFonts w:ascii="Times" w:hAnsi="Times"/>
            <w:sz w:val="20"/>
            <w:szCs w:val="20"/>
            <w:shd w:val="clear" w:color="auto" w:fill="FFFFFF"/>
          </w:rPr>
          <w:t>https://doi.org/</w:t>
        </w:r>
        <w:r w:rsidR="00606CC3" w:rsidRPr="005B1DD3">
          <w:rPr>
            <w:rStyle w:val="Hyperlink"/>
            <w:rFonts w:ascii="Times" w:eastAsiaTheme="minorEastAsia" w:hAnsi="Times"/>
            <w:sz w:val="20"/>
            <w:szCs w:val="20"/>
            <w:shd w:val="clear" w:color="auto" w:fill="FFFFFF"/>
          </w:rPr>
          <w:t>10.2196/28747</w:t>
        </w:r>
      </w:hyperlink>
    </w:p>
    <w:p w14:paraId="3A9B3EFA" w14:textId="62F2FD97" w:rsidR="002F651D" w:rsidRPr="0010554E" w:rsidRDefault="002F651D" w:rsidP="000B1736">
      <w:pPr>
        <w:spacing w:line="480" w:lineRule="auto"/>
        <w:rPr>
          <w:rFonts w:ascii="Times" w:hAnsi="Times"/>
          <w:color w:val="222222"/>
          <w:sz w:val="20"/>
          <w:szCs w:val="20"/>
          <w:shd w:val="clear" w:color="auto" w:fill="FFFFFF"/>
        </w:rPr>
      </w:pPr>
      <w:proofErr w:type="spellStart"/>
      <w:r w:rsidRPr="0010554E">
        <w:rPr>
          <w:rFonts w:ascii="Times" w:hAnsi="Times"/>
          <w:color w:val="222222"/>
          <w:sz w:val="20"/>
          <w:szCs w:val="20"/>
          <w:shd w:val="clear" w:color="auto" w:fill="FFFFFF"/>
        </w:rPr>
        <w:t>Straszewski</w:t>
      </w:r>
      <w:proofErr w:type="spellEnd"/>
      <w:r w:rsidRPr="0010554E">
        <w:rPr>
          <w:rFonts w:ascii="Times" w:hAnsi="Times"/>
          <w:color w:val="222222"/>
          <w:sz w:val="20"/>
          <w:szCs w:val="20"/>
          <w:shd w:val="clear" w:color="auto" w:fill="FFFFFF"/>
        </w:rPr>
        <w:t xml:space="preserve">, T., &amp; Siegel, J. T. (2018). Positive emotion infusions: Can </w:t>
      </w:r>
      <w:proofErr w:type="spellStart"/>
      <w:r w:rsidRPr="0010554E">
        <w:rPr>
          <w:rFonts w:ascii="Times" w:hAnsi="Times"/>
          <w:color w:val="222222"/>
          <w:sz w:val="20"/>
          <w:szCs w:val="20"/>
          <w:shd w:val="clear" w:color="auto" w:fill="FFFFFF"/>
        </w:rPr>
        <w:t>savoring</w:t>
      </w:r>
      <w:proofErr w:type="spellEnd"/>
      <w:r w:rsidRPr="0010554E">
        <w:rPr>
          <w:rFonts w:ascii="Times" w:hAnsi="Times"/>
          <w:color w:val="222222"/>
          <w:sz w:val="20"/>
          <w:szCs w:val="20"/>
          <w:shd w:val="clear" w:color="auto" w:fill="FFFFFF"/>
        </w:rPr>
        <w:t xml:space="preserve"> increase</w:t>
      </w:r>
      <w:r w:rsidRPr="0010554E">
        <w:rPr>
          <w:rFonts w:ascii="Times" w:hAnsi="Times"/>
          <w:color w:val="222222"/>
          <w:sz w:val="20"/>
          <w:szCs w:val="20"/>
          <w:shd w:val="clear" w:color="auto" w:fill="FFFFFF"/>
        </w:rPr>
        <w:tab/>
        <w:t>help</w:t>
      </w:r>
      <w:r w:rsidRPr="0010554E">
        <w:rPr>
          <w:rFonts w:ascii="Cambria Math" w:hAnsi="Cambria Math" w:cs="Cambria Math"/>
          <w:color w:val="222222"/>
          <w:sz w:val="20"/>
          <w:szCs w:val="20"/>
          <w:shd w:val="clear" w:color="auto" w:fill="FFFFFF"/>
        </w:rPr>
        <w:t>‐</w:t>
      </w:r>
      <w:r w:rsidRPr="0010554E">
        <w:rPr>
          <w:rFonts w:ascii="Times" w:hAnsi="Times"/>
          <w:color w:val="222222"/>
          <w:sz w:val="20"/>
          <w:szCs w:val="20"/>
          <w:shd w:val="clear" w:color="auto" w:fill="FFFFFF"/>
        </w:rPr>
        <w:t>seeking</w:t>
      </w:r>
      <w:r w:rsidR="00606CC3">
        <w:rPr>
          <w:rFonts w:ascii="Times" w:hAnsi="Times"/>
          <w:color w:val="222222"/>
          <w:sz w:val="20"/>
          <w:szCs w:val="20"/>
          <w:shd w:val="clear" w:color="auto" w:fill="FFFFFF"/>
        </w:rPr>
        <w:tab/>
      </w:r>
      <w:r w:rsidRPr="0010554E">
        <w:rPr>
          <w:rFonts w:ascii="Times" w:hAnsi="Times"/>
          <w:color w:val="222222"/>
          <w:sz w:val="20"/>
          <w:szCs w:val="20"/>
          <w:shd w:val="clear" w:color="auto" w:fill="FFFFFF"/>
        </w:rPr>
        <w:t>intentions among people with depression? </w:t>
      </w:r>
      <w:r w:rsidRPr="0010554E">
        <w:rPr>
          <w:rFonts w:ascii="Times" w:hAnsi="Times"/>
          <w:i/>
          <w:iCs/>
          <w:color w:val="222222"/>
          <w:sz w:val="20"/>
          <w:szCs w:val="20"/>
          <w:shd w:val="clear" w:color="auto" w:fill="FFFFFF"/>
        </w:rPr>
        <w:t>Applied Psychology: Health</w:t>
      </w:r>
      <w:r w:rsidRPr="0010554E">
        <w:rPr>
          <w:rFonts w:ascii="Times" w:hAnsi="Times"/>
          <w:i/>
          <w:iCs/>
          <w:color w:val="222222"/>
          <w:sz w:val="20"/>
          <w:szCs w:val="20"/>
          <w:shd w:val="clear" w:color="auto" w:fill="FFFFFF"/>
        </w:rPr>
        <w:tab/>
        <w:t>and</w:t>
      </w:r>
      <w:r w:rsidR="00606CC3">
        <w:rPr>
          <w:rFonts w:ascii="Times" w:hAnsi="Times"/>
          <w:i/>
          <w:iCs/>
          <w:color w:val="222222"/>
          <w:sz w:val="20"/>
          <w:szCs w:val="20"/>
          <w:shd w:val="clear" w:color="auto" w:fill="FFFFFF"/>
        </w:rPr>
        <w:t xml:space="preserve"> </w:t>
      </w:r>
      <w:r w:rsidRPr="0010554E">
        <w:rPr>
          <w:rFonts w:ascii="Times" w:hAnsi="Times"/>
          <w:i/>
          <w:iCs/>
          <w:color w:val="222222"/>
          <w:sz w:val="20"/>
          <w:szCs w:val="20"/>
          <w:shd w:val="clear" w:color="auto" w:fill="FFFFFF"/>
        </w:rPr>
        <w:t>Well</w:t>
      </w:r>
      <w:r w:rsidRPr="0010554E">
        <w:rPr>
          <w:rFonts w:ascii="Cambria Math" w:hAnsi="Cambria Math" w:cs="Cambria Math"/>
          <w:i/>
          <w:iCs/>
          <w:color w:val="222222"/>
          <w:sz w:val="20"/>
          <w:szCs w:val="20"/>
          <w:shd w:val="clear" w:color="auto" w:fill="FFFFFF"/>
        </w:rPr>
        <w:t>‐</w:t>
      </w:r>
      <w:r w:rsidRPr="0010554E">
        <w:rPr>
          <w:rFonts w:ascii="Times" w:hAnsi="Times"/>
          <w:i/>
          <w:iCs/>
          <w:color w:val="222222"/>
          <w:sz w:val="20"/>
          <w:szCs w:val="20"/>
          <w:shd w:val="clear" w:color="auto" w:fill="FFFFFF"/>
        </w:rPr>
        <w:t>Being</w:t>
      </w:r>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10</w:t>
      </w:r>
      <w:r w:rsidRPr="0010554E">
        <w:rPr>
          <w:rFonts w:ascii="Times" w:hAnsi="Times"/>
          <w:color w:val="222222"/>
          <w:sz w:val="20"/>
          <w:szCs w:val="20"/>
          <w:shd w:val="clear" w:color="auto" w:fill="FFFFFF"/>
        </w:rPr>
        <w:t>(1),</w:t>
      </w:r>
      <w:r w:rsidR="00606CC3">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171</w:t>
      </w:r>
      <w:r w:rsidR="00606CC3">
        <w:rPr>
          <w:rFonts w:ascii="Times" w:hAnsi="Times"/>
          <w:color w:val="222222"/>
          <w:sz w:val="20"/>
          <w:szCs w:val="20"/>
          <w:shd w:val="clear" w:color="auto" w:fill="FFFFFF"/>
        </w:rPr>
        <w:t>-</w:t>
      </w:r>
      <w:r w:rsidR="00606CC3">
        <w:rPr>
          <w:rFonts w:ascii="Times" w:hAnsi="Times"/>
          <w:color w:val="222222"/>
          <w:sz w:val="20"/>
          <w:szCs w:val="20"/>
          <w:shd w:val="clear" w:color="auto" w:fill="FFFFFF"/>
        </w:rPr>
        <w:tab/>
      </w:r>
      <w:r w:rsidRPr="0010554E">
        <w:rPr>
          <w:rFonts w:ascii="Times" w:hAnsi="Times"/>
          <w:color w:val="222222"/>
          <w:sz w:val="20"/>
          <w:szCs w:val="20"/>
          <w:shd w:val="clear" w:color="auto" w:fill="FFFFFF"/>
        </w:rPr>
        <w:t xml:space="preserve">190. </w:t>
      </w:r>
      <w:hyperlink r:id="rId42" w:history="1">
        <w:r w:rsidRPr="0010554E">
          <w:rPr>
            <w:rStyle w:val="Hyperlink"/>
            <w:rFonts w:ascii="Times" w:eastAsiaTheme="minorEastAsia" w:hAnsi="Times" w:cs="Open Sans"/>
            <w:sz w:val="20"/>
            <w:szCs w:val="20"/>
          </w:rPr>
          <w:t>https://doi.org/10.1111/aphw.12122</w:t>
        </w:r>
      </w:hyperlink>
    </w:p>
    <w:p w14:paraId="70CBC2E0" w14:textId="77777777" w:rsidR="002F651D" w:rsidRPr="0010554E" w:rsidRDefault="002F651D" w:rsidP="000B1736">
      <w:pPr>
        <w:spacing w:line="480" w:lineRule="auto"/>
        <w:rPr>
          <w:rFonts w:ascii="Times" w:hAnsi="Times"/>
          <w:sz w:val="20"/>
          <w:szCs w:val="20"/>
        </w:rPr>
      </w:pPr>
    </w:p>
    <w:p w14:paraId="54000535" w14:textId="77777777" w:rsidR="002F651D" w:rsidRPr="0010554E" w:rsidRDefault="002F651D" w:rsidP="000B1736">
      <w:pPr>
        <w:spacing w:line="480" w:lineRule="auto"/>
        <w:rPr>
          <w:rFonts w:ascii="Times" w:hAnsi="Times"/>
          <w:b/>
          <w:bCs/>
          <w:sz w:val="20"/>
          <w:szCs w:val="20"/>
        </w:rPr>
      </w:pPr>
      <w:r w:rsidRPr="0010554E">
        <w:rPr>
          <w:rFonts w:ascii="Times" w:hAnsi="Times"/>
          <w:b/>
          <w:bCs/>
          <w:sz w:val="20"/>
          <w:szCs w:val="20"/>
        </w:rPr>
        <w:t>Wrong outcomes (N=4)</w:t>
      </w:r>
    </w:p>
    <w:p w14:paraId="1FD4A96F" w14:textId="221AD771" w:rsidR="002F651D" w:rsidRPr="0010554E" w:rsidRDefault="002F651D" w:rsidP="000B1736">
      <w:pPr>
        <w:spacing w:line="480" w:lineRule="auto"/>
        <w:rPr>
          <w:rFonts w:ascii="Times" w:hAnsi="Times"/>
          <w:color w:val="000000"/>
          <w:sz w:val="20"/>
          <w:szCs w:val="20"/>
        </w:rPr>
      </w:pPr>
      <w:r w:rsidRPr="0010554E">
        <w:rPr>
          <w:rFonts w:ascii="Times" w:hAnsi="Times"/>
          <w:color w:val="222222"/>
          <w:sz w:val="20"/>
          <w:szCs w:val="20"/>
          <w:shd w:val="clear" w:color="auto" w:fill="FFFFFF"/>
        </w:rPr>
        <w:t>Guo, Y. F., Lam, L., Plummer, V., Cross, W., &amp; Zhang, J. P. (2020). A WeChat</w:t>
      </w:r>
      <w:r w:rsidRPr="0010554E">
        <w:rPr>
          <w:rFonts w:ascii="Cambria Math" w:hAnsi="Cambria Math" w:cs="Cambria Math"/>
          <w:color w:val="222222"/>
          <w:sz w:val="20"/>
          <w:szCs w:val="20"/>
          <w:shd w:val="clear" w:color="auto" w:fill="FFFFFF"/>
        </w:rPr>
        <w:t>‐</w:t>
      </w:r>
      <w:r w:rsidRPr="0010554E">
        <w:rPr>
          <w:rFonts w:ascii="Times" w:hAnsi="Times"/>
          <w:color w:val="222222"/>
          <w:sz w:val="20"/>
          <w:szCs w:val="20"/>
          <w:shd w:val="clear" w:color="auto" w:fill="FFFFFF"/>
        </w:rPr>
        <w:t>based</w:t>
      </w:r>
      <w:r w:rsidR="00606CC3">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“Three Good Things”</w:t>
      </w:r>
      <w:r w:rsidR="00B46B19">
        <w:rPr>
          <w:rFonts w:ascii="Times" w:hAnsi="Times"/>
          <w:color w:val="222222"/>
          <w:sz w:val="20"/>
          <w:szCs w:val="20"/>
          <w:shd w:val="clear" w:color="auto" w:fill="FFFFFF"/>
        </w:rPr>
        <w:tab/>
      </w:r>
      <w:r w:rsidRPr="0010554E">
        <w:rPr>
          <w:rFonts w:ascii="Times" w:hAnsi="Times"/>
          <w:color w:val="222222"/>
          <w:sz w:val="20"/>
          <w:szCs w:val="20"/>
          <w:shd w:val="clear" w:color="auto" w:fill="FFFFFF"/>
        </w:rPr>
        <w:t>positive psychotherapy for the improvement of job performance</w:t>
      </w:r>
      <w:r w:rsidR="00606CC3">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and self</w:t>
      </w:r>
      <w:r w:rsidRPr="0010554E">
        <w:rPr>
          <w:rFonts w:ascii="Cambria Math" w:hAnsi="Cambria Math" w:cs="Cambria Math"/>
          <w:color w:val="222222"/>
          <w:sz w:val="20"/>
          <w:szCs w:val="20"/>
          <w:shd w:val="clear" w:color="auto" w:fill="FFFFFF"/>
        </w:rPr>
        <w:t>‐</w:t>
      </w:r>
      <w:r w:rsidRPr="0010554E">
        <w:rPr>
          <w:rFonts w:ascii="Times" w:hAnsi="Times"/>
          <w:color w:val="222222"/>
          <w:sz w:val="20"/>
          <w:szCs w:val="20"/>
          <w:shd w:val="clear" w:color="auto" w:fill="FFFFFF"/>
        </w:rPr>
        <w:t>efficacy in nurses with</w:t>
      </w:r>
      <w:r w:rsidR="00B46B19">
        <w:rPr>
          <w:rFonts w:ascii="Times" w:hAnsi="Times"/>
          <w:color w:val="222222"/>
          <w:sz w:val="20"/>
          <w:szCs w:val="20"/>
          <w:shd w:val="clear" w:color="auto" w:fill="FFFFFF"/>
        </w:rPr>
        <w:tab/>
      </w:r>
      <w:r w:rsidRPr="0010554E">
        <w:rPr>
          <w:rFonts w:ascii="Times" w:hAnsi="Times"/>
          <w:color w:val="222222"/>
          <w:sz w:val="20"/>
          <w:szCs w:val="20"/>
          <w:shd w:val="clear" w:color="auto" w:fill="FFFFFF"/>
        </w:rPr>
        <w:t>burnout</w:t>
      </w:r>
      <w:r w:rsidR="00B46B19">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symptoms: A randomized controlled</w:t>
      </w:r>
      <w:r w:rsidR="00606CC3">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trial. </w:t>
      </w:r>
      <w:r w:rsidRPr="0010554E">
        <w:rPr>
          <w:rFonts w:ascii="Times" w:hAnsi="Times"/>
          <w:i/>
          <w:iCs/>
          <w:color w:val="222222"/>
          <w:sz w:val="20"/>
          <w:szCs w:val="20"/>
          <w:shd w:val="clear" w:color="auto" w:fill="FFFFFF"/>
        </w:rPr>
        <w:t>Journal of Nursing Management</w:t>
      </w:r>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28</w:t>
      </w:r>
      <w:r w:rsidRPr="0010554E">
        <w:rPr>
          <w:rFonts w:ascii="Times" w:hAnsi="Times"/>
          <w:color w:val="222222"/>
          <w:sz w:val="20"/>
          <w:szCs w:val="20"/>
          <w:shd w:val="clear" w:color="auto" w:fill="FFFFFF"/>
        </w:rPr>
        <w:t>(3), 480-487.</w:t>
      </w:r>
      <w:r w:rsidRPr="0010554E">
        <w:rPr>
          <w:rFonts w:ascii="Times" w:hAnsi="Times"/>
          <w:color w:val="000000"/>
          <w:sz w:val="20"/>
          <w:szCs w:val="20"/>
        </w:rPr>
        <w:t xml:space="preserve"> </w:t>
      </w:r>
    </w:p>
    <w:p w14:paraId="3C74BF5F" w14:textId="77777777" w:rsidR="002F651D" w:rsidRPr="0010554E" w:rsidRDefault="00000000" w:rsidP="000B1736">
      <w:pPr>
        <w:shd w:val="clear" w:color="auto" w:fill="FFFFFF"/>
        <w:spacing w:line="480" w:lineRule="auto"/>
        <w:ind w:firstLine="720"/>
        <w:rPr>
          <w:rFonts w:ascii="Times" w:hAnsi="Times" w:cs="Open Sans"/>
          <w:color w:val="767676"/>
          <w:sz w:val="20"/>
          <w:szCs w:val="20"/>
        </w:rPr>
      </w:pPr>
      <w:hyperlink r:id="rId43" w:history="1">
        <w:r w:rsidR="002F651D" w:rsidRPr="0010554E">
          <w:rPr>
            <w:rStyle w:val="Hyperlink"/>
            <w:rFonts w:ascii="Times" w:eastAsiaTheme="minorEastAsia" w:hAnsi="Times" w:cs="Open Sans"/>
            <w:sz w:val="20"/>
            <w:szCs w:val="20"/>
          </w:rPr>
          <w:t>https://doi.org/10.1111/jonm.12927</w:t>
        </w:r>
      </w:hyperlink>
    </w:p>
    <w:p w14:paraId="221ECC2A" w14:textId="08D4F0FE" w:rsidR="002F651D" w:rsidRPr="00606CC3" w:rsidRDefault="002F651D" w:rsidP="000B1736">
      <w:pPr>
        <w:spacing w:line="480" w:lineRule="auto"/>
        <w:rPr>
          <w:rFonts w:ascii="Times" w:hAnsi="Times"/>
          <w:color w:val="222222"/>
          <w:sz w:val="20"/>
          <w:szCs w:val="20"/>
          <w:shd w:val="clear" w:color="auto" w:fill="FFFFFF"/>
        </w:rPr>
      </w:pPr>
      <w:r w:rsidRPr="0010554E">
        <w:rPr>
          <w:rFonts w:ascii="Times" w:hAnsi="Times"/>
          <w:color w:val="222222"/>
          <w:sz w:val="20"/>
          <w:szCs w:val="20"/>
          <w:shd w:val="clear" w:color="auto" w:fill="FFFFFF"/>
        </w:rPr>
        <w:t>Guo, Y. F., Plummer, V., Cross, W., Lam, L., &amp; Zhang, J. P. (2020). Impact of WeChat</w:t>
      </w:r>
      <w:r w:rsidR="00B46B19">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based 'three good</w:t>
      </w:r>
      <w:r w:rsidR="00606CC3">
        <w:rPr>
          <w:rFonts w:ascii="Times" w:hAnsi="Times"/>
          <w:color w:val="222222"/>
          <w:sz w:val="20"/>
          <w:szCs w:val="20"/>
          <w:shd w:val="clear" w:color="auto" w:fill="FFFFFF"/>
        </w:rPr>
        <w:tab/>
      </w:r>
      <w:r w:rsidRPr="0010554E">
        <w:rPr>
          <w:rFonts w:ascii="Times" w:hAnsi="Times"/>
          <w:color w:val="222222"/>
          <w:sz w:val="20"/>
          <w:szCs w:val="20"/>
          <w:shd w:val="clear" w:color="auto" w:fill="FFFFFF"/>
        </w:rPr>
        <w:t>things' on turnover intention and coping style in burnout</w:t>
      </w:r>
      <w:r w:rsidR="00606CC3">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nurses. </w:t>
      </w:r>
      <w:r w:rsidRPr="0010554E">
        <w:rPr>
          <w:rFonts w:ascii="Times" w:hAnsi="Times"/>
          <w:i/>
          <w:iCs/>
          <w:color w:val="222222"/>
          <w:sz w:val="20"/>
          <w:szCs w:val="20"/>
          <w:shd w:val="clear" w:color="auto" w:fill="FFFFFF"/>
        </w:rPr>
        <w:t>Journal of Nursing</w:t>
      </w:r>
      <w:r w:rsidR="00B46B19">
        <w:rPr>
          <w:rFonts w:ascii="Times" w:hAnsi="Times"/>
          <w:i/>
          <w:iCs/>
          <w:color w:val="222222"/>
          <w:sz w:val="20"/>
          <w:szCs w:val="20"/>
          <w:shd w:val="clear" w:color="auto" w:fill="FFFFFF"/>
        </w:rPr>
        <w:tab/>
      </w:r>
      <w:r w:rsidRPr="0010554E">
        <w:rPr>
          <w:rFonts w:ascii="Times" w:hAnsi="Times"/>
          <w:i/>
          <w:iCs/>
          <w:color w:val="222222"/>
          <w:sz w:val="20"/>
          <w:szCs w:val="20"/>
          <w:shd w:val="clear" w:color="auto" w:fill="FFFFFF"/>
        </w:rPr>
        <w:t>Management</w:t>
      </w:r>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28</w:t>
      </w:r>
      <w:r w:rsidRPr="0010554E">
        <w:rPr>
          <w:rFonts w:ascii="Times" w:hAnsi="Times"/>
          <w:color w:val="222222"/>
          <w:sz w:val="20"/>
          <w:szCs w:val="20"/>
          <w:shd w:val="clear" w:color="auto" w:fill="FFFFFF"/>
        </w:rPr>
        <w:t>(7),</w:t>
      </w:r>
      <w:r w:rsidR="00B46B19">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1570-1577.</w:t>
      </w:r>
      <w:r w:rsidR="00606CC3">
        <w:rPr>
          <w:rFonts w:ascii="Times" w:hAnsi="Times"/>
          <w:color w:val="222222"/>
          <w:sz w:val="20"/>
          <w:szCs w:val="20"/>
          <w:shd w:val="clear" w:color="auto" w:fill="FFFFFF"/>
        </w:rPr>
        <w:t xml:space="preserve"> </w:t>
      </w:r>
      <w:r w:rsidR="00000000">
        <w:fldChar w:fldCharType="begin"/>
      </w:r>
      <w:r w:rsidR="00000000">
        <w:instrText>HYPERLINK "https://doi.org/10.1111/jonm.13111"</w:instrText>
      </w:r>
      <w:r w:rsidR="00000000">
        <w:fldChar w:fldCharType="separate"/>
      </w:r>
      <w:r w:rsidR="00606CC3" w:rsidRPr="005B1DD3">
        <w:rPr>
          <w:rStyle w:val="Hyperlink"/>
          <w:rFonts w:ascii="Times" w:eastAsiaTheme="minorEastAsia" w:hAnsi="Times" w:cs="Open Sans"/>
          <w:sz w:val="20"/>
          <w:szCs w:val="20"/>
        </w:rPr>
        <w:t>https://doi.org/10.1111/jonm.13111</w:t>
      </w:r>
      <w:r w:rsidR="00000000">
        <w:rPr>
          <w:rStyle w:val="Hyperlink"/>
          <w:rFonts w:ascii="Times" w:eastAsiaTheme="minorEastAsia" w:hAnsi="Times" w:cs="Open Sans"/>
          <w:sz w:val="20"/>
          <w:szCs w:val="20"/>
        </w:rPr>
        <w:fldChar w:fldCharType="end"/>
      </w:r>
    </w:p>
    <w:p w14:paraId="128B25FA" w14:textId="376FEF72" w:rsidR="002F651D" w:rsidRPr="0010554E" w:rsidRDefault="002F651D" w:rsidP="000B1736">
      <w:pPr>
        <w:spacing w:line="480" w:lineRule="auto"/>
        <w:rPr>
          <w:rFonts w:ascii="Times" w:hAnsi="Times"/>
          <w:sz w:val="20"/>
          <w:szCs w:val="20"/>
        </w:rPr>
      </w:pPr>
      <w:r w:rsidRPr="0010554E">
        <w:rPr>
          <w:rFonts w:ascii="Times" w:hAnsi="Times"/>
          <w:color w:val="222222"/>
          <w:sz w:val="20"/>
          <w:szCs w:val="20"/>
          <w:shd w:val="clear" w:color="auto" w:fill="FFFFFF"/>
        </w:rPr>
        <w:lastRenderedPageBreak/>
        <w:t xml:space="preserve">LaFreniere, L. S., &amp; Newman, M. G. (2023). Reducing contrast avoidance in GAD by </w:t>
      </w:r>
      <w:proofErr w:type="spellStart"/>
      <w:r w:rsidRPr="0010554E">
        <w:rPr>
          <w:rFonts w:ascii="Times" w:hAnsi="Times"/>
          <w:color w:val="222222"/>
          <w:sz w:val="20"/>
          <w:szCs w:val="20"/>
          <w:shd w:val="clear" w:color="auto" w:fill="FFFFFF"/>
        </w:rPr>
        <w:t>savoring</w:t>
      </w:r>
      <w:proofErr w:type="spellEnd"/>
      <w:r w:rsidR="00606CC3">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positive</w:t>
      </w:r>
      <w:r w:rsidR="00B46B19">
        <w:rPr>
          <w:rFonts w:ascii="Times" w:hAnsi="Times"/>
          <w:color w:val="222222"/>
          <w:sz w:val="20"/>
          <w:szCs w:val="20"/>
          <w:shd w:val="clear" w:color="auto" w:fill="FFFFFF"/>
        </w:rPr>
        <w:tab/>
      </w:r>
      <w:r w:rsidRPr="0010554E">
        <w:rPr>
          <w:rFonts w:ascii="Times" w:hAnsi="Times"/>
          <w:color w:val="222222"/>
          <w:sz w:val="20"/>
          <w:szCs w:val="20"/>
          <w:shd w:val="clear" w:color="auto" w:fill="FFFFFF"/>
        </w:rPr>
        <w:t>emotions:</w:t>
      </w:r>
      <w:r w:rsidR="00B46B19">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Outcome and mediation in a randomized controlled trial. </w:t>
      </w:r>
      <w:r w:rsidRPr="0010554E">
        <w:rPr>
          <w:rFonts w:ascii="Times" w:hAnsi="Times"/>
          <w:i/>
          <w:iCs/>
          <w:color w:val="222222"/>
          <w:sz w:val="20"/>
          <w:szCs w:val="20"/>
          <w:shd w:val="clear" w:color="auto" w:fill="FFFFFF"/>
        </w:rPr>
        <w:t>Journal of</w:t>
      </w:r>
      <w:r w:rsidR="00606CC3">
        <w:rPr>
          <w:rFonts w:ascii="Times" w:hAnsi="Times"/>
          <w:i/>
          <w:iCs/>
          <w:color w:val="222222"/>
          <w:sz w:val="20"/>
          <w:szCs w:val="20"/>
          <w:shd w:val="clear" w:color="auto" w:fill="FFFFFF"/>
        </w:rPr>
        <w:t xml:space="preserve"> </w:t>
      </w:r>
      <w:r w:rsidRPr="0010554E">
        <w:rPr>
          <w:rFonts w:ascii="Times" w:hAnsi="Times"/>
          <w:i/>
          <w:iCs/>
          <w:color w:val="222222"/>
          <w:sz w:val="20"/>
          <w:szCs w:val="20"/>
          <w:shd w:val="clear" w:color="auto" w:fill="FFFFFF"/>
        </w:rPr>
        <w:t>Anxiety</w:t>
      </w:r>
      <w:r w:rsidR="00606CC3">
        <w:rPr>
          <w:rFonts w:ascii="Times" w:hAnsi="Times"/>
          <w:i/>
          <w:iCs/>
          <w:color w:val="222222"/>
          <w:sz w:val="20"/>
          <w:szCs w:val="20"/>
          <w:shd w:val="clear" w:color="auto" w:fill="FFFFFF"/>
        </w:rPr>
        <w:t xml:space="preserve"> </w:t>
      </w:r>
      <w:r w:rsidRPr="0010554E">
        <w:rPr>
          <w:rFonts w:ascii="Times" w:hAnsi="Times"/>
          <w:i/>
          <w:iCs/>
          <w:color w:val="222222"/>
          <w:sz w:val="20"/>
          <w:szCs w:val="20"/>
          <w:shd w:val="clear" w:color="auto" w:fill="FFFFFF"/>
        </w:rPr>
        <w:t>Disorders</w:t>
      </w:r>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93</w:t>
      </w:r>
      <w:r w:rsidRPr="0010554E">
        <w:rPr>
          <w:rFonts w:ascii="Times" w:hAnsi="Times"/>
          <w:color w:val="222222"/>
          <w:sz w:val="20"/>
          <w:szCs w:val="20"/>
          <w:shd w:val="clear" w:color="auto" w:fill="FFFFFF"/>
        </w:rPr>
        <w:t>,</w:t>
      </w:r>
      <w:r w:rsidR="00B46B19">
        <w:rPr>
          <w:rFonts w:ascii="Times" w:hAnsi="Times"/>
          <w:color w:val="222222"/>
          <w:sz w:val="20"/>
          <w:szCs w:val="20"/>
          <w:shd w:val="clear" w:color="auto" w:fill="FFFFFF"/>
        </w:rPr>
        <w:tab/>
      </w:r>
      <w:r w:rsidRPr="0010554E">
        <w:rPr>
          <w:rFonts w:ascii="Times" w:hAnsi="Times"/>
          <w:color w:val="222222"/>
          <w:sz w:val="20"/>
          <w:szCs w:val="20"/>
          <w:shd w:val="clear" w:color="auto" w:fill="FFFFFF"/>
        </w:rPr>
        <w:t>102659.</w:t>
      </w:r>
      <w:r w:rsidR="00606CC3">
        <w:rPr>
          <w:rFonts w:ascii="Times" w:hAnsi="Times"/>
          <w:color w:val="000000"/>
          <w:sz w:val="20"/>
          <w:szCs w:val="20"/>
        </w:rPr>
        <w:tab/>
      </w:r>
      <w:r w:rsidR="00000000">
        <w:fldChar w:fldCharType="begin"/>
      </w:r>
      <w:r w:rsidR="00000000">
        <w:instrText>HYPERLINK "https://doi.org/10.1016/j.janxdis.2022.102659"</w:instrText>
      </w:r>
      <w:r w:rsidR="00000000">
        <w:fldChar w:fldCharType="separate"/>
      </w:r>
      <w:r w:rsidR="00606CC3" w:rsidRPr="005B1DD3">
        <w:rPr>
          <w:rStyle w:val="Hyperlink"/>
          <w:rFonts w:ascii="Times" w:hAnsi="Times" w:cs="Arial"/>
          <w:sz w:val="20"/>
          <w:szCs w:val="20"/>
        </w:rPr>
        <w:t>https://doi.org/10.1016/j.janxdis.2022.102659</w:t>
      </w:r>
      <w:r w:rsidR="00000000">
        <w:rPr>
          <w:rStyle w:val="Hyperlink"/>
          <w:rFonts w:ascii="Times" w:hAnsi="Times" w:cs="Arial"/>
          <w:sz w:val="20"/>
          <w:szCs w:val="20"/>
        </w:rPr>
        <w:fldChar w:fldCharType="end"/>
      </w:r>
    </w:p>
    <w:p w14:paraId="534F6215" w14:textId="1EA35E1B" w:rsidR="002F651D" w:rsidRPr="0010554E" w:rsidRDefault="002F651D" w:rsidP="000B1736">
      <w:pPr>
        <w:spacing w:line="480" w:lineRule="auto"/>
        <w:rPr>
          <w:rFonts w:ascii="Times" w:hAnsi="Times"/>
          <w:sz w:val="20"/>
          <w:szCs w:val="20"/>
        </w:rPr>
      </w:pPr>
      <w:proofErr w:type="spellStart"/>
      <w:r w:rsidRPr="0010554E">
        <w:rPr>
          <w:rFonts w:ascii="Times" w:hAnsi="Times"/>
          <w:color w:val="222222"/>
          <w:sz w:val="20"/>
          <w:szCs w:val="20"/>
          <w:shd w:val="clear" w:color="auto" w:fill="FFFFFF"/>
        </w:rPr>
        <w:t>Zehner</w:t>
      </w:r>
      <w:proofErr w:type="spellEnd"/>
      <w:r w:rsidRPr="0010554E">
        <w:rPr>
          <w:rFonts w:ascii="Times" w:hAnsi="Times"/>
          <w:color w:val="222222"/>
          <w:sz w:val="20"/>
          <w:szCs w:val="20"/>
          <w:shd w:val="clear" w:color="auto" w:fill="FFFFFF"/>
        </w:rPr>
        <w:t xml:space="preserve">, N., Polding, L., </w:t>
      </w:r>
      <w:proofErr w:type="spellStart"/>
      <w:r w:rsidRPr="0010554E">
        <w:rPr>
          <w:rFonts w:ascii="Times" w:hAnsi="Times"/>
          <w:color w:val="222222"/>
          <w:sz w:val="20"/>
          <w:szCs w:val="20"/>
          <w:shd w:val="clear" w:color="auto" w:fill="FFFFFF"/>
        </w:rPr>
        <w:t>Faraci</w:t>
      </w:r>
      <w:proofErr w:type="spellEnd"/>
      <w:r w:rsidRPr="0010554E">
        <w:rPr>
          <w:rFonts w:ascii="Times" w:hAnsi="Times"/>
          <w:color w:val="222222"/>
          <w:sz w:val="20"/>
          <w:szCs w:val="20"/>
          <w:shd w:val="clear" w:color="auto" w:fill="FFFFFF"/>
        </w:rPr>
        <w:t xml:space="preserve"> </w:t>
      </w:r>
      <w:proofErr w:type="spellStart"/>
      <w:r w:rsidRPr="0010554E">
        <w:rPr>
          <w:rFonts w:ascii="Times" w:hAnsi="Times"/>
          <w:color w:val="222222"/>
          <w:sz w:val="20"/>
          <w:szCs w:val="20"/>
          <w:shd w:val="clear" w:color="auto" w:fill="FFFFFF"/>
        </w:rPr>
        <w:t>Sindra</w:t>
      </w:r>
      <w:proofErr w:type="spellEnd"/>
      <w:r w:rsidRPr="0010554E">
        <w:rPr>
          <w:rFonts w:ascii="Times" w:hAnsi="Times"/>
          <w:color w:val="222222"/>
          <w:sz w:val="20"/>
          <w:szCs w:val="20"/>
          <w:shd w:val="clear" w:color="auto" w:fill="FFFFFF"/>
        </w:rPr>
        <w:t>, V., &amp; Shieh, L. (2023). Prospective pilot study of the</w:t>
      </w:r>
      <w:r w:rsidR="00606CC3">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Three Good Things</w:t>
      </w:r>
      <w:r w:rsidR="00606CC3">
        <w:rPr>
          <w:rFonts w:ascii="Times" w:hAnsi="Times"/>
          <w:color w:val="222222"/>
          <w:sz w:val="20"/>
          <w:szCs w:val="20"/>
          <w:shd w:val="clear" w:color="auto" w:fill="FFFFFF"/>
        </w:rPr>
        <w:tab/>
      </w:r>
      <w:r w:rsidRPr="0010554E">
        <w:rPr>
          <w:rFonts w:ascii="Times" w:hAnsi="Times"/>
          <w:color w:val="222222"/>
          <w:sz w:val="20"/>
          <w:szCs w:val="20"/>
          <w:shd w:val="clear" w:color="auto" w:fill="FFFFFF"/>
        </w:rPr>
        <w:t>positive psychology intervention in short-term stay hospitalised</w:t>
      </w:r>
      <w:r w:rsidR="00606CC3">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patients. </w:t>
      </w:r>
      <w:r w:rsidRPr="0010554E">
        <w:rPr>
          <w:rFonts w:ascii="Times" w:hAnsi="Times"/>
          <w:i/>
          <w:iCs/>
          <w:color w:val="222222"/>
          <w:sz w:val="20"/>
          <w:szCs w:val="20"/>
          <w:shd w:val="clear" w:color="auto" w:fill="FFFFFF"/>
        </w:rPr>
        <w:t>Postgraduate</w:t>
      </w:r>
      <w:r w:rsidR="00606CC3">
        <w:rPr>
          <w:rFonts w:ascii="Times" w:hAnsi="Times"/>
          <w:i/>
          <w:iCs/>
          <w:color w:val="222222"/>
          <w:sz w:val="20"/>
          <w:szCs w:val="20"/>
          <w:shd w:val="clear" w:color="auto" w:fill="FFFFFF"/>
        </w:rPr>
        <w:t xml:space="preserve"> </w:t>
      </w:r>
      <w:r w:rsidRPr="0010554E">
        <w:rPr>
          <w:rFonts w:ascii="Times" w:hAnsi="Times"/>
          <w:i/>
          <w:iCs/>
          <w:color w:val="222222"/>
          <w:sz w:val="20"/>
          <w:szCs w:val="20"/>
          <w:shd w:val="clear" w:color="auto" w:fill="FFFFFF"/>
        </w:rPr>
        <w:t>Medical</w:t>
      </w:r>
      <w:r w:rsidR="00606CC3">
        <w:rPr>
          <w:rFonts w:ascii="Times" w:hAnsi="Times"/>
          <w:i/>
          <w:iCs/>
          <w:color w:val="222222"/>
          <w:sz w:val="20"/>
          <w:szCs w:val="20"/>
          <w:shd w:val="clear" w:color="auto" w:fill="FFFFFF"/>
        </w:rPr>
        <w:tab/>
      </w:r>
      <w:r w:rsidRPr="0010554E">
        <w:rPr>
          <w:rFonts w:ascii="Times" w:hAnsi="Times"/>
          <w:i/>
          <w:iCs/>
          <w:color w:val="222222"/>
          <w:sz w:val="20"/>
          <w:szCs w:val="20"/>
          <w:shd w:val="clear" w:color="auto" w:fill="FFFFFF"/>
        </w:rPr>
        <w:t>Journal</w:t>
      </w:r>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99</w:t>
      </w:r>
      <w:r w:rsidRPr="0010554E">
        <w:rPr>
          <w:rFonts w:ascii="Times" w:hAnsi="Times"/>
          <w:color w:val="222222"/>
          <w:sz w:val="20"/>
          <w:szCs w:val="20"/>
          <w:shd w:val="clear" w:color="auto" w:fill="FFFFFF"/>
        </w:rPr>
        <w:t>(1170), 302-307.</w:t>
      </w:r>
      <w:r w:rsidR="00606CC3">
        <w:rPr>
          <w:rFonts w:ascii="Times" w:hAnsi="Times"/>
          <w:sz w:val="20"/>
          <w:szCs w:val="20"/>
        </w:rPr>
        <w:t xml:space="preserve"> </w:t>
      </w:r>
      <w:hyperlink r:id="rId44" w:history="1">
        <w:r w:rsidR="00606CC3" w:rsidRPr="005B1DD3">
          <w:rPr>
            <w:rStyle w:val="Hyperlink"/>
            <w:rFonts w:ascii="Times" w:eastAsiaTheme="minorEastAsia" w:hAnsi="Times"/>
            <w:sz w:val="20"/>
            <w:szCs w:val="20"/>
            <w:bdr w:val="none" w:sz="0" w:space="0" w:color="auto" w:frame="1"/>
            <w:shd w:val="clear" w:color="auto" w:fill="FFFFFF"/>
          </w:rPr>
          <w:t>https://doi.org/10.1136/postgradmedj-2021-141010</w:t>
        </w:r>
      </w:hyperlink>
    </w:p>
    <w:p w14:paraId="27729FC4" w14:textId="77777777" w:rsidR="002F651D" w:rsidRPr="0010554E" w:rsidRDefault="002F651D" w:rsidP="000B1736">
      <w:pPr>
        <w:spacing w:line="480" w:lineRule="auto"/>
        <w:rPr>
          <w:rFonts w:ascii="Times" w:hAnsi="Times"/>
          <w:sz w:val="20"/>
          <w:szCs w:val="20"/>
        </w:rPr>
      </w:pPr>
    </w:p>
    <w:p w14:paraId="7367D766" w14:textId="77777777" w:rsidR="002F651D" w:rsidRPr="0010554E" w:rsidRDefault="002F651D" w:rsidP="000B1736">
      <w:pPr>
        <w:spacing w:line="480" w:lineRule="auto"/>
        <w:rPr>
          <w:rFonts w:ascii="Times" w:hAnsi="Times"/>
          <w:b/>
          <w:bCs/>
          <w:sz w:val="20"/>
          <w:szCs w:val="20"/>
        </w:rPr>
      </w:pPr>
      <w:r w:rsidRPr="0010554E">
        <w:rPr>
          <w:rFonts w:ascii="Times" w:hAnsi="Times"/>
          <w:b/>
          <w:bCs/>
          <w:sz w:val="20"/>
          <w:szCs w:val="20"/>
        </w:rPr>
        <w:t>Other (N=3)</w:t>
      </w:r>
    </w:p>
    <w:p w14:paraId="71BF62E8" w14:textId="444CC59F" w:rsidR="002F651D" w:rsidRPr="0010554E" w:rsidRDefault="002F651D" w:rsidP="000B1736">
      <w:pPr>
        <w:spacing w:line="480" w:lineRule="auto"/>
        <w:rPr>
          <w:rFonts w:ascii="Times" w:hAnsi="Times"/>
          <w:color w:val="222222"/>
          <w:sz w:val="20"/>
          <w:szCs w:val="20"/>
          <w:shd w:val="clear" w:color="auto" w:fill="FFFFFF"/>
        </w:rPr>
      </w:pPr>
      <w:proofErr w:type="spellStart"/>
      <w:r w:rsidRPr="0010554E">
        <w:rPr>
          <w:rFonts w:ascii="Times" w:hAnsi="Times"/>
          <w:color w:val="222222"/>
          <w:sz w:val="20"/>
          <w:szCs w:val="20"/>
          <w:shd w:val="clear" w:color="auto" w:fill="FFFFFF"/>
        </w:rPr>
        <w:t>Eidi</w:t>
      </w:r>
      <w:proofErr w:type="spellEnd"/>
      <w:r w:rsidRPr="0010554E">
        <w:rPr>
          <w:rFonts w:ascii="Times" w:hAnsi="Times"/>
          <w:color w:val="222222"/>
          <w:sz w:val="20"/>
          <w:szCs w:val="20"/>
          <w:shd w:val="clear" w:color="auto" w:fill="FFFFFF"/>
        </w:rPr>
        <w:t xml:space="preserve"> </w:t>
      </w:r>
      <w:proofErr w:type="spellStart"/>
      <w:r w:rsidRPr="0010554E">
        <w:rPr>
          <w:rFonts w:ascii="Times" w:hAnsi="Times"/>
          <w:color w:val="222222"/>
          <w:sz w:val="20"/>
          <w:szCs w:val="20"/>
          <w:shd w:val="clear" w:color="auto" w:fill="FFFFFF"/>
        </w:rPr>
        <w:t>Khatibi</w:t>
      </w:r>
      <w:proofErr w:type="spellEnd"/>
      <w:r w:rsidRPr="0010554E">
        <w:rPr>
          <w:rFonts w:ascii="Times" w:hAnsi="Times"/>
          <w:color w:val="222222"/>
          <w:sz w:val="20"/>
          <w:szCs w:val="20"/>
          <w:shd w:val="clear" w:color="auto" w:fill="FFFFFF"/>
        </w:rPr>
        <w:t xml:space="preserve">, R., </w:t>
      </w:r>
      <w:proofErr w:type="spellStart"/>
      <w:r w:rsidRPr="0010554E">
        <w:rPr>
          <w:rFonts w:ascii="Times" w:hAnsi="Times"/>
          <w:color w:val="222222"/>
          <w:sz w:val="20"/>
          <w:szCs w:val="20"/>
          <w:shd w:val="clear" w:color="auto" w:fill="FFFFFF"/>
        </w:rPr>
        <w:t>Khanjani</w:t>
      </w:r>
      <w:proofErr w:type="spellEnd"/>
      <w:r w:rsidRPr="0010554E">
        <w:rPr>
          <w:rFonts w:ascii="Times" w:hAnsi="Times"/>
          <w:color w:val="222222"/>
          <w:sz w:val="20"/>
          <w:szCs w:val="20"/>
          <w:shd w:val="clear" w:color="auto" w:fill="FFFFFF"/>
        </w:rPr>
        <w:t xml:space="preserve">, Z., </w:t>
      </w:r>
      <w:proofErr w:type="spellStart"/>
      <w:r w:rsidRPr="0010554E">
        <w:rPr>
          <w:rFonts w:ascii="Times" w:hAnsi="Times"/>
          <w:color w:val="222222"/>
          <w:sz w:val="20"/>
          <w:szCs w:val="20"/>
          <w:shd w:val="clear" w:color="auto" w:fill="FFFFFF"/>
        </w:rPr>
        <w:t>Babapour</w:t>
      </w:r>
      <w:proofErr w:type="spellEnd"/>
      <w:r w:rsidRPr="0010554E">
        <w:rPr>
          <w:rFonts w:ascii="Times" w:hAnsi="Times"/>
          <w:color w:val="222222"/>
          <w:sz w:val="20"/>
          <w:szCs w:val="20"/>
          <w:shd w:val="clear" w:color="auto" w:fill="FFFFFF"/>
        </w:rPr>
        <w:t xml:space="preserve"> </w:t>
      </w:r>
      <w:proofErr w:type="spellStart"/>
      <w:r w:rsidRPr="0010554E">
        <w:rPr>
          <w:rFonts w:ascii="Times" w:hAnsi="Times"/>
          <w:color w:val="222222"/>
          <w:sz w:val="20"/>
          <w:szCs w:val="20"/>
          <w:shd w:val="clear" w:color="auto" w:fill="FFFFFF"/>
        </w:rPr>
        <w:t>Kheyreddin</w:t>
      </w:r>
      <w:proofErr w:type="spellEnd"/>
      <w:r w:rsidRPr="0010554E">
        <w:rPr>
          <w:rFonts w:ascii="Times" w:hAnsi="Times"/>
          <w:color w:val="222222"/>
          <w:sz w:val="20"/>
          <w:szCs w:val="20"/>
          <w:shd w:val="clear" w:color="auto" w:fill="FFFFFF"/>
        </w:rPr>
        <w:t xml:space="preserve">, J., </w:t>
      </w:r>
      <w:proofErr w:type="spellStart"/>
      <w:r w:rsidRPr="0010554E">
        <w:rPr>
          <w:rFonts w:ascii="Times" w:hAnsi="Times"/>
          <w:color w:val="222222"/>
          <w:sz w:val="20"/>
          <w:szCs w:val="20"/>
          <w:shd w:val="clear" w:color="auto" w:fill="FFFFFF"/>
        </w:rPr>
        <w:t>Bakhshipour</w:t>
      </w:r>
      <w:proofErr w:type="spellEnd"/>
      <w:r w:rsidRPr="0010554E">
        <w:rPr>
          <w:rFonts w:ascii="Times" w:hAnsi="Times"/>
          <w:color w:val="222222"/>
          <w:sz w:val="20"/>
          <w:szCs w:val="20"/>
          <w:shd w:val="clear" w:color="auto" w:fill="FFFFFF"/>
        </w:rPr>
        <w:t xml:space="preserve"> </w:t>
      </w:r>
      <w:proofErr w:type="spellStart"/>
      <w:r w:rsidRPr="0010554E">
        <w:rPr>
          <w:rFonts w:ascii="Times" w:hAnsi="Times"/>
          <w:color w:val="222222"/>
          <w:sz w:val="20"/>
          <w:szCs w:val="20"/>
          <w:shd w:val="clear" w:color="auto" w:fill="FFFFFF"/>
        </w:rPr>
        <w:t>Rudsari</w:t>
      </w:r>
      <w:proofErr w:type="spellEnd"/>
      <w:r w:rsidRPr="0010554E">
        <w:rPr>
          <w:rFonts w:ascii="Times" w:hAnsi="Times"/>
          <w:color w:val="222222"/>
          <w:sz w:val="20"/>
          <w:szCs w:val="20"/>
          <w:shd w:val="clear" w:color="auto" w:fill="FFFFFF"/>
        </w:rPr>
        <w:t>, A., &amp;</w:t>
      </w:r>
      <w:r w:rsidR="00606CC3">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 xml:space="preserve">Mahmoud </w:t>
      </w:r>
      <w:proofErr w:type="spellStart"/>
      <w:r w:rsidRPr="0010554E">
        <w:rPr>
          <w:rFonts w:ascii="Times" w:hAnsi="Times"/>
          <w:color w:val="222222"/>
          <w:sz w:val="20"/>
          <w:szCs w:val="20"/>
          <w:shd w:val="clear" w:color="auto" w:fill="FFFFFF"/>
        </w:rPr>
        <w:t>Alilou</w:t>
      </w:r>
      <w:proofErr w:type="spellEnd"/>
      <w:r w:rsidRPr="0010554E">
        <w:rPr>
          <w:rFonts w:ascii="Times" w:hAnsi="Times"/>
          <w:color w:val="222222"/>
          <w:sz w:val="20"/>
          <w:szCs w:val="20"/>
          <w:shd w:val="clear" w:color="auto" w:fill="FFFFFF"/>
        </w:rPr>
        <w:t>, M.</w:t>
      </w:r>
      <w:r w:rsidR="00B46B19">
        <w:rPr>
          <w:rFonts w:ascii="Times" w:hAnsi="Times"/>
          <w:color w:val="222222"/>
          <w:sz w:val="20"/>
          <w:szCs w:val="20"/>
          <w:shd w:val="clear" w:color="auto" w:fill="FFFFFF"/>
        </w:rPr>
        <w:tab/>
      </w:r>
      <w:r w:rsidRPr="0010554E">
        <w:rPr>
          <w:rFonts w:ascii="Times" w:hAnsi="Times"/>
          <w:color w:val="222222"/>
          <w:sz w:val="20"/>
          <w:szCs w:val="20"/>
          <w:shd w:val="clear" w:color="auto" w:fill="FFFFFF"/>
        </w:rPr>
        <w:t>(2022).</w:t>
      </w:r>
      <w:r w:rsidR="00B46B19">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Evaluation and comparison of the effectiveness of</w:t>
      </w:r>
      <w:r w:rsidR="00606CC3">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 xml:space="preserve">intervention based on </w:t>
      </w:r>
      <w:proofErr w:type="spellStart"/>
      <w:r w:rsidRPr="0010554E">
        <w:rPr>
          <w:rFonts w:ascii="Times" w:hAnsi="Times"/>
          <w:color w:val="222222"/>
          <w:sz w:val="20"/>
          <w:szCs w:val="20"/>
          <w:shd w:val="clear" w:color="auto" w:fill="FFFFFF"/>
        </w:rPr>
        <w:t>savoring</w:t>
      </w:r>
      <w:proofErr w:type="spellEnd"/>
      <w:r w:rsidRPr="0010554E">
        <w:rPr>
          <w:rFonts w:ascii="Times" w:hAnsi="Times"/>
          <w:color w:val="222222"/>
          <w:sz w:val="20"/>
          <w:szCs w:val="20"/>
          <w:shd w:val="clear" w:color="auto" w:fill="FFFFFF"/>
        </w:rPr>
        <w:t xml:space="preserve"> model and</w:t>
      </w:r>
      <w:r w:rsidR="00B46B19">
        <w:rPr>
          <w:rFonts w:ascii="Times" w:hAnsi="Times"/>
          <w:color w:val="222222"/>
          <w:sz w:val="20"/>
          <w:szCs w:val="20"/>
          <w:shd w:val="clear" w:color="auto" w:fill="FFFFFF"/>
        </w:rPr>
        <w:tab/>
      </w:r>
      <w:r w:rsidR="00606CC3" w:rsidRPr="0010554E">
        <w:rPr>
          <w:rFonts w:ascii="Times" w:hAnsi="Times"/>
          <w:color w:val="222222"/>
          <w:sz w:val="20"/>
          <w:szCs w:val="20"/>
          <w:shd w:val="clear" w:color="auto" w:fill="FFFFFF"/>
        </w:rPr>
        <w:t>self</w:t>
      </w:r>
      <w:r w:rsidR="00606CC3">
        <w:rPr>
          <w:rFonts w:ascii="Times" w:hAnsi="Times"/>
          <w:color w:val="222222"/>
          <w:sz w:val="20"/>
          <w:szCs w:val="20"/>
          <w:shd w:val="clear" w:color="auto" w:fill="FFFFFF"/>
        </w:rPr>
        <w:t>-</w:t>
      </w:r>
      <w:r w:rsidR="00606CC3" w:rsidRPr="0010554E">
        <w:rPr>
          <w:rFonts w:ascii="Times" w:hAnsi="Times"/>
          <w:color w:val="222222"/>
          <w:sz w:val="20"/>
          <w:szCs w:val="20"/>
          <w:shd w:val="clear" w:color="auto" w:fill="FFFFFF"/>
        </w:rPr>
        <w:t>silencing</w:t>
      </w:r>
      <w:r w:rsidRPr="0010554E">
        <w:rPr>
          <w:rFonts w:ascii="Times" w:hAnsi="Times"/>
          <w:color w:val="222222"/>
          <w:sz w:val="20"/>
          <w:szCs w:val="20"/>
          <w:shd w:val="clear" w:color="auto" w:fill="FFFFFF"/>
        </w:rPr>
        <w:t xml:space="preserve"> model in reducing depression</w:t>
      </w:r>
      <w:r w:rsidR="00606CC3">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in women with depression symptoms. </w:t>
      </w:r>
      <w:r w:rsidRPr="0010554E">
        <w:rPr>
          <w:rFonts w:ascii="Times" w:hAnsi="Times"/>
          <w:i/>
          <w:iCs/>
          <w:color w:val="222222"/>
          <w:sz w:val="20"/>
          <w:szCs w:val="20"/>
          <w:shd w:val="clear" w:color="auto" w:fill="FFFFFF"/>
        </w:rPr>
        <w:t>Psychological</w:t>
      </w:r>
      <w:r w:rsidR="00B46B19">
        <w:rPr>
          <w:rFonts w:ascii="Times" w:hAnsi="Times"/>
          <w:i/>
          <w:iCs/>
          <w:color w:val="222222"/>
          <w:sz w:val="20"/>
          <w:szCs w:val="20"/>
          <w:shd w:val="clear" w:color="auto" w:fill="FFFFFF"/>
        </w:rPr>
        <w:tab/>
      </w:r>
      <w:r w:rsidRPr="0010554E">
        <w:rPr>
          <w:rFonts w:ascii="Times" w:hAnsi="Times"/>
          <w:i/>
          <w:iCs/>
          <w:color w:val="222222"/>
          <w:sz w:val="20"/>
          <w:szCs w:val="20"/>
          <w:shd w:val="clear" w:color="auto" w:fill="FFFFFF"/>
        </w:rPr>
        <w:t>Methods</w:t>
      </w:r>
      <w:r w:rsidR="00606CC3">
        <w:rPr>
          <w:rFonts w:ascii="Times" w:hAnsi="Times"/>
          <w:i/>
          <w:iCs/>
          <w:color w:val="222222"/>
          <w:sz w:val="20"/>
          <w:szCs w:val="20"/>
          <w:shd w:val="clear" w:color="auto" w:fill="FFFFFF"/>
        </w:rPr>
        <w:tab/>
      </w:r>
      <w:r w:rsidRPr="0010554E">
        <w:rPr>
          <w:rFonts w:ascii="Times" w:hAnsi="Times"/>
          <w:i/>
          <w:iCs/>
          <w:color w:val="222222"/>
          <w:sz w:val="20"/>
          <w:szCs w:val="20"/>
          <w:shd w:val="clear" w:color="auto" w:fill="FFFFFF"/>
        </w:rPr>
        <w:t>and Models</w:t>
      </w:r>
      <w:r w:rsidRPr="0010554E">
        <w:rPr>
          <w:rFonts w:ascii="Times" w:hAnsi="Times"/>
          <w:color w:val="222222"/>
          <w:sz w:val="20"/>
          <w:szCs w:val="20"/>
          <w:shd w:val="clear" w:color="auto" w:fill="FFFFFF"/>
        </w:rPr>
        <w:t>, </w:t>
      </w:r>
      <w:r w:rsidRPr="0010554E">
        <w:rPr>
          <w:rFonts w:ascii="Times" w:hAnsi="Times"/>
          <w:i/>
          <w:iCs/>
          <w:color w:val="222222"/>
          <w:sz w:val="20"/>
          <w:szCs w:val="20"/>
          <w:shd w:val="clear" w:color="auto" w:fill="FFFFFF"/>
        </w:rPr>
        <w:t>13</w:t>
      </w:r>
      <w:r w:rsidRPr="0010554E">
        <w:rPr>
          <w:rFonts w:ascii="Times" w:hAnsi="Times"/>
          <w:color w:val="222222"/>
          <w:sz w:val="20"/>
          <w:szCs w:val="20"/>
          <w:shd w:val="clear" w:color="auto" w:fill="FFFFFF"/>
        </w:rPr>
        <w:t>(49),</w:t>
      </w:r>
      <w:r w:rsidR="00606CC3">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 xml:space="preserve">123-134. </w:t>
      </w:r>
      <w:r w:rsidR="00000000">
        <w:fldChar w:fldCharType="begin"/>
      </w:r>
      <w:r w:rsidR="00000000">
        <w:instrText>HYPERLINK "https://doi.org/10.30495/JPMM.2022.28856.34%2076"</w:instrText>
      </w:r>
      <w:r w:rsidR="00000000">
        <w:fldChar w:fldCharType="separate"/>
      </w:r>
      <w:r w:rsidRPr="0010554E">
        <w:rPr>
          <w:rStyle w:val="Hyperlink"/>
          <w:rFonts w:ascii="Times" w:hAnsi="Times"/>
          <w:sz w:val="20"/>
          <w:szCs w:val="20"/>
          <w:shd w:val="clear" w:color="auto" w:fill="FFFFFF"/>
        </w:rPr>
        <w:t>https://doi.org/10.30495/JPMM.2022.28856.34 76</w:t>
      </w:r>
      <w:r w:rsidR="00000000">
        <w:rPr>
          <w:rStyle w:val="Hyperlink"/>
          <w:rFonts w:ascii="Times" w:hAnsi="Times"/>
          <w:sz w:val="20"/>
          <w:szCs w:val="20"/>
          <w:shd w:val="clear" w:color="auto" w:fill="FFFFFF"/>
        </w:rPr>
        <w:fldChar w:fldCharType="end"/>
      </w:r>
    </w:p>
    <w:p w14:paraId="56424C0D" w14:textId="77777777" w:rsidR="002F651D" w:rsidRPr="0010554E" w:rsidRDefault="002F651D" w:rsidP="000B1736">
      <w:pPr>
        <w:pStyle w:val="ListParagraph"/>
        <w:numPr>
          <w:ilvl w:val="0"/>
          <w:numId w:val="2"/>
        </w:numPr>
        <w:spacing w:line="480" w:lineRule="auto"/>
        <w:rPr>
          <w:rFonts w:ascii="Times" w:hAnsi="Times"/>
          <w:sz w:val="20"/>
          <w:szCs w:val="20"/>
        </w:rPr>
      </w:pPr>
      <w:r w:rsidRPr="0010554E">
        <w:rPr>
          <w:rFonts w:ascii="Times" w:hAnsi="Times"/>
          <w:sz w:val="20"/>
          <w:szCs w:val="20"/>
        </w:rPr>
        <w:t xml:space="preserve">Author unable to provide us with this paper in English language. </w:t>
      </w:r>
    </w:p>
    <w:p w14:paraId="486C6C9C" w14:textId="2BD4B3B5" w:rsidR="002F651D" w:rsidRPr="0010554E" w:rsidRDefault="002F651D" w:rsidP="000B1736">
      <w:pPr>
        <w:spacing w:line="480" w:lineRule="auto"/>
        <w:ind w:left="60"/>
        <w:rPr>
          <w:rFonts w:ascii="Times" w:hAnsi="Times"/>
          <w:sz w:val="20"/>
          <w:szCs w:val="20"/>
        </w:rPr>
      </w:pPr>
      <w:r w:rsidRPr="0010554E">
        <w:rPr>
          <w:rFonts w:ascii="Times" w:hAnsi="Times"/>
          <w:color w:val="222222"/>
          <w:sz w:val="20"/>
          <w:szCs w:val="20"/>
          <w:shd w:val="clear" w:color="auto" w:fill="FFFFFF"/>
        </w:rPr>
        <w:t>Kwan, W. M. C. (2017). </w:t>
      </w:r>
      <w:r w:rsidRPr="0010554E">
        <w:rPr>
          <w:rFonts w:ascii="Times" w:hAnsi="Times"/>
          <w:i/>
          <w:iCs/>
          <w:color w:val="222222"/>
          <w:sz w:val="20"/>
          <w:szCs w:val="20"/>
          <w:shd w:val="clear" w:color="auto" w:fill="FFFFFF"/>
        </w:rPr>
        <w:t>A Randomized Control Trial to Evaluate the Effectiveness of Short</w:t>
      </w:r>
      <w:r w:rsidR="00606CC3">
        <w:rPr>
          <w:rFonts w:ascii="Times" w:hAnsi="Times"/>
          <w:i/>
          <w:iCs/>
          <w:color w:val="222222"/>
          <w:sz w:val="20"/>
          <w:szCs w:val="20"/>
          <w:shd w:val="clear" w:color="auto" w:fill="FFFFFF"/>
        </w:rPr>
        <w:t xml:space="preserve"> </w:t>
      </w:r>
      <w:r w:rsidRPr="0010554E">
        <w:rPr>
          <w:rFonts w:ascii="Times" w:hAnsi="Times"/>
          <w:i/>
          <w:iCs/>
          <w:color w:val="222222"/>
          <w:sz w:val="20"/>
          <w:szCs w:val="20"/>
          <w:shd w:val="clear" w:color="auto" w:fill="FFFFFF"/>
        </w:rPr>
        <w:t>term Life Review</w:t>
      </w:r>
      <w:r w:rsidR="00606CC3">
        <w:rPr>
          <w:rFonts w:ascii="Times" w:hAnsi="Times"/>
          <w:i/>
          <w:iCs/>
          <w:color w:val="222222"/>
          <w:sz w:val="20"/>
          <w:szCs w:val="20"/>
          <w:shd w:val="clear" w:color="auto" w:fill="FFFFFF"/>
        </w:rPr>
        <w:tab/>
      </w:r>
      <w:r w:rsidRPr="0010554E">
        <w:rPr>
          <w:rFonts w:ascii="Times" w:hAnsi="Times"/>
          <w:i/>
          <w:iCs/>
          <w:color w:val="222222"/>
          <w:sz w:val="20"/>
          <w:szCs w:val="20"/>
          <w:shd w:val="clear" w:color="auto" w:fill="FFFFFF"/>
        </w:rPr>
        <w:t>Intervention in Enhancing Spiritual Well-being and Lowering Anxiety</w:t>
      </w:r>
      <w:r w:rsidRPr="0010554E">
        <w:rPr>
          <w:rFonts w:ascii="Times" w:hAnsi="Times"/>
          <w:i/>
          <w:iCs/>
          <w:color w:val="222222"/>
          <w:sz w:val="20"/>
          <w:szCs w:val="20"/>
          <w:shd w:val="clear" w:color="auto" w:fill="FFFFFF"/>
        </w:rPr>
        <w:tab/>
        <w:t>and Depression in Palliative</w:t>
      </w:r>
      <w:r w:rsidR="00606CC3">
        <w:rPr>
          <w:rFonts w:ascii="Times" w:hAnsi="Times"/>
          <w:i/>
          <w:iCs/>
          <w:color w:val="222222"/>
          <w:sz w:val="20"/>
          <w:szCs w:val="20"/>
          <w:shd w:val="clear" w:color="auto" w:fill="FFFFFF"/>
        </w:rPr>
        <w:tab/>
      </w:r>
      <w:r w:rsidRPr="0010554E">
        <w:rPr>
          <w:rFonts w:ascii="Times" w:hAnsi="Times"/>
          <w:i/>
          <w:iCs/>
          <w:color w:val="222222"/>
          <w:sz w:val="20"/>
          <w:szCs w:val="20"/>
          <w:shd w:val="clear" w:color="auto" w:fill="FFFFFF"/>
        </w:rPr>
        <w:t>Patients</w:t>
      </w:r>
      <w:r w:rsidRPr="0010554E">
        <w:rPr>
          <w:rFonts w:ascii="Times" w:hAnsi="Times"/>
          <w:color w:val="222222"/>
          <w:sz w:val="20"/>
          <w:szCs w:val="20"/>
          <w:shd w:val="clear" w:color="auto" w:fill="FFFFFF"/>
        </w:rPr>
        <w:t>. The Chinese University of Hong Kong (Hong</w:t>
      </w:r>
      <w:r w:rsidR="00606CC3">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Kong).</w:t>
      </w:r>
      <w:r w:rsidRPr="0010554E">
        <w:rPr>
          <w:rFonts w:ascii="Times" w:hAnsi="Times"/>
          <w:sz w:val="20"/>
          <w:szCs w:val="20"/>
        </w:rPr>
        <w:t xml:space="preserve"> </w:t>
      </w:r>
    </w:p>
    <w:p w14:paraId="028F6701" w14:textId="19FEFAE7" w:rsidR="002F651D" w:rsidRPr="0010554E" w:rsidRDefault="002F651D" w:rsidP="000B1736">
      <w:pPr>
        <w:pStyle w:val="ListParagraph"/>
        <w:numPr>
          <w:ilvl w:val="0"/>
          <w:numId w:val="1"/>
        </w:numPr>
        <w:spacing w:line="480" w:lineRule="auto"/>
        <w:rPr>
          <w:rFonts w:ascii="Times" w:hAnsi="Times"/>
          <w:sz w:val="20"/>
          <w:szCs w:val="20"/>
        </w:rPr>
      </w:pPr>
      <w:r w:rsidRPr="0010554E">
        <w:rPr>
          <w:rFonts w:ascii="Times" w:hAnsi="Times"/>
          <w:sz w:val="20"/>
          <w:szCs w:val="20"/>
        </w:rPr>
        <w:t xml:space="preserve">Doctoral / thesis paper – published journal article included (Kwan, 2019) reporting same data. Excluded so not to duplicate same data. </w:t>
      </w:r>
    </w:p>
    <w:p w14:paraId="526F4C08" w14:textId="1A0102C0" w:rsidR="002F651D" w:rsidRPr="0010554E" w:rsidRDefault="002F651D" w:rsidP="000B1736">
      <w:pPr>
        <w:spacing w:line="480" w:lineRule="auto"/>
        <w:ind w:left="60"/>
        <w:rPr>
          <w:rFonts w:ascii="Times" w:hAnsi="Times"/>
          <w:color w:val="222222"/>
          <w:sz w:val="20"/>
          <w:szCs w:val="20"/>
          <w:shd w:val="clear" w:color="auto" w:fill="FFFFFF"/>
        </w:rPr>
      </w:pPr>
      <w:r w:rsidRPr="0010554E">
        <w:rPr>
          <w:rFonts w:ascii="Times" w:hAnsi="Times"/>
          <w:color w:val="222222"/>
          <w:sz w:val="20"/>
          <w:szCs w:val="20"/>
          <w:shd w:val="clear" w:color="auto" w:fill="FFFFFF"/>
        </w:rPr>
        <w:t>Lai, K. Y. (2003). Improving the quality of life for nursing home residents with dementia: a</w:t>
      </w:r>
      <w:r w:rsidR="00606CC3">
        <w:rPr>
          <w:rFonts w:ascii="Times" w:hAnsi="Times"/>
          <w:color w:val="222222"/>
          <w:sz w:val="20"/>
          <w:szCs w:val="20"/>
          <w:shd w:val="clear" w:color="auto" w:fill="FFFFFF"/>
        </w:rPr>
        <w:t xml:space="preserve"> </w:t>
      </w:r>
      <w:r w:rsidRPr="0010554E">
        <w:rPr>
          <w:rFonts w:ascii="Times" w:hAnsi="Times"/>
          <w:color w:val="222222"/>
          <w:sz w:val="20"/>
          <w:szCs w:val="20"/>
          <w:shd w:val="clear" w:color="auto" w:fill="FFFFFF"/>
        </w:rPr>
        <w:t>life story</w:t>
      </w:r>
      <w:r w:rsidR="00606CC3">
        <w:rPr>
          <w:rFonts w:ascii="Times" w:hAnsi="Times"/>
          <w:color w:val="222222"/>
          <w:sz w:val="20"/>
          <w:szCs w:val="20"/>
          <w:shd w:val="clear" w:color="auto" w:fill="FFFFFF"/>
        </w:rPr>
        <w:tab/>
      </w:r>
      <w:r w:rsidRPr="0010554E">
        <w:rPr>
          <w:rFonts w:ascii="Times" w:hAnsi="Times"/>
          <w:color w:val="222222"/>
          <w:sz w:val="20"/>
          <w:szCs w:val="20"/>
          <w:shd w:val="clear" w:color="auto" w:fill="FFFFFF"/>
        </w:rPr>
        <w:t>approach. </w:t>
      </w:r>
      <w:r w:rsidRPr="0010554E">
        <w:rPr>
          <w:rFonts w:ascii="Times" w:hAnsi="Times"/>
          <w:i/>
          <w:iCs/>
          <w:color w:val="222222"/>
          <w:sz w:val="20"/>
          <w:szCs w:val="20"/>
          <w:shd w:val="clear" w:color="auto" w:fill="FFFFFF"/>
        </w:rPr>
        <w:t>HKU Theses Online (HKUTO)</w:t>
      </w:r>
      <w:r w:rsidRPr="0010554E">
        <w:rPr>
          <w:rFonts w:ascii="Times" w:hAnsi="Times"/>
          <w:color w:val="222222"/>
          <w:sz w:val="20"/>
          <w:szCs w:val="20"/>
          <w:shd w:val="clear" w:color="auto" w:fill="FFFFFF"/>
        </w:rPr>
        <w:t>.</w:t>
      </w:r>
    </w:p>
    <w:p w14:paraId="12C4B15E" w14:textId="77777777" w:rsidR="002F651D" w:rsidRPr="0010554E" w:rsidRDefault="002F651D" w:rsidP="000B1736">
      <w:pPr>
        <w:pStyle w:val="ListParagraph"/>
        <w:numPr>
          <w:ilvl w:val="0"/>
          <w:numId w:val="1"/>
        </w:numPr>
        <w:spacing w:line="480" w:lineRule="auto"/>
        <w:rPr>
          <w:rFonts w:ascii="Times" w:hAnsi="Times" w:cs="Times New Roman"/>
          <w:sz w:val="20"/>
          <w:szCs w:val="20"/>
        </w:rPr>
      </w:pPr>
      <w:r w:rsidRPr="0010554E">
        <w:rPr>
          <w:rFonts w:ascii="Times" w:hAnsi="Times" w:cs="Times New Roman"/>
          <w:sz w:val="20"/>
          <w:szCs w:val="20"/>
        </w:rPr>
        <w:t xml:space="preserve">Doctoral paper – published journal article included (Lai, 2004) reporting same data. Excluded so not to duplicate same data. </w:t>
      </w:r>
    </w:p>
    <w:p w14:paraId="1ED52131" w14:textId="77777777" w:rsidR="002F651D" w:rsidRPr="0010554E" w:rsidRDefault="002F651D" w:rsidP="000B1736">
      <w:pPr>
        <w:spacing w:line="480" w:lineRule="auto"/>
        <w:ind w:left="60"/>
        <w:rPr>
          <w:rFonts w:ascii="Times" w:hAnsi="Times"/>
          <w:sz w:val="20"/>
          <w:szCs w:val="20"/>
        </w:rPr>
      </w:pPr>
    </w:p>
    <w:p w14:paraId="7167178F" w14:textId="77777777" w:rsidR="002F651D" w:rsidRPr="0010554E" w:rsidRDefault="002F651D" w:rsidP="000B1736">
      <w:pPr>
        <w:spacing w:line="480" w:lineRule="auto"/>
        <w:rPr>
          <w:rFonts w:ascii="Times" w:hAnsi="Times"/>
          <w:sz w:val="20"/>
          <w:szCs w:val="20"/>
          <w:u w:val="single"/>
        </w:rPr>
      </w:pPr>
      <w:r w:rsidRPr="0010554E">
        <w:rPr>
          <w:rFonts w:ascii="Times" w:hAnsi="Times"/>
          <w:sz w:val="20"/>
          <w:szCs w:val="20"/>
          <w:u w:val="single"/>
        </w:rPr>
        <w:t>Note</w:t>
      </w:r>
    </w:p>
    <w:p w14:paraId="1AFFC316" w14:textId="77777777" w:rsidR="002F651D" w:rsidRDefault="002F651D" w:rsidP="000B1736">
      <w:pPr>
        <w:spacing w:line="480" w:lineRule="auto"/>
        <w:rPr>
          <w:rFonts w:ascii="Times" w:hAnsi="Times"/>
          <w:sz w:val="20"/>
          <w:szCs w:val="20"/>
        </w:rPr>
      </w:pPr>
      <w:r w:rsidRPr="0010554E">
        <w:rPr>
          <w:rFonts w:ascii="Times" w:hAnsi="Times"/>
          <w:sz w:val="20"/>
          <w:szCs w:val="20"/>
        </w:rPr>
        <w:t xml:space="preserve">If papers met two exclusion criteria, one which included being classified as the wrong intervention, e.g. non-clinical population or wrong study design plus wrong intervention, these were put under wrong intervention as this was the primary exclusion criterion. </w:t>
      </w:r>
    </w:p>
    <w:p w14:paraId="32411E18" w14:textId="77777777" w:rsidR="00B46B19" w:rsidRDefault="00B46B19" w:rsidP="000B1736">
      <w:pPr>
        <w:spacing w:line="480" w:lineRule="auto"/>
        <w:rPr>
          <w:rFonts w:ascii="Times" w:hAnsi="Times"/>
          <w:sz w:val="20"/>
          <w:szCs w:val="20"/>
        </w:rPr>
      </w:pPr>
    </w:p>
    <w:p w14:paraId="745835E7" w14:textId="77777777" w:rsidR="00E33D72" w:rsidRDefault="00E33D72" w:rsidP="00B46B19">
      <w:pPr>
        <w:rPr>
          <w:rFonts w:ascii="Times" w:hAnsi="Times"/>
          <w:sz w:val="20"/>
          <w:szCs w:val="20"/>
        </w:rPr>
        <w:sectPr w:rsidR="00E33D72">
          <w:pgSz w:w="11906" w:h="16838"/>
          <w:pgMar w:top="1440" w:right="1440" w:bottom="1440" w:left="1440" w:header="708" w:footer="708" w:gutter="0"/>
          <w:cols w:space="708"/>
          <w:docGrid w:linePitch="360"/>
        </w:sectPr>
      </w:pPr>
    </w:p>
    <w:p w14:paraId="50C85BC1" w14:textId="77777777" w:rsidR="00E33D72" w:rsidRPr="00930A31" w:rsidRDefault="00E33D72" w:rsidP="00E33D72">
      <w:pPr>
        <w:pStyle w:val="CM2"/>
        <w:ind w:left="1080"/>
        <w:rPr>
          <w:rFonts w:ascii="Lucida Sans" w:hAnsi="Lucida Sans"/>
          <w:sz w:val="20"/>
          <w:szCs w:val="20"/>
        </w:rPr>
      </w:pPr>
      <w:r>
        <w:rPr>
          <w:rFonts w:ascii="Lucida Sans" w:hAnsi="Lucida Sans"/>
          <w:noProof/>
          <w:sz w:val="20"/>
          <w:szCs w:val="20"/>
        </w:rPr>
        <w:lastRenderedPageBreak/>
        <w:drawing>
          <wp:anchor distT="0" distB="0" distL="114300" distR="114300" simplePos="0" relativeHeight="251659264" behindDoc="0" locked="0" layoutInCell="1" allowOverlap="1" wp14:anchorId="3174CE96" wp14:editId="6926114E">
            <wp:simplePos x="0" y="0"/>
            <wp:positionH relativeFrom="column">
              <wp:posOffset>-32385</wp:posOffset>
            </wp:positionH>
            <wp:positionV relativeFrom="paragraph">
              <wp:posOffset>-111760</wp:posOffset>
            </wp:positionV>
            <wp:extent cx="457200" cy="419100"/>
            <wp:effectExtent l="0" t="0" r="0" b="0"/>
            <wp:wrapNone/>
            <wp:docPr id="2" name="Picture 1" descr="A logo with a triang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1" descr="A logo with a triangle&#10;&#10;Description automatically generated"/>
                    <pic:cNvPicPr>
                      <a:picLocks/>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Pr="00930A31">
        <w:rPr>
          <w:rFonts w:ascii="Lucida Sans" w:hAnsi="Lucida Sans"/>
          <w:b/>
          <w:bCs/>
        </w:rPr>
        <w:t>PRISMA 2020 Checklist</w:t>
      </w:r>
    </w:p>
    <w:tbl>
      <w:tblPr>
        <w:tblW w:w="14788" w:type="dxa"/>
        <w:tblBorders>
          <w:top w:val="nil"/>
          <w:left w:val="nil"/>
          <w:bottom w:val="nil"/>
          <w:right w:val="nil"/>
        </w:tblBorders>
        <w:tblLook w:val="0000" w:firstRow="0" w:lastRow="0" w:firstColumn="0" w:lastColumn="0" w:noHBand="0" w:noVBand="0"/>
      </w:tblPr>
      <w:tblGrid>
        <w:gridCol w:w="1615"/>
        <w:gridCol w:w="587"/>
        <w:gridCol w:w="11159"/>
        <w:gridCol w:w="1427"/>
      </w:tblGrid>
      <w:tr w:rsidR="00E33D72" w:rsidRPr="004C1685" w14:paraId="682B77F0" w14:textId="77777777" w:rsidTr="00E33D72">
        <w:trPr>
          <w:trHeight w:val="64"/>
          <w:tblHeader/>
        </w:trPr>
        <w:tc>
          <w:tcPr>
            <w:tcW w:w="1616"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5AD742F8" w14:textId="77777777" w:rsidR="00E33D72" w:rsidRPr="00930A31" w:rsidRDefault="00E33D72" w:rsidP="002706FE">
            <w:pPr>
              <w:pStyle w:val="Default"/>
              <w:rPr>
                <w:rFonts w:ascii="Arial" w:hAnsi="Arial" w:cs="Arial"/>
                <w:color w:val="FFFFFF"/>
                <w:sz w:val="18"/>
                <w:szCs w:val="18"/>
              </w:rPr>
            </w:pPr>
            <w:r w:rsidRPr="00930A31">
              <w:rPr>
                <w:rFonts w:ascii="Arial" w:hAnsi="Arial" w:cs="Arial"/>
                <w:b/>
                <w:bCs/>
                <w:color w:val="FFFFFF"/>
                <w:sz w:val="18"/>
                <w:szCs w:val="18"/>
              </w:rPr>
              <w:t xml:space="preserve">Section and Topic </w:t>
            </w:r>
          </w:p>
        </w:tc>
        <w:tc>
          <w:tcPr>
            <w:tcW w:w="571"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0F311B02" w14:textId="77777777" w:rsidR="00E33D72" w:rsidRPr="00930A31" w:rsidRDefault="00E33D72" w:rsidP="002706FE">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11213"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69E5D951" w14:textId="77777777" w:rsidR="00E33D72" w:rsidRPr="00930A31" w:rsidRDefault="00E33D72" w:rsidP="002706FE">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388"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1CEDE1B" w14:textId="77777777" w:rsidR="00E33D72" w:rsidRPr="00930A31" w:rsidRDefault="00E33D72" w:rsidP="002706FE">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E33D72" w:rsidRPr="004C1685" w14:paraId="628C4083" w14:textId="77777777" w:rsidTr="00E33D72">
        <w:trPr>
          <w:trHeight w:val="23"/>
        </w:trPr>
        <w:tc>
          <w:tcPr>
            <w:tcW w:w="134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6A532FD" w14:textId="77777777" w:rsidR="00E33D72" w:rsidRPr="00930A31" w:rsidRDefault="00E33D72" w:rsidP="002706FE">
            <w:pPr>
              <w:pStyle w:val="Default"/>
              <w:rPr>
                <w:rFonts w:ascii="Arial" w:hAnsi="Arial" w:cs="Arial"/>
                <w:sz w:val="18"/>
                <w:szCs w:val="18"/>
              </w:rPr>
            </w:pPr>
            <w:r w:rsidRPr="00930A31">
              <w:rPr>
                <w:rFonts w:ascii="Arial" w:hAnsi="Arial" w:cs="Arial"/>
                <w:b/>
                <w:bCs/>
                <w:sz w:val="18"/>
                <w:szCs w:val="18"/>
              </w:rPr>
              <w:t xml:space="preserve">TITLE </w:t>
            </w:r>
          </w:p>
        </w:tc>
        <w:tc>
          <w:tcPr>
            <w:tcW w:w="1388" w:type="dxa"/>
            <w:tcBorders>
              <w:top w:val="double" w:sz="5" w:space="0" w:color="000000"/>
              <w:left w:val="single" w:sz="5" w:space="0" w:color="000000"/>
              <w:bottom w:val="single" w:sz="5" w:space="0" w:color="000000"/>
              <w:right w:val="single" w:sz="5" w:space="0" w:color="000000"/>
            </w:tcBorders>
            <w:shd w:val="clear" w:color="auto" w:fill="FFFFCC"/>
          </w:tcPr>
          <w:p w14:paraId="6AA1F6F7" w14:textId="77777777" w:rsidR="00E33D72" w:rsidRPr="00930A31" w:rsidRDefault="00E33D72" w:rsidP="002706FE">
            <w:pPr>
              <w:pStyle w:val="Default"/>
              <w:jc w:val="right"/>
              <w:rPr>
                <w:rFonts w:ascii="Arial" w:hAnsi="Arial" w:cs="Arial"/>
                <w:color w:val="auto"/>
                <w:sz w:val="18"/>
                <w:szCs w:val="18"/>
              </w:rPr>
            </w:pPr>
          </w:p>
        </w:tc>
      </w:tr>
      <w:tr w:rsidR="00E33D72" w:rsidRPr="004C1685" w14:paraId="4E8792FE" w14:textId="77777777" w:rsidTr="00E33D72">
        <w:trPr>
          <w:trHeight w:val="47"/>
        </w:trPr>
        <w:tc>
          <w:tcPr>
            <w:tcW w:w="1616" w:type="dxa"/>
            <w:tcBorders>
              <w:top w:val="single" w:sz="5" w:space="0" w:color="000000"/>
              <w:left w:val="single" w:sz="5" w:space="0" w:color="000000"/>
              <w:bottom w:val="double" w:sz="2" w:space="0" w:color="FFFFCC"/>
              <w:right w:val="single" w:sz="5" w:space="0" w:color="000000"/>
            </w:tcBorders>
          </w:tcPr>
          <w:p w14:paraId="3993D92D"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71" w:type="dxa"/>
            <w:tcBorders>
              <w:top w:val="single" w:sz="5" w:space="0" w:color="000000"/>
              <w:left w:val="single" w:sz="5" w:space="0" w:color="000000"/>
              <w:bottom w:val="double" w:sz="2" w:space="0" w:color="FFFFCC"/>
              <w:right w:val="single" w:sz="5" w:space="0" w:color="000000"/>
            </w:tcBorders>
          </w:tcPr>
          <w:p w14:paraId="77FF694A" w14:textId="77777777" w:rsidR="00E33D72" w:rsidRPr="00930A31" w:rsidRDefault="00E33D72" w:rsidP="002706FE">
            <w:pPr>
              <w:pStyle w:val="Default"/>
              <w:spacing w:before="40" w:after="40"/>
              <w:jc w:val="right"/>
              <w:rPr>
                <w:rFonts w:ascii="Arial" w:hAnsi="Arial" w:cs="Arial"/>
                <w:sz w:val="18"/>
                <w:szCs w:val="18"/>
              </w:rPr>
            </w:pPr>
            <w:r w:rsidRPr="00930A31">
              <w:rPr>
                <w:rFonts w:ascii="Arial" w:hAnsi="Arial" w:cs="Arial"/>
                <w:sz w:val="18"/>
                <w:szCs w:val="18"/>
              </w:rPr>
              <w:t>1</w:t>
            </w:r>
          </w:p>
        </w:tc>
        <w:tc>
          <w:tcPr>
            <w:tcW w:w="11213" w:type="dxa"/>
            <w:tcBorders>
              <w:top w:val="single" w:sz="5" w:space="0" w:color="000000"/>
              <w:left w:val="single" w:sz="5" w:space="0" w:color="000000"/>
              <w:bottom w:val="double" w:sz="5" w:space="0" w:color="000000"/>
              <w:right w:val="single" w:sz="5" w:space="0" w:color="000000"/>
            </w:tcBorders>
          </w:tcPr>
          <w:p w14:paraId="1C7722D6"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388" w:type="dxa"/>
            <w:tcBorders>
              <w:top w:val="single" w:sz="5" w:space="0" w:color="000000"/>
              <w:left w:val="single" w:sz="5" w:space="0" w:color="000000"/>
              <w:bottom w:val="double" w:sz="5" w:space="0" w:color="000000"/>
              <w:right w:val="single" w:sz="5" w:space="0" w:color="000000"/>
            </w:tcBorders>
          </w:tcPr>
          <w:p w14:paraId="21803540" w14:textId="77777777" w:rsidR="00E33D72" w:rsidRPr="00930A31" w:rsidRDefault="00E33D72" w:rsidP="002706FE">
            <w:pPr>
              <w:pStyle w:val="Default"/>
              <w:spacing w:before="40" w:after="40"/>
              <w:rPr>
                <w:rFonts w:ascii="Arial" w:hAnsi="Arial" w:cs="Arial"/>
                <w:color w:val="auto"/>
                <w:sz w:val="18"/>
                <w:szCs w:val="18"/>
              </w:rPr>
            </w:pPr>
            <w:r>
              <w:rPr>
                <w:rFonts w:ascii="Arial" w:hAnsi="Arial" w:cs="Arial"/>
                <w:color w:val="auto"/>
                <w:sz w:val="18"/>
                <w:szCs w:val="18"/>
              </w:rPr>
              <w:t>Title page</w:t>
            </w:r>
          </w:p>
        </w:tc>
      </w:tr>
      <w:tr w:rsidR="00E33D72" w:rsidRPr="004C1685" w14:paraId="6634A9E6" w14:textId="77777777" w:rsidTr="00E33D72">
        <w:trPr>
          <w:trHeight w:val="23"/>
        </w:trPr>
        <w:tc>
          <w:tcPr>
            <w:tcW w:w="134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21F03B3" w14:textId="77777777" w:rsidR="00E33D72" w:rsidRPr="00930A31" w:rsidRDefault="00E33D72" w:rsidP="002706FE">
            <w:pPr>
              <w:pStyle w:val="Default"/>
              <w:rPr>
                <w:rFonts w:ascii="Arial" w:hAnsi="Arial" w:cs="Arial"/>
                <w:sz w:val="18"/>
                <w:szCs w:val="18"/>
              </w:rPr>
            </w:pPr>
            <w:r w:rsidRPr="00930A31">
              <w:rPr>
                <w:rFonts w:ascii="Arial" w:hAnsi="Arial" w:cs="Arial"/>
                <w:b/>
                <w:bCs/>
                <w:sz w:val="18"/>
                <w:szCs w:val="18"/>
              </w:rPr>
              <w:t xml:space="preserve">ABSTRACT </w:t>
            </w:r>
          </w:p>
        </w:tc>
        <w:tc>
          <w:tcPr>
            <w:tcW w:w="1388" w:type="dxa"/>
            <w:tcBorders>
              <w:top w:val="double" w:sz="5" w:space="0" w:color="000000"/>
              <w:left w:val="single" w:sz="5" w:space="0" w:color="000000"/>
              <w:bottom w:val="single" w:sz="5" w:space="0" w:color="000000"/>
              <w:right w:val="single" w:sz="5" w:space="0" w:color="000000"/>
            </w:tcBorders>
            <w:shd w:val="clear" w:color="auto" w:fill="FFFFCC"/>
          </w:tcPr>
          <w:p w14:paraId="3ADDB34F" w14:textId="77777777" w:rsidR="00E33D72" w:rsidRPr="00930A31" w:rsidRDefault="00E33D72" w:rsidP="002706FE">
            <w:pPr>
              <w:pStyle w:val="Default"/>
              <w:jc w:val="right"/>
              <w:rPr>
                <w:rFonts w:ascii="Arial" w:hAnsi="Arial" w:cs="Arial"/>
                <w:color w:val="auto"/>
                <w:sz w:val="18"/>
                <w:szCs w:val="18"/>
              </w:rPr>
            </w:pPr>
          </w:p>
        </w:tc>
      </w:tr>
      <w:tr w:rsidR="00E33D72" w:rsidRPr="004C1685" w14:paraId="040BA6DF" w14:textId="77777777" w:rsidTr="00E33D72">
        <w:trPr>
          <w:trHeight w:val="47"/>
        </w:trPr>
        <w:tc>
          <w:tcPr>
            <w:tcW w:w="1616" w:type="dxa"/>
            <w:tcBorders>
              <w:top w:val="single" w:sz="5" w:space="0" w:color="000000"/>
              <w:left w:val="single" w:sz="5" w:space="0" w:color="000000"/>
              <w:bottom w:val="double" w:sz="2" w:space="0" w:color="FFFFCC"/>
              <w:right w:val="single" w:sz="5" w:space="0" w:color="000000"/>
            </w:tcBorders>
          </w:tcPr>
          <w:p w14:paraId="0D66D258"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571" w:type="dxa"/>
            <w:tcBorders>
              <w:top w:val="single" w:sz="5" w:space="0" w:color="000000"/>
              <w:left w:val="single" w:sz="5" w:space="0" w:color="000000"/>
              <w:bottom w:val="double" w:sz="2" w:space="0" w:color="FFFFCC"/>
              <w:right w:val="single" w:sz="5" w:space="0" w:color="000000"/>
            </w:tcBorders>
          </w:tcPr>
          <w:p w14:paraId="3CA04220" w14:textId="77777777" w:rsidR="00E33D72" w:rsidRPr="00930A31" w:rsidRDefault="00E33D72" w:rsidP="002706FE">
            <w:pPr>
              <w:pStyle w:val="Default"/>
              <w:spacing w:before="40" w:after="40"/>
              <w:jc w:val="right"/>
              <w:rPr>
                <w:rFonts w:ascii="Arial" w:hAnsi="Arial" w:cs="Arial"/>
                <w:sz w:val="18"/>
                <w:szCs w:val="18"/>
              </w:rPr>
            </w:pPr>
            <w:r w:rsidRPr="00930A31">
              <w:rPr>
                <w:rFonts w:ascii="Arial" w:hAnsi="Arial" w:cs="Arial"/>
                <w:sz w:val="18"/>
                <w:szCs w:val="18"/>
              </w:rPr>
              <w:t>2</w:t>
            </w:r>
          </w:p>
        </w:tc>
        <w:tc>
          <w:tcPr>
            <w:tcW w:w="11213" w:type="dxa"/>
            <w:tcBorders>
              <w:top w:val="single" w:sz="5" w:space="0" w:color="000000"/>
              <w:left w:val="single" w:sz="5" w:space="0" w:color="000000"/>
              <w:bottom w:val="double" w:sz="5" w:space="0" w:color="000000"/>
              <w:right w:val="single" w:sz="5" w:space="0" w:color="000000"/>
            </w:tcBorders>
          </w:tcPr>
          <w:p w14:paraId="6B159C64"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1388" w:type="dxa"/>
            <w:tcBorders>
              <w:top w:val="single" w:sz="5" w:space="0" w:color="000000"/>
              <w:left w:val="single" w:sz="5" w:space="0" w:color="000000"/>
              <w:bottom w:val="double" w:sz="5" w:space="0" w:color="000000"/>
              <w:right w:val="single" w:sz="5" w:space="0" w:color="000000"/>
            </w:tcBorders>
          </w:tcPr>
          <w:p w14:paraId="371D8F35" w14:textId="77777777" w:rsidR="00E33D72" w:rsidRPr="00930A31" w:rsidRDefault="00E33D72" w:rsidP="002706FE">
            <w:pPr>
              <w:pStyle w:val="Default"/>
              <w:spacing w:before="40" w:after="40"/>
              <w:rPr>
                <w:rFonts w:ascii="Arial" w:hAnsi="Arial" w:cs="Arial"/>
                <w:color w:val="auto"/>
                <w:sz w:val="18"/>
                <w:szCs w:val="18"/>
              </w:rPr>
            </w:pPr>
            <w:r>
              <w:rPr>
                <w:rFonts w:ascii="Arial" w:hAnsi="Arial" w:cs="Arial"/>
                <w:color w:val="auto"/>
                <w:sz w:val="18"/>
                <w:szCs w:val="18"/>
              </w:rPr>
              <w:t>Page 1</w:t>
            </w:r>
          </w:p>
        </w:tc>
      </w:tr>
      <w:tr w:rsidR="00E33D72" w:rsidRPr="004C1685" w14:paraId="66499336" w14:textId="77777777" w:rsidTr="00E33D72">
        <w:trPr>
          <w:trHeight w:val="23"/>
        </w:trPr>
        <w:tc>
          <w:tcPr>
            <w:tcW w:w="134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E0D587B" w14:textId="77777777" w:rsidR="00E33D72" w:rsidRPr="00930A31" w:rsidRDefault="00E33D72" w:rsidP="002706FE">
            <w:pPr>
              <w:pStyle w:val="Default"/>
              <w:rPr>
                <w:rFonts w:ascii="Arial" w:hAnsi="Arial" w:cs="Arial"/>
                <w:sz w:val="18"/>
                <w:szCs w:val="18"/>
              </w:rPr>
            </w:pPr>
            <w:r w:rsidRPr="00930A31">
              <w:rPr>
                <w:rFonts w:ascii="Arial" w:hAnsi="Arial" w:cs="Arial"/>
                <w:b/>
                <w:bCs/>
                <w:sz w:val="18"/>
                <w:szCs w:val="18"/>
              </w:rPr>
              <w:t xml:space="preserve">INTRODUCTION </w:t>
            </w:r>
          </w:p>
        </w:tc>
        <w:tc>
          <w:tcPr>
            <w:tcW w:w="1388" w:type="dxa"/>
            <w:tcBorders>
              <w:top w:val="double" w:sz="5" w:space="0" w:color="000000"/>
              <w:left w:val="single" w:sz="5" w:space="0" w:color="000000"/>
              <w:bottom w:val="single" w:sz="5" w:space="0" w:color="000000"/>
              <w:right w:val="single" w:sz="5" w:space="0" w:color="000000"/>
            </w:tcBorders>
            <w:shd w:val="clear" w:color="auto" w:fill="FFFFCC"/>
          </w:tcPr>
          <w:p w14:paraId="71084B9C" w14:textId="77777777" w:rsidR="00E33D72" w:rsidRPr="00930A31" w:rsidRDefault="00E33D72" w:rsidP="002706FE">
            <w:pPr>
              <w:pStyle w:val="Default"/>
              <w:jc w:val="right"/>
              <w:rPr>
                <w:rFonts w:ascii="Arial" w:hAnsi="Arial" w:cs="Arial"/>
                <w:color w:val="auto"/>
                <w:sz w:val="18"/>
                <w:szCs w:val="18"/>
              </w:rPr>
            </w:pPr>
          </w:p>
        </w:tc>
      </w:tr>
      <w:tr w:rsidR="00E33D72" w:rsidRPr="004C1685" w14:paraId="5FAB4C31" w14:textId="77777777" w:rsidTr="00E33D72">
        <w:trPr>
          <w:trHeight w:val="47"/>
        </w:trPr>
        <w:tc>
          <w:tcPr>
            <w:tcW w:w="1616" w:type="dxa"/>
            <w:tcBorders>
              <w:top w:val="single" w:sz="5" w:space="0" w:color="000000"/>
              <w:left w:val="single" w:sz="5" w:space="0" w:color="000000"/>
              <w:bottom w:val="single" w:sz="5" w:space="0" w:color="000000"/>
              <w:right w:val="single" w:sz="5" w:space="0" w:color="000000"/>
            </w:tcBorders>
          </w:tcPr>
          <w:p w14:paraId="2FA15BE7"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71" w:type="dxa"/>
            <w:tcBorders>
              <w:top w:val="single" w:sz="5" w:space="0" w:color="000000"/>
              <w:left w:val="single" w:sz="5" w:space="0" w:color="000000"/>
              <w:bottom w:val="single" w:sz="5" w:space="0" w:color="000000"/>
              <w:right w:val="single" w:sz="5" w:space="0" w:color="000000"/>
            </w:tcBorders>
          </w:tcPr>
          <w:p w14:paraId="5C4F8C3A" w14:textId="77777777" w:rsidR="00E33D72" w:rsidRPr="00930A31" w:rsidRDefault="00E33D72" w:rsidP="002706FE">
            <w:pPr>
              <w:pStyle w:val="Default"/>
              <w:spacing w:before="40" w:after="40"/>
              <w:jc w:val="right"/>
              <w:rPr>
                <w:rFonts w:ascii="Arial" w:hAnsi="Arial" w:cs="Arial"/>
                <w:sz w:val="18"/>
                <w:szCs w:val="18"/>
              </w:rPr>
            </w:pPr>
            <w:r w:rsidRPr="00930A31">
              <w:rPr>
                <w:rFonts w:ascii="Arial" w:hAnsi="Arial" w:cs="Arial"/>
                <w:sz w:val="18"/>
                <w:szCs w:val="18"/>
              </w:rPr>
              <w:t>3</w:t>
            </w:r>
          </w:p>
        </w:tc>
        <w:tc>
          <w:tcPr>
            <w:tcW w:w="11213" w:type="dxa"/>
            <w:tcBorders>
              <w:top w:val="single" w:sz="5" w:space="0" w:color="000000"/>
              <w:left w:val="single" w:sz="5" w:space="0" w:color="000000"/>
              <w:bottom w:val="single" w:sz="5" w:space="0" w:color="000000"/>
              <w:right w:val="single" w:sz="5" w:space="0" w:color="000000"/>
            </w:tcBorders>
          </w:tcPr>
          <w:p w14:paraId="72C368B4"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388" w:type="dxa"/>
            <w:tcBorders>
              <w:top w:val="single" w:sz="5" w:space="0" w:color="000000"/>
              <w:left w:val="single" w:sz="5" w:space="0" w:color="000000"/>
              <w:bottom w:val="single" w:sz="5" w:space="0" w:color="000000"/>
              <w:right w:val="single" w:sz="5" w:space="0" w:color="000000"/>
            </w:tcBorders>
          </w:tcPr>
          <w:p w14:paraId="4D94C736" w14:textId="77777777" w:rsidR="00E33D72" w:rsidRPr="00930A31" w:rsidRDefault="00E33D72" w:rsidP="002706FE">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E33D72" w:rsidRPr="004C1685" w14:paraId="5FB1BBAC" w14:textId="77777777" w:rsidTr="00E33D72">
        <w:trPr>
          <w:trHeight w:val="47"/>
        </w:trPr>
        <w:tc>
          <w:tcPr>
            <w:tcW w:w="1616" w:type="dxa"/>
            <w:tcBorders>
              <w:top w:val="single" w:sz="5" w:space="0" w:color="000000"/>
              <w:left w:val="single" w:sz="5" w:space="0" w:color="000000"/>
              <w:bottom w:val="double" w:sz="2" w:space="0" w:color="FFFFCC"/>
              <w:right w:val="single" w:sz="5" w:space="0" w:color="000000"/>
            </w:tcBorders>
          </w:tcPr>
          <w:p w14:paraId="4996CB04"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71" w:type="dxa"/>
            <w:tcBorders>
              <w:top w:val="single" w:sz="5" w:space="0" w:color="000000"/>
              <w:left w:val="single" w:sz="5" w:space="0" w:color="000000"/>
              <w:bottom w:val="double" w:sz="2" w:space="0" w:color="FFFFCC"/>
              <w:right w:val="single" w:sz="5" w:space="0" w:color="000000"/>
            </w:tcBorders>
          </w:tcPr>
          <w:p w14:paraId="38F742C7" w14:textId="77777777" w:rsidR="00E33D72" w:rsidRPr="00930A31" w:rsidRDefault="00E33D72" w:rsidP="002706FE">
            <w:pPr>
              <w:pStyle w:val="Default"/>
              <w:spacing w:before="40" w:after="40"/>
              <w:jc w:val="right"/>
              <w:rPr>
                <w:rFonts w:ascii="Arial" w:hAnsi="Arial" w:cs="Arial"/>
                <w:sz w:val="18"/>
                <w:szCs w:val="18"/>
              </w:rPr>
            </w:pPr>
            <w:r w:rsidRPr="00930A31">
              <w:rPr>
                <w:rFonts w:ascii="Arial" w:hAnsi="Arial" w:cs="Arial"/>
                <w:sz w:val="18"/>
                <w:szCs w:val="18"/>
              </w:rPr>
              <w:t>4</w:t>
            </w:r>
          </w:p>
        </w:tc>
        <w:tc>
          <w:tcPr>
            <w:tcW w:w="11213" w:type="dxa"/>
            <w:tcBorders>
              <w:top w:val="single" w:sz="5" w:space="0" w:color="000000"/>
              <w:left w:val="single" w:sz="5" w:space="0" w:color="000000"/>
              <w:bottom w:val="double" w:sz="5" w:space="0" w:color="000000"/>
              <w:right w:val="single" w:sz="5" w:space="0" w:color="000000"/>
            </w:tcBorders>
          </w:tcPr>
          <w:p w14:paraId="00C99C78"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388" w:type="dxa"/>
            <w:tcBorders>
              <w:top w:val="single" w:sz="5" w:space="0" w:color="000000"/>
              <w:left w:val="single" w:sz="5" w:space="0" w:color="000000"/>
              <w:bottom w:val="double" w:sz="5" w:space="0" w:color="000000"/>
              <w:right w:val="single" w:sz="5" w:space="0" w:color="000000"/>
            </w:tcBorders>
          </w:tcPr>
          <w:p w14:paraId="518468B5" w14:textId="77777777" w:rsidR="00E33D72" w:rsidRPr="00930A31" w:rsidRDefault="00E33D72" w:rsidP="002706FE">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E33D72" w:rsidRPr="004C1685" w14:paraId="27B54CD3" w14:textId="77777777" w:rsidTr="00E33D72">
        <w:trPr>
          <w:trHeight w:val="23"/>
        </w:trPr>
        <w:tc>
          <w:tcPr>
            <w:tcW w:w="134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079AB92" w14:textId="77777777" w:rsidR="00E33D72" w:rsidRPr="00930A31" w:rsidRDefault="00E33D72" w:rsidP="002706FE">
            <w:pPr>
              <w:pStyle w:val="Default"/>
              <w:rPr>
                <w:rFonts w:ascii="Arial" w:hAnsi="Arial" w:cs="Arial"/>
                <w:sz w:val="18"/>
                <w:szCs w:val="18"/>
              </w:rPr>
            </w:pPr>
            <w:r w:rsidRPr="00930A31">
              <w:rPr>
                <w:rFonts w:ascii="Arial" w:hAnsi="Arial" w:cs="Arial"/>
                <w:b/>
                <w:bCs/>
                <w:sz w:val="18"/>
                <w:szCs w:val="18"/>
              </w:rPr>
              <w:t xml:space="preserve">METHODS </w:t>
            </w:r>
          </w:p>
        </w:tc>
        <w:tc>
          <w:tcPr>
            <w:tcW w:w="1388" w:type="dxa"/>
            <w:tcBorders>
              <w:top w:val="double" w:sz="5" w:space="0" w:color="000000"/>
              <w:left w:val="single" w:sz="5" w:space="0" w:color="000000"/>
              <w:bottom w:val="single" w:sz="5" w:space="0" w:color="000000"/>
              <w:right w:val="single" w:sz="5" w:space="0" w:color="000000"/>
            </w:tcBorders>
            <w:shd w:val="clear" w:color="auto" w:fill="FFFFCC"/>
          </w:tcPr>
          <w:p w14:paraId="16B7E412" w14:textId="77777777" w:rsidR="00E33D72" w:rsidRPr="00930A31" w:rsidRDefault="00E33D72" w:rsidP="002706FE">
            <w:pPr>
              <w:pStyle w:val="Default"/>
              <w:jc w:val="right"/>
              <w:rPr>
                <w:rFonts w:ascii="Arial" w:hAnsi="Arial" w:cs="Arial"/>
                <w:color w:val="auto"/>
                <w:sz w:val="18"/>
                <w:szCs w:val="18"/>
              </w:rPr>
            </w:pPr>
          </w:p>
        </w:tc>
      </w:tr>
      <w:tr w:rsidR="00E33D72" w:rsidRPr="004C1685" w14:paraId="25B9343A" w14:textId="77777777" w:rsidTr="00E33D72">
        <w:trPr>
          <w:trHeight w:val="47"/>
        </w:trPr>
        <w:tc>
          <w:tcPr>
            <w:tcW w:w="1616" w:type="dxa"/>
            <w:tcBorders>
              <w:top w:val="single" w:sz="5" w:space="0" w:color="000000"/>
              <w:left w:val="single" w:sz="5" w:space="0" w:color="000000"/>
              <w:bottom w:val="single" w:sz="5" w:space="0" w:color="000000"/>
              <w:right w:val="single" w:sz="5" w:space="0" w:color="000000"/>
            </w:tcBorders>
          </w:tcPr>
          <w:p w14:paraId="7150FCA9"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71" w:type="dxa"/>
            <w:tcBorders>
              <w:top w:val="single" w:sz="5" w:space="0" w:color="000000"/>
              <w:left w:val="single" w:sz="5" w:space="0" w:color="000000"/>
              <w:bottom w:val="single" w:sz="5" w:space="0" w:color="000000"/>
              <w:right w:val="single" w:sz="5" w:space="0" w:color="000000"/>
            </w:tcBorders>
          </w:tcPr>
          <w:p w14:paraId="4AF9E092" w14:textId="77777777" w:rsidR="00E33D72" w:rsidRPr="00930A31" w:rsidRDefault="00E33D72" w:rsidP="002706FE">
            <w:pPr>
              <w:pStyle w:val="Default"/>
              <w:spacing w:before="40" w:after="40"/>
              <w:jc w:val="right"/>
              <w:rPr>
                <w:rFonts w:ascii="Arial" w:hAnsi="Arial" w:cs="Arial"/>
                <w:sz w:val="18"/>
                <w:szCs w:val="18"/>
              </w:rPr>
            </w:pPr>
            <w:r w:rsidRPr="00930A31">
              <w:rPr>
                <w:rFonts w:ascii="Arial" w:hAnsi="Arial" w:cs="Arial"/>
                <w:sz w:val="18"/>
                <w:szCs w:val="18"/>
              </w:rPr>
              <w:t>5</w:t>
            </w:r>
          </w:p>
        </w:tc>
        <w:tc>
          <w:tcPr>
            <w:tcW w:w="11213" w:type="dxa"/>
            <w:tcBorders>
              <w:top w:val="single" w:sz="5" w:space="0" w:color="000000"/>
              <w:left w:val="single" w:sz="5" w:space="0" w:color="000000"/>
              <w:bottom w:val="single" w:sz="5" w:space="0" w:color="000000"/>
              <w:right w:val="single" w:sz="5" w:space="0" w:color="000000"/>
            </w:tcBorders>
          </w:tcPr>
          <w:p w14:paraId="6F292092"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388" w:type="dxa"/>
            <w:tcBorders>
              <w:top w:val="single" w:sz="5" w:space="0" w:color="000000"/>
              <w:left w:val="single" w:sz="5" w:space="0" w:color="000000"/>
              <w:bottom w:val="single" w:sz="5" w:space="0" w:color="000000"/>
              <w:right w:val="single" w:sz="5" w:space="0" w:color="000000"/>
            </w:tcBorders>
          </w:tcPr>
          <w:p w14:paraId="17D37196" w14:textId="77777777" w:rsidR="00E33D72" w:rsidRPr="00930A31" w:rsidRDefault="00E33D72" w:rsidP="002706FE">
            <w:pPr>
              <w:pStyle w:val="Default"/>
              <w:spacing w:before="40" w:after="40"/>
              <w:rPr>
                <w:rFonts w:ascii="Arial" w:hAnsi="Arial" w:cs="Arial"/>
                <w:color w:val="auto"/>
                <w:sz w:val="18"/>
                <w:szCs w:val="18"/>
              </w:rPr>
            </w:pPr>
            <w:r>
              <w:rPr>
                <w:rFonts w:ascii="Arial" w:hAnsi="Arial" w:cs="Arial"/>
                <w:color w:val="auto"/>
                <w:sz w:val="18"/>
                <w:szCs w:val="18"/>
              </w:rPr>
              <w:t>Pages 5 &amp; 6</w:t>
            </w:r>
          </w:p>
        </w:tc>
      </w:tr>
      <w:tr w:rsidR="00E33D72" w:rsidRPr="004C1685" w14:paraId="69C22704" w14:textId="77777777" w:rsidTr="00E33D72">
        <w:trPr>
          <w:trHeight w:val="190"/>
        </w:trPr>
        <w:tc>
          <w:tcPr>
            <w:tcW w:w="1616" w:type="dxa"/>
            <w:tcBorders>
              <w:top w:val="single" w:sz="5" w:space="0" w:color="000000"/>
              <w:left w:val="single" w:sz="5" w:space="0" w:color="000000"/>
              <w:bottom w:val="single" w:sz="5" w:space="0" w:color="000000"/>
              <w:right w:val="single" w:sz="5" w:space="0" w:color="000000"/>
            </w:tcBorders>
          </w:tcPr>
          <w:p w14:paraId="4D155968"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71" w:type="dxa"/>
            <w:tcBorders>
              <w:top w:val="single" w:sz="5" w:space="0" w:color="000000"/>
              <w:left w:val="single" w:sz="5" w:space="0" w:color="000000"/>
              <w:bottom w:val="single" w:sz="5" w:space="0" w:color="000000"/>
              <w:right w:val="single" w:sz="5" w:space="0" w:color="000000"/>
            </w:tcBorders>
          </w:tcPr>
          <w:p w14:paraId="4713B76F" w14:textId="77777777" w:rsidR="00E33D72" w:rsidRPr="00930A31" w:rsidRDefault="00E33D72" w:rsidP="002706FE">
            <w:pPr>
              <w:pStyle w:val="Default"/>
              <w:spacing w:before="40" w:after="40"/>
              <w:jc w:val="right"/>
              <w:rPr>
                <w:rFonts w:ascii="Arial" w:hAnsi="Arial" w:cs="Arial"/>
                <w:sz w:val="18"/>
                <w:szCs w:val="18"/>
              </w:rPr>
            </w:pPr>
            <w:r w:rsidRPr="00930A31">
              <w:rPr>
                <w:rFonts w:ascii="Arial" w:hAnsi="Arial" w:cs="Arial"/>
                <w:sz w:val="18"/>
                <w:szCs w:val="18"/>
              </w:rPr>
              <w:t>6</w:t>
            </w:r>
          </w:p>
        </w:tc>
        <w:tc>
          <w:tcPr>
            <w:tcW w:w="11213" w:type="dxa"/>
            <w:tcBorders>
              <w:top w:val="single" w:sz="5" w:space="0" w:color="000000"/>
              <w:left w:val="single" w:sz="5" w:space="0" w:color="000000"/>
              <w:bottom w:val="single" w:sz="5" w:space="0" w:color="000000"/>
              <w:right w:val="single" w:sz="5" w:space="0" w:color="000000"/>
            </w:tcBorders>
          </w:tcPr>
          <w:p w14:paraId="5A70F032"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388" w:type="dxa"/>
            <w:tcBorders>
              <w:top w:val="single" w:sz="5" w:space="0" w:color="000000"/>
              <w:left w:val="single" w:sz="5" w:space="0" w:color="000000"/>
              <w:bottom w:val="single" w:sz="5" w:space="0" w:color="000000"/>
              <w:right w:val="single" w:sz="5" w:space="0" w:color="000000"/>
            </w:tcBorders>
          </w:tcPr>
          <w:p w14:paraId="39BB83F5" w14:textId="77777777" w:rsidR="00E33D72" w:rsidRPr="00930A31" w:rsidRDefault="00E33D72" w:rsidP="002706FE">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E33D72" w:rsidRPr="004C1685" w14:paraId="2BCB77E0" w14:textId="77777777" w:rsidTr="00E33D72">
        <w:trPr>
          <w:trHeight w:val="47"/>
        </w:trPr>
        <w:tc>
          <w:tcPr>
            <w:tcW w:w="1616" w:type="dxa"/>
            <w:tcBorders>
              <w:top w:val="single" w:sz="5" w:space="0" w:color="000000"/>
              <w:left w:val="single" w:sz="5" w:space="0" w:color="000000"/>
              <w:bottom w:val="single" w:sz="5" w:space="0" w:color="000000"/>
              <w:right w:val="single" w:sz="5" w:space="0" w:color="000000"/>
            </w:tcBorders>
          </w:tcPr>
          <w:p w14:paraId="585FBC90"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Search strategy</w:t>
            </w:r>
          </w:p>
        </w:tc>
        <w:tc>
          <w:tcPr>
            <w:tcW w:w="571" w:type="dxa"/>
            <w:tcBorders>
              <w:top w:val="single" w:sz="5" w:space="0" w:color="000000"/>
              <w:left w:val="single" w:sz="5" w:space="0" w:color="000000"/>
              <w:bottom w:val="single" w:sz="5" w:space="0" w:color="000000"/>
              <w:right w:val="single" w:sz="5" w:space="0" w:color="000000"/>
            </w:tcBorders>
          </w:tcPr>
          <w:p w14:paraId="6BD1C0AB" w14:textId="77777777" w:rsidR="00E33D72" w:rsidRPr="00930A31" w:rsidRDefault="00E33D72" w:rsidP="002706FE">
            <w:pPr>
              <w:pStyle w:val="Default"/>
              <w:spacing w:before="40" w:after="40"/>
              <w:jc w:val="right"/>
              <w:rPr>
                <w:rFonts w:ascii="Arial" w:hAnsi="Arial" w:cs="Arial"/>
                <w:sz w:val="18"/>
                <w:szCs w:val="18"/>
              </w:rPr>
            </w:pPr>
            <w:r w:rsidRPr="00930A31">
              <w:rPr>
                <w:rFonts w:ascii="Arial" w:hAnsi="Arial" w:cs="Arial"/>
                <w:sz w:val="18"/>
                <w:szCs w:val="18"/>
              </w:rPr>
              <w:t>7</w:t>
            </w:r>
          </w:p>
        </w:tc>
        <w:tc>
          <w:tcPr>
            <w:tcW w:w="11213" w:type="dxa"/>
            <w:tcBorders>
              <w:top w:val="single" w:sz="5" w:space="0" w:color="000000"/>
              <w:left w:val="single" w:sz="5" w:space="0" w:color="000000"/>
              <w:bottom w:val="single" w:sz="5" w:space="0" w:color="000000"/>
              <w:right w:val="single" w:sz="5" w:space="0" w:color="000000"/>
            </w:tcBorders>
          </w:tcPr>
          <w:p w14:paraId="68D95096"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 xml:space="preserve">Present the full search strategies for all databases, </w:t>
            </w:r>
            <w:proofErr w:type="gramStart"/>
            <w:r w:rsidRPr="00930A31">
              <w:rPr>
                <w:rFonts w:ascii="Arial" w:hAnsi="Arial" w:cs="Arial"/>
                <w:sz w:val="18"/>
                <w:szCs w:val="18"/>
              </w:rPr>
              <w:t>registers</w:t>
            </w:r>
            <w:proofErr w:type="gramEnd"/>
            <w:r w:rsidRPr="00930A31">
              <w:rPr>
                <w:rFonts w:ascii="Arial" w:hAnsi="Arial" w:cs="Arial"/>
                <w:sz w:val="18"/>
                <w:szCs w:val="18"/>
              </w:rPr>
              <w:t xml:space="preserve"> and websites, including any filters and limits used.</w:t>
            </w:r>
          </w:p>
        </w:tc>
        <w:tc>
          <w:tcPr>
            <w:tcW w:w="1388" w:type="dxa"/>
            <w:tcBorders>
              <w:top w:val="single" w:sz="5" w:space="0" w:color="000000"/>
              <w:left w:val="single" w:sz="5" w:space="0" w:color="000000"/>
              <w:bottom w:val="single" w:sz="5" w:space="0" w:color="000000"/>
              <w:right w:val="single" w:sz="5" w:space="0" w:color="000000"/>
            </w:tcBorders>
          </w:tcPr>
          <w:p w14:paraId="73F57D0E" w14:textId="77777777" w:rsidR="00E33D72" w:rsidRPr="00930A31" w:rsidRDefault="00E33D72" w:rsidP="002706FE">
            <w:pPr>
              <w:pStyle w:val="Default"/>
              <w:spacing w:before="40" w:after="40"/>
              <w:rPr>
                <w:rFonts w:ascii="Arial" w:hAnsi="Arial" w:cs="Arial"/>
                <w:color w:val="auto"/>
                <w:sz w:val="18"/>
                <w:szCs w:val="18"/>
              </w:rPr>
            </w:pPr>
            <w:r>
              <w:rPr>
                <w:rFonts w:ascii="Arial" w:hAnsi="Arial" w:cs="Arial"/>
                <w:color w:val="auto"/>
                <w:sz w:val="18"/>
                <w:szCs w:val="18"/>
              </w:rPr>
              <w:t>Page 6 and in Supplementary Materials</w:t>
            </w:r>
          </w:p>
        </w:tc>
      </w:tr>
      <w:tr w:rsidR="00E33D72" w:rsidRPr="004C1685" w14:paraId="65379784" w14:textId="77777777" w:rsidTr="00E33D72">
        <w:trPr>
          <w:trHeight w:val="47"/>
        </w:trPr>
        <w:tc>
          <w:tcPr>
            <w:tcW w:w="1616" w:type="dxa"/>
            <w:tcBorders>
              <w:top w:val="single" w:sz="5" w:space="0" w:color="000000"/>
              <w:left w:val="single" w:sz="5" w:space="0" w:color="000000"/>
              <w:bottom w:val="single" w:sz="5" w:space="0" w:color="000000"/>
              <w:right w:val="single" w:sz="5" w:space="0" w:color="000000"/>
            </w:tcBorders>
          </w:tcPr>
          <w:p w14:paraId="37C29488"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Selection process</w:t>
            </w:r>
          </w:p>
        </w:tc>
        <w:tc>
          <w:tcPr>
            <w:tcW w:w="571" w:type="dxa"/>
            <w:tcBorders>
              <w:top w:val="single" w:sz="5" w:space="0" w:color="000000"/>
              <w:left w:val="single" w:sz="5" w:space="0" w:color="000000"/>
              <w:bottom w:val="single" w:sz="5" w:space="0" w:color="000000"/>
              <w:right w:val="single" w:sz="5" w:space="0" w:color="000000"/>
            </w:tcBorders>
          </w:tcPr>
          <w:p w14:paraId="3EC8FC2C" w14:textId="77777777" w:rsidR="00E33D72" w:rsidRPr="00930A31" w:rsidRDefault="00E33D72" w:rsidP="002706FE">
            <w:pPr>
              <w:pStyle w:val="Default"/>
              <w:spacing w:before="40" w:after="40"/>
              <w:jc w:val="right"/>
              <w:rPr>
                <w:rFonts w:ascii="Arial" w:hAnsi="Arial" w:cs="Arial"/>
                <w:sz w:val="18"/>
                <w:szCs w:val="18"/>
              </w:rPr>
            </w:pPr>
            <w:r w:rsidRPr="00930A31">
              <w:rPr>
                <w:rFonts w:ascii="Arial" w:hAnsi="Arial" w:cs="Arial"/>
                <w:sz w:val="18"/>
                <w:szCs w:val="18"/>
              </w:rPr>
              <w:t>8</w:t>
            </w:r>
          </w:p>
        </w:tc>
        <w:tc>
          <w:tcPr>
            <w:tcW w:w="11213" w:type="dxa"/>
            <w:tcBorders>
              <w:top w:val="single" w:sz="5" w:space="0" w:color="000000"/>
              <w:left w:val="single" w:sz="5" w:space="0" w:color="000000"/>
              <w:bottom w:val="single" w:sz="5" w:space="0" w:color="000000"/>
              <w:right w:val="single" w:sz="5" w:space="0" w:color="000000"/>
            </w:tcBorders>
          </w:tcPr>
          <w:p w14:paraId="3F7F0ADC"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388" w:type="dxa"/>
            <w:tcBorders>
              <w:top w:val="single" w:sz="5" w:space="0" w:color="000000"/>
              <w:left w:val="single" w:sz="5" w:space="0" w:color="000000"/>
              <w:bottom w:val="single" w:sz="5" w:space="0" w:color="000000"/>
              <w:right w:val="single" w:sz="5" w:space="0" w:color="000000"/>
            </w:tcBorders>
          </w:tcPr>
          <w:p w14:paraId="07D082D3" w14:textId="77777777" w:rsidR="00E33D72" w:rsidRPr="00930A31" w:rsidRDefault="00E33D72" w:rsidP="002706FE">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E33D72" w:rsidRPr="004C1685" w14:paraId="78D6A555" w14:textId="77777777" w:rsidTr="00E33D72">
        <w:trPr>
          <w:trHeight w:val="151"/>
        </w:trPr>
        <w:tc>
          <w:tcPr>
            <w:tcW w:w="1616" w:type="dxa"/>
            <w:tcBorders>
              <w:top w:val="single" w:sz="5" w:space="0" w:color="000000"/>
              <w:left w:val="single" w:sz="5" w:space="0" w:color="000000"/>
              <w:bottom w:val="single" w:sz="5" w:space="0" w:color="000000"/>
              <w:right w:val="single" w:sz="5" w:space="0" w:color="000000"/>
            </w:tcBorders>
          </w:tcPr>
          <w:p w14:paraId="20BC8C01"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71" w:type="dxa"/>
            <w:tcBorders>
              <w:top w:val="single" w:sz="5" w:space="0" w:color="000000"/>
              <w:left w:val="single" w:sz="5" w:space="0" w:color="000000"/>
              <w:bottom w:val="single" w:sz="5" w:space="0" w:color="000000"/>
              <w:right w:val="single" w:sz="5" w:space="0" w:color="000000"/>
            </w:tcBorders>
          </w:tcPr>
          <w:p w14:paraId="7C53CF29" w14:textId="77777777" w:rsidR="00E33D72" w:rsidRPr="00930A31" w:rsidRDefault="00E33D72" w:rsidP="002706FE">
            <w:pPr>
              <w:pStyle w:val="Default"/>
              <w:spacing w:before="40" w:after="40"/>
              <w:jc w:val="right"/>
              <w:rPr>
                <w:rFonts w:ascii="Arial" w:hAnsi="Arial" w:cs="Arial"/>
                <w:sz w:val="18"/>
                <w:szCs w:val="18"/>
              </w:rPr>
            </w:pPr>
            <w:r w:rsidRPr="00930A31">
              <w:rPr>
                <w:rFonts w:ascii="Arial" w:hAnsi="Arial" w:cs="Arial"/>
                <w:sz w:val="18"/>
                <w:szCs w:val="18"/>
              </w:rPr>
              <w:t>9</w:t>
            </w:r>
          </w:p>
        </w:tc>
        <w:tc>
          <w:tcPr>
            <w:tcW w:w="11213" w:type="dxa"/>
            <w:tcBorders>
              <w:top w:val="single" w:sz="5" w:space="0" w:color="000000"/>
              <w:left w:val="single" w:sz="5" w:space="0" w:color="000000"/>
              <w:bottom w:val="single" w:sz="5" w:space="0" w:color="000000"/>
              <w:right w:val="single" w:sz="5" w:space="0" w:color="000000"/>
            </w:tcBorders>
          </w:tcPr>
          <w:p w14:paraId="363F5F11"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388" w:type="dxa"/>
            <w:tcBorders>
              <w:top w:val="single" w:sz="5" w:space="0" w:color="000000"/>
              <w:left w:val="single" w:sz="5" w:space="0" w:color="000000"/>
              <w:bottom w:val="single" w:sz="5" w:space="0" w:color="000000"/>
              <w:right w:val="single" w:sz="5" w:space="0" w:color="000000"/>
            </w:tcBorders>
          </w:tcPr>
          <w:p w14:paraId="382EDCBA" w14:textId="77777777" w:rsidR="00E33D72" w:rsidRPr="00930A31" w:rsidRDefault="00E33D72" w:rsidP="002706FE">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E33D72" w:rsidRPr="004C1685" w14:paraId="2ED04082" w14:textId="77777777" w:rsidTr="00E33D72">
        <w:trPr>
          <w:trHeight w:val="47"/>
        </w:trPr>
        <w:tc>
          <w:tcPr>
            <w:tcW w:w="1616" w:type="dxa"/>
            <w:vMerge w:val="restart"/>
            <w:tcBorders>
              <w:top w:val="single" w:sz="5" w:space="0" w:color="000000"/>
              <w:left w:val="single" w:sz="5" w:space="0" w:color="000000"/>
              <w:right w:val="single" w:sz="5" w:space="0" w:color="000000"/>
            </w:tcBorders>
          </w:tcPr>
          <w:p w14:paraId="5D919EF2"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71" w:type="dxa"/>
            <w:tcBorders>
              <w:top w:val="single" w:sz="5" w:space="0" w:color="000000"/>
              <w:left w:val="single" w:sz="5" w:space="0" w:color="000000"/>
              <w:bottom w:val="single" w:sz="5" w:space="0" w:color="000000"/>
              <w:right w:val="single" w:sz="5" w:space="0" w:color="000000"/>
            </w:tcBorders>
          </w:tcPr>
          <w:p w14:paraId="368B8780" w14:textId="77777777" w:rsidR="00E33D72" w:rsidRPr="00930A31" w:rsidRDefault="00E33D72" w:rsidP="002706FE">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213" w:type="dxa"/>
            <w:tcBorders>
              <w:top w:val="single" w:sz="5" w:space="0" w:color="000000"/>
              <w:left w:val="single" w:sz="5" w:space="0" w:color="000000"/>
              <w:bottom w:val="single" w:sz="5" w:space="0" w:color="000000"/>
              <w:right w:val="single" w:sz="5" w:space="0" w:color="000000"/>
            </w:tcBorders>
          </w:tcPr>
          <w:p w14:paraId="21DA0E52"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for all measures, time points, analyses), and if not, the methods used to decide which results to collect.</w:t>
            </w:r>
          </w:p>
        </w:tc>
        <w:tc>
          <w:tcPr>
            <w:tcW w:w="1388" w:type="dxa"/>
            <w:tcBorders>
              <w:top w:val="single" w:sz="5" w:space="0" w:color="000000"/>
              <w:left w:val="single" w:sz="5" w:space="0" w:color="000000"/>
              <w:bottom w:val="single" w:sz="5" w:space="0" w:color="000000"/>
              <w:right w:val="single" w:sz="5" w:space="0" w:color="000000"/>
            </w:tcBorders>
          </w:tcPr>
          <w:p w14:paraId="45642AF1" w14:textId="77777777" w:rsidR="00E33D72" w:rsidRPr="00930A31" w:rsidRDefault="00E33D72" w:rsidP="002706FE">
            <w:pPr>
              <w:pStyle w:val="Default"/>
              <w:spacing w:before="40" w:after="40"/>
              <w:rPr>
                <w:rFonts w:ascii="Arial" w:hAnsi="Arial" w:cs="Arial"/>
                <w:color w:val="auto"/>
                <w:sz w:val="18"/>
                <w:szCs w:val="18"/>
              </w:rPr>
            </w:pPr>
            <w:r>
              <w:rPr>
                <w:rFonts w:ascii="Arial" w:hAnsi="Arial" w:cs="Arial"/>
                <w:color w:val="auto"/>
                <w:sz w:val="18"/>
                <w:szCs w:val="18"/>
              </w:rPr>
              <w:t>Page 4 &amp; 6</w:t>
            </w:r>
          </w:p>
        </w:tc>
      </w:tr>
      <w:tr w:rsidR="00E33D72" w:rsidRPr="004C1685" w14:paraId="62315AB1" w14:textId="77777777" w:rsidTr="00E33D72">
        <w:trPr>
          <w:trHeight w:val="47"/>
        </w:trPr>
        <w:tc>
          <w:tcPr>
            <w:tcW w:w="1616" w:type="dxa"/>
            <w:vMerge/>
            <w:tcBorders>
              <w:left w:val="single" w:sz="5" w:space="0" w:color="000000"/>
              <w:bottom w:val="single" w:sz="5" w:space="0" w:color="000000"/>
              <w:right w:val="single" w:sz="5" w:space="0" w:color="000000"/>
            </w:tcBorders>
          </w:tcPr>
          <w:p w14:paraId="064796B8" w14:textId="77777777" w:rsidR="00E33D72" w:rsidRPr="00930A31" w:rsidRDefault="00E33D72" w:rsidP="002706FE">
            <w:pPr>
              <w:pStyle w:val="Default"/>
              <w:spacing w:before="40" w:after="40"/>
              <w:rPr>
                <w:rFonts w:ascii="Arial" w:hAnsi="Arial" w:cs="Arial"/>
                <w:sz w:val="18"/>
                <w:szCs w:val="18"/>
              </w:rPr>
            </w:pPr>
          </w:p>
        </w:tc>
        <w:tc>
          <w:tcPr>
            <w:tcW w:w="571" w:type="dxa"/>
            <w:tcBorders>
              <w:top w:val="single" w:sz="5" w:space="0" w:color="000000"/>
              <w:left w:val="single" w:sz="5" w:space="0" w:color="000000"/>
              <w:bottom w:val="single" w:sz="5" w:space="0" w:color="000000"/>
              <w:right w:val="single" w:sz="5" w:space="0" w:color="000000"/>
            </w:tcBorders>
          </w:tcPr>
          <w:p w14:paraId="036DBC02" w14:textId="77777777" w:rsidR="00E33D72" w:rsidRPr="00930A31" w:rsidRDefault="00E33D72" w:rsidP="002706FE">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213" w:type="dxa"/>
            <w:tcBorders>
              <w:top w:val="single" w:sz="5" w:space="0" w:color="000000"/>
              <w:left w:val="single" w:sz="5" w:space="0" w:color="000000"/>
              <w:bottom w:val="single" w:sz="5" w:space="0" w:color="000000"/>
              <w:right w:val="single" w:sz="5" w:space="0" w:color="000000"/>
            </w:tcBorders>
          </w:tcPr>
          <w:p w14:paraId="23D23DD1"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participant and intervention characteristics, funding sources). Describe any assumptions made about any missing or unclear information.</w:t>
            </w:r>
          </w:p>
        </w:tc>
        <w:tc>
          <w:tcPr>
            <w:tcW w:w="1388" w:type="dxa"/>
            <w:tcBorders>
              <w:top w:val="single" w:sz="5" w:space="0" w:color="000000"/>
              <w:left w:val="single" w:sz="5" w:space="0" w:color="000000"/>
              <w:bottom w:val="single" w:sz="5" w:space="0" w:color="000000"/>
              <w:right w:val="single" w:sz="5" w:space="0" w:color="000000"/>
            </w:tcBorders>
          </w:tcPr>
          <w:p w14:paraId="539A5164" w14:textId="77777777" w:rsidR="00E33D72" w:rsidRPr="00930A31" w:rsidRDefault="00E33D72" w:rsidP="002706FE">
            <w:pPr>
              <w:pStyle w:val="Default"/>
              <w:spacing w:before="40" w:after="40"/>
              <w:rPr>
                <w:rFonts w:ascii="Arial" w:hAnsi="Arial" w:cs="Arial"/>
                <w:color w:val="auto"/>
                <w:sz w:val="18"/>
                <w:szCs w:val="18"/>
              </w:rPr>
            </w:pPr>
            <w:r>
              <w:rPr>
                <w:rFonts w:ascii="Arial" w:hAnsi="Arial" w:cs="Arial"/>
                <w:color w:val="auto"/>
                <w:sz w:val="18"/>
                <w:szCs w:val="18"/>
              </w:rPr>
              <w:t>Page 8</w:t>
            </w:r>
          </w:p>
        </w:tc>
      </w:tr>
      <w:tr w:rsidR="00E33D72" w:rsidRPr="004C1685" w14:paraId="51F2C86F" w14:textId="77777777" w:rsidTr="00E33D72">
        <w:trPr>
          <w:trHeight w:val="47"/>
        </w:trPr>
        <w:tc>
          <w:tcPr>
            <w:tcW w:w="1616" w:type="dxa"/>
            <w:tcBorders>
              <w:top w:val="single" w:sz="5" w:space="0" w:color="000000"/>
              <w:left w:val="single" w:sz="5" w:space="0" w:color="000000"/>
              <w:bottom w:val="single" w:sz="5" w:space="0" w:color="000000"/>
              <w:right w:val="single" w:sz="5" w:space="0" w:color="000000"/>
            </w:tcBorders>
          </w:tcPr>
          <w:p w14:paraId="1A7131B0"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71" w:type="dxa"/>
            <w:tcBorders>
              <w:top w:val="single" w:sz="5" w:space="0" w:color="000000"/>
              <w:left w:val="single" w:sz="5" w:space="0" w:color="000000"/>
              <w:bottom w:val="single" w:sz="5" w:space="0" w:color="000000"/>
              <w:right w:val="single" w:sz="5" w:space="0" w:color="000000"/>
            </w:tcBorders>
          </w:tcPr>
          <w:p w14:paraId="038BEA4F" w14:textId="77777777" w:rsidR="00E33D72" w:rsidRPr="00930A31" w:rsidRDefault="00E33D72" w:rsidP="002706FE">
            <w:pPr>
              <w:pStyle w:val="Default"/>
              <w:spacing w:before="40" w:after="40"/>
              <w:jc w:val="right"/>
              <w:rPr>
                <w:rFonts w:ascii="Arial" w:hAnsi="Arial" w:cs="Arial"/>
                <w:sz w:val="18"/>
                <w:szCs w:val="18"/>
              </w:rPr>
            </w:pPr>
            <w:r w:rsidRPr="00930A31">
              <w:rPr>
                <w:rFonts w:ascii="Arial" w:hAnsi="Arial" w:cs="Arial"/>
                <w:sz w:val="18"/>
                <w:szCs w:val="18"/>
              </w:rPr>
              <w:t>11</w:t>
            </w:r>
          </w:p>
        </w:tc>
        <w:tc>
          <w:tcPr>
            <w:tcW w:w="11213" w:type="dxa"/>
            <w:tcBorders>
              <w:top w:val="single" w:sz="5" w:space="0" w:color="000000"/>
              <w:left w:val="single" w:sz="5" w:space="0" w:color="000000"/>
              <w:bottom w:val="single" w:sz="5" w:space="0" w:color="000000"/>
              <w:right w:val="single" w:sz="5" w:space="0" w:color="000000"/>
            </w:tcBorders>
          </w:tcPr>
          <w:p w14:paraId="29A8831C"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388" w:type="dxa"/>
            <w:tcBorders>
              <w:top w:val="single" w:sz="5" w:space="0" w:color="000000"/>
              <w:left w:val="single" w:sz="5" w:space="0" w:color="000000"/>
              <w:bottom w:val="single" w:sz="5" w:space="0" w:color="000000"/>
              <w:right w:val="single" w:sz="5" w:space="0" w:color="000000"/>
            </w:tcBorders>
          </w:tcPr>
          <w:p w14:paraId="40BA9BAB" w14:textId="77777777" w:rsidR="00E33D72" w:rsidRPr="00930A31" w:rsidRDefault="00E33D72" w:rsidP="002706FE">
            <w:pPr>
              <w:pStyle w:val="Default"/>
              <w:spacing w:before="40" w:after="40"/>
              <w:rPr>
                <w:rFonts w:ascii="Arial" w:hAnsi="Arial" w:cs="Arial"/>
                <w:color w:val="auto"/>
                <w:sz w:val="18"/>
                <w:szCs w:val="18"/>
              </w:rPr>
            </w:pPr>
            <w:r>
              <w:rPr>
                <w:rFonts w:ascii="Arial" w:hAnsi="Arial" w:cs="Arial"/>
                <w:color w:val="auto"/>
                <w:sz w:val="18"/>
                <w:szCs w:val="18"/>
              </w:rPr>
              <w:t>Page 8</w:t>
            </w:r>
          </w:p>
        </w:tc>
      </w:tr>
      <w:tr w:rsidR="00E33D72" w:rsidRPr="004C1685" w14:paraId="191CD468" w14:textId="77777777" w:rsidTr="00E33D72">
        <w:trPr>
          <w:trHeight w:val="47"/>
        </w:trPr>
        <w:tc>
          <w:tcPr>
            <w:tcW w:w="1616" w:type="dxa"/>
            <w:tcBorders>
              <w:top w:val="single" w:sz="5" w:space="0" w:color="000000"/>
              <w:left w:val="single" w:sz="5" w:space="0" w:color="000000"/>
              <w:bottom w:val="single" w:sz="5" w:space="0" w:color="000000"/>
              <w:right w:val="single" w:sz="5" w:space="0" w:color="000000"/>
            </w:tcBorders>
          </w:tcPr>
          <w:p w14:paraId="6A0037F1"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71" w:type="dxa"/>
            <w:tcBorders>
              <w:top w:val="single" w:sz="5" w:space="0" w:color="000000"/>
              <w:left w:val="single" w:sz="5" w:space="0" w:color="000000"/>
              <w:bottom w:val="single" w:sz="5" w:space="0" w:color="000000"/>
              <w:right w:val="single" w:sz="5" w:space="0" w:color="000000"/>
            </w:tcBorders>
          </w:tcPr>
          <w:p w14:paraId="256F0ECA" w14:textId="77777777" w:rsidR="00E33D72" w:rsidRPr="00930A31" w:rsidRDefault="00E33D72" w:rsidP="002706FE">
            <w:pPr>
              <w:pStyle w:val="Default"/>
              <w:spacing w:before="40" w:after="40"/>
              <w:jc w:val="right"/>
              <w:rPr>
                <w:rFonts w:ascii="Arial" w:hAnsi="Arial" w:cs="Arial"/>
                <w:sz w:val="18"/>
                <w:szCs w:val="18"/>
              </w:rPr>
            </w:pPr>
            <w:r w:rsidRPr="00930A31">
              <w:rPr>
                <w:rFonts w:ascii="Arial" w:hAnsi="Arial" w:cs="Arial"/>
                <w:sz w:val="18"/>
                <w:szCs w:val="18"/>
              </w:rPr>
              <w:t>12</w:t>
            </w:r>
          </w:p>
        </w:tc>
        <w:tc>
          <w:tcPr>
            <w:tcW w:w="11213" w:type="dxa"/>
            <w:tcBorders>
              <w:top w:val="single" w:sz="5" w:space="0" w:color="000000"/>
              <w:left w:val="single" w:sz="5" w:space="0" w:color="000000"/>
              <w:bottom w:val="single" w:sz="5" w:space="0" w:color="000000"/>
              <w:right w:val="single" w:sz="5" w:space="0" w:color="000000"/>
            </w:tcBorders>
          </w:tcPr>
          <w:p w14:paraId="309726FD"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Specify for each outcome the effect measure(s) (</w:t>
            </w:r>
            <w:proofErr w:type="gramStart"/>
            <w:r w:rsidRPr="00930A31">
              <w:rPr>
                <w:rFonts w:ascii="Arial" w:hAnsi="Arial" w:cs="Arial"/>
                <w:sz w:val="18"/>
                <w:szCs w:val="18"/>
              </w:rPr>
              <w:t>e.g.</w:t>
            </w:r>
            <w:proofErr w:type="gramEnd"/>
            <w:r w:rsidRPr="00930A31">
              <w:rPr>
                <w:rFonts w:ascii="Arial" w:hAnsi="Arial" w:cs="Arial"/>
                <w:sz w:val="18"/>
                <w:szCs w:val="18"/>
              </w:rPr>
              <w:t xml:space="preserve"> risk ratio, mean difference) used in the synthesis or presentation of results.</w:t>
            </w:r>
          </w:p>
        </w:tc>
        <w:tc>
          <w:tcPr>
            <w:tcW w:w="1388" w:type="dxa"/>
            <w:tcBorders>
              <w:top w:val="single" w:sz="5" w:space="0" w:color="000000"/>
              <w:left w:val="single" w:sz="5" w:space="0" w:color="000000"/>
              <w:bottom w:val="single" w:sz="5" w:space="0" w:color="000000"/>
              <w:right w:val="single" w:sz="5" w:space="0" w:color="000000"/>
            </w:tcBorders>
          </w:tcPr>
          <w:p w14:paraId="31BF75F4" w14:textId="77777777" w:rsidR="00E33D72" w:rsidRPr="00930A31" w:rsidRDefault="00E33D72" w:rsidP="002706FE">
            <w:pPr>
              <w:pStyle w:val="Default"/>
              <w:spacing w:before="40" w:after="40"/>
              <w:rPr>
                <w:rFonts w:ascii="Arial" w:hAnsi="Arial" w:cs="Arial"/>
                <w:color w:val="auto"/>
                <w:sz w:val="18"/>
                <w:szCs w:val="18"/>
              </w:rPr>
            </w:pPr>
            <w:r>
              <w:rPr>
                <w:rFonts w:ascii="Arial" w:hAnsi="Arial" w:cs="Arial"/>
                <w:color w:val="auto"/>
                <w:sz w:val="18"/>
                <w:szCs w:val="18"/>
              </w:rPr>
              <w:t>Page 8</w:t>
            </w:r>
          </w:p>
        </w:tc>
      </w:tr>
      <w:tr w:rsidR="00E33D72" w:rsidRPr="004C1685" w14:paraId="0B1442FE" w14:textId="77777777" w:rsidTr="00E33D72">
        <w:trPr>
          <w:trHeight w:val="47"/>
        </w:trPr>
        <w:tc>
          <w:tcPr>
            <w:tcW w:w="1616" w:type="dxa"/>
            <w:vMerge w:val="restart"/>
            <w:tcBorders>
              <w:top w:val="single" w:sz="5" w:space="0" w:color="000000"/>
              <w:left w:val="single" w:sz="5" w:space="0" w:color="000000"/>
              <w:right w:val="single" w:sz="5" w:space="0" w:color="000000"/>
            </w:tcBorders>
          </w:tcPr>
          <w:p w14:paraId="020D4731"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Syn</w:t>
            </w:r>
            <w:r w:rsidRPr="00E33D72">
              <w:rPr>
                <w:rFonts w:ascii="Arial" w:hAnsi="Arial" w:cs="Arial"/>
                <w:sz w:val="18"/>
                <w:szCs w:val="18"/>
              </w:rPr>
              <w:t xml:space="preserve">thesis </w:t>
            </w:r>
            <w:r w:rsidRPr="00930A31">
              <w:rPr>
                <w:rFonts w:ascii="Arial" w:hAnsi="Arial" w:cs="Arial"/>
                <w:sz w:val="18"/>
                <w:szCs w:val="18"/>
              </w:rPr>
              <w:t>methods</w:t>
            </w:r>
          </w:p>
        </w:tc>
        <w:tc>
          <w:tcPr>
            <w:tcW w:w="571" w:type="dxa"/>
            <w:tcBorders>
              <w:top w:val="single" w:sz="5" w:space="0" w:color="000000"/>
              <w:left w:val="single" w:sz="5" w:space="0" w:color="000000"/>
              <w:bottom w:val="single" w:sz="5" w:space="0" w:color="000000"/>
              <w:right w:val="single" w:sz="5" w:space="0" w:color="000000"/>
            </w:tcBorders>
          </w:tcPr>
          <w:p w14:paraId="5270D91F" w14:textId="77777777" w:rsidR="00E33D72" w:rsidRPr="00930A31" w:rsidRDefault="00E33D72" w:rsidP="002706FE">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213" w:type="dxa"/>
            <w:tcBorders>
              <w:top w:val="single" w:sz="5" w:space="0" w:color="000000"/>
              <w:left w:val="single" w:sz="5" w:space="0" w:color="000000"/>
              <w:bottom w:val="single" w:sz="5" w:space="0" w:color="000000"/>
              <w:right w:val="single" w:sz="5" w:space="0" w:color="000000"/>
            </w:tcBorders>
          </w:tcPr>
          <w:p w14:paraId="4E466E8D"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w:t>
            </w:r>
            <w:proofErr w:type="gramStart"/>
            <w:r w:rsidRPr="00930A31">
              <w:rPr>
                <w:rFonts w:ascii="Arial" w:hAnsi="Arial" w:cs="Arial"/>
                <w:sz w:val="18"/>
                <w:szCs w:val="18"/>
              </w:rPr>
              <w:t>e.g.</w:t>
            </w:r>
            <w:proofErr w:type="gramEnd"/>
            <w:r w:rsidRPr="00930A31">
              <w:rPr>
                <w:rFonts w:ascii="Arial" w:hAnsi="Arial" w:cs="Arial"/>
                <w:sz w:val="18"/>
                <w:szCs w:val="18"/>
              </w:rPr>
              <w:t xml:space="preserve"> tabulating the study intervention characteristics and comparing against the planned groups for each synthesis (item #5)).</w:t>
            </w:r>
          </w:p>
        </w:tc>
        <w:tc>
          <w:tcPr>
            <w:tcW w:w="1388" w:type="dxa"/>
            <w:tcBorders>
              <w:top w:val="single" w:sz="5" w:space="0" w:color="000000"/>
              <w:left w:val="single" w:sz="5" w:space="0" w:color="000000"/>
              <w:bottom w:val="single" w:sz="5" w:space="0" w:color="000000"/>
              <w:right w:val="single" w:sz="5" w:space="0" w:color="000000"/>
            </w:tcBorders>
          </w:tcPr>
          <w:p w14:paraId="7F0C0477" w14:textId="77777777" w:rsidR="00E33D72" w:rsidRPr="00930A31" w:rsidRDefault="00E33D72" w:rsidP="002706FE">
            <w:pPr>
              <w:pStyle w:val="Default"/>
              <w:spacing w:before="40" w:after="40"/>
              <w:rPr>
                <w:rFonts w:ascii="Arial" w:hAnsi="Arial" w:cs="Arial"/>
                <w:color w:val="auto"/>
                <w:sz w:val="18"/>
                <w:szCs w:val="18"/>
              </w:rPr>
            </w:pPr>
            <w:r>
              <w:rPr>
                <w:rFonts w:ascii="Arial" w:hAnsi="Arial" w:cs="Arial"/>
                <w:color w:val="auto"/>
                <w:sz w:val="18"/>
                <w:szCs w:val="18"/>
              </w:rPr>
              <w:t>N/A</w:t>
            </w:r>
          </w:p>
        </w:tc>
      </w:tr>
      <w:tr w:rsidR="00E33D72" w:rsidRPr="004C1685" w14:paraId="51CCB220" w14:textId="77777777" w:rsidTr="00E33D72">
        <w:trPr>
          <w:trHeight w:val="47"/>
        </w:trPr>
        <w:tc>
          <w:tcPr>
            <w:tcW w:w="1616" w:type="dxa"/>
            <w:vMerge/>
            <w:tcBorders>
              <w:left w:val="single" w:sz="5" w:space="0" w:color="000000"/>
              <w:right w:val="single" w:sz="5" w:space="0" w:color="000000"/>
            </w:tcBorders>
          </w:tcPr>
          <w:p w14:paraId="235AC432" w14:textId="77777777" w:rsidR="00E33D72" w:rsidRPr="00930A31" w:rsidRDefault="00E33D72" w:rsidP="002706FE">
            <w:pPr>
              <w:pStyle w:val="Default"/>
              <w:spacing w:before="40" w:after="40"/>
              <w:rPr>
                <w:rFonts w:ascii="Arial" w:hAnsi="Arial" w:cs="Arial"/>
                <w:sz w:val="18"/>
                <w:szCs w:val="18"/>
              </w:rPr>
            </w:pPr>
          </w:p>
        </w:tc>
        <w:tc>
          <w:tcPr>
            <w:tcW w:w="571" w:type="dxa"/>
            <w:tcBorders>
              <w:top w:val="single" w:sz="5" w:space="0" w:color="000000"/>
              <w:left w:val="single" w:sz="5" w:space="0" w:color="000000"/>
              <w:bottom w:val="single" w:sz="5" w:space="0" w:color="000000"/>
              <w:right w:val="single" w:sz="5" w:space="0" w:color="000000"/>
            </w:tcBorders>
          </w:tcPr>
          <w:p w14:paraId="6C25754C" w14:textId="77777777" w:rsidR="00E33D72" w:rsidRPr="00930A31" w:rsidRDefault="00E33D72" w:rsidP="002706FE">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213" w:type="dxa"/>
            <w:tcBorders>
              <w:top w:val="single" w:sz="5" w:space="0" w:color="000000"/>
              <w:left w:val="single" w:sz="5" w:space="0" w:color="000000"/>
              <w:bottom w:val="single" w:sz="5" w:space="0" w:color="000000"/>
              <w:right w:val="single" w:sz="5" w:space="0" w:color="000000"/>
            </w:tcBorders>
          </w:tcPr>
          <w:p w14:paraId="7411DB38"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388" w:type="dxa"/>
            <w:tcBorders>
              <w:top w:val="single" w:sz="5" w:space="0" w:color="000000"/>
              <w:left w:val="single" w:sz="5" w:space="0" w:color="000000"/>
              <w:bottom w:val="single" w:sz="5" w:space="0" w:color="000000"/>
              <w:right w:val="single" w:sz="5" w:space="0" w:color="000000"/>
            </w:tcBorders>
          </w:tcPr>
          <w:p w14:paraId="6C13E1DC" w14:textId="77777777" w:rsidR="00E33D72" w:rsidRPr="00930A31" w:rsidRDefault="00E33D72" w:rsidP="002706FE">
            <w:pPr>
              <w:pStyle w:val="Default"/>
              <w:spacing w:before="40" w:after="40"/>
              <w:rPr>
                <w:rFonts w:ascii="Arial" w:hAnsi="Arial" w:cs="Arial"/>
                <w:color w:val="auto"/>
                <w:sz w:val="18"/>
                <w:szCs w:val="18"/>
              </w:rPr>
            </w:pPr>
            <w:r>
              <w:rPr>
                <w:rFonts w:ascii="Arial" w:hAnsi="Arial" w:cs="Arial"/>
                <w:color w:val="auto"/>
                <w:sz w:val="18"/>
                <w:szCs w:val="18"/>
              </w:rPr>
              <w:t>N/A</w:t>
            </w:r>
          </w:p>
        </w:tc>
      </w:tr>
      <w:tr w:rsidR="00E33D72" w:rsidRPr="004C1685" w14:paraId="5F4986BD" w14:textId="77777777" w:rsidTr="00E33D72">
        <w:trPr>
          <w:trHeight w:val="47"/>
        </w:trPr>
        <w:tc>
          <w:tcPr>
            <w:tcW w:w="1616" w:type="dxa"/>
            <w:vMerge/>
            <w:tcBorders>
              <w:left w:val="single" w:sz="5" w:space="0" w:color="000000"/>
              <w:right w:val="single" w:sz="5" w:space="0" w:color="000000"/>
            </w:tcBorders>
          </w:tcPr>
          <w:p w14:paraId="34DA638C" w14:textId="77777777" w:rsidR="00E33D72" w:rsidRPr="00930A31" w:rsidRDefault="00E33D72" w:rsidP="002706FE">
            <w:pPr>
              <w:pStyle w:val="Default"/>
              <w:spacing w:before="40" w:after="40"/>
              <w:rPr>
                <w:rFonts w:ascii="Arial" w:hAnsi="Arial" w:cs="Arial"/>
                <w:sz w:val="18"/>
                <w:szCs w:val="18"/>
              </w:rPr>
            </w:pPr>
          </w:p>
        </w:tc>
        <w:tc>
          <w:tcPr>
            <w:tcW w:w="571" w:type="dxa"/>
            <w:tcBorders>
              <w:top w:val="single" w:sz="5" w:space="0" w:color="000000"/>
              <w:left w:val="single" w:sz="5" w:space="0" w:color="000000"/>
              <w:bottom w:val="single" w:sz="5" w:space="0" w:color="000000"/>
              <w:right w:val="single" w:sz="5" w:space="0" w:color="000000"/>
            </w:tcBorders>
          </w:tcPr>
          <w:p w14:paraId="3929B73E" w14:textId="77777777" w:rsidR="00E33D72" w:rsidRPr="00930A31" w:rsidRDefault="00E33D72" w:rsidP="002706FE">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213" w:type="dxa"/>
            <w:tcBorders>
              <w:top w:val="single" w:sz="5" w:space="0" w:color="000000"/>
              <w:left w:val="single" w:sz="5" w:space="0" w:color="000000"/>
              <w:bottom w:val="single" w:sz="5" w:space="0" w:color="000000"/>
              <w:right w:val="single" w:sz="5" w:space="0" w:color="000000"/>
            </w:tcBorders>
          </w:tcPr>
          <w:p w14:paraId="1067A702"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388" w:type="dxa"/>
            <w:tcBorders>
              <w:top w:val="single" w:sz="5" w:space="0" w:color="000000"/>
              <w:left w:val="single" w:sz="5" w:space="0" w:color="000000"/>
              <w:bottom w:val="single" w:sz="5" w:space="0" w:color="000000"/>
              <w:right w:val="single" w:sz="5" w:space="0" w:color="000000"/>
            </w:tcBorders>
          </w:tcPr>
          <w:p w14:paraId="737EB743" w14:textId="77777777" w:rsidR="00E33D72" w:rsidRPr="00930A31" w:rsidRDefault="00E33D72" w:rsidP="002706FE">
            <w:pPr>
              <w:pStyle w:val="Default"/>
              <w:spacing w:before="40" w:after="40"/>
              <w:rPr>
                <w:rFonts w:ascii="Arial" w:hAnsi="Arial" w:cs="Arial"/>
                <w:color w:val="auto"/>
                <w:sz w:val="18"/>
                <w:szCs w:val="18"/>
              </w:rPr>
            </w:pPr>
            <w:r>
              <w:rPr>
                <w:rFonts w:ascii="Arial" w:hAnsi="Arial" w:cs="Arial"/>
                <w:color w:val="auto"/>
                <w:sz w:val="18"/>
                <w:szCs w:val="18"/>
              </w:rPr>
              <w:t>N/A</w:t>
            </w:r>
          </w:p>
        </w:tc>
      </w:tr>
      <w:tr w:rsidR="00E33D72" w:rsidRPr="004C1685" w14:paraId="2EFDB090" w14:textId="77777777" w:rsidTr="00E33D72">
        <w:trPr>
          <w:trHeight w:val="47"/>
        </w:trPr>
        <w:tc>
          <w:tcPr>
            <w:tcW w:w="1616" w:type="dxa"/>
            <w:vMerge/>
            <w:tcBorders>
              <w:left w:val="single" w:sz="5" w:space="0" w:color="000000"/>
              <w:right w:val="single" w:sz="5" w:space="0" w:color="000000"/>
            </w:tcBorders>
          </w:tcPr>
          <w:p w14:paraId="22C2F52D" w14:textId="77777777" w:rsidR="00E33D72" w:rsidRPr="00930A31" w:rsidRDefault="00E33D72" w:rsidP="002706FE">
            <w:pPr>
              <w:pStyle w:val="Default"/>
              <w:spacing w:before="40" w:after="40"/>
              <w:rPr>
                <w:rFonts w:ascii="Arial" w:hAnsi="Arial" w:cs="Arial"/>
                <w:sz w:val="18"/>
                <w:szCs w:val="18"/>
              </w:rPr>
            </w:pPr>
          </w:p>
        </w:tc>
        <w:tc>
          <w:tcPr>
            <w:tcW w:w="571" w:type="dxa"/>
            <w:tcBorders>
              <w:top w:val="single" w:sz="5" w:space="0" w:color="000000"/>
              <w:left w:val="single" w:sz="5" w:space="0" w:color="000000"/>
              <w:bottom w:val="single" w:sz="5" w:space="0" w:color="000000"/>
              <w:right w:val="single" w:sz="5" w:space="0" w:color="000000"/>
            </w:tcBorders>
          </w:tcPr>
          <w:p w14:paraId="2C448422" w14:textId="77777777" w:rsidR="00E33D72" w:rsidRPr="00930A31" w:rsidRDefault="00E33D72" w:rsidP="002706FE">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213" w:type="dxa"/>
            <w:tcBorders>
              <w:top w:val="single" w:sz="5" w:space="0" w:color="000000"/>
              <w:left w:val="single" w:sz="5" w:space="0" w:color="000000"/>
              <w:bottom w:val="single" w:sz="5" w:space="0" w:color="000000"/>
              <w:right w:val="single" w:sz="5" w:space="0" w:color="000000"/>
            </w:tcBorders>
          </w:tcPr>
          <w:p w14:paraId="5B8DDC73"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388" w:type="dxa"/>
            <w:tcBorders>
              <w:top w:val="single" w:sz="5" w:space="0" w:color="000000"/>
              <w:left w:val="single" w:sz="5" w:space="0" w:color="000000"/>
              <w:bottom w:val="single" w:sz="5" w:space="0" w:color="000000"/>
              <w:right w:val="single" w:sz="5" w:space="0" w:color="000000"/>
            </w:tcBorders>
          </w:tcPr>
          <w:p w14:paraId="6C4F0848" w14:textId="77777777" w:rsidR="00E33D72" w:rsidRPr="00930A31" w:rsidRDefault="00E33D72" w:rsidP="002706FE">
            <w:pPr>
              <w:pStyle w:val="Default"/>
              <w:spacing w:before="40" w:after="40"/>
              <w:rPr>
                <w:rFonts w:ascii="Arial" w:hAnsi="Arial" w:cs="Arial"/>
                <w:color w:val="auto"/>
                <w:sz w:val="18"/>
                <w:szCs w:val="18"/>
              </w:rPr>
            </w:pPr>
            <w:r>
              <w:rPr>
                <w:rFonts w:ascii="Arial" w:hAnsi="Arial" w:cs="Arial"/>
                <w:color w:val="auto"/>
                <w:sz w:val="18"/>
                <w:szCs w:val="18"/>
              </w:rPr>
              <w:t>Page 8</w:t>
            </w:r>
          </w:p>
        </w:tc>
      </w:tr>
      <w:tr w:rsidR="00E33D72" w:rsidRPr="004C1685" w14:paraId="00C835CC" w14:textId="77777777" w:rsidTr="00E33D72">
        <w:trPr>
          <w:trHeight w:val="47"/>
        </w:trPr>
        <w:tc>
          <w:tcPr>
            <w:tcW w:w="1616" w:type="dxa"/>
            <w:vMerge/>
            <w:tcBorders>
              <w:left w:val="single" w:sz="5" w:space="0" w:color="000000"/>
              <w:right w:val="single" w:sz="5" w:space="0" w:color="000000"/>
            </w:tcBorders>
          </w:tcPr>
          <w:p w14:paraId="556B4845" w14:textId="77777777" w:rsidR="00E33D72" w:rsidRPr="00930A31" w:rsidRDefault="00E33D72" w:rsidP="002706FE">
            <w:pPr>
              <w:pStyle w:val="Default"/>
              <w:spacing w:before="40" w:after="40"/>
              <w:rPr>
                <w:rFonts w:ascii="Arial" w:hAnsi="Arial" w:cs="Arial"/>
                <w:sz w:val="18"/>
                <w:szCs w:val="18"/>
              </w:rPr>
            </w:pPr>
          </w:p>
        </w:tc>
        <w:tc>
          <w:tcPr>
            <w:tcW w:w="571" w:type="dxa"/>
            <w:tcBorders>
              <w:top w:val="single" w:sz="5" w:space="0" w:color="000000"/>
              <w:left w:val="single" w:sz="5" w:space="0" w:color="000000"/>
              <w:bottom w:val="single" w:sz="5" w:space="0" w:color="000000"/>
              <w:right w:val="single" w:sz="5" w:space="0" w:color="000000"/>
            </w:tcBorders>
          </w:tcPr>
          <w:p w14:paraId="0FC0759B" w14:textId="77777777" w:rsidR="00E33D72" w:rsidRPr="00930A31" w:rsidRDefault="00E33D72" w:rsidP="002706FE">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213" w:type="dxa"/>
            <w:tcBorders>
              <w:top w:val="single" w:sz="5" w:space="0" w:color="000000"/>
              <w:left w:val="single" w:sz="5" w:space="0" w:color="000000"/>
              <w:bottom w:val="single" w:sz="5" w:space="0" w:color="000000"/>
              <w:right w:val="single" w:sz="5" w:space="0" w:color="000000"/>
            </w:tcBorders>
          </w:tcPr>
          <w:p w14:paraId="656C7C6B"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w:t>
            </w:r>
            <w:proofErr w:type="gramStart"/>
            <w:r w:rsidRPr="00930A31">
              <w:rPr>
                <w:rFonts w:ascii="Arial" w:hAnsi="Arial" w:cs="Arial"/>
                <w:sz w:val="18"/>
                <w:szCs w:val="18"/>
              </w:rPr>
              <w:t>e.g.</w:t>
            </w:r>
            <w:proofErr w:type="gramEnd"/>
            <w:r w:rsidRPr="00930A31">
              <w:rPr>
                <w:rFonts w:ascii="Arial" w:hAnsi="Arial" w:cs="Arial"/>
                <w:sz w:val="18"/>
                <w:szCs w:val="18"/>
              </w:rPr>
              <w:t xml:space="preserve"> subgroup analysis, meta-regression).</w:t>
            </w:r>
          </w:p>
        </w:tc>
        <w:tc>
          <w:tcPr>
            <w:tcW w:w="1388" w:type="dxa"/>
            <w:tcBorders>
              <w:top w:val="single" w:sz="5" w:space="0" w:color="000000"/>
              <w:left w:val="single" w:sz="5" w:space="0" w:color="000000"/>
              <w:bottom w:val="single" w:sz="5" w:space="0" w:color="000000"/>
              <w:right w:val="single" w:sz="5" w:space="0" w:color="000000"/>
            </w:tcBorders>
          </w:tcPr>
          <w:p w14:paraId="0DEE0F28" w14:textId="77777777" w:rsidR="00E33D72" w:rsidRPr="00930A31" w:rsidRDefault="00E33D72" w:rsidP="002706FE">
            <w:pPr>
              <w:pStyle w:val="Default"/>
              <w:spacing w:before="40" w:after="40"/>
              <w:rPr>
                <w:rFonts w:ascii="Arial" w:hAnsi="Arial" w:cs="Arial"/>
                <w:color w:val="auto"/>
                <w:sz w:val="18"/>
                <w:szCs w:val="18"/>
              </w:rPr>
            </w:pPr>
            <w:r>
              <w:rPr>
                <w:rFonts w:ascii="Arial" w:hAnsi="Arial" w:cs="Arial"/>
                <w:color w:val="auto"/>
                <w:sz w:val="18"/>
                <w:szCs w:val="18"/>
              </w:rPr>
              <w:t>N/A</w:t>
            </w:r>
          </w:p>
        </w:tc>
      </w:tr>
      <w:tr w:rsidR="00E33D72" w:rsidRPr="004C1685" w14:paraId="33E4290D" w14:textId="77777777" w:rsidTr="00E33D72">
        <w:trPr>
          <w:trHeight w:val="49"/>
        </w:trPr>
        <w:tc>
          <w:tcPr>
            <w:tcW w:w="1616" w:type="dxa"/>
            <w:vMerge/>
            <w:tcBorders>
              <w:left w:val="single" w:sz="5" w:space="0" w:color="000000"/>
              <w:bottom w:val="single" w:sz="5" w:space="0" w:color="000000"/>
              <w:right w:val="single" w:sz="5" w:space="0" w:color="000000"/>
            </w:tcBorders>
          </w:tcPr>
          <w:p w14:paraId="1BC4726F" w14:textId="77777777" w:rsidR="00E33D72" w:rsidRPr="00930A31" w:rsidRDefault="00E33D72" w:rsidP="002706FE">
            <w:pPr>
              <w:pStyle w:val="Default"/>
              <w:spacing w:before="40" w:after="40"/>
              <w:rPr>
                <w:rFonts w:ascii="Arial" w:hAnsi="Arial" w:cs="Arial"/>
                <w:sz w:val="18"/>
                <w:szCs w:val="18"/>
              </w:rPr>
            </w:pPr>
          </w:p>
        </w:tc>
        <w:tc>
          <w:tcPr>
            <w:tcW w:w="571" w:type="dxa"/>
            <w:tcBorders>
              <w:top w:val="single" w:sz="5" w:space="0" w:color="000000"/>
              <w:left w:val="single" w:sz="5" w:space="0" w:color="000000"/>
              <w:bottom w:val="single" w:sz="5" w:space="0" w:color="000000"/>
              <w:right w:val="single" w:sz="5" w:space="0" w:color="000000"/>
            </w:tcBorders>
          </w:tcPr>
          <w:p w14:paraId="5A66BCF4" w14:textId="77777777" w:rsidR="00E33D72" w:rsidRPr="00930A31" w:rsidRDefault="00E33D72" w:rsidP="002706FE">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213" w:type="dxa"/>
            <w:tcBorders>
              <w:top w:val="single" w:sz="5" w:space="0" w:color="000000"/>
              <w:left w:val="single" w:sz="5" w:space="0" w:color="000000"/>
              <w:bottom w:val="single" w:sz="5" w:space="0" w:color="000000"/>
              <w:right w:val="single" w:sz="5" w:space="0" w:color="000000"/>
            </w:tcBorders>
          </w:tcPr>
          <w:p w14:paraId="326BBD90"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388" w:type="dxa"/>
            <w:tcBorders>
              <w:top w:val="single" w:sz="5" w:space="0" w:color="000000"/>
              <w:left w:val="single" w:sz="5" w:space="0" w:color="000000"/>
              <w:bottom w:val="single" w:sz="5" w:space="0" w:color="000000"/>
              <w:right w:val="single" w:sz="5" w:space="0" w:color="000000"/>
            </w:tcBorders>
          </w:tcPr>
          <w:p w14:paraId="6A54022B" w14:textId="77777777" w:rsidR="00E33D72" w:rsidRPr="00930A31" w:rsidRDefault="00E33D72" w:rsidP="002706FE">
            <w:pPr>
              <w:pStyle w:val="Default"/>
              <w:spacing w:before="40" w:after="40"/>
              <w:rPr>
                <w:rFonts w:ascii="Arial" w:hAnsi="Arial" w:cs="Arial"/>
                <w:color w:val="auto"/>
                <w:sz w:val="18"/>
                <w:szCs w:val="18"/>
              </w:rPr>
            </w:pPr>
            <w:r>
              <w:rPr>
                <w:rFonts w:ascii="Arial" w:hAnsi="Arial" w:cs="Arial"/>
                <w:color w:val="auto"/>
                <w:sz w:val="18"/>
                <w:szCs w:val="18"/>
              </w:rPr>
              <w:t>N/A</w:t>
            </w:r>
          </w:p>
        </w:tc>
      </w:tr>
      <w:tr w:rsidR="00E33D72" w:rsidRPr="004C1685" w14:paraId="5D69CFCE" w14:textId="77777777" w:rsidTr="00E33D72">
        <w:trPr>
          <w:trHeight w:val="47"/>
        </w:trPr>
        <w:tc>
          <w:tcPr>
            <w:tcW w:w="1616" w:type="dxa"/>
            <w:tcBorders>
              <w:top w:val="single" w:sz="5" w:space="0" w:color="000000"/>
              <w:left w:val="single" w:sz="5" w:space="0" w:color="000000"/>
              <w:bottom w:val="single" w:sz="5" w:space="0" w:color="000000"/>
              <w:right w:val="single" w:sz="5" w:space="0" w:color="000000"/>
            </w:tcBorders>
          </w:tcPr>
          <w:p w14:paraId="5307B41C"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71" w:type="dxa"/>
            <w:tcBorders>
              <w:top w:val="single" w:sz="5" w:space="0" w:color="000000"/>
              <w:left w:val="single" w:sz="5" w:space="0" w:color="000000"/>
              <w:bottom w:val="single" w:sz="5" w:space="0" w:color="000000"/>
              <w:right w:val="single" w:sz="5" w:space="0" w:color="000000"/>
            </w:tcBorders>
          </w:tcPr>
          <w:p w14:paraId="69956E96" w14:textId="77777777" w:rsidR="00E33D72" w:rsidRPr="00930A31" w:rsidRDefault="00E33D72" w:rsidP="002706FE">
            <w:pPr>
              <w:pStyle w:val="Default"/>
              <w:spacing w:before="40" w:after="40"/>
              <w:jc w:val="right"/>
              <w:rPr>
                <w:rFonts w:ascii="Arial" w:hAnsi="Arial" w:cs="Arial"/>
                <w:sz w:val="18"/>
                <w:szCs w:val="18"/>
              </w:rPr>
            </w:pPr>
            <w:r w:rsidRPr="00930A31">
              <w:rPr>
                <w:rFonts w:ascii="Arial" w:hAnsi="Arial" w:cs="Arial"/>
                <w:sz w:val="18"/>
                <w:szCs w:val="18"/>
              </w:rPr>
              <w:t>14</w:t>
            </w:r>
          </w:p>
        </w:tc>
        <w:tc>
          <w:tcPr>
            <w:tcW w:w="11213" w:type="dxa"/>
            <w:tcBorders>
              <w:top w:val="single" w:sz="5" w:space="0" w:color="000000"/>
              <w:left w:val="single" w:sz="5" w:space="0" w:color="000000"/>
              <w:bottom w:val="single" w:sz="5" w:space="0" w:color="000000"/>
              <w:right w:val="single" w:sz="5" w:space="0" w:color="000000"/>
            </w:tcBorders>
          </w:tcPr>
          <w:p w14:paraId="24C05739"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388" w:type="dxa"/>
            <w:tcBorders>
              <w:top w:val="single" w:sz="5" w:space="0" w:color="000000"/>
              <w:left w:val="single" w:sz="5" w:space="0" w:color="000000"/>
              <w:bottom w:val="single" w:sz="5" w:space="0" w:color="000000"/>
              <w:right w:val="single" w:sz="5" w:space="0" w:color="000000"/>
            </w:tcBorders>
          </w:tcPr>
          <w:p w14:paraId="01DEDA50" w14:textId="77777777" w:rsidR="00E33D72" w:rsidRPr="00930A31" w:rsidRDefault="00E33D72" w:rsidP="002706FE">
            <w:pPr>
              <w:pStyle w:val="Default"/>
              <w:spacing w:before="40" w:after="40"/>
              <w:rPr>
                <w:rFonts w:ascii="Arial" w:hAnsi="Arial" w:cs="Arial"/>
                <w:color w:val="auto"/>
                <w:sz w:val="18"/>
                <w:szCs w:val="18"/>
              </w:rPr>
            </w:pPr>
            <w:r>
              <w:rPr>
                <w:rFonts w:ascii="Arial" w:hAnsi="Arial" w:cs="Arial"/>
                <w:color w:val="auto"/>
                <w:sz w:val="18"/>
                <w:szCs w:val="18"/>
              </w:rPr>
              <w:t>N/A</w:t>
            </w:r>
          </w:p>
        </w:tc>
      </w:tr>
      <w:tr w:rsidR="00E33D72" w:rsidRPr="004C1685" w14:paraId="5F32DE66" w14:textId="77777777" w:rsidTr="00E33D72">
        <w:trPr>
          <w:trHeight w:val="47"/>
        </w:trPr>
        <w:tc>
          <w:tcPr>
            <w:tcW w:w="1616" w:type="dxa"/>
            <w:tcBorders>
              <w:top w:val="single" w:sz="5" w:space="0" w:color="000000"/>
              <w:left w:val="single" w:sz="5" w:space="0" w:color="000000"/>
              <w:bottom w:val="single" w:sz="5" w:space="0" w:color="000000"/>
              <w:right w:val="single" w:sz="5" w:space="0" w:color="000000"/>
            </w:tcBorders>
          </w:tcPr>
          <w:p w14:paraId="3F55FA24"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71" w:type="dxa"/>
            <w:tcBorders>
              <w:top w:val="single" w:sz="5" w:space="0" w:color="000000"/>
              <w:left w:val="single" w:sz="5" w:space="0" w:color="000000"/>
              <w:bottom w:val="single" w:sz="5" w:space="0" w:color="000000"/>
              <w:right w:val="single" w:sz="5" w:space="0" w:color="000000"/>
            </w:tcBorders>
          </w:tcPr>
          <w:p w14:paraId="6069FB90" w14:textId="77777777" w:rsidR="00E33D72" w:rsidRPr="00930A31" w:rsidRDefault="00E33D72" w:rsidP="002706FE">
            <w:pPr>
              <w:pStyle w:val="Default"/>
              <w:spacing w:before="40" w:after="40"/>
              <w:jc w:val="right"/>
              <w:rPr>
                <w:rFonts w:ascii="Arial" w:hAnsi="Arial" w:cs="Arial"/>
                <w:sz w:val="18"/>
                <w:szCs w:val="18"/>
              </w:rPr>
            </w:pPr>
            <w:r w:rsidRPr="00930A31">
              <w:rPr>
                <w:rFonts w:ascii="Arial" w:hAnsi="Arial" w:cs="Arial"/>
                <w:sz w:val="18"/>
                <w:szCs w:val="18"/>
              </w:rPr>
              <w:t>15</w:t>
            </w:r>
          </w:p>
        </w:tc>
        <w:tc>
          <w:tcPr>
            <w:tcW w:w="11213" w:type="dxa"/>
            <w:tcBorders>
              <w:top w:val="single" w:sz="5" w:space="0" w:color="000000"/>
              <w:left w:val="single" w:sz="5" w:space="0" w:color="000000"/>
              <w:bottom w:val="single" w:sz="5" w:space="0" w:color="000000"/>
              <w:right w:val="single" w:sz="5" w:space="0" w:color="000000"/>
            </w:tcBorders>
          </w:tcPr>
          <w:p w14:paraId="5CE49DE6"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388" w:type="dxa"/>
            <w:tcBorders>
              <w:top w:val="single" w:sz="5" w:space="0" w:color="000000"/>
              <w:left w:val="single" w:sz="5" w:space="0" w:color="000000"/>
              <w:bottom w:val="single" w:sz="5" w:space="0" w:color="000000"/>
              <w:right w:val="single" w:sz="5" w:space="0" w:color="000000"/>
            </w:tcBorders>
          </w:tcPr>
          <w:p w14:paraId="498A718C" w14:textId="77777777" w:rsidR="00E33D72" w:rsidRPr="00930A31" w:rsidRDefault="00E33D72" w:rsidP="002706FE">
            <w:pPr>
              <w:pStyle w:val="Default"/>
              <w:spacing w:before="40" w:after="40"/>
              <w:rPr>
                <w:rFonts w:ascii="Arial" w:hAnsi="Arial" w:cs="Arial"/>
                <w:color w:val="auto"/>
                <w:sz w:val="18"/>
                <w:szCs w:val="18"/>
              </w:rPr>
            </w:pPr>
            <w:r>
              <w:rPr>
                <w:rFonts w:ascii="Arial" w:hAnsi="Arial" w:cs="Arial"/>
                <w:color w:val="auto"/>
                <w:sz w:val="18"/>
                <w:szCs w:val="18"/>
              </w:rPr>
              <w:t>N/A</w:t>
            </w:r>
          </w:p>
        </w:tc>
      </w:tr>
      <w:tr w:rsidR="00E33D72" w:rsidRPr="004C1685" w14:paraId="4BEAB32D" w14:textId="77777777" w:rsidTr="00E33D72">
        <w:trPr>
          <w:trHeight w:val="23"/>
        </w:trPr>
        <w:tc>
          <w:tcPr>
            <w:tcW w:w="134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8AE764" w14:textId="77777777" w:rsidR="00E33D72" w:rsidRPr="00930A31" w:rsidRDefault="00E33D72" w:rsidP="002706FE">
            <w:pPr>
              <w:pStyle w:val="Default"/>
              <w:rPr>
                <w:rFonts w:ascii="Arial" w:hAnsi="Arial" w:cs="Arial"/>
                <w:sz w:val="18"/>
                <w:szCs w:val="18"/>
              </w:rPr>
            </w:pPr>
            <w:r w:rsidRPr="00930A31">
              <w:rPr>
                <w:rFonts w:ascii="Arial" w:hAnsi="Arial" w:cs="Arial"/>
                <w:b/>
                <w:bCs/>
                <w:sz w:val="18"/>
                <w:szCs w:val="18"/>
              </w:rPr>
              <w:t xml:space="preserve">RESULTS </w:t>
            </w:r>
          </w:p>
        </w:tc>
        <w:tc>
          <w:tcPr>
            <w:tcW w:w="1388" w:type="dxa"/>
            <w:tcBorders>
              <w:top w:val="double" w:sz="5" w:space="0" w:color="000000"/>
              <w:left w:val="single" w:sz="5" w:space="0" w:color="000000"/>
              <w:bottom w:val="single" w:sz="5" w:space="0" w:color="000000"/>
              <w:right w:val="single" w:sz="5" w:space="0" w:color="000000"/>
            </w:tcBorders>
            <w:shd w:val="clear" w:color="auto" w:fill="FFFFCC"/>
          </w:tcPr>
          <w:p w14:paraId="14DBB63B" w14:textId="77777777" w:rsidR="00E33D72" w:rsidRPr="00930A31" w:rsidRDefault="00E33D72" w:rsidP="002706FE">
            <w:pPr>
              <w:pStyle w:val="Default"/>
              <w:jc w:val="center"/>
              <w:rPr>
                <w:rFonts w:ascii="Arial" w:hAnsi="Arial" w:cs="Arial"/>
                <w:color w:val="auto"/>
                <w:sz w:val="18"/>
                <w:szCs w:val="18"/>
              </w:rPr>
            </w:pPr>
          </w:p>
        </w:tc>
      </w:tr>
      <w:tr w:rsidR="00E33D72" w:rsidRPr="004C1685" w14:paraId="2FBD3EE5" w14:textId="77777777" w:rsidTr="00E33D72">
        <w:trPr>
          <w:trHeight w:val="47"/>
        </w:trPr>
        <w:tc>
          <w:tcPr>
            <w:tcW w:w="1616" w:type="dxa"/>
            <w:vMerge w:val="restart"/>
            <w:tcBorders>
              <w:top w:val="single" w:sz="5" w:space="0" w:color="000000"/>
              <w:left w:val="single" w:sz="5" w:space="0" w:color="000000"/>
              <w:right w:val="single" w:sz="5" w:space="0" w:color="000000"/>
            </w:tcBorders>
          </w:tcPr>
          <w:p w14:paraId="05E8929A"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71" w:type="dxa"/>
            <w:tcBorders>
              <w:top w:val="single" w:sz="5" w:space="0" w:color="000000"/>
              <w:left w:val="single" w:sz="5" w:space="0" w:color="000000"/>
              <w:bottom w:val="single" w:sz="5" w:space="0" w:color="000000"/>
              <w:right w:val="single" w:sz="5" w:space="0" w:color="000000"/>
            </w:tcBorders>
          </w:tcPr>
          <w:p w14:paraId="464CDBD6" w14:textId="77777777" w:rsidR="00E33D72" w:rsidRPr="00930A31" w:rsidRDefault="00E33D72" w:rsidP="002706FE">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213" w:type="dxa"/>
            <w:tcBorders>
              <w:top w:val="single" w:sz="5" w:space="0" w:color="000000"/>
              <w:left w:val="single" w:sz="5" w:space="0" w:color="000000"/>
              <w:bottom w:val="single" w:sz="5" w:space="0" w:color="000000"/>
              <w:right w:val="single" w:sz="5" w:space="0" w:color="000000"/>
            </w:tcBorders>
          </w:tcPr>
          <w:p w14:paraId="0D9A7BEF"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388" w:type="dxa"/>
            <w:tcBorders>
              <w:top w:val="single" w:sz="5" w:space="0" w:color="000000"/>
              <w:left w:val="single" w:sz="5" w:space="0" w:color="000000"/>
              <w:bottom w:val="single" w:sz="5" w:space="0" w:color="000000"/>
              <w:right w:val="single" w:sz="5" w:space="0" w:color="000000"/>
            </w:tcBorders>
          </w:tcPr>
          <w:p w14:paraId="7A913578" w14:textId="77777777" w:rsidR="00E33D72" w:rsidRPr="00930A31" w:rsidRDefault="00E33D72" w:rsidP="002706FE">
            <w:pPr>
              <w:pStyle w:val="Default"/>
              <w:spacing w:before="40" w:after="40"/>
              <w:rPr>
                <w:rFonts w:ascii="Arial" w:hAnsi="Arial" w:cs="Arial"/>
                <w:color w:val="auto"/>
                <w:sz w:val="18"/>
                <w:szCs w:val="18"/>
              </w:rPr>
            </w:pPr>
            <w:r>
              <w:rPr>
                <w:rFonts w:ascii="Arial" w:hAnsi="Arial" w:cs="Arial"/>
                <w:color w:val="auto"/>
                <w:sz w:val="18"/>
                <w:szCs w:val="18"/>
              </w:rPr>
              <w:t>Page 9 &amp; 10</w:t>
            </w:r>
          </w:p>
        </w:tc>
      </w:tr>
      <w:tr w:rsidR="00E33D72" w:rsidRPr="004C1685" w14:paraId="18AE167D" w14:textId="77777777" w:rsidTr="00E33D72">
        <w:trPr>
          <w:trHeight w:val="47"/>
        </w:trPr>
        <w:tc>
          <w:tcPr>
            <w:tcW w:w="1616" w:type="dxa"/>
            <w:vMerge/>
            <w:tcBorders>
              <w:left w:val="single" w:sz="5" w:space="0" w:color="000000"/>
              <w:bottom w:val="single" w:sz="5" w:space="0" w:color="000000"/>
              <w:right w:val="single" w:sz="5" w:space="0" w:color="000000"/>
            </w:tcBorders>
          </w:tcPr>
          <w:p w14:paraId="0A22AC3D" w14:textId="77777777" w:rsidR="00E33D72" w:rsidRPr="00930A31" w:rsidRDefault="00E33D72" w:rsidP="002706FE">
            <w:pPr>
              <w:pStyle w:val="Default"/>
              <w:spacing w:before="40" w:after="40"/>
              <w:rPr>
                <w:rFonts w:ascii="Arial" w:hAnsi="Arial" w:cs="Arial"/>
                <w:sz w:val="18"/>
                <w:szCs w:val="18"/>
              </w:rPr>
            </w:pPr>
          </w:p>
        </w:tc>
        <w:tc>
          <w:tcPr>
            <w:tcW w:w="571" w:type="dxa"/>
            <w:tcBorders>
              <w:top w:val="single" w:sz="5" w:space="0" w:color="000000"/>
              <w:left w:val="single" w:sz="5" w:space="0" w:color="000000"/>
              <w:bottom w:val="single" w:sz="5" w:space="0" w:color="000000"/>
              <w:right w:val="single" w:sz="5" w:space="0" w:color="000000"/>
            </w:tcBorders>
          </w:tcPr>
          <w:p w14:paraId="6F3659DA" w14:textId="77777777" w:rsidR="00E33D72" w:rsidRPr="00930A31" w:rsidRDefault="00E33D72" w:rsidP="002706FE">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213" w:type="dxa"/>
            <w:tcBorders>
              <w:top w:val="single" w:sz="5" w:space="0" w:color="000000"/>
              <w:left w:val="single" w:sz="5" w:space="0" w:color="000000"/>
              <w:bottom w:val="single" w:sz="5" w:space="0" w:color="000000"/>
              <w:right w:val="single" w:sz="5" w:space="0" w:color="000000"/>
            </w:tcBorders>
          </w:tcPr>
          <w:p w14:paraId="1321FB28"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388" w:type="dxa"/>
            <w:tcBorders>
              <w:top w:val="single" w:sz="5" w:space="0" w:color="000000"/>
              <w:left w:val="single" w:sz="5" w:space="0" w:color="000000"/>
              <w:bottom w:val="single" w:sz="5" w:space="0" w:color="000000"/>
              <w:right w:val="single" w:sz="5" w:space="0" w:color="000000"/>
            </w:tcBorders>
          </w:tcPr>
          <w:p w14:paraId="19ACE3DB" w14:textId="77777777" w:rsidR="00E33D72" w:rsidRPr="00930A31" w:rsidRDefault="00E33D72" w:rsidP="002706FE">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E33D72" w:rsidRPr="004C1685" w14:paraId="67A80741" w14:textId="77777777" w:rsidTr="00E33D72">
        <w:trPr>
          <w:trHeight w:val="102"/>
        </w:trPr>
        <w:tc>
          <w:tcPr>
            <w:tcW w:w="1616" w:type="dxa"/>
            <w:tcBorders>
              <w:top w:val="single" w:sz="5" w:space="0" w:color="000000"/>
              <w:left w:val="single" w:sz="5" w:space="0" w:color="000000"/>
              <w:bottom w:val="single" w:sz="5" w:space="0" w:color="000000"/>
              <w:right w:val="single" w:sz="5" w:space="0" w:color="000000"/>
            </w:tcBorders>
          </w:tcPr>
          <w:p w14:paraId="69A1694A"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71" w:type="dxa"/>
            <w:tcBorders>
              <w:top w:val="single" w:sz="5" w:space="0" w:color="000000"/>
              <w:left w:val="single" w:sz="5" w:space="0" w:color="000000"/>
              <w:bottom w:val="single" w:sz="5" w:space="0" w:color="000000"/>
              <w:right w:val="single" w:sz="5" w:space="0" w:color="000000"/>
            </w:tcBorders>
          </w:tcPr>
          <w:p w14:paraId="70511857" w14:textId="77777777" w:rsidR="00E33D72" w:rsidRPr="00930A31" w:rsidRDefault="00E33D72" w:rsidP="002706FE">
            <w:pPr>
              <w:pStyle w:val="Default"/>
              <w:spacing w:before="40" w:after="40"/>
              <w:jc w:val="right"/>
              <w:rPr>
                <w:rFonts w:ascii="Arial" w:hAnsi="Arial" w:cs="Arial"/>
                <w:sz w:val="18"/>
                <w:szCs w:val="18"/>
              </w:rPr>
            </w:pPr>
            <w:r w:rsidRPr="00930A31">
              <w:rPr>
                <w:rFonts w:ascii="Arial" w:hAnsi="Arial" w:cs="Arial"/>
                <w:sz w:val="18"/>
                <w:szCs w:val="18"/>
              </w:rPr>
              <w:t>17</w:t>
            </w:r>
          </w:p>
        </w:tc>
        <w:tc>
          <w:tcPr>
            <w:tcW w:w="11213" w:type="dxa"/>
            <w:tcBorders>
              <w:top w:val="single" w:sz="5" w:space="0" w:color="000000"/>
              <w:left w:val="single" w:sz="5" w:space="0" w:color="000000"/>
              <w:bottom w:val="single" w:sz="5" w:space="0" w:color="000000"/>
              <w:right w:val="single" w:sz="5" w:space="0" w:color="000000"/>
            </w:tcBorders>
          </w:tcPr>
          <w:p w14:paraId="721FC75A"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388" w:type="dxa"/>
            <w:tcBorders>
              <w:top w:val="single" w:sz="5" w:space="0" w:color="000000"/>
              <w:left w:val="single" w:sz="5" w:space="0" w:color="000000"/>
              <w:bottom w:val="single" w:sz="5" w:space="0" w:color="000000"/>
              <w:right w:val="single" w:sz="5" w:space="0" w:color="000000"/>
            </w:tcBorders>
          </w:tcPr>
          <w:p w14:paraId="482FAA60" w14:textId="77777777" w:rsidR="00E33D72" w:rsidRPr="00930A31" w:rsidRDefault="00E33D72" w:rsidP="002706FE">
            <w:pPr>
              <w:pStyle w:val="Default"/>
              <w:spacing w:before="40" w:after="40"/>
              <w:rPr>
                <w:rFonts w:ascii="Arial" w:hAnsi="Arial" w:cs="Arial"/>
                <w:color w:val="auto"/>
                <w:sz w:val="18"/>
                <w:szCs w:val="18"/>
              </w:rPr>
            </w:pPr>
            <w:r>
              <w:rPr>
                <w:rFonts w:ascii="Arial" w:hAnsi="Arial" w:cs="Arial"/>
                <w:color w:val="auto"/>
                <w:sz w:val="18"/>
                <w:szCs w:val="18"/>
              </w:rPr>
              <w:t>Page 12, 13, 14</w:t>
            </w:r>
          </w:p>
        </w:tc>
      </w:tr>
      <w:tr w:rsidR="00E33D72" w:rsidRPr="004C1685" w14:paraId="07DCF3C3" w14:textId="77777777" w:rsidTr="00E33D72">
        <w:trPr>
          <w:trHeight w:val="47"/>
        </w:trPr>
        <w:tc>
          <w:tcPr>
            <w:tcW w:w="1616" w:type="dxa"/>
            <w:tcBorders>
              <w:top w:val="single" w:sz="5" w:space="0" w:color="000000"/>
              <w:left w:val="single" w:sz="5" w:space="0" w:color="000000"/>
              <w:bottom w:val="single" w:sz="5" w:space="0" w:color="000000"/>
              <w:right w:val="single" w:sz="5" w:space="0" w:color="000000"/>
            </w:tcBorders>
          </w:tcPr>
          <w:p w14:paraId="342B3569"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71" w:type="dxa"/>
            <w:tcBorders>
              <w:top w:val="single" w:sz="5" w:space="0" w:color="000000"/>
              <w:left w:val="single" w:sz="5" w:space="0" w:color="000000"/>
              <w:bottom w:val="single" w:sz="5" w:space="0" w:color="000000"/>
              <w:right w:val="single" w:sz="5" w:space="0" w:color="000000"/>
            </w:tcBorders>
          </w:tcPr>
          <w:p w14:paraId="78ACCD17" w14:textId="77777777" w:rsidR="00E33D72" w:rsidRPr="00930A31" w:rsidRDefault="00E33D72" w:rsidP="002706FE">
            <w:pPr>
              <w:pStyle w:val="Default"/>
              <w:spacing w:before="40" w:after="40"/>
              <w:jc w:val="right"/>
              <w:rPr>
                <w:rFonts w:ascii="Arial" w:hAnsi="Arial" w:cs="Arial"/>
                <w:sz w:val="18"/>
                <w:szCs w:val="18"/>
              </w:rPr>
            </w:pPr>
            <w:r w:rsidRPr="00930A31">
              <w:rPr>
                <w:rFonts w:ascii="Arial" w:hAnsi="Arial" w:cs="Arial"/>
                <w:sz w:val="18"/>
                <w:szCs w:val="18"/>
              </w:rPr>
              <w:t>18</w:t>
            </w:r>
          </w:p>
        </w:tc>
        <w:tc>
          <w:tcPr>
            <w:tcW w:w="11213" w:type="dxa"/>
            <w:tcBorders>
              <w:top w:val="single" w:sz="5" w:space="0" w:color="000000"/>
              <w:left w:val="single" w:sz="5" w:space="0" w:color="000000"/>
              <w:bottom w:val="single" w:sz="5" w:space="0" w:color="000000"/>
              <w:right w:val="single" w:sz="5" w:space="0" w:color="000000"/>
            </w:tcBorders>
          </w:tcPr>
          <w:p w14:paraId="1844E44B"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388" w:type="dxa"/>
            <w:tcBorders>
              <w:top w:val="single" w:sz="5" w:space="0" w:color="000000"/>
              <w:left w:val="single" w:sz="5" w:space="0" w:color="000000"/>
              <w:bottom w:val="single" w:sz="5" w:space="0" w:color="000000"/>
              <w:right w:val="single" w:sz="5" w:space="0" w:color="000000"/>
            </w:tcBorders>
          </w:tcPr>
          <w:p w14:paraId="25F6CB2B" w14:textId="77777777" w:rsidR="00E33D72" w:rsidRPr="00930A31" w:rsidRDefault="00E33D72" w:rsidP="002706FE">
            <w:pPr>
              <w:pStyle w:val="Default"/>
              <w:spacing w:before="40" w:after="40"/>
              <w:rPr>
                <w:rFonts w:ascii="Arial" w:hAnsi="Arial" w:cs="Arial"/>
                <w:color w:val="auto"/>
                <w:sz w:val="18"/>
                <w:szCs w:val="18"/>
              </w:rPr>
            </w:pPr>
            <w:r>
              <w:rPr>
                <w:rFonts w:ascii="Arial" w:hAnsi="Arial" w:cs="Arial"/>
                <w:color w:val="auto"/>
                <w:sz w:val="18"/>
                <w:szCs w:val="18"/>
              </w:rPr>
              <w:t>Page 15, 16, 17</w:t>
            </w:r>
          </w:p>
        </w:tc>
      </w:tr>
      <w:tr w:rsidR="00E33D72" w:rsidRPr="004C1685" w14:paraId="59D81B98" w14:textId="77777777" w:rsidTr="00E33D72">
        <w:trPr>
          <w:trHeight w:val="47"/>
        </w:trPr>
        <w:tc>
          <w:tcPr>
            <w:tcW w:w="1616" w:type="dxa"/>
            <w:tcBorders>
              <w:top w:val="single" w:sz="5" w:space="0" w:color="000000"/>
              <w:left w:val="single" w:sz="5" w:space="0" w:color="000000"/>
              <w:bottom w:val="single" w:sz="5" w:space="0" w:color="000000"/>
              <w:right w:val="single" w:sz="5" w:space="0" w:color="000000"/>
            </w:tcBorders>
          </w:tcPr>
          <w:p w14:paraId="428029BA"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71" w:type="dxa"/>
            <w:tcBorders>
              <w:top w:val="single" w:sz="5" w:space="0" w:color="000000"/>
              <w:left w:val="single" w:sz="5" w:space="0" w:color="000000"/>
              <w:bottom w:val="single" w:sz="5" w:space="0" w:color="000000"/>
              <w:right w:val="single" w:sz="5" w:space="0" w:color="000000"/>
            </w:tcBorders>
          </w:tcPr>
          <w:p w14:paraId="49CD8CA7" w14:textId="77777777" w:rsidR="00E33D72" w:rsidRPr="00930A31" w:rsidRDefault="00E33D72" w:rsidP="002706FE">
            <w:pPr>
              <w:pStyle w:val="Default"/>
              <w:spacing w:before="40" w:after="40"/>
              <w:jc w:val="right"/>
              <w:rPr>
                <w:rFonts w:ascii="Arial" w:hAnsi="Arial" w:cs="Arial"/>
                <w:sz w:val="18"/>
                <w:szCs w:val="18"/>
              </w:rPr>
            </w:pPr>
            <w:r w:rsidRPr="00930A31">
              <w:rPr>
                <w:rFonts w:ascii="Arial" w:hAnsi="Arial" w:cs="Arial"/>
                <w:sz w:val="18"/>
                <w:szCs w:val="18"/>
              </w:rPr>
              <w:t>19</w:t>
            </w:r>
          </w:p>
        </w:tc>
        <w:tc>
          <w:tcPr>
            <w:tcW w:w="11213" w:type="dxa"/>
            <w:tcBorders>
              <w:top w:val="single" w:sz="5" w:space="0" w:color="000000"/>
              <w:left w:val="single" w:sz="5" w:space="0" w:color="000000"/>
              <w:bottom w:val="single" w:sz="5" w:space="0" w:color="000000"/>
              <w:right w:val="single" w:sz="5" w:space="0" w:color="000000"/>
            </w:tcBorders>
          </w:tcPr>
          <w:p w14:paraId="6D99B277"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388" w:type="dxa"/>
            <w:tcBorders>
              <w:top w:val="single" w:sz="5" w:space="0" w:color="000000"/>
              <w:left w:val="single" w:sz="5" w:space="0" w:color="000000"/>
              <w:bottom w:val="single" w:sz="5" w:space="0" w:color="000000"/>
              <w:right w:val="single" w:sz="5" w:space="0" w:color="000000"/>
            </w:tcBorders>
          </w:tcPr>
          <w:p w14:paraId="3C606A3B" w14:textId="77777777" w:rsidR="00E33D72" w:rsidRPr="00930A31" w:rsidRDefault="00E33D72" w:rsidP="002706FE">
            <w:pPr>
              <w:pStyle w:val="Default"/>
              <w:spacing w:before="40" w:after="40"/>
              <w:rPr>
                <w:rFonts w:ascii="Arial" w:hAnsi="Arial" w:cs="Arial"/>
                <w:color w:val="auto"/>
                <w:sz w:val="18"/>
                <w:szCs w:val="18"/>
              </w:rPr>
            </w:pPr>
            <w:r>
              <w:rPr>
                <w:rFonts w:ascii="Arial" w:hAnsi="Arial" w:cs="Arial"/>
                <w:color w:val="auto"/>
                <w:sz w:val="18"/>
                <w:szCs w:val="18"/>
              </w:rPr>
              <w:t>N/A</w:t>
            </w:r>
          </w:p>
        </w:tc>
      </w:tr>
      <w:tr w:rsidR="00E33D72" w:rsidRPr="004C1685" w14:paraId="11843E74" w14:textId="77777777" w:rsidTr="00E33D72">
        <w:trPr>
          <w:trHeight w:val="47"/>
        </w:trPr>
        <w:tc>
          <w:tcPr>
            <w:tcW w:w="1616" w:type="dxa"/>
            <w:vMerge w:val="restart"/>
            <w:tcBorders>
              <w:top w:val="single" w:sz="5" w:space="0" w:color="000000"/>
              <w:left w:val="single" w:sz="5" w:space="0" w:color="000000"/>
              <w:right w:val="single" w:sz="5" w:space="0" w:color="000000"/>
            </w:tcBorders>
          </w:tcPr>
          <w:p w14:paraId="52A77EF8"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71" w:type="dxa"/>
            <w:tcBorders>
              <w:top w:val="single" w:sz="5" w:space="0" w:color="000000"/>
              <w:left w:val="single" w:sz="5" w:space="0" w:color="000000"/>
              <w:bottom w:val="single" w:sz="5" w:space="0" w:color="000000"/>
              <w:right w:val="single" w:sz="5" w:space="0" w:color="000000"/>
            </w:tcBorders>
          </w:tcPr>
          <w:p w14:paraId="7EBEC762" w14:textId="77777777" w:rsidR="00E33D72" w:rsidRPr="00930A31" w:rsidRDefault="00E33D72" w:rsidP="002706FE">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213" w:type="dxa"/>
            <w:tcBorders>
              <w:top w:val="single" w:sz="5" w:space="0" w:color="000000"/>
              <w:left w:val="single" w:sz="5" w:space="0" w:color="000000"/>
              <w:bottom w:val="single" w:sz="5" w:space="0" w:color="000000"/>
              <w:right w:val="single" w:sz="5" w:space="0" w:color="000000"/>
            </w:tcBorders>
          </w:tcPr>
          <w:p w14:paraId="77F3EBE4"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388" w:type="dxa"/>
            <w:tcBorders>
              <w:top w:val="single" w:sz="5" w:space="0" w:color="000000"/>
              <w:left w:val="single" w:sz="5" w:space="0" w:color="000000"/>
              <w:bottom w:val="single" w:sz="5" w:space="0" w:color="000000"/>
              <w:right w:val="single" w:sz="5" w:space="0" w:color="000000"/>
            </w:tcBorders>
          </w:tcPr>
          <w:p w14:paraId="63AD7C3E" w14:textId="77777777" w:rsidR="00E33D72" w:rsidRPr="00930A31" w:rsidRDefault="00E33D72" w:rsidP="002706FE">
            <w:pPr>
              <w:pStyle w:val="Default"/>
              <w:spacing w:before="40" w:after="40"/>
              <w:rPr>
                <w:rFonts w:ascii="Arial" w:hAnsi="Arial" w:cs="Arial"/>
                <w:color w:val="auto"/>
                <w:sz w:val="18"/>
                <w:szCs w:val="18"/>
              </w:rPr>
            </w:pPr>
            <w:r>
              <w:rPr>
                <w:rFonts w:ascii="Arial" w:hAnsi="Arial" w:cs="Arial"/>
                <w:color w:val="auto"/>
                <w:sz w:val="18"/>
                <w:szCs w:val="18"/>
              </w:rPr>
              <w:t>Page 10, 11, 15, 16, 18, 19, 20</w:t>
            </w:r>
          </w:p>
        </w:tc>
      </w:tr>
      <w:tr w:rsidR="00E33D72" w:rsidRPr="004C1685" w14:paraId="4F902983" w14:textId="77777777" w:rsidTr="00E33D72">
        <w:trPr>
          <w:trHeight w:val="202"/>
        </w:trPr>
        <w:tc>
          <w:tcPr>
            <w:tcW w:w="1616" w:type="dxa"/>
            <w:vMerge/>
            <w:tcBorders>
              <w:left w:val="single" w:sz="5" w:space="0" w:color="000000"/>
              <w:right w:val="single" w:sz="5" w:space="0" w:color="000000"/>
            </w:tcBorders>
          </w:tcPr>
          <w:p w14:paraId="195C9925" w14:textId="77777777" w:rsidR="00E33D72" w:rsidRPr="00930A31" w:rsidRDefault="00E33D72" w:rsidP="002706FE">
            <w:pPr>
              <w:pStyle w:val="Default"/>
              <w:spacing w:before="40" w:after="40"/>
              <w:rPr>
                <w:rFonts w:ascii="Arial" w:hAnsi="Arial" w:cs="Arial"/>
                <w:sz w:val="18"/>
                <w:szCs w:val="18"/>
              </w:rPr>
            </w:pPr>
          </w:p>
        </w:tc>
        <w:tc>
          <w:tcPr>
            <w:tcW w:w="571" w:type="dxa"/>
            <w:tcBorders>
              <w:top w:val="single" w:sz="5" w:space="0" w:color="000000"/>
              <w:left w:val="single" w:sz="5" w:space="0" w:color="000000"/>
              <w:bottom w:val="single" w:sz="5" w:space="0" w:color="000000"/>
              <w:right w:val="single" w:sz="5" w:space="0" w:color="000000"/>
            </w:tcBorders>
          </w:tcPr>
          <w:p w14:paraId="106BF257" w14:textId="77777777" w:rsidR="00E33D72" w:rsidRPr="00930A31" w:rsidRDefault="00E33D72" w:rsidP="002706FE">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213" w:type="dxa"/>
            <w:tcBorders>
              <w:top w:val="single" w:sz="5" w:space="0" w:color="000000"/>
              <w:left w:val="single" w:sz="5" w:space="0" w:color="000000"/>
              <w:bottom w:val="single" w:sz="5" w:space="0" w:color="000000"/>
              <w:right w:val="single" w:sz="5" w:space="0" w:color="000000"/>
            </w:tcBorders>
          </w:tcPr>
          <w:p w14:paraId="183CBB8A"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w:t>
            </w:r>
            <w:proofErr w:type="gramStart"/>
            <w:r w:rsidRPr="00930A31">
              <w:rPr>
                <w:rFonts w:ascii="Arial" w:hAnsi="Arial" w:cs="Arial"/>
                <w:sz w:val="18"/>
                <w:szCs w:val="18"/>
              </w:rPr>
              <w:t>e.g.</w:t>
            </w:r>
            <w:proofErr w:type="gramEnd"/>
            <w:r w:rsidRPr="00930A31">
              <w:rPr>
                <w:rFonts w:ascii="Arial" w:hAnsi="Arial" w:cs="Arial"/>
                <w:sz w:val="18"/>
                <w:szCs w:val="18"/>
              </w:rPr>
              <w:t xml:space="preserve"> confidence/credible interval) and measures of statistical heterogeneity. If comparing groups, describe the direction of the effect.</w:t>
            </w:r>
          </w:p>
        </w:tc>
        <w:tc>
          <w:tcPr>
            <w:tcW w:w="1388" w:type="dxa"/>
            <w:tcBorders>
              <w:top w:val="single" w:sz="5" w:space="0" w:color="000000"/>
              <w:left w:val="single" w:sz="5" w:space="0" w:color="000000"/>
              <w:bottom w:val="single" w:sz="5" w:space="0" w:color="000000"/>
              <w:right w:val="single" w:sz="5" w:space="0" w:color="000000"/>
            </w:tcBorders>
          </w:tcPr>
          <w:p w14:paraId="6CF35EFE" w14:textId="77777777" w:rsidR="00E33D72" w:rsidRPr="00930A31" w:rsidRDefault="00E33D72" w:rsidP="002706FE">
            <w:pPr>
              <w:pStyle w:val="Default"/>
              <w:spacing w:before="40" w:after="40"/>
              <w:rPr>
                <w:rFonts w:ascii="Arial" w:hAnsi="Arial" w:cs="Arial"/>
                <w:color w:val="auto"/>
                <w:sz w:val="18"/>
                <w:szCs w:val="18"/>
              </w:rPr>
            </w:pPr>
            <w:r>
              <w:rPr>
                <w:rFonts w:ascii="Arial" w:hAnsi="Arial" w:cs="Arial"/>
                <w:color w:val="auto"/>
                <w:sz w:val="18"/>
                <w:szCs w:val="18"/>
              </w:rPr>
              <w:t>N/A</w:t>
            </w:r>
          </w:p>
        </w:tc>
      </w:tr>
      <w:tr w:rsidR="00E33D72" w:rsidRPr="004C1685" w14:paraId="01B0C524" w14:textId="77777777" w:rsidTr="00E33D72">
        <w:trPr>
          <w:trHeight w:val="47"/>
        </w:trPr>
        <w:tc>
          <w:tcPr>
            <w:tcW w:w="1616" w:type="dxa"/>
            <w:vMerge/>
            <w:tcBorders>
              <w:left w:val="single" w:sz="5" w:space="0" w:color="000000"/>
              <w:right w:val="single" w:sz="5" w:space="0" w:color="000000"/>
            </w:tcBorders>
          </w:tcPr>
          <w:p w14:paraId="68956E5D" w14:textId="77777777" w:rsidR="00E33D72" w:rsidRPr="00930A31" w:rsidRDefault="00E33D72" w:rsidP="002706FE">
            <w:pPr>
              <w:pStyle w:val="Default"/>
              <w:spacing w:before="40" w:after="40"/>
              <w:rPr>
                <w:rFonts w:ascii="Arial" w:hAnsi="Arial" w:cs="Arial"/>
                <w:sz w:val="18"/>
                <w:szCs w:val="18"/>
              </w:rPr>
            </w:pPr>
          </w:p>
        </w:tc>
        <w:tc>
          <w:tcPr>
            <w:tcW w:w="571" w:type="dxa"/>
            <w:tcBorders>
              <w:top w:val="single" w:sz="5" w:space="0" w:color="000000"/>
              <w:left w:val="single" w:sz="5" w:space="0" w:color="000000"/>
              <w:bottom w:val="single" w:sz="5" w:space="0" w:color="000000"/>
              <w:right w:val="single" w:sz="5" w:space="0" w:color="000000"/>
            </w:tcBorders>
          </w:tcPr>
          <w:p w14:paraId="47B7D594" w14:textId="77777777" w:rsidR="00E33D72" w:rsidRPr="00930A31" w:rsidRDefault="00E33D72" w:rsidP="002706FE">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213" w:type="dxa"/>
            <w:tcBorders>
              <w:top w:val="single" w:sz="5" w:space="0" w:color="000000"/>
              <w:left w:val="single" w:sz="5" w:space="0" w:color="000000"/>
              <w:bottom w:val="single" w:sz="5" w:space="0" w:color="000000"/>
              <w:right w:val="single" w:sz="5" w:space="0" w:color="000000"/>
            </w:tcBorders>
          </w:tcPr>
          <w:p w14:paraId="728968E7"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388" w:type="dxa"/>
            <w:tcBorders>
              <w:top w:val="single" w:sz="5" w:space="0" w:color="000000"/>
              <w:left w:val="single" w:sz="5" w:space="0" w:color="000000"/>
              <w:bottom w:val="single" w:sz="5" w:space="0" w:color="000000"/>
              <w:right w:val="single" w:sz="5" w:space="0" w:color="000000"/>
            </w:tcBorders>
          </w:tcPr>
          <w:p w14:paraId="1C8A5377" w14:textId="77777777" w:rsidR="00E33D72" w:rsidRPr="00930A31" w:rsidRDefault="00E33D72" w:rsidP="002706FE">
            <w:pPr>
              <w:pStyle w:val="Default"/>
              <w:spacing w:before="40" w:after="40"/>
              <w:rPr>
                <w:rFonts w:ascii="Arial" w:hAnsi="Arial" w:cs="Arial"/>
                <w:color w:val="auto"/>
                <w:sz w:val="18"/>
                <w:szCs w:val="18"/>
              </w:rPr>
            </w:pPr>
            <w:r>
              <w:rPr>
                <w:rFonts w:ascii="Arial" w:hAnsi="Arial" w:cs="Arial"/>
                <w:color w:val="auto"/>
                <w:sz w:val="18"/>
                <w:szCs w:val="18"/>
              </w:rPr>
              <w:t>N/A</w:t>
            </w:r>
          </w:p>
        </w:tc>
      </w:tr>
      <w:tr w:rsidR="00E33D72" w:rsidRPr="004C1685" w14:paraId="31B0271E" w14:textId="77777777" w:rsidTr="00E33D72">
        <w:trPr>
          <w:trHeight w:val="47"/>
        </w:trPr>
        <w:tc>
          <w:tcPr>
            <w:tcW w:w="1616" w:type="dxa"/>
            <w:vMerge/>
            <w:tcBorders>
              <w:left w:val="single" w:sz="5" w:space="0" w:color="000000"/>
              <w:bottom w:val="single" w:sz="5" w:space="0" w:color="000000"/>
              <w:right w:val="single" w:sz="5" w:space="0" w:color="000000"/>
            </w:tcBorders>
          </w:tcPr>
          <w:p w14:paraId="75879F70" w14:textId="77777777" w:rsidR="00E33D72" w:rsidRPr="00930A31" w:rsidRDefault="00E33D72" w:rsidP="002706FE">
            <w:pPr>
              <w:pStyle w:val="Default"/>
              <w:spacing w:before="40" w:after="40"/>
              <w:rPr>
                <w:rFonts w:ascii="Arial" w:hAnsi="Arial" w:cs="Arial"/>
                <w:sz w:val="18"/>
                <w:szCs w:val="18"/>
              </w:rPr>
            </w:pPr>
          </w:p>
        </w:tc>
        <w:tc>
          <w:tcPr>
            <w:tcW w:w="571" w:type="dxa"/>
            <w:tcBorders>
              <w:top w:val="single" w:sz="5" w:space="0" w:color="000000"/>
              <w:left w:val="single" w:sz="5" w:space="0" w:color="000000"/>
              <w:bottom w:val="single" w:sz="5" w:space="0" w:color="000000"/>
              <w:right w:val="single" w:sz="5" w:space="0" w:color="000000"/>
            </w:tcBorders>
          </w:tcPr>
          <w:p w14:paraId="6EFC6FB7" w14:textId="77777777" w:rsidR="00E33D72" w:rsidRPr="00930A31" w:rsidRDefault="00E33D72" w:rsidP="002706FE">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213" w:type="dxa"/>
            <w:tcBorders>
              <w:top w:val="single" w:sz="5" w:space="0" w:color="000000"/>
              <w:left w:val="single" w:sz="5" w:space="0" w:color="000000"/>
              <w:bottom w:val="single" w:sz="5" w:space="0" w:color="000000"/>
              <w:right w:val="single" w:sz="5" w:space="0" w:color="000000"/>
            </w:tcBorders>
          </w:tcPr>
          <w:p w14:paraId="6556C321"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388" w:type="dxa"/>
            <w:tcBorders>
              <w:top w:val="single" w:sz="5" w:space="0" w:color="000000"/>
              <w:left w:val="single" w:sz="5" w:space="0" w:color="000000"/>
              <w:bottom w:val="single" w:sz="5" w:space="0" w:color="000000"/>
              <w:right w:val="single" w:sz="5" w:space="0" w:color="000000"/>
            </w:tcBorders>
          </w:tcPr>
          <w:p w14:paraId="4C88A85F" w14:textId="77777777" w:rsidR="00E33D72" w:rsidRPr="00930A31" w:rsidRDefault="00E33D72" w:rsidP="002706FE">
            <w:pPr>
              <w:pStyle w:val="Default"/>
              <w:spacing w:before="40" w:after="40"/>
              <w:rPr>
                <w:rFonts w:ascii="Arial" w:hAnsi="Arial" w:cs="Arial"/>
                <w:color w:val="auto"/>
                <w:sz w:val="18"/>
                <w:szCs w:val="18"/>
              </w:rPr>
            </w:pPr>
            <w:r>
              <w:rPr>
                <w:rFonts w:ascii="Arial" w:hAnsi="Arial" w:cs="Arial"/>
                <w:color w:val="auto"/>
                <w:sz w:val="18"/>
                <w:szCs w:val="18"/>
              </w:rPr>
              <w:t>N/A</w:t>
            </w:r>
          </w:p>
        </w:tc>
      </w:tr>
      <w:tr w:rsidR="00E33D72" w:rsidRPr="004C1685" w14:paraId="459ABA61" w14:textId="77777777" w:rsidTr="00E33D72">
        <w:trPr>
          <w:trHeight w:val="47"/>
        </w:trPr>
        <w:tc>
          <w:tcPr>
            <w:tcW w:w="1616" w:type="dxa"/>
            <w:tcBorders>
              <w:top w:val="single" w:sz="5" w:space="0" w:color="000000"/>
              <w:left w:val="single" w:sz="5" w:space="0" w:color="000000"/>
              <w:bottom w:val="single" w:sz="5" w:space="0" w:color="000000"/>
              <w:right w:val="single" w:sz="5" w:space="0" w:color="000000"/>
            </w:tcBorders>
          </w:tcPr>
          <w:p w14:paraId="4DD9853C"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Reporting biases</w:t>
            </w:r>
          </w:p>
        </w:tc>
        <w:tc>
          <w:tcPr>
            <w:tcW w:w="571" w:type="dxa"/>
            <w:tcBorders>
              <w:top w:val="single" w:sz="5" w:space="0" w:color="000000"/>
              <w:left w:val="single" w:sz="5" w:space="0" w:color="000000"/>
              <w:bottom w:val="single" w:sz="5" w:space="0" w:color="000000"/>
              <w:right w:val="single" w:sz="5" w:space="0" w:color="000000"/>
            </w:tcBorders>
          </w:tcPr>
          <w:p w14:paraId="2CD938BF" w14:textId="77777777" w:rsidR="00E33D72" w:rsidRPr="00930A31" w:rsidRDefault="00E33D72" w:rsidP="002706FE">
            <w:pPr>
              <w:pStyle w:val="Default"/>
              <w:spacing w:before="40" w:after="40"/>
              <w:jc w:val="right"/>
              <w:rPr>
                <w:rFonts w:ascii="Arial" w:hAnsi="Arial" w:cs="Arial"/>
                <w:sz w:val="18"/>
                <w:szCs w:val="18"/>
              </w:rPr>
            </w:pPr>
            <w:r w:rsidRPr="00930A31">
              <w:rPr>
                <w:rFonts w:ascii="Arial" w:hAnsi="Arial" w:cs="Arial"/>
                <w:sz w:val="18"/>
                <w:szCs w:val="18"/>
              </w:rPr>
              <w:t>21</w:t>
            </w:r>
          </w:p>
        </w:tc>
        <w:tc>
          <w:tcPr>
            <w:tcW w:w="11213" w:type="dxa"/>
            <w:tcBorders>
              <w:top w:val="single" w:sz="5" w:space="0" w:color="000000"/>
              <w:left w:val="single" w:sz="5" w:space="0" w:color="000000"/>
              <w:bottom w:val="single" w:sz="5" w:space="0" w:color="000000"/>
              <w:right w:val="single" w:sz="5" w:space="0" w:color="000000"/>
            </w:tcBorders>
          </w:tcPr>
          <w:p w14:paraId="2462CB15"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388" w:type="dxa"/>
            <w:tcBorders>
              <w:top w:val="single" w:sz="5" w:space="0" w:color="000000"/>
              <w:left w:val="single" w:sz="5" w:space="0" w:color="000000"/>
              <w:bottom w:val="single" w:sz="5" w:space="0" w:color="000000"/>
              <w:right w:val="single" w:sz="5" w:space="0" w:color="000000"/>
            </w:tcBorders>
          </w:tcPr>
          <w:p w14:paraId="7D15BA58" w14:textId="77777777" w:rsidR="00E33D72" w:rsidRPr="00930A31" w:rsidRDefault="00E33D72" w:rsidP="002706FE">
            <w:pPr>
              <w:pStyle w:val="Default"/>
              <w:spacing w:before="40" w:after="40"/>
              <w:rPr>
                <w:rFonts w:ascii="Arial" w:hAnsi="Arial" w:cs="Arial"/>
                <w:color w:val="auto"/>
                <w:sz w:val="18"/>
                <w:szCs w:val="18"/>
              </w:rPr>
            </w:pPr>
            <w:r>
              <w:rPr>
                <w:rFonts w:ascii="Arial" w:hAnsi="Arial" w:cs="Arial"/>
                <w:color w:val="auto"/>
                <w:sz w:val="18"/>
                <w:szCs w:val="18"/>
              </w:rPr>
              <w:t>N/A</w:t>
            </w:r>
          </w:p>
        </w:tc>
      </w:tr>
      <w:tr w:rsidR="00E33D72" w:rsidRPr="004C1685" w14:paraId="3737B0D7" w14:textId="77777777" w:rsidTr="00E33D72">
        <w:trPr>
          <w:trHeight w:val="47"/>
        </w:trPr>
        <w:tc>
          <w:tcPr>
            <w:tcW w:w="1616" w:type="dxa"/>
            <w:tcBorders>
              <w:top w:val="single" w:sz="5" w:space="0" w:color="000000"/>
              <w:left w:val="single" w:sz="5" w:space="0" w:color="000000"/>
              <w:bottom w:val="single" w:sz="5" w:space="0" w:color="000000"/>
              <w:right w:val="single" w:sz="5" w:space="0" w:color="000000"/>
            </w:tcBorders>
          </w:tcPr>
          <w:p w14:paraId="5BECF12E"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71" w:type="dxa"/>
            <w:tcBorders>
              <w:top w:val="single" w:sz="5" w:space="0" w:color="000000"/>
              <w:left w:val="single" w:sz="5" w:space="0" w:color="000000"/>
              <w:bottom w:val="single" w:sz="5" w:space="0" w:color="000000"/>
              <w:right w:val="single" w:sz="5" w:space="0" w:color="000000"/>
            </w:tcBorders>
          </w:tcPr>
          <w:p w14:paraId="2BED58AA" w14:textId="77777777" w:rsidR="00E33D72" w:rsidRPr="00930A31" w:rsidRDefault="00E33D72" w:rsidP="002706FE">
            <w:pPr>
              <w:pStyle w:val="Default"/>
              <w:spacing w:before="40" w:after="40"/>
              <w:jc w:val="right"/>
              <w:rPr>
                <w:rFonts w:ascii="Arial" w:hAnsi="Arial" w:cs="Arial"/>
                <w:sz w:val="18"/>
                <w:szCs w:val="18"/>
              </w:rPr>
            </w:pPr>
            <w:r w:rsidRPr="00930A31">
              <w:rPr>
                <w:rFonts w:ascii="Arial" w:hAnsi="Arial" w:cs="Arial"/>
                <w:sz w:val="18"/>
                <w:szCs w:val="18"/>
              </w:rPr>
              <w:t>22</w:t>
            </w:r>
          </w:p>
        </w:tc>
        <w:tc>
          <w:tcPr>
            <w:tcW w:w="11213" w:type="dxa"/>
            <w:tcBorders>
              <w:top w:val="single" w:sz="5" w:space="0" w:color="000000"/>
              <w:left w:val="single" w:sz="5" w:space="0" w:color="000000"/>
              <w:bottom w:val="single" w:sz="5" w:space="0" w:color="000000"/>
              <w:right w:val="single" w:sz="5" w:space="0" w:color="000000"/>
            </w:tcBorders>
          </w:tcPr>
          <w:p w14:paraId="4B6F3B43"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388" w:type="dxa"/>
            <w:tcBorders>
              <w:top w:val="single" w:sz="5" w:space="0" w:color="000000"/>
              <w:left w:val="single" w:sz="5" w:space="0" w:color="000000"/>
              <w:bottom w:val="single" w:sz="5" w:space="0" w:color="000000"/>
              <w:right w:val="single" w:sz="5" w:space="0" w:color="000000"/>
            </w:tcBorders>
          </w:tcPr>
          <w:p w14:paraId="05415A73" w14:textId="77777777" w:rsidR="00E33D72" w:rsidRPr="00930A31" w:rsidRDefault="00E33D72" w:rsidP="002706FE">
            <w:pPr>
              <w:pStyle w:val="Default"/>
              <w:spacing w:before="40" w:after="40"/>
              <w:rPr>
                <w:rFonts w:ascii="Arial" w:hAnsi="Arial" w:cs="Arial"/>
                <w:color w:val="auto"/>
                <w:sz w:val="18"/>
                <w:szCs w:val="18"/>
              </w:rPr>
            </w:pPr>
            <w:r>
              <w:rPr>
                <w:rFonts w:ascii="Arial" w:hAnsi="Arial" w:cs="Arial"/>
                <w:color w:val="auto"/>
                <w:sz w:val="18"/>
                <w:szCs w:val="18"/>
              </w:rPr>
              <w:t>N/A</w:t>
            </w:r>
          </w:p>
        </w:tc>
      </w:tr>
      <w:tr w:rsidR="00E33D72" w:rsidRPr="004C1685" w14:paraId="02D25420" w14:textId="77777777" w:rsidTr="00E33D72">
        <w:trPr>
          <w:trHeight w:val="23"/>
        </w:trPr>
        <w:tc>
          <w:tcPr>
            <w:tcW w:w="134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E87F162" w14:textId="77777777" w:rsidR="00E33D72" w:rsidRPr="00930A31" w:rsidRDefault="00E33D72" w:rsidP="002706FE">
            <w:pPr>
              <w:pStyle w:val="Default"/>
              <w:rPr>
                <w:rFonts w:ascii="Arial" w:hAnsi="Arial" w:cs="Arial"/>
                <w:sz w:val="18"/>
                <w:szCs w:val="18"/>
              </w:rPr>
            </w:pPr>
            <w:r w:rsidRPr="00930A31">
              <w:rPr>
                <w:rFonts w:ascii="Arial" w:hAnsi="Arial" w:cs="Arial"/>
                <w:b/>
                <w:bCs/>
                <w:sz w:val="18"/>
                <w:szCs w:val="18"/>
              </w:rPr>
              <w:t xml:space="preserve">DISCUSSION </w:t>
            </w:r>
          </w:p>
        </w:tc>
        <w:tc>
          <w:tcPr>
            <w:tcW w:w="1388" w:type="dxa"/>
            <w:tcBorders>
              <w:top w:val="double" w:sz="5" w:space="0" w:color="000000"/>
              <w:left w:val="single" w:sz="5" w:space="0" w:color="000000"/>
              <w:bottom w:val="single" w:sz="5" w:space="0" w:color="000000"/>
              <w:right w:val="single" w:sz="5" w:space="0" w:color="000000"/>
            </w:tcBorders>
            <w:shd w:val="clear" w:color="auto" w:fill="FFFFCC"/>
          </w:tcPr>
          <w:p w14:paraId="70442F2A" w14:textId="77777777" w:rsidR="00E33D72" w:rsidRPr="00930A31" w:rsidRDefault="00E33D72" w:rsidP="002706FE">
            <w:pPr>
              <w:pStyle w:val="Default"/>
              <w:jc w:val="center"/>
              <w:rPr>
                <w:rFonts w:ascii="Arial" w:hAnsi="Arial" w:cs="Arial"/>
                <w:color w:val="auto"/>
                <w:sz w:val="18"/>
                <w:szCs w:val="18"/>
              </w:rPr>
            </w:pPr>
          </w:p>
        </w:tc>
      </w:tr>
      <w:tr w:rsidR="00E33D72" w:rsidRPr="004C1685" w14:paraId="5FA1D2F5" w14:textId="77777777" w:rsidTr="00E33D72">
        <w:trPr>
          <w:trHeight w:val="47"/>
        </w:trPr>
        <w:tc>
          <w:tcPr>
            <w:tcW w:w="1616" w:type="dxa"/>
            <w:vMerge w:val="restart"/>
            <w:tcBorders>
              <w:top w:val="single" w:sz="5" w:space="0" w:color="000000"/>
              <w:left w:val="single" w:sz="5" w:space="0" w:color="000000"/>
              <w:right w:val="single" w:sz="5" w:space="0" w:color="000000"/>
            </w:tcBorders>
          </w:tcPr>
          <w:p w14:paraId="59F1F876"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lastRenderedPageBreak/>
              <w:t xml:space="preserve">Discussion </w:t>
            </w:r>
          </w:p>
        </w:tc>
        <w:tc>
          <w:tcPr>
            <w:tcW w:w="571" w:type="dxa"/>
            <w:tcBorders>
              <w:top w:val="single" w:sz="5" w:space="0" w:color="000000"/>
              <w:left w:val="single" w:sz="5" w:space="0" w:color="000000"/>
              <w:bottom w:val="single" w:sz="5" w:space="0" w:color="000000"/>
              <w:right w:val="single" w:sz="5" w:space="0" w:color="000000"/>
            </w:tcBorders>
          </w:tcPr>
          <w:p w14:paraId="32D5A07C" w14:textId="77777777" w:rsidR="00E33D72" w:rsidRPr="00930A31" w:rsidRDefault="00E33D72" w:rsidP="002706FE">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213" w:type="dxa"/>
            <w:tcBorders>
              <w:top w:val="single" w:sz="5" w:space="0" w:color="000000"/>
              <w:left w:val="single" w:sz="5" w:space="0" w:color="000000"/>
              <w:bottom w:val="single" w:sz="5" w:space="0" w:color="000000"/>
              <w:right w:val="single" w:sz="5" w:space="0" w:color="000000"/>
            </w:tcBorders>
          </w:tcPr>
          <w:p w14:paraId="487A88D1"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388" w:type="dxa"/>
            <w:tcBorders>
              <w:top w:val="single" w:sz="5" w:space="0" w:color="000000"/>
              <w:left w:val="single" w:sz="5" w:space="0" w:color="000000"/>
              <w:bottom w:val="single" w:sz="5" w:space="0" w:color="000000"/>
              <w:right w:val="single" w:sz="5" w:space="0" w:color="000000"/>
            </w:tcBorders>
          </w:tcPr>
          <w:p w14:paraId="1FDF969D" w14:textId="77777777" w:rsidR="00E33D72" w:rsidRPr="00930A31" w:rsidRDefault="00E33D72" w:rsidP="002706FE">
            <w:pPr>
              <w:pStyle w:val="Default"/>
              <w:spacing w:before="40" w:after="40"/>
              <w:rPr>
                <w:rFonts w:ascii="Arial" w:hAnsi="Arial" w:cs="Arial"/>
                <w:color w:val="auto"/>
                <w:sz w:val="18"/>
                <w:szCs w:val="18"/>
              </w:rPr>
            </w:pPr>
            <w:r>
              <w:rPr>
                <w:rFonts w:ascii="Arial" w:hAnsi="Arial" w:cs="Arial"/>
                <w:color w:val="auto"/>
                <w:sz w:val="18"/>
                <w:szCs w:val="18"/>
              </w:rPr>
              <w:t>Page 22</w:t>
            </w:r>
          </w:p>
        </w:tc>
      </w:tr>
      <w:tr w:rsidR="00E33D72" w:rsidRPr="004C1685" w14:paraId="2AA03C42" w14:textId="77777777" w:rsidTr="00E33D72">
        <w:trPr>
          <w:trHeight w:val="47"/>
        </w:trPr>
        <w:tc>
          <w:tcPr>
            <w:tcW w:w="1616" w:type="dxa"/>
            <w:vMerge/>
            <w:tcBorders>
              <w:left w:val="single" w:sz="5" w:space="0" w:color="000000"/>
              <w:right w:val="single" w:sz="5" w:space="0" w:color="000000"/>
            </w:tcBorders>
          </w:tcPr>
          <w:p w14:paraId="5E26FD9C" w14:textId="77777777" w:rsidR="00E33D72" w:rsidRPr="00930A31" w:rsidRDefault="00E33D72" w:rsidP="002706FE">
            <w:pPr>
              <w:pStyle w:val="Default"/>
              <w:spacing w:before="40" w:after="40"/>
              <w:rPr>
                <w:rFonts w:ascii="Arial" w:hAnsi="Arial" w:cs="Arial"/>
                <w:sz w:val="18"/>
                <w:szCs w:val="18"/>
              </w:rPr>
            </w:pPr>
          </w:p>
        </w:tc>
        <w:tc>
          <w:tcPr>
            <w:tcW w:w="571" w:type="dxa"/>
            <w:tcBorders>
              <w:top w:val="single" w:sz="5" w:space="0" w:color="000000"/>
              <w:left w:val="single" w:sz="5" w:space="0" w:color="000000"/>
              <w:bottom w:val="single" w:sz="5" w:space="0" w:color="000000"/>
              <w:right w:val="single" w:sz="5" w:space="0" w:color="000000"/>
            </w:tcBorders>
          </w:tcPr>
          <w:p w14:paraId="18DC2623" w14:textId="77777777" w:rsidR="00E33D72" w:rsidRPr="00930A31" w:rsidRDefault="00E33D72" w:rsidP="002706FE">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213" w:type="dxa"/>
            <w:tcBorders>
              <w:top w:val="single" w:sz="5" w:space="0" w:color="000000"/>
              <w:left w:val="single" w:sz="5" w:space="0" w:color="000000"/>
              <w:bottom w:val="single" w:sz="5" w:space="0" w:color="000000"/>
              <w:right w:val="single" w:sz="5" w:space="0" w:color="000000"/>
            </w:tcBorders>
          </w:tcPr>
          <w:p w14:paraId="50AFC5BC"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388" w:type="dxa"/>
            <w:tcBorders>
              <w:top w:val="single" w:sz="5" w:space="0" w:color="000000"/>
              <w:left w:val="single" w:sz="5" w:space="0" w:color="000000"/>
              <w:bottom w:val="single" w:sz="5" w:space="0" w:color="000000"/>
              <w:right w:val="single" w:sz="5" w:space="0" w:color="000000"/>
            </w:tcBorders>
          </w:tcPr>
          <w:p w14:paraId="02419FE8" w14:textId="77777777" w:rsidR="00E33D72" w:rsidRPr="00930A31" w:rsidRDefault="00E33D72" w:rsidP="002706FE">
            <w:pPr>
              <w:pStyle w:val="Default"/>
              <w:spacing w:before="40" w:after="40"/>
              <w:rPr>
                <w:rFonts w:ascii="Arial" w:hAnsi="Arial" w:cs="Arial"/>
                <w:color w:val="auto"/>
                <w:sz w:val="18"/>
                <w:szCs w:val="18"/>
              </w:rPr>
            </w:pPr>
            <w:r>
              <w:rPr>
                <w:rFonts w:ascii="Arial" w:hAnsi="Arial" w:cs="Arial"/>
                <w:color w:val="auto"/>
                <w:sz w:val="18"/>
                <w:szCs w:val="18"/>
              </w:rPr>
              <w:t>Page 22, 23, 24</w:t>
            </w:r>
          </w:p>
        </w:tc>
      </w:tr>
      <w:tr w:rsidR="00E33D72" w:rsidRPr="004C1685" w14:paraId="4D363AFC" w14:textId="77777777" w:rsidTr="00E33D72">
        <w:trPr>
          <w:trHeight w:val="47"/>
        </w:trPr>
        <w:tc>
          <w:tcPr>
            <w:tcW w:w="1616" w:type="dxa"/>
            <w:vMerge/>
            <w:tcBorders>
              <w:left w:val="single" w:sz="5" w:space="0" w:color="000000"/>
              <w:right w:val="single" w:sz="5" w:space="0" w:color="000000"/>
            </w:tcBorders>
          </w:tcPr>
          <w:p w14:paraId="60347390" w14:textId="77777777" w:rsidR="00E33D72" w:rsidRPr="00930A31" w:rsidRDefault="00E33D72" w:rsidP="002706FE">
            <w:pPr>
              <w:pStyle w:val="Default"/>
              <w:spacing w:before="40" w:after="40"/>
              <w:rPr>
                <w:rFonts w:ascii="Arial" w:hAnsi="Arial" w:cs="Arial"/>
                <w:sz w:val="18"/>
                <w:szCs w:val="18"/>
              </w:rPr>
            </w:pPr>
          </w:p>
        </w:tc>
        <w:tc>
          <w:tcPr>
            <w:tcW w:w="571" w:type="dxa"/>
            <w:tcBorders>
              <w:top w:val="single" w:sz="5" w:space="0" w:color="000000"/>
              <w:left w:val="single" w:sz="5" w:space="0" w:color="000000"/>
              <w:bottom w:val="single" w:sz="4" w:space="0" w:color="auto"/>
              <w:right w:val="single" w:sz="5" w:space="0" w:color="000000"/>
            </w:tcBorders>
          </w:tcPr>
          <w:p w14:paraId="57424602" w14:textId="77777777" w:rsidR="00E33D72" w:rsidRPr="00930A31" w:rsidRDefault="00E33D72" w:rsidP="002706FE">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213" w:type="dxa"/>
            <w:tcBorders>
              <w:top w:val="single" w:sz="5" w:space="0" w:color="000000"/>
              <w:left w:val="single" w:sz="5" w:space="0" w:color="000000"/>
              <w:bottom w:val="single" w:sz="5" w:space="0" w:color="000000"/>
              <w:right w:val="single" w:sz="5" w:space="0" w:color="000000"/>
            </w:tcBorders>
          </w:tcPr>
          <w:p w14:paraId="2484ADBE"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388" w:type="dxa"/>
            <w:tcBorders>
              <w:top w:val="single" w:sz="5" w:space="0" w:color="000000"/>
              <w:left w:val="single" w:sz="5" w:space="0" w:color="000000"/>
              <w:bottom w:val="single" w:sz="5" w:space="0" w:color="000000"/>
              <w:right w:val="single" w:sz="5" w:space="0" w:color="000000"/>
            </w:tcBorders>
          </w:tcPr>
          <w:p w14:paraId="110A24E6" w14:textId="77777777" w:rsidR="00E33D72" w:rsidRPr="00930A31" w:rsidRDefault="00E33D72" w:rsidP="002706FE">
            <w:pPr>
              <w:pStyle w:val="Default"/>
              <w:spacing w:before="40" w:after="40"/>
              <w:rPr>
                <w:rFonts w:ascii="Arial" w:hAnsi="Arial" w:cs="Arial"/>
                <w:color w:val="auto"/>
                <w:sz w:val="18"/>
                <w:szCs w:val="18"/>
              </w:rPr>
            </w:pPr>
            <w:r>
              <w:rPr>
                <w:rFonts w:ascii="Arial" w:hAnsi="Arial" w:cs="Arial"/>
                <w:color w:val="auto"/>
                <w:sz w:val="18"/>
                <w:szCs w:val="18"/>
              </w:rPr>
              <w:t>Page 23</w:t>
            </w:r>
          </w:p>
        </w:tc>
      </w:tr>
      <w:tr w:rsidR="00E33D72" w:rsidRPr="004C1685" w14:paraId="48BC1276" w14:textId="77777777" w:rsidTr="00E33D72">
        <w:trPr>
          <w:trHeight w:val="47"/>
        </w:trPr>
        <w:tc>
          <w:tcPr>
            <w:tcW w:w="1616" w:type="dxa"/>
            <w:vMerge/>
            <w:tcBorders>
              <w:left w:val="single" w:sz="5" w:space="0" w:color="000000"/>
              <w:bottom w:val="single" w:sz="4" w:space="0" w:color="auto"/>
              <w:right w:val="single" w:sz="5" w:space="0" w:color="000000"/>
            </w:tcBorders>
          </w:tcPr>
          <w:p w14:paraId="3481AE90" w14:textId="77777777" w:rsidR="00E33D72" w:rsidRPr="00930A31" w:rsidRDefault="00E33D72" w:rsidP="002706FE">
            <w:pPr>
              <w:pStyle w:val="Default"/>
              <w:spacing w:before="40" w:after="40"/>
              <w:rPr>
                <w:rFonts w:ascii="Arial" w:hAnsi="Arial" w:cs="Arial"/>
                <w:sz w:val="18"/>
                <w:szCs w:val="18"/>
              </w:rPr>
            </w:pPr>
          </w:p>
        </w:tc>
        <w:tc>
          <w:tcPr>
            <w:tcW w:w="571" w:type="dxa"/>
            <w:tcBorders>
              <w:top w:val="single" w:sz="4" w:space="0" w:color="auto"/>
              <w:left w:val="single" w:sz="5" w:space="0" w:color="000000"/>
              <w:bottom w:val="single" w:sz="4" w:space="0" w:color="auto"/>
              <w:right w:val="single" w:sz="4" w:space="0" w:color="auto"/>
            </w:tcBorders>
          </w:tcPr>
          <w:p w14:paraId="6E129C0F" w14:textId="77777777" w:rsidR="00E33D72" w:rsidRPr="00930A31" w:rsidRDefault="00E33D72" w:rsidP="002706FE">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213" w:type="dxa"/>
            <w:tcBorders>
              <w:top w:val="single" w:sz="5" w:space="0" w:color="000000"/>
              <w:left w:val="single" w:sz="4" w:space="0" w:color="auto"/>
              <w:bottom w:val="double" w:sz="5" w:space="0" w:color="000000"/>
              <w:right w:val="single" w:sz="5" w:space="0" w:color="000000"/>
            </w:tcBorders>
          </w:tcPr>
          <w:p w14:paraId="5AF9CBCE"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388" w:type="dxa"/>
            <w:tcBorders>
              <w:top w:val="single" w:sz="5" w:space="0" w:color="000000"/>
              <w:left w:val="single" w:sz="5" w:space="0" w:color="000000"/>
              <w:bottom w:val="double" w:sz="5" w:space="0" w:color="000000"/>
              <w:right w:val="single" w:sz="5" w:space="0" w:color="000000"/>
            </w:tcBorders>
          </w:tcPr>
          <w:p w14:paraId="3C0C8E4E" w14:textId="77777777" w:rsidR="00E33D72" w:rsidRPr="00930A31" w:rsidRDefault="00E33D72" w:rsidP="002706FE">
            <w:pPr>
              <w:pStyle w:val="Default"/>
              <w:spacing w:before="40" w:after="40"/>
              <w:rPr>
                <w:rFonts w:ascii="Arial" w:hAnsi="Arial" w:cs="Arial"/>
                <w:color w:val="auto"/>
                <w:sz w:val="18"/>
                <w:szCs w:val="18"/>
              </w:rPr>
            </w:pPr>
            <w:r>
              <w:rPr>
                <w:rFonts w:ascii="Arial" w:hAnsi="Arial" w:cs="Arial"/>
                <w:color w:val="auto"/>
                <w:sz w:val="18"/>
                <w:szCs w:val="18"/>
              </w:rPr>
              <w:t>Page 23, 24 &amp; 25</w:t>
            </w:r>
          </w:p>
        </w:tc>
      </w:tr>
      <w:tr w:rsidR="00E33D72" w:rsidRPr="004C1685" w14:paraId="0086AF61" w14:textId="77777777" w:rsidTr="00E33D72">
        <w:trPr>
          <w:trHeight w:val="23"/>
        </w:trPr>
        <w:tc>
          <w:tcPr>
            <w:tcW w:w="134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21D27AF" w14:textId="77777777" w:rsidR="00E33D72" w:rsidRPr="00930A31" w:rsidRDefault="00E33D72" w:rsidP="002706FE">
            <w:pPr>
              <w:pStyle w:val="Default"/>
              <w:rPr>
                <w:rFonts w:ascii="Arial" w:hAnsi="Arial" w:cs="Arial"/>
                <w:sz w:val="18"/>
                <w:szCs w:val="18"/>
              </w:rPr>
            </w:pPr>
            <w:r w:rsidRPr="00930A31">
              <w:rPr>
                <w:rFonts w:ascii="Arial" w:hAnsi="Arial" w:cs="Arial"/>
                <w:b/>
                <w:bCs/>
                <w:sz w:val="18"/>
                <w:szCs w:val="18"/>
              </w:rPr>
              <w:t>OTHER INFORMATION</w:t>
            </w:r>
          </w:p>
        </w:tc>
        <w:tc>
          <w:tcPr>
            <w:tcW w:w="1388" w:type="dxa"/>
            <w:tcBorders>
              <w:top w:val="double" w:sz="5" w:space="0" w:color="000000"/>
              <w:left w:val="single" w:sz="5" w:space="0" w:color="000000"/>
              <w:bottom w:val="single" w:sz="5" w:space="0" w:color="000000"/>
              <w:right w:val="single" w:sz="5" w:space="0" w:color="000000"/>
            </w:tcBorders>
            <w:shd w:val="clear" w:color="auto" w:fill="FFFFCC"/>
          </w:tcPr>
          <w:p w14:paraId="63885736" w14:textId="77777777" w:rsidR="00E33D72" w:rsidRPr="00930A31" w:rsidRDefault="00E33D72" w:rsidP="002706FE">
            <w:pPr>
              <w:pStyle w:val="Default"/>
              <w:jc w:val="center"/>
              <w:rPr>
                <w:rFonts w:ascii="Arial" w:hAnsi="Arial" w:cs="Arial"/>
                <w:color w:val="auto"/>
                <w:sz w:val="18"/>
                <w:szCs w:val="18"/>
              </w:rPr>
            </w:pPr>
          </w:p>
        </w:tc>
      </w:tr>
      <w:tr w:rsidR="00E33D72" w:rsidRPr="004C1685" w14:paraId="07D2FCFF" w14:textId="77777777" w:rsidTr="00E33D72">
        <w:trPr>
          <w:trHeight w:val="47"/>
        </w:trPr>
        <w:tc>
          <w:tcPr>
            <w:tcW w:w="1616" w:type="dxa"/>
            <w:vMerge w:val="restart"/>
            <w:tcBorders>
              <w:top w:val="single" w:sz="5" w:space="0" w:color="000000"/>
              <w:left w:val="single" w:sz="5" w:space="0" w:color="000000"/>
              <w:right w:val="single" w:sz="5" w:space="0" w:color="000000"/>
            </w:tcBorders>
          </w:tcPr>
          <w:p w14:paraId="4A02B9E9"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71" w:type="dxa"/>
            <w:tcBorders>
              <w:top w:val="single" w:sz="5" w:space="0" w:color="000000"/>
              <w:left w:val="single" w:sz="5" w:space="0" w:color="000000"/>
              <w:bottom w:val="single" w:sz="5" w:space="0" w:color="000000"/>
              <w:right w:val="single" w:sz="5" w:space="0" w:color="000000"/>
            </w:tcBorders>
          </w:tcPr>
          <w:p w14:paraId="65A2F6C9" w14:textId="77777777" w:rsidR="00E33D72" w:rsidRPr="00930A31" w:rsidRDefault="00E33D72" w:rsidP="002706FE">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213" w:type="dxa"/>
            <w:tcBorders>
              <w:top w:val="single" w:sz="5" w:space="0" w:color="000000"/>
              <w:left w:val="single" w:sz="5" w:space="0" w:color="000000"/>
              <w:bottom w:val="single" w:sz="5" w:space="0" w:color="000000"/>
              <w:right w:val="single" w:sz="5" w:space="0" w:color="000000"/>
            </w:tcBorders>
          </w:tcPr>
          <w:p w14:paraId="37E26BD7"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388" w:type="dxa"/>
            <w:tcBorders>
              <w:top w:val="single" w:sz="5" w:space="0" w:color="000000"/>
              <w:left w:val="single" w:sz="5" w:space="0" w:color="000000"/>
              <w:bottom w:val="single" w:sz="5" w:space="0" w:color="000000"/>
              <w:right w:val="single" w:sz="5" w:space="0" w:color="000000"/>
            </w:tcBorders>
          </w:tcPr>
          <w:p w14:paraId="044FE363" w14:textId="77777777" w:rsidR="00E33D72" w:rsidRPr="00930A31" w:rsidRDefault="00E33D72" w:rsidP="002706FE">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E33D72" w:rsidRPr="004C1685" w14:paraId="0B7453ED" w14:textId="77777777" w:rsidTr="00E33D72">
        <w:trPr>
          <w:trHeight w:val="56"/>
        </w:trPr>
        <w:tc>
          <w:tcPr>
            <w:tcW w:w="1616" w:type="dxa"/>
            <w:vMerge/>
            <w:tcBorders>
              <w:left w:val="single" w:sz="5" w:space="0" w:color="000000"/>
              <w:right w:val="single" w:sz="5" w:space="0" w:color="000000"/>
            </w:tcBorders>
          </w:tcPr>
          <w:p w14:paraId="444086AC" w14:textId="77777777" w:rsidR="00E33D72" w:rsidRPr="00930A31" w:rsidRDefault="00E33D72" w:rsidP="002706FE">
            <w:pPr>
              <w:pStyle w:val="Default"/>
              <w:spacing w:before="40" w:after="40"/>
              <w:rPr>
                <w:rFonts w:ascii="Arial" w:hAnsi="Arial" w:cs="Arial"/>
                <w:sz w:val="18"/>
                <w:szCs w:val="18"/>
              </w:rPr>
            </w:pPr>
          </w:p>
        </w:tc>
        <w:tc>
          <w:tcPr>
            <w:tcW w:w="571" w:type="dxa"/>
            <w:tcBorders>
              <w:top w:val="single" w:sz="5" w:space="0" w:color="000000"/>
              <w:left w:val="single" w:sz="5" w:space="0" w:color="000000"/>
              <w:bottom w:val="single" w:sz="5" w:space="0" w:color="000000"/>
              <w:right w:val="single" w:sz="5" w:space="0" w:color="000000"/>
            </w:tcBorders>
          </w:tcPr>
          <w:p w14:paraId="7A7B4B9F" w14:textId="77777777" w:rsidR="00E33D72" w:rsidRPr="00930A31" w:rsidRDefault="00E33D72" w:rsidP="002706FE">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213" w:type="dxa"/>
            <w:tcBorders>
              <w:top w:val="single" w:sz="5" w:space="0" w:color="000000"/>
              <w:left w:val="single" w:sz="5" w:space="0" w:color="000000"/>
              <w:bottom w:val="single" w:sz="5" w:space="0" w:color="000000"/>
              <w:right w:val="single" w:sz="5" w:space="0" w:color="000000"/>
            </w:tcBorders>
          </w:tcPr>
          <w:p w14:paraId="67111C7A"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388" w:type="dxa"/>
            <w:tcBorders>
              <w:top w:val="single" w:sz="5" w:space="0" w:color="000000"/>
              <w:left w:val="single" w:sz="5" w:space="0" w:color="000000"/>
              <w:bottom w:val="single" w:sz="5" w:space="0" w:color="000000"/>
              <w:right w:val="single" w:sz="5" w:space="0" w:color="000000"/>
            </w:tcBorders>
          </w:tcPr>
          <w:p w14:paraId="167E6EFB" w14:textId="77777777" w:rsidR="00E33D72" w:rsidRPr="00930A31" w:rsidRDefault="00E33D72" w:rsidP="002706FE">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E33D72" w:rsidRPr="004C1685" w14:paraId="5A7A9DC5" w14:textId="77777777" w:rsidTr="00E33D72">
        <w:trPr>
          <w:trHeight w:val="47"/>
        </w:trPr>
        <w:tc>
          <w:tcPr>
            <w:tcW w:w="1616" w:type="dxa"/>
            <w:vMerge/>
            <w:tcBorders>
              <w:left w:val="single" w:sz="5" w:space="0" w:color="000000"/>
              <w:bottom w:val="single" w:sz="5" w:space="0" w:color="000000"/>
              <w:right w:val="single" w:sz="5" w:space="0" w:color="000000"/>
            </w:tcBorders>
          </w:tcPr>
          <w:p w14:paraId="08C45C2E" w14:textId="77777777" w:rsidR="00E33D72" w:rsidRPr="00930A31" w:rsidRDefault="00E33D72" w:rsidP="002706FE">
            <w:pPr>
              <w:pStyle w:val="Default"/>
              <w:spacing w:before="40" w:after="40"/>
              <w:rPr>
                <w:rFonts w:ascii="Arial" w:hAnsi="Arial" w:cs="Arial"/>
                <w:sz w:val="18"/>
                <w:szCs w:val="18"/>
              </w:rPr>
            </w:pPr>
          </w:p>
        </w:tc>
        <w:tc>
          <w:tcPr>
            <w:tcW w:w="571" w:type="dxa"/>
            <w:tcBorders>
              <w:top w:val="single" w:sz="5" w:space="0" w:color="000000"/>
              <w:left w:val="single" w:sz="5" w:space="0" w:color="000000"/>
              <w:bottom w:val="single" w:sz="5" w:space="0" w:color="000000"/>
              <w:right w:val="single" w:sz="5" w:space="0" w:color="000000"/>
            </w:tcBorders>
          </w:tcPr>
          <w:p w14:paraId="70110336" w14:textId="77777777" w:rsidR="00E33D72" w:rsidRPr="00930A31" w:rsidRDefault="00E33D72" w:rsidP="002706FE">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213" w:type="dxa"/>
            <w:tcBorders>
              <w:top w:val="single" w:sz="5" w:space="0" w:color="000000"/>
              <w:left w:val="single" w:sz="5" w:space="0" w:color="000000"/>
              <w:bottom w:val="single" w:sz="5" w:space="0" w:color="000000"/>
              <w:right w:val="single" w:sz="5" w:space="0" w:color="000000"/>
            </w:tcBorders>
          </w:tcPr>
          <w:p w14:paraId="57B518CA"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388" w:type="dxa"/>
            <w:tcBorders>
              <w:top w:val="single" w:sz="5" w:space="0" w:color="000000"/>
              <w:left w:val="single" w:sz="5" w:space="0" w:color="000000"/>
              <w:bottom w:val="single" w:sz="5" w:space="0" w:color="000000"/>
              <w:right w:val="single" w:sz="5" w:space="0" w:color="000000"/>
            </w:tcBorders>
          </w:tcPr>
          <w:p w14:paraId="5984E60E" w14:textId="77777777" w:rsidR="00E33D72" w:rsidRPr="00930A31" w:rsidRDefault="00E33D72" w:rsidP="002706FE">
            <w:pPr>
              <w:pStyle w:val="Default"/>
              <w:spacing w:before="40" w:after="40"/>
              <w:rPr>
                <w:rFonts w:ascii="Arial" w:hAnsi="Arial" w:cs="Arial"/>
                <w:color w:val="auto"/>
                <w:sz w:val="18"/>
                <w:szCs w:val="18"/>
              </w:rPr>
            </w:pPr>
            <w:r>
              <w:rPr>
                <w:rFonts w:ascii="Arial" w:hAnsi="Arial" w:cs="Arial"/>
                <w:color w:val="auto"/>
                <w:sz w:val="18"/>
                <w:szCs w:val="18"/>
              </w:rPr>
              <w:t>N/A</w:t>
            </w:r>
          </w:p>
        </w:tc>
      </w:tr>
      <w:tr w:rsidR="00E33D72" w:rsidRPr="004C1685" w14:paraId="4756DB44" w14:textId="77777777" w:rsidTr="00E33D72">
        <w:trPr>
          <w:trHeight w:val="47"/>
        </w:trPr>
        <w:tc>
          <w:tcPr>
            <w:tcW w:w="1616" w:type="dxa"/>
            <w:tcBorders>
              <w:top w:val="single" w:sz="5" w:space="0" w:color="000000"/>
              <w:left w:val="single" w:sz="5" w:space="0" w:color="000000"/>
              <w:bottom w:val="single" w:sz="5" w:space="0" w:color="000000"/>
              <w:right w:val="single" w:sz="5" w:space="0" w:color="000000"/>
            </w:tcBorders>
          </w:tcPr>
          <w:p w14:paraId="2D0383FB"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Support</w:t>
            </w:r>
          </w:p>
        </w:tc>
        <w:tc>
          <w:tcPr>
            <w:tcW w:w="571" w:type="dxa"/>
            <w:tcBorders>
              <w:top w:val="single" w:sz="5" w:space="0" w:color="000000"/>
              <w:left w:val="single" w:sz="5" w:space="0" w:color="000000"/>
              <w:bottom w:val="single" w:sz="5" w:space="0" w:color="000000"/>
              <w:right w:val="single" w:sz="5" w:space="0" w:color="000000"/>
            </w:tcBorders>
          </w:tcPr>
          <w:p w14:paraId="7AEAFFDC" w14:textId="77777777" w:rsidR="00E33D72" w:rsidRPr="00930A31" w:rsidRDefault="00E33D72" w:rsidP="002706FE">
            <w:pPr>
              <w:pStyle w:val="Default"/>
              <w:spacing w:before="40" w:after="40"/>
              <w:jc w:val="right"/>
              <w:rPr>
                <w:rFonts w:ascii="Arial" w:hAnsi="Arial" w:cs="Arial"/>
                <w:sz w:val="18"/>
                <w:szCs w:val="18"/>
              </w:rPr>
            </w:pPr>
            <w:r w:rsidRPr="00930A31">
              <w:rPr>
                <w:rFonts w:ascii="Arial" w:hAnsi="Arial" w:cs="Arial"/>
                <w:sz w:val="18"/>
                <w:szCs w:val="18"/>
              </w:rPr>
              <w:t>25</w:t>
            </w:r>
          </w:p>
        </w:tc>
        <w:tc>
          <w:tcPr>
            <w:tcW w:w="11213" w:type="dxa"/>
            <w:tcBorders>
              <w:top w:val="single" w:sz="5" w:space="0" w:color="000000"/>
              <w:left w:val="single" w:sz="5" w:space="0" w:color="000000"/>
              <w:bottom w:val="single" w:sz="5" w:space="0" w:color="000000"/>
              <w:right w:val="single" w:sz="5" w:space="0" w:color="000000"/>
            </w:tcBorders>
          </w:tcPr>
          <w:p w14:paraId="2466864C"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388" w:type="dxa"/>
            <w:tcBorders>
              <w:top w:val="single" w:sz="5" w:space="0" w:color="000000"/>
              <w:left w:val="single" w:sz="5" w:space="0" w:color="000000"/>
              <w:bottom w:val="single" w:sz="5" w:space="0" w:color="000000"/>
              <w:right w:val="single" w:sz="5" w:space="0" w:color="000000"/>
            </w:tcBorders>
          </w:tcPr>
          <w:p w14:paraId="0C3AD054" w14:textId="77777777" w:rsidR="00E33D72" w:rsidRPr="00930A31" w:rsidRDefault="00E33D72" w:rsidP="002706FE">
            <w:pPr>
              <w:pStyle w:val="Default"/>
              <w:spacing w:before="40" w:after="40"/>
              <w:rPr>
                <w:rFonts w:ascii="Arial" w:hAnsi="Arial" w:cs="Arial"/>
                <w:color w:val="auto"/>
                <w:sz w:val="18"/>
                <w:szCs w:val="18"/>
              </w:rPr>
            </w:pPr>
            <w:r>
              <w:rPr>
                <w:rFonts w:ascii="Arial" w:hAnsi="Arial" w:cs="Arial"/>
                <w:color w:val="auto"/>
                <w:sz w:val="18"/>
                <w:szCs w:val="18"/>
              </w:rPr>
              <w:t>Title page</w:t>
            </w:r>
          </w:p>
        </w:tc>
      </w:tr>
      <w:tr w:rsidR="00E33D72" w:rsidRPr="004C1685" w14:paraId="2848BE90" w14:textId="77777777" w:rsidTr="00E33D72">
        <w:trPr>
          <w:trHeight w:val="47"/>
        </w:trPr>
        <w:tc>
          <w:tcPr>
            <w:tcW w:w="1616" w:type="dxa"/>
            <w:tcBorders>
              <w:top w:val="single" w:sz="5" w:space="0" w:color="000000"/>
              <w:left w:val="single" w:sz="5" w:space="0" w:color="000000"/>
              <w:bottom w:val="single" w:sz="5" w:space="0" w:color="000000"/>
              <w:right w:val="single" w:sz="5" w:space="0" w:color="000000"/>
            </w:tcBorders>
          </w:tcPr>
          <w:p w14:paraId="6A2694BF"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71" w:type="dxa"/>
            <w:tcBorders>
              <w:top w:val="single" w:sz="5" w:space="0" w:color="000000"/>
              <w:left w:val="single" w:sz="5" w:space="0" w:color="000000"/>
              <w:bottom w:val="single" w:sz="5" w:space="0" w:color="000000"/>
              <w:right w:val="single" w:sz="5" w:space="0" w:color="000000"/>
            </w:tcBorders>
          </w:tcPr>
          <w:p w14:paraId="65254371" w14:textId="77777777" w:rsidR="00E33D72" w:rsidRPr="00930A31" w:rsidRDefault="00E33D72" w:rsidP="002706FE">
            <w:pPr>
              <w:pStyle w:val="Default"/>
              <w:spacing w:before="40" w:after="40"/>
              <w:jc w:val="right"/>
              <w:rPr>
                <w:rFonts w:ascii="Arial" w:hAnsi="Arial" w:cs="Arial"/>
                <w:sz w:val="18"/>
                <w:szCs w:val="18"/>
              </w:rPr>
            </w:pPr>
            <w:r w:rsidRPr="00930A31">
              <w:rPr>
                <w:rFonts w:ascii="Arial" w:hAnsi="Arial" w:cs="Arial"/>
                <w:sz w:val="18"/>
                <w:szCs w:val="18"/>
              </w:rPr>
              <w:t>26</w:t>
            </w:r>
          </w:p>
        </w:tc>
        <w:tc>
          <w:tcPr>
            <w:tcW w:w="11213" w:type="dxa"/>
            <w:tcBorders>
              <w:top w:val="single" w:sz="5" w:space="0" w:color="000000"/>
              <w:left w:val="single" w:sz="5" w:space="0" w:color="000000"/>
              <w:bottom w:val="single" w:sz="5" w:space="0" w:color="000000"/>
              <w:right w:val="single" w:sz="5" w:space="0" w:color="000000"/>
            </w:tcBorders>
          </w:tcPr>
          <w:p w14:paraId="61994102"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388" w:type="dxa"/>
            <w:tcBorders>
              <w:top w:val="single" w:sz="5" w:space="0" w:color="000000"/>
              <w:left w:val="single" w:sz="5" w:space="0" w:color="000000"/>
              <w:bottom w:val="single" w:sz="5" w:space="0" w:color="000000"/>
              <w:right w:val="single" w:sz="5" w:space="0" w:color="000000"/>
            </w:tcBorders>
          </w:tcPr>
          <w:p w14:paraId="4F5FC656" w14:textId="77777777" w:rsidR="00E33D72" w:rsidRPr="00930A31" w:rsidRDefault="00E33D72" w:rsidP="002706FE">
            <w:pPr>
              <w:pStyle w:val="Default"/>
              <w:spacing w:before="40" w:after="40"/>
              <w:rPr>
                <w:rFonts w:ascii="Arial" w:hAnsi="Arial" w:cs="Arial"/>
                <w:color w:val="auto"/>
                <w:sz w:val="18"/>
                <w:szCs w:val="18"/>
              </w:rPr>
            </w:pPr>
            <w:r>
              <w:rPr>
                <w:rFonts w:ascii="Arial" w:hAnsi="Arial" w:cs="Arial"/>
                <w:color w:val="auto"/>
                <w:sz w:val="18"/>
                <w:szCs w:val="18"/>
              </w:rPr>
              <w:t>Title page</w:t>
            </w:r>
          </w:p>
        </w:tc>
      </w:tr>
      <w:tr w:rsidR="00E33D72" w:rsidRPr="004C1685" w14:paraId="2B67B71F" w14:textId="77777777" w:rsidTr="00E33D72">
        <w:trPr>
          <w:trHeight w:val="218"/>
        </w:trPr>
        <w:tc>
          <w:tcPr>
            <w:tcW w:w="1616" w:type="dxa"/>
            <w:tcBorders>
              <w:top w:val="single" w:sz="5" w:space="0" w:color="000000"/>
              <w:left w:val="single" w:sz="5" w:space="0" w:color="000000"/>
              <w:bottom w:val="double" w:sz="5" w:space="0" w:color="000000"/>
              <w:right w:val="single" w:sz="5" w:space="0" w:color="000000"/>
            </w:tcBorders>
          </w:tcPr>
          <w:p w14:paraId="09C374AE"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 xml:space="preserve">Availability of data, </w:t>
            </w:r>
            <w:proofErr w:type="gramStart"/>
            <w:r w:rsidRPr="00930A31">
              <w:rPr>
                <w:rFonts w:ascii="Arial" w:hAnsi="Arial" w:cs="Arial"/>
                <w:sz w:val="18"/>
                <w:szCs w:val="18"/>
              </w:rPr>
              <w:t>code</w:t>
            </w:r>
            <w:proofErr w:type="gramEnd"/>
            <w:r w:rsidRPr="00930A31">
              <w:rPr>
                <w:rFonts w:ascii="Arial" w:hAnsi="Arial" w:cs="Arial"/>
                <w:sz w:val="18"/>
                <w:szCs w:val="18"/>
              </w:rPr>
              <w:t xml:space="preserve"> and other materials</w:t>
            </w:r>
          </w:p>
        </w:tc>
        <w:tc>
          <w:tcPr>
            <w:tcW w:w="571" w:type="dxa"/>
            <w:tcBorders>
              <w:top w:val="single" w:sz="5" w:space="0" w:color="000000"/>
              <w:left w:val="single" w:sz="5" w:space="0" w:color="000000"/>
              <w:bottom w:val="double" w:sz="5" w:space="0" w:color="000000"/>
              <w:right w:val="single" w:sz="5" w:space="0" w:color="000000"/>
            </w:tcBorders>
          </w:tcPr>
          <w:p w14:paraId="2A5FECF0" w14:textId="77777777" w:rsidR="00E33D72" w:rsidRPr="00930A31" w:rsidRDefault="00E33D72" w:rsidP="002706FE">
            <w:pPr>
              <w:pStyle w:val="Default"/>
              <w:spacing w:before="40" w:after="40"/>
              <w:jc w:val="right"/>
              <w:rPr>
                <w:rFonts w:ascii="Arial" w:hAnsi="Arial" w:cs="Arial"/>
                <w:sz w:val="18"/>
                <w:szCs w:val="18"/>
              </w:rPr>
            </w:pPr>
            <w:r w:rsidRPr="00930A31">
              <w:rPr>
                <w:rFonts w:ascii="Arial" w:hAnsi="Arial" w:cs="Arial"/>
                <w:sz w:val="18"/>
                <w:szCs w:val="18"/>
              </w:rPr>
              <w:t>27</w:t>
            </w:r>
          </w:p>
        </w:tc>
        <w:tc>
          <w:tcPr>
            <w:tcW w:w="11213" w:type="dxa"/>
            <w:tcBorders>
              <w:top w:val="single" w:sz="5" w:space="0" w:color="000000"/>
              <w:left w:val="single" w:sz="5" w:space="0" w:color="000000"/>
              <w:bottom w:val="double" w:sz="5" w:space="0" w:color="000000"/>
              <w:right w:val="single" w:sz="5" w:space="0" w:color="000000"/>
            </w:tcBorders>
          </w:tcPr>
          <w:p w14:paraId="3D116FBB" w14:textId="77777777" w:rsidR="00E33D72" w:rsidRPr="00930A31" w:rsidRDefault="00E33D72" w:rsidP="002706FE">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1388" w:type="dxa"/>
            <w:tcBorders>
              <w:top w:val="single" w:sz="5" w:space="0" w:color="000000"/>
              <w:left w:val="single" w:sz="5" w:space="0" w:color="000000"/>
              <w:bottom w:val="double" w:sz="5" w:space="0" w:color="000000"/>
              <w:right w:val="single" w:sz="5" w:space="0" w:color="000000"/>
            </w:tcBorders>
          </w:tcPr>
          <w:p w14:paraId="60F829C8" w14:textId="77777777" w:rsidR="00E33D72" w:rsidRPr="00930A31" w:rsidRDefault="00E33D72" w:rsidP="002706FE">
            <w:pPr>
              <w:pStyle w:val="Default"/>
              <w:spacing w:before="40" w:after="40"/>
              <w:rPr>
                <w:rFonts w:ascii="Arial" w:hAnsi="Arial" w:cs="Arial"/>
                <w:color w:val="auto"/>
                <w:sz w:val="18"/>
                <w:szCs w:val="18"/>
              </w:rPr>
            </w:pPr>
            <w:r>
              <w:rPr>
                <w:rFonts w:ascii="Arial" w:hAnsi="Arial" w:cs="Arial"/>
                <w:color w:val="auto"/>
                <w:sz w:val="18"/>
                <w:szCs w:val="18"/>
              </w:rPr>
              <w:t>Title page</w:t>
            </w:r>
          </w:p>
        </w:tc>
      </w:tr>
    </w:tbl>
    <w:p w14:paraId="44E8F575" w14:textId="77777777" w:rsidR="00E33D72" w:rsidRPr="004C1685" w:rsidRDefault="00E33D72" w:rsidP="00E33D72">
      <w:pPr>
        <w:pStyle w:val="Default"/>
        <w:rPr>
          <w:rFonts w:ascii="Arial" w:hAnsi="Arial" w:cs="Arial"/>
          <w:color w:val="auto"/>
        </w:rPr>
      </w:pPr>
    </w:p>
    <w:p w14:paraId="381D5123" w14:textId="77777777" w:rsidR="00E33D72" w:rsidRPr="00363B8D" w:rsidRDefault="00E33D72" w:rsidP="00E33D72">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Pr="00461576">
        <w:rPr>
          <w:rFonts w:ascii="Arial" w:hAnsi="Arial" w:cs="Arial"/>
          <w:color w:val="auto"/>
          <w:sz w:val="16"/>
          <w:szCs w:val="16"/>
        </w:rPr>
        <w:t xml:space="preserve">Page MJ, McKenzie JE, </w:t>
      </w:r>
      <w:proofErr w:type="spellStart"/>
      <w:r w:rsidRPr="00461576">
        <w:rPr>
          <w:rFonts w:ascii="Arial" w:hAnsi="Arial" w:cs="Arial"/>
          <w:color w:val="auto"/>
          <w:sz w:val="16"/>
          <w:szCs w:val="16"/>
        </w:rPr>
        <w:t>Bossuyt</w:t>
      </w:r>
      <w:proofErr w:type="spellEnd"/>
      <w:r w:rsidRPr="00461576">
        <w:rPr>
          <w:rFonts w:ascii="Arial" w:hAnsi="Arial" w:cs="Arial"/>
          <w:color w:val="auto"/>
          <w:sz w:val="16"/>
          <w:szCs w:val="16"/>
        </w:rPr>
        <w:t xml:space="preserve"> PM, </w:t>
      </w:r>
      <w:proofErr w:type="spellStart"/>
      <w:r w:rsidRPr="00461576">
        <w:rPr>
          <w:rFonts w:ascii="Arial" w:hAnsi="Arial" w:cs="Arial"/>
          <w:color w:val="auto"/>
          <w:sz w:val="16"/>
          <w:szCs w:val="16"/>
        </w:rPr>
        <w:t>Boutron</w:t>
      </w:r>
      <w:proofErr w:type="spellEnd"/>
      <w:r w:rsidRPr="00461576">
        <w:rPr>
          <w:rFonts w:ascii="Arial" w:hAnsi="Arial" w:cs="Arial"/>
          <w:color w:val="auto"/>
          <w:sz w:val="16"/>
          <w:szCs w:val="16"/>
        </w:rPr>
        <w:t xml:space="preserve"> I, Hoffmann TC, Mulrow CD, et al. The PRISMA 2020 statement: an updated guideline for reporting systematic reviews.</w:t>
      </w:r>
      <w:r>
        <w:rPr>
          <w:rFonts w:ascii="Arial" w:hAnsi="Arial" w:cs="Arial"/>
          <w:color w:val="auto"/>
          <w:sz w:val="16"/>
          <w:szCs w:val="16"/>
        </w:rPr>
        <w:t xml:space="preserve"> BMJ 2021;</w:t>
      </w:r>
      <w:proofErr w:type="gramStart"/>
      <w:r>
        <w:rPr>
          <w:rFonts w:ascii="Arial" w:hAnsi="Arial" w:cs="Arial"/>
          <w:color w:val="auto"/>
          <w:sz w:val="16"/>
          <w:szCs w:val="16"/>
        </w:rPr>
        <w:t>372:n</w:t>
      </w:r>
      <w:proofErr w:type="gramEnd"/>
      <w:r>
        <w:rPr>
          <w:rFonts w:ascii="Arial" w:hAnsi="Arial" w:cs="Arial"/>
          <w:color w:val="auto"/>
          <w:sz w:val="16"/>
          <w:szCs w:val="16"/>
        </w:rPr>
        <w:t>71</w:t>
      </w:r>
      <w:r w:rsidRPr="00461576">
        <w:rPr>
          <w:rFonts w:ascii="Arial" w:hAnsi="Arial" w:cs="Arial"/>
          <w:color w:val="auto"/>
          <w:sz w:val="16"/>
          <w:szCs w:val="16"/>
        </w:rPr>
        <w:t>.</w:t>
      </w:r>
      <w:r>
        <w:rPr>
          <w:rFonts w:ascii="Arial" w:hAnsi="Arial" w:cs="Arial"/>
          <w:color w:val="auto"/>
          <w:sz w:val="16"/>
          <w:szCs w:val="16"/>
        </w:rPr>
        <w:t xml:space="preserve"> </w:t>
      </w:r>
      <w:proofErr w:type="spellStart"/>
      <w:r>
        <w:rPr>
          <w:rFonts w:ascii="Arial" w:hAnsi="Arial" w:cs="Arial"/>
          <w:color w:val="auto"/>
          <w:sz w:val="16"/>
          <w:szCs w:val="16"/>
        </w:rPr>
        <w:t>doi</w:t>
      </w:r>
      <w:proofErr w:type="spellEnd"/>
      <w:r>
        <w:rPr>
          <w:rFonts w:ascii="Arial" w:hAnsi="Arial" w:cs="Arial"/>
          <w:color w:val="auto"/>
          <w:sz w:val="16"/>
          <w:szCs w:val="16"/>
        </w:rPr>
        <w:t xml:space="preserve">: </w:t>
      </w:r>
      <w:r w:rsidRPr="0077253C">
        <w:rPr>
          <w:rFonts w:ascii="Arial" w:hAnsi="Arial" w:cs="Arial"/>
          <w:color w:val="auto"/>
          <w:sz w:val="16"/>
          <w:szCs w:val="16"/>
        </w:rPr>
        <w:t>10.1136/</w:t>
      </w:r>
      <w:proofErr w:type="gramStart"/>
      <w:r w:rsidRPr="0077253C">
        <w:rPr>
          <w:rFonts w:ascii="Arial" w:hAnsi="Arial" w:cs="Arial"/>
          <w:color w:val="auto"/>
          <w:sz w:val="16"/>
          <w:szCs w:val="16"/>
        </w:rPr>
        <w:t>bmj.n</w:t>
      </w:r>
      <w:proofErr w:type="gramEnd"/>
      <w:r w:rsidRPr="0077253C">
        <w:rPr>
          <w:rFonts w:ascii="Arial" w:hAnsi="Arial" w:cs="Arial"/>
          <w:color w:val="auto"/>
          <w:sz w:val="16"/>
          <w:szCs w:val="16"/>
        </w:rPr>
        <w:t>71</w:t>
      </w:r>
    </w:p>
    <w:p w14:paraId="57BE7811" w14:textId="77777777" w:rsidR="00E33D72" w:rsidRPr="004C1685" w:rsidRDefault="00E33D72" w:rsidP="00E33D72">
      <w:pPr>
        <w:pStyle w:val="CM1"/>
        <w:spacing w:after="130"/>
        <w:jc w:val="center"/>
        <w:rPr>
          <w:rFonts w:ascii="Arial" w:hAnsi="Arial" w:cs="Arial"/>
        </w:rPr>
      </w:pPr>
      <w:r w:rsidRPr="00246C93">
        <w:rPr>
          <w:rFonts w:ascii="Arial" w:hAnsi="Arial" w:cs="Arial"/>
          <w:color w:val="333399"/>
          <w:sz w:val="18"/>
          <w:szCs w:val="18"/>
        </w:rPr>
        <w:t>For more information, visit:</w:t>
      </w:r>
      <w:r w:rsidRPr="00363B8D">
        <w:rPr>
          <w:rFonts w:ascii="Arial" w:hAnsi="Arial" w:cs="Arial"/>
          <w:color w:val="000000"/>
          <w:sz w:val="18"/>
          <w:szCs w:val="18"/>
          <w:lang w:val="da-DK"/>
        </w:rPr>
        <w:t xml:space="preserve"> </w:t>
      </w:r>
      <w:hyperlink r:id="rId46" w:history="1">
        <w:r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p w14:paraId="7D4C8355" w14:textId="7E49E80D" w:rsidR="00B46B19" w:rsidRPr="0010554E" w:rsidRDefault="00B46B19" w:rsidP="00B46B19">
      <w:pPr>
        <w:rPr>
          <w:rFonts w:ascii="Times" w:hAnsi="Times"/>
          <w:sz w:val="20"/>
          <w:szCs w:val="20"/>
        </w:rPr>
      </w:pPr>
    </w:p>
    <w:p w14:paraId="56BC2598" w14:textId="77777777" w:rsidR="00CE68AF" w:rsidRDefault="00CE68AF"/>
    <w:sectPr w:rsidR="00CE68AF" w:rsidSect="00E33D72">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Lucida Sans">
    <w:panose1 w:val="020B0602030504020204"/>
    <w:charset w:val="4D"/>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367944"/>
    <w:multiLevelType w:val="hybridMultilevel"/>
    <w:tmpl w:val="95D0E19E"/>
    <w:lvl w:ilvl="0" w:tplc="91B2CC28">
      <w:start w:val="13"/>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 w15:restartNumberingAfterBreak="0">
    <w:nsid w:val="4AEF6B7F"/>
    <w:multiLevelType w:val="hybridMultilevel"/>
    <w:tmpl w:val="ED7C4300"/>
    <w:lvl w:ilvl="0" w:tplc="B358CE68">
      <w:start w:val="10"/>
      <w:numFmt w:val="bullet"/>
      <w:lvlText w:val="-"/>
      <w:lvlJc w:val="left"/>
      <w:pPr>
        <w:ind w:left="720" w:hanging="360"/>
      </w:pPr>
      <w:rPr>
        <w:rFonts w:ascii="Times New Roman" w:eastAsia="Times New Roman" w:hAnsi="Times New Roman" w:cs="Times New Roman" w:hint="default"/>
        <w:color w:val="2222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30245FA"/>
    <w:multiLevelType w:val="hybridMultilevel"/>
    <w:tmpl w:val="FF82ED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77528516">
    <w:abstractNumId w:val="0"/>
  </w:num>
  <w:num w:numId="2" w16cid:durableId="673149711">
    <w:abstractNumId w:val="1"/>
  </w:num>
  <w:num w:numId="3" w16cid:durableId="10975979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51D"/>
    <w:rsid w:val="00011D3B"/>
    <w:rsid w:val="000B1736"/>
    <w:rsid w:val="0010554E"/>
    <w:rsid w:val="00105949"/>
    <w:rsid w:val="002F651D"/>
    <w:rsid w:val="00606CC3"/>
    <w:rsid w:val="00A605D2"/>
    <w:rsid w:val="00B46B19"/>
    <w:rsid w:val="00CB747D"/>
    <w:rsid w:val="00CE68AF"/>
    <w:rsid w:val="00D047FD"/>
    <w:rsid w:val="00D8115C"/>
    <w:rsid w:val="00DC328B"/>
    <w:rsid w:val="00DF5BB5"/>
    <w:rsid w:val="00E33D7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54B66"/>
  <w15:chartTrackingRefBased/>
  <w15:docId w15:val="{EDA7E9BD-46C6-344D-A7DF-3190CC843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651D"/>
    <w:rPr>
      <w:rFonts w:ascii="Times New Roman" w:eastAsia="Times New Roman" w:hAnsi="Times New Roman" w:cs="Times New Roman"/>
      <w:kern w:val="0"/>
      <w:lang w:eastAsia="en-GB"/>
      <w14:ligatures w14:val="none"/>
    </w:rPr>
  </w:style>
  <w:style w:type="paragraph" w:styleId="Heading3">
    <w:name w:val="heading 3"/>
    <w:basedOn w:val="Normal"/>
    <w:next w:val="Normal"/>
    <w:link w:val="Heading3Char"/>
    <w:uiPriority w:val="9"/>
    <w:semiHidden/>
    <w:unhideWhenUsed/>
    <w:qFormat/>
    <w:rsid w:val="002F651D"/>
    <w:pPr>
      <w:keepNext/>
      <w:keepLines/>
      <w:spacing w:before="40"/>
      <w:outlineLvl w:val="2"/>
    </w:pPr>
    <w:rPr>
      <w:rFonts w:asciiTheme="majorHAnsi" w:eastAsiaTheme="majorEastAsia" w:hAnsiTheme="majorHAnsi" w:cstheme="majorBidi"/>
      <w:color w:val="1F3763" w:themeColor="accent1" w:themeShade="7F"/>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2F651D"/>
    <w:rPr>
      <w:rFonts w:asciiTheme="majorHAnsi" w:eastAsiaTheme="majorEastAsia" w:hAnsiTheme="majorHAnsi" w:cstheme="majorBidi"/>
      <w:color w:val="1F3763" w:themeColor="accent1" w:themeShade="7F"/>
      <w:kern w:val="0"/>
      <w:lang w:eastAsia="zh-CN"/>
      <w14:ligatures w14:val="none"/>
    </w:rPr>
  </w:style>
  <w:style w:type="paragraph" w:styleId="ListParagraph">
    <w:name w:val="List Paragraph"/>
    <w:basedOn w:val="Normal"/>
    <w:link w:val="ListParagraphChar"/>
    <w:uiPriority w:val="34"/>
    <w:qFormat/>
    <w:rsid w:val="002F651D"/>
    <w:pPr>
      <w:ind w:left="720"/>
      <w:contextualSpacing/>
    </w:pPr>
    <w:rPr>
      <w:rFonts w:asciiTheme="minorHAnsi" w:eastAsiaTheme="minorEastAsia" w:hAnsiTheme="minorHAnsi" w:cstheme="minorBidi"/>
      <w:lang w:val="en-US" w:eastAsia="en-US"/>
    </w:rPr>
  </w:style>
  <w:style w:type="character" w:customStyle="1" w:styleId="ListParagraphChar">
    <w:name w:val="List Paragraph Char"/>
    <w:link w:val="ListParagraph"/>
    <w:uiPriority w:val="34"/>
    <w:rsid w:val="002F651D"/>
    <w:rPr>
      <w:rFonts w:eastAsiaTheme="minorEastAsia"/>
      <w:kern w:val="0"/>
      <w:lang w:val="en-US"/>
      <w14:ligatures w14:val="none"/>
    </w:rPr>
  </w:style>
  <w:style w:type="character" w:styleId="Hyperlink">
    <w:name w:val="Hyperlink"/>
    <w:basedOn w:val="DefaultParagraphFont"/>
    <w:uiPriority w:val="99"/>
    <w:unhideWhenUsed/>
    <w:rsid w:val="002F651D"/>
    <w:rPr>
      <w:color w:val="0563C1" w:themeColor="hyperlink"/>
      <w:u w:val="single"/>
    </w:rPr>
  </w:style>
  <w:style w:type="character" w:customStyle="1" w:styleId="anchor-text">
    <w:name w:val="anchor-text"/>
    <w:basedOn w:val="DefaultParagraphFont"/>
    <w:rsid w:val="002F651D"/>
  </w:style>
  <w:style w:type="paragraph" w:styleId="NormalWeb">
    <w:name w:val="Normal (Web)"/>
    <w:basedOn w:val="Normal"/>
    <w:uiPriority w:val="99"/>
    <w:unhideWhenUsed/>
    <w:rsid w:val="002F651D"/>
    <w:pPr>
      <w:spacing w:before="100" w:beforeAutospacing="1" w:after="100" w:afterAutospacing="1"/>
    </w:pPr>
  </w:style>
  <w:style w:type="character" w:customStyle="1" w:styleId="c-bibliographic-informationvalue">
    <w:name w:val="c-bibliographic-information__value"/>
    <w:basedOn w:val="DefaultParagraphFont"/>
    <w:rsid w:val="002F651D"/>
  </w:style>
  <w:style w:type="paragraph" w:customStyle="1" w:styleId="metadata--citation">
    <w:name w:val="metadata--citation"/>
    <w:basedOn w:val="Normal"/>
    <w:rsid w:val="002F651D"/>
    <w:pPr>
      <w:spacing w:before="100" w:beforeAutospacing="1" w:after="100" w:afterAutospacing="1"/>
    </w:pPr>
  </w:style>
  <w:style w:type="character" w:customStyle="1" w:styleId="metadata--doi">
    <w:name w:val="metadata--doi"/>
    <w:basedOn w:val="DefaultParagraphFont"/>
    <w:rsid w:val="002F651D"/>
  </w:style>
  <w:style w:type="character" w:styleId="FollowedHyperlink">
    <w:name w:val="FollowedHyperlink"/>
    <w:basedOn w:val="DefaultParagraphFont"/>
    <w:uiPriority w:val="99"/>
    <w:semiHidden/>
    <w:unhideWhenUsed/>
    <w:rsid w:val="00011D3B"/>
    <w:rPr>
      <w:color w:val="954F72" w:themeColor="followedHyperlink"/>
      <w:u w:val="single"/>
    </w:rPr>
  </w:style>
  <w:style w:type="character" w:styleId="UnresolvedMention">
    <w:name w:val="Unresolved Mention"/>
    <w:basedOn w:val="DefaultParagraphFont"/>
    <w:uiPriority w:val="99"/>
    <w:semiHidden/>
    <w:unhideWhenUsed/>
    <w:rsid w:val="00011D3B"/>
    <w:rPr>
      <w:color w:val="605E5C"/>
      <w:shd w:val="clear" w:color="auto" w:fill="E1DFDD"/>
    </w:rPr>
  </w:style>
  <w:style w:type="paragraph" w:customStyle="1" w:styleId="CM2">
    <w:name w:val="CM2"/>
    <w:basedOn w:val="Normal"/>
    <w:next w:val="Normal"/>
    <w:rsid w:val="00E33D72"/>
    <w:pPr>
      <w:widowControl w:val="0"/>
      <w:autoSpaceDE w:val="0"/>
      <w:autoSpaceDN w:val="0"/>
      <w:adjustRightInd w:val="0"/>
      <w:spacing w:after="373"/>
    </w:pPr>
    <w:rPr>
      <w:rFonts w:ascii="Calibri" w:hAnsi="Calibri"/>
      <w:lang w:val="en-CA" w:eastAsia="en-CA"/>
    </w:rPr>
  </w:style>
  <w:style w:type="paragraph" w:customStyle="1" w:styleId="Default">
    <w:name w:val="Default"/>
    <w:rsid w:val="00E33D72"/>
    <w:pPr>
      <w:widowControl w:val="0"/>
      <w:autoSpaceDE w:val="0"/>
      <w:autoSpaceDN w:val="0"/>
      <w:adjustRightInd w:val="0"/>
    </w:pPr>
    <w:rPr>
      <w:rFonts w:ascii="Calibri" w:eastAsia="Times New Roman" w:hAnsi="Calibri" w:cs="Calibri"/>
      <w:color w:val="000000"/>
      <w:kern w:val="0"/>
      <w:lang w:val="en-CA" w:eastAsia="en-CA"/>
      <w14:ligatures w14:val="none"/>
    </w:rPr>
  </w:style>
  <w:style w:type="paragraph" w:customStyle="1" w:styleId="CM1">
    <w:name w:val="CM1"/>
    <w:basedOn w:val="Default"/>
    <w:next w:val="Default"/>
    <w:rsid w:val="00E33D72"/>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97/NCC.0000000000000874" TargetMode="External"/><Relationship Id="rId18" Type="http://schemas.openxmlformats.org/officeDocument/2006/relationships/hyperlink" Target="https://doi.org/10.1017/S1478951518000883" TargetMode="External"/><Relationship Id="rId26" Type="http://schemas.openxmlformats.org/officeDocument/2006/relationships/hyperlink" Target="https://doi.org/10.1093/geront/gnx140" TargetMode="External"/><Relationship Id="rId39" Type="http://schemas.openxmlformats.org/officeDocument/2006/relationships/hyperlink" Target="https://doi.org/10.3390/brainsci11050652" TargetMode="External"/><Relationship Id="rId21" Type="http://schemas.openxmlformats.org/officeDocument/2006/relationships/hyperlink" Target="https://doi.org/10.1017/S104161020999175X" TargetMode="External"/><Relationship Id="rId34" Type="http://schemas.openxmlformats.org/officeDocument/2006/relationships/hyperlink" Target="https://doi.org/10.1177/0956797610364003" TargetMode="External"/><Relationship Id="rId42" Type="http://schemas.openxmlformats.org/officeDocument/2006/relationships/hyperlink" Target="https://doi.org/10.1111/aphw.12122" TargetMode="External"/><Relationship Id="rId47" Type="http://schemas.openxmlformats.org/officeDocument/2006/relationships/fontTable" Target="fontTable.xml"/><Relationship Id="rId7" Type="http://schemas.openxmlformats.org/officeDocument/2006/relationships/hyperlink" Target="https://dx.doi.org/10.1037/ccp0000794" TargetMode="External"/><Relationship Id="rId2" Type="http://schemas.openxmlformats.org/officeDocument/2006/relationships/styles" Target="styles.xml"/><Relationship Id="rId16" Type="http://schemas.openxmlformats.org/officeDocument/2006/relationships/hyperlink" Target="https://doi.org/10.1002/jts.22933" TargetMode="External"/><Relationship Id="rId29" Type="http://schemas.openxmlformats.org/officeDocument/2006/relationships/hyperlink" Target="file:///Users/katiecullen/Documents/THESIS/aaaMRP_Major%20Research%20Project/aaaWriting/%20https:/doi.org/10.2196/42024" TargetMode="External"/><Relationship Id="rId1" Type="http://schemas.openxmlformats.org/officeDocument/2006/relationships/numbering" Target="numbering.xml"/><Relationship Id="rId6" Type="http://schemas.openxmlformats.org/officeDocument/2006/relationships/hyperlink" Target="https://doi.org/10.1016/j.ijnurstu.2018.12.007" TargetMode="External"/><Relationship Id="rId11" Type="http://schemas.openxmlformats.org/officeDocument/2006/relationships/hyperlink" Target="https://doi.org/10.1080/03601277.2010.500585" TargetMode="External"/><Relationship Id="rId24" Type="http://schemas.openxmlformats.org/officeDocument/2006/relationships/hyperlink" Target="https://doi.org/10.1002/j.1556-6676.1996.tb02321.x" TargetMode="External"/><Relationship Id="rId32" Type="http://schemas.openxmlformats.org/officeDocument/2006/relationships/hyperlink" Target="https://doi.org/10.1080/01463373.2021.1901758" TargetMode="External"/><Relationship Id="rId37" Type="http://schemas.openxmlformats.org/officeDocument/2006/relationships/hyperlink" Target="https://doi.org/10.7334/psicothema2012.253" TargetMode="External"/><Relationship Id="rId40" Type="http://schemas.openxmlformats.org/officeDocument/2006/relationships/hyperlink" Target="https://doi.org/10.1016/j.janxdis.2023.102724" TargetMode="External"/><Relationship Id="rId45" Type="http://schemas.openxmlformats.org/officeDocument/2006/relationships/image" Target="media/image1.jpeg"/><Relationship Id="rId5" Type="http://schemas.openxmlformats.org/officeDocument/2006/relationships/hyperlink" Target="https://doi.org/10.1016/j.jpainsymman.2009.11.320" TargetMode="External"/><Relationship Id="rId15" Type="http://schemas.openxmlformats.org/officeDocument/2006/relationships/hyperlink" Target="https://doi.org/10.3389/fpsyt.2019.00532" TargetMode="External"/><Relationship Id="rId23" Type="http://schemas.openxmlformats.org/officeDocument/2006/relationships/hyperlink" Target="https://doi.org/10.1111/jpm.12336" TargetMode="External"/><Relationship Id="rId28" Type="http://schemas.openxmlformats.org/officeDocument/2006/relationships/hyperlink" Target="https://doi.org/10.1097/NCC.0b013e318268f7ba" TargetMode="External"/><Relationship Id="rId36" Type="http://schemas.openxmlformats.org/officeDocument/2006/relationships/hyperlink" Target="http://dx.doi.org/10.1037/aca0000164" TargetMode="External"/><Relationship Id="rId10" Type="http://schemas.openxmlformats.org/officeDocument/2006/relationships/hyperlink" Target="https://doi.org/10.1080/13607860050008691" TargetMode="External"/><Relationship Id="rId19" Type="http://schemas.openxmlformats.org/officeDocument/2006/relationships/hyperlink" Target="https://doi.org/10.1017/S0033291711002042" TargetMode="External"/><Relationship Id="rId31" Type="http://schemas.openxmlformats.org/officeDocument/2006/relationships/hyperlink" Target="https://doi.org/10.1016/j.genhosppsych.2019.06.006" TargetMode="External"/><Relationship Id="rId44" Type="http://schemas.openxmlformats.org/officeDocument/2006/relationships/hyperlink" Target="https://doi.org/10.1136/postgradmedj-2021-141010" TargetMode="External"/><Relationship Id="rId4" Type="http://schemas.openxmlformats.org/officeDocument/2006/relationships/webSettings" Target="webSettings.xml"/><Relationship Id="rId9" Type="http://schemas.openxmlformats.org/officeDocument/2006/relationships/hyperlink" Target="https://doi.org/10.1037/0882-7974.19.2.272" TargetMode="External"/><Relationship Id="rId14" Type="http://schemas.openxmlformats.org/officeDocument/2006/relationships/hyperlink" Target="https://doi.org/10.1023/a:1012583931564" TargetMode="External"/><Relationship Id="rId22" Type="http://schemas.openxmlformats.org/officeDocument/2006/relationships/hyperlink" Target="https://doi.org/10.1080/13607863.2012.702726" TargetMode="External"/><Relationship Id="rId27" Type="http://schemas.openxmlformats.org/officeDocument/2006/relationships/hyperlink" Target="https://doi.org/10.1089/jpm.2017.0007" TargetMode="External"/><Relationship Id="rId30" Type="http://schemas.openxmlformats.org/officeDocument/2006/relationships/hyperlink" Target="https://doi.org/10.1037/cbs0000114" TargetMode="External"/><Relationship Id="rId35" Type="http://schemas.openxmlformats.org/officeDocument/2006/relationships/hyperlink" Target="https://doi.org/10.1093/geronb/gbu030" TargetMode="External"/><Relationship Id="rId43" Type="http://schemas.openxmlformats.org/officeDocument/2006/relationships/hyperlink" Target="https://doi.org/10.1111/jonm.12927" TargetMode="External"/><Relationship Id="rId48" Type="http://schemas.openxmlformats.org/officeDocument/2006/relationships/theme" Target="theme/theme1.xml"/><Relationship Id="rId8" Type="http://schemas.openxmlformats.org/officeDocument/2006/relationships/hyperlink" Target="https://doi.org/10.1017/S1041610204000055" TargetMode="External"/><Relationship Id="rId3" Type="http://schemas.openxmlformats.org/officeDocument/2006/relationships/settings" Target="settings.xml"/><Relationship Id="rId12" Type="http://schemas.openxmlformats.org/officeDocument/2006/relationships/hyperlink" Target="https://doi.org/10.1177/02692163211066736" TargetMode="External"/><Relationship Id="rId17" Type="http://schemas.openxmlformats.org/officeDocument/2006/relationships/hyperlink" Target="https://doi.org/10.1111/j.1362-1017.2003.00040.x" TargetMode="External"/><Relationship Id="rId25" Type="http://schemas.openxmlformats.org/officeDocument/2006/relationships/hyperlink" Target="https://doi.org/10.1093/geront/gnp168" TargetMode="External"/><Relationship Id="rId33" Type="http://schemas.openxmlformats.org/officeDocument/2006/relationships/hyperlink" Target="https://doi.org/10.1007/s11469-019-00206-x" TargetMode="External"/><Relationship Id="rId38" Type="http://schemas.openxmlformats.org/officeDocument/2006/relationships/hyperlink" Target="https://doi.org/10.1002/gps.3851" TargetMode="External"/><Relationship Id="rId46" Type="http://schemas.openxmlformats.org/officeDocument/2006/relationships/hyperlink" Target="http://www.prisma-statement.org/" TargetMode="External"/><Relationship Id="rId20" Type="http://schemas.openxmlformats.org/officeDocument/2006/relationships/hyperlink" Target="https://doi.org/10.1016/j.jaging.2015.02.008" TargetMode="External"/><Relationship Id="rId41" Type="http://schemas.openxmlformats.org/officeDocument/2006/relationships/hyperlink" Target="https://doi.org/10.2196/287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12</Pages>
  <Words>4639</Words>
  <Characters>26445</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Cullen (Umail)</dc:creator>
  <cp:keywords/>
  <dc:description/>
  <cp:lastModifiedBy>Katie Cullen (Umail)</cp:lastModifiedBy>
  <cp:revision>6</cp:revision>
  <dcterms:created xsi:type="dcterms:W3CDTF">2024-04-11T19:57:00Z</dcterms:created>
  <dcterms:modified xsi:type="dcterms:W3CDTF">2024-04-25T15:40:00Z</dcterms:modified>
</cp:coreProperties>
</file>