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A33" w:rsidRDefault="00261A33" w:rsidP="00261A33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0"/>
          <w:szCs w:val="20"/>
        </w:rPr>
        <w:t>Supplementary File</w:t>
      </w:r>
    </w:p>
    <w:p w:rsidR="00261A33" w:rsidRDefault="00261A33" w:rsidP="00261A3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61A33" w:rsidRPr="00380398" w:rsidRDefault="00261A33" w:rsidP="00261A33">
      <w:pPr>
        <w:spacing w:after="0"/>
        <w:rPr>
          <w:rFonts w:ascii="Times New Roman" w:hAnsi="Times New Roman" w:cs="Times New Roman"/>
          <w:sz w:val="18"/>
          <w:szCs w:val="18"/>
        </w:rPr>
      </w:pPr>
      <w:proofErr w:type="gramStart"/>
      <w:r w:rsidRPr="00380398">
        <w:rPr>
          <w:rFonts w:ascii="Times New Roman" w:hAnsi="Times New Roman" w:cs="Times New Roman"/>
          <w:sz w:val="18"/>
          <w:szCs w:val="18"/>
        </w:rPr>
        <w:t>Supplementary Table 1.</w:t>
      </w:r>
      <w:proofErr w:type="gramEnd"/>
      <w:r w:rsidRPr="00380398">
        <w:rPr>
          <w:rFonts w:ascii="Times New Roman" w:hAnsi="Times New Roman" w:cs="Times New Roman"/>
          <w:sz w:val="18"/>
          <w:szCs w:val="18"/>
        </w:rPr>
        <w:t xml:space="preserve"> Eligibility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3634"/>
      </w:tblGrid>
      <w:tr w:rsidR="00261A33" w:rsidRPr="00380398" w:rsidTr="00832D74">
        <w:tc>
          <w:tcPr>
            <w:tcW w:w="1696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Inclusion </w:t>
            </w:r>
          </w:p>
        </w:tc>
        <w:tc>
          <w:tcPr>
            <w:tcW w:w="363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Exclusion </w:t>
            </w:r>
          </w:p>
        </w:tc>
      </w:tr>
      <w:tr w:rsidR="00261A33" w:rsidRPr="00380398" w:rsidTr="00832D74">
        <w:tc>
          <w:tcPr>
            <w:tcW w:w="1696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Population</w:t>
            </w:r>
          </w:p>
        </w:tc>
        <w:tc>
          <w:tcPr>
            <w:tcW w:w="3686" w:type="dxa"/>
          </w:tcPr>
          <w:p w:rsidR="00261A33" w:rsidRPr="00765FE3" w:rsidRDefault="00261A33" w:rsidP="00261A3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204977358"/>
            <w:r w:rsidRPr="005D1AD0">
              <w:rPr>
                <w:rFonts w:ascii="Times New Roman" w:hAnsi="Times New Roman" w:cs="Times New Roman"/>
                <w:sz w:val="18"/>
                <w:szCs w:val="18"/>
              </w:rPr>
              <w:t>Employees among academics, including faculty staff such as lecturers, professors, researchers and administrators working in professional areas such as planning, management, human resources, finance, or professional development</w:t>
            </w:r>
            <w:bookmarkEnd w:id="1"/>
          </w:p>
        </w:tc>
        <w:tc>
          <w:tcPr>
            <w:tcW w:w="3634" w:type="dxa"/>
          </w:tcPr>
          <w:p w:rsidR="00261A33" w:rsidRPr="00380398" w:rsidRDefault="00261A33" w:rsidP="00261A3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Non-academic field</w:t>
            </w:r>
          </w:p>
        </w:tc>
      </w:tr>
      <w:tr w:rsidR="00261A33" w:rsidRPr="00380398" w:rsidTr="00832D74">
        <w:tc>
          <w:tcPr>
            <w:tcW w:w="1696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Exposure </w:t>
            </w:r>
          </w:p>
        </w:tc>
        <w:tc>
          <w:tcPr>
            <w:tcW w:w="3686" w:type="dxa"/>
          </w:tcPr>
          <w:p w:rsidR="00261A33" w:rsidRPr="00380398" w:rsidRDefault="00261A33" w:rsidP="00261A3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Universities, 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Higher education 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Institutions</w:t>
            </w:r>
          </w:p>
        </w:tc>
        <w:tc>
          <w:tcPr>
            <w:tcW w:w="3634" w:type="dxa"/>
          </w:tcPr>
          <w:p w:rsidR="00261A33" w:rsidRPr="00380398" w:rsidRDefault="00261A33" w:rsidP="00261A3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Non-universities 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Non-higher education 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Non-institutions </w:t>
            </w:r>
          </w:p>
        </w:tc>
      </w:tr>
      <w:tr w:rsidR="00261A33" w:rsidRPr="00380398" w:rsidTr="00832D74">
        <w:tc>
          <w:tcPr>
            <w:tcW w:w="1696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Outcomes</w:t>
            </w:r>
          </w:p>
        </w:tc>
        <w:tc>
          <w:tcPr>
            <w:tcW w:w="3686" w:type="dxa"/>
          </w:tcPr>
          <w:p w:rsidR="00261A33" w:rsidRPr="00380398" w:rsidRDefault="00261A33" w:rsidP="00261A3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Resilience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Factors associated with resilience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Effectiveness of resilience interventions </w:t>
            </w:r>
          </w:p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4" w:type="dxa"/>
          </w:tcPr>
          <w:p w:rsidR="00261A33" w:rsidRPr="00380398" w:rsidRDefault="00261A33" w:rsidP="00261A3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Non-discussion of factors associated with resilience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Non-discussion regarding the effectiveness of resilience interventions </w:t>
            </w:r>
          </w:p>
        </w:tc>
      </w:tr>
      <w:tr w:rsidR="00261A33" w:rsidRPr="00380398" w:rsidTr="00832D74">
        <w:tc>
          <w:tcPr>
            <w:tcW w:w="1696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Type of studies</w:t>
            </w:r>
          </w:p>
        </w:tc>
        <w:tc>
          <w:tcPr>
            <w:tcW w:w="3686" w:type="dxa"/>
          </w:tcPr>
          <w:p w:rsidR="00261A33" w:rsidRPr="00380398" w:rsidRDefault="00261A33" w:rsidP="00261A3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Quantitative, including experimental and observational studies</w:t>
            </w:r>
          </w:p>
        </w:tc>
        <w:tc>
          <w:tcPr>
            <w:tcW w:w="3634" w:type="dxa"/>
          </w:tcPr>
          <w:p w:rsidR="00261A33" w:rsidRPr="00380398" w:rsidRDefault="00261A33" w:rsidP="00261A3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Summaries 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Commentaries 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Reviews, 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Case studies 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Qualitative studies </w:t>
            </w:r>
          </w:p>
        </w:tc>
      </w:tr>
      <w:tr w:rsidR="00261A33" w:rsidRPr="00380398" w:rsidTr="00832D74">
        <w:tc>
          <w:tcPr>
            <w:tcW w:w="1696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Publication</w:t>
            </w:r>
          </w:p>
        </w:tc>
        <w:tc>
          <w:tcPr>
            <w:tcW w:w="3686" w:type="dxa"/>
          </w:tcPr>
          <w:p w:rsidR="00261A33" w:rsidRPr="00380398" w:rsidRDefault="00261A33" w:rsidP="00261A3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English language of publication with full-text 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Published between the inception and April 2024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Peer-reviewed</w:t>
            </w:r>
          </w:p>
        </w:tc>
        <w:tc>
          <w:tcPr>
            <w:tcW w:w="3634" w:type="dxa"/>
          </w:tcPr>
          <w:p w:rsidR="00261A33" w:rsidRPr="00380398" w:rsidRDefault="00261A33" w:rsidP="00261A3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Unable to obtain full-text articles</w:t>
            </w:r>
          </w:p>
          <w:p w:rsidR="00261A33" w:rsidRPr="00380398" w:rsidRDefault="00261A33" w:rsidP="00261A3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Non-English articles</w:t>
            </w:r>
          </w:p>
        </w:tc>
      </w:tr>
    </w:tbl>
    <w:p w:rsidR="00261A33" w:rsidRDefault="00261A33" w:rsidP="00261A33">
      <w:pPr>
        <w:rPr>
          <w:sz w:val="20"/>
          <w:szCs w:val="20"/>
        </w:rPr>
      </w:pPr>
    </w:p>
    <w:p w:rsidR="00261A33" w:rsidRPr="00BE5831" w:rsidRDefault="00261A33" w:rsidP="00261A33">
      <w:pPr>
        <w:rPr>
          <w:sz w:val="20"/>
          <w:szCs w:val="20"/>
        </w:rPr>
      </w:pPr>
    </w:p>
    <w:p w:rsidR="00261A33" w:rsidRPr="00380398" w:rsidRDefault="00261A33" w:rsidP="00261A33">
      <w:pPr>
        <w:pStyle w:val="Caption"/>
        <w:spacing w:after="0"/>
        <w:rPr>
          <w:rFonts w:ascii="Times New Roman" w:hAnsi="Times New Roman" w:cs="Times New Roman"/>
          <w:b w:val="0"/>
          <w:bCs w:val="0"/>
        </w:rPr>
      </w:pPr>
      <w:proofErr w:type="gramStart"/>
      <w:r w:rsidRPr="00380398">
        <w:rPr>
          <w:rFonts w:ascii="Times New Roman" w:hAnsi="Times New Roman" w:cs="Times New Roman"/>
          <w:b w:val="0"/>
          <w:bCs w:val="0"/>
          <w:color w:val="auto"/>
        </w:rPr>
        <w:t xml:space="preserve">Supplementary Table </w:t>
      </w:r>
      <w:r w:rsidRPr="00380398">
        <w:rPr>
          <w:rFonts w:ascii="Times New Roman" w:hAnsi="Times New Roman" w:cs="Times New Roman"/>
          <w:b w:val="0"/>
          <w:bCs w:val="0"/>
          <w:color w:val="auto"/>
        </w:rPr>
        <w:fldChar w:fldCharType="begin"/>
      </w:r>
      <w:r w:rsidRPr="00380398">
        <w:rPr>
          <w:rFonts w:ascii="Times New Roman" w:hAnsi="Times New Roman" w:cs="Times New Roman"/>
          <w:b w:val="0"/>
          <w:bCs w:val="0"/>
          <w:color w:val="auto"/>
        </w:rPr>
        <w:instrText xml:space="preserve"> SEQ Table \* ARABIC </w:instrText>
      </w:r>
      <w:r w:rsidRPr="00380398">
        <w:rPr>
          <w:rFonts w:ascii="Times New Roman" w:hAnsi="Times New Roman" w:cs="Times New Roman"/>
          <w:b w:val="0"/>
          <w:bCs w:val="0"/>
          <w:color w:val="auto"/>
        </w:rPr>
        <w:fldChar w:fldCharType="separate"/>
      </w:r>
      <w:r>
        <w:rPr>
          <w:rFonts w:ascii="Times New Roman" w:hAnsi="Times New Roman" w:cs="Times New Roman"/>
          <w:b w:val="0"/>
          <w:bCs w:val="0"/>
          <w:noProof/>
          <w:color w:val="auto"/>
        </w:rPr>
        <w:t>1</w:t>
      </w:r>
      <w:r w:rsidRPr="00380398">
        <w:rPr>
          <w:rFonts w:ascii="Times New Roman" w:hAnsi="Times New Roman" w:cs="Times New Roman"/>
          <w:b w:val="0"/>
          <w:bCs w:val="0"/>
          <w:color w:val="auto"/>
        </w:rPr>
        <w:fldChar w:fldCharType="end"/>
      </w:r>
      <w:r w:rsidRPr="00380398">
        <w:rPr>
          <w:rFonts w:ascii="Times New Roman" w:hAnsi="Times New Roman" w:cs="Times New Roman"/>
          <w:b w:val="0"/>
          <w:bCs w:val="0"/>
          <w:color w:val="auto"/>
        </w:rPr>
        <w:t>.</w:t>
      </w:r>
      <w:proofErr w:type="gramEnd"/>
      <w:r w:rsidRPr="00380398">
        <w:rPr>
          <w:rFonts w:ascii="Times New Roman" w:hAnsi="Times New Roman" w:cs="Times New Roman"/>
          <w:b w:val="0"/>
          <w:bCs w:val="0"/>
          <w:color w:val="auto"/>
        </w:rPr>
        <w:t xml:space="preserve"> Search strategies</w:t>
      </w:r>
      <w:r w:rsidRPr="00380398">
        <w:rPr>
          <w:rFonts w:ascii="Times New Roman" w:hAnsi="Times New Roman" w:cs="Times New Roman"/>
          <w:b w:val="0"/>
          <w:bCs w:val="0"/>
        </w:rPr>
        <w:t xml:space="preserve"> </w:t>
      </w:r>
    </w:p>
    <w:tbl>
      <w:tblPr>
        <w:tblStyle w:val="LightShading"/>
        <w:tblW w:w="9072" w:type="dxa"/>
        <w:tblLook w:val="04A0" w:firstRow="1" w:lastRow="0" w:firstColumn="1" w:lastColumn="0" w:noHBand="0" w:noVBand="1"/>
      </w:tblPr>
      <w:tblGrid>
        <w:gridCol w:w="1266"/>
        <w:gridCol w:w="2703"/>
        <w:gridCol w:w="2552"/>
        <w:gridCol w:w="2551"/>
      </w:tblGrid>
      <w:tr w:rsidR="00261A33" w:rsidRPr="00380398" w:rsidTr="00832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 xml:space="preserve">Column terms </w:t>
            </w:r>
          </w:p>
          <w:p w:rsidR="00261A33" w:rsidRPr="00380398" w:rsidRDefault="00261A33" w:rsidP="00832D74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Combined with</w:t>
            </w:r>
          </w:p>
        </w:tc>
        <w:tc>
          <w:tcPr>
            <w:tcW w:w="2703" w:type="dxa"/>
          </w:tcPr>
          <w:p w:rsidR="00261A33" w:rsidRPr="00380398" w:rsidRDefault="00261A33" w:rsidP="00832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 xml:space="preserve">Population </w:t>
            </w:r>
          </w:p>
          <w:p w:rsidR="00261A33" w:rsidRPr="00380398" w:rsidRDefault="00261A33" w:rsidP="00832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</w:p>
          <w:p w:rsidR="00261A33" w:rsidRPr="00380398" w:rsidRDefault="00261A33" w:rsidP="00832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</w:p>
          <w:p w:rsidR="00261A33" w:rsidRPr="00380398" w:rsidRDefault="00261A33" w:rsidP="00832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AND</w:t>
            </w:r>
          </w:p>
        </w:tc>
        <w:tc>
          <w:tcPr>
            <w:tcW w:w="2552" w:type="dxa"/>
          </w:tcPr>
          <w:p w:rsidR="00261A33" w:rsidRPr="00380398" w:rsidRDefault="00261A33" w:rsidP="00832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Exposure</w:t>
            </w:r>
          </w:p>
          <w:p w:rsidR="00261A33" w:rsidRPr="00380398" w:rsidRDefault="00261A33" w:rsidP="00832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</w:p>
          <w:p w:rsidR="00261A33" w:rsidRPr="00380398" w:rsidRDefault="00261A33" w:rsidP="00832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</w:p>
          <w:p w:rsidR="00261A33" w:rsidRPr="00380398" w:rsidRDefault="00261A33" w:rsidP="00832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AND</w:t>
            </w:r>
          </w:p>
        </w:tc>
        <w:tc>
          <w:tcPr>
            <w:tcW w:w="2551" w:type="dxa"/>
          </w:tcPr>
          <w:p w:rsidR="00261A33" w:rsidRPr="00380398" w:rsidRDefault="00261A33" w:rsidP="00832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Outcomes</w:t>
            </w:r>
          </w:p>
          <w:p w:rsidR="00261A33" w:rsidRPr="00380398" w:rsidRDefault="00261A33" w:rsidP="00832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</w:p>
          <w:p w:rsidR="00261A33" w:rsidRPr="00380398" w:rsidRDefault="00261A33" w:rsidP="00832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</w:rPr>
            </w:pPr>
          </w:p>
          <w:p w:rsidR="00261A33" w:rsidRPr="00380398" w:rsidRDefault="00261A33" w:rsidP="00832D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AND</w:t>
            </w:r>
          </w:p>
        </w:tc>
      </w:tr>
      <w:tr w:rsidR="00261A33" w:rsidRPr="00380398" w:rsidTr="00832D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shd w:val="clear" w:color="auto" w:fill="auto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OR</w:t>
            </w:r>
          </w:p>
        </w:tc>
        <w:tc>
          <w:tcPr>
            <w:tcW w:w="2703" w:type="dxa"/>
            <w:shd w:val="clear" w:color="auto" w:fill="auto"/>
          </w:tcPr>
          <w:p w:rsidR="00261A33" w:rsidRPr="00380398" w:rsidRDefault="00261A33" w:rsidP="00832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 lecturer*</w:t>
            </w:r>
          </w:p>
          <w:p w:rsidR="00261A33" w:rsidRPr="00380398" w:rsidRDefault="00261A33" w:rsidP="00832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 Professor*</w:t>
            </w:r>
          </w:p>
          <w:p w:rsidR="00261A33" w:rsidRPr="00380398" w:rsidRDefault="00261A33" w:rsidP="00832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 educator*</w:t>
            </w:r>
          </w:p>
          <w:p w:rsidR="00261A33" w:rsidRPr="00380398" w:rsidRDefault="00261A33" w:rsidP="00832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 researcher*</w:t>
            </w:r>
          </w:p>
          <w:p w:rsidR="00261A33" w:rsidRPr="00380398" w:rsidRDefault="00261A33" w:rsidP="00832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 professional teaching fellow*</w:t>
            </w:r>
          </w:p>
        </w:tc>
        <w:tc>
          <w:tcPr>
            <w:tcW w:w="2552" w:type="dxa"/>
            <w:shd w:val="clear" w:color="auto" w:fill="auto"/>
          </w:tcPr>
          <w:p w:rsidR="00261A33" w:rsidRPr="00380398" w:rsidRDefault="00261A33" w:rsidP="00832D74">
            <w:pPr>
              <w:ind w:hang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 academia</w:t>
            </w:r>
          </w:p>
          <w:p w:rsidR="00261A33" w:rsidRPr="00380398" w:rsidRDefault="00261A33" w:rsidP="00832D74">
            <w:pPr>
              <w:ind w:hang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 university*</w:t>
            </w:r>
          </w:p>
          <w:p w:rsidR="00261A33" w:rsidRPr="00380398" w:rsidRDefault="00261A33" w:rsidP="00832D74">
            <w:pPr>
              <w:ind w:hang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 higher education</w:t>
            </w:r>
          </w:p>
          <w:p w:rsidR="00261A33" w:rsidRPr="00380398" w:rsidRDefault="00261A33" w:rsidP="00832D74">
            <w:pPr>
              <w:ind w:hang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13 </w:t>
            </w:r>
            <w:proofErr w:type="spellStart"/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facult</w:t>
            </w:r>
            <w:proofErr w:type="spellEnd"/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*</w:t>
            </w:r>
          </w:p>
          <w:p w:rsidR="00261A33" w:rsidRPr="00380398" w:rsidRDefault="00261A33" w:rsidP="00832D74">
            <w:pPr>
              <w:ind w:hang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 MH “faculty”</w:t>
            </w:r>
          </w:p>
        </w:tc>
        <w:tc>
          <w:tcPr>
            <w:tcW w:w="2551" w:type="dxa"/>
            <w:shd w:val="clear" w:color="auto" w:fill="auto"/>
          </w:tcPr>
          <w:p w:rsidR="00261A33" w:rsidRPr="00380398" w:rsidRDefault="00261A33" w:rsidP="00832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16 </w:t>
            </w:r>
            <w:proofErr w:type="spellStart"/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resilien</w:t>
            </w:r>
            <w:proofErr w:type="spellEnd"/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*</w:t>
            </w:r>
          </w:p>
          <w:p w:rsidR="00261A33" w:rsidRPr="00380398" w:rsidRDefault="00261A33" w:rsidP="00832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17 hardiness</w:t>
            </w:r>
          </w:p>
          <w:p w:rsidR="00261A33" w:rsidRPr="00380398" w:rsidRDefault="00261A33" w:rsidP="00832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 MH “hardiness”</w:t>
            </w:r>
          </w:p>
        </w:tc>
      </w:tr>
      <w:tr w:rsidR="00261A33" w:rsidRPr="00380398" w:rsidTr="00832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OR</w:t>
            </w:r>
          </w:p>
        </w:tc>
        <w:tc>
          <w:tcPr>
            <w:tcW w:w="2703" w:type="dxa"/>
          </w:tcPr>
          <w:p w:rsidR="00261A33" w:rsidRPr="00380398" w:rsidRDefault="00261A33" w:rsidP="00832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 staff*</w:t>
            </w:r>
          </w:p>
        </w:tc>
        <w:tc>
          <w:tcPr>
            <w:tcW w:w="2552" w:type="dxa"/>
          </w:tcPr>
          <w:p w:rsidR="00261A33" w:rsidRPr="00380398" w:rsidRDefault="00261A33" w:rsidP="00832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</w:tcPr>
          <w:p w:rsidR="00261A33" w:rsidRPr="00380398" w:rsidRDefault="00261A33" w:rsidP="00832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261A33" w:rsidRPr="00380398" w:rsidTr="00832D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shd w:val="clear" w:color="auto" w:fill="auto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OR</w:t>
            </w:r>
          </w:p>
        </w:tc>
        <w:tc>
          <w:tcPr>
            <w:tcW w:w="2703" w:type="dxa"/>
            <w:shd w:val="clear" w:color="auto" w:fill="auto"/>
          </w:tcPr>
          <w:p w:rsidR="00261A33" w:rsidRPr="00380398" w:rsidRDefault="00261A33" w:rsidP="00832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7 employee* </w:t>
            </w:r>
          </w:p>
        </w:tc>
        <w:tc>
          <w:tcPr>
            <w:tcW w:w="2552" w:type="dxa"/>
            <w:shd w:val="clear" w:color="auto" w:fill="auto"/>
          </w:tcPr>
          <w:p w:rsidR="00261A33" w:rsidRPr="00380398" w:rsidRDefault="00261A33" w:rsidP="00832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261A33" w:rsidRPr="00380398" w:rsidRDefault="00261A33" w:rsidP="00832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261A33" w:rsidRPr="00380398" w:rsidTr="00832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OR</w:t>
            </w:r>
          </w:p>
        </w:tc>
        <w:tc>
          <w:tcPr>
            <w:tcW w:w="2703" w:type="dxa"/>
          </w:tcPr>
          <w:p w:rsidR="00261A33" w:rsidRPr="00380398" w:rsidRDefault="00261A33" w:rsidP="00832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8 academic* </w:t>
            </w:r>
          </w:p>
          <w:p w:rsidR="00261A33" w:rsidRPr="00380398" w:rsidRDefault="00261A33" w:rsidP="00832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</w:tcPr>
          <w:p w:rsidR="00261A33" w:rsidRPr="00380398" w:rsidRDefault="00261A33" w:rsidP="00832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551" w:type="dxa"/>
          </w:tcPr>
          <w:p w:rsidR="00261A33" w:rsidRPr="00380398" w:rsidRDefault="00261A33" w:rsidP="00832D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261A33" w:rsidRPr="00380398" w:rsidTr="00832D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shd w:val="clear" w:color="auto" w:fill="auto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703" w:type="dxa"/>
            <w:shd w:val="clear" w:color="auto" w:fill="auto"/>
          </w:tcPr>
          <w:p w:rsidR="00261A33" w:rsidRPr="00380398" w:rsidRDefault="00261A33" w:rsidP="00832D74">
            <w:pPr>
              <w:ind w:right="-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 combine 1-8 using ‘OR’</w:t>
            </w:r>
          </w:p>
        </w:tc>
        <w:tc>
          <w:tcPr>
            <w:tcW w:w="2552" w:type="dxa"/>
            <w:shd w:val="clear" w:color="auto" w:fill="auto"/>
          </w:tcPr>
          <w:p w:rsidR="00261A33" w:rsidRPr="00380398" w:rsidRDefault="00261A33" w:rsidP="00832D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 combine 10-14 using ‘OR’</w:t>
            </w:r>
          </w:p>
        </w:tc>
        <w:tc>
          <w:tcPr>
            <w:tcW w:w="2551" w:type="dxa"/>
            <w:shd w:val="clear" w:color="auto" w:fill="auto"/>
          </w:tcPr>
          <w:p w:rsidR="00261A33" w:rsidRPr="00380398" w:rsidRDefault="00261A33" w:rsidP="00832D74">
            <w:pPr>
              <w:ind w:left="-9" w:firstLine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 Combine 16-18 using ‘OR’</w:t>
            </w:r>
          </w:p>
        </w:tc>
      </w:tr>
    </w:tbl>
    <w:p w:rsidR="00261A33" w:rsidRPr="00380398" w:rsidRDefault="00261A33" w:rsidP="00261A33">
      <w:pPr>
        <w:rPr>
          <w:rFonts w:ascii="Times New Roman" w:hAnsi="Times New Roman" w:cs="Times New Roman"/>
          <w:sz w:val="18"/>
          <w:szCs w:val="18"/>
        </w:rPr>
      </w:pPr>
      <w:r w:rsidRPr="00380398">
        <w:rPr>
          <w:rFonts w:ascii="Times New Roman" w:hAnsi="Times New Roman" w:cs="Times New Roman"/>
          <w:sz w:val="18"/>
          <w:szCs w:val="18"/>
        </w:rPr>
        <w:t xml:space="preserve">Note: The final step combined steps 9+15+19 using ‘AND’ to identify studies related to academic resilience. </w:t>
      </w:r>
    </w:p>
    <w:p w:rsidR="00261A33" w:rsidRDefault="00261A33" w:rsidP="00261A33"/>
    <w:p w:rsidR="00261A33" w:rsidRDefault="00261A33" w:rsidP="00261A33"/>
    <w:p w:rsidR="00261A33" w:rsidRDefault="00261A33" w:rsidP="00261A33">
      <w:r>
        <w:br w:type="page"/>
      </w:r>
    </w:p>
    <w:p w:rsidR="00261A33" w:rsidRPr="00380398" w:rsidRDefault="00261A33" w:rsidP="00261A33">
      <w:pPr>
        <w:spacing w:after="0"/>
        <w:rPr>
          <w:rFonts w:ascii="Times New Roman" w:hAnsi="Times New Roman" w:cs="Times New Roman"/>
          <w:sz w:val="18"/>
          <w:szCs w:val="18"/>
        </w:rPr>
      </w:pPr>
      <w:proofErr w:type="gramStart"/>
      <w:r w:rsidRPr="00380398">
        <w:rPr>
          <w:rFonts w:ascii="Times New Roman" w:hAnsi="Times New Roman" w:cs="Times New Roman"/>
          <w:sz w:val="18"/>
          <w:szCs w:val="18"/>
        </w:rPr>
        <w:lastRenderedPageBreak/>
        <w:t>Supplementary Table 3.</w:t>
      </w:r>
      <w:proofErr w:type="gramEnd"/>
      <w:r w:rsidRPr="00380398">
        <w:rPr>
          <w:rFonts w:ascii="Times New Roman" w:hAnsi="Times New Roman" w:cs="Times New Roman"/>
          <w:sz w:val="18"/>
          <w:szCs w:val="18"/>
        </w:rPr>
        <w:t xml:space="preserve"> Summary of study locations in the included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0"/>
        <w:gridCol w:w="5842"/>
        <w:gridCol w:w="1224"/>
      </w:tblGrid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Location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Study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Number of studies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Brewer 2019,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Klag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2004,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Amaral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-Prado 2021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Shen 2014,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wang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Mousa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2020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Ethiopia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Zewude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Finland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Makiniemi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2021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Weidlich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2021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Dhoopar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2022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Indonesia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Syukur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Hosseini 2022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Malaysia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Alshareef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2021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Garcia-Rivera 2022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Pakistan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Fatima 2024,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Soomro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Saudi Arabia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Asfahani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Thailand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Phungsoonthorn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2022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The Netherland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Scheibe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2022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Taşkıran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2021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Uganda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Mukyala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UK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Johnson 2019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USA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Azevedo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2019,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Chakradhar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2018,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Coll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2019, Cora-Bramble 2010, Lambert 1993, Lease 1999, Nurse-Clarke 2022, Patel 2023, Sessions 2023,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Shoss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2018,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Sood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2014</w:t>
            </w: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261A33" w:rsidRPr="00380398" w:rsidTr="00832D74">
        <w:tc>
          <w:tcPr>
            <w:tcW w:w="195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5842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4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</w:tr>
    </w:tbl>
    <w:p w:rsidR="00261A33" w:rsidRDefault="00261A33" w:rsidP="00261A33"/>
    <w:p w:rsidR="00261A33" w:rsidRPr="00380398" w:rsidRDefault="00261A33" w:rsidP="00261A33">
      <w:pPr>
        <w:spacing w:after="0"/>
        <w:rPr>
          <w:rFonts w:ascii="Times New Roman" w:hAnsi="Times New Roman" w:cs="Times New Roman"/>
          <w:sz w:val="18"/>
          <w:szCs w:val="18"/>
        </w:rPr>
      </w:pPr>
      <w:proofErr w:type="gramStart"/>
      <w:r w:rsidRPr="00380398">
        <w:rPr>
          <w:rFonts w:ascii="Times New Roman" w:hAnsi="Times New Roman" w:cs="Times New Roman"/>
          <w:sz w:val="18"/>
          <w:szCs w:val="18"/>
        </w:rPr>
        <w:t>Supplementary Table 4.</w:t>
      </w:r>
      <w:proofErr w:type="gramEnd"/>
      <w:r w:rsidRPr="00380398">
        <w:rPr>
          <w:rFonts w:ascii="Times New Roman" w:hAnsi="Times New Roman" w:cs="Times New Roman"/>
          <w:sz w:val="18"/>
          <w:szCs w:val="18"/>
        </w:rPr>
        <w:t xml:space="preserve"> Summary of resilience measures in the included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4678"/>
        <w:gridCol w:w="1508"/>
      </w:tblGrid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Resilience measure</w:t>
            </w:r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Study that used the scale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Number of studies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Brief Resilience Scale </w:t>
            </w:r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Makiniemi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2021, Patel 2023, Sessions 2023,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Shoss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2018,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Taşkıran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2021,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Zewude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188437681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Career Resilience</w:t>
            </w:r>
            <w:bookmarkEnd w:id="2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Fatima 2024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_Hlk188437262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Connor-Davidson Resilience Scale 10</w:t>
            </w:r>
            <w:bookmarkEnd w:id="3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Amaral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-Prado 2021,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Azevedo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2019, Wang 2023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Connor-Davidson Resilience Scale 25 </w:t>
            </w:r>
          </w:p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Garcia-Rivera 2022, Nurse-Clarke 2022,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Sood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2014,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_Hlk188437316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Dispositional Resilience Scale</w:t>
            </w:r>
            <w:bookmarkEnd w:id="4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Coll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2019, </w:t>
            </w: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Klag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2004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5" w:name="_Hlk188437698"/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Kobasa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Hardiness Questionnaire</w:t>
            </w:r>
            <w:bookmarkEnd w:id="5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Hosseini 2022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6" w:name="_Hlk188437719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Employee Psychological Resilience </w:t>
            </w:r>
            <w:bookmarkEnd w:id="6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Soomro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_Hlk188437855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Family Psychological Resilience Scale </w:t>
            </w:r>
            <w:bookmarkEnd w:id="7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Syukur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_Hlk188437883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Instructional Resilience </w:t>
            </w:r>
            <w:bookmarkEnd w:id="8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Weidlich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2021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9" w:name="_Hlk188437973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Organisational Resilience Scale </w:t>
            </w:r>
            <w:bookmarkEnd w:id="9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Mousa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2020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0" w:name="_Hlk188437990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Organisational Resilience scale (self-developed)</w:t>
            </w:r>
            <w:bookmarkEnd w:id="10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Dhoopar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2022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1" w:name="_Hlk188438027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Organisational Resilience Capacity </w:t>
            </w:r>
            <w:bookmarkEnd w:id="11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Mukyala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2" w:name="_Hlk188438042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Personal Resilience</w:t>
            </w:r>
          </w:p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bookmarkEnd w:id="12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Cora-Bramble 2010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3" w:name="_Hlk188437415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Personal Views Survey </w:t>
            </w:r>
            <w:bookmarkEnd w:id="13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Lambert 1993, Lease 1999,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" w:name="_Hlk188438072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Psychological Resilience</w:t>
            </w:r>
            <w:bookmarkEnd w:id="14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-4</w:t>
            </w:r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Johnson 2019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5" w:name="_Hlk188438090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Psychological Resilience Scale-6</w:t>
            </w:r>
            <w:bookmarkEnd w:id="15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Alshareef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2021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6" w:name="_Hlk188438106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Psychological Resilience Scale-47</w:t>
            </w:r>
            <w:bookmarkEnd w:id="16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Asfahani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2024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7" w:name="_Hlk188438119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Psychological Hardiness</w:t>
            </w:r>
          </w:p>
          <w:bookmarkEnd w:id="17"/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Phungsoonthorn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2022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8" w:name="_Hlk188438147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Psychological Capital -24 </w:t>
            </w:r>
            <w:bookmarkEnd w:id="18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Shen 2014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9" w:name="_Hlk188438176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Resilient Quotient Tool</w:t>
            </w:r>
            <w:bookmarkEnd w:id="19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Chakradhar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2018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20" w:name="_Hlk188438191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3-Item Resilience Questionnaire </w:t>
            </w:r>
            <w:bookmarkEnd w:id="20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Scheibe</w:t>
            </w:r>
            <w:proofErr w:type="spellEnd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 xml:space="preserve"> 2022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21" w:name="_Hlk188438232"/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Validated Resilience at University</w:t>
            </w:r>
            <w:bookmarkEnd w:id="21"/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Brewer 2019</w:t>
            </w: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1A33" w:rsidRPr="00380398" w:rsidTr="00832D74">
        <w:tc>
          <w:tcPr>
            <w:tcW w:w="2830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467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8" w:type="dxa"/>
          </w:tcPr>
          <w:p w:rsidR="00261A33" w:rsidRPr="00380398" w:rsidRDefault="00261A33" w:rsidP="00832D7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0398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</w:tr>
    </w:tbl>
    <w:p w:rsidR="000015C1" w:rsidRDefault="00261A33"/>
    <w:sectPr w:rsidR="000015C1" w:rsidSect="00A6329F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413C9"/>
    <w:multiLevelType w:val="hybridMultilevel"/>
    <w:tmpl w:val="7C9CF1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9230F"/>
    <w:multiLevelType w:val="hybridMultilevel"/>
    <w:tmpl w:val="68A60A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11676E"/>
    <w:multiLevelType w:val="hybridMultilevel"/>
    <w:tmpl w:val="514C4F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9137E3"/>
    <w:multiLevelType w:val="hybridMultilevel"/>
    <w:tmpl w:val="84C01F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8639B2"/>
    <w:multiLevelType w:val="hybridMultilevel"/>
    <w:tmpl w:val="631CAD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F109B0"/>
    <w:multiLevelType w:val="hybridMultilevel"/>
    <w:tmpl w:val="9FEC8E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A33"/>
    <w:rsid w:val="00001DB7"/>
    <w:rsid w:val="000067C1"/>
    <w:rsid w:val="00006938"/>
    <w:rsid w:val="00010A7A"/>
    <w:rsid w:val="00024DE9"/>
    <w:rsid w:val="00027445"/>
    <w:rsid w:val="0003646E"/>
    <w:rsid w:val="00036AB7"/>
    <w:rsid w:val="000514DD"/>
    <w:rsid w:val="00062B8B"/>
    <w:rsid w:val="000647E2"/>
    <w:rsid w:val="0007785F"/>
    <w:rsid w:val="00083D79"/>
    <w:rsid w:val="00094002"/>
    <w:rsid w:val="00094532"/>
    <w:rsid w:val="00097E11"/>
    <w:rsid w:val="000A48D0"/>
    <w:rsid w:val="000B625F"/>
    <w:rsid w:val="000B6740"/>
    <w:rsid w:val="000C3844"/>
    <w:rsid w:val="000F34DB"/>
    <w:rsid w:val="000F4462"/>
    <w:rsid w:val="000F4CC1"/>
    <w:rsid w:val="000F5603"/>
    <w:rsid w:val="00113E4F"/>
    <w:rsid w:val="001174A6"/>
    <w:rsid w:val="00127D34"/>
    <w:rsid w:val="00130CC8"/>
    <w:rsid w:val="0014420A"/>
    <w:rsid w:val="001444EE"/>
    <w:rsid w:val="00144ABD"/>
    <w:rsid w:val="00151EE8"/>
    <w:rsid w:val="00160188"/>
    <w:rsid w:val="001662C5"/>
    <w:rsid w:val="001825D9"/>
    <w:rsid w:val="00196E53"/>
    <w:rsid w:val="00197143"/>
    <w:rsid w:val="001A6050"/>
    <w:rsid w:val="001B100A"/>
    <w:rsid w:val="001B18E3"/>
    <w:rsid w:val="001B7473"/>
    <w:rsid w:val="001C0E43"/>
    <w:rsid w:val="001C148E"/>
    <w:rsid w:val="001C1C0B"/>
    <w:rsid w:val="001D1E00"/>
    <w:rsid w:val="001D4B9F"/>
    <w:rsid w:val="001E0AB7"/>
    <w:rsid w:val="001E45C7"/>
    <w:rsid w:val="001E5156"/>
    <w:rsid w:val="001E56CD"/>
    <w:rsid w:val="001F0831"/>
    <w:rsid w:val="001F38CD"/>
    <w:rsid w:val="00201962"/>
    <w:rsid w:val="00202057"/>
    <w:rsid w:val="002055BB"/>
    <w:rsid w:val="002077B5"/>
    <w:rsid w:val="002150B4"/>
    <w:rsid w:val="0021680F"/>
    <w:rsid w:val="00224086"/>
    <w:rsid w:val="00230079"/>
    <w:rsid w:val="00235781"/>
    <w:rsid w:val="00235919"/>
    <w:rsid w:val="0023743F"/>
    <w:rsid w:val="00241539"/>
    <w:rsid w:val="00243812"/>
    <w:rsid w:val="0024459A"/>
    <w:rsid w:val="002535CA"/>
    <w:rsid w:val="00261A33"/>
    <w:rsid w:val="00264229"/>
    <w:rsid w:val="00265352"/>
    <w:rsid w:val="00272A36"/>
    <w:rsid w:val="0027749D"/>
    <w:rsid w:val="00285FF3"/>
    <w:rsid w:val="00291F24"/>
    <w:rsid w:val="002A2CBE"/>
    <w:rsid w:val="002A52C6"/>
    <w:rsid w:val="002A7FFB"/>
    <w:rsid w:val="002B0FCC"/>
    <w:rsid w:val="002B0FEF"/>
    <w:rsid w:val="002B4D55"/>
    <w:rsid w:val="002C12FF"/>
    <w:rsid w:val="002D035D"/>
    <w:rsid w:val="002D13F2"/>
    <w:rsid w:val="002D1581"/>
    <w:rsid w:val="002E2A0C"/>
    <w:rsid w:val="002F231C"/>
    <w:rsid w:val="00304698"/>
    <w:rsid w:val="003049B6"/>
    <w:rsid w:val="00310B63"/>
    <w:rsid w:val="003122FD"/>
    <w:rsid w:val="00321378"/>
    <w:rsid w:val="0032642D"/>
    <w:rsid w:val="003267BB"/>
    <w:rsid w:val="00336AB8"/>
    <w:rsid w:val="00337A4D"/>
    <w:rsid w:val="00341ABF"/>
    <w:rsid w:val="003547D5"/>
    <w:rsid w:val="003564AC"/>
    <w:rsid w:val="00356940"/>
    <w:rsid w:val="003570E4"/>
    <w:rsid w:val="00361BF5"/>
    <w:rsid w:val="00374195"/>
    <w:rsid w:val="003741F4"/>
    <w:rsid w:val="00374B8E"/>
    <w:rsid w:val="00380BA3"/>
    <w:rsid w:val="00380F99"/>
    <w:rsid w:val="00381029"/>
    <w:rsid w:val="003821D7"/>
    <w:rsid w:val="003843A5"/>
    <w:rsid w:val="00385418"/>
    <w:rsid w:val="0038547B"/>
    <w:rsid w:val="0039062E"/>
    <w:rsid w:val="00390CA5"/>
    <w:rsid w:val="00393C7E"/>
    <w:rsid w:val="003A445C"/>
    <w:rsid w:val="003A6BAC"/>
    <w:rsid w:val="003B3092"/>
    <w:rsid w:val="003B7281"/>
    <w:rsid w:val="003D27BE"/>
    <w:rsid w:val="003D679F"/>
    <w:rsid w:val="003E14E9"/>
    <w:rsid w:val="003E33F0"/>
    <w:rsid w:val="003E5853"/>
    <w:rsid w:val="003F4A5E"/>
    <w:rsid w:val="0040325F"/>
    <w:rsid w:val="00405B6B"/>
    <w:rsid w:val="00406559"/>
    <w:rsid w:val="00410FBF"/>
    <w:rsid w:val="004149D0"/>
    <w:rsid w:val="004211B4"/>
    <w:rsid w:val="00431A91"/>
    <w:rsid w:val="00432C69"/>
    <w:rsid w:val="0044120A"/>
    <w:rsid w:val="004470E3"/>
    <w:rsid w:val="004559A9"/>
    <w:rsid w:val="00455FBD"/>
    <w:rsid w:val="004571E0"/>
    <w:rsid w:val="00466E3B"/>
    <w:rsid w:val="00467E48"/>
    <w:rsid w:val="004816CA"/>
    <w:rsid w:val="0048217C"/>
    <w:rsid w:val="004900F1"/>
    <w:rsid w:val="004C3B66"/>
    <w:rsid w:val="004D1842"/>
    <w:rsid w:val="004D30FB"/>
    <w:rsid w:val="004D333A"/>
    <w:rsid w:val="004E32F5"/>
    <w:rsid w:val="004E4656"/>
    <w:rsid w:val="004E61E8"/>
    <w:rsid w:val="004E7E88"/>
    <w:rsid w:val="004F02C9"/>
    <w:rsid w:val="004F7865"/>
    <w:rsid w:val="00501576"/>
    <w:rsid w:val="00504FC8"/>
    <w:rsid w:val="005133EF"/>
    <w:rsid w:val="00516371"/>
    <w:rsid w:val="0052470A"/>
    <w:rsid w:val="005256B2"/>
    <w:rsid w:val="00531960"/>
    <w:rsid w:val="00540B91"/>
    <w:rsid w:val="005550B0"/>
    <w:rsid w:val="0056315F"/>
    <w:rsid w:val="005859F1"/>
    <w:rsid w:val="00587897"/>
    <w:rsid w:val="00595EA3"/>
    <w:rsid w:val="005B2482"/>
    <w:rsid w:val="005B5995"/>
    <w:rsid w:val="005C258C"/>
    <w:rsid w:val="005C488B"/>
    <w:rsid w:val="005D1E8F"/>
    <w:rsid w:val="005D5F21"/>
    <w:rsid w:val="005E69EC"/>
    <w:rsid w:val="005F43D3"/>
    <w:rsid w:val="006013AE"/>
    <w:rsid w:val="00606539"/>
    <w:rsid w:val="00606C2D"/>
    <w:rsid w:val="00612B1F"/>
    <w:rsid w:val="0062372B"/>
    <w:rsid w:val="0062498F"/>
    <w:rsid w:val="006276B1"/>
    <w:rsid w:val="006418EF"/>
    <w:rsid w:val="0064304F"/>
    <w:rsid w:val="006442B6"/>
    <w:rsid w:val="006447AF"/>
    <w:rsid w:val="006461E5"/>
    <w:rsid w:val="00654E61"/>
    <w:rsid w:val="0065754E"/>
    <w:rsid w:val="00671197"/>
    <w:rsid w:val="0067254F"/>
    <w:rsid w:val="00675B0C"/>
    <w:rsid w:val="0067643E"/>
    <w:rsid w:val="006808AA"/>
    <w:rsid w:val="00686382"/>
    <w:rsid w:val="006916C5"/>
    <w:rsid w:val="00697D23"/>
    <w:rsid w:val="006B168F"/>
    <w:rsid w:val="006B3932"/>
    <w:rsid w:val="006B73AF"/>
    <w:rsid w:val="006C17D4"/>
    <w:rsid w:val="006D07A2"/>
    <w:rsid w:val="006D2191"/>
    <w:rsid w:val="006D25A8"/>
    <w:rsid w:val="006D7EDF"/>
    <w:rsid w:val="006E21F5"/>
    <w:rsid w:val="006E3253"/>
    <w:rsid w:val="006E6DF4"/>
    <w:rsid w:val="006F6BE2"/>
    <w:rsid w:val="00720438"/>
    <w:rsid w:val="0072111D"/>
    <w:rsid w:val="00740F5B"/>
    <w:rsid w:val="0074433F"/>
    <w:rsid w:val="00744904"/>
    <w:rsid w:val="00746A86"/>
    <w:rsid w:val="007510B3"/>
    <w:rsid w:val="00760124"/>
    <w:rsid w:val="00761568"/>
    <w:rsid w:val="007625F5"/>
    <w:rsid w:val="0076317B"/>
    <w:rsid w:val="007640AB"/>
    <w:rsid w:val="007651EB"/>
    <w:rsid w:val="007667E1"/>
    <w:rsid w:val="00766AC0"/>
    <w:rsid w:val="00770F26"/>
    <w:rsid w:val="00772D7C"/>
    <w:rsid w:val="00772FBB"/>
    <w:rsid w:val="00777900"/>
    <w:rsid w:val="00785A05"/>
    <w:rsid w:val="00787028"/>
    <w:rsid w:val="00790AB1"/>
    <w:rsid w:val="00793CD7"/>
    <w:rsid w:val="00793CE0"/>
    <w:rsid w:val="007A0157"/>
    <w:rsid w:val="007A017C"/>
    <w:rsid w:val="007A3537"/>
    <w:rsid w:val="007A48E7"/>
    <w:rsid w:val="007A6812"/>
    <w:rsid w:val="007C22EA"/>
    <w:rsid w:val="007C4B5A"/>
    <w:rsid w:val="007C5914"/>
    <w:rsid w:val="007D1341"/>
    <w:rsid w:val="007D5DD8"/>
    <w:rsid w:val="007E02C4"/>
    <w:rsid w:val="007E0E41"/>
    <w:rsid w:val="007E1801"/>
    <w:rsid w:val="007E428D"/>
    <w:rsid w:val="007E43EF"/>
    <w:rsid w:val="007E4822"/>
    <w:rsid w:val="00801167"/>
    <w:rsid w:val="0080165A"/>
    <w:rsid w:val="008046C0"/>
    <w:rsid w:val="00805F86"/>
    <w:rsid w:val="00813B37"/>
    <w:rsid w:val="00817A9D"/>
    <w:rsid w:val="00842E6E"/>
    <w:rsid w:val="0084466E"/>
    <w:rsid w:val="00846C7F"/>
    <w:rsid w:val="00852ECA"/>
    <w:rsid w:val="00853D49"/>
    <w:rsid w:val="00854E7D"/>
    <w:rsid w:val="008660DA"/>
    <w:rsid w:val="00872142"/>
    <w:rsid w:val="00887D0A"/>
    <w:rsid w:val="00892D96"/>
    <w:rsid w:val="008A3ECF"/>
    <w:rsid w:val="008B3DFF"/>
    <w:rsid w:val="008C27B3"/>
    <w:rsid w:val="008C2C9C"/>
    <w:rsid w:val="008C79D7"/>
    <w:rsid w:val="008D5C4D"/>
    <w:rsid w:val="008F11DA"/>
    <w:rsid w:val="008F7E5E"/>
    <w:rsid w:val="00914004"/>
    <w:rsid w:val="0091420D"/>
    <w:rsid w:val="0092141E"/>
    <w:rsid w:val="0092310D"/>
    <w:rsid w:val="00931BA5"/>
    <w:rsid w:val="009342AC"/>
    <w:rsid w:val="00946C1D"/>
    <w:rsid w:val="0095042D"/>
    <w:rsid w:val="00956797"/>
    <w:rsid w:val="00964C82"/>
    <w:rsid w:val="0097011F"/>
    <w:rsid w:val="00970AAA"/>
    <w:rsid w:val="00971DD4"/>
    <w:rsid w:val="00975576"/>
    <w:rsid w:val="00977687"/>
    <w:rsid w:val="0098544D"/>
    <w:rsid w:val="00990B98"/>
    <w:rsid w:val="00992A70"/>
    <w:rsid w:val="00993822"/>
    <w:rsid w:val="00994713"/>
    <w:rsid w:val="009A5F27"/>
    <w:rsid w:val="009A7FE4"/>
    <w:rsid w:val="009C06B1"/>
    <w:rsid w:val="009C1B0F"/>
    <w:rsid w:val="009C7762"/>
    <w:rsid w:val="009C7BB0"/>
    <w:rsid w:val="009D3CEA"/>
    <w:rsid w:val="009D6ED8"/>
    <w:rsid w:val="009E3A87"/>
    <w:rsid w:val="009E57E4"/>
    <w:rsid w:val="009F27DA"/>
    <w:rsid w:val="009F51EC"/>
    <w:rsid w:val="009F73A4"/>
    <w:rsid w:val="009F7762"/>
    <w:rsid w:val="00A01F02"/>
    <w:rsid w:val="00A02E38"/>
    <w:rsid w:val="00A05339"/>
    <w:rsid w:val="00A11435"/>
    <w:rsid w:val="00A14B21"/>
    <w:rsid w:val="00A22441"/>
    <w:rsid w:val="00A234F0"/>
    <w:rsid w:val="00A23762"/>
    <w:rsid w:val="00A25C82"/>
    <w:rsid w:val="00A32091"/>
    <w:rsid w:val="00A35AE6"/>
    <w:rsid w:val="00A5272B"/>
    <w:rsid w:val="00A70C88"/>
    <w:rsid w:val="00A70E22"/>
    <w:rsid w:val="00A804ED"/>
    <w:rsid w:val="00A97637"/>
    <w:rsid w:val="00AA54A9"/>
    <w:rsid w:val="00AA6E6D"/>
    <w:rsid w:val="00AB19D1"/>
    <w:rsid w:val="00AB3832"/>
    <w:rsid w:val="00AB77BB"/>
    <w:rsid w:val="00AC0647"/>
    <w:rsid w:val="00AC1F38"/>
    <w:rsid w:val="00AC4CB6"/>
    <w:rsid w:val="00AD7A3E"/>
    <w:rsid w:val="00AE1237"/>
    <w:rsid w:val="00AF0295"/>
    <w:rsid w:val="00AF63B1"/>
    <w:rsid w:val="00B0177A"/>
    <w:rsid w:val="00B078E9"/>
    <w:rsid w:val="00B07BA1"/>
    <w:rsid w:val="00B15AE7"/>
    <w:rsid w:val="00B16A30"/>
    <w:rsid w:val="00B243DA"/>
    <w:rsid w:val="00B24A09"/>
    <w:rsid w:val="00B40C9C"/>
    <w:rsid w:val="00B4526C"/>
    <w:rsid w:val="00B46FF7"/>
    <w:rsid w:val="00B52D9F"/>
    <w:rsid w:val="00B61141"/>
    <w:rsid w:val="00B63D95"/>
    <w:rsid w:val="00B72AEA"/>
    <w:rsid w:val="00B81C95"/>
    <w:rsid w:val="00B93819"/>
    <w:rsid w:val="00BA0B22"/>
    <w:rsid w:val="00BA26EE"/>
    <w:rsid w:val="00BA6393"/>
    <w:rsid w:val="00BC4B83"/>
    <w:rsid w:val="00BC65F9"/>
    <w:rsid w:val="00BD3109"/>
    <w:rsid w:val="00BE120A"/>
    <w:rsid w:val="00BE4B5E"/>
    <w:rsid w:val="00BF6081"/>
    <w:rsid w:val="00BF7F10"/>
    <w:rsid w:val="00C009EF"/>
    <w:rsid w:val="00C10146"/>
    <w:rsid w:val="00C26AE7"/>
    <w:rsid w:val="00C32332"/>
    <w:rsid w:val="00C36BBF"/>
    <w:rsid w:val="00C57DE9"/>
    <w:rsid w:val="00C62F17"/>
    <w:rsid w:val="00C66322"/>
    <w:rsid w:val="00C8322B"/>
    <w:rsid w:val="00C87095"/>
    <w:rsid w:val="00C9229F"/>
    <w:rsid w:val="00C937D8"/>
    <w:rsid w:val="00C94F72"/>
    <w:rsid w:val="00CA063E"/>
    <w:rsid w:val="00CA0EED"/>
    <w:rsid w:val="00CA2365"/>
    <w:rsid w:val="00CB0B4F"/>
    <w:rsid w:val="00CB6785"/>
    <w:rsid w:val="00CD33AC"/>
    <w:rsid w:val="00CD6F2A"/>
    <w:rsid w:val="00CE1634"/>
    <w:rsid w:val="00CE5155"/>
    <w:rsid w:val="00CF2E6F"/>
    <w:rsid w:val="00CF5301"/>
    <w:rsid w:val="00D06166"/>
    <w:rsid w:val="00D1304E"/>
    <w:rsid w:val="00D2078B"/>
    <w:rsid w:val="00D3469A"/>
    <w:rsid w:val="00D50F7A"/>
    <w:rsid w:val="00D53F42"/>
    <w:rsid w:val="00D54808"/>
    <w:rsid w:val="00D54C29"/>
    <w:rsid w:val="00D6729F"/>
    <w:rsid w:val="00D75EEB"/>
    <w:rsid w:val="00D76712"/>
    <w:rsid w:val="00D81879"/>
    <w:rsid w:val="00D84C2A"/>
    <w:rsid w:val="00D85C74"/>
    <w:rsid w:val="00D86BD3"/>
    <w:rsid w:val="00D92209"/>
    <w:rsid w:val="00D92BC5"/>
    <w:rsid w:val="00DA1B9F"/>
    <w:rsid w:val="00DE4984"/>
    <w:rsid w:val="00DF3DAF"/>
    <w:rsid w:val="00DF6A17"/>
    <w:rsid w:val="00DF6E2A"/>
    <w:rsid w:val="00DF7FDC"/>
    <w:rsid w:val="00E16170"/>
    <w:rsid w:val="00E17CD8"/>
    <w:rsid w:val="00E23637"/>
    <w:rsid w:val="00E32ADB"/>
    <w:rsid w:val="00E33654"/>
    <w:rsid w:val="00E3604D"/>
    <w:rsid w:val="00E442BB"/>
    <w:rsid w:val="00E50304"/>
    <w:rsid w:val="00E526C5"/>
    <w:rsid w:val="00E53503"/>
    <w:rsid w:val="00E556F0"/>
    <w:rsid w:val="00E607DC"/>
    <w:rsid w:val="00E65ECC"/>
    <w:rsid w:val="00E83FD8"/>
    <w:rsid w:val="00E85627"/>
    <w:rsid w:val="00E9026D"/>
    <w:rsid w:val="00E92DEE"/>
    <w:rsid w:val="00EB64E0"/>
    <w:rsid w:val="00EB6906"/>
    <w:rsid w:val="00EC2754"/>
    <w:rsid w:val="00ED637E"/>
    <w:rsid w:val="00ED7F07"/>
    <w:rsid w:val="00EE30D2"/>
    <w:rsid w:val="00EE4F1B"/>
    <w:rsid w:val="00EE65B2"/>
    <w:rsid w:val="00EF0DCA"/>
    <w:rsid w:val="00F044F7"/>
    <w:rsid w:val="00F04A0A"/>
    <w:rsid w:val="00F06A4A"/>
    <w:rsid w:val="00F125B6"/>
    <w:rsid w:val="00F17F70"/>
    <w:rsid w:val="00F20659"/>
    <w:rsid w:val="00F26B91"/>
    <w:rsid w:val="00F27604"/>
    <w:rsid w:val="00F41263"/>
    <w:rsid w:val="00F448B2"/>
    <w:rsid w:val="00F563AE"/>
    <w:rsid w:val="00F608AC"/>
    <w:rsid w:val="00F6166F"/>
    <w:rsid w:val="00F66021"/>
    <w:rsid w:val="00F73D86"/>
    <w:rsid w:val="00FD314E"/>
    <w:rsid w:val="00FD5F8F"/>
    <w:rsid w:val="00FD6332"/>
    <w:rsid w:val="00FD6BB6"/>
    <w:rsid w:val="00FF1E9A"/>
    <w:rsid w:val="00F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1A33"/>
    <w:pPr>
      <w:spacing w:after="160" w:line="259" w:lineRule="auto"/>
      <w:ind w:left="720"/>
      <w:contextualSpacing/>
    </w:pPr>
    <w:rPr>
      <w:kern w:val="2"/>
      <w:lang w:val="en-AU"/>
      <w14:ligatures w14:val="standardContextual"/>
    </w:rPr>
  </w:style>
  <w:style w:type="table" w:styleId="TableGrid">
    <w:name w:val="Table Grid"/>
    <w:basedOn w:val="TableNormal"/>
    <w:uiPriority w:val="39"/>
    <w:rsid w:val="00261A33"/>
    <w:pPr>
      <w:spacing w:after="0" w:line="240" w:lineRule="auto"/>
    </w:pPr>
    <w:rPr>
      <w:kern w:val="2"/>
      <w:lang w:val="en-A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61A33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261A33"/>
    <w:pPr>
      <w:spacing w:after="0" w:line="240" w:lineRule="auto"/>
    </w:pPr>
    <w:rPr>
      <w:rFonts w:eastAsiaTheme="minorEastAsia"/>
      <w:color w:val="000000" w:themeColor="text1" w:themeShade="BF"/>
      <w:sz w:val="24"/>
      <w:szCs w:val="24"/>
      <w:lang w:val="en-NZ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1A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1A33"/>
    <w:pPr>
      <w:spacing w:after="160" w:line="259" w:lineRule="auto"/>
      <w:ind w:left="720"/>
      <w:contextualSpacing/>
    </w:pPr>
    <w:rPr>
      <w:kern w:val="2"/>
      <w:lang w:val="en-AU"/>
      <w14:ligatures w14:val="standardContextual"/>
    </w:rPr>
  </w:style>
  <w:style w:type="table" w:styleId="TableGrid">
    <w:name w:val="Table Grid"/>
    <w:basedOn w:val="TableNormal"/>
    <w:uiPriority w:val="39"/>
    <w:rsid w:val="00261A33"/>
    <w:pPr>
      <w:spacing w:after="0" w:line="240" w:lineRule="auto"/>
    </w:pPr>
    <w:rPr>
      <w:kern w:val="2"/>
      <w:lang w:val="en-A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61A33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261A33"/>
    <w:pPr>
      <w:spacing w:after="0" w:line="240" w:lineRule="auto"/>
    </w:pPr>
    <w:rPr>
      <w:rFonts w:eastAsiaTheme="minorEastAsia"/>
      <w:color w:val="000000" w:themeColor="text1" w:themeShade="BF"/>
      <w:sz w:val="24"/>
      <w:szCs w:val="24"/>
      <w:lang w:val="en-NZ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1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Melody Bacong</dc:creator>
  <cp:lastModifiedBy>Melody Bacong</cp:lastModifiedBy>
  <cp:revision>1</cp:revision>
  <dcterms:created xsi:type="dcterms:W3CDTF">2025-10-11T08:56:00Z</dcterms:created>
  <dcterms:modified xsi:type="dcterms:W3CDTF">2025-10-11T08:56:00Z</dcterms:modified>
</cp:coreProperties>
</file>