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BC1C49" w14:textId="6B066F99" w:rsidR="00C77E72" w:rsidRPr="00A26FEA" w:rsidRDefault="00C77E72" w:rsidP="007D67D4">
      <w:pPr>
        <w:rPr>
          <w:rFonts w:ascii="Times New Roman" w:hAnsi="Times New Roman" w:cs="Times New Roman"/>
          <w:lang w:val="en-US"/>
        </w:rPr>
      </w:pPr>
      <w:r w:rsidRPr="007D67D4">
        <w:rPr>
          <w:rFonts w:ascii="Times New Roman" w:hAnsi="Times New Roman" w:cs="Times New Roman"/>
          <w:b/>
          <w:bCs/>
          <w:lang w:val="en-US"/>
        </w:rPr>
        <w:t>Appendix A.</w:t>
      </w:r>
      <w:r w:rsidRPr="007D67D4">
        <w:rPr>
          <w:rFonts w:ascii="Times New Roman" w:hAnsi="Times New Roman" w:cs="Times New Roman"/>
          <w:lang w:val="en-US"/>
        </w:rPr>
        <w:t xml:space="preserve"> </w:t>
      </w:r>
      <w:r w:rsidRPr="00A26FEA">
        <w:rPr>
          <w:rFonts w:ascii="Times New Roman" w:hAnsi="Times New Roman" w:cs="Times New Roman"/>
          <w:lang w:val="en-US"/>
        </w:rPr>
        <w:t>Mean comparisons (repeated measures ANOVA)</w:t>
      </w:r>
    </w:p>
    <w:tbl>
      <w:tblPr>
        <w:tblStyle w:val="TableGrid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559"/>
        <w:gridCol w:w="1134"/>
        <w:gridCol w:w="1134"/>
        <w:gridCol w:w="1276"/>
        <w:gridCol w:w="1275"/>
        <w:gridCol w:w="993"/>
      </w:tblGrid>
      <w:tr w:rsidR="00C77E72" w:rsidRPr="00AF0E0B" w14:paraId="5039B030" w14:textId="77777777" w:rsidTr="00D14799">
        <w:trPr>
          <w:trHeight w:val="415"/>
        </w:trPr>
        <w:tc>
          <w:tcPr>
            <w:tcW w:w="1560" w:type="dxa"/>
            <w:tcBorders>
              <w:top w:val="single" w:sz="4" w:space="0" w:color="auto"/>
            </w:tcBorders>
          </w:tcPr>
          <w:p w14:paraId="099603C6" w14:textId="77777777" w:rsidR="00C77E72" w:rsidRPr="00AF0E0B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bookmarkStart w:id="0" w:name="_Hlk108181271"/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B1B81F1" w14:textId="77777777" w:rsidR="00C77E72" w:rsidRPr="00AF0E0B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954F189" w14:textId="77777777" w:rsidR="00C77E72" w:rsidRPr="00CD0B3A" w:rsidRDefault="00C77E72" w:rsidP="00D14799">
            <w:pPr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CD0B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Sexed semen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5AC2FFB1" w14:textId="77777777" w:rsidR="00C77E72" w:rsidRPr="00CD0B3A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D0B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Extended fattening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5D80ADC" w14:textId="77777777" w:rsidR="00C77E72" w:rsidRPr="00CD0B3A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D0B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Dual-purpose breed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4C25606E" w14:textId="77777777" w:rsidR="00C77E72" w:rsidRPr="00CD0B3A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D0B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Extended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CD0B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nter-calving interval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0F132E1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C77E72" w:rsidRPr="00AF0E0B" w14:paraId="43EA2B3C" w14:textId="77777777" w:rsidTr="00D14799">
        <w:trPr>
          <w:trHeight w:val="215"/>
        </w:trPr>
        <w:tc>
          <w:tcPr>
            <w:tcW w:w="1560" w:type="dxa"/>
            <w:tcBorders>
              <w:bottom w:val="single" w:sz="4" w:space="0" w:color="auto"/>
            </w:tcBorders>
          </w:tcPr>
          <w:p w14:paraId="50290218" w14:textId="77777777" w:rsidR="00C77E72" w:rsidRPr="00AF0E0B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04238B2" w14:textId="77777777" w:rsidR="00C77E72" w:rsidRPr="00AF0E0B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785E6AC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FC61FE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M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ean</w:t>
            </w:r>
            <w:r w:rsidRPr="00AF0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6EF1E71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FC61FE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M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ean</w:t>
            </w:r>
            <w:r w:rsidRPr="00AF0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6F933E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FC61FE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M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 xml:space="preserve">ean </w:t>
            </w:r>
            <w:r w:rsidRPr="00AF0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(SD)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9708239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</w:pPr>
            <w:r w:rsidRPr="00FC61FE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M</w:t>
            </w:r>
            <w:r w:rsidRPr="00AF0E0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AF0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(SD)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C40903C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 (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P</w:t>
            </w:r>
            <w:r w:rsidRPr="00AF0E0B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-</w:t>
            </w:r>
            <w:r w:rsidRPr="00AF0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values)</w:t>
            </w:r>
          </w:p>
        </w:tc>
      </w:tr>
      <w:tr w:rsidR="00C77E72" w:rsidRPr="00AF0E0B" w14:paraId="4BD5503B" w14:textId="77777777" w:rsidTr="00D14799">
        <w:trPr>
          <w:trHeight w:val="415"/>
        </w:trPr>
        <w:tc>
          <w:tcPr>
            <w:tcW w:w="1560" w:type="dxa"/>
            <w:tcBorders>
              <w:top w:val="single" w:sz="4" w:space="0" w:color="auto"/>
            </w:tcBorders>
          </w:tcPr>
          <w:p w14:paraId="098963AF" w14:textId="77777777" w:rsidR="00C77E72" w:rsidRPr="00AF0E0B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Natural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6C1DD9A" w14:textId="77777777" w:rsidR="00C77E72" w:rsidRPr="00AF0E0B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Unnatural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5F6385" w14:textId="77777777" w:rsidR="00C77E72" w:rsidRPr="008C79F6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4.24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(1.05)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1479A17D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2.01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(1.02)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934E66B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2.50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(1.08)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1D785E94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2.20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(1.13)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DD12716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1194.04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1 </w:t>
            </w:r>
            <w:r w:rsidRPr="00BE4D5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(&lt;0.001)</w:t>
            </w:r>
          </w:p>
        </w:tc>
      </w:tr>
      <w:tr w:rsidR="00C77E72" w:rsidRPr="00AF0E0B" w14:paraId="277B8C07" w14:textId="77777777" w:rsidTr="00D14799">
        <w:trPr>
          <w:trHeight w:val="431"/>
        </w:trPr>
        <w:tc>
          <w:tcPr>
            <w:tcW w:w="1560" w:type="dxa"/>
          </w:tcPr>
          <w:p w14:paraId="5173CE16" w14:textId="77777777" w:rsidR="00C77E72" w:rsidRPr="00AF0E0B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Innovative</w:t>
            </w:r>
          </w:p>
        </w:tc>
        <w:tc>
          <w:tcPr>
            <w:tcW w:w="1559" w:type="dxa"/>
          </w:tcPr>
          <w:p w14:paraId="62B5F5FC" w14:textId="77777777" w:rsidR="00C77E72" w:rsidRPr="00AF0E0B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Outdated</w:t>
            </w:r>
          </w:p>
        </w:tc>
        <w:tc>
          <w:tcPr>
            <w:tcW w:w="1134" w:type="dxa"/>
          </w:tcPr>
          <w:p w14:paraId="79AAB623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(1.02)</w:t>
            </w:r>
          </w:p>
        </w:tc>
        <w:tc>
          <w:tcPr>
            <w:tcW w:w="1134" w:type="dxa"/>
          </w:tcPr>
          <w:p w14:paraId="251A44A4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2.40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(0.92)</w:t>
            </w:r>
          </w:p>
        </w:tc>
        <w:tc>
          <w:tcPr>
            <w:tcW w:w="1276" w:type="dxa"/>
          </w:tcPr>
          <w:p w14:paraId="7BC81F04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2.38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(0.88)</w:t>
            </w:r>
          </w:p>
        </w:tc>
        <w:tc>
          <w:tcPr>
            <w:tcW w:w="1275" w:type="dxa"/>
          </w:tcPr>
          <w:p w14:paraId="475ADBAE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(0.92)</w:t>
            </w:r>
          </w:p>
        </w:tc>
        <w:tc>
          <w:tcPr>
            <w:tcW w:w="993" w:type="dxa"/>
          </w:tcPr>
          <w:p w14:paraId="03AA8C8A" w14:textId="77777777" w:rsidR="00C77E72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5.46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  <w:p w14:paraId="40DE33F1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</w:t>
            </w:r>
            <w:r w:rsidRPr="008C79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</w:t>
            </w:r>
            <w:r w:rsidRPr="008C79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)</w:t>
            </w:r>
          </w:p>
        </w:tc>
      </w:tr>
      <w:tr w:rsidR="00C77E72" w:rsidRPr="00AF0E0B" w14:paraId="4405CA07" w14:textId="77777777" w:rsidTr="00D14799">
        <w:trPr>
          <w:trHeight w:val="431"/>
        </w:trPr>
        <w:tc>
          <w:tcPr>
            <w:tcW w:w="1560" w:type="dxa"/>
          </w:tcPr>
          <w:p w14:paraId="49B7BC76" w14:textId="77777777" w:rsidR="00C77E72" w:rsidRPr="00AF0E0B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Modern</w:t>
            </w:r>
          </w:p>
        </w:tc>
        <w:tc>
          <w:tcPr>
            <w:tcW w:w="1559" w:type="dxa"/>
          </w:tcPr>
          <w:p w14:paraId="28C5E57E" w14:textId="77777777" w:rsidR="00C77E72" w:rsidRPr="00AF0E0B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</w:t>
            </w:r>
            <w:r w:rsidRPr="00AF0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raditional</w:t>
            </w:r>
          </w:p>
        </w:tc>
        <w:tc>
          <w:tcPr>
            <w:tcW w:w="1134" w:type="dxa"/>
          </w:tcPr>
          <w:p w14:paraId="4B01D875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2.26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(0.99)</w:t>
            </w:r>
          </w:p>
        </w:tc>
        <w:tc>
          <w:tcPr>
            <w:tcW w:w="1134" w:type="dxa"/>
          </w:tcPr>
          <w:p w14:paraId="20D9D77F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2.70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(1.08)</w:t>
            </w:r>
          </w:p>
        </w:tc>
        <w:tc>
          <w:tcPr>
            <w:tcW w:w="1276" w:type="dxa"/>
          </w:tcPr>
          <w:p w14:paraId="602CF88E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2.43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(0.91)</w:t>
            </w:r>
          </w:p>
        </w:tc>
        <w:tc>
          <w:tcPr>
            <w:tcW w:w="1275" w:type="dxa"/>
          </w:tcPr>
          <w:p w14:paraId="38483C20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2.65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d,b</w:t>
            </w:r>
            <w:proofErr w:type="spellEnd"/>
            <w:proofErr w:type="gramEnd"/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(1.01)</w:t>
            </w:r>
          </w:p>
        </w:tc>
        <w:tc>
          <w:tcPr>
            <w:tcW w:w="993" w:type="dxa"/>
          </w:tcPr>
          <w:p w14:paraId="4637579D" w14:textId="77777777" w:rsidR="00C77E72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60.64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  <w:p w14:paraId="54290085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Pr="0013254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&lt;0.001)</w:t>
            </w:r>
          </w:p>
        </w:tc>
      </w:tr>
      <w:tr w:rsidR="00C77E72" w:rsidRPr="00AF0E0B" w14:paraId="53D0406B" w14:textId="77777777" w:rsidTr="00D14799">
        <w:trPr>
          <w:trHeight w:val="415"/>
        </w:trPr>
        <w:tc>
          <w:tcPr>
            <w:tcW w:w="1560" w:type="dxa"/>
          </w:tcPr>
          <w:p w14:paraId="2D2454F9" w14:textId="77777777" w:rsidR="00C77E72" w:rsidRPr="00AF0E0B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306B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Good for the dairy cows/calves</w:t>
            </w:r>
          </w:p>
        </w:tc>
        <w:tc>
          <w:tcPr>
            <w:tcW w:w="1559" w:type="dxa"/>
          </w:tcPr>
          <w:p w14:paraId="65DC938B" w14:textId="77777777" w:rsidR="00C77E72" w:rsidRPr="00AF0E0B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Bad for the dairy cows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/calves</w:t>
            </w:r>
          </w:p>
        </w:tc>
        <w:tc>
          <w:tcPr>
            <w:tcW w:w="1134" w:type="dxa"/>
          </w:tcPr>
          <w:p w14:paraId="5A153973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3.09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(1.15)</w:t>
            </w:r>
          </w:p>
        </w:tc>
        <w:tc>
          <w:tcPr>
            <w:tcW w:w="1134" w:type="dxa"/>
          </w:tcPr>
          <w:p w14:paraId="7B49D793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1.97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(1.02)</w:t>
            </w:r>
          </w:p>
        </w:tc>
        <w:tc>
          <w:tcPr>
            <w:tcW w:w="1276" w:type="dxa"/>
          </w:tcPr>
          <w:p w14:paraId="5AE02AB2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2.56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(0.99)</w:t>
            </w:r>
          </w:p>
        </w:tc>
        <w:tc>
          <w:tcPr>
            <w:tcW w:w="1275" w:type="dxa"/>
          </w:tcPr>
          <w:p w14:paraId="64D2D816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1.90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(1.02)</w:t>
            </w:r>
          </w:p>
        </w:tc>
        <w:tc>
          <w:tcPr>
            <w:tcW w:w="993" w:type="dxa"/>
          </w:tcPr>
          <w:p w14:paraId="07B8B3A4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398.20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Pr="004E10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&lt;0.001)</w:t>
            </w:r>
          </w:p>
        </w:tc>
      </w:tr>
      <w:tr w:rsidR="00C77E72" w:rsidRPr="00AF0E0B" w14:paraId="31208EEF" w14:textId="77777777" w:rsidTr="00D14799">
        <w:trPr>
          <w:trHeight w:val="431"/>
        </w:trPr>
        <w:tc>
          <w:tcPr>
            <w:tcW w:w="1560" w:type="dxa"/>
          </w:tcPr>
          <w:p w14:paraId="7744184B" w14:textId="77777777" w:rsidR="00C77E72" w:rsidRPr="004E10AF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10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Good for the farmer</w:t>
            </w:r>
          </w:p>
        </w:tc>
        <w:tc>
          <w:tcPr>
            <w:tcW w:w="1559" w:type="dxa"/>
          </w:tcPr>
          <w:p w14:paraId="0A64E3C5" w14:textId="77777777" w:rsidR="00C77E72" w:rsidRPr="004E10AF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10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Bad for the farmer</w:t>
            </w:r>
          </w:p>
        </w:tc>
        <w:tc>
          <w:tcPr>
            <w:tcW w:w="1134" w:type="dxa"/>
          </w:tcPr>
          <w:p w14:paraId="5B82AD0B" w14:textId="77777777" w:rsidR="00C77E72" w:rsidRPr="004E10AF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0AF">
              <w:rPr>
                <w:rFonts w:ascii="Times New Roman" w:hAnsi="Times New Roman" w:cs="Times New Roman"/>
                <w:sz w:val="18"/>
                <w:szCs w:val="18"/>
              </w:rPr>
              <w:t>2.20</w:t>
            </w:r>
            <w:r w:rsidRPr="004E10A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4E10AF">
              <w:rPr>
                <w:rFonts w:ascii="Times New Roman" w:hAnsi="Times New Roman" w:cs="Times New Roman"/>
                <w:sz w:val="18"/>
                <w:szCs w:val="18"/>
              </w:rPr>
              <w:t xml:space="preserve"> (1.06)</w:t>
            </w:r>
          </w:p>
        </w:tc>
        <w:tc>
          <w:tcPr>
            <w:tcW w:w="1134" w:type="dxa"/>
          </w:tcPr>
          <w:p w14:paraId="3F356CD7" w14:textId="77777777" w:rsidR="00C77E72" w:rsidRPr="004E10AF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0AF">
              <w:rPr>
                <w:rFonts w:ascii="Times New Roman" w:hAnsi="Times New Roman" w:cs="Times New Roman"/>
                <w:sz w:val="18"/>
                <w:szCs w:val="18"/>
              </w:rPr>
              <w:t>2.71</w:t>
            </w:r>
            <w:r w:rsidRPr="004E10A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4E10AF">
              <w:rPr>
                <w:rFonts w:ascii="Times New Roman" w:hAnsi="Times New Roman" w:cs="Times New Roman"/>
                <w:sz w:val="18"/>
                <w:szCs w:val="18"/>
              </w:rPr>
              <w:t xml:space="preserve"> (1.04)</w:t>
            </w:r>
          </w:p>
        </w:tc>
        <w:tc>
          <w:tcPr>
            <w:tcW w:w="1276" w:type="dxa"/>
          </w:tcPr>
          <w:p w14:paraId="7F9D58E1" w14:textId="77777777" w:rsidR="00C77E72" w:rsidRPr="004E10AF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0AF">
              <w:rPr>
                <w:rFonts w:ascii="Times New Roman" w:hAnsi="Times New Roman" w:cs="Times New Roman"/>
                <w:sz w:val="18"/>
                <w:szCs w:val="18"/>
              </w:rPr>
              <w:t>2.32</w:t>
            </w:r>
            <w:r w:rsidRPr="004E10A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Pr="004E10AF">
              <w:rPr>
                <w:rFonts w:ascii="Times New Roman" w:hAnsi="Times New Roman" w:cs="Times New Roman"/>
                <w:sz w:val="18"/>
                <w:szCs w:val="18"/>
              </w:rPr>
              <w:t xml:space="preserve"> (0.99)</w:t>
            </w:r>
          </w:p>
        </w:tc>
        <w:tc>
          <w:tcPr>
            <w:tcW w:w="1275" w:type="dxa"/>
          </w:tcPr>
          <w:p w14:paraId="5267BBB4" w14:textId="77777777" w:rsidR="00C77E72" w:rsidRPr="004E10AF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E10AF">
              <w:rPr>
                <w:rFonts w:ascii="Times New Roman" w:hAnsi="Times New Roman" w:cs="Times New Roman"/>
                <w:sz w:val="18"/>
                <w:szCs w:val="18"/>
              </w:rPr>
              <w:t>3.14</w:t>
            </w:r>
            <w:r w:rsidRPr="004E10A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  <w:r w:rsidRPr="004E10AF">
              <w:rPr>
                <w:rFonts w:ascii="Times New Roman" w:hAnsi="Times New Roman" w:cs="Times New Roman"/>
                <w:sz w:val="18"/>
                <w:szCs w:val="18"/>
              </w:rPr>
              <w:t xml:space="preserve"> (1.82)</w:t>
            </w:r>
          </w:p>
        </w:tc>
        <w:tc>
          <w:tcPr>
            <w:tcW w:w="993" w:type="dxa"/>
          </w:tcPr>
          <w:p w14:paraId="7098CDEA" w14:textId="77777777" w:rsidR="00C77E72" w:rsidRPr="004E10AF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E10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216.27</w:t>
            </w:r>
            <w:r w:rsidRPr="004E10AF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  <w:r w:rsidRPr="004E10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(&lt;0.001)</w:t>
            </w:r>
          </w:p>
        </w:tc>
      </w:tr>
      <w:tr w:rsidR="00C77E72" w:rsidRPr="004E10AF" w14:paraId="62279162" w14:textId="77777777" w:rsidTr="00D14799">
        <w:trPr>
          <w:trHeight w:val="415"/>
        </w:trPr>
        <w:tc>
          <w:tcPr>
            <w:tcW w:w="1560" w:type="dxa"/>
          </w:tcPr>
          <w:p w14:paraId="4918234B" w14:textId="77777777" w:rsidR="00C77E72" w:rsidRPr="005845B0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Acceptable </w:t>
            </w:r>
          </w:p>
        </w:tc>
        <w:tc>
          <w:tcPr>
            <w:tcW w:w="1559" w:type="dxa"/>
          </w:tcPr>
          <w:p w14:paraId="3E0EBE20" w14:textId="77777777" w:rsidR="00C77E72" w:rsidRPr="005845B0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Not acceptable</w:t>
            </w:r>
          </w:p>
        </w:tc>
        <w:tc>
          <w:tcPr>
            <w:tcW w:w="1134" w:type="dxa"/>
          </w:tcPr>
          <w:p w14:paraId="56A0AF36" w14:textId="77777777" w:rsidR="00C77E72" w:rsidRPr="005845B0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5B0">
              <w:rPr>
                <w:rFonts w:ascii="Times New Roman" w:hAnsi="Times New Roman" w:cs="Times New Roman"/>
                <w:sz w:val="18"/>
                <w:szCs w:val="18"/>
              </w:rPr>
              <w:t>3.17</w:t>
            </w:r>
            <w:r w:rsidRPr="005845B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5845B0">
              <w:rPr>
                <w:rFonts w:ascii="Times New Roman" w:hAnsi="Times New Roman" w:cs="Times New Roman"/>
                <w:sz w:val="18"/>
                <w:szCs w:val="18"/>
              </w:rPr>
              <w:t xml:space="preserve"> (1.23)</w:t>
            </w:r>
          </w:p>
        </w:tc>
        <w:tc>
          <w:tcPr>
            <w:tcW w:w="1134" w:type="dxa"/>
          </w:tcPr>
          <w:p w14:paraId="6D6E7F6F" w14:textId="77777777" w:rsidR="00C77E72" w:rsidRPr="005845B0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5B0">
              <w:rPr>
                <w:rFonts w:ascii="Times New Roman" w:hAnsi="Times New Roman" w:cs="Times New Roman"/>
                <w:sz w:val="18"/>
                <w:szCs w:val="18"/>
              </w:rPr>
              <w:t>2.06</w:t>
            </w:r>
            <w:r w:rsidRPr="005845B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5845B0">
              <w:rPr>
                <w:rFonts w:ascii="Times New Roman" w:hAnsi="Times New Roman" w:cs="Times New Roman"/>
                <w:sz w:val="18"/>
                <w:szCs w:val="18"/>
              </w:rPr>
              <w:t xml:space="preserve"> (0.98)</w:t>
            </w:r>
          </w:p>
        </w:tc>
        <w:tc>
          <w:tcPr>
            <w:tcW w:w="1276" w:type="dxa"/>
          </w:tcPr>
          <w:p w14:paraId="431BB6D7" w14:textId="77777777" w:rsidR="00C77E72" w:rsidRPr="005845B0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5B0">
              <w:rPr>
                <w:rFonts w:ascii="Times New Roman" w:hAnsi="Times New Roman" w:cs="Times New Roman"/>
                <w:sz w:val="18"/>
                <w:szCs w:val="18"/>
              </w:rPr>
              <w:t>2.29</w:t>
            </w:r>
            <w:r w:rsidRPr="005845B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  <w:r w:rsidRPr="005845B0">
              <w:rPr>
                <w:rFonts w:ascii="Times New Roman" w:hAnsi="Times New Roman" w:cs="Times New Roman"/>
                <w:sz w:val="18"/>
                <w:szCs w:val="18"/>
              </w:rPr>
              <w:t xml:space="preserve"> (0.97)</w:t>
            </w:r>
          </w:p>
        </w:tc>
        <w:tc>
          <w:tcPr>
            <w:tcW w:w="1275" w:type="dxa"/>
          </w:tcPr>
          <w:p w14:paraId="19423724" w14:textId="77777777" w:rsidR="00C77E72" w:rsidRPr="005845B0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5B0">
              <w:rPr>
                <w:rFonts w:ascii="Times New Roman" w:hAnsi="Times New Roman" w:cs="Times New Roman"/>
                <w:sz w:val="18"/>
                <w:szCs w:val="18"/>
              </w:rPr>
              <w:t xml:space="preserve">2.10 </w:t>
            </w:r>
            <w:proofErr w:type="spellStart"/>
            <w:proofErr w:type="gramStart"/>
            <w:r w:rsidRPr="005845B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d,b</w:t>
            </w:r>
            <w:proofErr w:type="spellEnd"/>
            <w:proofErr w:type="gramEnd"/>
            <w:r w:rsidRPr="005845B0">
              <w:rPr>
                <w:rFonts w:ascii="Times New Roman" w:hAnsi="Times New Roman" w:cs="Times New Roman"/>
                <w:sz w:val="18"/>
                <w:szCs w:val="18"/>
              </w:rPr>
              <w:t xml:space="preserve"> (1.00)</w:t>
            </w:r>
          </w:p>
        </w:tc>
        <w:tc>
          <w:tcPr>
            <w:tcW w:w="993" w:type="dxa"/>
          </w:tcPr>
          <w:p w14:paraId="1C4A1C2C" w14:textId="77777777" w:rsidR="00C77E72" w:rsidRPr="005845B0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334.42</w:t>
            </w:r>
            <w:r w:rsidRPr="005845B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  <w:r w:rsidRPr="00584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(&lt;0.001)</w:t>
            </w:r>
          </w:p>
        </w:tc>
      </w:tr>
      <w:tr w:rsidR="00C77E72" w:rsidRPr="005845B0" w14:paraId="01F615CA" w14:textId="77777777" w:rsidTr="00D14799">
        <w:trPr>
          <w:trHeight w:val="431"/>
        </w:trPr>
        <w:tc>
          <w:tcPr>
            <w:tcW w:w="1560" w:type="dxa"/>
          </w:tcPr>
          <w:p w14:paraId="23014ECB" w14:textId="77777777" w:rsidR="00C77E72" w:rsidRPr="005845B0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Viable</w:t>
            </w:r>
          </w:p>
        </w:tc>
        <w:tc>
          <w:tcPr>
            <w:tcW w:w="1559" w:type="dxa"/>
          </w:tcPr>
          <w:p w14:paraId="043894B2" w14:textId="77777777" w:rsidR="00C77E72" w:rsidRPr="005845B0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Not viable </w:t>
            </w:r>
          </w:p>
        </w:tc>
        <w:tc>
          <w:tcPr>
            <w:tcW w:w="1134" w:type="dxa"/>
          </w:tcPr>
          <w:p w14:paraId="09AD2711" w14:textId="77777777" w:rsidR="00C77E72" w:rsidRPr="005845B0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5B0">
              <w:rPr>
                <w:rFonts w:ascii="Times New Roman" w:hAnsi="Times New Roman" w:cs="Times New Roman"/>
                <w:sz w:val="18"/>
                <w:szCs w:val="18"/>
              </w:rPr>
              <w:t>2.74</w:t>
            </w:r>
            <w:r w:rsidRPr="005845B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5845B0">
              <w:rPr>
                <w:rFonts w:ascii="Times New Roman" w:hAnsi="Times New Roman" w:cs="Times New Roman"/>
                <w:sz w:val="18"/>
                <w:szCs w:val="18"/>
              </w:rPr>
              <w:t xml:space="preserve"> (1.18)</w:t>
            </w:r>
          </w:p>
        </w:tc>
        <w:tc>
          <w:tcPr>
            <w:tcW w:w="1134" w:type="dxa"/>
          </w:tcPr>
          <w:p w14:paraId="52C065B5" w14:textId="77777777" w:rsidR="00C77E72" w:rsidRPr="005845B0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5B0">
              <w:rPr>
                <w:rFonts w:ascii="Times New Roman" w:hAnsi="Times New Roman" w:cs="Times New Roman"/>
                <w:sz w:val="18"/>
                <w:szCs w:val="18"/>
              </w:rPr>
              <w:t>2.30</w:t>
            </w:r>
            <w:r w:rsidRPr="005845B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5845B0">
              <w:rPr>
                <w:rFonts w:ascii="Times New Roman" w:hAnsi="Times New Roman" w:cs="Times New Roman"/>
                <w:sz w:val="18"/>
                <w:szCs w:val="18"/>
              </w:rPr>
              <w:t xml:space="preserve"> (0.98)</w:t>
            </w:r>
          </w:p>
        </w:tc>
        <w:tc>
          <w:tcPr>
            <w:tcW w:w="1276" w:type="dxa"/>
          </w:tcPr>
          <w:p w14:paraId="3A0AA2E0" w14:textId="77777777" w:rsidR="00C77E72" w:rsidRPr="005845B0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5B0">
              <w:rPr>
                <w:rFonts w:ascii="Times New Roman" w:hAnsi="Times New Roman" w:cs="Times New Roman"/>
                <w:sz w:val="18"/>
                <w:szCs w:val="18"/>
              </w:rPr>
              <w:t xml:space="preserve">2.32 </w:t>
            </w:r>
            <w:proofErr w:type="spellStart"/>
            <w:proofErr w:type="gramStart"/>
            <w:r w:rsidRPr="005845B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c,b</w:t>
            </w:r>
            <w:proofErr w:type="spellEnd"/>
            <w:proofErr w:type="gramEnd"/>
            <w:r w:rsidRPr="005845B0">
              <w:rPr>
                <w:rFonts w:ascii="Times New Roman" w:hAnsi="Times New Roman" w:cs="Times New Roman"/>
                <w:sz w:val="18"/>
                <w:szCs w:val="18"/>
              </w:rPr>
              <w:t xml:space="preserve"> (0.97)</w:t>
            </w:r>
          </w:p>
        </w:tc>
        <w:tc>
          <w:tcPr>
            <w:tcW w:w="1275" w:type="dxa"/>
          </w:tcPr>
          <w:p w14:paraId="45174836" w14:textId="77777777" w:rsidR="00C77E72" w:rsidRPr="005845B0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45B0">
              <w:rPr>
                <w:rFonts w:ascii="Times New Roman" w:hAnsi="Times New Roman" w:cs="Times New Roman"/>
                <w:sz w:val="18"/>
                <w:szCs w:val="18"/>
              </w:rPr>
              <w:t>2.43</w:t>
            </w:r>
            <w:r w:rsidRPr="005845B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  <w:r w:rsidRPr="005845B0">
              <w:rPr>
                <w:rFonts w:ascii="Times New Roman" w:hAnsi="Times New Roman" w:cs="Times New Roman"/>
                <w:sz w:val="18"/>
                <w:szCs w:val="18"/>
              </w:rPr>
              <w:t xml:space="preserve"> (1.03)</w:t>
            </w:r>
          </w:p>
        </w:tc>
        <w:tc>
          <w:tcPr>
            <w:tcW w:w="993" w:type="dxa"/>
          </w:tcPr>
          <w:p w14:paraId="293A1B7B" w14:textId="77777777" w:rsidR="00C77E72" w:rsidRPr="005845B0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52.15</w:t>
            </w:r>
            <w:r w:rsidRPr="005845B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2</w:t>
            </w:r>
          </w:p>
          <w:p w14:paraId="353D0BAF" w14:textId="77777777" w:rsidR="00C77E72" w:rsidRPr="005845B0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584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(&lt;0.001)</w:t>
            </w:r>
          </w:p>
        </w:tc>
      </w:tr>
      <w:tr w:rsidR="00C77E72" w:rsidRPr="00AF0E0B" w14:paraId="21266A45" w14:textId="77777777" w:rsidTr="00D14799">
        <w:trPr>
          <w:trHeight w:val="415"/>
        </w:trPr>
        <w:tc>
          <w:tcPr>
            <w:tcW w:w="1560" w:type="dxa"/>
            <w:tcBorders>
              <w:bottom w:val="single" w:sz="4" w:space="0" w:color="auto"/>
            </w:tcBorders>
          </w:tcPr>
          <w:p w14:paraId="58AE985C" w14:textId="77777777" w:rsidR="00C77E72" w:rsidRPr="00AF0E0B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Overall good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D17E12F" w14:textId="77777777" w:rsidR="00C77E72" w:rsidRPr="00AF0E0B" w:rsidRDefault="00C77E72" w:rsidP="00D14799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Overall bad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82697CC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3.15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(1.16)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B9A5123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2.17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(0.98)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A27985C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2.43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c</w:t>
            </w:r>
            <w:r w:rsidRPr="00AF0E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(0.93)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C0CE9CB" w14:textId="77777777" w:rsidR="00C77E72" w:rsidRPr="00AF0E0B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>2.25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d</w:t>
            </w:r>
            <w:r w:rsidRPr="00AF0E0B">
              <w:rPr>
                <w:rFonts w:ascii="Times New Roman" w:hAnsi="Times New Roman" w:cs="Times New Roman"/>
                <w:sz w:val="18"/>
                <w:szCs w:val="18"/>
              </w:rPr>
              <w:t xml:space="preserve"> (0.99)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67211EC" w14:textId="77777777" w:rsidR="00C77E72" w:rsidRPr="004E10AF" w:rsidRDefault="00C77E72" w:rsidP="00D147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263.42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Pr="004E10A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(&lt;0.001)</w:t>
            </w:r>
          </w:p>
        </w:tc>
      </w:tr>
    </w:tbl>
    <w:bookmarkEnd w:id="0"/>
    <w:p w14:paraId="59C7A33F" w14:textId="77777777" w:rsidR="00C77E72" w:rsidRPr="00BE4D59" w:rsidRDefault="00C77E72" w:rsidP="00C77E72">
      <w:pPr>
        <w:rPr>
          <w:rFonts w:ascii="Times New Roman" w:hAnsi="Times New Roman" w:cs="Times New Roman"/>
          <w:sz w:val="18"/>
          <w:szCs w:val="18"/>
          <w:lang w:val="en-US"/>
        </w:rPr>
      </w:pPr>
      <w:r w:rsidRPr="03318450">
        <w:rPr>
          <w:rFonts w:ascii="Times New Roman" w:hAnsi="Times New Roman" w:cs="Times New Roman"/>
          <w:sz w:val="18"/>
          <w:szCs w:val="18"/>
          <w:lang w:val="en-US"/>
        </w:rPr>
        <w:t xml:space="preserve">Measured on a 5-point Likert scale from 1 = </w:t>
      </w:r>
      <w:r>
        <w:rPr>
          <w:rFonts w:ascii="Times New Roman" w:hAnsi="Times New Roman" w:cs="Times New Roman"/>
          <w:sz w:val="18"/>
          <w:szCs w:val="18"/>
          <w:lang w:val="en-US"/>
        </w:rPr>
        <w:t>“N</w:t>
      </w:r>
      <w:r w:rsidRPr="03318450">
        <w:rPr>
          <w:rFonts w:ascii="Times New Roman" w:hAnsi="Times New Roman" w:cs="Times New Roman"/>
          <w:sz w:val="18"/>
          <w:szCs w:val="18"/>
          <w:lang w:val="en-US"/>
        </w:rPr>
        <w:t>atural</w:t>
      </w:r>
      <w:r>
        <w:rPr>
          <w:rFonts w:ascii="Times New Roman" w:hAnsi="Times New Roman" w:cs="Times New Roman"/>
          <w:sz w:val="18"/>
          <w:szCs w:val="18"/>
          <w:lang w:val="en-US"/>
        </w:rPr>
        <w:t>”</w:t>
      </w:r>
      <w:r w:rsidRPr="03318450">
        <w:rPr>
          <w:rFonts w:ascii="Times New Roman" w:hAnsi="Times New Roman" w:cs="Times New Roman"/>
          <w:sz w:val="18"/>
          <w:szCs w:val="18"/>
          <w:lang w:val="en-US"/>
        </w:rPr>
        <w:t xml:space="preserve"> to 5 = </w:t>
      </w:r>
      <w:r>
        <w:rPr>
          <w:rFonts w:ascii="Times New Roman" w:hAnsi="Times New Roman" w:cs="Times New Roman"/>
          <w:sz w:val="18"/>
          <w:szCs w:val="18"/>
          <w:lang w:val="en-US"/>
        </w:rPr>
        <w:t>“U</w:t>
      </w:r>
      <w:r w:rsidRPr="03318450">
        <w:rPr>
          <w:rFonts w:ascii="Times New Roman" w:hAnsi="Times New Roman" w:cs="Times New Roman"/>
          <w:sz w:val="18"/>
          <w:szCs w:val="18"/>
          <w:lang w:val="en-US"/>
        </w:rPr>
        <w:t>nnatural</w:t>
      </w:r>
      <w:r>
        <w:rPr>
          <w:rFonts w:ascii="Times New Roman" w:hAnsi="Times New Roman" w:cs="Times New Roman"/>
          <w:sz w:val="18"/>
          <w:szCs w:val="18"/>
          <w:lang w:val="en-US"/>
        </w:rPr>
        <w:t>”,</w:t>
      </w:r>
      <w:r w:rsidRPr="03318450">
        <w:rPr>
          <w:rFonts w:ascii="Times New Roman" w:hAnsi="Times New Roman" w:cs="Times New Roman"/>
          <w:sz w:val="18"/>
          <w:szCs w:val="18"/>
          <w:lang w:val="en-US"/>
        </w:rPr>
        <w:t xml:space="preserve"> etc., </w:t>
      </w:r>
      <w:r w:rsidRPr="03318450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1 </w:t>
      </w:r>
      <w:r w:rsidRPr="03318450">
        <w:rPr>
          <w:rFonts w:ascii="Times New Roman" w:hAnsi="Times New Roman" w:cs="Times New Roman"/>
          <w:sz w:val="18"/>
          <w:szCs w:val="18"/>
          <w:lang w:val="en-US"/>
        </w:rPr>
        <w:t xml:space="preserve">Huynh-Feldt correction, </w:t>
      </w:r>
      <w:r w:rsidRPr="03318450">
        <w:rPr>
          <w:rFonts w:ascii="Times New Roman" w:hAnsi="Times New Roman" w:cs="Times New Roman"/>
          <w:sz w:val="18"/>
          <w:szCs w:val="18"/>
          <w:vertAlign w:val="superscript"/>
          <w:lang w:val="en-US"/>
        </w:rPr>
        <w:t xml:space="preserve">2 </w:t>
      </w:r>
      <w:r w:rsidRPr="03318450">
        <w:rPr>
          <w:rFonts w:ascii="Times New Roman" w:hAnsi="Times New Roman" w:cs="Times New Roman"/>
          <w:sz w:val="18"/>
          <w:szCs w:val="18"/>
          <w:lang w:val="en-US"/>
        </w:rPr>
        <w:t>Sphericity assumed, a, b, c, d indicate a significant (</w:t>
      </w:r>
      <w:r w:rsidRPr="007C5983">
        <w:rPr>
          <w:rFonts w:ascii="Times New Roman" w:hAnsi="Times New Roman" w:cs="Times New Roman"/>
          <w:i/>
          <w:iCs/>
          <w:sz w:val="18"/>
          <w:szCs w:val="18"/>
          <w:lang w:val="en-US"/>
        </w:rPr>
        <w:t>P</w:t>
      </w:r>
      <w:r w:rsidRPr="03318450">
        <w:rPr>
          <w:rFonts w:ascii="Times New Roman" w:hAnsi="Times New Roman" w:cs="Times New Roman"/>
          <w:sz w:val="18"/>
          <w:szCs w:val="18"/>
          <w:lang w:val="en-US"/>
        </w:rPr>
        <w:t xml:space="preserve"> &lt; 0.05) difference between groups according to pairwise comparison with least significant difference. </w:t>
      </w:r>
    </w:p>
    <w:p w14:paraId="56780DF4" w14:textId="77777777" w:rsidR="00C77E72" w:rsidRPr="00C77E72" w:rsidRDefault="00C77E72">
      <w:pPr>
        <w:rPr>
          <w:lang w:val="en-US"/>
        </w:rPr>
      </w:pPr>
    </w:p>
    <w:sectPr w:rsidR="00C77E72" w:rsidRPr="00C77E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E72"/>
    <w:rsid w:val="007D67D4"/>
    <w:rsid w:val="008428FC"/>
    <w:rsid w:val="00C7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6B57"/>
  <w15:chartTrackingRefBased/>
  <w15:docId w15:val="{56064024-EBB8-4FF7-BD6C-5B990E24A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7E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1078</Characters>
  <Application>Microsoft Office Word</Application>
  <DocSecurity>0</DocSecurity>
  <Lines>27</Lines>
  <Paragraphs>14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Schulze</dc:creator>
  <cp:keywords/>
  <dc:description/>
  <cp:lastModifiedBy>Maureen Schulze</cp:lastModifiedBy>
  <cp:revision>2</cp:revision>
  <dcterms:created xsi:type="dcterms:W3CDTF">2023-01-09T12:16:00Z</dcterms:created>
  <dcterms:modified xsi:type="dcterms:W3CDTF">2023-01-11T11:36:00Z</dcterms:modified>
</cp:coreProperties>
</file>