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A7CC" w14:textId="75E73B07" w:rsidR="00337A2E" w:rsidRPr="00A07636" w:rsidRDefault="00417CC4" w:rsidP="00A07636">
      <w:pPr>
        <w:spacing w:line="480" w:lineRule="auto"/>
        <w:rPr>
          <w:rFonts w:ascii="Times New Roman" w:hAnsi="Times New Roman" w:cs="Times New Roman"/>
        </w:rPr>
      </w:pPr>
      <w:r w:rsidRPr="00A07636">
        <w:rPr>
          <w:rFonts w:ascii="Times New Roman" w:hAnsi="Times New Roman" w:cs="Times New Roman"/>
        </w:rPr>
        <w:t xml:space="preserve">Supplementary File </w:t>
      </w:r>
      <w:r w:rsidR="003A54B2">
        <w:rPr>
          <w:rFonts w:ascii="Times New Roman" w:hAnsi="Times New Roman" w:cs="Times New Roman"/>
        </w:rPr>
        <w:t>1</w:t>
      </w:r>
    </w:p>
    <w:p w14:paraId="00652DF1" w14:textId="2BF91200" w:rsidR="00337A2E" w:rsidRPr="00A07636" w:rsidRDefault="00337A2E" w:rsidP="00A07636">
      <w:pPr>
        <w:spacing w:line="480" w:lineRule="auto"/>
        <w:rPr>
          <w:rFonts w:ascii="Times New Roman" w:hAnsi="Times New Roman" w:cs="Times New Roman"/>
        </w:rPr>
      </w:pPr>
      <w:r w:rsidRPr="00A07636">
        <w:rPr>
          <w:rFonts w:ascii="Times New Roman" w:hAnsi="Times New Roman" w:cs="Times New Roman"/>
        </w:rPr>
        <w:t>S</w:t>
      </w:r>
      <w:r w:rsidR="003A54B2">
        <w:rPr>
          <w:rFonts w:ascii="Times New Roman" w:hAnsi="Times New Roman" w:cs="Times New Roman"/>
        </w:rPr>
        <w:t>1</w:t>
      </w:r>
      <w:r w:rsidRPr="00A07636">
        <w:rPr>
          <w:rFonts w:ascii="Times New Roman" w:hAnsi="Times New Roman" w:cs="Times New Roman"/>
        </w:rPr>
        <w:t>. Account Setup and Search Procedures</w:t>
      </w:r>
    </w:p>
    <w:p w14:paraId="1DE5BB74" w14:textId="77777777" w:rsidR="009B2C83" w:rsidRPr="00A07636" w:rsidRDefault="00337A2E" w:rsidP="00A07636">
      <w:pPr>
        <w:pStyle w:val="NoSpacing"/>
        <w:spacing w:line="480" w:lineRule="auto"/>
        <w:ind w:firstLine="720"/>
        <w:rPr>
          <w:rFonts w:ascii="Times New Roman" w:eastAsia="Times New Roman" w:hAnsi="Times New Roman" w:cs="Times New Roman"/>
          <w:color w:val="000000"/>
          <w:kern w:val="0"/>
          <w:lang w:eastAsia="en-GB"/>
          <w14:ligatures w14:val="none"/>
        </w:rPr>
      </w:pPr>
      <w:r w:rsidRPr="00A07636">
        <w:rPr>
          <w:rFonts w:ascii="Times New Roman" w:eastAsia="Times New Roman" w:hAnsi="Times New Roman" w:cs="Times New Roman"/>
          <w:color w:val="000000"/>
          <w:kern w:val="0"/>
          <w:lang w:eastAsia="en-GB"/>
          <w14:ligatures w14:val="none"/>
        </w:rPr>
        <w:t>TikTok</w:t>
      </w:r>
      <w:r w:rsidR="009B2C83" w:rsidRPr="00A07636">
        <w:rPr>
          <w:rFonts w:ascii="Times New Roman" w:eastAsia="Times New Roman" w:hAnsi="Times New Roman" w:cs="Times New Roman"/>
          <w:color w:val="000000"/>
          <w:kern w:val="0"/>
          <w:lang w:eastAsia="en-GB"/>
          <w14:ligatures w14:val="none"/>
        </w:rPr>
        <w:t xml:space="preserve"> and Instagram hashtags were selected based on popularity and relevance to health- and nutrition-related content. The</w:t>
      </w:r>
      <w:r w:rsidRPr="00A07636">
        <w:rPr>
          <w:rFonts w:ascii="Times New Roman" w:eastAsia="Times New Roman" w:hAnsi="Times New Roman" w:cs="Times New Roman"/>
          <w:color w:val="000000"/>
          <w:kern w:val="0"/>
          <w:lang w:eastAsia="en-GB"/>
          <w14:ligatures w14:val="none"/>
        </w:rPr>
        <w:t xml:space="preserve"> three highest volume hashtags identified</w:t>
      </w:r>
      <w:r w:rsidR="009B2C83" w:rsidRPr="00A07636">
        <w:rPr>
          <w:rFonts w:ascii="Times New Roman" w:eastAsia="Times New Roman" w:hAnsi="Times New Roman" w:cs="Times New Roman"/>
          <w:color w:val="000000"/>
          <w:kern w:val="0"/>
          <w:lang w:eastAsia="en-GB"/>
          <w14:ligatures w14:val="none"/>
        </w:rPr>
        <w:t xml:space="preserve"> on TikTok</w:t>
      </w:r>
      <w:r w:rsidRPr="00A07636">
        <w:rPr>
          <w:rFonts w:ascii="Times New Roman" w:eastAsia="Times New Roman" w:hAnsi="Times New Roman" w:cs="Times New Roman"/>
          <w:color w:val="000000"/>
          <w:kern w:val="0"/>
          <w:lang w:eastAsia="en-GB"/>
          <w14:ligatures w14:val="none"/>
        </w:rPr>
        <w:t xml:space="preserve"> were: #healthylifestyle (6M posts), #nutrition (3M posts), and #cleaneating (546.1K posts). The same hashtags were selected for Instagram, allowing comparison of similar health-focused content across platforms (#healthylifestyle – 139M posts; #nutrition – 68M posts; #cleaneating – 47.3M posts).</w:t>
      </w:r>
    </w:p>
    <w:p w14:paraId="7E5060F0" w14:textId="77777777" w:rsidR="009B2C83" w:rsidRPr="00A07636" w:rsidRDefault="00337A2E" w:rsidP="00A07636">
      <w:pPr>
        <w:pStyle w:val="NoSpacing"/>
        <w:spacing w:line="480" w:lineRule="auto"/>
        <w:ind w:firstLine="720"/>
        <w:rPr>
          <w:rFonts w:ascii="Times New Roman" w:eastAsia="Times New Roman" w:hAnsi="Times New Roman" w:cs="Times New Roman"/>
          <w:color w:val="000000"/>
          <w:kern w:val="0"/>
          <w:lang w:eastAsia="en-GB"/>
          <w14:ligatures w14:val="none"/>
        </w:rPr>
      </w:pPr>
      <w:r w:rsidRPr="00A07636">
        <w:rPr>
          <w:rFonts w:ascii="Times New Roman" w:eastAsia="Times New Roman" w:hAnsi="Times New Roman" w:cs="Times New Roman"/>
          <w:color w:val="000000"/>
          <w:kern w:val="0"/>
          <w:lang w:eastAsia="en-GB"/>
          <w14:ligatures w14:val="none"/>
        </w:rPr>
        <w:t xml:space="preserve"> Initial</w:t>
      </w:r>
      <w:r w:rsidR="009B2C83" w:rsidRPr="00A07636">
        <w:rPr>
          <w:rFonts w:ascii="Times New Roman" w:eastAsia="Times New Roman" w:hAnsi="Times New Roman" w:cs="Times New Roman"/>
          <w:color w:val="000000"/>
          <w:kern w:val="0"/>
          <w:lang w:eastAsia="en-GB"/>
          <w14:ligatures w14:val="none"/>
        </w:rPr>
        <w:t xml:space="preserve"> searches were conducted on newly created</w:t>
      </w:r>
      <w:r w:rsidRPr="00A07636">
        <w:rPr>
          <w:rFonts w:ascii="Times New Roman" w:eastAsia="Times New Roman" w:hAnsi="Times New Roman" w:cs="Times New Roman"/>
          <w:color w:val="000000"/>
          <w:kern w:val="0"/>
          <w:lang w:eastAsia="en-GB"/>
          <w14:ligatures w14:val="none"/>
        </w:rPr>
        <w:t xml:space="preserve"> TikTok and Instagram accounts</w:t>
      </w:r>
      <w:r w:rsidR="009B2C83" w:rsidRPr="00A07636">
        <w:rPr>
          <w:rFonts w:ascii="Times New Roman" w:eastAsia="Times New Roman" w:hAnsi="Times New Roman" w:cs="Times New Roman"/>
          <w:color w:val="000000"/>
          <w:kern w:val="0"/>
          <w:lang w:eastAsia="en-GB"/>
          <w14:ligatures w14:val="none"/>
        </w:rPr>
        <w:t>. On</w:t>
      </w:r>
      <w:r w:rsidRPr="00A07636">
        <w:rPr>
          <w:rFonts w:ascii="Times New Roman" w:eastAsia="Times New Roman" w:hAnsi="Times New Roman" w:cs="Times New Roman"/>
          <w:color w:val="000000"/>
          <w:kern w:val="0"/>
          <w:lang w:eastAsia="en-GB"/>
          <w14:ligatures w14:val="none"/>
        </w:rPr>
        <w:t xml:space="preserve"> Instagram</w:t>
      </w:r>
      <w:r w:rsidR="009B2C83" w:rsidRPr="00A07636">
        <w:rPr>
          <w:rFonts w:ascii="Times New Roman" w:eastAsia="Times New Roman" w:hAnsi="Times New Roman" w:cs="Times New Roman"/>
          <w:color w:val="000000"/>
          <w:kern w:val="0"/>
          <w:lang w:eastAsia="en-GB"/>
          <w14:ligatures w14:val="none"/>
        </w:rPr>
        <w:t>,</w:t>
      </w:r>
      <w:r w:rsidRPr="00A07636">
        <w:rPr>
          <w:rFonts w:ascii="Times New Roman" w:eastAsia="Times New Roman" w:hAnsi="Times New Roman" w:cs="Times New Roman"/>
          <w:color w:val="000000"/>
          <w:kern w:val="0"/>
          <w:lang w:eastAsia="en-GB"/>
          <w14:ligatures w14:val="none"/>
        </w:rPr>
        <w:t xml:space="preserve"> searches using a new account yielded predominantly non-English content. English-language videos were therefore accessed via the first author’s personal account, with all previous searches cleared. TikTok yielded identical search results regardless of login status, so the personal account was used for efficiency of video downloading on a mobile device. </w:t>
      </w:r>
      <w:r w:rsidR="009B2C83" w:rsidRPr="00A07636">
        <w:rPr>
          <w:rFonts w:ascii="Times New Roman" w:eastAsia="Times New Roman" w:hAnsi="Times New Roman" w:cs="Times New Roman"/>
          <w:color w:val="000000"/>
          <w:kern w:val="0"/>
          <w:lang w:eastAsia="en-GB"/>
          <w14:ligatures w14:val="none"/>
        </w:rPr>
        <w:tab/>
      </w:r>
    </w:p>
    <w:p w14:paraId="39F65271" w14:textId="4CFC18CD" w:rsidR="00337A2E" w:rsidRPr="00A07636" w:rsidRDefault="00337A2E" w:rsidP="00A07636">
      <w:pPr>
        <w:pStyle w:val="NoSpacing"/>
        <w:spacing w:line="480" w:lineRule="auto"/>
        <w:ind w:firstLine="720"/>
        <w:rPr>
          <w:rFonts w:ascii="Times New Roman" w:eastAsia="Times New Roman" w:hAnsi="Times New Roman" w:cs="Times New Roman"/>
          <w:color w:val="000000"/>
          <w:kern w:val="0"/>
          <w:lang w:eastAsia="en-GB"/>
          <w14:ligatures w14:val="none"/>
        </w:rPr>
      </w:pPr>
      <w:r w:rsidRPr="00A07636">
        <w:rPr>
          <w:rFonts w:ascii="Times New Roman" w:eastAsia="Times New Roman" w:hAnsi="Times New Roman" w:cs="Times New Roman"/>
          <w:color w:val="000000"/>
          <w:kern w:val="0"/>
          <w:lang w:eastAsia="en-GB"/>
          <w14:ligatures w14:val="none"/>
        </w:rPr>
        <w:t xml:space="preserve">The search filters on both TikTok and Instagram were set to their default options, which enabled more realistic search settings, as videos were presented based on relevancy to the selected hashtags. </w:t>
      </w:r>
      <w:r w:rsidRPr="00A07636">
        <w:rPr>
          <w:rFonts w:ascii="Times New Roman" w:eastAsia="Times New Roman" w:hAnsi="Times New Roman" w:cs="Times New Roman"/>
          <w:color w:val="000000"/>
          <w:kern w:val="0"/>
          <w:lang w:eastAsia="en-GB"/>
          <w14:ligatures w14:val="none"/>
        </w:rPr>
        <w:tab/>
      </w:r>
    </w:p>
    <w:p w14:paraId="76B44068" w14:textId="77777777" w:rsidR="00337A2E" w:rsidRPr="00A07636" w:rsidRDefault="00337A2E" w:rsidP="00A07636">
      <w:pPr>
        <w:spacing w:line="480" w:lineRule="auto"/>
        <w:rPr>
          <w:rFonts w:ascii="Times New Roman" w:hAnsi="Times New Roman" w:cs="Times New Roman"/>
        </w:rPr>
      </w:pPr>
    </w:p>
    <w:p w14:paraId="6AA2DBD3" w14:textId="2B5A7E23" w:rsidR="000008BB" w:rsidRPr="00A07636" w:rsidRDefault="00417CC4" w:rsidP="00A07636">
      <w:pPr>
        <w:spacing w:line="480" w:lineRule="auto"/>
        <w:rPr>
          <w:rFonts w:ascii="Times New Roman" w:hAnsi="Times New Roman" w:cs="Times New Roman"/>
        </w:rPr>
      </w:pPr>
      <w:r w:rsidRPr="00A07636">
        <w:rPr>
          <w:rFonts w:ascii="Times New Roman" w:hAnsi="Times New Roman" w:cs="Times New Roman"/>
        </w:rPr>
        <w:t>S</w:t>
      </w:r>
      <w:r w:rsidR="003A54B2">
        <w:rPr>
          <w:rFonts w:ascii="Times New Roman" w:hAnsi="Times New Roman" w:cs="Times New Roman"/>
        </w:rPr>
        <w:t>1</w:t>
      </w:r>
      <w:r w:rsidRPr="00A07636">
        <w:rPr>
          <w:rFonts w:ascii="Times New Roman" w:hAnsi="Times New Roman" w:cs="Times New Roman"/>
        </w:rPr>
        <w:t>. Interrater Reliability Procedures</w:t>
      </w:r>
    </w:p>
    <w:p w14:paraId="2CAE2262" w14:textId="7F557070" w:rsidR="000008BB" w:rsidRPr="00A07636" w:rsidRDefault="000008BB" w:rsidP="00A07636">
      <w:pPr>
        <w:spacing w:line="480" w:lineRule="auto"/>
        <w:ind w:firstLine="720"/>
        <w:rPr>
          <w:rFonts w:ascii="Times New Roman" w:eastAsia="Times New Roman" w:hAnsi="Times New Roman" w:cs="Times New Roman"/>
          <w:b/>
          <w:bCs/>
          <w:color w:val="000000"/>
          <w:kern w:val="0"/>
          <w:lang w:eastAsia="en-GB"/>
          <w14:ligatures w14:val="none"/>
        </w:rPr>
      </w:pPr>
      <w:r w:rsidRPr="00A07636">
        <w:rPr>
          <w:rFonts w:ascii="Times New Roman" w:eastAsia="Times New Roman" w:hAnsi="Times New Roman" w:cs="Times New Roman"/>
          <w:b/>
          <w:bCs/>
          <w:color w:val="000000"/>
          <w:kern w:val="0"/>
          <w:lang w:eastAsia="en-GB"/>
          <w14:ligatures w14:val="none"/>
        </w:rPr>
        <w:t xml:space="preserve">Coder training and preparation. </w:t>
      </w:r>
    </w:p>
    <w:p w14:paraId="7F54B7FF" w14:textId="77777777" w:rsidR="000008BB" w:rsidRPr="00A07636" w:rsidRDefault="000008BB" w:rsidP="00A07636">
      <w:pPr>
        <w:spacing w:line="480" w:lineRule="auto"/>
        <w:ind w:firstLine="720"/>
        <w:rPr>
          <w:rFonts w:ascii="Times New Roman" w:eastAsia="Times New Roman" w:hAnsi="Times New Roman" w:cs="Times New Roman"/>
          <w:color w:val="000000"/>
          <w:kern w:val="0"/>
          <w:lang w:eastAsia="en-GB"/>
          <w14:ligatures w14:val="none"/>
        </w:rPr>
      </w:pPr>
      <w:r w:rsidRPr="00A07636">
        <w:rPr>
          <w:rFonts w:ascii="Times New Roman" w:eastAsia="Times New Roman" w:hAnsi="Times New Roman" w:cs="Times New Roman"/>
          <w:color w:val="000000"/>
          <w:kern w:val="0"/>
          <w:lang w:eastAsia="en-GB"/>
          <w14:ligatures w14:val="none"/>
        </w:rPr>
        <w:t xml:space="preserve">The second independent coder was trained to use the codebook by the first author, who had extensive knowledge in health-related research methods. Both coders independently reviewed the coding </w:t>
      </w:r>
      <w:proofErr w:type="gramStart"/>
      <w:r w:rsidRPr="00A07636">
        <w:rPr>
          <w:rFonts w:ascii="Times New Roman" w:eastAsia="Times New Roman" w:hAnsi="Times New Roman" w:cs="Times New Roman"/>
          <w:color w:val="000000"/>
          <w:kern w:val="0"/>
          <w:lang w:eastAsia="en-GB"/>
          <w14:ligatures w14:val="none"/>
        </w:rPr>
        <w:t>framework</w:t>
      </w:r>
      <w:proofErr w:type="gramEnd"/>
      <w:r w:rsidRPr="00A07636">
        <w:rPr>
          <w:rFonts w:ascii="Times New Roman" w:eastAsia="Times New Roman" w:hAnsi="Times New Roman" w:cs="Times New Roman"/>
          <w:color w:val="000000"/>
          <w:kern w:val="0"/>
          <w:lang w:eastAsia="en-GB"/>
          <w14:ligatures w14:val="none"/>
        </w:rPr>
        <w:t xml:space="preserve"> and pilot coded a subset of videos before formal coding. </w:t>
      </w:r>
    </w:p>
    <w:p w14:paraId="16F6171F" w14:textId="2C1CDB22" w:rsidR="000008BB" w:rsidRPr="00A07636" w:rsidRDefault="000008BB" w:rsidP="00A07636">
      <w:pPr>
        <w:spacing w:line="480" w:lineRule="auto"/>
        <w:ind w:firstLine="720"/>
        <w:rPr>
          <w:rFonts w:ascii="Times New Roman" w:eastAsia="Times New Roman" w:hAnsi="Times New Roman" w:cs="Times New Roman"/>
          <w:color w:val="000000"/>
          <w:kern w:val="0"/>
          <w:lang w:eastAsia="en-GB"/>
          <w14:ligatures w14:val="none"/>
        </w:rPr>
      </w:pPr>
      <w:r w:rsidRPr="00A07636">
        <w:rPr>
          <w:rFonts w:ascii="Times New Roman" w:eastAsia="Times New Roman" w:hAnsi="Times New Roman" w:cs="Times New Roman"/>
          <w:b/>
          <w:bCs/>
          <w:color w:val="000000"/>
          <w:kern w:val="0"/>
          <w:lang w:eastAsia="en-GB"/>
          <w14:ligatures w14:val="none"/>
        </w:rPr>
        <w:t xml:space="preserve">Blinding and coding workflow. </w:t>
      </w:r>
      <w:r w:rsidRPr="00A07636">
        <w:rPr>
          <w:rFonts w:ascii="Times New Roman" w:eastAsia="Times New Roman" w:hAnsi="Times New Roman" w:cs="Times New Roman"/>
          <w:color w:val="000000"/>
          <w:kern w:val="0"/>
          <w:lang w:eastAsia="en-GB"/>
          <w14:ligatures w14:val="none"/>
        </w:rPr>
        <w:t xml:space="preserve"> </w:t>
      </w:r>
    </w:p>
    <w:p w14:paraId="29568985" w14:textId="1BB693AC" w:rsidR="000008BB" w:rsidRPr="00A07636" w:rsidRDefault="000008BB" w:rsidP="00A07636">
      <w:pPr>
        <w:spacing w:line="480" w:lineRule="auto"/>
        <w:ind w:firstLine="720"/>
        <w:rPr>
          <w:rFonts w:ascii="Times New Roman" w:hAnsi="Times New Roman" w:cs="Times New Roman"/>
          <w:color w:val="000000" w:themeColor="text1"/>
        </w:rPr>
      </w:pPr>
      <w:r w:rsidRPr="00A07636">
        <w:rPr>
          <w:rFonts w:ascii="Times New Roman" w:eastAsia="Times New Roman" w:hAnsi="Times New Roman" w:cs="Times New Roman"/>
          <w:color w:val="000000"/>
          <w:kern w:val="0"/>
          <w:lang w:eastAsia="en-GB"/>
          <w14:ligatures w14:val="none"/>
        </w:rPr>
        <w:lastRenderedPageBreak/>
        <w:t xml:space="preserve">The </w:t>
      </w:r>
      <w:r w:rsidRPr="00A07636">
        <w:rPr>
          <w:rFonts w:ascii="Times New Roman" w:hAnsi="Times New Roman" w:cs="Times New Roman"/>
          <w:color w:val="000000" w:themeColor="text1"/>
        </w:rPr>
        <w:t>coders were blinded to content creators’ qualification status. Coders first analysed the video content without reference to creator qualification status. Creator ‘handles’ (i.e., usernames), visible via video watermarks, were recorded separately in a coding spreadsheet (e.g., “@</w:t>
      </w:r>
      <w:proofErr w:type="spellStart"/>
      <w:r w:rsidRPr="00A07636">
        <w:rPr>
          <w:rFonts w:ascii="Times New Roman" w:hAnsi="Times New Roman" w:cs="Times New Roman"/>
          <w:color w:val="000000" w:themeColor="text1"/>
        </w:rPr>
        <w:t>jane_smith</w:t>
      </w:r>
      <w:proofErr w:type="spellEnd"/>
      <w:r w:rsidRPr="00A07636">
        <w:rPr>
          <w:rFonts w:ascii="Times New Roman" w:hAnsi="Times New Roman" w:cs="Times New Roman"/>
          <w:color w:val="000000" w:themeColor="text1"/>
        </w:rPr>
        <w:t>” - Instagram #Nutrition Video 1). Qualification status was subsequently determined and merged with the coded dataset.</w:t>
      </w:r>
      <w:r w:rsidRPr="00A07636">
        <w:rPr>
          <w:rFonts w:ascii="Times New Roman" w:hAnsi="Times New Roman" w:cs="Times New Roman"/>
          <w:color w:val="000000" w:themeColor="text1"/>
        </w:rPr>
        <w:tab/>
      </w:r>
    </w:p>
    <w:p w14:paraId="6B242539" w14:textId="58DFF5E9" w:rsidR="00417CC4" w:rsidRPr="00A07636" w:rsidRDefault="00417CC4" w:rsidP="00A07636">
      <w:pPr>
        <w:spacing w:line="480" w:lineRule="auto"/>
        <w:ind w:firstLine="720"/>
        <w:rPr>
          <w:rFonts w:ascii="Times New Roman" w:hAnsi="Times New Roman" w:cs="Times New Roman"/>
        </w:rPr>
      </w:pPr>
    </w:p>
    <w:sectPr w:rsidR="00417CC4" w:rsidRPr="00A076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A2E"/>
    <w:rsid w:val="000008BB"/>
    <w:rsid w:val="00265C94"/>
    <w:rsid w:val="00337A2E"/>
    <w:rsid w:val="003A54B2"/>
    <w:rsid w:val="00417CC4"/>
    <w:rsid w:val="005A6B3C"/>
    <w:rsid w:val="00623E02"/>
    <w:rsid w:val="0063452E"/>
    <w:rsid w:val="008E6CE5"/>
    <w:rsid w:val="009B2C83"/>
    <w:rsid w:val="00A07636"/>
    <w:rsid w:val="00D84F8A"/>
    <w:rsid w:val="00E835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AD2F423"/>
  <w15:chartTrackingRefBased/>
  <w15:docId w15:val="{8074F084-BB4F-3842-80B0-878BFD4A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A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A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A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A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A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A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A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A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A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A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A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A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A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A2E"/>
    <w:rPr>
      <w:rFonts w:eastAsiaTheme="majorEastAsia" w:cstheme="majorBidi"/>
      <w:color w:val="272727" w:themeColor="text1" w:themeTint="D8"/>
    </w:rPr>
  </w:style>
  <w:style w:type="paragraph" w:styleId="Title">
    <w:name w:val="Title"/>
    <w:basedOn w:val="Normal"/>
    <w:next w:val="Normal"/>
    <w:link w:val="TitleChar"/>
    <w:uiPriority w:val="10"/>
    <w:qFormat/>
    <w:rsid w:val="00337A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A2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A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A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7A2E"/>
    <w:rPr>
      <w:i/>
      <w:iCs/>
      <w:color w:val="404040" w:themeColor="text1" w:themeTint="BF"/>
    </w:rPr>
  </w:style>
  <w:style w:type="paragraph" w:styleId="ListParagraph">
    <w:name w:val="List Paragraph"/>
    <w:basedOn w:val="Normal"/>
    <w:uiPriority w:val="34"/>
    <w:qFormat/>
    <w:rsid w:val="00337A2E"/>
    <w:pPr>
      <w:ind w:left="720"/>
      <w:contextualSpacing/>
    </w:pPr>
  </w:style>
  <w:style w:type="character" w:styleId="IntenseEmphasis">
    <w:name w:val="Intense Emphasis"/>
    <w:basedOn w:val="DefaultParagraphFont"/>
    <w:uiPriority w:val="21"/>
    <w:qFormat/>
    <w:rsid w:val="00337A2E"/>
    <w:rPr>
      <w:i/>
      <w:iCs/>
      <w:color w:val="0F4761" w:themeColor="accent1" w:themeShade="BF"/>
    </w:rPr>
  </w:style>
  <w:style w:type="paragraph" w:styleId="IntenseQuote">
    <w:name w:val="Intense Quote"/>
    <w:basedOn w:val="Normal"/>
    <w:next w:val="Normal"/>
    <w:link w:val="IntenseQuoteChar"/>
    <w:uiPriority w:val="30"/>
    <w:qFormat/>
    <w:rsid w:val="00337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A2E"/>
    <w:rPr>
      <w:i/>
      <w:iCs/>
      <w:color w:val="0F4761" w:themeColor="accent1" w:themeShade="BF"/>
    </w:rPr>
  </w:style>
  <w:style w:type="character" w:styleId="IntenseReference">
    <w:name w:val="Intense Reference"/>
    <w:basedOn w:val="DefaultParagraphFont"/>
    <w:uiPriority w:val="32"/>
    <w:qFormat/>
    <w:rsid w:val="00337A2E"/>
    <w:rPr>
      <w:b/>
      <w:bCs/>
      <w:smallCaps/>
      <w:color w:val="0F4761" w:themeColor="accent1" w:themeShade="BF"/>
      <w:spacing w:val="5"/>
    </w:rPr>
  </w:style>
  <w:style w:type="table" w:styleId="TableGrid">
    <w:name w:val="Table Grid"/>
    <w:basedOn w:val="TableNormal"/>
    <w:uiPriority w:val="39"/>
    <w:rsid w:val="00337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7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Porteous</dc:creator>
  <cp:keywords/>
  <dc:description/>
  <cp:lastModifiedBy>Katie Porteous</cp:lastModifiedBy>
  <cp:revision>3</cp:revision>
  <dcterms:created xsi:type="dcterms:W3CDTF">2026-06-23T05:57:00Z</dcterms:created>
  <dcterms:modified xsi:type="dcterms:W3CDTF">2026-06-25T04:16:00Z</dcterms:modified>
</cp:coreProperties>
</file>