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FBD9C" w14:textId="624DB336" w:rsidR="00C52DD2" w:rsidRDefault="00C52DD2" w:rsidP="00C52DD2">
      <w:pPr>
        <w:spacing w:line="480" w:lineRule="auto"/>
        <w:rPr>
          <w:rFonts w:ascii="Times New Roman" w:hAnsi="Times New Roman" w:cs="Times New Roman"/>
          <w:sz w:val="24"/>
          <w:szCs w:val="24"/>
        </w:rPr>
      </w:pPr>
      <w:bookmarkStart w:id="0" w:name="_Hlk146896021"/>
      <w:r>
        <w:rPr>
          <w:rFonts w:ascii="Times New Roman" w:hAnsi="Times New Roman" w:cs="Times New Roman"/>
          <w:sz w:val="24"/>
          <w:szCs w:val="24"/>
        </w:rPr>
        <w:t xml:space="preserve">Supplementary </w:t>
      </w:r>
      <w:r w:rsidRPr="00C93F29">
        <w:rPr>
          <w:rFonts w:ascii="Times New Roman" w:hAnsi="Times New Roman" w:cs="Times New Roman"/>
          <w:sz w:val="24"/>
          <w:szCs w:val="24"/>
        </w:rPr>
        <w:t>Table 1. List of the fungicide applied</w:t>
      </w:r>
      <w:r>
        <w:rPr>
          <w:rFonts w:ascii="Times New Roman" w:hAnsi="Times New Roman" w:cs="Times New Roman"/>
          <w:sz w:val="24"/>
          <w:szCs w:val="24"/>
        </w:rPr>
        <w:t xml:space="preserve"> at different phenological stages of grapevine</w:t>
      </w:r>
      <w:r w:rsidRPr="00C93F29">
        <w:rPr>
          <w:rFonts w:ascii="Times New Roman" w:hAnsi="Times New Roman" w:cs="Times New Roman"/>
          <w:sz w:val="24"/>
          <w:szCs w:val="24"/>
        </w:rPr>
        <w:t xml:space="preserve"> to control downy mildew in the plots treated (A) or not (B) with the CAA fungicide mandipropamid</w:t>
      </w:r>
      <w:r>
        <w:rPr>
          <w:rFonts w:ascii="Times New Roman" w:hAnsi="Times New Roman" w:cs="Times New Roman"/>
          <w:sz w:val="24"/>
          <w:szCs w:val="24"/>
        </w:rPr>
        <w:t xml:space="preserve"> with indications of single site groups and FRAC codes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{"citationItems":[{"id":"ITEM-1","itemData":{"URL":"https://www.frac.info/docs/default-source/publications/frac-code-list/frac-code-list-2022--final.pdf?sfvrsn=b6024e9a_2","abstract":"Disclaimer The technical information contained in this publication is provided to CropLife International/RAC members, non-members, the scientific community, and a broader public audience. While CropLife International and the RACs make every effort to present accurate and reliable information in the guidelines, CropLife International and the RACs do not guarantee the accuracy, completeness, efficacy, timeliness, or correct sequencing of such information. CropLife International and the RACs assume no responsibility for consequences resulting from the use of their information, or in any respect for the content of such information, including but not limited to errors or omissions, the accuracy or reasonableness of factual or scientific assumptions, studies or conclusions. Inclusion of active ingredients and products on the RAC Code Lists is based on scientific evaluation of their modes of action; it does not provide any kind of testimonial for the use of a product or a judgment on efficacy. CropLife International and the RACs are not responsible for, and expressly disclaim all liability for, damages of any kind arising out of use, reference to, or reliance on information provided in the guidelines.","accessed":{"date-parts":[["2023","9","28"]]},"author":[{"dropping-particle":"","family":"FRAC MoA working group","given":"","non-dropping-particle":"","parse-names":false,"suffix":""}],"container-title":"Fungicide Resistance Action Committee","id":"ITEM-1","issued":{"date-parts":[["2022"]]},"page":"1-17","title":"Fungal control agents sorted by cross-resistance pattern and mode of action","type":"webpage"},"uris":["http://www.mendeley.com/documents/?uuid=f699f844-3623-49d3-8873-ba29370f2a08"]}],"mendeley":{"formattedCitation":"(FRAC MoA working group 2022)","plainTextFormattedCitation":"(FRAC MoA working group 2022)","previouslyFormattedCitation":"(FRAC MoA working group 2022)"},"properties":{"noteIndex":0},"schema":"https://github.com/citation-style-language/schema/raw/master/csl-citation.json"}</w:instrText>
      </w:r>
      <w:r>
        <w:rPr>
          <w:rFonts w:ascii="Times New Roman" w:hAnsi="Times New Roman" w:cs="Times New Roman"/>
          <w:sz w:val="24"/>
          <w:szCs w:val="24"/>
        </w:rPr>
        <w:fldChar w:fldCharType="separate"/>
      </w:r>
      <w:r w:rsidRPr="00F878A7">
        <w:rPr>
          <w:rFonts w:ascii="Times New Roman" w:hAnsi="Times New Roman" w:cs="Times New Roman"/>
          <w:noProof/>
          <w:sz w:val="24"/>
          <w:szCs w:val="24"/>
        </w:rPr>
        <w:t>(FRAC MoA working group 2022)</w:t>
      </w:r>
      <w:r>
        <w:rPr>
          <w:rFonts w:ascii="Times New Roman" w:hAnsi="Times New Roman" w:cs="Times New Roman"/>
          <w:sz w:val="24"/>
          <w:szCs w:val="24"/>
        </w:rPr>
        <w:fldChar w:fldCharType="end"/>
      </w:r>
      <w:r w:rsidRPr="00C93F29">
        <w:rPr>
          <w:rFonts w:ascii="Times New Roman" w:hAnsi="Times New Roman" w:cs="Times New Roman"/>
          <w:sz w:val="24"/>
          <w:szCs w:val="24"/>
        </w:rPr>
        <w:t>.</w:t>
      </w:r>
      <w:r>
        <w:rPr>
          <w:rFonts w:ascii="Times New Roman" w:hAnsi="Times New Roman" w:cs="Times New Roman"/>
          <w:sz w:val="24"/>
          <w:szCs w:val="24"/>
        </w:rPr>
        <w:t xml:space="preserve"> </w:t>
      </w:r>
    </w:p>
    <w:tbl>
      <w:tblPr>
        <w:tblW w:w="5079" w:type="pct"/>
        <w:tblLayout w:type="fixed"/>
        <w:tblCellMar>
          <w:left w:w="70" w:type="dxa"/>
          <w:right w:w="70" w:type="dxa"/>
        </w:tblCellMar>
        <w:tblLook w:val="04A0" w:firstRow="1" w:lastRow="0" w:firstColumn="1" w:lastColumn="0" w:noHBand="0" w:noVBand="1"/>
      </w:tblPr>
      <w:tblGrid>
        <w:gridCol w:w="606"/>
        <w:gridCol w:w="388"/>
        <w:gridCol w:w="2091"/>
        <w:gridCol w:w="82"/>
        <w:gridCol w:w="3699"/>
        <w:gridCol w:w="82"/>
        <w:gridCol w:w="1192"/>
        <w:gridCol w:w="82"/>
        <w:gridCol w:w="1486"/>
        <w:gridCol w:w="82"/>
      </w:tblGrid>
      <w:tr w:rsidR="00C52DD2" w:rsidRPr="004539A6" w14:paraId="2E6F02A1" w14:textId="77777777" w:rsidTr="001B4FD1">
        <w:trPr>
          <w:gridAfter w:val="1"/>
          <w:wAfter w:w="42" w:type="pct"/>
          <w:trHeight w:val="300"/>
        </w:trPr>
        <w:tc>
          <w:tcPr>
            <w:tcW w:w="309" w:type="pct"/>
            <w:tcBorders>
              <w:top w:val="single" w:sz="4" w:space="0" w:color="auto"/>
              <w:left w:val="nil"/>
              <w:bottom w:val="single" w:sz="4" w:space="0" w:color="auto"/>
              <w:right w:val="nil"/>
            </w:tcBorders>
            <w:shd w:val="clear" w:color="auto" w:fill="auto"/>
            <w:noWrap/>
            <w:hideMark/>
          </w:tcPr>
          <w:p w14:paraId="4A19CD7B"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val="it-IT" w:eastAsia="it-IT"/>
              </w:rPr>
              <w:t>Plot</w:t>
            </w:r>
          </w:p>
        </w:tc>
        <w:tc>
          <w:tcPr>
            <w:tcW w:w="198" w:type="pct"/>
            <w:tcBorders>
              <w:top w:val="single" w:sz="4" w:space="0" w:color="auto"/>
              <w:left w:val="nil"/>
              <w:bottom w:val="single" w:sz="4" w:space="0" w:color="auto"/>
              <w:right w:val="nil"/>
            </w:tcBorders>
            <w:shd w:val="clear" w:color="auto" w:fill="auto"/>
            <w:noWrap/>
            <w:hideMark/>
          </w:tcPr>
          <w:p w14:paraId="5AECD048"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Pr>
                <w:rFonts w:ascii="Times New Roman" w:eastAsia="Times New Roman" w:hAnsi="Times New Roman" w:cs="Times New Roman"/>
                <w:color w:val="000000"/>
                <w:lang w:val="it-IT" w:eastAsia="it-IT"/>
              </w:rPr>
              <w:t>N.</w:t>
            </w:r>
          </w:p>
        </w:tc>
        <w:tc>
          <w:tcPr>
            <w:tcW w:w="1068" w:type="pct"/>
            <w:tcBorders>
              <w:top w:val="single" w:sz="4" w:space="0" w:color="auto"/>
              <w:left w:val="nil"/>
              <w:bottom w:val="single" w:sz="4" w:space="0" w:color="auto"/>
              <w:right w:val="nil"/>
            </w:tcBorders>
            <w:shd w:val="clear" w:color="auto" w:fill="auto"/>
            <w:noWrap/>
            <w:hideMark/>
          </w:tcPr>
          <w:p w14:paraId="49FF49E0"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val="it-IT" w:eastAsia="it-IT"/>
              </w:rPr>
              <w:t>Phenological stage</w:t>
            </w:r>
          </w:p>
        </w:tc>
        <w:tc>
          <w:tcPr>
            <w:tcW w:w="1931" w:type="pct"/>
            <w:gridSpan w:val="2"/>
            <w:tcBorders>
              <w:top w:val="single" w:sz="4" w:space="0" w:color="auto"/>
              <w:left w:val="nil"/>
              <w:bottom w:val="single" w:sz="4" w:space="0" w:color="auto"/>
              <w:right w:val="nil"/>
            </w:tcBorders>
            <w:shd w:val="clear" w:color="auto" w:fill="auto"/>
            <w:noWrap/>
            <w:hideMark/>
          </w:tcPr>
          <w:p w14:paraId="61C1E98B"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val="it-IT" w:eastAsia="it-IT"/>
              </w:rPr>
              <w:t xml:space="preserve">Active </w:t>
            </w:r>
            <w:proofErr w:type="spellStart"/>
            <w:r w:rsidRPr="004539A6">
              <w:rPr>
                <w:rFonts w:ascii="Times New Roman" w:eastAsia="Times New Roman" w:hAnsi="Times New Roman" w:cs="Times New Roman"/>
                <w:color w:val="000000"/>
                <w:lang w:val="it-IT" w:eastAsia="it-IT"/>
              </w:rPr>
              <w:t>ingredients</w:t>
            </w:r>
            <w:proofErr w:type="spellEnd"/>
          </w:p>
        </w:tc>
        <w:tc>
          <w:tcPr>
            <w:tcW w:w="651" w:type="pct"/>
            <w:gridSpan w:val="2"/>
            <w:tcBorders>
              <w:top w:val="single" w:sz="4" w:space="0" w:color="auto"/>
              <w:left w:val="nil"/>
              <w:bottom w:val="single" w:sz="4" w:space="0" w:color="auto"/>
              <w:right w:val="nil"/>
            </w:tcBorders>
            <w:shd w:val="clear" w:color="auto" w:fill="auto"/>
            <w:noWrap/>
            <w:hideMark/>
          </w:tcPr>
          <w:p w14:paraId="67296B29"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val="it-IT" w:eastAsia="it-IT"/>
              </w:rPr>
              <w:t>Group</w:t>
            </w:r>
          </w:p>
        </w:tc>
        <w:tc>
          <w:tcPr>
            <w:tcW w:w="801" w:type="pct"/>
            <w:gridSpan w:val="2"/>
            <w:tcBorders>
              <w:top w:val="single" w:sz="4" w:space="0" w:color="auto"/>
              <w:left w:val="nil"/>
              <w:bottom w:val="single" w:sz="4" w:space="0" w:color="auto"/>
              <w:right w:val="nil"/>
            </w:tcBorders>
            <w:shd w:val="clear" w:color="auto" w:fill="auto"/>
            <w:noWrap/>
            <w:hideMark/>
          </w:tcPr>
          <w:p w14:paraId="3B00F2CA"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val="it-IT" w:eastAsia="it-IT"/>
              </w:rPr>
              <w:t>FRAC code</w:t>
            </w:r>
          </w:p>
        </w:tc>
      </w:tr>
      <w:tr w:rsidR="00C52DD2" w:rsidRPr="00D3493B" w14:paraId="63A1EC37" w14:textId="77777777" w:rsidTr="001B4FD1">
        <w:trPr>
          <w:gridAfter w:val="1"/>
          <w:wAfter w:w="42" w:type="pct"/>
          <w:trHeight w:val="300"/>
        </w:trPr>
        <w:tc>
          <w:tcPr>
            <w:tcW w:w="309" w:type="pct"/>
            <w:vMerge w:val="restart"/>
            <w:tcBorders>
              <w:top w:val="nil"/>
              <w:left w:val="nil"/>
              <w:bottom w:val="nil"/>
              <w:right w:val="nil"/>
            </w:tcBorders>
            <w:shd w:val="clear" w:color="auto" w:fill="auto"/>
            <w:noWrap/>
            <w:hideMark/>
          </w:tcPr>
          <w:p w14:paraId="73C4ACC2"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A</w:t>
            </w:r>
          </w:p>
        </w:tc>
        <w:tc>
          <w:tcPr>
            <w:tcW w:w="198" w:type="pct"/>
            <w:tcBorders>
              <w:top w:val="nil"/>
              <w:left w:val="nil"/>
              <w:bottom w:val="nil"/>
              <w:right w:val="nil"/>
            </w:tcBorders>
            <w:shd w:val="clear" w:color="auto" w:fill="auto"/>
            <w:noWrap/>
            <w:hideMark/>
          </w:tcPr>
          <w:p w14:paraId="5B247940"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1</w:t>
            </w:r>
          </w:p>
        </w:tc>
        <w:tc>
          <w:tcPr>
            <w:tcW w:w="1068" w:type="pct"/>
            <w:tcBorders>
              <w:top w:val="nil"/>
              <w:left w:val="nil"/>
              <w:bottom w:val="nil"/>
              <w:right w:val="nil"/>
            </w:tcBorders>
            <w:shd w:val="clear" w:color="auto" w:fill="auto"/>
            <w:noWrap/>
            <w:hideMark/>
          </w:tcPr>
          <w:p w14:paraId="214C5FF2"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Shoot length 10 cm</w:t>
            </w:r>
          </w:p>
        </w:tc>
        <w:tc>
          <w:tcPr>
            <w:tcW w:w="1931" w:type="pct"/>
            <w:gridSpan w:val="2"/>
            <w:tcBorders>
              <w:top w:val="nil"/>
              <w:left w:val="nil"/>
              <w:bottom w:val="nil"/>
              <w:right w:val="nil"/>
            </w:tcBorders>
            <w:shd w:val="clear" w:color="auto" w:fill="auto"/>
            <w:noWrap/>
            <w:hideMark/>
          </w:tcPr>
          <w:p w14:paraId="0A099CA3"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Metiram</w:t>
            </w:r>
          </w:p>
        </w:tc>
        <w:tc>
          <w:tcPr>
            <w:tcW w:w="651" w:type="pct"/>
            <w:gridSpan w:val="2"/>
            <w:tcBorders>
              <w:top w:val="nil"/>
              <w:left w:val="nil"/>
              <w:bottom w:val="nil"/>
              <w:right w:val="nil"/>
            </w:tcBorders>
            <w:shd w:val="clear" w:color="auto" w:fill="auto"/>
            <w:noWrap/>
            <w:hideMark/>
          </w:tcPr>
          <w:p w14:paraId="2DCAC4E6"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p>
        </w:tc>
        <w:tc>
          <w:tcPr>
            <w:tcW w:w="801" w:type="pct"/>
            <w:gridSpan w:val="2"/>
            <w:tcBorders>
              <w:top w:val="nil"/>
              <w:left w:val="nil"/>
              <w:bottom w:val="nil"/>
              <w:right w:val="nil"/>
            </w:tcBorders>
            <w:shd w:val="clear" w:color="auto" w:fill="auto"/>
            <w:noWrap/>
            <w:hideMark/>
          </w:tcPr>
          <w:p w14:paraId="56F0816C" w14:textId="77777777" w:rsidR="00C52DD2" w:rsidRPr="00D3493B" w:rsidRDefault="00C52DD2" w:rsidP="001B4FD1">
            <w:pPr>
              <w:spacing w:after="0" w:line="240" w:lineRule="auto"/>
              <w:rPr>
                <w:rFonts w:ascii="Times New Roman" w:eastAsia="Times New Roman" w:hAnsi="Times New Roman" w:cs="Times New Roman"/>
                <w:color w:val="000000"/>
                <w:lang w:val="it-IT" w:eastAsia="it-IT"/>
              </w:rPr>
            </w:pPr>
            <w:r w:rsidRPr="00D3493B">
              <w:rPr>
                <w:rFonts w:ascii="Times New Roman" w:hAnsi="Times New Roman" w:cs="Times New Roman"/>
                <w:color w:val="000000"/>
                <w:lang w:val="it-IT" w:eastAsia="it-IT"/>
              </w:rPr>
              <w:t>M03</w:t>
            </w:r>
          </w:p>
        </w:tc>
      </w:tr>
      <w:tr w:rsidR="00C52DD2" w:rsidRPr="00D3493B" w14:paraId="2255EE11" w14:textId="77777777" w:rsidTr="001B4FD1">
        <w:trPr>
          <w:gridAfter w:val="1"/>
          <w:wAfter w:w="42" w:type="pct"/>
          <w:trHeight w:val="300"/>
        </w:trPr>
        <w:tc>
          <w:tcPr>
            <w:tcW w:w="309" w:type="pct"/>
            <w:vMerge/>
            <w:tcBorders>
              <w:top w:val="nil"/>
              <w:left w:val="nil"/>
              <w:bottom w:val="nil"/>
              <w:right w:val="nil"/>
            </w:tcBorders>
            <w:vAlign w:val="center"/>
            <w:hideMark/>
          </w:tcPr>
          <w:p w14:paraId="55EFEDF8"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p>
        </w:tc>
        <w:tc>
          <w:tcPr>
            <w:tcW w:w="198" w:type="pct"/>
            <w:tcBorders>
              <w:top w:val="nil"/>
              <w:left w:val="nil"/>
              <w:bottom w:val="nil"/>
              <w:right w:val="nil"/>
            </w:tcBorders>
            <w:shd w:val="clear" w:color="auto" w:fill="auto"/>
            <w:noWrap/>
            <w:hideMark/>
          </w:tcPr>
          <w:p w14:paraId="708923D3"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2</w:t>
            </w:r>
          </w:p>
        </w:tc>
        <w:tc>
          <w:tcPr>
            <w:tcW w:w="1068" w:type="pct"/>
            <w:tcBorders>
              <w:top w:val="nil"/>
              <w:left w:val="nil"/>
              <w:bottom w:val="nil"/>
              <w:right w:val="nil"/>
            </w:tcBorders>
            <w:shd w:val="clear" w:color="auto" w:fill="auto"/>
            <w:noWrap/>
            <w:hideMark/>
          </w:tcPr>
          <w:p w14:paraId="58304299"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5-6 leaves unfolded</w:t>
            </w:r>
          </w:p>
        </w:tc>
        <w:tc>
          <w:tcPr>
            <w:tcW w:w="1931" w:type="pct"/>
            <w:gridSpan w:val="2"/>
            <w:tcBorders>
              <w:top w:val="nil"/>
              <w:left w:val="nil"/>
              <w:bottom w:val="nil"/>
              <w:right w:val="nil"/>
            </w:tcBorders>
            <w:shd w:val="clear" w:color="auto" w:fill="auto"/>
            <w:noWrap/>
            <w:hideMark/>
          </w:tcPr>
          <w:p w14:paraId="4E77C59E"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Mandipropamid + folpet + disodium phosphonate</w:t>
            </w:r>
          </w:p>
        </w:tc>
        <w:tc>
          <w:tcPr>
            <w:tcW w:w="651" w:type="pct"/>
            <w:gridSpan w:val="2"/>
            <w:tcBorders>
              <w:top w:val="nil"/>
              <w:left w:val="nil"/>
              <w:bottom w:val="nil"/>
              <w:right w:val="nil"/>
            </w:tcBorders>
            <w:shd w:val="clear" w:color="auto" w:fill="auto"/>
            <w:noWrap/>
            <w:hideMark/>
          </w:tcPr>
          <w:p w14:paraId="63E516A9"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val="it-IT" w:eastAsia="it-IT"/>
              </w:rPr>
              <w:t>CAA</w:t>
            </w:r>
          </w:p>
        </w:tc>
        <w:tc>
          <w:tcPr>
            <w:tcW w:w="801" w:type="pct"/>
            <w:gridSpan w:val="2"/>
            <w:tcBorders>
              <w:top w:val="nil"/>
              <w:left w:val="nil"/>
              <w:bottom w:val="nil"/>
              <w:right w:val="nil"/>
            </w:tcBorders>
            <w:shd w:val="clear" w:color="auto" w:fill="auto"/>
            <w:noWrap/>
            <w:hideMark/>
          </w:tcPr>
          <w:p w14:paraId="66A3508C" w14:textId="77777777" w:rsidR="00C52DD2" w:rsidRPr="00D3493B" w:rsidRDefault="00C52DD2" w:rsidP="001B4FD1">
            <w:pPr>
              <w:spacing w:after="0" w:line="240" w:lineRule="auto"/>
              <w:rPr>
                <w:rFonts w:ascii="Times New Roman" w:eastAsia="Times New Roman" w:hAnsi="Times New Roman" w:cs="Times New Roman"/>
                <w:color w:val="000000"/>
                <w:lang w:val="it-IT" w:eastAsia="it-IT"/>
              </w:rPr>
            </w:pPr>
            <w:r w:rsidRPr="00D3493B">
              <w:rPr>
                <w:rFonts w:ascii="Times New Roman" w:hAnsi="Times New Roman" w:cs="Times New Roman"/>
                <w:color w:val="000000"/>
                <w:lang w:val="it-IT" w:eastAsia="it-IT"/>
              </w:rPr>
              <w:t>40+M04+P07</w:t>
            </w:r>
          </w:p>
        </w:tc>
      </w:tr>
      <w:tr w:rsidR="00C52DD2" w:rsidRPr="00D3493B" w14:paraId="57B69CA0" w14:textId="77777777" w:rsidTr="001B4FD1">
        <w:trPr>
          <w:gridAfter w:val="1"/>
          <w:wAfter w:w="42" w:type="pct"/>
          <w:trHeight w:val="300"/>
        </w:trPr>
        <w:tc>
          <w:tcPr>
            <w:tcW w:w="309" w:type="pct"/>
            <w:vMerge/>
            <w:tcBorders>
              <w:top w:val="nil"/>
              <w:left w:val="nil"/>
              <w:bottom w:val="nil"/>
              <w:right w:val="nil"/>
            </w:tcBorders>
            <w:vAlign w:val="center"/>
            <w:hideMark/>
          </w:tcPr>
          <w:p w14:paraId="559AC888"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p>
        </w:tc>
        <w:tc>
          <w:tcPr>
            <w:tcW w:w="198" w:type="pct"/>
            <w:tcBorders>
              <w:top w:val="nil"/>
              <w:left w:val="nil"/>
              <w:bottom w:val="nil"/>
              <w:right w:val="nil"/>
            </w:tcBorders>
            <w:shd w:val="clear" w:color="auto" w:fill="auto"/>
            <w:noWrap/>
            <w:hideMark/>
          </w:tcPr>
          <w:p w14:paraId="2E0BF8C0"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3</w:t>
            </w:r>
          </w:p>
        </w:tc>
        <w:tc>
          <w:tcPr>
            <w:tcW w:w="1068" w:type="pct"/>
            <w:tcBorders>
              <w:top w:val="nil"/>
              <w:left w:val="nil"/>
              <w:bottom w:val="nil"/>
              <w:right w:val="nil"/>
            </w:tcBorders>
            <w:shd w:val="clear" w:color="auto" w:fill="auto"/>
            <w:noWrap/>
            <w:hideMark/>
          </w:tcPr>
          <w:p w14:paraId="1C52B472"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Inflorescence development</w:t>
            </w:r>
          </w:p>
        </w:tc>
        <w:tc>
          <w:tcPr>
            <w:tcW w:w="1931" w:type="pct"/>
            <w:gridSpan w:val="2"/>
            <w:tcBorders>
              <w:top w:val="nil"/>
              <w:left w:val="nil"/>
              <w:bottom w:val="nil"/>
              <w:right w:val="nil"/>
            </w:tcBorders>
            <w:shd w:val="clear" w:color="auto" w:fill="auto"/>
            <w:noWrap/>
            <w:hideMark/>
          </w:tcPr>
          <w:p w14:paraId="2BE132F6"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proofErr w:type="spellStart"/>
            <w:r w:rsidRPr="004539A6">
              <w:rPr>
                <w:rFonts w:ascii="Times New Roman" w:eastAsia="Times New Roman" w:hAnsi="Times New Roman" w:cs="Times New Roman"/>
                <w:color w:val="000000"/>
                <w:lang w:eastAsia="it-IT"/>
              </w:rPr>
              <w:t>Metalaxyl</w:t>
            </w:r>
            <w:proofErr w:type="spellEnd"/>
            <w:r w:rsidRPr="004539A6">
              <w:rPr>
                <w:rFonts w:ascii="Times New Roman" w:eastAsia="Times New Roman" w:hAnsi="Times New Roman" w:cs="Times New Roman"/>
                <w:color w:val="000000"/>
                <w:lang w:eastAsia="it-IT"/>
              </w:rPr>
              <w:t xml:space="preserve"> M+ mancozeb + disodium phosphonate</w:t>
            </w:r>
          </w:p>
        </w:tc>
        <w:tc>
          <w:tcPr>
            <w:tcW w:w="651" w:type="pct"/>
            <w:gridSpan w:val="2"/>
            <w:tcBorders>
              <w:top w:val="nil"/>
              <w:left w:val="nil"/>
              <w:bottom w:val="nil"/>
              <w:right w:val="nil"/>
            </w:tcBorders>
            <w:shd w:val="clear" w:color="auto" w:fill="auto"/>
            <w:noWrap/>
            <w:hideMark/>
          </w:tcPr>
          <w:p w14:paraId="796CCE05"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val="it-IT" w:eastAsia="it-IT"/>
              </w:rPr>
              <w:t>PA</w:t>
            </w:r>
          </w:p>
        </w:tc>
        <w:tc>
          <w:tcPr>
            <w:tcW w:w="801" w:type="pct"/>
            <w:gridSpan w:val="2"/>
            <w:tcBorders>
              <w:top w:val="nil"/>
              <w:left w:val="nil"/>
              <w:bottom w:val="nil"/>
              <w:right w:val="nil"/>
            </w:tcBorders>
            <w:shd w:val="clear" w:color="auto" w:fill="auto"/>
            <w:noWrap/>
            <w:hideMark/>
          </w:tcPr>
          <w:p w14:paraId="5E28A108" w14:textId="77777777" w:rsidR="00C52DD2" w:rsidRPr="00D3493B" w:rsidRDefault="00C52DD2" w:rsidP="001B4FD1">
            <w:pPr>
              <w:spacing w:after="0" w:line="240" w:lineRule="auto"/>
              <w:rPr>
                <w:rFonts w:ascii="Times New Roman" w:eastAsia="Times New Roman" w:hAnsi="Times New Roman" w:cs="Times New Roman"/>
                <w:color w:val="000000"/>
                <w:lang w:val="it-IT" w:eastAsia="it-IT"/>
              </w:rPr>
            </w:pPr>
            <w:r w:rsidRPr="00D3493B">
              <w:rPr>
                <w:rFonts w:ascii="Times New Roman" w:hAnsi="Times New Roman" w:cs="Times New Roman"/>
                <w:color w:val="000000"/>
                <w:lang w:val="it-IT" w:eastAsia="it-IT"/>
              </w:rPr>
              <w:t>4+M03+P07</w:t>
            </w:r>
          </w:p>
        </w:tc>
      </w:tr>
      <w:tr w:rsidR="00C52DD2" w:rsidRPr="00D3493B" w14:paraId="3A59A3B3" w14:textId="77777777" w:rsidTr="001B4FD1">
        <w:trPr>
          <w:gridAfter w:val="1"/>
          <w:wAfter w:w="42" w:type="pct"/>
          <w:trHeight w:val="300"/>
        </w:trPr>
        <w:tc>
          <w:tcPr>
            <w:tcW w:w="309" w:type="pct"/>
            <w:vMerge/>
            <w:tcBorders>
              <w:top w:val="nil"/>
              <w:left w:val="nil"/>
              <w:bottom w:val="nil"/>
              <w:right w:val="nil"/>
            </w:tcBorders>
            <w:vAlign w:val="center"/>
            <w:hideMark/>
          </w:tcPr>
          <w:p w14:paraId="13A39579"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p>
        </w:tc>
        <w:tc>
          <w:tcPr>
            <w:tcW w:w="198" w:type="pct"/>
            <w:tcBorders>
              <w:top w:val="nil"/>
              <w:left w:val="nil"/>
              <w:bottom w:val="nil"/>
              <w:right w:val="nil"/>
            </w:tcBorders>
            <w:shd w:val="clear" w:color="auto" w:fill="auto"/>
            <w:noWrap/>
            <w:hideMark/>
          </w:tcPr>
          <w:p w14:paraId="05A9F34A"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4</w:t>
            </w:r>
          </w:p>
        </w:tc>
        <w:tc>
          <w:tcPr>
            <w:tcW w:w="1068" w:type="pct"/>
            <w:tcBorders>
              <w:top w:val="nil"/>
              <w:left w:val="nil"/>
              <w:bottom w:val="nil"/>
              <w:right w:val="nil"/>
            </w:tcBorders>
            <w:shd w:val="clear" w:color="auto" w:fill="auto"/>
            <w:noWrap/>
            <w:hideMark/>
          </w:tcPr>
          <w:p w14:paraId="63E7176D"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Pre-flowering</w:t>
            </w:r>
          </w:p>
        </w:tc>
        <w:tc>
          <w:tcPr>
            <w:tcW w:w="1931" w:type="pct"/>
            <w:gridSpan w:val="2"/>
            <w:tcBorders>
              <w:top w:val="nil"/>
              <w:left w:val="nil"/>
              <w:bottom w:val="nil"/>
              <w:right w:val="nil"/>
            </w:tcBorders>
            <w:shd w:val="clear" w:color="auto" w:fill="auto"/>
            <w:noWrap/>
            <w:hideMark/>
          </w:tcPr>
          <w:p w14:paraId="337A9D9F"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Mandipropamid + folpet + disodium phosphonate</w:t>
            </w:r>
          </w:p>
        </w:tc>
        <w:tc>
          <w:tcPr>
            <w:tcW w:w="651" w:type="pct"/>
            <w:gridSpan w:val="2"/>
            <w:tcBorders>
              <w:top w:val="nil"/>
              <w:left w:val="nil"/>
              <w:bottom w:val="nil"/>
              <w:right w:val="nil"/>
            </w:tcBorders>
            <w:shd w:val="clear" w:color="auto" w:fill="auto"/>
            <w:noWrap/>
            <w:hideMark/>
          </w:tcPr>
          <w:p w14:paraId="01FD9B42"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val="it-IT" w:eastAsia="it-IT"/>
              </w:rPr>
              <w:t>CAA</w:t>
            </w:r>
          </w:p>
        </w:tc>
        <w:tc>
          <w:tcPr>
            <w:tcW w:w="801" w:type="pct"/>
            <w:gridSpan w:val="2"/>
            <w:tcBorders>
              <w:top w:val="nil"/>
              <w:left w:val="nil"/>
              <w:bottom w:val="nil"/>
              <w:right w:val="nil"/>
            </w:tcBorders>
            <w:shd w:val="clear" w:color="auto" w:fill="auto"/>
            <w:noWrap/>
            <w:hideMark/>
          </w:tcPr>
          <w:p w14:paraId="7939D2D1" w14:textId="77777777" w:rsidR="00C52DD2" w:rsidRPr="00D3493B" w:rsidRDefault="00C52DD2" w:rsidP="001B4FD1">
            <w:pPr>
              <w:spacing w:after="0" w:line="240" w:lineRule="auto"/>
              <w:rPr>
                <w:rFonts w:ascii="Times New Roman" w:eastAsia="Times New Roman" w:hAnsi="Times New Roman" w:cs="Times New Roman"/>
                <w:color w:val="000000"/>
                <w:lang w:val="it-IT" w:eastAsia="it-IT"/>
              </w:rPr>
            </w:pPr>
            <w:r w:rsidRPr="00D3493B">
              <w:rPr>
                <w:rFonts w:ascii="Times New Roman" w:hAnsi="Times New Roman" w:cs="Times New Roman"/>
                <w:color w:val="000000"/>
                <w:lang w:val="it-IT" w:eastAsia="it-IT"/>
              </w:rPr>
              <w:t>40+M04+P07</w:t>
            </w:r>
          </w:p>
        </w:tc>
      </w:tr>
      <w:tr w:rsidR="00C52DD2" w:rsidRPr="00D3493B" w14:paraId="596AE41F" w14:textId="77777777" w:rsidTr="001B4FD1">
        <w:trPr>
          <w:gridAfter w:val="1"/>
          <w:wAfter w:w="42" w:type="pct"/>
          <w:trHeight w:val="300"/>
        </w:trPr>
        <w:tc>
          <w:tcPr>
            <w:tcW w:w="309" w:type="pct"/>
            <w:vMerge/>
            <w:tcBorders>
              <w:top w:val="nil"/>
              <w:left w:val="nil"/>
              <w:bottom w:val="nil"/>
              <w:right w:val="nil"/>
            </w:tcBorders>
            <w:vAlign w:val="center"/>
            <w:hideMark/>
          </w:tcPr>
          <w:p w14:paraId="1BE9D9AE"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p>
        </w:tc>
        <w:tc>
          <w:tcPr>
            <w:tcW w:w="198" w:type="pct"/>
            <w:tcBorders>
              <w:top w:val="nil"/>
              <w:left w:val="nil"/>
              <w:bottom w:val="nil"/>
              <w:right w:val="nil"/>
            </w:tcBorders>
            <w:shd w:val="clear" w:color="auto" w:fill="auto"/>
            <w:noWrap/>
            <w:hideMark/>
          </w:tcPr>
          <w:p w14:paraId="75509EE8"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5</w:t>
            </w:r>
          </w:p>
        </w:tc>
        <w:tc>
          <w:tcPr>
            <w:tcW w:w="1068" w:type="pct"/>
            <w:tcBorders>
              <w:top w:val="nil"/>
              <w:left w:val="nil"/>
              <w:bottom w:val="nil"/>
              <w:right w:val="nil"/>
            </w:tcBorders>
            <w:shd w:val="clear" w:color="auto" w:fill="auto"/>
            <w:noWrap/>
            <w:hideMark/>
          </w:tcPr>
          <w:p w14:paraId="30ED1B0D"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Flowering</w:t>
            </w:r>
          </w:p>
        </w:tc>
        <w:tc>
          <w:tcPr>
            <w:tcW w:w="1931" w:type="pct"/>
            <w:gridSpan w:val="2"/>
            <w:tcBorders>
              <w:top w:val="nil"/>
              <w:left w:val="nil"/>
              <w:bottom w:val="nil"/>
              <w:right w:val="nil"/>
            </w:tcBorders>
            <w:shd w:val="clear" w:color="auto" w:fill="auto"/>
            <w:noWrap/>
            <w:hideMark/>
          </w:tcPr>
          <w:p w14:paraId="13338370"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proofErr w:type="spellStart"/>
            <w:r w:rsidRPr="004539A6">
              <w:rPr>
                <w:rFonts w:ascii="Times New Roman" w:eastAsia="Times New Roman" w:hAnsi="Times New Roman" w:cs="Times New Roman"/>
                <w:color w:val="000000"/>
                <w:lang w:eastAsia="it-IT"/>
              </w:rPr>
              <w:t>Metalaxyl</w:t>
            </w:r>
            <w:proofErr w:type="spellEnd"/>
            <w:r w:rsidRPr="004539A6">
              <w:rPr>
                <w:rFonts w:ascii="Times New Roman" w:eastAsia="Times New Roman" w:hAnsi="Times New Roman" w:cs="Times New Roman"/>
                <w:color w:val="000000"/>
                <w:lang w:eastAsia="it-IT"/>
              </w:rPr>
              <w:t xml:space="preserve"> M+ mancozeb + disodium phosphonate</w:t>
            </w:r>
          </w:p>
        </w:tc>
        <w:tc>
          <w:tcPr>
            <w:tcW w:w="651" w:type="pct"/>
            <w:gridSpan w:val="2"/>
            <w:tcBorders>
              <w:top w:val="nil"/>
              <w:left w:val="nil"/>
              <w:bottom w:val="nil"/>
              <w:right w:val="nil"/>
            </w:tcBorders>
            <w:shd w:val="clear" w:color="auto" w:fill="auto"/>
            <w:noWrap/>
            <w:hideMark/>
          </w:tcPr>
          <w:p w14:paraId="3A461EA1"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val="it-IT" w:eastAsia="it-IT"/>
              </w:rPr>
              <w:t>PA</w:t>
            </w:r>
          </w:p>
        </w:tc>
        <w:tc>
          <w:tcPr>
            <w:tcW w:w="801" w:type="pct"/>
            <w:gridSpan w:val="2"/>
            <w:tcBorders>
              <w:top w:val="nil"/>
              <w:left w:val="nil"/>
              <w:bottom w:val="nil"/>
              <w:right w:val="nil"/>
            </w:tcBorders>
            <w:shd w:val="clear" w:color="auto" w:fill="auto"/>
            <w:noWrap/>
            <w:hideMark/>
          </w:tcPr>
          <w:p w14:paraId="2F11D025" w14:textId="77777777" w:rsidR="00C52DD2" w:rsidRPr="00D3493B" w:rsidRDefault="00C52DD2" w:rsidP="001B4FD1">
            <w:pPr>
              <w:spacing w:after="0" w:line="240" w:lineRule="auto"/>
              <w:rPr>
                <w:rFonts w:ascii="Times New Roman" w:eastAsia="Times New Roman" w:hAnsi="Times New Roman" w:cs="Times New Roman"/>
                <w:color w:val="000000"/>
                <w:lang w:val="it-IT" w:eastAsia="it-IT"/>
              </w:rPr>
            </w:pPr>
            <w:r w:rsidRPr="00D3493B">
              <w:rPr>
                <w:rFonts w:ascii="Times New Roman" w:hAnsi="Times New Roman" w:cs="Times New Roman"/>
                <w:color w:val="000000"/>
                <w:lang w:val="it-IT" w:eastAsia="it-IT"/>
              </w:rPr>
              <w:t>4+M03+P07</w:t>
            </w:r>
          </w:p>
        </w:tc>
      </w:tr>
      <w:tr w:rsidR="00C52DD2" w:rsidRPr="00D3493B" w14:paraId="3861D4EC" w14:textId="77777777" w:rsidTr="001B4FD1">
        <w:trPr>
          <w:gridAfter w:val="1"/>
          <w:wAfter w:w="42" w:type="pct"/>
          <w:trHeight w:val="300"/>
        </w:trPr>
        <w:tc>
          <w:tcPr>
            <w:tcW w:w="309" w:type="pct"/>
            <w:vMerge/>
            <w:tcBorders>
              <w:top w:val="nil"/>
              <w:left w:val="nil"/>
              <w:bottom w:val="nil"/>
              <w:right w:val="nil"/>
            </w:tcBorders>
            <w:vAlign w:val="center"/>
            <w:hideMark/>
          </w:tcPr>
          <w:p w14:paraId="74BE5A71"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p>
        </w:tc>
        <w:tc>
          <w:tcPr>
            <w:tcW w:w="198" w:type="pct"/>
            <w:tcBorders>
              <w:top w:val="nil"/>
              <w:left w:val="nil"/>
              <w:bottom w:val="nil"/>
              <w:right w:val="nil"/>
            </w:tcBorders>
            <w:shd w:val="clear" w:color="auto" w:fill="auto"/>
            <w:noWrap/>
            <w:hideMark/>
          </w:tcPr>
          <w:p w14:paraId="45A09171"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6</w:t>
            </w:r>
          </w:p>
        </w:tc>
        <w:tc>
          <w:tcPr>
            <w:tcW w:w="1068" w:type="pct"/>
            <w:tcBorders>
              <w:top w:val="nil"/>
              <w:left w:val="nil"/>
              <w:bottom w:val="nil"/>
              <w:right w:val="nil"/>
            </w:tcBorders>
            <w:shd w:val="clear" w:color="auto" w:fill="auto"/>
            <w:noWrap/>
            <w:hideMark/>
          </w:tcPr>
          <w:p w14:paraId="3BF88793"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Fruit set</w:t>
            </w:r>
          </w:p>
        </w:tc>
        <w:tc>
          <w:tcPr>
            <w:tcW w:w="1931" w:type="pct"/>
            <w:gridSpan w:val="2"/>
            <w:tcBorders>
              <w:top w:val="nil"/>
              <w:left w:val="nil"/>
              <w:bottom w:val="nil"/>
              <w:right w:val="nil"/>
            </w:tcBorders>
            <w:shd w:val="clear" w:color="auto" w:fill="auto"/>
            <w:noWrap/>
            <w:hideMark/>
          </w:tcPr>
          <w:p w14:paraId="4875DEFB"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Oxathiapiprolin + folpet</w:t>
            </w:r>
          </w:p>
        </w:tc>
        <w:tc>
          <w:tcPr>
            <w:tcW w:w="651" w:type="pct"/>
            <w:gridSpan w:val="2"/>
            <w:tcBorders>
              <w:top w:val="nil"/>
              <w:left w:val="nil"/>
              <w:bottom w:val="nil"/>
              <w:right w:val="nil"/>
            </w:tcBorders>
            <w:shd w:val="clear" w:color="auto" w:fill="auto"/>
            <w:noWrap/>
            <w:hideMark/>
          </w:tcPr>
          <w:p w14:paraId="6CF80F15"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val="it-IT" w:eastAsia="it-IT"/>
              </w:rPr>
              <w:t>OSBPI</w:t>
            </w:r>
          </w:p>
        </w:tc>
        <w:tc>
          <w:tcPr>
            <w:tcW w:w="801" w:type="pct"/>
            <w:gridSpan w:val="2"/>
            <w:tcBorders>
              <w:top w:val="nil"/>
              <w:left w:val="nil"/>
              <w:bottom w:val="nil"/>
              <w:right w:val="nil"/>
            </w:tcBorders>
            <w:shd w:val="clear" w:color="auto" w:fill="auto"/>
            <w:noWrap/>
            <w:hideMark/>
          </w:tcPr>
          <w:p w14:paraId="036798E9" w14:textId="77777777" w:rsidR="00C52DD2" w:rsidRPr="00D3493B" w:rsidRDefault="00C52DD2" w:rsidP="001B4FD1">
            <w:pPr>
              <w:spacing w:after="0" w:line="240" w:lineRule="auto"/>
              <w:rPr>
                <w:rFonts w:ascii="Times New Roman" w:eastAsia="Times New Roman" w:hAnsi="Times New Roman" w:cs="Times New Roman"/>
                <w:color w:val="000000"/>
                <w:lang w:val="it-IT" w:eastAsia="it-IT"/>
              </w:rPr>
            </w:pPr>
            <w:r w:rsidRPr="00D3493B">
              <w:rPr>
                <w:rFonts w:ascii="Times New Roman" w:hAnsi="Times New Roman" w:cs="Times New Roman"/>
                <w:color w:val="000000"/>
                <w:lang w:val="it-IT" w:eastAsia="it-IT"/>
              </w:rPr>
              <w:t>49+M04</w:t>
            </w:r>
          </w:p>
        </w:tc>
      </w:tr>
      <w:tr w:rsidR="00C52DD2" w:rsidRPr="00D3493B" w14:paraId="008F802F" w14:textId="77777777" w:rsidTr="001B4FD1">
        <w:trPr>
          <w:gridAfter w:val="1"/>
          <w:wAfter w:w="42" w:type="pct"/>
          <w:trHeight w:val="300"/>
        </w:trPr>
        <w:tc>
          <w:tcPr>
            <w:tcW w:w="309" w:type="pct"/>
            <w:vMerge/>
            <w:tcBorders>
              <w:top w:val="nil"/>
              <w:left w:val="nil"/>
              <w:bottom w:val="nil"/>
              <w:right w:val="nil"/>
            </w:tcBorders>
            <w:vAlign w:val="center"/>
            <w:hideMark/>
          </w:tcPr>
          <w:p w14:paraId="1C323701"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p>
        </w:tc>
        <w:tc>
          <w:tcPr>
            <w:tcW w:w="198" w:type="pct"/>
            <w:tcBorders>
              <w:top w:val="nil"/>
              <w:left w:val="nil"/>
              <w:bottom w:val="nil"/>
              <w:right w:val="nil"/>
            </w:tcBorders>
            <w:shd w:val="clear" w:color="auto" w:fill="auto"/>
            <w:noWrap/>
            <w:hideMark/>
          </w:tcPr>
          <w:p w14:paraId="4D74EFF6"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7</w:t>
            </w:r>
          </w:p>
        </w:tc>
        <w:tc>
          <w:tcPr>
            <w:tcW w:w="1068" w:type="pct"/>
            <w:tcBorders>
              <w:top w:val="nil"/>
              <w:left w:val="nil"/>
              <w:bottom w:val="nil"/>
              <w:right w:val="nil"/>
            </w:tcBorders>
            <w:shd w:val="clear" w:color="auto" w:fill="auto"/>
            <w:noWrap/>
            <w:hideMark/>
          </w:tcPr>
          <w:p w14:paraId="1A269EF7"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Pea-size</w:t>
            </w:r>
          </w:p>
        </w:tc>
        <w:tc>
          <w:tcPr>
            <w:tcW w:w="1931" w:type="pct"/>
            <w:gridSpan w:val="2"/>
            <w:tcBorders>
              <w:top w:val="nil"/>
              <w:left w:val="nil"/>
              <w:bottom w:val="nil"/>
              <w:right w:val="nil"/>
            </w:tcBorders>
            <w:shd w:val="clear" w:color="auto" w:fill="auto"/>
            <w:noWrap/>
            <w:hideMark/>
          </w:tcPr>
          <w:p w14:paraId="56AD211A"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Oxathiapiprolin + zoxamide</w:t>
            </w:r>
          </w:p>
        </w:tc>
        <w:tc>
          <w:tcPr>
            <w:tcW w:w="651" w:type="pct"/>
            <w:gridSpan w:val="2"/>
            <w:tcBorders>
              <w:top w:val="nil"/>
              <w:left w:val="nil"/>
              <w:bottom w:val="nil"/>
              <w:right w:val="nil"/>
            </w:tcBorders>
            <w:shd w:val="clear" w:color="auto" w:fill="auto"/>
            <w:noWrap/>
            <w:hideMark/>
          </w:tcPr>
          <w:p w14:paraId="4ADBC533"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val="it-IT" w:eastAsia="it-IT"/>
              </w:rPr>
              <w:t>OSBPI+BA</w:t>
            </w:r>
          </w:p>
        </w:tc>
        <w:tc>
          <w:tcPr>
            <w:tcW w:w="801" w:type="pct"/>
            <w:gridSpan w:val="2"/>
            <w:tcBorders>
              <w:top w:val="nil"/>
              <w:left w:val="nil"/>
              <w:bottom w:val="nil"/>
              <w:right w:val="nil"/>
            </w:tcBorders>
            <w:shd w:val="clear" w:color="auto" w:fill="auto"/>
            <w:noWrap/>
            <w:hideMark/>
          </w:tcPr>
          <w:p w14:paraId="6C291ECD" w14:textId="77777777" w:rsidR="00C52DD2" w:rsidRPr="00D3493B" w:rsidRDefault="00C52DD2" w:rsidP="001B4FD1">
            <w:pPr>
              <w:spacing w:after="0" w:line="240" w:lineRule="auto"/>
              <w:rPr>
                <w:rFonts w:ascii="Times New Roman" w:eastAsia="Times New Roman" w:hAnsi="Times New Roman" w:cs="Times New Roman"/>
                <w:color w:val="000000"/>
                <w:lang w:val="it-IT" w:eastAsia="it-IT"/>
              </w:rPr>
            </w:pPr>
            <w:r w:rsidRPr="00D3493B">
              <w:rPr>
                <w:rFonts w:ascii="Times New Roman" w:hAnsi="Times New Roman" w:cs="Times New Roman"/>
                <w:color w:val="000000"/>
                <w:lang w:val="it-IT" w:eastAsia="it-IT"/>
              </w:rPr>
              <w:t>49+22</w:t>
            </w:r>
          </w:p>
        </w:tc>
      </w:tr>
      <w:tr w:rsidR="00C52DD2" w:rsidRPr="00D3493B" w14:paraId="285AF423" w14:textId="77777777" w:rsidTr="001B4FD1">
        <w:trPr>
          <w:gridAfter w:val="1"/>
          <w:wAfter w:w="42" w:type="pct"/>
          <w:trHeight w:val="300"/>
        </w:trPr>
        <w:tc>
          <w:tcPr>
            <w:tcW w:w="309" w:type="pct"/>
            <w:vMerge/>
            <w:tcBorders>
              <w:top w:val="nil"/>
              <w:left w:val="nil"/>
              <w:bottom w:val="nil"/>
              <w:right w:val="nil"/>
            </w:tcBorders>
            <w:vAlign w:val="center"/>
            <w:hideMark/>
          </w:tcPr>
          <w:p w14:paraId="1C353928"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p>
        </w:tc>
        <w:tc>
          <w:tcPr>
            <w:tcW w:w="198" w:type="pct"/>
            <w:tcBorders>
              <w:top w:val="nil"/>
              <w:left w:val="nil"/>
              <w:bottom w:val="nil"/>
              <w:right w:val="nil"/>
            </w:tcBorders>
            <w:shd w:val="clear" w:color="auto" w:fill="auto"/>
            <w:noWrap/>
            <w:hideMark/>
          </w:tcPr>
          <w:p w14:paraId="40DE8235"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8</w:t>
            </w:r>
          </w:p>
        </w:tc>
        <w:tc>
          <w:tcPr>
            <w:tcW w:w="1068" w:type="pct"/>
            <w:tcBorders>
              <w:top w:val="nil"/>
              <w:left w:val="nil"/>
              <w:bottom w:val="nil"/>
              <w:right w:val="nil"/>
            </w:tcBorders>
            <w:shd w:val="clear" w:color="auto" w:fill="auto"/>
            <w:noWrap/>
            <w:hideMark/>
          </w:tcPr>
          <w:p w14:paraId="333605F5"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Berry touch</w:t>
            </w:r>
          </w:p>
        </w:tc>
        <w:tc>
          <w:tcPr>
            <w:tcW w:w="1931" w:type="pct"/>
            <w:gridSpan w:val="2"/>
            <w:tcBorders>
              <w:top w:val="nil"/>
              <w:left w:val="nil"/>
              <w:bottom w:val="nil"/>
              <w:right w:val="nil"/>
            </w:tcBorders>
            <w:shd w:val="clear" w:color="auto" w:fill="auto"/>
            <w:noWrap/>
            <w:hideMark/>
          </w:tcPr>
          <w:p w14:paraId="3A8F49F1"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Mandipropamid + zoxamide + disodium phosphonate</w:t>
            </w:r>
          </w:p>
        </w:tc>
        <w:tc>
          <w:tcPr>
            <w:tcW w:w="651" w:type="pct"/>
            <w:gridSpan w:val="2"/>
            <w:tcBorders>
              <w:top w:val="nil"/>
              <w:left w:val="nil"/>
              <w:bottom w:val="nil"/>
              <w:right w:val="nil"/>
            </w:tcBorders>
            <w:shd w:val="clear" w:color="auto" w:fill="auto"/>
            <w:noWrap/>
            <w:hideMark/>
          </w:tcPr>
          <w:p w14:paraId="26147666"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val="it-IT" w:eastAsia="it-IT"/>
              </w:rPr>
              <w:t>CAA+BA</w:t>
            </w:r>
          </w:p>
        </w:tc>
        <w:tc>
          <w:tcPr>
            <w:tcW w:w="801" w:type="pct"/>
            <w:gridSpan w:val="2"/>
            <w:tcBorders>
              <w:top w:val="nil"/>
              <w:left w:val="nil"/>
              <w:bottom w:val="nil"/>
              <w:right w:val="nil"/>
            </w:tcBorders>
            <w:shd w:val="clear" w:color="auto" w:fill="auto"/>
            <w:noWrap/>
            <w:hideMark/>
          </w:tcPr>
          <w:p w14:paraId="7A0EE458" w14:textId="77777777" w:rsidR="00C52DD2" w:rsidRPr="00D3493B" w:rsidRDefault="00C52DD2" w:rsidP="001B4FD1">
            <w:pPr>
              <w:spacing w:after="0" w:line="240" w:lineRule="auto"/>
              <w:rPr>
                <w:rFonts w:ascii="Times New Roman" w:eastAsia="Times New Roman" w:hAnsi="Times New Roman" w:cs="Times New Roman"/>
                <w:color w:val="000000"/>
                <w:lang w:val="it-IT" w:eastAsia="it-IT"/>
              </w:rPr>
            </w:pPr>
            <w:r w:rsidRPr="00D3493B">
              <w:rPr>
                <w:rFonts w:ascii="Times New Roman" w:hAnsi="Times New Roman" w:cs="Times New Roman"/>
                <w:color w:val="000000"/>
                <w:lang w:val="it-IT" w:eastAsia="it-IT"/>
              </w:rPr>
              <w:t>40+22+P07</w:t>
            </w:r>
          </w:p>
        </w:tc>
      </w:tr>
      <w:tr w:rsidR="00C52DD2" w:rsidRPr="00D3493B" w14:paraId="05C094E7" w14:textId="77777777" w:rsidTr="001B4FD1">
        <w:trPr>
          <w:gridAfter w:val="1"/>
          <w:wAfter w:w="42" w:type="pct"/>
          <w:trHeight w:val="300"/>
        </w:trPr>
        <w:tc>
          <w:tcPr>
            <w:tcW w:w="309" w:type="pct"/>
            <w:vMerge/>
            <w:tcBorders>
              <w:top w:val="nil"/>
              <w:left w:val="nil"/>
              <w:bottom w:val="nil"/>
              <w:right w:val="nil"/>
            </w:tcBorders>
            <w:vAlign w:val="center"/>
            <w:hideMark/>
          </w:tcPr>
          <w:p w14:paraId="4454B968"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p>
        </w:tc>
        <w:tc>
          <w:tcPr>
            <w:tcW w:w="198" w:type="pct"/>
            <w:tcBorders>
              <w:top w:val="nil"/>
              <w:left w:val="nil"/>
              <w:bottom w:val="nil"/>
              <w:right w:val="nil"/>
            </w:tcBorders>
            <w:shd w:val="clear" w:color="auto" w:fill="auto"/>
            <w:noWrap/>
            <w:hideMark/>
          </w:tcPr>
          <w:p w14:paraId="0159AAB2"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9</w:t>
            </w:r>
          </w:p>
        </w:tc>
        <w:tc>
          <w:tcPr>
            <w:tcW w:w="1068" w:type="pct"/>
            <w:tcBorders>
              <w:top w:val="nil"/>
              <w:left w:val="nil"/>
              <w:bottom w:val="nil"/>
              <w:right w:val="nil"/>
            </w:tcBorders>
            <w:shd w:val="clear" w:color="auto" w:fill="auto"/>
            <w:noWrap/>
            <w:hideMark/>
          </w:tcPr>
          <w:p w14:paraId="67F60EF5"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Berry touch</w:t>
            </w:r>
          </w:p>
        </w:tc>
        <w:tc>
          <w:tcPr>
            <w:tcW w:w="1931" w:type="pct"/>
            <w:gridSpan w:val="2"/>
            <w:tcBorders>
              <w:top w:val="nil"/>
              <w:left w:val="nil"/>
              <w:bottom w:val="nil"/>
              <w:right w:val="nil"/>
            </w:tcBorders>
            <w:shd w:val="clear" w:color="auto" w:fill="auto"/>
            <w:noWrap/>
            <w:hideMark/>
          </w:tcPr>
          <w:p w14:paraId="65A8B1DB"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Ametoctradin + metiram + potassium phosphonate</w:t>
            </w:r>
          </w:p>
        </w:tc>
        <w:tc>
          <w:tcPr>
            <w:tcW w:w="651" w:type="pct"/>
            <w:gridSpan w:val="2"/>
            <w:tcBorders>
              <w:top w:val="nil"/>
              <w:left w:val="nil"/>
              <w:bottom w:val="nil"/>
              <w:right w:val="nil"/>
            </w:tcBorders>
            <w:shd w:val="clear" w:color="auto" w:fill="auto"/>
            <w:noWrap/>
            <w:hideMark/>
          </w:tcPr>
          <w:p w14:paraId="13BC1699"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proofErr w:type="spellStart"/>
            <w:r w:rsidRPr="004539A6">
              <w:rPr>
                <w:rFonts w:ascii="Times New Roman" w:eastAsia="Times New Roman" w:hAnsi="Times New Roman" w:cs="Times New Roman"/>
                <w:color w:val="000000"/>
                <w:lang w:val="it-IT" w:eastAsia="it-IT"/>
              </w:rPr>
              <w:t>QoSI</w:t>
            </w:r>
            <w:proofErr w:type="spellEnd"/>
          </w:p>
        </w:tc>
        <w:tc>
          <w:tcPr>
            <w:tcW w:w="801" w:type="pct"/>
            <w:gridSpan w:val="2"/>
            <w:tcBorders>
              <w:top w:val="nil"/>
              <w:left w:val="nil"/>
              <w:bottom w:val="nil"/>
              <w:right w:val="nil"/>
            </w:tcBorders>
            <w:shd w:val="clear" w:color="auto" w:fill="auto"/>
            <w:noWrap/>
            <w:hideMark/>
          </w:tcPr>
          <w:p w14:paraId="31BB9E9C" w14:textId="77777777" w:rsidR="00C52DD2" w:rsidRPr="00D3493B" w:rsidRDefault="00C52DD2" w:rsidP="001B4FD1">
            <w:pPr>
              <w:spacing w:after="0" w:line="240" w:lineRule="auto"/>
              <w:rPr>
                <w:rFonts w:ascii="Times New Roman" w:eastAsia="Times New Roman" w:hAnsi="Times New Roman" w:cs="Times New Roman"/>
                <w:color w:val="000000"/>
                <w:lang w:val="it-IT" w:eastAsia="it-IT"/>
              </w:rPr>
            </w:pPr>
            <w:r w:rsidRPr="00D3493B">
              <w:rPr>
                <w:rFonts w:ascii="Times New Roman" w:hAnsi="Times New Roman" w:cs="Times New Roman"/>
                <w:color w:val="000000"/>
                <w:lang w:val="it-IT" w:eastAsia="it-IT"/>
              </w:rPr>
              <w:t>45+M03+P07</w:t>
            </w:r>
          </w:p>
        </w:tc>
      </w:tr>
      <w:tr w:rsidR="00C52DD2" w:rsidRPr="00D3493B" w14:paraId="0E481213" w14:textId="77777777" w:rsidTr="001B4FD1">
        <w:trPr>
          <w:gridAfter w:val="1"/>
          <w:wAfter w:w="42" w:type="pct"/>
          <w:trHeight w:val="300"/>
        </w:trPr>
        <w:tc>
          <w:tcPr>
            <w:tcW w:w="309" w:type="pct"/>
            <w:vMerge/>
            <w:tcBorders>
              <w:top w:val="nil"/>
              <w:left w:val="nil"/>
              <w:bottom w:val="nil"/>
              <w:right w:val="nil"/>
            </w:tcBorders>
            <w:vAlign w:val="center"/>
            <w:hideMark/>
          </w:tcPr>
          <w:p w14:paraId="481D074F"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p>
        </w:tc>
        <w:tc>
          <w:tcPr>
            <w:tcW w:w="198" w:type="pct"/>
            <w:tcBorders>
              <w:top w:val="nil"/>
              <w:left w:val="nil"/>
              <w:bottom w:val="nil"/>
              <w:right w:val="nil"/>
            </w:tcBorders>
            <w:shd w:val="clear" w:color="auto" w:fill="auto"/>
            <w:noWrap/>
            <w:hideMark/>
          </w:tcPr>
          <w:p w14:paraId="1CAE2DAE"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10</w:t>
            </w:r>
          </w:p>
        </w:tc>
        <w:tc>
          <w:tcPr>
            <w:tcW w:w="1068" w:type="pct"/>
            <w:tcBorders>
              <w:top w:val="nil"/>
              <w:left w:val="nil"/>
              <w:bottom w:val="nil"/>
              <w:right w:val="nil"/>
            </w:tcBorders>
            <w:shd w:val="clear" w:color="auto" w:fill="auto"/>
            <w:noWrap/>
            <w:hideMark/>
          </w:tcPr>
          <w:p w14:paraId="611B26BA"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Bunch closure</w:t>
            </w:r>
          </w:p>
        </w:tc>
        <w:tc>
          <w:tcPr>
            <w:tcW w:w="1931" w:type="pct"/>
            <w:gridSpan w:val="2"/>
            <w:tcBorders>
              <w:top w:val="nil"/>
              <w:left w:val="nil"/>
              <w:bottom w:val="nil"/>
              <w:right w:val="nil"/>
            </w:tcBorders>
            <w:shd w:val="clear" w:color="auto" w:fill="auto"/>
            <w:noWrap/>
            <w:hideMark/>
          </w:tcPr>
          <w:p w14:paraId="69A9A873"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Copper oxychloride</w:t>
            </w:r>
          </w:p>
        </w:tc>
        <w:tc>
          <w:tcPr>
            <w:tcW w:w="651" w:type="pct"/>
            <w:gridSpan w:val="2"/>
            <w:tcBorders>
              <w:top w:val="nil"/>
              <w:left w:val="nil"/>
              <w:bottom w:val="nil"/>
              <w:right w:val="nil"/>
            </w:tcBorders>
            <w:shd w:val="clear" w:color="auto" w:fill="auto"/>
            <w:noWrap/>
            <w:hideMark/>
          </w:tcPr>
          <w:p w14:paraId="2CB03FC9"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p>
        </w:tc>
        <w:tc>
          <w:tcPr>
            <w:tcW w:w="801" w:type="pct"/>
            <w:gridSpan w:val="2"/>
            <w:tcBorders>
              <w:top w:val="nil"/>
              <w:left w:val="nil"/>
              <w:bottom w:val="nil"/>
              <w:right w:val="nil"/>
            </w:tcBorders>
            <w:shd w:val="clear" w:color="auto" w:fill="auto"/>
            <w:noWrap/>
            <w:hideMark/>
          </w:tcPr>
          <w:p w14:paraId="008BCD1A" w14:textId="77777777" w:rsidR="00C52DD2" w:rsidRPr="00D3493B" w:rsidRDefault="00C52DD2" w:rsidP="001B4FD1">
            <w:pPr>
              <w:spacing w:after="0" w:line="240" w:lineRule="auto"/>
              <w:rPr>
                <w:rFonts w:ascii="Times New Roman" w:eastAsia="Times New Roman" w:hAnsi="Times New Roman" w:cs="Times New Roman"/>
                <w:color w:val="000000"/>
                <w:lang w:val="it-IT" w:eastAsia="it-IT"/>
              </w:rPr>
            </w:pPr>
            <w:r w:rsidRPr="00D3493B">
              <w:rPr>
                <w:rFonts w:ascii="Times New Roman" w:hAnsi="Times New Roman" w:cs="Times New Roman"/>
                <w:color w:val="000000"/>
                <w:lang w:val="it-IT" w:eastAsia="it-IT"/>
              </w:rPr>
              <w:t>M01</w:t>
            </w:r>
          </w:p>
        </w:tc>
      </w:tr>
      <w:tr w:rsidR="00C52DD2" w:rsidRPr="004539A6" w14:paraId="0EC334CF" w14:textId="77777777" w:rsidTr="001B4FD1">
        <w:trPr>
          <w:trHeight w:val="300"/>
        </w:trPr>
        <w:tc>
          <w:tcPr>
            <w:tcW w:w="309" w:type="pct"/>
            <w:vMerge w:val="restart"/>
            <w:tcBorders>
              <w:top w:val="nil"/>
              <w:left w:val="nil"/>
              <w:bottom w:val="single" w:sz="4" w:space="0" w:color="000000"/>
              <w:right w:val="nil"/>
            </w:tcBorders>
            <w:shd w:val="clear" w:color="auto" w:fill="auto"/>
            <w:noWrap/>
            <w:hideMark/>
          </w:tcPr>
          <w:p w14:paraId="7DEA1C25"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B</w:t>
            </w:r>
          </w:p>
        </w:tc>
        <w:tc>
          <w:tcPr>
            <w:tcW w:w="198" w:type="pct"/>
            <w:tcBorders>
              <w:top w:val="nil"/>
              <w:left w:val="nil"/>
              <w:bottom w:val="nil"/>
              <w:right w:val="nil"/>
            </w:tcBorders>
            <w:shd w:val="clear" w:color="auto" w:fill="auto"/>
            <w:noWrap/>
            <w:hideMark/>
          </w:tcPr>
          <w:p w14:paraId="1946BA75"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1</w:t>
            </w:r>
          </w:p>
        </w:tc>
        <w:tc>
          <w:tcPr>
            <w:tcW w:w="1110" w:type="pct"/>
            <w:gridSpan w:val="2"/>
            <w:tcBorders>
              <w:top w:val="nil"/>
              <w:left w:val="nil"/>
              <w:bottom w:val="nil"/>
              <w:right w:val="nil"/>
            </w:tcBorders>
            <w:shd w:val="clear" w:color="auto" w:fill="auto"/>
            <w:noWrap/>
            <w:hideMark/>
          </w:tcPr>
          <w:p w14:paraId="496BD1E0"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Shoot length 10 cm</w:t>
            </w:r>
          </w:p>
        </w:tc>
        <w:tc>
          <w:tcPr>
            <w:tcW w:w="1931" w:type="pct"/>
            <w:gridSpan w:val="2"/>
            <w:tcBorders>
              <w:top w:val="nil"/>
              <w:left w:val="nil"/>
              <w:bottom w:val="nil"/>
              <w:right w:val="nil"/>
            </w:tcBorders>
            <w:shd w:val="clear" w:color="auto" w:fill="auto"/>
            <w:noWrap/>
            <w:hideMark/>
          </w:tcPr>
          <w:p w14:paraId="485F6121"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Metiram</w:t>
            </w:r>
          </w:p>
        </w:tc>
        <w:tc>
          <w:tcPr>
            <w:tcW w:w="651" w:type="pct"/>
            <w:gridSpan w:val="2"/>
            <w:tcBorders>
              <w:top w:val="nil"/>
              <w:left w:val="nil"/>
              <w:bottom w:val="nil"/>
              <w:right w:val="nil"/>
            </w:tcBorders>
            <w:shd w:val="clear" w:color="auto" w:fill="auto"/>
            <w:noWrap/>
            <w:hideMark/>
          </w:tcPr>
          <w:p w14:paraId="0E1E1844" w14:textId="77777777" w:rsidR="00C52DD2" w:rsidRPr="00D3493B" w:rsidRDefault="00C52DD2" w:rsidP="001B4FD1">
            <w:pPr>
              <w:spacing w:after="0" w:line="240" w:lineRule="auto"/>
              <w:rPr>
                <w:rFonts w:ascii="Times New Roman" w:eastAsia="Times New Roman" w:hAnsi="Times New Roman" w:cs="Times New Roman"/>
                <w:color w:val="000000"/>
                <w:lang w:val="it-IT" w:eastAsia="it-IT"/>
              </w:rPr>
            </w:pPr>
          </w:p>
        </w:tc>
        <w:tc>
          <w:tcPr>
            <w:tcW w:w="801" w:type="pct"/>
            <w:gridSpan w:val="2"/>
            <w:tcBorders>
              <w:top w:val="nil"/>
              <w:left w:val="nil"/>
              <w:bottom w:val="nil"/>
              <w:right w:val="nil"/>
            </w:tcBorders>
            <w:shd w:val="clear" w:color="auto" w:fill="auto"/>
            <w:noWrap/>
            <w:hideMark/>
          </w:tcPr>
          <w:p w14:paraId="3395A40C" w14:textId="77777777" w:rsidR="00C52DD2" w:rsidRPr="00D3493B" w:rsidRDefault="00C52DD2" w:rsidP="001B4FD1">
            <w:pPr>
              <w:spacing w:after="0" w:line="240" w:lineRule="auto"/>
              <w:rPr>
                <w:rFonts w:ascii="Times New Roman" w:eastAsia="Times New Roman" w:hAnsi="Times New Roman" w:cs="Times New Roman"/>
                <w:lang w:val="it-IT" w:eastAsia="it-IT"/>
              </w:rPr>
            </w:pPr>
            <w:r w:rsidRPr="00D3493B">
              <w:rPr>
                <w:rFonts w:ascii="Times New Roman" w:hAnsi="Times New Roman" w:cs="Times New Roman"/>
                <w:color w:val="000000"/>
                <w:lang w:val="it-IT" w:eastAsia="it-IT"/>
              </w:rPr>
              <w:t>M03</w:t>
            </w:r>
          </w:p>
        </w:tc>
      </w:tr>
      <w:tr w:rsidR="00C52DD2" w:rsidRPr="004539A6" w14:paraId="00EE35C7" w14:textId="77777777" w:rsidTr="001B4FD1">
        <w:trPr>
          <w:trHeight w:val="300"/>
        </w:trPr>
        <w:tc>
          <w:tcPr>
            <w:tcW w:w="309" w:type="pct"/>
            <w:vMerge/>
            <w:tcBorders>
              <w:top w:val="nil"/>
              <w:left w:val="nil"/>
              <w:bottom w:val="single" w:sz="4" w:space="0" w:color="000000"/>
              <w:right w:val="nil"/>
            </w:tcBorders>
            <w:vAlign w:val="center"/>
            <w:hideMark/>
          </w:tcPr>
          <w:p w14:paraId="71CD9182"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p>
        </w:tc>
        <w:tc>
          <w:tcPr>
            <w:tcW w:w="198" w:type="pct"/>
            <w:tcBorders>
              <w:top w:val="nil"/>
              <w:left w:val="nil"/>
              <w:bottom w:val="nil"/>
              <w:right w:val="nil"/>
            </w:tcBorders>
            <w:shd w:val="clear" w:color="auto" w:fill="auto"/>
            <w:noWrap/>
            <w:hideMark/>
          </w:tcPr>
          <w:p w14:paraId="76541DC9"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2</w:t>
            </w:r>
          </w:p>
        </w:tc>
        <w:tc>
          <w:tcPr>
            <w:tcW w:w="1110" w:type="pct"/>
            <w:gridSpan w:val="2"/>
            <w:tcBorders>
              <w:top w:val="nil"/>
              <w:left w:val="nil"/>
              <w:bottom w:val="nil"/>
              <w:right w:val="nil"/>
            </w:tcBorders>
            <w:shd w:val="clear" w:color="auto" w:fill="auto"/>
            <w:noWrap/>
            <w:hideMark/>
          </w:tcPr>
          <w:p w14:paraId="1407A813"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5-6 leaves unfolded</w:t>
            </w:r>
          </w:p>
        </w:tc>
        <w:tc>
          <w:tcPr>
            <w:tcW w:w="1931" w:type="pct"/>
            <w:gridSpan w:val="2"/>
            <w:tcBorders>
              <w:top w:val="nil"/>
              <w:left w:val="nil"/>
              <w:bottom w:val="nil"/>
              <w:right w:val="nil"/>
            </w:tcBorders>
            <w:shd w:val="clear" w:color="auto" w:fill="auto"/>
            <w:noWrap/>
            <w:hideMark/>
          </w:tcPr>
          <w:p w14:paraId="04C7A4B7"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Dithianon + potassium phosphonate</w:t>
            </w:r>
          </w:p>
        </w:tc>
        <w:tc>
          <w:tcPr>
            <w:tcW w:w="651" w:type="pct"/>
            <w:gridSpan w:val="2"/>
            <w:tcBorders>
              <w:top w:val="nil"/>
              <w:left w:val="nil"/>
              <w:bottom w:val="nil"/>
              <w:right w:val="nil"/>
            </w:tcBorders>
            <w:shd w:val="clear" w:color="auto" w:fill="auto"/>
            <w:noWrap/>
            <w:hideMark/>
          </w:tcPr>
          <w:p w14:paraId="7A06C2B7" w14:textId="77777777" w:rsidR="00C52DD2" w:rsidRPr="00D3493B" w:rsidRDefault="00C52DD2" w:rsidP="001B4FD1">
            <w:pPr>
              <w:spacing w:after="0" w:line="240" w:lineRule="auto"/>
              <w:rPr>
                <w:rFonts w:ascii="Times New Roman" w:eastAsia="Times New Roman" w:hAnsi="Times New Roman" w:cs="Times New Roman"/>
                <w:color w:val="000000"/>
                <w:lang w:val="it-IT" w:eastAsia="it-IT"/>
              </w:rPr>
            </w:pPr>
          </w:p>
        </w:tc>
        <w:tc>
          <w:tcPr>
            <w:tcW w:w="801" w:type="pct"/>
            <w:gridSpan w:val="2"/>
            <w:tcBorders>
              <w:top w:val="nil"/>
              <w:left w:val="nil"/>
              <w:bottom w:val="nil"/>
              <w:right w:val="nil"/>
            </w:tcBorders>
            <w:shd w:val="clear" w:color="auto" w:fill="auto"/>
            <w:noWrap/>
            <w:hideMark/>
          </w:tcPr>
          <w:p w14:paraId="7068D632" w14:textId="77777777" w:rsidR="00C52DD2" w:rsidRPr="00D3493B" w:rsidRDefault="00C52DD2" w:rsidP="001B4FD1">
            <w:pPr>
              <w:spacing w:after="0" w:line="240" w:lineRule="auto"/>
              <w:rPr>
                <w:rFonts w:ascii="Times New Roman" w:eastAsia="Times New Roman" w:hAnsi="Times New Roman" w:cs="Times New Roman"/>
                <w:color w:val="000000"/>
                <w:lang w:val="it-IT" w:eastAsia="it-IT"/>
              </w:rPr>
            </w:pPr>
            <w:r w:rsidRPr="00D3493B">
              <w:rPr>
                <w:rFonts w:ascii="Times New Roman" w:hAnsi="Times New Roman" w:cs="Times New Roman"/>
                <w:color w:val="000000"/>
                <w:lang w:val="it-IT" w:eastAsia="it-IT"/>
              </w:rPr>
              <w:t>M09+P07</w:t>
            </w:r>
          </w:p>
        </w:tc>
      </w:tr>
      <w:tr w:rsidR="00C52DD2" w:rsidRPr="004539A6" w14:paraId="47CD33CA" w14:textId="77777777" w:rsidTr="001B4FD1">
        <w:trPr>
          <w:trHeight w:val="300"/>
        </w:trPr>
        <w:tc>
          <w:tcPr>
            <w:tcW w:w="309" w:type="pct"/>
            <w:vMerge/>
            <w:tcBorders>
              <w:top w:val="nil"/>
              <w:left w:val="nil"/>
              <w:bottom w:val="single" w:sz="4" w:space="0" w:color="000000"/>
              <w:right w:val="nil"/>
            </w:tcBorders>
            <w:vAlign w:val="center"/>
            <w:hideMark/>
          </w:tcPr>
          <w:p w14:paraId="4D91BF46"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p>
        </w:tc>
        <w:tc>
          <w:tcPr>
            <w:tcW w:w="198" w:type="pct"/>
            <w:tcBorders>
              <w:top w:val="nil"/>
              <w:left w:val="nil"/>
              <w:bottom w:val="nil"/>
              <w:right w:val="nil"/>
            </w:tcBorders>
            <w:shd w:val="clear" w:color="auto" w:fill="auto"/>
            <w:noWrap/>
            <w:hideMark/>
          </w:tcPr>
          <w:p w14:paraId="6B63D22B"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3</w:t>
            </w:r>
          </w:p>
        </w:tc>
        <w:tc>
          <w:tcPr>
            <w:tcW w:w="1110" w:type="pct"/>
            <w:gridSpan w:val="2"/>
            <w:tcBorders>
              <w:top w:val="nil"/>
              <w:left w:val="nil"/>
              <w:bottom w:val="nil"/>
              <w:right w:val="nil"/>
            </w:tcBorders>
            <w:shd w:val="clear" w:color="auto" w:fill="auto"/>
            <w:noWrap/>
            <w:hideMark/>
          </w:tcPr>
          <w:p w14:paraId="6F82BCF2"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Inflorescence development</w:t>
            </w:r>
          </w:p>
        </w:tc>
        <w:tc>
          <w:tcPr>
            <w:tcW w:w="1931" w:type="pct"/>
            <w:gridSpan w:val="2"/>
            <w:tcBorders>
              <w:top w:val="nil"/>
              <w:left w:val="nil"/>
              <w:bottom w:val="nil"/>
              <w:right w:val="nil"/>
            </w:tcBorders>
            <w:shd w:val="clear" w:color="auto" w:fill="auto"/>
            <w:noWrap/>
            <w:hideMark/>
          </w:tcPr>
          <w:p w14:paraId="05977D8A"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proofErr w:type="spellStart"/>
            <w:r w:rsidRPr="004539A6">
              <w:rPr>
                <w:rFonts w:ascii="Times New Roman" w:eastAsia="Times New Roman" w:hAnsi="Times New Roman" w:cs="Times New Roman"/>
                <w:color w:val="000000"/>
                <w:lang w:eastAsia="it-IT"/>
              </w:rPr>
              <w:t>Metalaxyl</w:t>
            </w:r>
            <w:proofErr w:type="spellEnd"/>
            <w:r w:rsidRPr="004539A6">
              <w:rPr>
                <w:rFonts w:ascii="Times New Roman" w:eastAsia="Times New Roman" w:hAnsi="Times New Roman" w:cs="Times New Roman"/>
                <w:color w:val="000000"/>
                <w:lang w:eastAsia="it-IT"/>
              </w:rPr>
              <w:t xml:space="preserve"> M+ mancozeb + disodium phosphonate</w:t>
            </w:r>
          </w:p>
        </w:tc>
        <w:tc>
          <w:tcPr>
            <w:tcW w:w="651" w:type="pct"/>
            <w:gridSpan w:val="2"/>
            <w:tcBorders>
              <w:top w:val="nil"/>
              <w:left w:val="nil"/>
              <w:bottom w:val="nil"/>
              <w:right w:val="nil"/>
            </w:tcBorders>
            <w:shd w:val="clear" w:color="auto" w:fill="auto"/>
            <w:noWrap/>
            <w:hideMark/>
          </w:tcPr>
          <w:p w14:paraId="1FB7C0B8" w14:textId="77777777" w:rsidR="00C52DD2" w:rsidRPr="00D3493B" w:rsidRDefault="00C52DD2" w:rsidP="001B4FD1">
            <w:pPr>
              <w:spacing w:after="0" w:line="240" w:lineRule="auto"/>
              <w:rPr>
                <w:rFonts w:ascii="Times New Roman" w:eastAsia="Times New Roman" w:hAnsi="Times New Roman" w:cs="Times New Roman"/>
                <w:color w:val="000000"/>
                <w:lang w:val="it-IT" w:eastAsia="it-IT"/>
              </w:rPr>
            </w:pPr>
            <w:r w:rsidRPr="00D3493B">
              <w:rPr>
                <w:rFonts w:ascii="Times New Roman" w:eastAsia="Times New Roman" w:hAnsi="Times New Roman" w:cs="Times New Roman"/>
                <w:color w:val="000000"/>
                <w:lang w:val="it-IT" w:eastAsia="it-IT"/>
              </w:rPr>
              <w:t>PA</w:t>
            </w:r>
          </w:p>
        </w:tc>
        <w:tc>
          <w:tcPr>
            <w:tcW w:w="801" w:type="pct"/>
            <w:gridSpan w:val="2"/>
            <w:tcBorders>
              <w:top w:val="nil"/>
              <w:left w:val="nil"/>
              <w:bottom w:val="nil"/>
              <w:right w:val="nil"/>
            </w:tcBorders>
            <w:shd w:val="clear" w:color="auto" w:fill="auto"/>
            <w:noWrap/>
            <w:hideMark/>
          </w:tcPr>
          <w:p w14:paraId="6769256A" w14:textId="77777777" w:rsidR="00C52DD2" w:rsidRPr="00D3493B" w:rsidRDefault="00C52DD2" w:rsidP="001B4FD1">
            <w:pPr>
              <w:spacing w:after="0" w:line="240" w:lineRule="auto"/>
              <w:rPr>
                <w:rFonts w:ascii="Times New Roman" w:eastAsia="Times New Roman" w:hAnsi="Times New Roman" w:cs="Times New Roman"/>
                <w:color w:val="000000"/>
                <w:lang w:val="it-IT" w:eastAsia="it-IT"/>
              </w:rPr>
            </w:pPr>
            <w:r w:rsidRPr="00D3493B">
              <w:rPr>
                <w:rFonts w:ascii="Times New Roman" w:hAnsi="Times New Roman" w:cs="Times New Roman"/>
                <w:color w:val="000000"/>
                <w:lang w:val="it-IT" w:eastAsia="it-IT"/>
              </w:rPr>
              <w:t>4+M03+P07</w:t>
            </w:r>
          </w:p>
        </w:tc>
      </w:tr>
      <w:tr w:rsidR="00C52DD2" w:rsidRPr="004539A6" w14:paraId="33877418" w14:textId="77777777" w:rsidTr="001B4FD1">
        <w:trPr>
          <w:trHeight w:val="300"/>
        </w:trPr>
        <w:tc>
          <w:tcPr>
            <w:tcW w:w="309" w:type="pct"/>
            <w:vMerge/>
            <w:tcBorders>
              <w:top w:val="nil"/>
              <w:left w:val="nil"/>
              <w:bottom w:val="single" w:sz="4" w:space="0" w:color="000000"/>
              <w:right w:val="nil"/>
            </w:tcBorders>
            <w:vAlign w:val="center"/>
            <w:hideMark/>
          </w:tcPr>
          <w:p w14:paraId="2648B5E2"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p>
        </w:tc>
        <w:tc>
          <w:tcPr>
            <w:tcW w:w="198" w:type="pct"/>
            <w:tcBorders>
              <w:top w:val="nil"/>
              <w:left w:val="nil"/>
              <w:bottom w:val="nil"/>
              <w:right w:val="nil"/>
            </w:tcBorders>
            <w:shd w:val="clear" w:color="auto" w:fill="auto"/>
            <w:noWrap/>
            <w:hideMark/>
          </w:tcPr>
          <w:p w14:paraId="4E766F59"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4</w:t>
            </w:r>
          </w:p>
        </w:tc>
        <w:tc>
          <w:tcPr>
            <w:tcW w:w="1110" w:type="pct"/>
            <w:gridSpan w:val="2"/>
            <w:tcBorders>
              <w:top w:val="nil"/>
              <w:left w:val="nil"/>
              <w:bottom w:val="nil"/>
              <w:right w:val="nil"/>
            </w:tcBorders>
            <w:shd w:val="clear" w:color="auto" w:fill="auto"/>
            <w:noWrap/>
            <w:hideMark/>
          </w:tcPr>
          <w:p w14:paraId="309A97C7"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Pre-flowering</w:t>
            </w:r>
          </w:p>
        </w:tc>
        <w:tc>
          <w:tcPr>
            <w:tcW w:w="1931" w:type="pct"/>
            <w:gridSpan w:val="2"/>
            <w:tcBorders>
              <w:top w:val="nil"/>
              <w:left w:val="nil"/>
              <w:bottom w:val="nil"/>
              <w:right w:val="nil"/>
            </w:tcBorders>
            <w:shd w:val="clear" w:color="auto" w:fill="auto"/>
            <w:noWrap/>
            <w:hideMark/>
          </w:tcPr>
          <w:p w14:paraId="35BD7D18"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Dithianon + potassium phosphonate</w:t>
            </w:r>
          </w:p>
        </w:tc>
        <w:tc>
          <w:tcPr>
            <w:tcW w:w="651" w:type="pct"/>
            <w:gridSpan w:val="2"/>
            <w:tcBorders>
              <w:top w:val="nil"/>
              <w:left w:val="nil"/>
              <w:bottom w:val="nil"/>
              <w:right w:val="nil"/>
            </w:tcBorders>
            <w:shd w:val="clear" w:color="auto" w:fill="auto"/>
            <w:noWrap/>
            <w:hideMark/>
          </w:tcPr>
          <w:p w14:paraId="4174C65A" w14:textId="77777777" w:rsidR="00C52DD2" w:rsidRPr="00D3493B" w:rsidRDefault="00C52DD2" w:rsidP="001B4FD1">
            <w:pPr>
              <w:spacing w:after="0" w:line="240" w:lineRule="auto"/>
              <w:rPr>
                <w:rFonts w:ascii="Times New Roman" w:eastAsia="Times New Roman" w:hAnsi="Times New Roman" w:cs="Times New Roman"/>
                <w:color w:val="000000"/>
                <w:lang w:val="it-IT" w:eastAsia="it-IT"/>
              </w:rPr>
            </w:pPr>
          </w:p>
        </w:tc>
        <w:tc>
          <w:tcPr>
            <w:tcW w:w="801" w:type="pct"/>
            <w:gridSpan w:val="2"/>
            <w:tcBorders>
              <w:top w:val="nil"/>
              <w:left w:val="nil"/>
              <w:bottom w:val="nil"/>
              <w:right w:val="nil"/>
            </w:tcBorders>
            <w:shd w:val="clear" w:color="auto" w:fill="auto"/>
            <w:noWrap/>
            <w:hideMark/>
          </w:tcPr>
          <w:p w14:paraId="37EA5339" w14:textId="77777777" w:rsidR="00C52DD2" w:rsidRPr="00D3493B" w:rsidRDefault="00C52DD2" w:rsidP="001B4FD1">
            <w:pPr>
              <w:spacing w:after="0" w:line="240" w:lineRule="auto"/>
              <w:rPr>
                <w:rFonts w:ascii="Times New Roman" w:eastAsia="Times New Roman" w:hAnsi="Times New Roman" w:cs="Times New Roman"/>
                <w:color w:val="000000"/>
                <w:lang w:val="it-IT" w:eastAsia="it-IT"/>
              </w:rPr>
            </w:pPr>
            <w:r w:rsidRPr="00D3493B">
              <w:rPr>
                <w:rFonts w:ascii="Times New Roman" w:hAnsi="Times New Roman" w:cs="Times New Roman"/>
                <w:color w:val="000000"/>
                <w:lang w:val="it-IT" w:eastAsia="it-IT"/>
              </w:rPr>
              <w:t>M09+P07</w:t>
            </w:r>
          </w:p>
        </w:tc>
      </w:tr>
      <w:tr w:rsidR="00C52DD2" w:rsidRPr="004539A6" w14:paraId="53F746E7" w14:textId="77777777" w:rsidTr="001B4FD1">
        <w:trPr>
          <w:trHeight w:val="300"/>
        </w:trPr>
        <w:tc>
          <w:tcPr>
            <w:tcW w:w="309" w:type="pct"/>
            <w:vMerge/>
            <w:tcBorders>
              <w:top w:val="nil"/>
              <w:left w:val="nil"/>
              <w:bottom w:val="single" w:sz="4" w:space="0" w:color="000000"/>
              <w:right w:val="nil"/>
            </w:tcBorders>
            <w:vAlign w:val="center"/>
            <w:hideMark/>
          </w:tcPr>
          <w:p w14:paraId="6E7D9402"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p>
        </w:tc>
        <w:tc>
          <w:tcPr>
            <w:tcW w:w="198" w:type="pct"/>
            <w:tcBorders>
              <w:top w:val="nil"/>
              <w:left w:val="nil"/>
              <w:bottom w:val="nil"/>
              <w:right w:val="nil"/>
            </w:tcBorders>
            <w:shd w:val="clear" w:color="auto" w:fill="auto"/>
            <w:noWrap/>
            <w:hideMark/>
          </w:tcPr>
          <w:p w14:paraId="62A40204"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5</w:t>
            </w:r>
          </w:p>
        </w:tc>
        <w:tc>
          <w:tcPr>
            <w:tcW w:w="1110" w:type="pct"/>
            <w:gridSpan w:val="2"/>
            <w:tcBorders>
              <w:top w:val="nil"/>
              <w:left w:val="nil"/>
              <w:bottom w:val="nil"/>
              <w:right w:val="nil"/>
            </w:tcBorders>
            <w:shd w:val="clear" w:color="auto" w:fill="auto"/>
            <w:noWrap/>
            <w:hideMark/>
          </w:tcPr>
          <w:p w14:paraId="48EE45DE"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Flowering</w:t>
            </w:r>
          </w:p>
        </w:tc>
        <w:tc>
          <w:tcPr>
            <w:tcW w:w="1931" w:type="pct"/>
            <w:gridSpan w:val="2"/>
            <w:tcBorders>
              <w:top w:val="nil"/>
              <w:left w:val="nil"/>
              <w:bottom w:val="nil"/>
              <w:right w:val="nil"/>
            </w:tcBorders>
            <w:shd w:val="clear" w:color="auto" w:fill="auto"/>
            <w:noWrap/>
            <w:hideMark/>
          </w:tcPr>
          <w:p w14:paraId="77FB3D7F"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proofErr w:type="spellStart"/>
            <w:r w:rsidRPr="004539A6">
              <w:rPr>
                <w:rFonts w:ascii="Times New Roman" w:eastAsia="Times New Roman" w:hAnsi="Times New Roman" w:cs="Times New Roman"/>
                <w:color w:val="000000"/>
                <w:lang w:eastAsia="it-IT"/>
              </w:rPr>
              <w:t>Metalaxyl</w:t>
            </w:r>
            <w:proofErr w:type="spellEnd"/>
            <w:r w:rsidRPr="004539A6">
              <w:rPr>
                <w:rFonts w:ascii="Times New Roman" w:eastAsia="Times New Roman" w:hAnsi="Times New Roman" w:cs="Times New Roman"/>
                <w:color w:val="000000"/>
                <w:lang w:eastAsia="it-IT"/>
              </w:rPr>
              <w:t xml:space="preserve"> M+ mancozeb + disodium phosphonate</w:t>
            </w:r>
          </w:p>
        </w:tc>
        <w:tc>
          <w:tcPr>
            <w:tcW w:w="651" w:type="pct"/>
            <w:gridSpan w:val="2"/>
            <w:tcBorders>
              <w:top w:val="nil"/>
              <w:left w:val="nil"/>
              <w:bottom w:val="nil"/>
              <w:right w:val="nil"/>
            </w:tcBorders>
            <w:shd w:val="clear" w:color="auto" w:fill="auto"/>
            <w:noWrap/>
            <w:hideMark/>
          </w:tcPr>
          <w:p w14:paraId="7C7327E5" w14:textId="77777777" w:rsidR="00C52DD2" w:rsidRPr="00D3493B" w:rsidRDefault="00C52DD2" w:rsidP="001B4FD1">
            <w:pPr>
              <w:spacing w:after="0" w:line="240" w:lineRule="auto"/>
              <w:rPr>
                <w:rFonts w:ascii="Times New Roman" w:eastAsia="Times New Roman" w:hAnsi="Times New Roman" w:cs="Times New Roman"/>
                <w:color w:val="000000"/>
                <w:lang w:val="it-IT" w:eastAsia="it-IT"/>
              </w:rPr>
            </w:pPr>
            <w:r w:rsidRPr="00D3493B">
              <w:rPr>
                <w:rFonts w:ascii="Times New Roman" w:eastAsia="Times New Roman" w:hAnsi="Times New Roman" w:cs="Times New Roman"/>
                <w:color w:val="000000"/>
                <w:lang w:val="it-IT" w:eastAsia="it-IT"/>
              </w:rPr>
              <w:t>PA</w:t>
            </w:r>
          </w:p>
        </w:tc>
        <w:tc>
          <w:tcPr>
            <w:tcW w:w="801" w:type="pct"/>
            <w:gridSpan w:val="2"/>
            <w:tcBorders>
              <w:top w:val="nil"/>
              <w:left w:val="nil"/>
              <w:bottom w:val="nil"/>
              <w:right w:val="nil"/>
            </w:tcBorders>
            <w:shd w:val="clear" w:color="auto" w:fill="auto"/>
            <w:noWrap/>
            <w:hideMark/>
          </w:tcPr>
          <w:p w14:paraId="68CE78A5" w14:textId="77777777" w:rsidR="00C52DD2" w:rsidRPr="00D3493B" w:rsidRDefault="00C52DD2" w:rsidP="001B4FD1">
            <w:pPr>
              <w:spacing w:after="0" w:line="240" w:lineRule="auto"/>
              <w:rPr>
                <w:rFonts w:ascii="Times New Roman" w:eastAsia="Times New Roman" w:hAnsi="Times New Roman" w:cs="Times New Roman"/>
                <w:color w:val="000000"/>
                <w:lang w:val="it-IT" w:eastAsia="it-IT"/>
              </w:rPr>
            </w:pPr>
            <w:r w:rsidRPr="00D3493B">
              <w:rPr>
                <w:rFonts w:ascii="Times New Roman" w:hAnsi="Times New Roman" w:cs="Times New Roman"/>
                <w:color w:val="000000"/>
                <w:lang w:val="it-IT" w:eastAsia="it-IT"/>
              </w:rPr>
              <w:t>4+M03+P07</w:t>
            </w:r>
          </w:p>
        </w:tc>
      </w:tr>
      <w:tr w:rsidR="00C52DD2" w:rsidRPr="004539A6" w14:paraId="13E402FA" w14:textId="77777777" w:rsidTr="001B4FD1">
        <w:trPr>
          <w:trHeight w:val="300"/>
        </w:trPr>
        <w:tc>
          <w:tcPr>
            <w:tcW w:w="309" w:type="pct"/>
            <w:vMerge/>
            <w:tcBorders>
              <w:top w:val="nil"/>
              <w:left w:val="nil"/>
              <w:bottom w:val="single" w:sz="4" w:space="0" w:color="000000"/>
              <w:right w:val="nil"/>
            </w:tcBorders>
            <w:vAlign w:val="center"/>
            <w:hideMark/>
          </w:tcPr>
          <w:p w14:paraId="5067FA83"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p>
        </w:tc>
        <w:tc>
          <w:tcPr>
            <w:tcW w:w="198" w:type="pct"/>
            <w:tcBorders>
              <w:top w:val="nil"/>
              <w:left w:val="nil"/>
              <w:bottom w:val="nil"/>
              <w:right w:val="nil"/>
            </w:tcBorders>
            <w:shd w:val="clear" w:color="auto" w:fill="auto"/>
            <w:noWrap/>
            <w:hideMark/>
          </w:tcPr>
          <w:p w14:paraId="40025153"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6</w:t>
            </w:r>
          </w:p>
        </w:tc>
        <w:tc>
          <w:tcPr>
            <w:tcW w:w="1110" w:type="pct"/>
            <w:gridSpan w:val="2"/>
            <w:tcBorders>
              <w:top w:val="nil"/>
              <w:left w:val="nil"/>
              <w:bottom w:val="nil"/>
              <w:right w:val="nil"/>
            </w:tcBorders>
            <w:shd w:val="clear" w:color="auto" w:fill="auto"/>
            <w:noWrap/>
            <w:hideMark/>
          </w:tcPr>
          <w:p w14:paraId="33F6BFE9"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Fruit set</w:t>
            </w:r>
          </w:p>
        </w:tc>
        <w:tc>
          <w:tcPr>
            <w:tcW w:w="1931" w:type="pct"/>
            <w:gridSpan w:val="2"/>
            <w:tcBorders>
              <w:top w:val="nil"/>
              <w:left w:val="nil"/>
              <w:bottom w:val="nil"/>
              <w:right w:val="nil"/>
            </w:tcBorders>
            <w:shd w:val="clear" w:color="auto" w:fill="auto"/>
            <w:noWrap/>
            <w:hideMark/>
          </w:tcPr>
          <w:p w14:paraId="1C2D108F"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Oxathiapiprolin + folpet</w:t>
            </w:r>
          </w:p>
        </w:tc>
        <w:tc>
          <w:tcPr>
            <w:tcW w:w="651" w:type="pct"/>
            <w:gridSpan w:val="2"/>
            <w:tcBorders>
              <w:top w:val="nil"/>
              <w:left w:val="nil"/>
              <w:bottom w:val="nil"/>
              <w:right w:val="nil"/>
            </w:tcBorders>
            <w:shd w:val="clear" w:color="auto" w:fill="auto"/>
            <w:noWrap/>
            <w:hideMark/>
          </w:tcPr>
          <w:p w14:paraId="07E0F94C" w14:textId="77777777" w:rsidR="00C52DD2" w:rsidRPr="00D3493B" w:rsidRDefault="00C52DD2" w:rsidP="001B4FD1">
            <w:pPr>
              <w:spacing w:after="0" w:line="240" w:lineRule="auto"/>
              <w:rPr>
                <w:rFonts w:ascii="Times New Roman" w:eastAsia="Times New Roman" w:hAnsi="Times New Roman" w:cs="Times New Roman"/>
                <w:color w:val="000000"/>
                <w:lang w:val="it-IT" w:eastAsia="it-IT"/>
              </w:rPr>
            </w:pPr>
            <w:r w:rsidRPr="00D3493B">
              <w:rPr>
                <w:rFonts w:ascii="Times New Roman" w:eastAsia="Times New Roman" w:hAnsi="Times New Roman" w:cs="Times New Roman"/>
                <w:color w:val="000000"/>
                <w:lang w:val="it-IT" w:eastAsia="it-IT"/>
              </w:rPr>
              <w:t>OSBPI</w:t>
            </w:r>
          </w:p>
        </w:tc>
        <w:tc>
          <w:tcPr>
            <w:tcW w:w="801" w:type="pct"/>
            <w:gridSpan w:val="2"/>
            <w:tcBorders>
              <w:top w:val="nil"/>
              <w:left w:val="nil"/>
              <w:bottom w:val="nil"/>
              <w:right w:val="nil"/>
            </w:tcBorders>
            <w:shd w:val="clear" w:color="auto" w:fill="auto"/>
            <w:noWrap/>
            <w:hideMark/>
          </w:tcPr>
          <w:p w14:paraId="5CC886B0" w14:textId="77777777" w:rsidR="00C52DD2" w:rsidRPr="00D3493B" w:rsidRDefault="00C52DD2" w:rsidP="001B4FD1">
            <w:pPr>
              <w:spacing w:after="0" w:line="240" w:lineRule="auto"/>
              <w:rPr>
                <w:rFonts w:ascii="Times New Roman" w:eastAsia="Times New Roman" w:hAnsi="Times New Roman" w:cs="Times New Roman"/>
                <w:color w:val="000000"/>
                <w:lang w:val="it-IT" w:eastAsia="it-IT"/>
              </w:rPr>
            </w:pPr>
            <w:r w:rsidRPr="00D3493B">
              <w:rPr>
                <w:rFonts w:ascii="Times New Roman" w:hAnsi="Times New Roman" w:cs="Times New Roman"/>
                <w:color w:val="000000"/>
                <w:lang w:val="it-IT" w:eastAsia="it-IT"/>
              </w:rPr>
              <w:t>49+M04</w:t>
            </w:r>
          </w:p>
        </w:tc>
      </w:tr>
      <w:tr w:rsidR="00C52DD2" w:rsidRPr="004539A6" w14:paraId="01E5ACB1" w14:textId="77777777" w:rsidTr="001B4FD1">
        <w:trPr>
          <w:trHeight w:val="300"/>
        </w:trPr>
        <w:tc>
          <w:tcPr>
            <w:tcW w:w="309" w:type="pct"/>
            <w:vMerge/>
            <w:tcBorders>
              <w:top w:val="nil"/>
              <w:left w:val="nil"/>
              <w:bottom w:val="single" w:sz="4" w:space="0" w:color="000000"/>
              <w:right w:val="nil"/>
            </w:tcBorders>
            <w:vAlign w:val="center"/>
            <w:hideMark/>
          </w:tcPr>
          <w:p w14:paraId="2D530005"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p>
        </w:tc>
        <w:tc>
          <w:tcPr>
            <w:tcW w:w="198" w:type="pct"/>
            <w:tcBorders>
              <w:top w:val="nil"/>
              <w:left w:val="nil"/>
              <w:bottom w:val="nil"/>
              <w:right w:val="nil"/>
            </w:tcBorders>
            <w:shd w:val="clear" w:color="auto" w:fill="auto"/>
            <w:noWrap/>
            <w:hideMark/>
          </w:tcPr>
          <w:p w14:paraId="6434996E"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7</w:t>
            </w:r>
          </w:p>
        </w:tc>
        <w:tc>
          <w:tcPr>
            <w:tcW w:w="1110" w:type="pct"/>
            <w:gridSpan w:val="2"/>
            <w:tcBorders>
              <w:top w:val="nil"/>
              <w:left w:val="nil"/>
              <w:bottom w:val="nil"/>
              <w:right w:val="nil"/>
            </w:tcBorders>
            <w:shd w:val="clear" w:color="auto" w:fill="auto"/>
            <w:noWrap/>
            <w:hideMark/>
          </w:tcPr>
          <w:p w14:paraId="50EEF417"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Pea-size</w:t>
            </w:r>
          </w:p>
        </w:tc>
        <w:tc>
          <w:tcPr>
            <w:tcW w:w="1931" w:type="pct"/>
            <w:gridSpan w:val="2"/>
            <w:tcBorders>
              <w:top w:val="nil"/>
              <w:left w:val="nil"/>
              <w:bottom w:val="nil"/>
              <w:right w:val="nil"/>
            </w:tcBorders>
            <w:shd w:val="clear" w:color="auto" w:fill="auto"/>
            <w:noWrap/>
            <w:hideMark/>
          </w:tcPr>
          <w:p w14:paraId="7A16FC1B"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Oxathiapiprolin + zoxamide</w:t>
            </w:r>
          </w:p>
        </w:tc>
        <w:tc>
          <w:tcPr>
            <w:tcW w:w="651" w:type="pct"/>
            <w:gridSpan w:val="2"/>
            <w:tcBorders>
              <w:top w:val="nil"/>
              <w:left w:val="nil"/>
              <w:bottom w:val="nil"/>
              <w:right w:val="nil"/>
            </w:tcBorders>
            <w:shd w:val="clear" w:color="auto" w:fill="auto"/>
            <w:noWrap/>
            <w:hideMark/>
          </w:tcPr>
          <w:p w14:paraId="5ED28B46" w14:textId="77777777" w:rsidR="00C52DD2" w:rsidRPr="00D3493B" w:rsidRDefault="00C52DD2" w:rsidP="001B4FD1">
            <w:pPr>
              <w:spacing w:after="0" w:line="240" w:lineRule="auto"/>
              <w:rPr>
                <w:rFonts w:ascii="Times New Roman" w:eastAsia="Times New Roman" w:hAnsi="Times New Roman" w:cs="Times New Roman"/>
                <w:color w:val="000000"/>
                <w:lang w:val="it-IT" w:eastAsia="it-IT"/>
              </w:rPr>
            </w:pPr>
            <w:r w:rsidRPr="00D3493B">
              <w:rPr>
                <w:rFonts w:ascii="Times New Roman" w:eastAsia="Times New Roman" w:hAnsi="Times New Roman" w:cs="Times New Roman"/>
                <w:color w:val="000000"/>
                <w:lang w:val="it-IT" w:eastAsia="it-IT"/>
              </w:rPr>
              <w:t>OSBPI+BA</w:t>
            </w:r>
          </w:p>
        </w:tc>
        <w:tc>
          <w:tcPr>
            <w:tcW w:w="801" w:type="pct"/>
            <w:gridSpan w:val="2"/>
            <w:tcBorders>
              <w:top w:val="nil"/>
              <w:left w:val="nil"/>
              <w:bottom w:val="nil"/>
              <w:right w:val="nil"/>
            </w:tcBorders>
            <w:shd w:val="clear" w:color="auto" w:fill="auto"/>
            <w:noWrap/>
            <w:hideMark/>
          </w:tcPr>
          <w:p w14:paraId="4E35D2D2" w14:textId="77777777" w:rsidR="00C52DD2" w:rsidRPr="00D3493B" w:rsidRDefault="00C52DD2" w:rsidP="001B4FD1">
            <w:pPr>
              <w:spacing w:after="0" w:line="240" w:lineRule="auto"/>
              <w:rPr>
                <w:rFonts w:ascii="Times New Roman" w:eastAsia="Times New Roman" w:hAnsi="Times New Roman" w:cs="Times New Roman"/>
                <w:color w:val="000000"/>
                <w:lang w:val="it-IT" w:eastAsia="it-IT"/>
              </w:rPr>
            </w:pPr>
            <w:r w:rsidRPr="00D3493B">
              <w:rPr>
                <w:rFonts w:ascii="Times New Roman" w:hAnsi="Times New Roman" w:cs="Times New Roman"/>
                <w:color w:val="000000"/>
                <w:lang w:val="it-IT" w:eastAsia="it-IT"/>
              </w:rPr>
              <w:t>49+22</w:t>
            </w:r>
          </w:p>
        </w:tc>
      </w:tr>
      <w:tr w:rsidR="00C52DD2" w:rsidRPr="004539A6" w14:paraId="75E47937" w14:textId="77777777" w:rsidTr="001B4FD1">
        <w:trPr>
          <w:trHeight w:val="300"/>
        </w:trPr>
        <w:tc>
          <w:tcPr>
            <w:tcW w:w="309" w:type="pct"/>
            <w:vMerge/>
            <w:tcBorders>
              <w:top w:val="nil"/>
              <w:left w:val="nil"/>
              <w:bottom w:val="single" w:sz="4" w:space="0" w:color="000000"/>
              <w:right w:val="nil"/>
            </w:tcBorders>
            <w:vAlign w:val="center"/>
            <w:hideMark/>
          </w:tcPr>
          <w:p w14:paraId="631EB314"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p>
        </w:tc>
        <w:tc>
          <w:tcPr>
            <w:tcW w:w="198" w:type="pct"/>
            <w:tcBorders>
              <w:top w:val="nil"/>
              <w:left w:val="nil"/>
              <w:bottom w:val="nil"/>
              <w:right w:val="nil"/>
            </w:tcBorders>
            <w:shd w:val="clear" w:color="auto" w:fill="auto"/>
            <w:noWrap/>
            <w:hideMark/>
          </w:tcPr>
          <w:p w14:paraId="2BC8E9A0"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8</w:t>
            </w:r>
          </w:p>
        </w:tc>
        <w:tc>
          <w:tcPr>
            <w:tcW w:w="1110" w:type="pct"/>
            <w:gridSpan w:val="2"/>
            <w:tcBorders>
              <w:top w:val="nil"/>
              <w:left w:val="nil"/>
              <w:bottom w:val="nil"/>
              <w:right w:val="nil"/>
            </w:tcBorders>
            <w:shd w:val="clear" w:color="auto" w:fill="auto"/>
            <w:noWrap/>
            <w:hideMark/>
          </w:tcPr>
          <w:p w14:paraId="55B7640F"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Berry touch</w:t>
            </w:r>
          </w:p>
        </w:tc>
        <w:tc>
          <w:tcPr>
            <w:tcW w:w="1931" w:type="pct"/>
            <w:gridSpan w:val="2"/>
            <w:tcBorders>
              <w:top w:val="nil"/>
              <w:left w:val="nil"/>
              <w:bottom w:val="nil"/>
              <w:right w:val="nil"/>
            </w:tcBorders>
            <w:shd w:val="clear" w:color="auto" w:fill="auto"/>
            <w:noWrap/>
            <w:hideMark/>
          </w:tcPr>
          <w:p w14:paraId="7786717B"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Ametoctradin + metiram + potassium phosphonate</w:t>
            </w:r>
          </w:p>
        </w:tc>
        <w:tc>
          <w:tcPr>
            <w:tcW w:w="651" w:type="pct"/>
            <w:gridSpan w:val="2"/>
            <w:tcBorders>
              <w:top w:val="nil"/>
              <w:left w:val="nil"/>
              <w:bottom w:val="nil"/>
              <w:right w:val="nil"/>
            </w:tcBorders>
            <w:shd w:val="clear" w:color="auto" w:fill="auto"/>
            <w:noWrap/>
            <w:hideMark/>
          </w:tcPr>
          <w:p w14:paraId="7BBC7A4F" w14:textId="77777777" w:rsidR="00C52DD2" w:rsidRPr="00D3493B" w:rsidRDefault="00C52DD2" w:rsidP="001B4FD1">
            <w:pPr>
              <w:spacing w:after="0" w:line="240" w:lineRule="auto"/>
              <w:rPr>
                <w:rFonts w:ascii="Times New Roman" w:eastAsia="Times New Roman" w:hAnsi="Times New Roman" w:cs="Times New Roman"/>
                <w:color w:val="000000"/>
                <w:lang w:val="it-IT" w:eastAsia="it-IT"/>
              </w:rPr>
            </w:pPr>
            <w:proofErr w:type="spellStart"/>
            <w:r w:rsidRPr="00D3493B">
              <w:rPr>
                <w:rFonts w:ascii="Times New Roman" w:eastAsia="Times New Roman" w:hAnsi="Times New Roman" w:cs="Times New Roman"/>
                <w:color w:val="000000"/>
                <w:lang w:val="it-IT" w:eastAsia="it-IT"/>
              </w:rPr>
              <w:t>QoSI</w:t>
            </w:r>
            <w:proofErr w:type="spellEnd"/>
          </w:p>
        </w:tc>
        <w:tc>
          <w:tcPr>
            <w:tcW w:w="801" w:type="pct"/>
            <w:gridSpan w:val="2"/>
            <w:tcBorders>
              <w:top w:val="nil"/>
              <w:left w:val="nil"/>
              <w:bottom w:val="nil"/>
              <w:right w:val="nil"/>
            </w:tcBorders>
            <w:shd w:val="clear" w:color="auto" w:fill="auto"/>
            <w:noWrap/>
            <w:hideMark/>
          </w:tcPr>
          <w:p w14:paraId="08AD2802" w14:textId="77777777" w:rsidR="00C52DD2" w:rsidRPr="00D3493B" w:rsidRDefault="00C52DD2" w:rsidP="001B4FD1">
            <w:pPr>
              <w:spacing w:after="0" w:line="240" w:lineRule="auto"/>
              <w:rPr>
                <w:rFonts w:ascii="Times New Roman" w:eastAsia="Times New Roman" w:hAnsi="Times New Roman" w:cs="Times New Roman"/>
                <w:color w:val="000000"/>
                <w:lang w:val="it-IT" w:eastAsia="it-IT"/>
              </w:rPr>
            </w:pPr>
            <w:r w:rsidRPr="00D3493B">
              <w:rPr>
                <w:rFonts w:ascii="Times New Roman" w:hAnsi="Times New Roman" w:cs="Times New Roman"/>
                <w:color w:val="000000"/>
                <w:lang w:val="it-IT" w:eastAsia="it-IT"/>
              </w:rPr>
              <w:t>45+M03+P07</w:t>
            </w:r>
          </w:p>
        </w:tc>
      </w:tr>
      <w:tr w:rsidR="00C52DD2" w:rsidRPr="004539A6" w14:paraId="6644E9DD" w14:textId="77777777" w:rsidTr="001B4FD1">
        <w:trPr>
          <w:trHeight w:val="300"/>
        </w:trPr>
        <w:tc>
          <w:tcPr>
            <w:tcW w:w="309" w:type="pct"/>
            <w:vMerge/>
            <w:tcBorders>
              <w:top w:val="nil"/>
              <w:left w:val="nil"/>
              <w:bottom w:val="single" w:sz="4" w:space="0" w:color="000000"/>
              <w:right w:val="nil"/>
            </w:tcBorders>
            <w:vAlign w:val="center"/>
            <w:hideMark/>
          </w:tcPr>
          <w:p w14:paraId="590B1E6D"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p>
        </w:tc>
        <w:tc>
          <w:tcPr>
            <w:tcW w:w="198" w:type="pct"/>
            <w:tcBorders>
              <w:top w:val="nil"/>
              <w:left w:val="nil"/>
              <w:bottom w:val="nil"/>
              <w:right w:val="nil"/>
            </w:tcBorders>
            <w:shd w:val="clear" w:color="auto" w:fill="auto"/>
            <w:noWrap/>
            <w:hideMark/>
          </w:tcPr>
          <w:p w14:paraId="1A9B27B9"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9</w:t>
            </w:r>
          </w:p>
        </w:tc>
        <w:tc>
          <w:tcPr>
            <w:tcW w:w="1110" w:type="pct"/>
            <w:gridSpan w:val="2"/>
            <w:tcBorders>
              <w:top w:val="nil"/>
              <w:left w:val="nil"/>
              <w:bottom w:val="nil"/>
              <w:right w:val="nil"/>
            </w:tcBorders>
            <w:shd w:val="clear" w:color="auto" w:fill="auto"/>
            <w:noWrap/>
            <w:hideMark/>
          </w:tcPr>
          <w:p w14:paraId="4D4F9BCE"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Berry touch</w:t>
            </w:r>
          </w:p>
        </w:tc>
        <w:tc>
          <w:tcPr>
            <w:tcW w:w="1931" w:type="pct"/>
            <w:gridSpan w:val="2"/>
            <w:tcBorders>
              <w:top w:val="nil"/>
              <w:left w:val="nil"/>
              <w:bottom w:val="nil"/>
              <w:right w:val="nil"/>
            </w:tcBorders>
            <w:shd w:val="clear" w:color="auto" w:fill="auto"/>
            <w:noWrap/>
            <w:hideMark/>
          </w:tcPr>
          <w:p w14:paraId="0218FF23"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Ametoctradin + metiram + potassium phosphonate</w:t>
            </w:r>
          </w:p>
        </w:tc>
        <w:tc>
          <w:tcPr>
            <w:tcW w:w="651" w:type="pct"/>
            <w:gridSpan w:val="2"/>
            <w:tcBorders>
              <w:top w:val="nil"/>
              <w:left w:val="nil"/>
              <w:bottom w:val="nil"/>
              <w:right w:val="nil"/>
            </w:tcBorders>
            <w:shd w:val="clear" w:color="auto" w:fill="auto"/>
            <w:noWrap/>
            <w:hideMark/>
          </w:tcPr>
          <w:p w14:paraId="14009844" w14:textId="77777777" w:rsidR="00C52DD2" w:rsidRPr="00D3493B" w:rsidRDefault="00C52DD2" w:rsidP="001B4FD1">
            <w:pPr>
              <w:spacing w:after="0" w:line="240" w:lineRule="auto"/>
              <w:rPr>
                <w:rFonts w:ascii="Times New Roman" w:eastAsia="Times New Roman" w:hAnsi="Times New Roman" w:cs="Times New Roman"/>
                <w:color w:val="000000"/>
                <w:lang w:val="it-IT" w:eastAsia="it-IT"/>
              </w:rPr>
            </w:pPr>
            <w:proofErr w:type="spellStart"/>
            <w:r w:rsidRPr="00D3493B">
              <w:rPr>
                <w:rFonts w:ascii="Times New Roman" w:eastAsia="Times New Roman" w:hAnsi="Times New Roman" w:cs="Times New Roman"/>
                <w:color w:val="000000"/>
                <w:lang w:val="it-IT" w:eastAsia="it-IT"/>
              </w:rPr>
              <w:t>QoSI</w:t>
            </w:r>
            <w:proofErr w:type="spellEnd"/>
          </w:p>
        </w:tc>
        <w:tc>
          <w:tcPr>
            <w:tcW w:w="801" w:type="pct"/>
            <w:gridSpan w:val="2"/>
            <w:tcBorders>
              <w:top w:val="nil"/>
              <w:left w:val="nil"/>
              <w:bottom w:val="nil"/>
              <w:right w:val="nil"/>
            </w:tcBorders>
            <w:shd w:val="clear" w:color="auto" w:fill="auto"/>
            <w:noWrap/>
            <w:hideMark/>
          </w:tcPr>
          <w:p w14:paraId="75DE252B" w14:textId="77777777" w:rsidR="00C52DD2" w:rsidRPr="00D3493B" w:rsidRDefault="00C52DD2" w:rsidP="001B4FD1">
            <w:pPr>
              <w:spacing w:after="0" w:line="240" w:lineRule="auto"/>
              <w:rPr>
                <w:rFonts w:ascii="Times New Roman" w:eastAsia="Times New Roman" w:hAnsi="Times New Roman" w:cs="Times New Roman"/>
                <w:color w:val="000000"/>
                <w:lang w:val="it-IT" w:eastAsia="it-IT"/>
              </w:rPr>
            </w:pPr>
            <w:r w:rsidRPr="00D3493B">
              <w:rPr>
                <w:rFonts w:ascii="Times New Roman" w:hAnsi="Times New Roman" w:cs="Times New Roman"/>
                <w:color w:val="000000"/>
                <w:lang w:val="it-IT" w:eastAsia="it-IT"/>
              </w:rPr>
              <w:t>45+M03+P07</w:t>
            </w:r>
          </w:p>
        </w:tc>
      </w:tr>
      <w:tr w:rsidR="00C52DD2" w:rsidRPr="004539A6" w14:paraId="3EEC24A4" w14:textId="77777777" w:rsidTr="001B4FD1">
        <w:trPr>
          <w:trHeight w:val="300"/>
        </w:trPr>
        <w:tc>
          <w:tcPr>
            <w:tcW w:w="309" w:type="pct"/>
            <w:vMerge/>
            <w:tcBorders>
              <w:top w:val="nil"/>
              <w:left w:val="nil"/>
              <w:bottom w:val="single" w:sz="4" w:space="0" w:color="000000"/>
              <w:right w:val="nil"/>
            </w:tcBorders>
            <w:vAlign w:val="center"/>
            <w:hideMark/>
          </w:tcPr>
          <w:p w14:paraId="7CCCBE3D"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p>
        </w:tc>
        <w:tc>
          <w:tcPr>
            <w:tcW w:w="198" w:type="pct"/>
            <w:tcBorders>
              <w:top w:val="nil"/>
              <w:left w:val="nil"/>
              <w:bottom w:val="single" w:sz="4" w:space="0" w:color="auto"/>
              <w:right w:val="nil"/>
            </w:tcBorders>
            <w:shd w:val="clear" w:color="auto" w:fill="auto"/>
            <w:noWrap/>
            <w:hideMark/>
          </w:tcPr>
          <w:p w14:paraId="55AB2D22"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10</w:t>
            </w:r>
          </w:p>
        </w:tc>
        <w:tc>
          <w:tcPr>
            <w:tcW w:w="1110" w:type="pct"/>
            <w:gridSpan w:val="2"/>
            <w:tcBorders>
              <w:top w:val="nil"/>
              <w:left w:val="nil"/>
              <w:bottom w:val="single" w:sz="4" w:space="0" w:color="auto"/>
              <w:right w:val="nil"/>
            </w:tcBorders>
            <w:shd w:val="clear" w:color="auto" w:fill="auto"/>
            <w:noWrap/>
            <w:hideMark/>
          </w:tcPr>
          <w:p w14:paraId="22EF5EAD"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Bunch closure</w:t>
            </w:r>
          </w:p>
        </w:tc>
        <w:tc>
          <w:tcPr>
            <w:tcW w:w="1931" w:type="pct"/>
            <w:gridSpan w:val="2"/>
            <w:tcBorders>
              <w:top w:val="nil"/>
              <w:left w:val="nil"/>
              <w:bottom w:val="single" w:sz="4" w:space="0" w:color="auto"/>
              <w:right w:val="nil"/>
            </w:tcBorders>
            <w:shd w:val="clear" w:color="auto" w:fill="auto"/>
            <w:noWrap/>
            <w:hideMark/>
          </w:tcPr>
          <w:p w14:paraId="540FC6D9" w14:textId="77777777" w:rsidR="00C52DD2" w:rsidRPr="004539A6" w:rsidRDefault="00C52DD2" w:rsidP="001B4FD1">
            <w:pPr>
              <w:spacing w:after="0" w:line="240" w:lineRule="auto"/>
              <w:rPr>
                <w:rFonts w:ascii="Times New Roman" w:eastAsia="Times New Roman" w:hAnsi="Times New Roman" w:cs="Times New Roman"/>
                <w:color w:val="000000"/>
                <w:lang w:val="it-IT" w:eastAsia="it-IT"/>
              </w:rPr>
            </w:pPr>
            <w:r w:rsidRPr="004539A6">
              <w:rPr>
                <w:rFonts w:ascii="Times New Roman" w:eastAsia="Times New Roman" w:hAnsi="Times New Roman" w:cs="Times New Roman"/>
                <w:color w:val="000000"/>
                <w:lang w:eastAsia="it-IT"/>
              </w:rPr>
              <w:t>Copper oxychloride</w:t>
            </w:r>
          </w:p>
        </w:tc>
        <w:tc>
          <w:tcPr>
            <w:tcW w:w="651" w:type="pct"/>
            <w:gridSpan w:val="2"/>
            <w:tcBorders>
              <w:top w:val="nil"/>
              <w:left w:val="nil"/>
              <w:bottom w:val="single" w:sz="4" w:space="0" w:color="auto"/>
              <w:right w:val="nil"/>
            </w:tcBorders>
            <w:shd w:val="clear" w:color="auto" w:fill="auto"/>
            <w:noWrap/>
            <w:hideMark/>
          </w:tcPr>
          <w:p w14:paraId="7C4C4EEA" w14:textId="77777777" w:rsidR="00C52DD2" w:rsidRPr="00D3493B" w:rsidRDefault="00C52DD2" w:rsidP="001B4FD1">
            <w:pPr>
              <w:spacing w:after="0" w:line="240" w:lineRule="auto"/>
              <w:rPr>
                <w:rFonts w:ascii="Times New Roman" w:eastAsia="Times New Roman" w:hAnsi="Times New Roman" w:cs="Times New Roman"/>
                <w:color w:val="000000"/>
                <w:lang w:val="it-IT" w:eastAsia="it-IT"/>
              </w:rPr>
            </w:pPr>
            <w:r w:rsidRPr="00D3493B">
              <w:rPr>
                <w:rFonts w:ascii="Times New Roman" w:eastAsia="Times New Roman" w:hAnsi="Times New Roman" w:cs="Times New Roman"/>
                <w:color w:val="000000"/>
                <w:lang w:val="it-IT" w:eastAsia="it-IT"/>
              </w:rPr>
              <w:t> </w:t>
            </w:r>
          </w:p>
        </w:tc>
        <w:tc>
          <w:tcPr>
            <w:tcW w:w="801" w:type="pct"/>
            <w:gridSpan w:val="2"/>
            <w:tcBorders>
              <w:top w:val="nil"/>
              <w:left w:val="nil"/>
              <w:bottom w:val="single" w:sz="4" w:space="0" w:color="auto"/>
              <w:right w:val="nil"/>
            </w:tcBorders>
            <w:shd w:val="clear" w:color="auto" w:fill="auto"/>
            <w:noWrap/>
            <w:hideMark/>
          </w:tcPr>
          <w:p w14:paraId="167C7048" w14:textId="77777777" w:rsidR="00C52DD2" w:rsidRPr="00D3493B" w:rsidRDefault="00C52DD2" w:rsidP="001B4FD1">
            <w:pPr>
              <w:spacing w:after="0" w:line="240" w:lineRule="auto"/>
              <w:rPr>
                <w:rFonts w:ascii="Times New Roman" w:eastAsia="Times New Roman" w:hAnsi="Times New Roman" w:cs="Times New Roman"/>
                <w:color w:val="000000"/>
                <w:lang w:val="it-IT" w:eastAsia="it-IT"/>
              </w:rPr>
            </w:pPr>
            <w:r w:rsidRPr="00D3493B">
              <w:rPr>
                <w:rFonts w:ascii="Times New Roman" w:hAnsi="Times New Roman" w:cs="Times New Roman"/>
                <w:color w:val="000000"/>
                <w:lang w:val="it-IT" w:eastAsia="it-IT"/>
              </w:rPr>
              <w:t>M01</w:t>
            </w:r>
          </w:p>
        </w:tc>
      </w:tr>
      <w:bookmarkEnd w:id="0"/>
    </w:tbl>
    <w:p w14:paraId="0446810C" w14:textId="77777777" w:rsidR="00C52DD2" w:rsidRDefault="00C52DD2" w:rsidP="00C52DD2">
      <w:pPr>
        <w:spacing w:line="480" w:lineRule="auto"/>
        <w:rPr>
          <w:rFonts w:ascii="Times New Roman" w:hAnsi="Times New Roman" w:cs="Times New Roman"/>
          <w:sz w:val="24"/>
          <w:szCs w:val="24"/>
        </w:rPr>
      </w:pPr>
    </w:p>
    <w:p w14:paraId="4CC50F0F" w14:textId="77777777" w:rsidR="002D469C" w:rsidRDefault="002D469C"/>
    <w:sectPr w:rsidR="002D469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DD2"/>
    <w:rsid w:val="001F7323"/>
    <w:rsid w:val="002D469C"/>
    <w:rsid w:val="00C52D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BBED1"/>
  <w15:chartTrackingRefBased/>
  <w15:docId w15:val="{1A7AE3AB-BC27-46FC-BD14-3000BE1F4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DD2"/>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579</Words>
  <Characters>3302</Characters>
  <Application>Microsoft Office Word</Application>
  <DocSecurity>0</DocSecurity>
  <Lines>27</Lines>
  <Paragraphs>7</Paragraphs>
  <ScaleCrop>false</ScaleCrop>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Laura Toffolatti</dc:creator>
  <cp:keywords/>
  <dc:description/>
  <cp:lastModifiedBy>Silvia Laura Toffolatti</cp:lastModifiedBy>
  <cp:revision>1</cp:revision>
  <dcterms:created xsi:type="dcterms:W3CDTF">2023-12-20T09:40:00Z</dcterms:created>
  <dcterms:modified xsi:type="dcterms:W3CDTF">2023-12-20T09:40:00Z</dcterms:modified>
</cp:coreProperties>
</file>