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9B7" w:rsidRDefault="00CF29B7" w:rsidP="000A3E9B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:rsidR="000A3E9B" w:rsidRDefault="00CF29B7" w:rsidP="00CF29B7">
      <w:pPr>
        <w:spacing w:line="48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Supplementary Material to</w:t>
      </w:r>
    </w:p>
    <w:p w:rsidR="00CF29B7" w:rsidRDefault="00CF29B7" w:rsidP="00CF29B7">
      <w:pPr>
        <w:spacing w:line="480" w:lineRule="auto"/>
        <w:jc w:val="center"/>
        <w:rPr>
          <w:rFonts w:ascii="Times New Roman" w:eastAsia="Times New Roman" w:hAnsi="Times New Roman" w:cs="Times New Roman"/>
          <w:b/>
        </w:rPr>
      </w:pPr>
    </w:p>
    <w:p w:rsidR="00E46D32" w:rsidRPr="00E46D32" w:rsidRDefault="00E46D32" w:rsidP="00E46D32">
      <w:pPr>
        <w:spacing w:line="480" w:lineRule="auto"/>
        <w:jc w:val="center"/>
        <w:rPr>
          <w:rFonts w:ascii="Times New Roman" w:eastAsia="Times New Roman" w:hAnsi="Times New Roman" w:cs="Times New Roman"/>
          <w:b/>
        </w:rPr>
      </w:pPr>
      <w:r w:rsidRPr="00E46D32">
        <w:rPr>
          <w:rFonts w:ascii="Times New Roman" w:eastAsia="Times New Roman" w:hAnsi="Times New Roman" w:cs="Times New Roman"/>
          <w:b/>
        </w:rPr>
        <w:t xml:space="preserve">Know thy Selves: </w:t>
      </w:r>
    </w:p>
    <w:p w:rsidR="00CF29B7" w:rsidRPr="00E46D32" w:rsidRDefault="00E46D32" w:rsidP="00E46D32">
      <w:pPr>
        <w:spacing w:line="48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00E46D32">
        <w:rPr>
          <w:rFonts w:ascii="Times New Roman" w:eastAsia="Times New Roman" w:hAnsi="Times New Roman" w:cs="Times New Roman"/>
          <w:b/>
        </w:rPr>
        <w:t>Learning to understand oneself increases the ability to understand others</w:t>
      </w:r>
    </w:p>
    <w:p w:rsidR="00CF29B7" w:rsidRPr="002C0452" w:rsidRDefault="00CF29B7" w:rsidP="000A3E9B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:rsidR="000A3E9B" w:rsidRDefault="000A3E9B" w:rsidP="000A3E9B">
      <w:pPr>
        <w:spacing w:line="480" w:lineRule="auto"/>
        <w:rPr>
          <w:rFonts w:ascii="Times New Roman" w:eastAsia="Times New Roman" w:hAnsi="Times New Roman" w:cs="Times New Roman"/>
        </w:rPr>
      </w:pPr>
    </w:p>
    <w:p w:rsidR="00CF29B7" w:rsidRDefault="00CF29B7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CF29B7" w:rsidRDefault="00CF29B7" w:rsidP="000A3E9B">
      <w:pPr>
        <w:spacing w:line="480" w:lineRule="auto"/>
        <w:rPr>
          <w:rFonts w:ascii="Times New Roman" w:eastAsia="Times New Roman" w:hAnsi="Times New Roman" w:cs="Times New Roman"/>
        </w:rPr>
      </w:pPr>
    </w:p>
    <w:p w:rsidR="0055127D" w:rsidRDefault="0055127D" w:rsidP="0055127D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Supplement Table S</w:t>
      </w:r>
      <w:r w:rsidR="00712B1B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: Exploratory Factor Analysis</w:t>
      </w:r>
      <w:r w:rsidR="00A60582">
        <w:rPr>
          <w:rFonts w:ascii="Times New Roman" w:eastAsia="Times New Roman" w:hAnsi="Times New Roman" w:cs="Times New Roman"/>
        </w:rPr>
        <w:t xml:space="preserve"> (PCA)</w:t>
      </w:r>
      <w:r>
        <w:rPr>
          <w:rFonts w:ascii="Times New Roman" w:eastAsia="Times New Roman" w:hAnsi="Times New Roman" w:cs="Times New Roman"/>
        </w:rPr>
        <w:t xml:space="preserve">. </w:t>
      </w:r>
      <w:r w:rsidRPr="007100E3">
        <w:rPr>
          <w:rFonts w:ascii="Times New Roman" w:eastAsia="Times New Roman" w:hAnsi="Times New Roman" w:cs="Times New Roman"/>
        </w:rPr>
        <w:t>Factor loading</w:t>
      </w:r>
      <w:r>
        <w:rPr>
          <w:rFonts w:ascii="Times New Roman" w:eastAsia="Times New Roman" w:hAnsi="Times New Roman" w:cs="Times New Roman"/>
        </w:rPr>
        <w:t>s</w:t>
      </w:r>
      <w:r w:rsidRPr="007100E3">
        <w:rPr>
          <w:rFonts w:ascii="Times New Roman" w:eastAsia="Times New Roman" w:hAnsi="Times New Roman" w:cs="Times New Roman"/>
        </w:rPr>
        <w:t xml:space="preserve"> of the measures of </w:t>
      </w:r>
      <w:r>
        <w:rPr>
          <w:rFonts w:ascii="Times New Roman" w:eastAsia="Times New Roman" w:hAnsi="Times New Roman" w:cs="Times New Roman"/>
        </w:rPr>
        <w:t>affective dispositions (Pattern matrix)</w:t>
      </w:r>
      <w:r w:rsidRPr="007100E3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</w:p>
    <w:p w:rsidR="0055127D" w:rsidRDefault="0055127D" w:rsidP="0055127D">
      <w:pPr>
        <w:rPr>
          <w:rFonts w:ascii="Times New Roman" w:eastAsia="Times New Roman" w:hAnsi="Times New Roman" w:cs="Times New Roman"/>
        </w:rPr>
      </w:pPr>
    </w:p>
    <w:tbl>
      <w:tblPr>
        <w:tblStyle w:val="Tabellenraster"/>
        <w:tblpPr w:leftFromText="180" w:rightFromText="180" w:vertAnchor="text" w:horzAnchor="page" w:tblpX="1729" w:tblpY="-55"/>
        <w:tblW w:w="4523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28"/>
        <w:gridCol w:w="841"/>
        <w:gridCol w:w="817"/>
        <w:gridCol w:w="815"/>
      </w:tblGrid>
      <w:tr w:rsidR="0055127D" w:rsidRPr="007100E3" w:rsidTr="005F71D2">
        <w:trPr>
          <w:trHeight w:val="288"/>
        </w:trPr>
        <w:tc>
          <w:tcPr>
            <w:tcW w:w="3492" w:type="pct"/>
            <w:tcBorders>
              <w:bottom w:val="single" w:sz="4" w:space="0" w:color="auto"/>
            </w:tcBorders>
          </w:tcPr>
          <w:p w:rsidR="0055127D" w:rsidRPr="007100E3" w:rsidRDefault="0055127D" w:rsidP="00B422A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100E3">
              <w:rPr>
                <w:rFonts w:ascii="Times New Roman" w:hAnsi="Times New Roman" w:cs="Times New Roman"/>
                <w:b/>
              </w:rPr>
              <w:t xml:space="preserve">Measures 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00E3">
              <w:rPr>
                <w:rFonts w:ascii="Times New Roman" w:hAnsi="Times New Roman" w:cs="Times New Roman"/>
                <w:b/>
              </w:rPr>
              <w:t>F1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00E3">
              <w:rPr>
                <w:rFonts w:ascii="Times New Roman" w:hAnsi="Times New Roman" w:cs="Times New Roman"/>
                <w:b/>
              </w:rPr>
              <w:t>F2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00E3">
              <w:rPr>
                <w:rFonts w:ascii="Times New Roman" w:hAnsi="Times New Roman" w:cs="Times New Roman"/>
                <w:b/>
              </w:rPr>
              <w:t>F3</w:t>
            </w:r>
          </w:p>
        </w:tc>
      </w:tr>
      <w:tr w:rsidR="0055127D" w:rsidRPr="007100E3" w:rsidTr="005F71D2">
        <w:trPr>
          <w:trHeight w:val="288"/>
        </w:trPr>
        <w:tc>
          <w:tcPr>
            <w:tcW w:w="3492" w:type="pct"/>
            <w:tcBorders>
              <w:bottom w:val="single" w:sz="4" w:space="0" w:color="auto"/>
              <w:right w:val="nil"/>
            </w:tcBorders>
          </w:tcPr>
          <w:p w:rsidR="0055127D" w:rsidRPr="007100E3" w:rsidRDefault="0055127D" w:rsidP="00B422A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100E3">
              <w:rPr>
                <w:rFonts w:ascii="Times New Roman" w:hAnsi="Times New Roman" w:cs="Times New Roman"/>
                <w:i/>
              </w:rPr>
              <w:t xml:space="preserve">Factor 1: </w:t>
            </w:r>
            <w:r>
              <w:rPr>
                <w:rFonts w:ascii="Times New Roman" w:hAnsi="Times New Roman" w:cs="Times New Roman"/>
                <w:i/>
              </w:rPr>
              <w:t>Positive Affect</w:t>
            </w:r>
            <w:r w:rsidRPr="007100E3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(3</w:t>
            </w:r>
            <w:r w:rsidRPr="007100E3">
              <w:rPr>
                <w:rFonts w:ascii="Times New Roman" w:hAnsi="Times New Roman" w:cs="Times New Roman"/>
              </w:rPr>
              <w:t>5% variance)</w:t>
            </w:r>
          </w:p>
        </w:tc>
        <w:tc>
          <w:tcPr>
            <w:tcW w:w="51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9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98" w:type="pct"/>
            <w:tcBorders>
              <w:left w:val="nil"/>
              <w:bottom w:val="single" w:sz="4" w:space="0" w:color="auto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5127D" w:rsidRPr="007100E3" w:rsidTr="005F71D2">
        <w:trPr>
          <w:trHeight w:val="288"/>
        </w:trPr>
        <w:tc>
          <w:tcPr>
            <w:tcW w:w="3492" w:type="pct"/>
            <w:tcBorders>
              <w:bottom w:val="nil"/>
              <w:right w:val="nil"/>
            </w:tcBorders>
          </w:tcPr>
          <w:p w:rsidR="0055127D" w:rsidRDefault="0055127D" w:rsidP="00B422AB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NEO_PIR_positive_emotion</w:t>
            </w:r>
          </w:p>
        </w:tc>
        <w:tc>
          <w:tcPr>
            <w:tcW w:w="513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5127D" w:rsidRPr="000354D6" w:rsidRDefault="0055127D" w:rsidP="00B422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.866</w:t>
            </w:r>
          </w:p>
        </w:tc>
        <w:tc>
          <w:tcPr>
            <w:tcW w:w="498" w:type="pct"/>
            <w:tcBorders>
              <w:left w:val="nil"/>
              <w:bottom w:val="nil"/>
              <w:right w:val="nil"/>
            </w:tcBorders>
            <w:vAlign w:val="center"/>
          </w:tcPr>
          <w:p w:rsidR="0055127D" w:rsidRPr="007100E3" w:rsidRDefault="003A731F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.032</w:t>
            </w:r>
          </w:p>
        </w:tc>
        <w:tc>
          <w:tcPr>
            <w:tcW w:w="498" w:type="pct"/>
            <w:tcBorders>
              <w:left w:val="nil"/>
              <w:bottom w:val="nil"/>
            </w:tcBorders>
            <w:vAlign w:val="center"/>
          </w:tcPr>
          <w:p w:rsidR="0055127D" w:rsidRDefault="00BE7945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-.082</w:t>
            </w:r>
          </w:p>
        </w:tc>
      </w:tr>
      <w:tr w:rsidR="0055127D" w:rsidRPr="007100E3" w:rsidTr="005F71D2">
        <w:trPr>
          <w:trHeight w:val="288"/>
        </w:trPr>
        <w:tc>
          <w:tcPr>
            <w:tcW w:w="3492" w:type="pct"/>
            <w:tcBorders>
              <w:top w:val="nil"/>
              <w:bottom w:val="nil"/>
              <w:right w:val="nil"/>
            </w:tcBorders>
          </w:tcPr>
          <w:p w:rsidR="0055127D" w:rsidRPr="007100E3" w:rsidRDefault="0055127D" w:rsidP="00B422AB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ATQ_positive_affect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5127D" w:rsidRPr="000354D6" w:rsidRDefault="0055127D" w:rsidP="00B422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.761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27D" w:rsidRPr="007100E3" w:rsidRDefault="003A731F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-.064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  <w:vAlign w:val="center"/>
          </w:tcPr>
          <w:p w:rsidR="0055127D" w:rsidRPr="007100E3" w:rsidRDefault="00BE7945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.047</w:t>
            </w:r>
          </w:p>
        </w:tc>
      </w:tr>
      <w:tr w:rsidR="0055127D" w:rsidRPr="007100E3" w:rsidTr="005F71D2">
        <w:trPr>
          <w:trHeight w:val="288"/>
        </w:trPr>
        <w:tc>
          <w:tcPr>
            <w:tcW w:w="3492" w:type="pct"/>
            <w:tcBorders>
              <w:top w:val="nil"/>
              <w:bottom w:val="nil"/>
              <w:right w:val="nil"/>
            </w:tcBorders>
          </w:tcPr>
          <w:p w:rsidR="0055127D" w:rsidRPr="007100E3" w:rsidRDefault="0055127D" w:rsidP="00B422AB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NEO_positive_affect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5127D" w:rsidRPr="000354D6" w:rsidRDefault="0055127D" w:rsidP="00B422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.759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27D" w:rsidRPr="007100E3" w:rsidRDefault="003A731F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-.050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.122</w:t>
            </w:r>
          </w:p>
        </w:tc>
      </w:tr>
      <w:tr w:rsidR="0055127D" w:rsidRPr="007100E3" w:rsidTr="005F71D2">
        <w:trPr>
          <w:trHeight w:val="288"/>
        </w:trPr>
        <w:tc>
          <w:tcPr>
            <w:tcW w:w="3492" w:type="pct"/>
            <w:tcBorders>
              <w:top w:val="nil"/>
              <w:bottom w:val="nil"/>
              <w:right w:val="nil"/>
            </w:tcBorders>
          </w:tcPr>
          <w:p w:rsidR="0055127D" w:rsidRPr="007100E3" w:rsidRDefault="0055127D" w:rsidP="00B422AB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MHC_EWB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5127D" w:rsidRPr="000354D6" w:rsidRDefault="0055127D" w:rsidP="00B422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Pr="000354D6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719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27D" w:rsidRDefault="003A731F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.045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  <w:vAlign w:val="center"/>
          </w:tcPr>
          <w:p w:rsidR="0055127D" w:rsidRDefault="0055127D" w:rsidP="00B422AB">
            <w:pPr>
              <w:jc w:val="center"/>
              <w:rPr>
                <w:rFonts w:ascii="Times New Roman" w:hAnsi="Times New Roman" w:cs="Times New Roman"/>
              </w:rPr>
            </w:pPr>
            <w:r w:rsidRPr="007100E3">
              <w:rPr>
                <w:rFonts w:ascii="Times New Roman" w:hAnsi="Times New Roman" w:cs="Times New Roman"/>
              </w:rPr>
              <w:t>-.</w:t>
            </w:r>
            <w:r>
              <w:rPr>
                <w:rFonts w:ascii="Times New Roman" w:hAnsi="Times New Roman" w:cs="Times New Roman"/>
              </w:rPr>
              <w:t>109</w:t>
            </w:r>
          </w:p>
        </w:tc>
      </w:tr>
      <w:tr w:rsidR="0055127D" w:rsidRPr="007100E3" w:rsidTr="005F71D2">
        <w:trPr>
          <w:trHeight w:val="288"/>
        </w:trPr>
        <w:tc>
          <w:tcPr>
            <w:tcW w:w="3492" w:type="pct"/>
            <w:tcBorders>
              <w:top w:val="nil"/>
              <w:bottom w:val="nil"/>
              <w:right w:val="nil"/>
            </w:tcBorders>
          </w:tcPr>
          <w:p w:rsidR="0055127D" w:rsidRPr="007100E3" w:rsidRDefault="0055127D" w:rsidP="00B422AB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NEO_PIR_warmth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5127D" w:rsidRPr="000354D6" w:rsidRDefault="0055127D" w:rsidP="00B422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54D6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675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.143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-.151</w:t>
            </w:r>
          </w:p>
        </w:tc>
      </w:tr>
      <w:tr w:rsidR="0055127D" w:rsidRPr="007100E3" w:rsidTr="005F71D2">
        <w:trPr>
          <w:trHeight w:val="288"/>
        </w:trPr>
        <w:tc>
          <w:tcPr>
            <w:tcW w:w="3492" w:type="pct"/>
            <w:tcBorders>
              <w:top w:val="nil"/>
              <w:bottom w:val="nil"/>
              <w:right w:val="nil"/>
            </w:tcBorders>
          </w:tcPr>
          <w:p w:rsidR="0055127D" w:rsidRPr="007100E3" w:rsidRDefault="0055127D" w:rsidP="00B422AB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PANAS_positive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5127D" w:rsidRPr="000354D6" w:rsidRDefault="0055127D" w:rsidP="00B422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.635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00E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-.115</w:t>
            </w:r>
          </w:p>
        </w:tc>
      </w:tr>
      <w:tr w:rsidR="0055127D" w:rsidRPr="007100E3" w:rsidTr="005F71D2">
        <w:trPr>
          <w:trHeight w:val="288"/>
        </w:trPr>
        <w:tc>
          <w:tcPr>
            <w:tcW w:w="3492" w:type="pct"/>
            <w:tcBorders>
              <w:top w:val="nil"/>
              <w:bottom w:val="nil"/>
              <w:right w:val="nil"/>
            </w:tcBorders>
          </w:tcPr>
          <w:p w:rsidR="0055127D" w:rsidRPr="007100E3" w:rsidRDefault="0055127D" w:rsidP="00B422AB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TTPAS_warmth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5127D" w:rsidRPr="000354D6" w:rsidRDefault="0055127D" w:rsidP="00B422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54D6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613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27D" w:rsidRPr="007100E3" w:rsidRDefault="003A731F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.031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.557</w:t>
            </w:r>
          </w:p>
        </w:tc>
      </w:tr>
      <w:tr w:rsidR="0055127D" w:rsidRPr="007100E3" w:rsidTr="005F71D2">
        <w:trPr>
          <w:trHeight w:val="288"/>
        </w:trPr>
        <w:tc>
          <w:tcPr>
            <w:tcW w:w="3492" w:type="pct"/>
            <w:tcBorders>
              <w:top w:val="nil"/>
              <w:right w:val="nil"/>
            </w:tcBorders>
          </w:tcPr>
          <w:p w:rsidR="0055127D" w:rsidRDefault="0055127D" w:rsidP="00B422AB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TTPAS_active</w:t>
            </w:r>
          </w:p>
        </w:tc>
        <w:tc>
          <w:tcPr>
            <w:tcW w:w="513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55127D" w:rsidRPr="000354D6" w:rsidRDefault="0055127D" w:rsidP="00B422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.556</w:t>
            </w:r>
          </w:p>
        </w:tc>
        <w:tc>
          <w:tcPr>
            <w:tcW w:w="498" w:type="pct"/>
            <w:tcBorders>
              <w:top w:val="nil"/>
              <w:left w:val="nil"/>
              <w:right w:val="nil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-.193</w:t>
            </w:r>
          </w:p>
        </w:tc>
        <w:tc>
          <w:tcPr>
            <w:tcW w:w="498" w:type="pct"/>
            <w:tcBorders>
              <w:top w:val="nil"/>
              <w:left w:val="nil"/>
            </w:tcBorders>
            <w:vAlign w:val="center"/>
          </w:tcPr>
          <w:p w:rsidR="0055127D" w:rsidRDefault="0055127D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-.539</w:t>
            </w:r>
          </w:p>
        </w:tc>
      </w:tr>
      <w:tr w:rsidR="0055127D" w:rsidRPr="007100E3" w:rsidTr="005F71D2">
        <w:trPr>
          <w:trHeight w:val="288"/>
        </w:trPr>
        <w:tc>
          <w:tcPr>
            <w:tcW w:w="3492" w:type="pct"/>
            <w:tcBorders>
              <w:bottom w:val="single" w:sz="4" w:space="0" w:color="auto"/>
              <w:right w:val="nil"/>
            </w:tcBorders>
          </w:tcPr>
          <w:p w:rsidR="0055127D" w:rsidRPr="007100E3" w:rsidRDefault="0055127D" w:rsidP="00B422AB">
            <w:pPr>
              <w:jc w:val="both"/>
              <w:rPr>
                <w:rFonts w:ascii="Times New Roman" w:hAnsi="Times New Roman" w:cs="Times New Roman"/>
              </w:rPr>
            </w:pPr>
            <w:r w:rsidRPr="007100E3">
              <w:rPr>
                <w:rFonts w:ascii="Times New Roman" w:hAnsi="Times New Roman" w:cs="Times New Roman"/>
                <w:i/>
              </w:rPr>
              <w:t xml:space="preserve">Factor 2: </w:t>
            </w:r>
            <w:r>
              <w:rPr>
                <w:rFonts w:ascii="Times New Roman" w:hAnsi="Times New Roman" w:cs="Times New Roman"/>
                <w:i/>
              </w:rPr>
              <w:t>Negative Affect</w:t>
            </w:r>
            <w:r w:rsidRPr="007100E3">
              <w:rPr>
                <w:rFonts w:ascii="Times New Roman" w:hAnsi="Times New Roman" w:cs="Times New Roman"/>
                <w:i/>
              </w:rPr>
              <w:t xml:space="preserve"> </w:t>
            </w:r>
            <w:r w:rsidRPr="007100E3">
              <w:rPr>
                <w:rFonts w:ascii="Times New Roman" w:hAnsi="Times New Roman" w:cs="Times New Roman"/>
              </w:rPr>
              <w:t>(1</w:t>
            </w:r>
            <w:r>
              <w:rPr>
                <w:rFonts w:ascii="Times New Roman" w:hAnsi="Times New Roman" w:cs="Times New Roman"/>
              </w:rPr>
              <w:t>6</w:t>
            </w:r>
            <w:r w:rsidRPr="007100E3">
              <w:rPr>
                <w:rFonts w:ascii="Times New Roman" w:hAnsi="Times New Roman" w:cs="Times New Roman"/>
              </w:rPr>
              <w:t>% variance)</w:t>
            </w:r>
          </w:p>
        </w:tc>
        <w:tc>
          <w:tcPr>
            <w:tcW w:w="51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9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98" w:type="pct"/>
            <w:tcBorders>
              <w:left w:val="nil"/>
              <w:bottom w:val="single" w:sz="4" w:space="0" w:color="auto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5127D" w:rsidRPr="007100E3" w:rsidTr="005F71D2">
        <w:trPr>
          <w:trHeight w:val="288"/>
        </w:trPr>
        <w:tc>
          <w:tcPr>
            <w:tcW w:w="3492" w:type="pct"/>
            <w:tcBorders>
              <w:bottom w:val="nil"/>
              <w:right w:val="nil"/>
            </w:tcBorders>
          </w:tcPr>
          <w:p w:rsidR="0055127D" w:rsidRPr="007100E3" w:rsidRDefault="0055127D" w:rsidP="00B422AB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ATQ_negative_affect</w:t>
            </w:r>
          </w:p>
        </w:tc>
        <w:tc>
          <w:tcPr>
            <w:tcW w:w="513" w:type="pct"/>
            <w:tcBorders>
              <w:left w:val="nil"/>
              <w:bottom w:val="nil"/>
              <w:right w:val="nil"/>
            </w:tcBorders>
            <w:vAlign w:val="center"/>
          </w:tcPr>
          <w:p w:rsidR="0055127D" w:rsidRPr="007100E3" w:rsidRDefault="003A731F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.047</w:t>
            </w:r>
          </w:p>
        </w:tc>
        <w:tc>
          <w:tcPr>
            <w:tcW w:w="498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5127D" w:rsidRPr="000354D6" w:rsidRDefault="0055127D" w:rsidP="00B422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54D6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947</w:t>
            </w:r>
          </w:p>
        </w:tc>
        <w:tc>
          <w:tcPr>
            <w:tcW w:w="498" w:type="pct"/>
            <w:tcBorders>
              <w:left w:val="nil"/>
              <w:bottom w:val="nil"/>
            </w:tcBorders>
            <w:vAlign w:val="center"/>
          </w:tcPr>
          <w:p w:rsidR="0055127D" w:rsidRPr="007100E3" w:rsidRDefault="00BE7945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.017</w:t>
            </w:r>
          </w:p>
        </w:tc>
      </w:tr>
      <w:tr w:rsidR="0055127D" w:rsidRPr="007100E3" w:rsidTr="005F71D2">
        <w:trPr>
          <w:trHeight w:val="288"/>
        </w:trPr>
        <w:tc>
          <w:tcPr>
            <w:tcW w:w="3492" w:type="pct"/>
            <w:tcBorders>
              <w:top w:val="nil"/>
              <w:bottom w:val="nil"/>
              <w:right w:val="nil"/>
            </w:tcBorders>
          </w:tcPr>
          <w:p w:rsidR="0055127D" w:rsidRDefault="0055127D" w:rsidP="00B422AB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ATQ_fear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27D" w:rsidRPr="007100E3" w:rsidRDefault="003A731F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.056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5127D" w:rsidRPr="000354D6" w:rsidRDefault="0055127D" w:rsidP="00B422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.911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.199</w:t>
            </w:r>
          </w:p>
        </w:tc>
      </w:tr>
      <w:tr w:rsidR="0055127D" w:rsidRPr="007100E3" w:rsidTr="005F71D2">
        <w:trPr>
          <w:trHeight w:val="288"/>
        </w:trPr>
        <w:tc>
          <w:tcPr>
            <w:tcW w:w="3492" w:type="pct"/>
            <w:tcBorders>
              <w:top w:val="nil"/>
              <w:bottom w:val="nil"/>
              <w:right w:val="nil"/>
            </w:tcBorders>
          </w:tcPr>
          <w:p w:rsidR="0055127D" w:rsidRDefault="0055127D" w:rsidP="00B422AB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ATQ_sadness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27D" w:rsidRPr="007100E3" w:rsidRDefault="003A731F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.098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5127D" w:rsidRPr="000354D6" w:rsidRDefault="0055127D" w:rsidP="00B422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.740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  <w:vAlign w:val="center"/>
          </w:tcPr>
          <w:p w:rsidR="0055127D" w:rsidRPr="007100E3" w:rsidRDefault="00BE7945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-.046</w:t>
            </w:r>
          </w:p>
        </w:tc>
      </w:tr>
      <w:tr w:rsidR="0055127D" w:rsidRPr="007100E3" w:rsidTr="005F71D2">
        <w:trPr>
          <w:trHeight w:val="288"/>
        </w:trPr>
        <w:tc>
          <w:tcPr>
            <w:tcW w:w="3492" w:type="pct"/>
            <w:tcBorders>
              <w:top w:val="nil"/>
              <w:bottom w:val="nil"/>
              <w:right w:val="nil"/>
            </w:tcBorders>
          </w:tcPr>
          <w:p w:rsidR="0055127D" w:rsidRPr="007100E3" w:rsidRDefault="0055127D" w:rsidP="00B422AB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NEO_negative_affect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-.209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5127D" w:rsidRPr="000354D6" w:rsidRDefault="0055127D" w:rsidP="00B422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54D6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688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  <w:vAlign w:val="center"/>
          </w:tcPr>
          <w:p w:rsidR="0055127D" w:rsidRPr="007100E3" w:rsidRDefault="00BE7945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-.058</w:t>
            </w:r>
          </w:p>
        </w:tc>
      </w:tr>
      <w:tr w:rsidR="0055127D" w:rsidRPr="007100E3" w:rsidTr="005F71D2">
        <w:trPr>
          <w:trHeight w:val="288"/>
        </w:trPr>
        <w:tc>
          <w:tcPr>
            <w:tcW w:w="3492" w:type="pct"/>
            <w:tcBorders>
              <w:top w:val="nil"/>
              <w:bottom w:val="nil"/>
              <w:right w:val="nil"/>
            </w:tcBorders>
          </w:tcPr>
          <w:p w:rsidR="0055127D" w:rsidRPr="007100E3" w:rsidRDefault="0055127D" w:rsidP="00B422AB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ATQ_frustration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</w:rPr>
            </w:pPr>
            <w:r w:rsidRPr="007100E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5127D" w:rsidRPr="000354D6" w:rsidRDefault="0055127D" w:rsidP="00B422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54D6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542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</w:rPr>
            </w:pPr>
            <w:r w:rsidRPr="007100E3">
              <w:rPr>
                <w:rFonts w:ascii="Times New Roman" w:hAnsi="Times New Roman" w:cs="Times New Roman"/>
              </w:rPr>
              <w:t>-.1</w:t>
            </w: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55127D" w:rsidRPr="007100E3" w:rsidTr="005F71D2">
        <w:trPr>
          <w:trHeight w:val="288"/>
        </w:trPr>
        <w:tc>
          <w:tcPr>
            <w:tcW w:w="3492" w:type="pct"/>
            <w:tcBorders>
              <w:top w:val="nil"/>
              <w:bottom w:val="nil"/>
              <w:right w:val="nil"/>
            </w:tcBorders>
          </w:tcPr>
          <w:p w:rsidR="0055127D" w:rsidRDefault="0055127D" w:rsidP="00B422AB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BDI_affective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-.378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5127D" w:rsidRPr="000354D6" w:rsidRDefault="0055127D" w:rsidP="00B422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.394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</w:tcBorders>
            <w:vAlign w:val="center"/>
          </w:tcPr>
          <w:p w:rsidR="0055127D" w:rsidRPr="007100E3" w:rsidRDefault="00BE7945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-.064</w:t>
            </w:r>
          </w:p>
        </w:tc>
      </w:tr>
      <w:tr w:rsidR="0055127D" w:rsidRPr="007100E3" w:rsidTr="005F71D2">
        <w:trPr>
          <w:trHeight w:val="288"/>
        </w:trPr>
        <w:tc>
          <w:tcPr>
            <w:tcW w:w="3492" w:type="pct"/>
            <w:tcBorders>
              <w:top w:val="nil"/>
              <w:right w:val="nil"/>
            </w:tcBorders>
          </w:tcPr>
          <w:p w:rsidR="0055127D" w:rsidRDefault="0055127D" w:rsidP="00B422AB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PANAS_negative</w:t>
            </w:r>
          </w:p>
        </w:tc>
        <w:tc>
          <w:tcPr>
            <w:tcW w:w="513" w:type="pct"/>
            <w:tcBorders>
              <w:top w:val="nil"/>
              <w:left w:val="nil"/>
              <w:right w:val="nil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-.333</w:t>
            </w:r>
          </w:p>
        </w:tc>
        <w:tc>
          <w:tcPr>
            <w:tcW w:w="498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55127D" w:rsidRPr="000354D6" w:rsidRDefault="0055127D" w:rsidP="00B422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.307</w:t>
            </w:r>
          </w:p>
        </w:tc>
        <w:tc>
          <w:tcPr>
            <w:tcW w:w="498" w:type="pct"/>
            <w:tcBorders>
              <w:top w:val="nil"/>
              <w:left w:val="nil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-.208</w:t>
            </w:r>
          </w:p>
        </w:tc>
      </w:tr>
      <w:tr w:rsidR="0055127D" w:rsidRPr="007100E3" w:rsidTr="005F71D2">
        <w:trPr>
          <w:trHeight w:val="288"/>
        </w:trPr>
        <w:tc>
          <w:tcPr>
            <w:tcW w:w="3492" w:type="pct"/>
            <w:tcBorders>
              <w:bottom w:val="single" w:sz="4" w:space="0" w:color="auto"/>
              <w:right w:val="nil"/>
            </w:tcBorders>
          </w:tcPr>
          <w:p w:rsidR="0055127D" w:rsidRPr="007100E3" w:rsidRDefault="0055127D" w:rsidP="00B422A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100E3">
              <w:rPr>
                <w:rFonts w:ascii="Times New Roman" w:hAnsi="Times New Roman" w:cs="Times New Roman"/>
                <w:i/>
              </w:rPr>
              <w:t xml:space="preserve">Factor 3: </w:t>
            </w:r>
            <w:r>
              <w:rPr>
                <w:rFonts w:ascii="Times New Roman" w:hAnsi="Times New Roman" w:cs="Times New Roman"/>
                <w:i/>
              </w:rPr>
              <w:t>Serenity</w:t>
            </w:r>
            <w:r w:rsidRPr="007100E3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(8</w:t>
            </w:r>
            <w:r w:rsidRPr="007100E3">
              <w:rPr>
                <w:rFonts w:ascii="Times New Roman" w:hAnsi="Times New Roman" w:cs="Times New Roman"/>
              </w:rPr>
              <w:t>%</w:t>
            </w:r>
            <w:r w:rsidR="00423C3A">
              <w:rPr>
                <w:rFonts w:ascii="Times New Roman" w:hAnsi="Times New Roman" w:cs="Times New Roman"/>
              </w:rPr>
              <w:t xml:space="preserve"> v</w:t>
            </w:r>
            <w:r w:rsidRPr="007100E3">
              <w:rPr>
                <w:rFonts w:ascii="Times New Roman" w:hAnsi="Times New Roman" w:cs="Times New Roman"/>
              </w:rPr>
              <w:t>ariance)</w:t>
            </w:r>
          </w:p>
        </w:tc>
        <w:tc>
          <w:tcPr>
            <w:tcW w:w="51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  <w:tcBorders>
              <w:left w:val="nil"/>
              <w:bottom w:val="single" w:sz="4" w:space="0" w:color="auto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27D" w:rsidRPr="007100E3" w:rsidTr="005F71D2">
        <w:trPr>
          <w:trHeight w:val="288"/>
        </w:trPr>
        <w:tc>
          <w:tcPr>
            <w:tcW w:w="3492" w:type="pct"/>
            <w:tcBorders>
              <w:bottom w:val="nil"/>
              <w:right w:val="nil"/>
            </w:tcBorders>
          </w:tcPr>
          <w:p w:rsidR="0055127D" w:rsidRPr="007100E3" w:rsidRDefault="0055127D" w:rsidP="00B422AB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TTPAS_relaxed</w:t>
            </w:r>
          </w:p>
        </w:tc>
        <w:tc>
          <w:tcPr>
            <w:tcW w:w="513" w:type="pct"/>
            <w:tcBorders>
              <w:left w:val="nil"/>
              <w:bottom w:val="nil"/>
              <w:right w:val="nil"/>
            </w:tcBorders>
            <w:vAlign w:val="center"/>
          </w:tcPr>
          <w:p w:rsidR="0055127D" w:rsidRPr="007100E3" w:rsidRDefault="003A731F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.091</w:t>
            </w:r>
          </w:p>
        </w:tc>
        <w:tc>
          <w:tcPr>
            <w:tcW w:w="498" w:type="pct"/>
            <w:tcBorders>
              <w:left w:val="nil"/>
              <w:bottom w:val="nil"/>
              <w:right w:val="nil"/>
            </w:tcBorders>
            <w:vAlign w:val="center"/>
          </w:tcPr>
          <w:p w:rsidR="0055127D" w:rsidRPr="007100E3" w:rsidRDefault="003A731F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-.076</w:t>
            </w:r>
          </w:p>
        </w:tc>
        <w:tc>
          <w:tcPr>
            <w:tcW w:w="498" w:type="pct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55127D" w:rsidRPr="000354D6" w:rsidRDefault="0055127D" w:rsidP="00B422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.773</w:t>
            </w:r>
          </w:p>
        </w:tc>
      </w:tr>
      <w:tr w:rsidR="0055127D" w:rsidRPr="007100E3" w:rsidTr="005F71D2">
        <w:trPr>
          <w:trHeight w:val="288"/>
        </w:trPr>
        <w:tc>
          <w:tcPr>
            <w:tcW w:w="3492" w:type="pct"/>
            <w:tcBorders>
              <w:top w:val="nil"/>
              <w:right w:val="nil"/>
            </w:tcBorders>
          </w:tcPr>
          <w:p w:rsidR="0055127D" w:rsidRPr="007100E3" w:rsidRDefault="0055127D" w:rsidP="00B422AB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SAIS_serenity</w:t>
            </w:r>
          </w:p>
        </w:tc>
        <w:tc>
          <w:tcPr>
            <w:tcW w:w="513" w:type="pct"/>
            <w:tcBorders>
              <w:top w:val="nil"/>
              <w:left w:val="nil"/>
              <w:right w:val="nil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-.407</w:t>
            </w:r>
          </w:p>
        </w:tc>
        <w:tc>
          <w:tcPr>
            <w:tcW w:w="498" w:type="pct"/>
            <w:tcBorders>
              <w:top w:val="nil"/>
              <w:left w:val="nil"/>
              <w:right w:val="nil"/>
            </w:tcBorders>
            <w:vAlign w:val="center"/>
          </w:tcPr>
          <w:p w:rsidR="0055127D" w:rsidRPr="007100E3" w:rsidRDefault="0055127D" w:rsidP="00B422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-.216</w:t>
            </w:r>
          </w:p>
        </w:tc>
        <w:tc>
          <w:tcPr>
            <w:tcW w:w="498" w:type="pct"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</w:tcPr>
          <w:p w:rsidR="0055127D" w:rsidRPr="000354D6" w:rsidRDefault="0055127D" w:rsidP="00B422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54D6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509</w:t>
            </w:r>
          </w:p>
        </w:tc>
      </w:tr>
    </w:tbl>
    <w:p w:rsidR="0055127D" w:rsidRDefault="0055127D" w:rsidP="0055127D">
      <w:pPr>
        <w:rPr>
          <w:rFonts w:ascii="Times New Roman" w:eastAsia="Times New Roman" w:hAnsi="Times New Roman" w:cs="Times New Roman"/>
        </w:rPr>
      </w:pPr>
    </w:p>
    <w:p w:rsidR="0055127D" w:rsidRDefault="0055127D" w:rsidP="0055127D">
      <w:pPr>
        <w:spacing w:line="480" w:lineRule="auto"/>
        <w:rPr>
          <w:rFonts w:ascii="Times New Roman" w:eastAsia="Times New Roman" w:hAnsi="Times New Roman" w:cs="Times New Roman"/>
        </w:rPr>
      </w:pPr>
    </w:p>
    <w:p w:rsidR="0055127D" w:rsidRDefault="0055127D" w:rsidP="0055127D">
      <w:pPr>
        <w:spacing w:line="480" w:lineRule="auto"/>
        <w:rPr>
          <w:rFonts w:ascii="Times New Roman" w:eastAsia="Times New Roman" w:hAnsi="Times New Roman" w:cs="Times New Roman"/>
        </w:rPr>
      </w:pPr>
    </w:p>
    <w:p w:rsidR="0055127D" w:rsidRDefault="0055127D">
      <w:pPr>
        <w:spacing w:after="200" w:line="276" w:lineRule="auto"/>
        <w:rPr>
          <w:rFonts w:ascii="Times New Roman" w:eastAsia="Times New Roman" w:hAnsi="Times New Roman" w:cs="Times New Roman"/>
        </w:rPr>
      </w:pPr>
    </w:p>
    <w:sectPr w:rsidR="0055127D" w:rsidSect="00FC4738">
      <w:head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A7F" w:rsidRDefault="008E4A7F">
      <w:r>
        <w:separator/>
      </w:r>
    </w:p>
  </w:endnote>
  <w:endnote w:type="continuationSeparator" w:id="0">
    <w:p w:rsidR="008E4A7F" w:rsidRDefault="008E4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A7F" w:rsidRDefault="008E4A7F">
      <w:r>
        <w:separator/>
      </w:r>
    </w:p>
  </w:footnote>
  <w:footnote w:type="continuationSeparator" w:id="0">
    <w:p w:rsidR="008E4A7F" w:rsidRDefault="008E4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177" w:rsidRPr="000F05FA" w:rsidRDefault="005F71D2">
    <w:pPr>
      <w:pStyle w:val="Kopfzeile"/>
      <w:rPr>
        <w:rFonts w:ascii="Times New Roman" w:hAnsi="Times New Roman" w:cs="Times New Roman"/>
      </w:rPr>
    </w:pPr>
    <w:r w:rsidRPr="000F05FA">
      <w:rPr>
        <w:rFonts w:ascii="Times New Roman" w:hAnsi="Times New Roman" w:cs="Times New Roman"/>
      </w:rPr>
      <w:t xml:space="preserve">Running Head: </w:t>
    </w:r>
    <w:r w:rsidR="00F8530E">
      <w:rPr>
        <w:rFonts w:ascii="Times New Roman" w:hAnsi="Times New Roman" w:cs="Times New Roman"/>
      </w:rPr>
      <w:t>Mentalizing on self and others</w:t>
    </w:r>
  </w:p>
  <w:p w:rsidR="00EF4177" w:rsidRPr="000F05FA" w:rsidRDefault="008E4A7F">
    <w:pPr>
      <w:pStyle w:val="Kopfzeile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9B"/>
    <w:rsid w:val="0002208F"/>
    <w:rsid w:val="00083A78"/>
    <w:rsid w:val="000854FC"/>
    <w:rsid w:val="000A3E9B"/>
    <w:rsid w:val="000E197A"/>
    <w:rsid w:val="001C3A9C"/>
    <w:rsid w:val="00256F40"/>
    <w:rsid w:val="00290CE3"/>
    <w:rsid w:val="002C167C"/>
    <w:rsid w:val="003413A9"/>
    <w:rsid w:val="00372A7E"/>
    <w:rsid w:val="003A731F"/>
    <w:rsid w:val="004167E4"/>
    <w:rsid w:val="00423C3A"/>
    <w:rsid w:val="004277DB"/>
    <w:rsid w:val="0055127D"/>
    <w:rsid w:val="00562F51"/>
    <w:rsid w:val="00575E8C"/>
    <w:rsid w:val="005C46D9"/>
    <w:rsid w:val="005F71D2"/>
    <w:rsid w:val="006F3630"/>
    <w:rsid w:val="00712B1B"/>
    <w:rsid w:val="007A7594"/>
    <w:rsid w:val="0082419A"/>
    <w:rsid w:val="00850217"/>
    <w:rsid w:val="00877C2A"/>
    <w:rsid w:val="008A31CB"/>
    <w:rsid w:val="008E4A7F"/>
    <w:rsid w:val="00997892"/>
    <w:rsid w:val="00A439D7"/>
    <w:rsid w:val="00A60582"/>
    <w:rsid w:val="00AB4052"/>
    <w:rsid w:val="00AD504C"/>
    <w:rsid w:val="00BD33A1"/>
    <w:rsid w:val="00BE7945"/>
    <w:rsid w:val="00C336EA"/>
    <w:rsid w:val="00C64CE5"/>
    <w:rsid w:val="00CC631F"/>
    <w:rsid w:val="00CF29B7"/>
    <w:rsid w:val="00D6189B"/>
    <w:rsid w:val="00D672F1"/>
    <w:rsid w:val="00D81893"/>
    <w:rsid w:val="00DD3A3F"/>
    <w:rsid w:val="00E46D32"/>
    <w:rsid w:val="00E970B1"/>
    <w:rsid w:val="00EB44E7"/>
    <w:rsid w:val="00ED17F9"/>
    <w:rsid w:val="00F8530E"/>
    <w:rsid w:val="00FE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C4A37"/>
  <w15:docId w15:val="{A2F51C15-2162-4AB1-A94E-3F6AED08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A3E9B"/>
    <w:pPr>
      <w:spacing w:after="0" w:line="240" w:lineRule="auto"/>
    </w:pPr>
    <w:rPr>
      <w:rFonts w:eastAsiaTheme="minorEastAsia"/>
      <w:noProof/>
      <w:sz w:val="24"/>
      <w:szCs w:val="24"/>
      <w:lang w:val="en-GB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A3E9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A3E9B"/>
    <w:rPr>
      <w:rFonts w:eastAsiaTheme="minorEastAsia"/>
      <w:noProof/>
      <w:sz w:val="24"/>
      <w:szCs w:val="24"/>
      <w:lang w:val="en-GB" w:eastAsia="de-DE"/>
    </w:rPr>
  </w:style>
  <w:style w:type="table" w:styleId="Tabellenraster">
    <w:name w:val="Table Grid"/>
    <w:basedOn w:val="NormaleTabelle"/>
    <w:uiPriority w:val="59"/>
    <w:rsid w:val="000A3E9B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3E9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3E9B"/>
    <w:rPr>
      <w:rFonts w:ascii="Tahoma" w:eastAsiaTheme="minorEastAsia" w:hAnsi="Tahoma" w:cs="Tahoma"/>
      <w:noProof/>
      <w:sz w:val="16"/>
      <w:szCs w:val="16"/>
      <w:lang w:val="en-GB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23C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23C3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23C3A"/>
    <w:rPr>
      <w:rFonts w:eastAsiaTheme="minorEastAsia"/>
      <w:noProof/>
      <w:sz w:val="20"/>
      <w:szCs w:val="20"/>
      <w:lang w:val="en-GB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3C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3C3A"/>
    <w:rPr>
      <w:rFonts w:eastAsiaTheme="minorEastAsia"/>
      <w:b/>
      <w:bCs/>
      <w:noProof/>
      <w:sz w:val="20"/>
      <w:szCs w:val="20"/>
      <w:lang w:val="en-GB" w:eastAsia="de-DE"/>
    </w:rPr>
  </w:style>
  <w:style w:type="paragraph" w:styleId="Fuzeile">
    <w:name w:val="footer"/>
    <w:basedOn w:val="Standard"/>
    <w:link w:val="FuzeileZchn"/>
    <w:uiPriority w:val="99"/>
    <w:unhideWhenUsed/>
    <w:rsid w:val="00F853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8530E"/>
    <w:rPr>
      <w:rFonts w:eastAsiaTheme="minorEastAsia"/>
      <w:noProof/>
      <w:sz w:val="24"/>
      <w:szCs w:val="24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MPI for Human Cognitive and Brain Sciences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Boeckler</dc:creator>
  <cp:keywords/>
  <dc:description/>
  <cp:lastModifiedBy>anb01sd</cp:lastModifiedBy>
  <cp:revision>3</cp:revision>
  <dcterms:created xsi:type="dcterms:W3CDTF">2016-04-12T09:39:00Z</dcterms:created>
  <dcterms:modified xsi:type="dcterms:W3CDTF">2016-04-12T09:40:00Z</dcterms:modified>
</cp:coreProperties>
</file>