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7E0" w:rsidRPr="000707E0" w:rsidRDefault="000707E0" w:rsidP="000707E0">
      <w:pPr>
        <w:spacing w:after="120" w:line="240" w:lineRule="auto"/>
        <w:rPr>
          <w:rFonts w:ascii="Times New Roman" w:hAnsi="Times New Roman" w:cs="Times New Roman"/>
          <w:szCs w:val="24"/>
        </w:rPr>
      </w:pPr>
      <w:bookmarkStart w:id="0" w:name="_GoBack"/>
      <w:bookmarkEnd w:id="0"/>
      <w:r w:rsidRPr="000707E0">
        <w:rPr>
          <w:rFonts w:ascii="Times New Roman" w:hAnsi="Times New Roman" w:cs="Times New Roman"/>
          <w:szCs w:val="24"/>
        </w:rPr>
        <w:t>APPENDIX: Supplementary Data</w:t>
      </w:r>
    </w:p>
    <w:p w:rsidR="000707E0" w:rsidRPr="000707E0" w:rsidRDefault="000707E0" w:rsidP="000707E0">
      <w:pPr>
        <w:spacing w:after="120" w:line="240" w:lineRule="auto"/>
        <w:rPr>
          <w:rFonts w:ascii="Times New Roman" w:hAnsi="Times New Roman" w:cs="Times New Roman"/>
          <w:szCs w:val="24"/>
          <w:u w:val="single"/>
        </w:rPr>
      </w:pPr>
      <w:r w:rsidRPr="000707E0">
        <w:rPr>
          <w:rFonts w:ascii="Times New Roman" w:hAnsi="Times New Roman" w:cs="Times New Roman"/>
          <w:szCs w:val="24"/>
          <w:u w:val="single"/>
        </w:rPr>
        <w:t xml:space="preserve">Appendix 1: Logistic Regression prediction of </w:t>
      </w:r>
      <w:proofErr w:type="spellStart"/>
      <w:r w:rsidRPr="000707E0">
        <w:rPr>
          <w:rFonts w:ascii="Times New Roman" w:hAnsi="Times New Roman" w:cs="Times New Roman"/>
          <w:szCs w:val="24"/>
          <w:u w:val="single"/>
        </w:rPr>
        <w:t>EQ-5D-3L</w:t>
      </w:r>
      <w:proofErr w:type="spellEnd"/>
      <w:r w:rsidRPr="000707E0">
        <w:rPr>
          <w:rFonts w:ascii="Times New Roman" w:hAnsi="Times New Roman" w:cs="Times New Roman"/>
          <w:szCs w:val="24"/>
          <w:u w:val="single"/>
        </w:rPr>
        <w:t xml:space="preserve"> Utilities = 1</w:t>
      </w:r>
    </w:p>
    <w:p w:rsidR="000707E0" w:rsidRPr="000707E0" w:rsidRDefault="000707E0" w:rsidP="000707E0">
      <w:pPr>
        <w:spacing w:line="240" w:lineRule="auto"/>
        <w:rPr>
          <w:rFonts w:ascii="Times New Roman" w:hAnsi="Times New Roman" w:cs="Times New Roman"/>
          <w:sz w:val="20"/>
        </w:rPr>
      </w:pPr>
      <w:proofErr w:type="gramStart"/>
      <w:r w:rsidRPr="000707E0">
        <w:rPr>
          <w:rFonts w:ascii="Times New Roman" w:hAnsi="Times New Roman" w:cs="Times New Roman"/>
          <w:sz w:val="20"/>
        </w:rPr>
        <w:t>logistic</w:t>
      </w:r>
      <w:proofErr w:type="gram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UKUH99</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PFscore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RFscore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EFscore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CFscore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SFscore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FAscore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NVscore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PAscore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DYscore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SLscore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APscore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COscore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DIscore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FIscore</w:t>
      </w:r>
      <w:proofErr w:type="spellEnd"/>
      <w:r w:rsidRPr="000707E0">
        <w:rPr>
          <w:rFonts w:ascii="Times New Roman" w:hAnsi="Times New Roman" w:cs="Times New Roman"/>
          <w:sz w:val="20"/>
        </w:rPr>
        <w:t xml:space="preserve"> </w:t>
      </w:r>
      <w:proofErr w:type="spellStart"/>
      <w:r w:rsidRPr="000707E0">
        <w:rPr>
          <w:rFonts w:ascii="Times New Roman" w:hAnsi="Times New Roman" w:cs="Times New Roman"/>
          <w:sz w:val="20"/>
        </w:rPr>
        <w:t>HSQOLscore</w:t>
      </w:r>
      <w:proofErr w:type="spellEnd"/>
    </w:p>
    <w:p w:rsidR="000707E0" w:rsidRPr="000707E0" w:rsidRDefault="000707E0" w:rsidP="000707E0">
      <w:pPr>
        <w:spacing w:line="240" w:lineRule="auto"/>
        <w:rPr>
          <w:rFonts w:ascii="Times New Roman" w:hAnsi="Times New Roman" w:cs="Times New Roman"/>
          <w:sz w:val="20"/>
        </w:rPr>
      </w:pP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Logistic regression                             Number of </w:t>
      </w:r>
      <w:proofErr w:type="spellStart"/>
      <w:r w:rsidRPr="000707E0">
        <w:rPr>
          <w:rFonts w:ascii="Times New Roman" w:hAnsi="Times New Roman" w:cs="Times New Roman"/>
          <w:sz w:val="18"/>
          <w:szCs w:val="18"/>
        </w:rPr>
        <w:t>obs</w:t>
      </w:r>
      <w:proofErr w:type="spellEnd"/>
      <w:r w:rsidRPr="000707E0">
        <w:rPr>
          <w:rFonts w:ascii="Times New Roman" w:hAnsi="Times New Roman" w:cs="Times New Roman"/>
          <w:sz w:val="18"/>
          <w:szCs w:val="18"/>
        </w:rPr>
        <w:t xml:space="preserve">     =        172</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LR</w:t>
      </w:r>
      <w:proofErr w:type="spellEnd"/>
      <w:r w:rsidRPr="000707E0">
        <w:rPr>
          <w:rFonts w:ascii="Times New Roman" w:hAnsi="Times New Roman" w:cs="Times New Roman"/>
          <w:sz w:val="18"/>
          <w:szCs w:val="18"/>
        </w:rPr>
        <w:t xml:space="preserve"> </w:t>
      </w:r>
      <w:proofErr w:type="spellStart"/>
      <w:proofErr w:type="gramStart"/>
      <w:r w:rsidRPr="000707E0">
        <w:rPr>
          <w:rFonts w:ascii="Times New Roman" w:hAnsi="Times New Roman" w:cs="Times New Roman"/>
          <w:sz w:val="18"/>
          <w:szCs w:val="18"/>
        </w:rPr>
        <w:t>chi2</w:t>
      </w:r>
      <w:proofErr w:type="spellEnd"/>
      <w:r w:rsidRPr="000707E0">
        <w:rPr>
          <w:rFonts w:ascii="Times New Roman" w:hAnsi="Times New Roman" w:cs="Times New Roman"/>
          <w:sz w:val="18"/>
          <w:szCs w:val="18"/>
        </w:rPr>
        <w:t>(</w:t>
      </w:r>
      <w:proofErr w:type="gramEnd"/>
      <w:r w:rsidRPr="000707E0">
        <w:rPr>
          <w:rFonts w:ascii="Times New Roman" w:hAnsi="Times New Roman" w:cs="Times New Roman"/>
          <w:sz w:val="18"/>
          <w:szCs w:val="18"/>
        </w:rPr>
        <w:t>15)       =      62.25</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Prob &gt; </w:t>
      </w:r>
      <w:proofErr w:type="spellStart"/>
      <w:r w:rsidRPr="000707E0">
        <w:rPr>
          <w:rFonts w:ascii="Times New Roman" w:hAnsi="Times New Roman" w:cs="Times New Roman"/>
          <w:sz w:val="18"/>
          <w:szCs w:val="18"/>
        </w:rPr>
        <w:t>chi2</w:t>
      </w:r>
      <w:proofErr w:type="spellEnd"/>
      <w:r w:rsidRPr="000707E0">
        <w:rPr>
          <w:rFonts w:ascii="Times New Roman" w:hAnsi="Times New Roman" w:cs="Times New Roman"/>
          <w:sz w:val="18"/>
          <w:szCs w:val="18"/>
        </w:rPr>
        <w:t xml:space="preserve">       =     0.0000</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Log likelihood = -46.906744                     Pseudo </w:t>
      </w:r>
      <w:proofErr w:type="spellStart"/>
      <w:r w:rsidRPr="000707E0">
        <w:rPr>
          <w:rFonts w:ascii="Times New Roman" w:hAnsi="Times New Roman" w:cs="Times New Roman"/>
          <w:sz w:val="18"/>
          <w:szCs w:val="18"/>
        </w:rPr>
        <w:t>R2</w:t>
      </w:r>
      <w:proofErr w:type="spellEnd"/>
      <w:r w:rsidRPr="000707E0">
        <w:rPr>
          <w:rFonts w:ascii="Times New Roman" w:hAnsi="Times New Roman" w:cs="Times New Roman"/>
          <w:sz w:val="18"/>
          <w:szCs w:val="18"/>
        </w:rPr>
        <w:t xml:space="preserve">         =     0.3989</w:t>
      </w:r>
    </w:p>
    <w:p w:rsidR="000707E0" w:rsidRPr="000707E0" w:rsidRDefault="000707E0" w:rsidP="000707E0">
      <w:pPr>
        <w:spacing w:line="240" w:lineRule="auto"/>
        <w:rPr>
          <w:rFonts w:ascii="Times New Roman" w:hAnsi="Times New Roman" w:cs="Times New Roman"/>
          <w:sz w:val="18"/>
          <w:szCs w:val="18"/>
        </w:rPr>
      </w:pP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UKUH99</w:t>
      </w:r>
      <w:proofErr w:type="spellEnd"/>
      <w:r w:rsidRPr="000707E0">
        <w:rPr>
          <w:rFonts w:ascii="Times New Roman" w:hAnsi="Times New Roman" w:cs="Times New Roman"/>
          <w:sz w:val="18"/>
          <w:szCs w:val="18"/>
        </w:rPr>
        <w:t xml:space="preserve"> | Odds Ratio   Std. Err.      </w:t>
      </w:r>
      <w:proofErr w:type="gramStart"/>
      <w:r w:rsidRPr="000707E0">
        <w:rPr>
          <w:rFonts w:ascii="Times New Roman" w:hAnsi="Times New Roman" w:cs="Times New Roman"/>
          <w:sz w:val="18"/>
          <w:szCs w:val="18"/>
        </w:rPr>
        <w:t>z</w:t>
      </w:r>
      <w:proofErr w:type="gramEnd"/>
      <w:r w:rsidRPr="000707E0">
        <w:rPr>
          <w:rFonts w:ascii="Times New Roman" w:hAnsi="Times New Roman" w:cs="Times New Roman"/>
          <w:sz w:val="18"/>
          <w:szCs w:val="18"/>
        </w:rPr>
        <w:t xml:space="preserve">    P&gt;|z|    [95% Conf. Interval] </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PFscore</w:t>
      </w:r>
      <w:proofErr w:type="spellEnd"/>
      <w:r w:rsidRPr="000707E0">
        <w:rPr>
          <w:rFonts w:ascii="Times New Roman" w:hAnsi="Times New Roman" w:cs="Times New Roman"/>
          <w:sz w:val="18"/>
          <w:szCs w:val="18"/>
        </w:rPr>
        <w:t xml:space="preserve"> |   1.028762   .0272295     1.07   0.284      .976754     1.08354</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RFscore</w:t>
      </w:r>
      <w:proofErr w:type="spellEnd"/>
      <w:r w:rsidRPr="000707E0">
        <w:rPr>
          <w:rFonts w:ascii="Times New Roman" w:hAnsi="Times New Roman" w:cs="Times New Roman"/>
          <w:sz w:val="18"/>
          <w:szCs w:val="18"/>
        </w:rPr>
        <w:t xml:space="preserve"> |   1.027569   .0221916     1.26   0.208     .9849821    1.071998</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EFscore</w:t>
      </w:r>
      <w:proofErr w:type="spellEnd"/>
      <w:r w:rsidRPr="000707E0">
        <w:rPr>
          <w:rFonts w:ascii="Times New Roman" w:hAnsi="Times New Roman" w:cs="Times New Roman"/>
          <w:sz w:val="18"/>
          <w:szCs w:val="18"/>
        </w:rPr>
        <w:t xml:space="preserve"> |   1.033215   .0247487     1.36   0.173     .9858289    1.082878</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CFscore</w:t>
      </w:r>
      <w:proofErr w:type="spellEnd"/>
      <w:r w:rsidRPr="000707E0">
        <w:rPr>
          <w:rFonts w:ascii="Times New Roman" w:hAnsi="Times New Roman" w:cs="Times New Roman"/>
          <w:sz w:val="18"/>
          <w:szCs w:val="18"/>
        </w:rPr>
        <w:t xml:space="preserve"> |   1.008081   .0227437     0.36   0.721     .9644752    1.053658</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rPr>
        <w:t>SFscore</w:t>
      </w:r>
      <w:proofErr w:type="spellEnd"/>
      <w:r w:rsidRPr="000707E0">
        <w:rPr>
          <w:rFonts w:ascii="Times New Roman" w:hAnsi="Times New Roman" w:cs="Times New Roman"/>
          <w:sz w:val="18"/>
          <w:szCs w:val="18"/>
        </w:rPr>
        <w:t xml:space="preserve"> |   .9984008    .023303    -0.07   0.945     .9537567    1.045135</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rPr>
        <w:t xml:space="preserve">     </w:t>
      </w:r>
      <w:proofErr w:type="spellStart"/>
      <w:r w:rsidRPr="000707E0">
        <w:rPr>
          <w:rFonts w:ascii="Times New Roman" w:hAnsi="Times New Roman" w:cs="Times New Roman"/>
          <w:sz w:val="18"/>
          <w:szCs w:val="18"/>
          <w:lang w:val="fr-BE"/>
        </w:rPr>
        <w:t>FAscore</w:t>
      </w:r>
      <w:proofErr w:type="spellEnd"/>
      <w:r w:rsidRPr="000707E0">
        <w:rPr>
          <w:rFonts w:ascii="Times New Roman" w:hAnsi="Times New Roman" w:cs="Times New Roman"/>
          <w:sz w:val="18"/>
          <w:szCs w:val="18"/>
          <w:lang w:val="fr-BE"/>
        </w:rPr>
        <w:t xml:space="preserve"> |   .9899416   .0230683    -0.43   0.664     .9457455    1.036203</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NVscore</w:t>
      </w:r>
      <w:proofErr w:type="spellEnd"/>
      <w:r w:rsidRPr="000707E0">
        <w:rPr>
          <w:rFonts w:ascii="Times New Roman" w:hAnsi="Times New Roman" w:cs="Times New Roman"/>
          <w:sz w:val="18"/>
          <w:szCs w:val="18"/>
          <w:lang w:val="fr-BE"/>
        </w:rPr>
        <w:t xml:space="preserve"> |   1.030932   .0362403     0.87   0.386     .9622942    1.104466</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PAscore</w:t>
      </w:r>
      <w:proofErr w:type="spellEnd"/>
      <w:r w:rsidRPr="000707E0">
        <w:rPr>
          <w:rFonts w:ascii="Times New Roman" w:hAnsi="Times New Roman" w:cs="Times New Roman"/>
          <w:sz w:val="18"/>
          <w:szCs w:val="18"/>
          <w:lang w:val="fr-BE"/>
        </w:rPr>
        <w:t xml:space="preserve"> |   .9581876   .0234544    -1.74   0.081     .9133032    1.005278</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DYscore</w:t>
      </w:r>
      <w:proofErr w:type="spellEnd"/>
      <w:r w:rsidRPr="000707E0">
        <w:rPr>
          <w:rFonts w:ascii="Times New Roman" w:hAnsi="Times New Roman" w:cs="Times New Roman"/>
          <w:sz w:val="18"/>
          <w:szCs w:val="18"/>
          <w:lang w:val="fr-BE"/>
        </w:rPr>
        <w:t xml:space="preserve"> |   .9958412   .0152505    -0.27   0.786     .9663949    1.026185</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SLscore</w:t>
      </w:r>
      <w:proofErr w:type="spellEnd"/>
      <w:r w:rsidRPr="000707E0">
        <w:rPr>
          <w:rFonts w:ascii="Times New Roman" w:hAnsi="Times New Roman" w:cs="Times New Roman"/>
          <w:sz w:val="18"/>
          <w:szCs w:val="18"/>
          <w:lang w:val="fr-BE"/>
        </w:rPr>
        <w:t xml:space="preserve"> |   1.007648    .011811     0.65   0.516     .9847625    1.031065</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APscore</w:t>
      </w:r>
      <w:proofErr w:type="spellEnd"/>
      <w:r w:rsidRPr="000707E0">
        <w:rPr>
          <w:rFonts w:ascii="Times New Roman" w:hAnsi="Times New Roman" w:cs="Times New Roman"/>
          <w:sz w:val="18"/>
          <w:szCs w:val="18"/>
          <w:lang w:val="fr-BE"/>
        </w:rPr>
        <w:t xml:space="preserve"> |    .993451   .0178162    -0.37   0.714     .9591385    1.028991</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COscore</w:t>
      </w:r>
      <w:proofErr w:type="spellEnd"/>
      <w:r w:rsidRPr="000707E0">
        <w:rPr>
          <w:rFonts w:ascii="Times New Roman" w:hAnsi="Times New Roman" w:cs="Times New Roman"/>
          <w:sz w:val="18"/>
          <w:szCs w:val="18"/>
          <w:lang w:val="fr-BE"/>
        </w:rPr>
        <w:t xml:space="preserve"> |   1.002786   .0128621     0.22   0.828     .9778907    1.028315</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DIscore</w:t>
      </w:r>
      <w:proofErr w:type="spellEnd"/>
      <w:r w:rsidRPr="000707E0">
        <w:rPr>
          <w:rFonts w:ascii="Times New Roman" w:hAnsi="Times New Roman" w:cs="Times New Roman"/>
          <w:sz w:val="18"/>
          <w:szCs w:val="18"/>
          <w:lang w:val="fr-BE"/>
        </w:rPr>
        <w:t xml:space="preserve"> |   1.021432   .0146517     1.48   0.139     .9931155    1.050557</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FIscore</w:t>
      </w:r>
      <w:proofErr w:type="spellEnd"/>
      <w:r w:rsidRPr="000707E0">
        <w:rPr>
          <w:rFonts w:ascii="Times New Roman" w:hAnsi="Times New Roman" w:cs="Times New Roman"/>
          <w:sz w:val="18"/>
          <w:szCs w:val="18"/>
          <w:lang w:val="fr-BE"/>
        </w:rPr>
        <w:t xml:space="preserve"> |   .9760231   .0172741    -1.37   0.170     .9427469    1.010474</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HSQOLscore</w:t>
      </w:r>
      <w:proofErr w:type="spellEnd"/>
      <w:r w:rsidRPr="000707E0">
        <w:rPr>
          <w:rFonts w:ascii="Times New Roman" w:hAnsi="Times New Roman" w:cs="Times New Roman"/>
          <w:sz w:val="18"/>
          <w:szCs w:val="18"/>
          <w:lang w:val="fr-BE"/>
        </w:rPr>
        <w:t xml:space="preserve"> |   1.014621   .0233672     0.63   0.529     .9698407    1.061469</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r w:rsidRPr="000707E0">
        <w:rPr>
          <w:rFonts w:ascii="Times New Roman" w:hAnsi="Times New Roman" w:cs="Times New Roman"/>
          <w:sz w:val="18"/>
          <w:szCs w:val="18"/>
          <w:lang w:val="fr-BE"/>
        </w:rPr>
        <w:t>_cons</w:t>
      </w:r>
      <w:proofErr w:type="spellEnd"/>
      <w:r w:rsidRPr="000707E0">
        <w:rPr>
          <w:rFonts w:ascii="Times New Roman" w:hAnsi="Times New Roman" w:cs="Times New Roman"/>
          <w:sz w:val="18"/>
          <w:szCs w:val="18"/>
          <w:lang w:val="fr-BE"/>
        </w:rPr>
        <w:t xml:space="preserve"> |   .0000436   .0002003    -2.19   0.029     5.39e-09    .3531152</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w:t>
      </w:r>
    </w:p>
    <w:p w:rsidR="000707E0" w:rsidRPr="000707E0" w:rsidRDefault="000707E0" w:rsidP="000707E0">
      <w:pPr>
        <w:spacing w:line="240" w:lineRule="auto"/>
        <w:rPr>
          <w:rFonts w:ascii="Times New Roman" w:hAnsi="Times New Roman" w:cs="Times New Roman"/>
          <w:sz w:val="18"/>
          <w:szCs w:val="18"/>
          <w:lang w:val="fr-BE"/>
        </w:rPr>
      </w:pP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w:t>
      </w:r>
      <w:proofErr w:type="spellStart"/>
      <w:proofErr w:type="gramStart"/>
      <w:r w:rsidRPr="000707E0">
        <w:rPr>
          <w:rFonts w:ascii="Times New Roman" w:hAnsi="Times New Roman" w:cs="Times New Roman"/>
          <w:sz w:val="18"/>
          <w:szCs w:val="18"/>
          <w:lang w:val="fr-BE"/>
        </w:rPr>
        <w:t>estat</w:t>
      </w:r>
      <w:proofErr w:type="spellEnd"/>
      <w:proofErr w:type="gramEnd"/>
      <w:r w:rsidRPr="000707E0">
        <w:rPr>
          <w:rFonts w:ascii="Times New Roman" w:hAnsi="Times New Roman" w:cs="Times New Roman"/>
          <w:sz w:val="18"/>
          <w:szCs w:val="18"/>
          <w:lang w:val="fr-BE"/>
        </w:rPr>
        <w:t xml:space="preserve"> classification</w:t>
      </w:r>
    </w:p>
    <w:p w:rsidR="000707E0" w:rsidRPr="000707E0" w:rsidRDefault="000707E0" w:rsidP="000707E0">
      <w:pPr>
        <w:spacing w:line="240" w:lineRule="auto"/>
        <w:rPr>
          <w:rFonts w:ascii="Times New Roman" w:hAnsi="Times New Roman" w:cs="Times New Roman"/>
          <w:sz w:val="18"/>
          <w:szCs w:val="18"/>
          <w:lang w:val="fr-BE"/>
        </w:rPr>
      </w:pPr>
    </w:p>
    <w:p w:rsidR="000707E0" w:rsidRPr="000707E0" w:rsidRDefault="000707E0" w:rsidP="000707E0">
      <w:pPr>
        <w:spacing w:line="240" w:lineRule="auto"/>
        <w:rPr>
          <w:rFonts w:ascii="Times New Roman" w:hAnsi="Times New Roman" w:cs="Times New Roman"/>
          <w:sz w:val="18"/>
          <w:szCs w:val="18"/>
          <w:lang w:val="fr-BE"/>
        </w:rPr>
      </w:pPr>
      <w:proofErr w:type="spellStart"/>
      <w:r w:rsidRPr="000707E0">
        <w:rPr>
          <w:rFonts w:ascii="Times New Roman" w:hAnsi="Times New Roman" w:cs="Times New Roman"/>
          <w:sz w:val="18"/>
          <w:szCs w:val="18"/>
          <w:lang w:val="fr-BE"/>
        </w:rPr>
        <w:t>Logistic</w:t>
      </w:r>
      <w:proofErr w:type="spellEnd"/>
      <w:r w:rsidRPr="000707E0">
        <w:rPr>
          <w:rFonts w:ascii="Times New Roman" w:hAnsi="Times New Roman" w:cs="Times New Roman"/>
          <w:sz w:val="18"/>
          <w:szCs w:val="18"/>
          <w:lang w:val="fr-BE"/>
        </w:rPr>
        <w:t xml:space="preserve"> model for </w:t>
      </w:r>
      <w:proofErr w:type="spellStart"/>
      <w:r w:rsidRPr="000707E0">
        <w:rPr>
          <w:rFonts w:ascii="Times New Roman" w:hAnsi="Times New Roman" w:cs="Times New Roman"/>
          <w:sz w:val="18"/>
          <w:szCs w:val="18"/>
          <w:lang w:val="fr-BE"/>
        </w:rPr>
        <w:t>UKUH99</w:t>
      </w:r>
      <w:proofErr w:type="spellEnd"/>
    </w:p>
    <w:p w:rsidR="000707E0" w:rsidRPr="000707E0" w:rsidRDefault="000707E0" w:rsidP="000707E0">
      <w:pPr>
        <w:spacing w:line="240" w:lineRule="auto"/>
        <w:rPr>
          <w:rFonts w:ascii="Times New Roman" w:hAnsi="Times New Roman" w:cs="Times New Roman"/>
          <w:sz w:val="18"/>
          <w:szCs w:val="18"/>
          <w:lang w:val="fr-BE"/>
        </w:rPr>
      </w:pP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lastRenderedPageBreak/>
        <w:t xml:space="preserve">              -------- </w:t>
      </w:r>
      <w:proofErr w:type="spellStart"/>
      <w:r w:rsidRPr="000707E0">
        <w:rPr>
          <w:rFonts w:ascii="Times New Roman" w:hAnsi="Times New Roman" w:cs="Times New Roman"/>
          <w:sz w:val="18"/>
          <w:szCs w:val="18"/>
          <w:lang w:val="fr-BE"/>
        </w:rPr>
        <w:t>True</w:t>
      </w:r>
      <w:proofErr w:type="spellEnd"/>
      <w:r w:rsidRPr="000707E0">
        <w:rPr>
          <w:rFonts w:ascii="Times New Roman" w:hAnsi="Times New Roman" w:cs="Times New Roman"/>
          <w:sz w:val="18"/>
          <w:szCs w:val="18"/>
          <w:lang w:val="fr-BE"/>
        </w:rPr>
        <w:t xml:space="preserve"> --------</w:t>
      </w:r>
    </w:p>
    <w:p w:rsidR="000707E0" w:rsidRPr="000707E0" w:rsidRDefault="000707E0" w:rsidP="000707E0">
      <w:pPr>
        <w:spacing w:line="240" w:lineRule="auto"/>
        <w:rPr>
          <w:rFonts w:ascii="Times New Roman" w:hAnsi="Times New Roman" w:cs="Times New Roman"/>
          <w:sz w:val="18"/>
          <w:szCs w:val="18"/>
          <w:lang w:val="fr-BE"/>
        </w:rPr>
      </w:pPr>
      <w:proofErr w:type="spellStart"/>
      <w:r w:rsidRPr="000707E0">
        <w:rPr>
          <w:rFonts w:ascii="Times New Roman" w:hAnsi="Times New Roman" w:cs="Times New Roman"/>
          <w:sz w:val="18"/>
          <w:szCs w:val="18"/>
          <w:lang w:val="fr-BE"/>
        </w:rPr>
        <w:t>Classified</w:t>
      </w:r>
      <w:proofErr w:type="spellEnd"/>
      <w:r w:rsidRPr="000707E0">
        <w:rPr>
          <w:rFonts w:ascii="Times New Roman" w:hAnsi="Times New Roman" w:cs="Times New Roman"/>
          <w:sz w:val="18"/>
          <w:szCs w:val="18"/>
          <w:lang w:val="fr-BE"/>
        </w:rPr>
        <w:t xml:space="preserve"> |         D            ~D  |      Total</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w:t>
      </w:r>
    </w:p>
    <w:p w:rsidR="000707E0" w:rsidRPr="000707E0" w:rsidRDefault="000707E0" w:rsidP="000707E0">
      <w:pPr>
        <w:spacing w:line="240" w:lineRule="auto"/>
        <w:rPr>
          <w:rFonts w:ascii="Times New Roman" w:hAnsi="Times New Roman" w:cs="Times New Roman"/>
          <w:sz w:val="18"/>
          <w:szCs w:val="18"/>
          <w:lang w:val="fr-BE"/>
        </w:rPr>
      </w:pPr>
      <w:r w:rsidRPr="000707E0">
        <w:rPr>
          <w:rFonts w:ascii="Times New Roman" w:hAnsi="Times New Roman" w:cs="Times New Roman"/>
          <w:sz w:val="18"/>
          <w:szCs w:val="18"/>
          <w:lang w:val="fr-BE"/>
        </w:rPr>
        <w:t xml:space="preserve">     +     |        15             9  |         24</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lang w:val="fr-BE"/>
        </w:rPr>
        <w:t xml:space="preserve">     </w:t>
      </w:r>
      <w:r w:rsidRPr="000707E0">
        <w:rPr>
          <w:rFonts w:ascii="Times New Roman" w:hAnsi="Times New Roman" w:cs="Times New Roman"/>
          <w:sz w:val="18"/>
          <w:szCs w:val="18"/>
        </w:rPr>
        <w:t xml:space="preserve">-     |        14           </w:t>
      </w:r>
      <w:proofErr w:type="gramStart"/>
      <w:r w:rsidRPr="000707E0">
        <w:rPr>
          <w:rFonts w:ascii="Times New Roman" w:hAnsi="Times New Roman" w:cs="Times New Roman"/>
          <w:sz w:val="18"/>
          <w:szCs w:val="18"/>
        </w:rPr>
        <w:t>134  |</w:t>
      </w:r>
      <w:proofErr w:type="gramEnd"/>
      <w:r w:rsidRPr="000707E0">
        <w:rPr>
          <w:rFonts w:ascii="Times New Roman" w:hAnsi="Times New Roman" w:cs="Times New Roman"/>
          <w:sz w:val="18"/>
          <w:szCs w:val="18"/>
        </w:rPr>
        <w:t xml:space="preserve">        148</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   Total   |        29           </w:t>
      </w:r>
      <w:proofErr w:type="gramStart"/>
      <w:r w:rsidRPr="000707E0">
        <w:rPr>
          <w:rFonts w:ascii="Times New Roman" w:hAnsi="Times New Roman" w:cs="Times New Roman"/>
          <w:sz w:val="18"/>
          <w:szCs w:val="18"/>
        </w:rPr>
        <w:t>143  |</w:t>
      </w:r>
      <w:proofErr w:type="gramEnd"/>
      <w:r w:rsidRPr="000707E0">
        <w:rPr>
          <w:rFonts w:ascii="Times New Roman" w:hAnsi="Times New Roman" w:cs="Times New Roman"/>
          <w:sz w:val="18"/>
          <w:szCs w:val="18"/>
        </w:rPr>
        <w:t xml:space="preserve">        172</w:t>
      </w:r>
    </w:p>
    <w:p w:rsidR="000707E0" w:rsidRPr="000707E0" w:rsidRDefault="000707E0" w:rsidP="000707E0">
      <w:pPr>
        <w:spacing w:line="240" w:lineRule="auto"/>
        <w:rPr>
          <w:rFonts w:ascii="Times New Roman" w:hAnsi="Times New Roman" w:cs="Times New Roman"/>
          <w:sz w:val="18"/>
          <w:szCs w:val="18"/>
        </w:rPr>
      </w:pP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Classified + if predicted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D) &gt;= .5</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True D defined as </w:t>
      </w:r>
      <w:proofErr w:type="spellStart"/>
      <w:proofErr w:type="gramStart"/>
      <w:r w:rsidRPr="000707E0">
        <w:rPr>
          <w:rFonts w:ascii="Times New Roman" w:hAnsi="Times New Roman" w:cs="Times New Roman"/>
          <w:sz w:val="18"/>
          <w:szCs w:val="18"/>
        </w:rPr>
        <w:t>UKUH99</w:t>
      </w:r>
      <w:proofErr w:type="spellEnd"/>
      <w:r w:rsidRPr="000707E0">
        <w:rPr>
          <w:rFonts w:ascii="Times New Roman" w:hAnsi="Times New Roman" w:cs="Times New Roman"/>
          <w:sz w:val="18"/>
          <w:szCs w:val="18"/>
        </w:rPr>
        <w:t xml:space="preserve"> !</w:t>
      </w:r>
      <w:proofErr w:type="gramEnd"/>
      <w:r w:rsidRPr="000707E0">
        <w:rPr>
          <w:rFonts w:ascii="Times New Roman" w:hAnsi="Times New Roman" w:cs="Times New Roman"/>
          <w:sz w:val="18"/>
          <w:szCs w:val="18"/>
        </w:rPr>
        <w:t>= 0</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Sensitivity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 xml:space="preserve"> +| D)   51.72%</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Specificity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 xml:space="preserve"> -|~D)   93.71%</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Positive predictive value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 xml:space="preserve"> D| +)   62.50%</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Negative predictive value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~D| -)   90.54%</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False + rate for true ~D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 xml:space="preserve"> +|~D)    6.29%</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False - rate for true D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 xml:space="preserve"> -| D)   48.28%</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False + rate for classified +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~D| +)   37.50%</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 xml:space="preserve">False - rate for classified -   </w:t>
      </w:r>
      <w:proofErr w:type="gramStart"/>
      <w:r w:rsidRPr="000707E0">
        <w:rPr>
          <w:rFonts w:ascii="Times New Roman" w:hAnsi="Times New Roman" w:cs="Times New Roman"/>
          <w:sz w:val="18"/>
          <w:szCs w:val="18"/>
        </w:rPr>
        <w:t>Pr(</w:t>
      </w:r>
      <w:proofErr w:type="gramEnd"/>
      <w:r w:rsidRPr="000707E0">
        <w:rPr>
          <w:rFonts w:ascii="Times New Roman" w:hAnsi="Times New Roman" w:cs="Times New Roman"/>
          <w:sz w:val="18"/>
          <w:szCs w:val="18"/>
        </w:rPr>
        <w:t xml:space="preserve"> D| -)    9.46%</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Correctly classified                        86.63%</w:t>
      </w:r>
    </w:p>
    <w:p w:rsidR="000707E0" w:rsidRPr="000707E0" w:rsidRDefault="000707E0" w:rsidP="000707E0">
      <w:pPr>
        <w:spacing w:line="240" w:lineRule="auto"/>
        <w:rPr>
          <w:rFonts w:ascii="Times New Roman" w:hAnsi="Times New Roman" w:cs="Times New Roman"/>
          <w:sz w:val="18"/>
          <w:szCs w:val="18"/>
        </w:rPr>
      </w:pPr>
      <w:r w:rsidRPr="000707E0">
        <w:rPr>
          <w:rFonts w:ascii="Times New Roman" w:hAnsi="Times New Roman" w:cs="Times New Roman"/>
          <w:sz w:val="18"/>
          <w:szCs w:val="18"/>
        </w:rPr>
        <w:t>--------------------------------------------------</w:t>
      </w:r>
    </w:p>
    <w:p w:rsidR="000707E0" w:rsidRPr="000707E0" w:rsidRDefault="000707E0" w:rsidP="000707E0">
      <w:pPr>
        <w:spacing w:line="240" w:lineRule="auto"/>
        <w:rPr>
          <w:rFonts w:ascii="Times New Roman" w:hAnsi="Times New Roman" w:cs="Times New Roman"/>
          <w:sz w:val="18"/>
          <w:szCs w:val="18"/>
        </w:rPr>
      </w:pPr>
    </w:p>
    <w:p w:rsidR="000707E0" w:rsidRPr="000707E0" w:rsidRDefault="000707E0" w:rsidP="000707E0">
      <w:pPr>
        <w:spacing w:after="120" w:line="240" w:lineRule="auto"/>
        <w:rPr>
          <w:rFonts w:ascii="Times New Roman" w:hAnsi="Times New Roman" w:cs="Times New Roman"/>
          <w:noProof/>
          <w:u w:val="single"/>
        </w:rPr>
      </w:pPr>
    </w:p>
    <w:p w:rsidR="000707E0" w:rsidRPr="000707E0" w:rsidRDefault="000707E0" w:rsidP="000707E0">
      <w:pPr>
        <w:spacing w:line="240" w:lineRule="auto"/>
        <w:rPr>
          <w:rFonts w:ascii="Times New Roman" w:hAnsi="Times New Roman" w:cs="Times New Roman"/>
          <w:noProof/>
          <w:highlight w:val="yellow"/>
          <w:u w:val="single"/>
        </w:rPr>
      </w:pPr>
      <w:r w:rsidRPr="000707E0">
        <w:rPr>
          <w:rFonts w:ascii="Times New Roman" w:hAnsi="Times New Roman" w:cs="Times New Roman"/>
          <w:noProof/>
          <w:highlight w:val="yellow"/>
          <w:u w:val="single"/>
        </w:rPr>
        <w:br w:type="page"/>
      </w:r>
    </w:p>
    <w:p w:rsidR="000707E0" w:rsidRPr="000707E0" w:rsidRDefault="000707E0" w:rsidP="000707E0">
      <w:pPr>
        <w:spacing w:after="120" w:line="240" w:lineRule="auto"/>
        <w:rPr>
          <w:rFonts w:ascii="Times New Roman" w:hAnsi="Times New Roman" w:cs="Times New Roman"/>
          <w:noProof/>
          <w:u w:val="single"/>
        </w:rPr>
      </w:pPr>
      <w:r w:rsidRPr="000707E0">
        <w:rPr>
          <w:rFonts w:ascii="Times New Roman" w:hAnsi="Times New Roman" w:cs="Times New Roman"/>
          <w:noProof/>
          <w:u w:val="single"/>
        </w:rPr>
        <w:t>Appendix 2: Pseudo-code Three-part Piecewise Linear model</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OLS Regress Uscale, save in predict0</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OLS Regress Uscale if  Uscale &lt;0.50 , save in predict1</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 xml:space="preserve">OLS Regress Uscale if  Uscale &gt;= 0.50 but &lt;1, save in predict2  </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Create binUscale =1 if Uscale=1, else =0  /*create dependent binary Uscale variable*/</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 xml:space="preserve">Logistic Regress binUscale;  </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Predict binUscale*, save binUscale*  /predicted binary binomial Uscale/</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Select observations where Uscale =1  /* (observed utility=1) */</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 xml:space="preserve"> for those observations </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If binUscale=1 and binUscale* =1 then predict3=1 /*correct logit prediction*/</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 xml:space="preserve">If binUscale ≠ binUscale* </w:t>
      </w:r>
      <w:r w:rsidRPr="000707E0">
        <w:rPr>
          <w:rFonts w:ascii="Times New Roman" w:hAnsi="Times New Roman" w:cs="Times New Roman"/>
          <w:i/>
          <w:noProof/>
        </w:rPr>
        <w:t>(mismatch</w:t>
      </w:r>
      <w:r w:rsidRPr="000707E0">
        <w:rPr>
          <w:rFonts w:ascii="Times New Roman" w:hAnsi="Times New Roman" w:cs="Times New Roman"/>
          <w:noProof/>
        </w:rPr>
        <w:t>)</w:t>
      </w:r>
      <w:r w:rsidRPr="000707E0">
        <w:rPr>
          <w:rStyle w:val="tgc"/>
          <w:rFonts w:ascii="Times New Roman" w:hAnsi="Times New Roman" w:cs="Times New Roman"/>
        </w:rPr>
        <w:t xml:space="preserve"> then </w:t>
      </w:r>
      <w:proofErr w:type="spellStart"/>
      <w:r w:rsidRPr="000707E0">
        <w:rPr>
          <w:rStyle w:val="tgc"/>
          <w:rFonts w:ascii="Times New Roman" w:hAnsi="Times New Roman" w:cs="Times New Roman"/>
        </w:rPr>
        <w:t>predict3</w:t>
      </w:r>
      <w:proofErr w:type="spellEnd"/>
      <w:r w:rsidRPr="000707E0">
        <w:rPr>
          <w:rStyle w:val="tgc"/>
          <w:rFonts w:ascii="Times New Roman" w:hAnsi="Times New Roman" w:cs="Times New Roman"/>
        </w:rPr>
        <w:t xml:space="preserve"> =</w:t>
      </w:r>
      <w:proofErr w:type="spellStart"/>
      <w:r w:rsidRPr="000707E0">
        <w:rPr>
          <w:rStyle w:val="tgc"/>
          <w:rFonts w:ascii="Times New Roman" w:hAnsi="Times New Roman" w:cs="Times New Roman"/>
        </w:rPr>
        <w:t>predict1</w:t>
      </w:r>
      <w:proofErr w:type="spellEnd"/>
      <w:r w:rsidRPr="000707E0">
        <w:rPr>
          <w:rStyle w:val="tgc"/>
          <w:rFonts w:ascii="Times New Roman" w:hAnsi="Times New Roman" w:cs="Times New Roman"/>
        </w:rPr>
        <w:t xml:space="preserve"> or </w:t>
      </w:r>
      <w:proofErr w:type="spellStart"/>
      <w:r w:rsidRPr="000707E0">
        <w:rPr>
          <w:rStyle w:val="tgc"/>
          <w:rFonts w:ascii="Times New Roman" w:hAnsi="Times New Roman" w:cs="Times New Roman"/>
        </w:rPr>
        <w:t>predict2</w:t>
      </w:r>
      <w:proofErr w:type="spellEnd"/>
      <w:r w:rsidRPr="000707E0">
        <w:rPr>
          <w:rStyle w:val="tgc"/>
          <w:rFonts w:ascii="Times New Roman" w:hAnsi="Times New Roman" w:cs="Times New Roman"/>
        </w:rPr>
        <w:t xml:space="preserve"> depending on value of </w:t>
      </w:r>
      <w:proofErr w:type="spellStart"/>
      <w:r w:rsidRPr="000707E0">
        <w:rPr>
          <w:rStyle w:val="tgc"/>
          <w:rFonts w:ascii="Times New Roman" w:hAnsi="Times New Roman" w:cs="Times New Roman"/>
        </w:rPr>
        <w:t>Uscale</w:t>
      </w:r>
      <w:proofErr w:type="spellEnd"/>
      <w:r w:rsidRPr="000707E0">
        <w:rPr>
          <w:rStyle w:val="tgc"/>
          <w:rFonts w:ascii="Times New Roman" w:hAnsi="Times New Roman" w:cs="Times New Roman"/>
        </w:rPr>
        <w:t xml:space="preserve">   /*wrong logit prediction, then fall back on relevant </w:t>
      </w:r>
      <w:proofErr w:type="spellStart"/>
      <w:r w:rsidRPr="000707E0">
        <w:rPr>
          <w:rStyle w:val="tgc"/>
          <w:rFonts w:ascii="Times New Roman" w:hAnsi="Times New Roman" w:cs="Times New Roman"/>
        </w:rPr>
        <w:t>OLS</w:t>
      </w:r>
      <w:proofErr w:type="spellEnd"/>
      <w:r w:rsidRPr="000707E0">
        <w:rPr>
          <w:rStyle w:val="tgc"/>
          <w:rFonts w:ascii="Times New Roman" w:hAnsi="Times New Roman" w:cs="Times New Roman"/>
        </w:rPr>
        <w:t xml:space="preserve"> prediction for estimate instead*/</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Combine predict1, predict2 and predict3.</w:t>
      </w:r>
    </w:p>
    <w:p w:rsidR="000707E0" w:rsidRPr="000707E0" w:rsidRDefault="000707E0" w:rsidP="000707E0">
      <w:pPr>
        <w:spacing w:after="120" w:line="240" w:lineRule="auto"/>
        <w:rPr>
          <w:rFonts w:ascii="Times New Roman" w:hAnsi="Times New Roman" w:cs="Times New Roman"/>
          <w:noProof/>
        </w:rPr>
      </w:pP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 xml:space="preserve">Remark: We tested three different value replacement methods in case of mismatch </w:t>
      </w:r>
    </w:p>
    <w:p w:rsidR="000707E0" w:rsidRPr="000707E0" w:rsidRDefault="000707E0" w:rsidP="000707E0">
      <w:pPr>
        <w:pStyle w:val="ListParagraph"/>
        <w:numPr>
          <w:ilvl w:val="0"/>
          <w:numId w:val="1"/>
        </w:numPr>
        <w:suppressAutoHyphens w:val="0"/>
        <w:spacing w:after="120" w:line="240" w:lineRule="auto"/>
        <w:rPr>
          <w:noProof/>
          <w:lang w:val="en-GB" w:eastAsia="en-GB"/>
        </w:rPr>
      </w:pPr>
      <w:r w:rsidRPr="000707E0">
        <w:rPr>
          <w:noProof/>
          <w:lang w:val="en-GB" w:eastAsia="en-GB"/>
        </w:rPr>
        <w:t>Estimate the utility by its estimated value from predict2 (restricted OLS)</w:t>
      </w:r>
    </w:p>
    <w:p w:rsidR="000707E0" w:rsidRPr="000707E0" w:rsidRDefault="000707E0" w:rsidP="000707E0">
      <w:pPr>
        <w:pStyle w:val="ListParagraph"/>
        <w:numPr>
          <w:ilvl w:val="0"/>
          <w:numId w:val="1"/>
        </w:numPr>
        <w:suppressAutoHyphens w:val="0"/>
        <w:spacing w:after="120" w:line="240" w:lineRule="auto"/>
        <w:rPr>
          <w:noProof/>
          <w:lang w:val="en-GB" w:eastAsia="en-GB"/>
        </w:rPr>
      </w:pPr>
      <w:r w:rsidRPr="000707E0">
        <w:rPr>
          <w:noProof/>
          <w:lang w:val="en-GB" w:eastAsia="en-GB"/>
        </w:rPr>
        <w:t>Estimate the utility by its estimated value from predict0 (overall OLS)</w:t>
      </w:r>
    </w:p>
    <w:p w:rsidR="000707E0" w:rsidRPr="000707E0" w:rsidRDefault="000707E0" w:rsidP="000707E0">
      <w:pPr>
        <w:pStyle w:val="ListParagraph"/>
        <w:numPr>
          <w:ilvl w:val="0"/>
          <w:numId w:val="1"/>
        </w:numPr>
        <w:suppressAutoHyphens w:val="0"/>
        <w:spacing w:after="120" w:line="240" w:lineRule="auto"/>
        <w:rPr>
          <w:noProof/>
          <w:lang w:val="en-GB" w:eastAsia="en-GB"/>
        </w:rPr>
      </w:pPr>
      <w:r w:rsidRPr="000707E0">
        <w:rPr>
          <w:noProof/>
          <w:lang w:val="en-GB" w:eastAsia="en-GB"/>
        </w:rPr>
        <w:t>Estimate the utility by its estimated value from the weighted average of its probability of  being equal to 1 and the complementary probability from predict0</w:t>
      </w:r>
      <w:r w:rsidRPr="000707E0">
        <w:rPr>
          <w:noProof/>
          <w:lang w:val="en-GB" w:eastAsia="en-GB"/>
        </w:rPr>
        <w:br/>
        <w:t>=&gt; (1* p(U=1) + (1-p(U=1)*predict0)</w:t>
      </w:r>
    </w:p>
    <w:p w:rsidR="000707E0" w:rsidRPr="000707E0" w:rsidRDefault="000707E0" w:rsidP="000707E0">
      <w:pPr>
        <w:spacing w:after="120" w:line="240" w:lineRule="auto"/>
        <w:rPr>
          <w:rFonts w:ascii="Times New Roman" w:hAnsi="Times New Roman" w:cs="Times New Roman"/>
          <w:noProof/>
        </w:rPr>
      </w:pPr>
      <w:r w:rsidRPr="000707E0">
        <w:rPr>
          <w:rFonts w:ascii="Times New Roman" w:hAnsi="Times New Roman" w:cs="Times New Roman"/>
          <w:noProof/>
        </w:rPr>
        <w:t>This last option yielded the closest estimates to 1.</w:t>
      </w:r>
    </w:p>
    <w:tbl>
      <w:tblPr>
        <w:tblStyle w:val="TableGrid"/>
        <w:tblW w:w="0" w:type="auto"/>
        <w:tblLook w:val="04A0"/>
      </w:tblPr>
      <w:tblGrid>
        <w:gridCol w:w="2254"/>
        <w:gridCol w:w="2254"/>
        <w:gridCol w:w="2254"/>
        <w:gridCol w:w="2254"/>
      </w:tblGrid>
      <w:tr w:rsidR="000707E0" w:rsidRPr="000707E0" w:rsidTr="009B509D">
        <w:tc>
          <w:tcPr>
            <w:tcW w:w="2254" w:type="dxa"/>
          </w:tcPr>
          <w:p w:rsidR="000707E0" w:rsidRPr="000707E0" w:rsidRDefault="000707E0" w:rsidP="009B509D">
            <w:pPr>
              <w:spacing w:after="120"/>
              <w:rPr>
                <w:noProof/>
              </w:rPr>
            </w:pPr>
            <w:r w:rsidRPr="000707E0">
              <w:rPr>
                <w:noProof/>
              </w:rPr>
              <w:t>Replacement method</w:t>
            </w:r>
          </w:p>
        </w:tc>
        <w:tc>
          <w:tcPr>
            <w:tcW w:w="2254" w:type="dxa"/>
          </w:tcPr>
          <w:p w:rsidR="000707E0" w:rsidRPr="000707E0" w:rsidRDefault="000707E0" w:rsidP="009B509D">
            <w:pPr>
              <w:spacing w:after="120"/>
              <w:rPr>
                <w:noProof/>
              </w:rPr>
            </w:pPr>
            <w:r w:rsidRPr="000707E0">
              <w:rPr>
                <w:noProof/>
              </w:rPr>
              <w:t>Overall sample mean N=172</w:t>
            </w:r>
          </w:p>
        </w:tc>
        <w:tc>
          <w:tcPr>
            <w:tcW w:w="2254" w:type="dxa"/>
          </w:tcPr>
          <w:p w:rsidR="000707E0" w:rsidRPr="000707E0" w:rsidRDefault="000707E0" w:rsidP="009B509D">
            <w:pPr>
              <w:spacing w:after="120"/>
              <w:rPr>
                <w:noProof/>
              </w:rPr>
            </w:pPr>
            <w:r w:rsidRPr="000707E0">
              <w:rPr>
                <w:noProof/>
              </w:rPr>
              <w:t>All U=1 observations mean N=29</w:t>
            </w:r>
          </w:p>
        </w:tc>
        <w:tc>
          <w:tcPr>
            <w:tcW w:w="2254" w:type="dxa"/>
          </w:tcPr>
          <w:p w:rsidR="000707E0" w:rsidRPr="000707E0" w:rsidRDefault="000707E0" w:rsidP="009B509D">
            <w:pPr>
              <w:spacing w:after="120"/>
              <w:rPr>
                <w:noProof/>
              </w:rPr>
            </w:pPr>
            <w:r w:rsidRPr="000707E0">
              <w:rPr>
                <w:noProof/>
              </w:rPr>
              <w:t>Mismatched observations only (N=18)</w:t>
            </w:r>
          </w:p>
        </w:tc>
      </w:tr>
      <w:tr w:rsidR="000707E0" w:rsidRPr="000707E0" w:rsidTr="009B509D">
        <w:tc>
          <w:tcPr>
            <w:tcW w:w="2254" w:type="dxa"/>
          </w:tcPr>
          <w:p w:rsidR="000707E0" w:rsidRPr="000707E0" w:rsidRDefault="000707E0" w:rsidP="009B509D">
            <w:pPr>
              <w:spacing w:after="120"/>
              <w:rPr>
                <w:noProof/>
              </w:rPr>
            </w:pPr>
            <w:r w:rsidRPr="000707E0">
              <w:rPr>
                <w:noProof/>
              </w:rPr>
              <w:t>Overall OLS</w:t>
            </w:r>
          </w:p>
        </w:tc>
        <w:tc>
          <w:tcPr>
            <w:tcW w:w="2254" w:type="dxa"/>
          </w:tcPr>
          <w:p w:rsidR="000707E0" w:rsidRPr="000707E0" w:rsidRDefault="000707E0" w:rsidP="009B509D">
            <w:pPr>
              <w:spacing w:after="120"/>
              <w:rPr>
                <w:noProof/>
              </w:rPr>
            </w:pPr>
            <w:r w:rsidRPr="000707E0">
              <w:rPr>
                <w:noProof/>
              </w:rPr>
              <w:t>0.654</w:t>
            </w:r>
          </w:p>
        </w:tc>
        <w:tc>
          <w:tcPr>
            <w:tcW w:w="2254" w:type="dxa"/>
          </w:tcPr>
          <w:p w:rsidR="000707E0" w:rsidRPr="000707E0" w:rsidRDefault="000707E0" w:rsidP="009B509D">
            <w:pPr>
              <w:spacing w:after="120"/>
              <w:rPr>
                <w:noProof/>
              </w:rPr>
            </w:pPr>
            <w:r w:rsidRPr="000707E0">
              <w:rPr>
                <w:noProof/>
              </w:rPr>
              <w:t>0.866</w:t>
            </w:r>
          </w:p>
        </w:tc>
        <w:tc>
          <w:tcPr>
            <w:tcW w:w="2254" w:type="dxa"/>
          </w:tcPr>
          <w:p w:rsidR="000707E0" w:rsidRPr="000707E0" w:rsidRDefault="000707E0" w:rsidP="009B509D">
            <w:pPr>
              <w:spacing w:after="120"/>
              <w:rPr>
                <w:noProof/>
              </w:rPr>
            </w:pPr>
            <w:r w:rsidRPr="000707E0">
              <w:rPr>
                <w:noProof/>
              </w:rPr>
              <w:t>0.784</w:t>
            </w:r>
          </w:p>
        </w:tc>
      </w:tr>
      <w:tr w:rsidR="000707E0" w:rsidRPr="000707E0" w:rsidTr="009B509D">
        <w:tc>
          <w:tcPr>
            <w:tcW w:w="2254" w:type="dxa"/>
          </w:tcPr>
          <w:p w:rsidR="000707E0" w:rsidRPr="000707E0" w:rsidRDefault="000707E0" w:rsidP="009B509D">
            <w:pPr>
              <w:spacing w:after="120"/>
              <w:rPr>
                <w:noProof/>
              </w:rPr>
            </w:pPr>
            <w:r w:rsidRPr="000707E0">
              <w:rPr>
                <w:noProof/>
              </w:rPr>
              <w:t>Restricted OLS</w:t>
            </w:r>
          </w:p>
        </w:tc>
        <w:tc>
          <w:tcPr>
            <w:tcW w:w="2254" w:type="dxa"/>
          </w:tcPr>
          <w:p w:rsidR="000707E0" w:rsidRPr="000707E0" w:rsidRDefault="000707E0" w:rsidP="009B509D">
            <w:pPr>
              <w:spacing w:after="120"/>
              <w:rPr>
                <w:noProof/>
              </w:rPr>
            </w:pPr>
            <w:r w:rsidRPr="000707E0">
              <w:rPr>
                <w:noProof/>
              </w:rPr>
              <w:t>0.659</w:t>
            </w:r>
          </w:p>
        </w:tc>
        <w:tc>
          <w:tcPr>
            <w:tcW w:w="2254" w:type="dxa"/>
          </w:tcPr>
          <w:p w:rsidR="000707E0" w:rsidRPr="000707E0" w:rsidRDefault="000707E0" w:rsidP="009B509D">
            <w:pPr>
              <w:spacing w:after="120"/>
              <w:rPr>
                <w:noProof/>
              </w:rPr>
            </w:pPr>
            <w:r w:rsidRPr="000707E0">
              <w:rPr>
                <w:noProof/>
              </w:rPr>
              <w:t>0.894</w:t>
            </w:r>
          </w:p>
        </w:tc>
        <w:tc>
          <w:tcPr>
            <w:tcW w:w="2254" w:type="dxa"/>
          </w:tcPr>
          <w:p w:rsidR="000707E0" w:rsidRPr="000707E0" w:rsidRDefault="000707E0" w:rsidP="009B509D">
            <w:pPr>
              <w:spacing w:after="120"/>
              <w:rPr>
                <w:noProof/>
              </w:rPr>
            </w:pPr>
            <w:r w:rsidRPr="000707E0">
              <w:rPr>
                <w:noProof/>
              </w:rPr>
              <w:t>0.829</w:t>
            </w:r>
          </w:p>
        </w:tc>
      </w:tr>
      <w:tr w:rsidR="000707E0" w:rsidRPr="000707E0" w:rsidTr="009B509D">
        <w:tc>
          <w:tcPr>
            <w:tcW w:w="2254" w:type="dxa"/>
          </w:tcPr>
          <w:p w:rsidR="000707E0" w:rsidRPr="000707E0" w:rsidRDefault="000707E0" w:rsidP="009B509D">
            <w:pPr>
              <w:spacing w:after="120"/>
              <w:rPr>
                <w:noProof/>
              </w:rPr>
            </w:pPr>
            <w:r w:rsidRPr="000707E0">
              <w:rPr>
                <w:noProof/>
              </w:rPr>
              <w:t>Weighted overall OLS</w:t>
            </w:r>
          </w:p>
        </w:tc>
        <w:tc>
          <w:tcPr>
            <w:tcW w:w="2254" w:type="dxa"/>
          </w:tcPr>
          <w:p w:rsidR="000707E0" w:rsidRPr="000707E0" w:rsidRDefault="000707E0" w:rsidP="009B509D">
            <w:pPr>
              <w:spacing w:after="120"/>
              <w:rPr>
                <w:noProof/>
              </w:rPr>
            </w:pPr>
            <w:r w:rsidRPr="000707E0">
              <w:rPr>
                <w:noProof/>
              </w:rPr>
              <w:t>0.663</w:t>
            </w:r>
          </w:p>
        </w:tc>
        <w:tc>
          <w:tcPr>
            <w:tcW w:w="2254" w:type="dxa"/>
          </w:tcPr>
          <w:p w:rsidR="000707E0" w:rsidRPr="000707E0" w:rsidRDefault="000707E0" w:rsidP="009B509D">
            <w:pPr>
              <w:spacing w:after="120"/>
              <w:rPr>
                <w:noProof/>
              </w:rPr>
            </w:pPr>
            <w:r w:rsidRPr="000707E0">
              <w:rPr>
                <w:noProof/>
              </w:rPr>
              <w:t>0.919</w:t>
            </w:r>
          </w:p>
        </w:tc>
        <w:tc>
          <w:tcPr>
            <w:tcW w:w="2254" w:type="dxa"/>
          </w:tcPr>
          <w:p w:rsidR="000707E0" w:rsidRPr="000707E0" w:rsidRDefault="000707E0" w:rsidP="009B509D">
            <w:pPr>
              <w:spacing w:after="120"/>
              <w:rPr>
                <w:noProof/>
              </w:rPr>
            </w:pPr>
            <w:r w:rsidRPr="000707E0">
              <w:rPr>
                <w:noProof/>
              </w:rPr>
              <w:t>0.869</w:t>
            </w:r>
          </w:p>
        </w:tc>
      </w:tr>
      <w:tr w:rsidR="000707E0" w:rsidRPr="000707E0" w:rsidTr="009B509D">
        <w:tc>
          <w:tcPr>
            <w:tcW w:w="2254" w:type="dxa"/>
          </w:tcPr>
          <w:p w:rsidR="000707E0" w:rsidRPr="000707E0" w:rsidRDefault="000707E0" w:rsidP="009B509D">
            <w:pPr>
              <w:spacing w:after="120"/>
              <w:rPr>
                <w:noProof/>
              </w:rPr>
            </w:pPr>
            <w:r w:rsidRPr="000707E0">
              <w:rPr>
                <w:noProof/>
              </w:rPr>
              <w:t>Observed utility</w:t>
            </w:r>
          </w:p>
        </w:tc>
        <w:tc>
          <w:tcPr>
            <w:tcW w:w="2254" w:type="dxa"/>
          </w:tcPr>
          <w:p w:rsidR="000707E0" w:rsidRPr="000707E0" w:rsidRDefault="000707E0" w:rsidP="009B509D">
            <w:pPr>
              <w:spacing w:after="120"/>
              <w:rPr>
                <w:noProof/>
              </w:rPr>
            </w:pPr>
            <w:r w:rsidRPr="000707E0">
              <w:rPr>
                <w:noProof/>
              </w:rPr>
              <w:t>0.677</w:t>
            </w:r>
          </w:p>
        </w:tc>
        <w:tc>
          <w:tcPr>
            <w:tcW w:w="2254" w:type="dxa"/>
          </w:tcPr>
          <w:p w:rsidR="000707E0" w:rsidRPr="000707E0" w:rsidRDefault="000707E0" w:rsidP="009B509D">
            <w:pPr>
              <w:spacing w:after="120"/>
              <w:rPr>
                <w:noProof/>
              </w:rPr>
            </w:pPr>
            <w:r w:rsidRPr="000707E0">
              <w:rPr>
                <w:noProof/>
              </w:rPr>
              <w:t>1</w:t>
            </w:r>
          </w:p>
        </w:tc>
        <w:tc>
          <w:tcPr>
            <w:tcW w:w="2254" w:type="dxa"/>
          </w:tcPr>
          <w:p w:rsidR="000707E0" w:rsidRPr="000707E0" w:rsidRDefault="000707E0" w:rsidP="009B509D">
            <w:pPr>
              <w:spacing w:after="120"/>
              <w:rPr>
                <w:noProof/>
              </w:rPr>
            </w:pPr>
            <w:r w:rsidRPr="000707E0">
              <w:rPr>
                <w:noProof/>
              </w:rPr>
              <w:t>1</w:t>
            </w:r>
          </w:p>
        </w:tc>
      </w:tr>
    </w:tbl>
    <w:p w:rsidR="000707E0" w:rsidRPr="000707E0" w:rsidRDefault="000707E0" w:rsidP="000707E0">
      <w:pPr>
        <w:spacing w:after="120" w:line="240" w:lineRule="auto"/>
        <w:rPr>
          <w:rFonts w:ascii="Times New Roman" w:hAnsi="Times New Roman" w:cs="Times New Roman"/>
          <w:noProof/>
        </w:rPr>
      </w:pPr>
    </w:p>
    <w:p w:rsidR="000707E0" w:rsidRPr="000707E0" w:rsidRDefault="000707E0" w:rsidP="000707E0">
      <w:pPr>
        <w:spacing w:after="120" w:line="240" w:lineRule="auto"/>
        <w:rPr>
          <w:rFonts w:ascii="Times New Roman" w:hAnsi="Times New Roman" w:cs="Times New Roman"/>
          <w:noProof/>
        </w:rPr>
      </w:pPr>
    </w:p>
    <w:p w:rsidR="000707E0" w:rsidRPr="000707E0" w:rsidRDefault="000707E0" w:rsidP="000707E0">
      <w:pPr>
        <w:spacing w:line="240" w:lineRule="auto"/>
        <w:rPr>
          <w:rFonts w:ascii="Times New Roman" w:hAnsi="Times New Roman" w:cs="Times New Roman"/>
          <w:noProof/>
          <w:u w:val="single"/>
        </w:rPr>
      </w:pPr>
      <w:r w:rsidRPr="000707E0">
        <w:rPr>
          <w:rFonts w:ascii="Times New Roman" w:hAnsi="Times New Roman" w:cs="Times New Roman"/>
          <w:noProof/>
          <w:u w:val="single"/>
        </w:rPr>
        <w:br w:type="page"/>
      </w:r>
    </w:p>
    <w:p w:rsidR="000707E0" w:rsidRPr="000707E0" w:rsidRDefault="000707E0" w:rsidP="000707E0">
      <w:pPr>
        <w:spacing w:after="120" w:line="240" w:lineRule="auto"/>
        <w:rPr>
          <w:rFonts w:ascii="Times New Roman" w:hAnsi="Times New Roman" w:cs="Times New Roman"/>
          <w:noProof/>
          <w:u w:val="single"/>
        </w:rPr>
      </w:pPr>
      <w:r w:rsidRPr="000707E0">
        <w:rPr>
          <w:rFonts w:ascii="Times New Roman" w:hAnsi="Times New Roman" w:cs="Times New Roman"/>
          <w:noProof/>
          <w:u w:val="single"/>
        </w:rPr>
        <w:t>Appendix 3:  Prediction of Maximum Utilities (Uscale=1) by logistic regression</w:t>
      </w: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For the correctly predicted maximum utilities (N=11) the QLQ-C30 scores are quite good as one would expect and correspond to near perfect functioning and no pain.</w:t>
      </w:r>
    </w:p>
    <w:p w:rsidR="000707E0" w:rsidRPr="000707E0" w:rsidRDefault="000707E0" w:rsidP="000707E0">
      <w:pPr>
        <w:spacing w:line="240" w:lineRule="auto"/>
        <w:rPr>
          <w:rFonts w:ascii="Times New Roman" w:hAnsi="Times New Roman" w:cs="Times New Roman"/>
          <w:noProof/>
        </w:rPr>
      </w:pP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QLQC30 scores for Uscale=1 and estimated Piecewise Uscale=1</w:t>
      </w:r>
    </w:p>
    <w:tbl>
      <w:tblPr>
        <w:tblStyle w:val="TableGrid"/>
        <w:tblW w:w="0" w:type="auto"/>
        <w:tblLook w:val="04A0"/>
      </w:tblPr>
      <w:tblGrid>
        <w:gridCol w:w="2254"/>
        <w:gridCol w:w="2254"/>
        <w:gridCol w:w="2254"/>
        <w:gridCol w:w="2254"/>
      </w:tblGrid>
      <w:tr w:rsidR="000707E0" w:rsidRPr="000707E0" w:rsidTr="009B509D">
        <w:tc>
          <w:tcPr>
            <w:tcW w:w="2254" w:type="dxa"/>
          </w:tcPr>
          <w:p w:rsidR="000707E0" w:rsidRPr="000707E0" w:rsidRDefault="000707E0" w:rsidP="009B509D">
            <w:pPr>
              <w:rPr>
                <w:noProof/>
              </w:rPr>
            </w:pPr>
            <w:bookmarkStart w:id="1" w:name="_Hlk479849188"/>
          </w:p>
        </w:tc>
        <w:tc>
          <w:tcPr>
            <w:tcW w:w="2254" w:type="dxa"/>
          </w:tcPr>
          <w:p w:rsidR="000707E0" w:rsidRPr="000707E0" w:rsidRDefault="000707E0" w:rsidP="009B509D">
            <w:pPr>
              <w:rPr>
                <w:noProof/>
              </w:rPr>
            </w:pPr>
            <w:r w:rsidRPr="000707E0">
              <w:rPr>
                <w:noProof/>
              </w:rPr>
              <w:t xml:space="preserve">Mean </w:t>
            </w:r>
          </w:p>
        </w:tc>
        <w:tc>
          <w:tcPr>
            <w:tcW w:w="2254" w:type="dxa"/>
          </w:tcPr>
          <w:p w:rsidR="000707E0" w:rsidRPr="000707E0" w:rsidRDefault="000707E0" w:rsidP="009B509D">
            <w:pPr>
              <w:rPr>
                <w:noProof/>
              </w:rPr>
            </w:pPr>
            <w:r w:rsidRPr="000707E0">
              <w:rPr>
                <w:noProof/>
              </w:rPr>
              <w:t>minimun</w:t>
            </w:r>
          </w:p>
        </w:tc>
        <w:tc>
          <w:tcPr>
            <w:tcW w:w="2254" w:type="dxa"/>
          </w:tcPr>
          <w:p w:rsidR="000707E0" w:rsidRPr="000707E0" w:rsidRDefault="000707E0" w:rsidP="009B509D">
            <w:pPr>
              <w:rPr>
                <w:noProof/>
              </w:rPr>
            </w:pPr>
            <w:r w:rsidRPr="000707E0">
              <w:rPr>
                <w:noProof/>
              </w:rPr>
              <w:t>maximum</w:t>
            </w:r>
          </w:p>
        </w:tc>
      </w:tr>
      <w:tr w:rsidR="000707E0" w:rsidRPr="000707E0" w:rsidTr="009B509D">
        <w:tc>
          <w:tcPr>
            <w:tcW w:w="2254" w:type="dxa"/>
          </w:tcPr>
          <w:p w:rsidR="000707E0" w:rsidRPr="000707E0" w:rsidRDefault="000707E0" w:rsidP="009B509D">
            <w:pPr>
              <w:rPr>
                <w:noProof/>
              </w:rPr>
            </w:pPr>
            <w:r w:rsidRPr="000707E0">
              <w:rPr>
                <w:noProof/>
              </w:rPr>
              <w:t>PFscore</w:t>
            </w:r>
          </w:p>
        </w:tc>
        <w:tc>
          <w:tcPr>
            <w:tcW w:w="2254" w:type="dxa"/>
          </w:tcPr>
          <w:p w:rsidR="000707E0" w:rsidRPr="000707E0" w:rsidRDefault="000707E0" w:rsidP="009B509D">
            <w:pPr>
              <w:rPr>
                <w:noProof/>
              </w:rPr>
            </w:pPr>
            <w:r w:rsidRPr="000707E0">
              <w:rPr>
                <w:noProof/>
              </w:rPr>
              <w:t>98.78</w:t>
            </w:r>
          </w:p>
        </w:tc>
        <w:tc>
          <w:tcPr>
            <w:tcW w:w="2254" w:type="dxa"/>
          </w:tcPr>
          <w:p w:rsidR="000707E0" w:rsidRPr="000707E0" w:rsidRDefault="000707E0" w:rsidP="009B509D">
            <w:pPr>
              <w:rPr>
                <w:noProof/>
              </w:rPr>
            </w:pPr>
            <w:r w:rsidRPr="000707E0">
              <w:rPr>
                <w:noProof/>
              </w:rPr>
              <w:t>93.3</w:t>
            </w:r>
          </w:p>
        </w:tc>
        <w:tc>
          <w:tcPr>
            <w:tcW w:w="2254" w:type="dxa"/>
          </w:tcPr>
          <w:p w:rsidR="000707E0" w:rsidRPr="000707E0" w:rsidRDefault="000707E0" w:rsidP="009B509D">
            <w:pPr>
              <w:rPr>
                <w:noProof/>
              </w:rPr>
            </w:pPr>
            <w:r w:rsidRPr="000707E0">
              <w:rPr>
                <w:noProof/>
              </w:rPr>
              <w:t>100</w:t>
            </w:r>
          </w:p>
        </w:tc>
      </w:tr>
      <w:tr w:rsidR="000707E0" w:rsidRPr="000707E0" w:rsidTr="009B509D">
        <w:tc>
          <w:tcPr>
            <w:tcW w:w="2254" w:type="dxa"/>
          </w:tcPr>
          <w:p w:rsidR="000707E0" w:rsidRPr="000707E0" w:rsidRDefault="000707E0" w:rsidP="009B509D">
            <w:pPr>
              <w:rPr>
                <w:noProof/>
              </w:rPr>
            </w:pPr>
            <w:r w:rsidRPr="000707E0">
              <w:rPr>
                <w:noProof/>
              </w:rPr>
              <w:t>EFscore</w:t>
            </w:r>
          </w:p>
        </w:tc>
        <w:tc>
          <w:tcPr>
            <w:tcW w:w="2254" w:type="dxa"/>
          </w:tcPr>
          <w:p w:rsidR="000707E0" w:rsidRPr="000707E0" w:rsidRDefault="000707E0" w:rsidP="009B509D">
            <w:pPr>
              <w:rPr>
                <w:noProof/>
              </w:rPr>
            </w:pPr>
            <w:r w:rsidRPr="000707E0">
              <w:rPr>
                <w:noProof/>
              </w:rPr>
              <w:t>96.97</w:t>
            </w:r>
          </w:p>
        </w:tc>
        <w:tc>
          <w:tcPr>
            <w:tcW w:w="2254" w:type="dxa"/>
          </w:tcPr>
          <w:p w:rsidR="000707E0" w:rsidRPr="000707E0" w:rsidRDefault="000707E0" w:rsidP="009B509D">
            <w:pPr>
              <w:rPr>
                <w:noProof/>
              </w:rPr>
            </w:pPr>
            <w:r w:rsidRPr="000707E0">
              <w:rPr>
                <w:noProof/>
              </w:rPr>
              <w:t>83.3</w:t>
            </w:r>
          </w:p>
        </w:tc>
        <w:tc>
          <w:tcPr>
            <w:tcW w:w="2254" w:type="dxa"/>
          </w:tcPr>
          <w:p w:rsidR="000707E0" w:rsidRPr="000707E0" w:rsidRDefault="000707E0" w:rsidP="009B509D">
            <w:pPr>
              <w:rPr>
                <w:noProof/>
              </w:rPr>
            </w:pPr>
            <w:r w:rsidRPr="000707E0">
              <w:rPr>
                <w:noProof/>
              </w:rPr>
              <w:t>100</w:t>
            </w:r>
          </w:p>
        </w:tc>
      </w:tr>
      <w:tr w:rsidR="000707E0" w:rsidRPr="000707E0" w:rsidTr="009B509D">
        <w:tc>
          <w:tcPr>
            <w:tcW w:w="2254" w:type="dxa"/>
          </w:tcPr>
          <w:p w:rsidR="000707E0" w:rsidRPr="000707E0" w:rsidRDefault="000707E0" w:rsidP="009B509D">
            <w:pPr>
              <w:rPr>
                <w:noProof/>
              </w:rPr>
            </w:pPr>
            <w:r w:rsidRPr="000707E0">
              <w:rPr>
                <w:noProof/>
              </w:rPr>
              <w:t>PAscore</w:t>
            </w:r>
          </w:p>
        </w:tc>
        <w:tc>
          <w:tcPr>
            <w:tcW w:w="2254" w:type="dxa"/>
          </w:tcPr>
          <w:p w:rsidR="000707E0" w:rsidRPr="000707E0" w:rsidRDefault="000707E0" w:rsidP="009B509D">
            <w:pPr>
              <w:rPr>
                <w:noProof/>
              </w:rPr>
            </w:pPr>
            <w:r w:rsidRPr="000707E0">
              <w:rPr>
                <w:noProof/>
              </w:rPr>
              <w:t>0</w:t>
            </w:r>
          </w:p>
        </w:tc>
        <w:tc>
          <w:tcPr>
            <w:tcW w:w="2254" w:type="dxa"/>
          </w:tcPr>
          <w:p w:rsidR="000707E0" w:rsidRPr="000707E0" w:rsidRDefault="000707E0" w:rsidP="009B509D">
            <w:pPr>
              <w:rPr>
                <w:noProof/>
              </w:rPr>
            </w:pPr>
            <w:r w:rsidRPr="000707E0">
              <w:rPr>
                <w:noProof/>
              </w:rPr>
              <w:t>0</w:t>
            </w:r>
          </w:p>
        </w:tc>
        <w:tc>
          <w:tcPr>
            <w:tcW w:w="2254" w:type="dxa"/>
          </w:tcPr>
          <w:p w:rsidR="000707E0" w:rsidRPr="000707E0" w:rsidRDefault="000707E0" w:rsidP="009B509D">
            <w:pPr>
              <w:rPr>
                <w:noProof/>
              </w:rPr>
            </w:pPr>
            <w:r w:rsidRPr="000707E0">
              <w:rPr>
                <w:noProof/>
              </w:rPr>
              <w:t>0</w:t>
            </w:r>
          </w:p>
        </w:tc>
      </w:tr>
    </w:tbl>
    <w:bookmarkEnd w:id="1"/>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 xml:space="preserve"> </w:t>
      </w: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However for the uncorrectly predicted maximum utilities the QLQ-C30 scores are less perfect (N=18) and are closer to those observed in the utilities range between 0.50 and 0.90</w:t>
      </w:r>
    </w:p>
    <w:p w:rsidR="000707E0" w:rsidRPr="000707E0" w:rsidRDefault="000707E0" w:rsidP="000707E0">
      <w:pPr>
        <w:spacing w:line="240" w:lineRule="auto"/>
        <w:rPr>
          <w:rFonts w:ascii="Times New Roman" w:hAnsi="Times New Roman" w:cs="Times New Roman"/>
          <w:noProof/>
        </w:rPr>
      </w:pPr>
    </w:p>
    <w:p w:rsidR="000707E0" w:rsidRPr="000707E0" w:rsidRDefault="000707E0" w:rsidP="000707E0">
      <w:pPr>
        <w:spacing w:line="240" w:lineRule="auto"/>
        <w:rPr>
          <w:rFonts w:ascii="Times New Roman" w:hAnsi="Times New Roman" w:cs="Times New Roman"/>
          <w:noProof/>
        </w:rPr>
      </w:pPr>
      <w:bookmarkStart w:id="2" w:name="_Hlk479849568"/>
      <w:r w:rsidRPr="000707E0">
        <w:rPr>
          <w:rFonts w:ascii="Times New Roman" w:hAnsi="Times New Roman" w:cs="Times New Roman"/>
          <w:noProof/>
        </w:rPr>
        <w:t>QLQC30 scores for Uscale=1 and estimated Piecewise Uscale=0 (mismatch)</w:t>
      </w:r>
    </w:p>
    <w:tbl>
      <w:tblPr>
        <w:tblStyle w:val="TableGrid"/>
        <w:tblW w:w="0" w:type="auto"/>
        <w:tblLook w:val="04A0"/>
      </w:tblPr>
      <w:tblGrid>
        <w:gridCol w:w="2254"/>
        <w:gridCol w:w="2254"/>
        <w:gridCol w:w="2254"/>
        <w:gridCol w:w="2254"/>
      </w:tblGrid>
      <w:tr w:rsidR="000707E0" w:rsidRPr="000707E0" w:rsidTr="009B509D">
        <w:tc>
          <w:tcPr>
            <w:tcW w:w="2254" w:type="dxa"/>
          </w:tcPr>
          <w:p w:rsidR="000707E0" w:rsidRPr="000707E0" w:rsidRDefault="000707E0" w:rsidP="009B509D">
            <w:pPr>
              <w:rPr>
                <w:noProof/>
              </w:rPr>
            </w:pPr>
            <w:bookmarkStart w:id="3" w:name="_Hlk479849410"/>
            <w:bookmarkEnd w:id="2"/>
          </w:p>
        </w:tc>
        <w:tc>
          <w:tcPr>
            <w:tcW w:w="2254" w:type="dxa"/>
          </w:tcPr>
          <w:p w:rsidR="000707E0" w:rsidRPr="000707E0" w:rsidRDefault="000707E0" w:rsidP="009B509D">
            <w:pPr>
              <w:rPr>
                <w:noProof/>
              </w:rPr>
            </w:pPr>
            <w:r w:rsidRPr="000707E0">
              <w:rPr>
                <w:noProof/>
              </w:rPr>
              <w:t xml:space="preserve">Mean </w:t>
            </w:r>
          </w:p>
        </w:tc>
        <w:tc>
          <w:tcPr>
            <w:tcW w:w="2254" w:type="dxa"/>
          </w:tcPr>
          <w:p w:rsidR="000707E0" w:rsidRPr="000707E0" w:rsidRDefault="000707E0" w:rsidP="009B509D">
            <w:pPr>
              <w:rPr>
                <w:noProof/>
              </w:rPr>
            </w:pPr>
            <w:r w:rsidRPr="000707E0">
              <w:rPr>
                <w:noProof/>
              </w:rPr>
              <w:t>minimun</w:t>
            </w:r>
          </w:p>
        </w:tc>
        <w:tc>
          <w:tcPr>
            <w:tcW w:w="2254" w:type="dxa"/>
          </w:tcPr>
          <w:p w:rsidR="000707E0" w:rsidRPr="000707E0" w:rsidRDefault="000707E0" w:rsidP="009B509D">
            <w:pPr>
              <w:rPr>
                <w:noProof/>
              </w:rPr>
            </w:pPr>
            <w:r w:rsidRPr="000707E0">
              <w:rPr>
                <w:noProof/>
              </w:rPr>
              <w:t>maximum</w:t>
            </w:r>
          </w:p>
        </w:tc>
      </w:tr>
      <w:tr w:rsidR="000707E0" w:rsidRPr="000707E0" w:rsidTr="009B509D">
        <w:tc>
          <w:tcPr>
            <w:tcW w:w="2254" w:type="dxa"/>
          </w:tcPr>
          <w:p w:rsidR="000707E0" w:rsidRPr="000707E0" w:rsidRDefault="000707E0" w:rsidP="009B509D">
            <w:pPr>
              <w:rPr>
                <w:noProof/>
              </w:rPr>
            </w:pPr>
            <w:r w:rsidRPr="000707E0">
              <w:rPr>
                <w:noProof/>
              </w:rPr>
              <w:t>PFscore</w:t>
            </w:r>
          </w:p>
        </w:tc>
        <w:tc>
          <w:tcPr>
            <w:tcW w:w="2254" w:type="dxa"/>
          </w:tcPr>
          <w:p w:rsidR="000707E0" w:rsidRPr="000707E0" w:rsidRDefault="000707E0" w:rsidP="009B509D">
            <w:pPr>
              <w:rPr>
                <w:noProof/>
              </w:rPr>
            </w:pPr>
            <w:r w:rsidRPr="000707E0">
              <w:rPr>
                <w:noProof/>
              </w:rPr>
              <w:t>84.82</w:t>
            </w:r>
          </w:p>
        </w:tc>
        <w:tc>
          <w:tcPr>
            <w:tcW w:w="2254" w:type="dxa"/>
          </w:tcPr>
          <w:p w:rsidR="000707E0" w:rsidRPr="000707E0" w:rsidRDefault="000707E0" w:rsidP="009B509D">
            <w:pPr>
              <w:rPr>
                <w:noProof/>
              </w:rPr>
            </w:pPr>
            <w:r w:rsidRPr="000707E0">
              <w:rPr>
                <w:noProof/>
              </w:rPr>
              <w:t>33.3</w:t>
            </w:r>
          </w:p>
        </w:tc>
        <w:tc>
          <w:tcPr>
            <w:tcW w:w="2254" w:type="dxa"/>
          </w:tcPr>
          <w:p w:rsidR="000707E0" w:rsidRPr="000707E0" w:rsidRDefault="000707E0" w:rsidP="009B509D">
            <w:pPr>
              <w:rPr>
                <w:noProof/>
              </w:rPr>
            </w:pPr>
            <w:r w:rsidRPr="000707E0">
              <w:rPr>
                <w:noProof/>
              </w:rPr>
              <w:t>100</w:t>
            </w:r>
          </w:p>
        </w:tc>
      </w:tr>
      <w:tr w:rsidR="000707E0" w:rsidRPr="000707E0" w:rsidTr="009B509D">
        <w:tc>
          <w:tcPr>
            <w:tcW w:w="2254" w:type="dxa"/>
          </w:tcPr>
          <w:p w:rsidR="000707E0" w:rsidRPr="000707E0" w:rsidRDefault="000707E0" w:rsidP="009B509D">
            <w:pPr>
              <w:rPr>
                <w:noProof/>
              </w:rPr>
            </w:pPr>
            <w:r w:rsidRPr="000707E0">
              <w:rPr>
                <w:noProof/>
              </w:rPr>
              <w:t>EFscore</w:t>
            </w:r>
          </w:p>
        </w:tc>
        <w:tc>
          <w:tcPr>
            <w:tcW w:w="2254" w:type="dxa"/>
          </w:tcPr>
          <w:p w:rsidR="000707E0" w:rsidRPr="000707E0" w:rsidRDefault="000707E0" w:rsidP="009B509D">
            <w:pPr>
              <w:rPr>
                <w:noProof/>
              </w:rPr>
            </w:pPr>
            <w:r w:rsidRPr="000707E0">
              <w:rPr>
                <w:noProof/>
              </w:rPr>
              <w:t>86.58</w:t>
            </w:r>
          </w:p>
        </w:tc>
        <w:tc>
          <w:tcPr>
            <w:tcW w:w="2254" w:type="dxa"/>
          </w:tcPr>
          <w:p w:rsidR="000707E0" w:rsidRPr="000707E0" w:rsidRDefault="000707E0" w:rsidP="009B509D">
            <w:pPr>
              <w:rPr>
                <w:noProof/>
              </w:rPr>
            </w:pPr>
            <w:r w:rsidRPr="000707E0">
              <w:rPr>
                <w:noProof/>
              </w:rPr>
              <w:t>66.7</w:t>
            </w:r>
          </w:p>
        </w:tc>
        <w:tc>
          <w:tcPr>
            <w:tcW w:w="2254" w:type="dxa"/>
          </w:tcPr>
          <w:p w:rsidR="000707E0" w:rsidRPr="000707E0" w:rsidRDefault="000707E0" w:rsidP="009B509D">
            <w:pPr>
              <w:rPr>
                <w:noProof/>
              </w:rPr>
            </w:pPr>
            <w:r w:rsidRPr="000707E0">
              <w:rPr>
                <w:noProof/>
              </w:rPr>
              <w:t>100</w:t>
            </w:r>
          </w:p>
        </w:tc>
      </w:tr>
      <w:tr w:rsidR="000707E0" w:rsidRPr="000707E0" w:rsidTr="009B509D">
        <w:tc>
          <w:tcPr>
            <w:tcW w:w="2254" w:type="dxa"/>
          </w:tcPr>
          <w:p w:rsidR="000707E0" w:rsidRPr="000707E0" w:rsidRDefault="000707E0" w:rsidP="009B509D">
            <w:pPr>
              <w:rPr>
                <w:noProof/>
              </w:rPr>
            </w:pPr>
            <w:r w:rsidRPr="000707E0">
              <w:rPr>
                <w:noProof/>
              </w:rPr>
              <w:t>PAscore</w:t>
            </w:r>
          </w:p>
        </w:tc>
        <w:tc>
          <w:tcPr>
            <w:tcW w:w="2254" w:type="dxa"/>
          </w:tcPr>
          <w:p w:rsidR="000707E0" w:rsidRPr="000707E0" w:rsidRDefault="000707E0" w:rsidP="009B509D">
            <w:pPr>
              <w:rPr>
                <w:noProof/>
              </w:rPr>
            </w:pPr>
            <w:r w:rsidRPr="000707E0">
              <w:rPr>
                <w:noProof/>
              </w:rPr>
              <w:t>6.49</w:t>
            </w:r>
          </w:p>
        </w:tc>
        <w:tc>
          <w:tcPr>
            <w:tcW w:w="2254" w:type="dxa"/>
          </w:tcPr>
          <w:p w:rsidR="000707E0" w:rsidRPr="000707E0" w:rsidRDefault="000707E0" w:rsidP="009B509D">
            <w:pPr>
              <w:rPr>
                <w:noProof/>
              </w:rPr>
            </w:pPr>
            <w:r w:rsidRPr="000707E0">
              <w:rPr>
                <w:noProof/>
              </w:rPr>
              <w:t>0</w:t>
            </w:r>
          </w:p>
        </w:tc>
        <w:tc>
          <w:tcPr>
            <w:tcW w:w="2254" w:type="dxa"/>
          </w:tcPr>
          <w:p w:rsidR="000707E0" w:rsidRPr="000707E0" w:rsidRDefault="000707E0" w:rsidP="009B509D">
            <w:pPr>
              <w:rPr>
                <w:noProof/>
              </w:rPr>
            </w:pPr>
            <w:r w:rsidRPr="000707E0">
              <w:rPr>
                <w:noProof/>
              </w:rPr>
              <w:t>50</w:t>
            </w:r>
          </w:p>
        </w:tc>
      </w:tr>
      <w:bookmarkEnd w:id="3"/>
    </w:tbl>
    <w:p w:rsidR="000707E0" w:rsidRPr="000707E0" w:rsidRDefault="000707E0" w:rsidP="000707E0">
      <w:pPr>
        <w:spacing w:line="240" w:lineRule="auto"/>
        <w:rPr>
          <w:rFonts w:ascii="Times New Roman" w:hAnsi="Times New Roman" w:cs="Times New Roman"/>
          <w:noProof/>
        </w:rPr>
      </w:pP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 xml:space="preserve">QLQC30 scores for Uscale &gt;0.50 and &lt;1 </w:t>
      </w:r>
    </w:p>
    <w:tbl>
      <w:tblPr>
        <w:tblStyle w:val="TableGrid"/>
        <w:tblW w:w="0" w:type="auto"/>
        <w:tblLook w:val="04A0"/>
      </w:tblPr>
      <w:tblGrid>
        <w:gridCol w:w="2254"/>
        <w:gridCol w:w="2254"/>
        <w:gridCol w:w="2254"/>
        <w:gridCol w:w="2254"/>
      </w:tblGrid>
      <w:tr w:rsidR="000707E0" w:rsidRPr="000707E0" w:rsidTr="009B509D">
        <w:tc>
          <w:tcPr>
            <w:tcW w:w="2254" w:type="dxa"/>
          </w:tcPr>
          <w:p w:rsidR="000707E0" w:rsidRPr="000707E0" w:rsidRDefault="000707E0" w:rsidP="009B509D">
            <w:pPr>
              <w:rPr>
                <w:noProof/>
              </w:rPr>
            </w:pPr>
          </w:p>
        </w:tc>
        <w:tc>
          <w:tcPr>
            <w:tcW w:w="2254" w:type="dxa"/>
          </w:tcPr>
          <w:p w:rsidR="000707E0" w:rsidRPr="000707E0" w:rsidRDefault="000707E0" w:rsidP="009B509D">
            <w:pPr>
              <w:rPr>
                <w:noProof/>
              </w:rPr>
            </w:pPr>
            <w:r w:rsidRPr="000707E0">
              <w:rPr>
                <w:noProof/>
              </w:rPr>
              <w:t xml:space="preserve">Mean </w:t>
            </w:r>
          </w:p>
        </w:tc>
        <w:tc>
          <w:tcPr>
            <w:tcW w:w="2254" w:type="dxa"/>
          </w:tcPr>
          <w:p w:rsidR="000707E0" w:rsidRPr="000707E0" w:rsidRDefault="000707E0" w:rsidP="009B509D">
            <w:pPr>
              <w:rPr>
                <w:noProof/>
              </w:rPr>
            </w:pPr>
            <w:r w:rsidRPr="000707E0">
              <w:rPr>
                <w:noProof/>
              </w:rPr>
              <w:t>minimun</w:t>
            </w:r>
          </w:p>
        </w:tc>
        <w:tc>
          <w:tcPr>
            <w:tcW w:w="2254" w:type="dxa"/>
          </w:tcPr>
          <w:p w:rsidR="000707E0" w:rsidRPr="000707E0" w:rsidRDefault="000707E0" w:rsidP="009B509D">
            <w:pPr>
              <w:rPr>
                <w:noProof/>
              </w:rPr>
            </w:pPr>
            <w:r w:rsidRPr="000707E0">
              <w:rPr>
                <w:noProof/>
              </w:rPr>
              <w:t>maximum</w:t>
            </w:r>
          </w:p>
        </w:tc>
      </w:tr>
      <w:tr w:rsidR="000707E0" w:rsidRPr="000707E0" w:rsidTr="009B509D">
        <w:tc>
          <w:tcPr>
            <w:tcW w:w="2254" w:type="dxa"/>
          </w:tcPr>
          <w:p w:rsidR="000707E0" w:rsidRPr="000707E0" w:rsidRDefault="000707E0" w:rsidP="009B509D">
            <w:pPr>
              <w:rPr>
                <w:noProof/>
              </w:rPr>
            </w:pPr>
            <w:r w:rsidRPr="000707E0">
              <w:rPr>
                <w:noProof/>
              </w:rPr>
              <w:t>PFscore</w:t>
            </w:r>
          </w:p>
        </w:tc>
        <w:tc>
          <w:tcPr>
            <w:tcW w:w="2254" w:type="dxa"/>
          </w:tcPr>
          <w:p w:rsidR="000707E0" w:rsidRPr="000707E0" w:rsidRDefault="000707E0" w:rsidP="009B509D">
            <w:pPr>
              <w:rPr>
                <w:noProof/>
              </w:rPr>
            </w:pPr>
            <w:r w:rsidRPr="000707E0">
              <w:rPr>
                <w:noProof/>
              </w:rPr>
              <w:t>74.74</w:t>
            </w:r>
          </w:p>
        </w:tc>
        <w:tc>
          <w:tcPr>
            <w:tcW w:w="2254" w:type="dxa"/>
          </w:tcPr>
          <w:p w:rsidR="000707E0" w:rsidRPr="000707E0" w:rsidRDefault="000707E0" w:rsidP="009B509D">
            <w:pPr>
              <w:rPr>
                <w:noProof/>
              </w:rPr>
            </w:pPr>
            <w:r w:rsidRPr="000707E0">
              <w:rPr>
                <w:noProof/>
              </w:rPr>
              <w:t>33.3</w:t>
            </w:r>
          </w:p>
        </w:tc>
        <w:tc>
          <w:tcPr>
            <w:tcW w:w="2254" w:type="dxa"/>
          </w:tcPr>
          <w:p w:rsidR="000707E0" w:rsidRPr="000707E0" w:rsidRDefault="000707E0" w:rsidP="009B509D">
            <w:pPr>
              <w:rPr>
                <w:noProof/>
              </w:rPr>
            </w:pPr>
            <w:r w:rsidRPr="000707E0">
              <w:rPr>
                <w:noProof/>
              </w:rPr>
              <w:t>100</w:t>
            </w:r>
          </w:p>
        </w:tc>
      </w:tr>
      <w:tr w:rsidR="000707E0" w:rsidRPr="000707E0" w:rsidTr="009B509D">
        <w:tc>
          <w:tcPr>
            <w:tcW w:w="2254" w:type="dxa"/>
          </w:tcPr>
          <w:p w:rsidR="000707E0" w:rsidRPr="000707E0" w:rsidRDefault="000707E0" w:rsidP="009B509D">
            <w:pPr>
              <w:rPr>
                <w:noProof/>
              </w:rPr>
            </w:pPr>
            <w:r w:rsidRPr="000707E0">
              <w:rPr>
                <w:noProof/>
              </w:rPr>
              <w:t>EFscore</w:t>
            </w:r>
          </w:p>
        </w:tc>
        <w:tc>
          <w:tcPr>
            <w:tcW w:w="2254" w:type="dxa"/>
          </w:tcPr>
          <w:p w:rsidR="000707E0" w:rsidRPr="000707E0" w:rsidRDefault="000707E0" w:rsidP="009B509D">
            <w:pPr>
              <w:rPr>
                <w:noProof/>
              </w:rPr>
            </w:pPr>
            <w:r w:rsidRPr="000707E0">
              <w:rPr>
                <w:noProof/>
              </w:rPr>
              <w:t>75.51</w:t>
            </w:r>
          </w:p>
        </w:tc>
        <w:tc>
          <w:tcPr>
            <w:tcW w:w="2254" w:type="dxa"/>
          </w:tcPr>
          <w:p w:rsidR="000707E0" w:rsidRPr="000707E0" w:rsidRDefault="000707E0" w:rsidP="009B509D">
            <w:pPr>
              <w:rPr>
                <w:noProof/>
              </w:rPr>
            </w:pPr>
            <w:r w:rsidRPr="000707E0">
              <w:rPr>
                <w:noProof/>
              </w:rPr>
              <w:t>0</w:t>
            </w:r>
          </w:p>
        </w:tc>
        <w:tc>
          <w:tcPr>
            <w:tcW w:w="2254" w:type="dxa"/>
          </w:tcPr>
          <w:p w:rsidR="000707E0" w:rsidRPr="000707E0" w:rsidRDefault="000707E0" w:rsidP="009B509D">
            <w:pPr>
              <w:rPr>
                <w:noProof/>
              </w:rPr>
            </w:pPr>
            <w:r w:rsidRPr="000707E0">
              <w:rPr>
                <w:noProof/>
              </w:rPr>
              <w:t>100</w:t>
            </w:r>
          </w:p>
        </w:tc>
      </w:tr>
      <w:tr w:rsidR="000707E0" w:rsidRPr="000707E0" w:rsidTr="009B509D">
        <w:tc>
          <w:tcPr>
            <w:tcW w:w="2254" w:type="dxa"/>
          </w:tcPr>
          <w:p w:rsidR="000707E0" w:rsidRPr="000707E0" w:rsidRDefault="000707E0" w:rsidP="009B509D">
            <w:pPr>
              <w:rPr>
                <w:noProof/>
              </w:rPr>
            </w:pPr>
            <w:r w:rsidRPr="000707E0">
              <w:rPr>
                <w:noProof/>
              </w:rPr>
              <w:t>PAscore</w:t>
            </w:r>
          </w:p>
        </w:tc>
        <w:tc>
          <w:tcPr>
            <w:tcW w:w="2254" w:type="dxa"/>
          </w:tcPr>
          <w:p w:rsidR="000707E0" w:rsidRPr="000707E0" w:rsidRDefault="000707E0" w:rsidP="009B509D">
            <w:pPr>
              <w:rPr>
                <w:noProof/>
              </w:rPr>
            </w:pPr>
            <w:r w:rsidRPr="000707E0">
              <w:rPr>
                <w:noProof/>
              </w:rPr>
              <w:t>24.12</w:t>
            </w:r>
          </w:p>
        </w:tc>
        <w:tc>
          <w:tcPr>
            <w:tcW w:w="2254" w:type="dxa"/>
          </w:tcPr>
          <w:p w:rsidR="000707E0" w:rsidRPr="000707E0" w:rsidRDefault="000707E0" w:rsidP="009B509D">
            <w:pPr>
              <w:rPr>
                <w:noProof/>
              </w:rPr>
            </w:pPr>
            <w:r w:rsidRPr="000707E0">
              <w:rPr>
                <w:noProof/>
              </w:rPr>
              <w:t>0</w:t>
            </w:r>
          </w:p>
        </w:tc>
        <w:tc>
          <w:tcPr>
            <w:tcW w:w="2254" w:type="dxa"/>
          </w:tcPr>
          <w:p w:rsidR="000707E0" w:rsidRPr="000707E0" w:rsidRDefault="000707E0" w:rsidP="009B509D">
            <w:pPr>
              <w:rPr>
                <w:noProof/>
              </w:rPr>
            </w:pPr>
            <w:r w:rsidRPr="000707E0">
              <w:rPr>
                <w:noProof/>
              </w:rPr>
              <w:t>100</w:t>
            </w:r>
          </w:p>
        </w:tc>
      </w:tr>
    </w:tbl>
    <w:p w:rsidR="000707E0" w:rsidRPr="000707E0" w:rsidRDefault="000707E0" w:rsidP="000707E0">
      <w:pPr>
        <w:spacing w:line="240" w:lineRule="auto"/>
        <w:rPr>
          <w:rFonts w:ascii="Times New Roman" w:hAnsi="Times New Roman" w:cs="Times New Roman"/>
          <w:noProof/>
        </w:rPr>
      </w:pP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The average probability of being in perfect health  was only 0.42 for all observed observations with Uscale=1 droppoing to 0.30 for the mismatched ones.</w:t>
      </w: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Three observations had a probabilty &lt; 0.25, resulting in a very low estimated utility value.</w:t>
      </w:r>
    </w:p>
    <w:p w:rsidR="000707E0" w:rsidRPr="000707E0" w:rsidRDefault="000707E0" w:rsidP="000707E0">
      <w:pPr>
        <w:spacing w:line="240" w:lineRule="auto"/>
        <w:rPr>
          <w:rFonts w:ascii="Times New Roman" w:hAnsi="Times New Roman" w:cs="Times New Roman"/>
          <w:noProof/>
        </w:rPr>
      </w:pPr>
    </w:p>
    <w:p w:rsidR="000707E0" w:rsidRPr="000707E0" w:rsidRDefault="000707E0" w:rsidP="000707E0">
      <w:pPr>
        <w:spacing w:line="240" w:lineRule="auto"/>
        <w:rPr>
          <w:rFonts w:ascii="Times New Roman" w:hAnsi="Times New Roman" w:cs="Times New Roman"/>
          <w:noProof/>
        </w:rPr>
      </w:pPr>
      <w:r w:rsidRPr="000707E0">
        <w:rPr>
          <w:rFonts w:ascii="Times New Roman" w:hAnsi="Times New Roman" w:cs="Times New Roman"/>
          <w:noProof/>
        </w:rPr>
        <w:t xml:space="preserve">This could hint at an intrinsic discrimination problem in the EQ-5D-3L valuation equation (Tariff) or to an discrimination problem of the logistic regression approach or possibly both. </w:t>
      </w:r>
    </w:p>
    <w:p w:rsidR="000707E0" w:rsidRPr="000707E0" w:rsidRDefault="000707E0" w:rsidP="000707E0">
      <w:pPr>
        <w:spacing w:line="240" w:lineRule="auto"/>
        <w:rPr>
          <w:rFonts w:ascii="Times New Roman" w:hAnsi="Times New Roman" w:cs="Times New Roman"/>
          <w:noProof/>
          <w:u w:val="single"/>
        </w:rPr>
      </w:pPr>
      <w:r w:rsidRPr="000707E0">
        <w:rPr>
          <w:rFonts w:ascii="Times New Roman" w:hAnsi="Times New Roman" w:cs="Times New Roman"/>
          <w:noProof/>
          <w:u w:val="single"/>
        </w:rPr>
        <w:br w:type="page"/>
      </w:r>
    </w:p>
    <w:p w:rsidR="000707E0" w:rsidRPr="000707E0" w:rsidRDefault="000707E0" w:rsidP="000707E0">
      <w:pPr>
        <w:keepNext/>
        <w:rPr>
          <w:rFonts w:ascii="Times New Roman" w:hAnsi="Times New Roman" w:cs="Times New Roman"/>
          <w:u w:val="single"/>
        </w:rPr>
      </w:pPr>
      <w:r w:rsidRPr="000707E0">
        <w:rPr>
          <w:rFonts w:ascii="Times New Roman" w:hAnsi="Times New Roman" w:cs="Times New Roman"/>
          <w:u w:val="single"/>
        </w:rPr>
        <w:t>Appendix 4:  Supplementary Goodness of Fit figures</w:t>
      </w:r>
    </w:p>
    <w:p w:rsidR="000707E0" w:rsidRPr="000707E0" w:rsidRDefault="000707E0" w:rsidP="000707E0">
      <w:pPr>
        <w:keepNext/>
        <w:rPr>
          <w:rFonts w:ascii="Times New Roman" w:hAnsi="Times New Roman" w:cs="Times New Roman"/>
        </w:rPr>
      </w:pPr>
      <w:r w:rsidRPr="000707E0">
        <w:rPr>
          <w:rFonts w:ascii="Times New Roman" w:hAnsi="Times New Roman" w:cs="Times New Roman"/>
          <w:b/>
        </w:rPr>
        <w:t xml:space="preserve">Fig </w:t>
      </w:r>
      <w:proofErr w:type="spellStart"/>
      <w:r w:rsidRPr="000707E0">
        <w:rPr>
          <w:rFonts w:ascii="Times New Roman" w:hAnsi="Times New Roman" w:cs="Times New Roman"/>
          <w:b/>
        </w:rPr>
        <w:t>S1</w:t>
      </w:r>
      <w:proofErr w:type="spellEnd"/>
      <w:r w:rsidRPr="000707E0">
        <w:rPr>
          <w:rFonts w:ascii="Times New Roman" w:hAnsi="Times New Roman" w:cs="Times New Roman"/>
        </w:rPr>
        <w:t xml:space="preserve"> Predicted vs. Observed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Tobit model</w:t>
      </w:r>
    </w:p>
    <w:p w:rsidR="000707E0" w:rsidRPr="000707E0" w:rsidRDefault="000707E0" w:rsidP="000707E0">
      <w:pPr>
        <w:spacing w:line="240" w:lineRule="auto"/>
        <w:rPr>
          <w:rFonts w:ascii="Times New Roman" w:hAnsi="Times New Roman" w:cs="Times New Roman"/>
          <w:highlight w:val="yellow"/>
        </w:rPr>
      </w:pPr>
    </w:p>
    <w:p w:rsidR="000707E0" w:rsidRPr="000707E0" w:rsidRDefault="000707E0" w:rsidP="000707E0">
      <w:pPr>
        <w:spacing w:line="240" w:lineRule="auto"/>
        <w:rPr>
          <w:rFonts w:ascii="Times New Roman" w:hAnsi="Times New Roman" w:cs="Times New Roman"/>
          <w:highlight w:val="yellow"/>
        </w:rPr>
      </w:pPr>
      <w:r w:rsidRPr="000707E0">
        <w:rPr>
          <w:rFonts w:ascii="Times New Roman" w:hAnsi="Times New Roman" w:cs="Times New Roman"/>
          <w:noProof/>
          <w:lang w:eastAsia="en-US"/>
        </w:rPr>
        <w:drawing>
          <wp:inline distT="0" distB="0" distL="0" distR="0">
            <wp:extent cx="5137245" cy="3766281"/>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S1_YhatTobit2.emf"/>
                    <pic:cNvPicPr/>
                  </pic:nvPicPr>
                  <pic:blipFill>
                    <a:blip r:embed="rId7"/>
                    <a:stretch>
                      <a:fillRect/>
                    </a:stretch>
                  </pic:blipFill>
                  <pic:spPr>
                    <a:xfrm>
                      <a:off x="0" y="0"/>
                      <a:ext cx="5137245" cy="3766281"/>
                    </a:xfrm>
                    <a:prstGeom prst="rect">
                      <a:avLst/>
                    </a:prstGeom>
                  </pic:spPr>
                </pic:pic>
              </a:graphicData>
            </a:graphic>
          </wp:inline>
        </w:drawing>
      </w:r>
    </w:p>
    <w:p w:rsidR="000707E0" w:rsidRPr="000707E0" w:rsidRDefault="000707E0" w:rsidP="000707E0">
      <w:pPr>
        <w:spacing w:line="240" w:lineRule="auto"/>
        <w:rPr>
          <w:rFonts w:ascii="Times New Roman" w:hAnsi="Times New Roman" w:cs="Times New Roman"/>
          <w:highlight w:val="yellow"/>
        </w:rPr>
      </w:pPr>
    </w:p>
    <w:p w:rsidR="000707E0" w:rsidRPr="000707E0" w:rsidRDefault="000707E0" w:rsidP="000707E0">
      <w:pPr>
        <w:keepNext/>
        <w:rPr>
          <w:rFonts w:ascii="Times New Roman" w:hAnsi="Times New Roman" w:cs="Times New Roman"/>
        </w:rPr>
      </w:pPr>
      <w:r w:rsidRPr="000707E0">
        <w:rPr>
          <w:rFonts w:ascii="Times New Roman" w:hAnsi="Times New Roman" w:cs="Times New Roman"/>
          <w:b/>
        </w:rPr>
        <w:t xml:space="preserve">Fig </w:t>
      </w:r>
      <w:proofErr w:type="spellStart"/>
      <w:r w:rsidRPr="000707E0">
        <w:rPr>
          <w:rFonts w:ascii="Times New Roman" w:hAnsi="Times New Roman" w:cs="Times New Roman"/>
          <w:b/>
        </w:rPr>
        <w:t>S2</w:t>
      </w:r>
      <w:proofErr w:type="spellEnd"/>
      <w:r w:rsidRPr="000707E0">
        <w:rPr>
          <w:rFonts w:ascii="Times New Roman" w:hAnsi="Times New Roman" w:cs="Times New Roman"/>
        </w:rPr>
        <w:t xml:space="preserve"> Predicted vs. Observed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CLAD model</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noProof/>
          <w:lang w:eastAsia="en-US"/>
        </w:rPr>
        <w:lastRenderedPageBreak/>
        <w:drawing>
          <wp:inline distT="0" distB="0" distL="0" distR="0">
            <wp:extent cx="5137245" cy="3766281"/>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2_Yhat_Clad.emf"/>
                    <pic:cNvPicPr/>
                  </pic:nvPicPr>
                  <pic:blipFill>
                    <a:blip r:embed="rId8"/>
                    <a:stretch>
                      <a:fillRect/>
                    </a:stretch>
                  </pic:blipFill>
                  <pic:spPr>
                    <a:xfrm>
                      <a:off x="0" y="0"/>
                      <a:ext cx="5137245" cy="3766281"/>
                    </a:xfrm>
                    <a:prstGeom prst="rect">
                      <a:avLst/>
                    </a:prstGeom>
                  </pic:spPr>
                </pic:pic>
              </a:graphicData>
            </a:graphic>
          </wp:inline>
        </w:drawing>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keepNext/>
        <w:rPr>
          <w:rFonts w:ascii="Times New Roman" w:hAnsi="Times New Roman" w:cs="Times New Roman"/>
        </w:rPr>
      </w:pPr>
      <w:r w:rsidRPr="000707E0">
        <w:rPr>
          <w:rFonts w:ascii="Times New Roman" w:hAnsi="Times New Roman" w:cs="Times New Roman"/>
          <w:b/>
        </w:rPr>
        <w:t xml:space="preserve">Fig </w:t>
      </w:r>
      <w:proofErr w:type="spellStart"/>
      <w:r w:rsidRPr="000707E0">
        <w:rPr>
          <w:rFonts w:ascii="Times New Roman" w:hAnsi="Times New Roman" w:cs="Times New Roman"/>
          <w:b/>
        </w:rPr>
        <w:t>S3</w:t>
      </w:r>
      <w:proofErr w:type="spellEnd"/>
      <w:r w:rsidRPr="000707E0">
        <w:rPr>
          <w:rFonts w:ascii="Times New Roman" w:hAnsi="Times New Roman" w:cs="Times New Roman"/>
        </w:rPr>
        <w:t xml:space="preserve"> Predicted vs. Observed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Normal Mixture model with 2 components</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noProof/>
          <w:lang w:eastAsia="en-US"/>
        </w:rPr>
        <w:drawing>
          <wp:inline distT="0" distB="0" distL="0" distR="0">
            <wp:extent cx="5137245" cy="3766281"/>
            <wp:effectExtent l="0" t="0" r="0" b="0"/>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S3_yhatmixscatter2compcombined.emf"/>
                    <pic:cNvPicPr/>
                  </pic:nvPicPr>
                  <pic:blipFill>
                    <a:blip r:embed="rId9"/>
                    <a:stretch>
                      <a:fillRect/>
                    </a:stretch>
                  </pic:blipFill>
                  <pic:spPr>
                    <a:xfrm>
                      <a:off x="0" y="0"/>
                      <a:ext cx="5137245" cy="3766281"/>
                    </a:xfrm>
                    <a:prstGeom prst="rect">
                      <a:avLst/>
                    </a:prstGeom>
                  </pic:spPr>
                </pic:pic>
              </a:graphicData>
            </a:graphic>
          </wp:inline>
        </w:drawing>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keepNext/>
        <w:rPr>
          <w:rFonts w:ascii="Times New Roman" w:hAnsi="Times New Roman" w:cs="Times New Roman"/>
        </w:rPr>
      </w:pPr>
      <w:bookmarkStart w:id="4" w:name="_Hlk487901524"/>
      <w:r w:rsidRPr="000707E0">
        <w:rPr>
          <w:rFonts w:ascii="Times New Roman" w:hAnsi="Times New Roman" w:cs="Times New Roman"/>
          <w:b/>
        </w:rPr>
        <w:t xml:space="preserve">Fig </w:t>
      </w:r>
      <w:proofErr w:type="spellStart"/>
      <w:r w:rsidRPr="000707E0">
        <w:rPr>
          <w:rFonts w:ascii="Times New Roman" w:hAnsi="Times New Roman" w:cs="Times New Roman"/>
          <w:b/>
        </w:rPr>
        <w:t>S4</w:t>
      </w:r>
      <w:proofErr w:type="spellEnd"/>
      <w:r w:rsidRPr="000707E0">
        <w:rPr>
          <w:rFonts w:ascii="Times New Roman" w:hAnsi="Times New Roman" w:cs="Times New Roman"/>
        </w:rPr>
        <w:t xml:space="preserve"> Predicted vs Observed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Normal Mixture model with 3 components.</w:t>
      </w:r>
    </w:p>
    <w:bookmarkEnd w:id="4"/>
    <w:p w:rsidR="000707E0" w:rsidRPr="000707E0" w:rsidRDefault="000707E0" w:rsidP="000707E0">
      <w:pPr>
        <w:keepNext/>
        <w:rPr>
          <w:rFonts w:ascii="Times New Roman" w:hAnsi="Times New Roman" w:cs="Times New Roman"/>
          <w:noProof/>
        </w:rPr>
      </w:pPr>
      <w:r w:rsidRPr="000707E0">
        <w:rPr>
          <w:rFonts w:ascii="Times New Roman" w:hAnsi="Times New Roman" w:cs="Times New Roman"/>
          <w:noProof/>
          <w:bdr w:val="single" w:sz="4" w:space="0" w:color="auto"/>
          <w:lang w:eastAsia="en-US"/>
        </w:rPr>
        <w:drawing>
          <wp:inline distT="0" distB="0" distL="0" distR="0">
            <wp:extent cx="5137245" cy="3766281"/>
            <wp:effectExtent l="0" t="0" r="0" b="0"/>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fhatmix31_32_33scatterplot.emf"/>
                    <pic:cNvPicPr/>
                  </pic:nvPicPr>
                  <pic:blipFill>
                    <a:blip r:embed="rId10"/>
                    <a:stretch>
                      <a:fillRect/>
                    </a:stretch>
                  </pic:blipFill>
                  <pic:spPr>
                    <a:xfrm>
                      <a:off x="0" y="0"/>
                      <a:ext cx="5137245" cy="3766281"/>
                    </a:xfrm>
                    <a:prstGeom prst="rect">
                      <a:avLst/>
                    </a:prstGeom>
                  </pic:spPr>
                </pic:pic>
              </a:graphicData>
            </a:graphic>
          </wp:inline>
        </w:drawing>
      </w:r>
    </w:p>
    <w:p w:rsidR="000707E0" w:rsidRPr="000707E0" w:rsidRDefault="000707E0" w:rsidP="000707E0">
      <w:pPr>
        <w:rPr>
          <w:rFonts w:ascii="Times New Roman" w:hAnsi="Times New Roman" w:cs="Times New Roman"/>
        </w:rPr>
      </w:pPr>
    </w:p>
    <w:p w:rsidR="000707E0" w:rsidRPr="000707E0" w:rsidRDefault="000707E0" w:rsidP="000707E0">
      <w:pPr>
        <w:keepNext/>
        <w:rPr>
          <w:rFonts w:ascii="Times New Roman" w:hAnsi="Times New Roman" w:cs="Times New Roman"/>
        </w:rPr>
      </w:pPr>
      <w:r w:rsidRPr="000707E0">
        <w:rPr>
          <w:rFonts w:ascii="Times New Roman" w:hAnsi="Times New Roman" w:cs="Times New Roman"/>
          <w:b/>
        </w:rPr>
        <w:lastRenderedPageBreak/>
        <w:t xml:space="preserve">Fig </w:t>
      </w:r>
      <w:proofErr w:type="spellStart"/>
      <w:r w:rsidRPr="000707E0">
        <w:rPr>
          <w:rFonts w:ascii="Times New Roman" w:hAnsi="Times New Roman" w:cs="Times New Roman"/>
          <w:b/>
        </w:rPr>
        <w:t>S5</w:t>
      </w:r>
      <w:proofErr w:type="spellEnd"/>
      <w:r w:rsidRPr="000707E0">
        <w:rPr>
          <w:rFonts w:ascii="Times New Roman" w:hAnsi="Times New Roman" w:cs="Times New Roman"/>
        </w:rPr>
        <w:t xml:space="preserve"> Comparison of Predicted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Normal Mixture model with 2 and 3 components.</w:t>
      </w:r>
    </w:p>
    <w:p w:rsidR="000707E0" w:rsidRPr="000707E0" w:rsidRDefault="000707E0" w:rsidP="000707E0">
      <w:pPr>
        <w:spacing w:line="240" w:lineRule="auto"/>
        <w:rPr>
          <w:rFonts w:ascii="Times New Roman" w:hAnsi="Times New Roman" w:cs="Times New Roman"/>
          <w:highlight w:val="yellow"/>
        </w:rPr>
      </w:pPr>
      <w:r w:rsidRPr="000707E0">
        <w:rPr>
          <w:rFonts w:ascii="Times New Roman" w:hAnsi="Times New Roman" w:cs="Times New Roman"/>
          <w:noProof/>
          <w:bdr w:val="single" w:sz="4" w:space="0" w:color="auto"/>
          <w:lang w:eastAsia="en-US"/>
        </w:rPr>
        <w:drawing>
          <wp:inline distT="0" distB="0" distL="0" distR="0">
            <wp:extent cx="5137245" cy="3766281"/>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fhatmix2versus3.emf"/>
                    <pic:cNvPicPr/>
                  </pic:nvPicPr>
                  <pic:blipFill>
                    <a:blip r:embed="rId11"/>
                    <a:stretch>
                      <a:fillRect/>
                    </a:stretch>
                  </pic:blipFill>
                  <pic:spPr>
                    <a:xfrm>
                      <a:off x="0" y="0"/>
                      <a:ext cx="5137245" cy="3766281"/>
                    </a:xfrm>
                    <a:prstGeom prst="rect">
                      <a:avLst/>
                    </a:prstGeom>
                  </pic:spPr>
                </pic:pic>
              </a:graphicData>
            </a:graphic>
          </wp:inline>
        </w:drawing>
      </w:r>
    </w:p>
    <w:p w:rsidR="000707E0" w:rsidRPr="000707E0" w:rsidRDefault="000707E0" w:rsidP="000707E0">
      <w:pPr>
        <w:spacing w:line="240" w:lineRule="auto"/>
        <w:rPr>
          <w:rFonts w:ascii="Times New Roman" w:hAnsi="Times New Roman" w:cs="Times New Roman"/>
          <w:highlight w:val="yellow"/>
        </w:rPr>
      </w:pPr>
    </w:p>
    <w:p w:rsidR="000707E0" w:rsidRPr="000707E0" w:rsidRDefault="000707E0" w:rsidP="000707E0">
      <w:pPr>
        <w:keepNext/>
        <w:rPr>
          <w:rFonts w:ascii="Times New Roman" w:hAnsi="Times New Roman" w:cs="Times New Roman"/>
        </w:rPr>
      </w:pPr>
      <w:r w:rsidRPr="000707E0">
        <w:rPr>
          <w:rFonts w:ascii="Times New Roman" w:hAnsi="Times New Roman" w:cs="Times New Roman"/>
          <w:b/>
        </w:rPr>
        <w:lastRenderedPageBreak/>
        <w:t xml:space="preserve">Fig </w:t>
      </w:r>
      <w:proofErr w:type="spellStart"/>
      <w:r w:rsidRPr="000707E0">
        <w:rPr>
          <w:rFonts w:ascii="Times New Roman" w:hAnsi="Times New Roman" w:cs="Times New Roman"/>
          <w:b/>
        </w:rPr>
        <w:t>S6</w:t>
      </w:r>
      <w:proofErr w:type="spellEnd"/>
      <w:r w:rsidRPr="000707E0">
        <w:rPr>
          <w:rFonts w:ascii="Times New Roman" w:hAnsi="Times New Roman" w:cs="Times New Roman"/>
          <w:b/>
        </w:rPr>
        <w:t xml:space="preserve"> </w:t>
      </w:r>
      <w:r w:rsidRPr="000707E0">
        <w:rPr>
          <w:rFonts w:ascii="Times New Roman" w:hAnsi="Times New Roman" w:cs="Times New Roman"/>
        </w:rPr>
        <w:t xml:space="preserve">Predicted vs. Observed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with Beta regression</w:t>
      </w:r>
    </w:p>
    <w:p w:rsidR="000707E0" w:rsidRPr="000707E0" w:rsidRDefault="000707E0" w:rsidP="000707E0">
      <w:pPr>
        <w:keepNext/>
        <w:rPr>
          <w:rFonts w:ascii="Times New Roman" w:hAnsi="Times New Roman" w:cs="Times New Roman"/>
        </w:rPr>
      </w:pPr>
      <w:r w:rsidRPr="000707E0">
        <w:rPr>
          <w:rFonts w:ascii="Times New Roman" w:hAnsi="Times New Roman" w:cs="Times New Roman"/>
          <w:noProof/>
          <w:lang w:eastAsia="en-US"/>
        </w:rPr>
        <w:drawing>
          <wp:inline distT="0" distB="0" distL="0" distR="0">
            <wp:extent cx="5137245" cy="3766281"/>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tterplot Simple Beta regression HOPE GOF.emf"/>
                    <pic:cNvPicPr/>
                  </pic:nvPicPr>
                  <pic:blipFill>
                    <a:blip r:embed="rId12"/>
                    <a:stretch>
                      <a:fillRect/>
                    </a:stretch>
                  </pic:blipFill>
                  <pic:spPr>
                    <a:xfrm>
                      <a:off x="0" y="0"/>
                      <a:ext cx="5137245" cy="3766281"/>
                    </a:xfrm>
                    <a:prstGeom prst="rect">
                      <a:avLst/>
                    </a:prstGeom>
                  </pic:spPr>
                </pic:pic>
              </a:graphicData>
            </a:graphic>
          </wp:inline>
        </w:drawing>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keepNext/>
        <w:spacing w:after="120" w:line="240" w:lineRule="auto"/>
        <w:rPr>
          <w:rFonts w:ascii="Times New Roman" w:hAnsi="Times New Roman" w:cs="Times New Roman"/>
        </w:rPr>
      </w:pPr>
      <w:r w:rsidRPr="000707E0">
        <w:rPr>
          <w:rFonts w:ascii="Times New Roman" w:hAnsi="Times New Roman" w:cs="Times New Roman"/>
          <w:b/>
        </w:rPr>
        <w:t xml:space="preserve">Fig </w:t>
      </w:r>
      <w:proofErr w:type="spellStart"/>
      <w:r w:rsidRPr="000707E0">
        <w:rPr>
          <w:rFonts w:ascii="Times New Roman" w:hAnsi="Times New Roman" w:cs="Times New Roman"/>
          <w:b/>
        </w:rPr>
        <w:t>S7</w:t>
      </w:r>
      <w:proofErr w:type="spellEnd"/>
      <w:r w:rsidRPr="000707E0">
        <w:rPr>
          <w:rFonts w:ascii="Times New Roman" w:hAnsi="Times New Roman" w:cs="Times New Roman"/>
        </w:rPr>
        <w:t xml:space="preserve"> Predicted vs. Observed Utilities in </w:t>
      </w:r>
      <w:proofErr w:type="spellStart"/>
      <w:r w:rsidRPr="000707E0">
        <w:rPr>
          <w:rFonts w:ascii="Times New Roman" w:hAnsi="Times New Roman" w:cs="Times New Roman"/>
        </w:rPr>
        <w:t>NSCL</w:t>
      </w:r>
      <w:proofErr w:type="spellEnd"/>
      <w:r w:rsidRPr="000707E0">
        <w:rPr>
          <w:rFonts w:ascii="Times New Roman" w:hAnsi="Times New Roman" w:cs="Times New Roman"/>
        </w:rPr>
        <w:t xml:space="preserve"> with Zero-One Inflated Beta regression.</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noProof/>
          <w:lang w:eastAsia="en-US"/>
        </w:rPr>
        <w:lastRenderedPageBreak/>
        <w:drawing>
          <wp:inline distT="0" distB="0" distL="0" distR="0">
            <wp:extent cx="5137245" cy="3766281"/>
            <wp:effectExtent l="0" t="0" r="0" b="0"/>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S7_YhatZOIB11.emf"/>
                    <pic:cNvPicPr/>
                  </pic:nvPicPr>
                  <pic:blipFill>
                    <a:blip r:embed="rId13"/>
                    <a:stretch>
                      <a:fillRect/>
                    </a:stretch>
                  </pic:blipFill>
                  <pic:spPr>
                    <a:xfrm>
                      <a:off x="0" y="0"/>
                      <a:ext cx="5137245" cy="3766281"/>
                    </a:xfrm>
                    <a:prstGeom prst="rect">
                      <a:avLst/>
                    </a:prstGeom>
                  </pic:spPr>
                </pic:pic>
              </a:graphicData>
            </a:graphic>
          </wp:inline>
        </w:drawing>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br w:type="page"/>
      </w:r>
    </w:p>
    <w:p w:rsidR="000707E0" w:rsidRPr="000707E0" w:rsidRDefault="000707E0" w:rsidP="000707E0">
      <w:pPr>
        <w:spacing w:line="240" w:lineRule="auto"/>
        <w:rPr>
          <w:rFonts w:ascii="Times New Roman" w:hAnsi="Times New Roman" w:cs="Times New Roman"/>
          <w:u w:val="single"/>
        </w:rPr>
      </w:pPr>
      <w:r w:rsidRPr="000707E0">
        <w:rPr>
          <w:rFonts w:ascii="Times New Roman" w:hAnsi="Times New Roman" w:cs="Times New Roman"/>
          <w:u w:val="single"/>
        </w:rPr>
        <w:t>Appendix 5: Summary description of regression methods.</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b/>
          <w:bCs/>
        </w:rPr>
        <w:t>Ordinary Least Squares</w:t>
      </w:r>
      <w:r w:rsidRPr="000707E0">
        <w:rPr>
          <w:rFonts w:ascii="Times New Roman" w:hAnsi="Times New Roman" w:cs="Times New Roman"/>
        </w:rPr>
        <w:t xml:space="preserve"> or </w:t>
      </w:r>
      <w:proofErr w:type="spellStart"/>
      <w:r w:rsidRPr="000707E0">
        <w:rPr>
          <w:rFonts w:ascii="Times New Roman" w:hAnsi="Times New Roman" w:cs="Times New Roman"/>
          <w:b/>
          <w:bCs/>
        </w:rPr>
        <w:t>OLS</w:t>
      </w:r>
      <w:proofErr w:type="spellEnd"/>
      <w:r w:rsidRPr="000707E0">
        <w:rPr>
          <w:rFonts w:ascii="Times New Roman" w:hAnsi="Times New Roman" w:cs="Times New Roman"/>
        </w:rPr>
        <w:t xml:space="preserve"> is one of the simplest methods of linear regression. The goal of </w:t>
      </w:r>
      <w:proofErr w:type="spellStart"/>
      <w:r w:rsidRPr="000707E0">
        <w:rPr>
          <w:rFonts w:ascii="Times New Roman" w:hAnsi="Times New Roman" w:cs="Times New Roman"/>
        </w:rPr>
        <w:t>OLS</w:t>
      </w:r>
      <w:proofErr w:type="spellEnd"/>
      <w:r w:rsidRPr="000707E0">
        <w:rPr>
          <w:rFonts w:ascii="Times New Roman" w:hAnsi="Times New Roman" w:cs="Times New Roman"/>
        </w:rPr>
        <w:t xml:space="preserve"> is to closely "fit" a function with the data. It does so by minimizing the sum of squared errors from the data.</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We can represent an arbitrary single variable model with the formula: y= a + </w:t>
      </w:r>
      <w:proofErr w:type="spellStart"/>
      <w:r w:rsidRPr="000707E0">
        <w:rPr>
          <w:rFonts w:ascii="Times New Roman" w:hAnsi="Times New Roman" w:cs="Times New Roman"/>
        </w:rPr>
        <w:t>bx</w:t>
      </w:r>
      <w:r w:rsidRPr="000707E0">
        <w:rPr>
          <w:rFonts w:ascii="Times New Roman" w:hAnsi="Times New Roman" w:cs="Times New Roman"/>
          <w:vertAlign w:val="subscript"/>
        </w:rPr>
        <w:t>i</w:t>
      </w:r>
      <w:proofErr w:type="spellEnd"/>
      <w:r w:rsidRPr="000707E0">
        <w:rPr>
          <w:rFonts w:ascii="Times New Roman" w:hAnsi="Times New Roman" w:cs="Times New Roman"/>
        </w:rPr>
        <w:t xml:space="preserve"> + </w:t>
      </w:r>
      <w:proofErr w:type="spellStart"/>
      <w:r w:rsidRPr="000707E0">
        <w:rPr>
          <w:rFonts w:ascii="Times New Roman" w:hAnsi="Times New Roman" w:cs="Times New Roman"/>
        </w:rPr>
        <w:t>ε</w:t>
      </w:r>
      <w:r w:rsidRPr="000707E0">
        <w:rPr>
          <w:rFonts w:ascii="Times New Roman" w:hAnsi="Times New Roman" w:cs="Times New Roman"/>
          <w:vertAlign w:val="subscript"/>
        </w:rPr>
        <w:t>i</w:t>
      </w:r>
      <w:proofErr w:type="spellEnd"/>
      <w:r w:rsidRPr="000707E0">
        <w:rPr>
          <w:rFonts w:ascii="Times New Roman" w:hAnsi="Times New Roman" w:cs="Times New Roman"/>
          <w:vertAlign w:val="subscript"/>
        </w:rPr>
        <w:t xml:space="preserve">. </w:t>
      </w:r>
      <w:r w:rsidRPr="000707E0">
        <w:rPr>
          <w:rFonts w:ascii="Times New Roman" w:hAnsi="Times New Roman" w:cs="Times New Roman"/>
          <w:vertAlign w:val="subscript"/>
        </w:rPr>
        <w:br/>
      </w:r>
      <w:r w:rsidRPr="000707E0">
        <w:rPr>
          <w:rFonts w:ascii="Times New Roman" w:hAnsi="Times New Roman" w:cs="Times New Roman"/>
        </w:rPr>
        <w:t xml:space="preserve">The y-values are related to the x-values given this formula. We use the subscript </w:t>
      </w:r>
      <w:proofErr w:type="spellStart"/>
      <w:r w:rsidRPr="000707E0">
        <w:rPr>
          <w:rFonts w:ascii="Times New Roman" w:hAnsi="Times New Roman" w:cs="Times New Roman"/>
          <w:i/>
          <w:iCs/>
        </w:rPr>
        <w:t>i</w:t>
      </w:r>
      <w:proofErr w:type="spellEnd"/>
      <w:r w:rsidRPr="000707E0">
        <w:rPr>
          <w:rFonts w:ascii="Times New Roman" w:hAnsi="Times New Roman" w:cs="Times New Roman"/>
        </w:rPr>
        <w:t xml:space="preserve"> to denote an observation and </w:t>
      </w:r>
      <w:proofErr w:type="spellStart"/>
      <w:r w:rsidRPr="000707E0">
        <w:rPr>
          <w:rFonts w:ascii="Times New Roman" w:hAnsi="Times New Roman" w:cs="Times New Roman"/>
        </w:rPr>
        <w:t>ε</w:t>
      </w:r>
      <w:r w:rsidRPr="000707E0">
        <w:rPr>
          <w:rFonts w:ascii="Times New Roman" w:hAnsi="Times New Roman" w:cs="Times New Roman"/>
          <w:vertAlign w:val="subscript"/>
        </w:rPr>
        <w:t>i</w:t>
      </w:r>
      <w:proofErr w:type="spellEnd"/>
      <w:r w:rsidRPr="000707E0">
        <w:rPr>
          <w:rFonts w:ascii="Times New Roman" w:hAnsi="Times New Roman" w:cs="Times New Roman"/>
          <w:vertAlign w:val="subscript"/>
        </w:rPr>
        <w:t xml:space="preserve"> </w:t>
      </w:r>
      <w:r w:rsidRPr="000707E0">
        <w:rPr>
          <w:rFonts w:ascii="Times New Roman" w:hAnsi="Times New Roman" w:cs="Times New Roman"/>
        </w:rPr>
        <w:t xml:space="preserve">is the error term. Once we have an estimate of </w:t>
      </w:r>
      <w:r w:rsidRPr="000707E0">
        <w:rPr>
          <w:rStyle w:val="mwe-math-mathml-inline"/>
          <w:rFonts w:ascii="Times New Roman" w:hAnsi="Times New Roman" w:cs="Times New Roman"/>
          <w:vanish/>
        </w:rPr>
        <w:t xml:space="preserve">α </w:t>
      </w:r>
      <w:r w:rsidRPr="000707E0">
        <w:rPr>
          <w:rFonts w:ascii="Times New Roman" w:hAnsi="Times New Roman" w:cs="Times New Roman"/>
        </w:rPr>
        <w:t xml:space="preserve">and </w:t>
      </w:r>
      <w:r w:rsidRPr="000707E0">
        <w:rPr>
          <w:rStyle w:val="mwe-math-mathml-inline"/>
          <w:rFonts w:ascii="Times New Roman" w:hAnsi="Times New Roman" w:cs="Times New Roman"/>
          <w:vanish/>
        </w:rPr>
        <w:t>β,</w:t>
      </w:r>
      <w:r w:rsidRPr="000707E0">
        <w:rPr>
          <w:rFonts w:ascii="Times New Roman" w:hAnsi="Times New Roman" w:cs="Times New Roman"/>
        </w:rPr>
        <w:t xml:space="preserve"> we can construct two more variables. The first is the fitted values, or estimates of </w:t>
      </w:r>
      <w:r w:rsidRPr="000707E0">
        <w:rPr>
          <w:rFonts w:ascii="Times New Roman" w:hAnsi="Times New Roman" w:cs="Times New Roman"/>
          <w:i/>
          <w:iCs/>
        </w:rPr>
        <w:t>y</w:t>
      </w:r>
      <w:r w:rsidRPr="000707E0">
        <w:rPr>
          <w:rFonts w:ascii="Times New Roman" w:hAnsi="Times New Roman" w:cs="Times New Roman"/>
        </w:rPr>
        <w:t>: y*=a*+b*xi</w:t>
      </w:r>
      <w:r w:rsidRPr="000707E0">
        <w:rPr>
          <w:rFonts w:ascii="Times New Roman" w:hAnsi="Times New Roman" w:cs="Times New Roman"/>
        </w:rPr>
        <w:br/>
      </w:r>
      <w:proofErr w:type="gramStart"/>
      <w:r w:rsidRPr="000707E0">
        <w:rPr>
          <w:rFonts w:ascii="Times New Roman" w:hAnsi="Times New Roman" w:cs="Times New Roman"/>
        </w:rPr>
        <w:t>The</w:t>
      </w:r>
      <w:proofErr w:type="gramEnd"/>
      <w:r w:rsidRPr="000707E0">
        <w:rPr>
          <w:rFonts w:ascii="Times New Roman" w:hAnsi="Times New Roman" w:cs="Times New Roman"/>
        </w:rPr>
        <w:t xml:space="preserve"> second is the estimates of the error terms, which we will call the </w:t>
      </w:r>
      <w:r w:rsidRPr="000707E0">
        <w:rPr>
          <w:rFonts w:ascii="Times New Roman" w:hAnsi="Times New Roman" w:cs="Times New Roman"/>
          <w:bCs/>
        </w:rPr>
        <w:t>residuals</w:t>
      </w:r>
      <w:r w:rsidRPr="000707E0">
        <w:rPr>
          <w:rFonts w:ascii="Times New Roman" w:hAnsi="Times New Roman" w:cs="Times New Roman"/>
        </w:rPr>
        <w:t>: ε*</w:t>
      </w:r>
      <w:proofErr w:type="spellStart"/>
      <w:r w:rsidRPr="000707E0">
        <w:rPr>
          <w:rFonts w:ascii="Times New Roman" w:hAnsi="Times New Roman" w:cs="Times New Roman"/>
        </w:rPr>
        <w:t>i</w:t>
      </w:r>
      <w:proofErr w:type="spellEnd"/>
      <w:r w:rsidRPr="000707E0">
        <w:rPr>
          <w:rFonts w:ascii="Times New Roman" w:hAnsi="Times New Roman" w:cs="Times New Roman"/>
        </w:rPr>
        <w:t>=</w:t>
      </w:r>
      <w:proofErr w:type="spellStart"/>
      <w:r w:rsidRPr="000707E0">
        <w:rPr>
          <w:rFonts w:ascii="Times New Roman" w:hAnsi="Times New Roman" w:cs="Times New Roman"/>
        </w:rPr>
        <w:t>yi</w:t>
      </w:r>
      <w:proofErr w:type="spellEnd"/>
      <w:r w:rsidRPr="000707E0">
        <w:rPr>
          <w:rFonts w:ascii="Times New Roman" w:hAnsi="Times New Roman" w:cs="Times New Roman"/>
        </w:rPr>
        <w:t>-y*</w:t>
      </w:r>
      <w:proofErr w:type="spellStart"/>
      <w:r w:rsidRPr="000707E0">
        <w:rPr>
          <w:rFonts w:ascii="Times New Roman" w:hAnsi="Times New Roman" w:cs="Times New Roman"/>
        </w:rPr>
        <w:t>i</w:t>
      </w:r>
      <w:proofErr w:type="spellEnd"/>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A large variety of functional forms (equations) can be fitted to the data using powers or polynomials of the explanatory variables to mimic at best as possible the data. The main property of interest in mapping is that </w:t>
      </w:r>
      <w:proofErr w:type="spellStart"/>
      <w:r w:rsidRPr="000707E0">
        <w:rPr>
          <w:rFonts w:ascii="Times New Roman" w:hAnsi="Times New Roman" w:cs="Times New Roman"/>
        </w:rPr>
        <w:t>OLS</w:t>
      </w:r>
      <w:proofErr w:type="spellEnd"/>
      <w:r w:rsidRPr="000707E0">
        <w:rPr>
          <w:rFonts w:ascii="Times New Roman" w:hAnsi="Times New Roman" w:cs="Times New Roman"/>
        </w:rPr>
        <w:t xml:space="preserve"> generates an estimate of the mean (a*) and its domain is not bounded, that is, it covers the real numbers domain and can also accommodate categorical variables. </w:t>
      </w:r>
    </w:p>
    <w:p w:rsidR="000707E0" w:rsidRPr="000707E0" w:rsidRDefault="000707E0" w:rsidP="000707E0">
      <w:pPr>
        <w:spacing w:before="100" w:beforeAutospacing="1" w:after="100" w:afterAutospacing="1" w:line="240" w:lineRule="auto"/>
        <w:rPr>
          <w:rFonts w:ascii="Times New Roman" w:hAnsi="Times New Roman" w:cs="Times New Roman"/>
          <w:szCs w:val="24"/>
        </w:rPr>
      </w:pPr>
      <w:r w:rsidRPr="000707E0">
        <w:rPr>
          <w:rFonts w:ascii="Times New Roman" w:hAnsi="Times New Roman" w:cs="Times New Roman"/>
          <w:szCs w:val="24"/>
        </w:rPr>
        <w:t xml:space="preserve">It is sometimes additionally assumed that the errors have to follow a </w:t>
      </w:r>
      <w:hyperlink r:id="rId14" w:tooltip="Multivariate normal distribution" w:history="1">
        <w:r w:rsidRPr="000707E0">
          <w:rPr>
            <w:rFonts w:ascii="Times New Roman" w:hAnsi="Times New Roman" w:cs="Times New Roman"/>
            <w:szCs w:val="24"/>
            <w:u w:val="single"/>
          </w:rPr>
          <w:t>normal distribution</w:t>
        </w:r>
      </w:hyperlink>
      <w:r w:rsidRPr="000707E0">
        <w:rPr>
          <w:rFonts w:ascii="Times New Roman" w:hAnsi="Times New Roman" w:cs="Times New Roman"/>
          <w:szCs w:val="24"/>
        </w:rPr>
        <w:t xml:space="preserve"> conditional on the regressors: This assumption is not needed for the validity of the </w:t>
      </w:r>
      <w:proofErr w:type="spellStart"/>
      <w:r w:rsidRPr="000707E0">
        <w:rPr>
          <w:rFonts w:ascii="Times New Roman" w:hAnsi="Times New Roman" w:cs="Times New Roman"/>
          <w:szCs w:val="24"/>
        </w:rPr>
        <w:t>OLS</w:t>
      </w:r>
      <w:proofErr w:type="spellEnd"/>
      <w:r w:rsidRPr="000707E0">
        <w:rPr>
          <w:rFonts w:ascii="Times New Roman" w:hAnsi="Times New Roman" w:cs="Times New Roman"/>
          <w:szCs w:val="24"/>
        </w:rPr>
        <w:t xml:space="preserve"> method, although certain additional finite-sample properties can be established in case when it does (especially in the area of hypotheses testing). However, when the errors are conditionally normal, the </w:t>
      </w:r>
      <w:proofErr w:type="spellStart"/>
      <w:r w:rsidRPr="000707E0">
        <w:rPr>
          <w:rFonts w:ascii="Times New Roman" w:hAnsi="Times New Roman" w:cs="Times New Roman"/>
          <w:szCs w:val="24"/>
        </w:rPr>
        <w:t>OLS</w:t>
      </w:r>
      <w:proofErr w:type="spellEnd"/>
      <w:r w:rsidRPr="000707E0">
        <w:rPr>
          <w:rFonts w:ascii="Times New Roman" w:hAnsi="Times New Roman" w:cs="Times New Roman"/>
          <w:szCs w:val="24"/>
        </w:rPr>
        <w:t xml:space="preserve"> estimator is equivalent to the </w:t>
      </w:r>
      <w:hyperlink r:id="rId15" w:tooltip="Maximum likelihood estimator" w:history="1">
        <w:r w:rsidRPr="000707E0">
          <w:rPr>
            <w:rFonts w:ascii="Times New Roman" w:hAnsi="Times New Roman" w:cs="Times New Roman"/>
            <w:szCs w:val="24"/>
            <w:u w:val="single"/>
          </w:rPr>
          <w:t>maximum likelihood estimator</w:t>
        </w:r>
      </w:hyperlink>
      <w:r w:rsidRPr="000707E0">
        <w:rPr>
          <w:rFonts w:ascii="Times New Roman" w:hAnsi="Times New Roman" w:cs="Times New Roman"/>
          <w:szCs w:val="24"/>
        </w:rPr>
        <w:t xml:space="preserve"> (</w:t>
      </w:r>
      <w:proofErr w:type="spellStart"/>
      <w:r w:rsidRPr="000707E0">
        <w:rPr>
          <w:rFonts w:ascii="Times New Roman" w:hAnsi="Times New Roman" w:cs="Times New Roman"/>
          <w:szCs w:val="24"/>
        </w:rPr>
        <w:t>MLE</w:t>
      </w:r>
      <w:proofErr w:type="spellEnd"/>
      <w:r w:rsidRPr="000707E0">
        <w:rPr>
          <w:rFonts w:ascii="Times New Roman" w:hAnsi="Times New Roman" w:cs="Times New Roman"/>
          <w:szCs w:val="24"/>
        </w:rPr>
        <w:t xml:space="preserve">) which is an advantage. </w:t>
      </w:r>
    </w:p>
    <w:p w:rsidR="000707E0" w:rsidRPr="000707E0" w:rsidRDefault="000707E0" w:rsidP="000707E0">
      <w:pPr>
        <w:spacing w:before="100" w:beforeAutospacing="1" w:after="100" w:afterAutospacing="1" w:line="240" w:lineRule="auto"/>
        <w:rPr>
          <w:rFonts w:ascii="Times New Roman" w:hAnsi="Times New Roman" w:cs="Times New Roman"/>
          <w:szCs w:val="24"/>
        </w:rPr>
      </w:pPr>
      <w:r w:rsidRPr="000707E0">
        <w:rPr>
          <w:rFonts w:ascii="Times New Roman" w:hAnsi="Times New Roman" w:cs="Times New Roman"/>
          <w:szCs w:val="24"/>
        </w:rPr>
        <w:t xml:space="preserve">For mapping </w:t>
      </w:r>
      <w:proofErr w:type="gramStart"/>
      <w:r w:rsidRPr="000707E0">
        <w:rPr>
          <w:rFonts w:ascii="Times New Roman" w:hAnsi="Times New Roman" w:cs="Times New Roman"/>
          <w:szCs w:val="24"/>
        </w:rPr>
        <w:t>purposes however, given its domain is</w:t>
      </w:r>
      <w:proofErr w:type="gramEnd"/>
      <w:r w:rsidRPr="000707E0">
        <w:rPr>
          <w:rFonts w:ascii="Times New Roman" w:hAnsi="Times New Roman" w:cs="Times New Roman"/>
          <w:szCs w:val="24"/>
        </w:rPr>
        <w:t xml:space="preserve"> not bounded, while utilities are generally (upper bounded at 1, or bounded between 0 and 1) there exists a potential for observing estimates above 1.  This has led to search for other regression methods in the applied mapping literature that would better tackle the upper ceiling problem.</w:t>
      </w:r>
    </w:p>
    <w:p w:rsidR="000707E0" w:rsidRPr="000707E0" w:rsidRDefault="000707E0" w:rsidP="000707E0">
      <w:pPr>
        <w:spacing w:before="100" w:beforeAutospacing="1" w:after="100" w:afterAutospacing="1" w:line="240" w:lineRule="auto"/>
        <w:rPr>
          <w:rFonts w:ascii="Times New Roman" w:hAnsi="Times New Roman" w:cs="Times New Roman"/>
          <w:szCs w:val="24"/>
        </w:rPr>
      </w:pPr>
      <w:r w:rsidRPr="000707E0">
        <w:rPr>
          <w:rFonts w:ascii="Times New Roman" w:hAnsi="Times New Roman" w:cs="Times New Roman"/>
          <w:szCs w:val="24"/>
        </w:rPr>
        <w:t xml:space="preserve">See for example </w:t>
      </w:r>
      <w:hyperlink r:id="rId16" w:history="1">
        <w:r w:rsidRPr="000707E0">
          <w:rPr>
            <w:rStyle w:val="Hyperlink"/>
            <w:rFonts w:ascii="Times New Roman" w:hAnsi="Times New Roman"/>
            <w:szCs w:val="24"/>
          </w:rPr>
          <w:t>Patrick W. Sullivan</w:t>
        </w:r>
      </w:hyperlink>
      <w:r w:rsidRPr="000707E0">
        <w:rPr>
          <w:rFonts w:ascii="Times New Roman" w:hAnsi="Times New Roman" w:cs="Times New Roman"/>
          <w:szCs w:val="24"/>
        </w:rPr>
        <w:t>, PhD</w:t>
      </w:r>
      <w:r w:rsidRPr="000707E0">
        <w:rPr>
          <w:rFonts w:ascii="Times New Roman" w:hAnsi="Times New Roman" w:cs="Times New Roman"/>
          <w:bCs/>
          <w:szCs w:val="24"/>
        </w:rPr>
        <w:t xml:space="preserve">, Are Utilities Bounded at 1.0? Implications for Statistical Analysis and Scale Development, Medical Decision Making, </w:t>
      </w:r>
      <w:r w:rsidRPr="000707E0">
        <w:rPr>
          <w:rFonts w:ascii="Times New Roman" w:hAnsi="Times New Roman" w:cs="Times New Roman"/>
          <w:szCs w:val="24"/>
        </w:rPr>
        <w:t xml:space="preserve">Volume: 31 issue: 6, page(s): 787-789, November 2011 </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Further properties of </w:t>
      </w:r>
      <w:proofErr w:type="spellStart"/>
      <w:r w:rsidRPr="000707E0">
        <w:rPr>
          <w:rFonts w:ascii="Times New Roman" w:hAnsi="Times New Roman" w:cs="Times New Roman"/>
        </w:rPr>
        <w:t>OLS</w:t>
      </w:r>
      <w:proofErr w:type="spellEnd"/>
      <w:r w:rsidRPr="000707E0">
        <w:rPr>
          <w:rFonts w:ascii="Times New Roman" w:hAnsi="Times New Roman" w:cs="Times New Roman"/>
        </w:rPr>
        <w:t xml:space="preserve"> are discussed in </w:t>
      </w:r>
      <w:hyperlink r:id="rId17" w:history="1">
        <w:r w:rsidRPr="000707E0">
          <w:rPr>
            <w:rStyle w:val="Hyperlink"/>
            <w:rFonts w:ascii="Times New Roman" w:hAnsi="Times New Roman"/>
          </w:rPr>
          <w:t>https://en.wikipedia.org/wiki/Ordinary_least_squares</w:t>
        </w:r>
      </w:hyperlink>
      <w:r w:rsidRPr="000707E0">
        <w:rPr>
          <w:rFonts w:ascii="Times New Roman" w:hAnsi="Times New Roman" w:cs="Times New Roman"/>
        </w:rPr>
        <w:t xml:space="preserve"> and references therein.</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rPr>
          <w:rFonts w:ascii="Times New Roman" w:hAnsi="Times New Roman" w:cs="Times New Roman"/>
          <w:b/>
        </w:rPr>
      </w:pPr>
      <w:r w:rsidRPr="000707E0">
        <w:rPr>
          <w:rFonts w:ascii="Times New Roman" w:hAnsi="Times New Roman" w:cs="Times New Roman"/>
          <w:b/>
        </w:rPr>
        <w:t xml:space="preserve">TOBIT </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Both the Tobit and CLAD models are examples of censored regressors.</w:t>
      </w:r>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bCs/>
          <w:szCs w:val="24"/>
        </w:rPr>
        <w:t>Censored regression models</w:t>
      </w:r>
      <w:r w:rsidRPr="000707E0">
        <w:rPr>
          <w:rFonts w:ascii="Times New Roman" w:hAnsi="Times New Roman" w:cs="Times New Roman"/>
          <w:szCs w:val="24"/>
        </w:rPr>
        <w:t xml:space="preserve"> commonly arise in cases where the variable of interest is only observable under certain conditions. </w:t>
      </w:r>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szCs w:val="24"/>
        </w:rPr>
        <w:t xml:space="preserve">A model commonly used to deal with censored data is the </w:t>
      </w:r>
      <w:hyperlink r:id="rId18" w:tooltip="Tobit model" w:history="1">
        <w:r w:rsidRPr="000707E0">
          <w:rPr>
            <w:rFonts w:ascii="Times New Roman" w:hAnsi="Times New Roman" w:cs="Times New Roman"/>
            <w:szCs w:val="24"/>
          </w:rPr>
          <w:t>Tobit model</w:t>
        </w:r>
      </w:hyperlink>
      <w:r w:rsidRPr="000707E0">
        <w:rPr>
          <w:rFonts w:ascii="Times New Roman" w:hAnsi="Times New Roman" w:cs="Times New Roman"/>
          <w:szCs w:val="24"/>
        </w:rPr>
        <w:t>, including variations such as the Tobit Type II, Type III, and Type IV models.</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It was first proposed by </w:t>
      </w:r>
      <w:hyperlink r:id="rId19" w:tooltip="James Tobin" w:history="1">
        <w:r w:rsidRPr="000707E0">
          <w:rPr>
            <w:rFonts w:ascii="Times New Roman" w:hAnsi="Times New Roman" w:cs="Times New Roman"/>
          </w:rPr>
          <w:t>James Tobin</w:t>
        </w:r>
      </w:hyperlink>
      <w:r w:rsidRPr="000707E0">
        <w:rPr>
          <w:rFonts w:ascii="Times New Roman" w:hAnsi="Times New Roman" w:cs="Times New Roman"/>
        </w:rPr>
        <w:t xml:space="preserve"> (1958) to describe the relationship between a non-negative dependent variable </w:t>
      </w:r>
      <w:proofErr w:type="spellStart"/>
      <w:r w:rsidRPr="000707E0">
        <w:rPr>
          <w:rFonts w:ascii="Times New Roman" w:hAnsi="Times New Roman" w:cs="Times New Roman"/>
          <w:vanish/>
        </w:rPr>
        <w:t>yi</w:t>
      </w:r>
      <w:proofErr w:type="spellEnd"/>
      <w:r w:rsidRPr="000707E0">
        <w:rPr>
          <w:rFonts w:ascii="Times New Roman" w:hAnsi="Times New Roman" w:cs="Times New Roman"/>
          <w:vanish/>
        </w:rPr>
        <w:t xml:space="preserve"> </w:t>
      </w:r>
      <w:r w:rsidRPr="000707E0">
        <w:rPr>
          <w:rFonts w:ascii="Times New Roman" w:hAnsi="Times New Roman" w:cs="Times New Roman"/>
        </w:rPr>
        <w:t xml:space="preserve">and an independent variable (or </w:t>
      </w:r>
      <w:hyperlink r:id="rId20" w:tooltip="Euclidean vector" w:history="1">
        <w:r w:rsidRPr="000707E0">
          <w:rPr>
            <w:rFonts w:ascii="Times New Roman" w:hAnsi="Times New Roman" w:cs="Times New Roman"/>
          </w:rPr>
          <w:t>vector</w:t>
        </w:r>
      </w:hyperlink>
      <w:r w:rsidRPr="000707E0">
        <w:rPr>
          <w:rFonts w:ascii="Times New Roman" w:hAnsi="Times New Roman" w:cs="Times New Roman"/>
        </w:rPr>
        <w:t xml:space="preserve">). The model supposes that there is a </w:t>
      </w:r>
      <w:hyperlink r:id="rId21" w:tooltip="Latent variable" w:history="1">
        <w:r w:rsidRPr="000707E0">
          <w:rPr>
            <w:rStyle w:val="Hyperlink"/>
            <w:rFonts w:ascii="Times New Roman" w:hAnsi="Times New Roman"/>
          </w:rPr>
          <w:t>latent (i.e. unobservable) variable</w:t>
        </w:r>
      </w:hyperlink>
      <w:r w:rsidRPr="000707E0">
        <w:rPr>
          <w:rFonts w:ascii="Times New Roman" w:hAnsi="Times New Roman" w:cs="Times New Roman"/>
        </w:rPr>
        <w:t xml:space="preserve"> </w:t>
      </w:r>
      <w:r w:rsidRPr="000707E0">
        <w:rPr>
          <w:rFonts w:ascii="Times New Roman" w:hAnsi="Times New Roman" w:cs="Times New Roman"/>
          <w:vanish/>
        </w:rPr>
        <w:t xml:space="preserve">y </w:t>
      </w:r>
      <w:proofErr w:type="spellStart"/>
      <w:r w:rsidRPr="000707E0">
        <w:rPr>
          <w:rFonts w:ascii="Times New Roman" w:hAnsi="Times New Roman" w:cs="Times New Roman"/>
          <w:vanish/>
        </w:rPr>
        <w:t>i</w:t>
      </w:r>
      <w:proofErr w:type="spellEnd"/>
      <w:r w:rsidRPr="000707E0">
        <w:rPr>
          <w:rFonts w:ascii="Times New Roman" w:hAnsi="Times New Roman" w:cs="Times New Roman"/>
          <w:vanish/>
        </w:rPr>
        <w:t xml:space="preserve"> </w:t>
      </w:r>
      <w:r w:rsidRPr="000707E0">
        <w:rPr>
          <w:rFonts w:ascii="Times New Roman" w:hAnsi="Cambria Math" w:cs="Times New Roman"/>
          <w:vanish/>
        </w:rPr>
        <w:t>∗</w:t>
      </w:r>
      <w:r w:rsidRPr="000707E0">
        <w:rPr>
          <w:rFonts w:ascii="Times New Roman" w:hAnsi="Times New Roman" w:cs="Times New Roman"/>
          <w:vanish/>
        </w:rPr>
        <w:t>.</w:t>
      </w:r>
      <w:r w:rsidRPr="000707E0">
        <w:rPr>
          <w:rFonts w:ascii="Times New Roman" w:hAnsi="Times New Roman" w:cs="Times New Roman"/>
        </w:rPr>
        <w:t xml:space="preserve"> This variable linearly depends on </w:t>
      </w:r>
      <w:r w:rsidRPr="000707E0">
        <w:rPr>
          <w:rFonts w:ascii="Times New Roman" w:hAnsi="Times New Roman" w:cs="Times New Roman"/>
          <w:vanish/>
        </w:rPr>
        <w:t xml:space="preserve">x </w:t>
      </w:r>
      <w:proofErr w:type="spellStart"/>
      <w:r w:rsidRPr="000707E0">
        <w:rPr>
          <w:rFonts w:ascii="Times New Roman" w:hAnsi="Times New Roman" w:cs="Times New Roman"/>
          <w:vanish/>
        </w:rPr>
        <w:t>i</w:t>
      </w:r>
      <w:proofErr w:type="spellEnd"/>
      <w:r w:rsidRPr="000707E0">
        <w:rPr>
          <w:rFonts w:ascii="Times New Roman" w:hAnsi="Times New Roman" w:cs="Times New Roman"/>
          <w:vanish/>
        </w:rPr>
        <w:t xml:space="preserve"> </w:t>
      </w:r>
      <w:r w:rsidRPr="000707E0">
        <w:rPr>
          <w:rFonts w:ascii="Times New Roman" w:hAnsi="Times New Roman" w:cs="Times New Roman"/>
        </w:rPr>
        <w:t xml:space="preserve">via a parameter (vector) </w:t>
      </w:r>
      <w:r w:rsidRPr="000707E0">
        <w:rPr>
          <w:rFonts w:ascii="Times New Roman" w:hAnsi="Times New Roman" w:cs="Times New Roman"/>
          <w:vanish/>
        </w:rPr>
        <w:t xml:space="preserve">β </w:t>
      </w:r>
      <w:r w:rsidRPr="000707E0">
        <w:rPr>
          <w:rFonts w:ascii="Times New Roman" w:hAnsi="Times New Roman" w:cs="Times New Roman"/>
        </w:rPr>
        <w:t xml:space="preserve">which determines the relationship between the independent variable (or vector) </w:t>
      </w:r>
      <w:r w:rsidRPr="000707E0">
        <w:rPr>
          <w:rFonts w:ascii="Times New Roman" w:hAnsi="Times New Roman" w:cs="Times New Roman"/>
          <w:vanish/>
        </w:rPr>
        <w:t xml:space="preserve">xi </w:t>
      </w:r>
      <w:r w:rsidRPr="000707E0">
        <w:rPr>
          <w:rFonts w:ascii="Times New Roman" w:hAnsi="Times New Roman" w:cs="Times New Roman"/>
        </w:rPr>
        <w:t xml:space="preserve">and the </w:t>
      </w:r>
      <w:hyperlink r:id="rId22" w:tooltip="Latent variable" w:history="1">
        <w:r w:rsidRPr="000707E0">
          <w:rPr>
            <w:rStyle w:val="Hyperlink"/>
            <w:rFonts w:ascii="Times New Roman" w:hAnsi="Times New Roman"/>
          </w:rPr>
          <w:t>latent variable</w:t>
        </w:r>
      </w:hyperlink>
      <w:r w:rsidRPr="000707E0">
        <w:rPr>
          <w:rFonts w:ascii="Times New Roman" w:hAnsi="Times New Roman" w:cs="Times New Roman"/>
        </w:rPr>
        <w:t xml:space="preserve"> </w:t>
      </w:r>
      <w:proofErr w:type="spellStart"/>
      <w:r w:rsidRPr="000707E0">
        <w:rPr>
          <w:rFonts w:ascii="Times New Roman" w:hAnsi="Times New Roman" w:cs="Times New Roman"/>
          <w:vanish/>
        </w:rPr>
        <w:t>yi</w:t>
      </w:r>
      <w:proofErr w:type="spellEnd"/>
      <w:r w:rsidRPr="000707E0">
        <w:rPr>
          <w:rFonts w:ascii="Times New Roman" w:hAnsi="Cambria Math" w:cs="Times New Roman"/>
          <w:vanish/>
        </w:rPr>
        <w:t>∗</w:t>
      </w:r>
      <w:r w:rsidRPr="000707E0">
        <w:rPr>
          <w:rFonts w:ascii="Times New Roman" w:hAnsi="Times New Roman" w:cs="Times New Roman"/>
          <w:vanish/>
        </w:rPr>
        <w:t xml:space="preserve"> </w:t>
      </w:r>
      <w:r w:rsidRPr="000707E0">
        <w:rPr>
          <w:rFonts w:ascii="Times New Roman" w:hAnsi="Times New Roman" w:cs="Times New Roman"/>
        </w:rPr>
        <w:lastRenderedPageBreak/>
        <w:t xml:space="preserve">(just as in a </w:t>
      </w:r>
      <w:hyperlink r:id="rId23" w:tooltip="Linear model" w:history="1">
        <w:r w:rsidRPr="000707E0">
          <w:rPr>
            <w:rStyle w:val="Hyperlink"/>
            <w:rFonts w:ascii="Times New Roman" w:hAnsi="Times New Roman"/>
          </w:rPr>
          <w:t>linear model</w:t>
        </w:r>
      </w:hyperlink>
      <w:r w:rsidRPr="000707E0">
        <w:rPr>
          <w:rFonts w:ascii="Times New Roman" w:hAnsi="Times New Roman" w:cs="Times New Roman"/>
        </w:rPr>
        <w:t xml:space="preserve">). In addition, there is a </w:t>
      </w:r>
      <w:hyperlink r:id="rId24" w:tooltip="Normal distribution" w:history="1">
        <w:r w:rsidRPr="000707E0">
          <w:rPr>
            <w:rStyle w:val="Hyperlink"/>
            <w:rFonts w:ascii="Times New Roman" w:hAnsi="Times New Roman"/>
          </w:rPr>
          <w:t>normally distributed</w:t>
        </w:r>
      </w:hyperlink>
      <w:r w:rsidRPr="000707E0">
        <w:rPr>
          <w:rFonts w:ascii="Times New Roman" w:hAnsi="Times New Roman" w:cs="Times New Roman"/>
        </w:rPr>
        <w:t xml:space="preserve"> </w:t>
      </w:r>
      <w:hyperlink r:id="rId25" w:tooltip="Errors and residuals in statistics" w:history="1">
        <w:r w:rsidRPr="000707E0">
          <w:rPr>
            <w:rStyle w:val="Hyperlink"/>
            <w:rFonts w:ascii="Times New Roman" w:hAnsi="Times New Roman"/>
          </w:rPr>
          <w:t>error term</w:t>
        </w:r>
      </w:hyperlink>
      <w:r w:rsidRPr="000707E0">
        <w:rPr>
          <w:rFonts w:ascii="Times New Roman" w:hAnsi="Times New Roman" w:cs="Times New Roman"/>
        </w:rPr>
        <w:t xml:space="preserve"> </w:t>
      </w:r>
      <w:proofErr w:type="spellStart"/>
      <w:proofErr w:type="gramStart"/>
      <w:r w:rsidRPr="000707E0">
        <w:rPr>
          <w:rFonts w:ascii="Times New Roman" w:hAnsi="Times New Roman" w:cs="Times New Roman"/>
        </w:rPr>
        <w:t>ui</w:t>
      </w:r>
      <w:proofErr w:type="spellEnd"/>
      <w:r w:rsidRPr="000707E0">
        <w:rPr>
          <w:rFonts w:ascii="Times New Roman" w:hAnsi="Times New Roman" w:cs="Times New Roman"/>
          <w:vanish/>
        </w:rPr>
        <w:t xml:space="preserve">  </w:t>
      </w:r>
      <w:r w:rsidRPr="000707E0">
        <w:rPr>
          <w:rFonts w:ascii="Times New Roman" w:hAnsi="Times New Roman" w:cs="Times New Roman"/>
        </w:rPr>
        <w:t>to</w:t>
      </w:r>
      <w:proofErr w:type="gramEnd"/>
      <w:r w:rsidRPr="000707E0">
        <w:rPr>
          <w:rFonts w:ascii="Times New Roman" w:hAnsi="Times New Roman" w:cs="Times New Roman"/>
        </w:rPr>
        <w:t xml:space="preserve"> capture random influences on this relationship and is a </w:t>
      </w:r>
      <w:proofErr w:type="spellStart"/>
      <w:r w:rsidRPr="000707E0">
        <w:rPr>
          <w:rFonts w:ascii="Times New Roman" w:hAnsi="Times New Roman" w:cs="Times New Roman"/>
        </w:rPr>
        <w:t>MLE</w:t>
      </w:r>
      <w:proofErr w:type="spellEnd"/>
      <w:r w:rsidRPr="000707E0">
        <w:rPr>
          <w:rFonts w:ascii="Times New Roman" w:hAnsi="Times New Roman" w:cs="Times New Roman"/>
        </w:rPr>
        <w:t xml:space="preserve">. The observable variable </w:t>
      </w:r>
      <w:proofErr w:type="spellStart"/>
      <w:r w:rsidRPr="000707E0">
        <w:rPr>
          <w:rFonts w:ascii="Times New Roman" w:hAnsi="Times New Roman" w:cs="Times New Roman"/>
          <w:vanish/>
        </w:rPr>
        <w:t>yi</w:t>
      </w:r>
      <w:proofErr w:type="spellEnd"/>
      <w:r w:rsidRPr="000707E0">
        <w:rPr>
          <w:rFonts w:ascii="Times New Roman" w:hAnsi="Times New Roman" w:cs="Times New Roman"/>
          <w:vanish/>
        </w:rPr>
        <w:t xml:space="preserve"> </w:t>
      </w:r>
      <w:r w:rsidRPr="000707E0">
        <w:rPr>
          <w:rFonts w:ascii="Times New Roman" w:hAnsi="Times New Roman" w:cs="Times New Roman"/>
        </w:rPr>
        <w:t xml:space="preserve">is defined to be equal to the latent variable </w:t>
      </w:r>
      <w:proofErr w:type="spellStart"/>
      <w:r w:rsidRPr="000707E0">
        <w:rPr>
          <w:rFonts w:ascii="Times New Roman" w:hAnsi="Times New Roman" w:cs="Times New Roman"/>
        </w:rPr>
        <w:t>yi</w:t>
      </w:r>
      <w:proofErr w:type="spellEnd"/>
      <w:r w:rsidRPr="000707E0">
        <w:rPr>
          <w:rFonts w:ascii="Times New Roman" w:hAnsi="Times New Roman" w:cs="Times New Roman"/>
        </w:rPr>
        <w:t>* whenever the latent variable is above zero and zero otherwise.</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Variations of this initial model allow for different censoring mechanisms, including with censoring at a value </w:t>
      </w:r>
      <w:proofErr w:type="spellStart"/>
      <w:r w:rsidRPr="000707E0">
        <w:rPr>
          <w:rFonts w:ascii="Times New Roman" w:hAnsi="Times New Roman" w:cs="Times New Roman"/>
        </w:rPr>
        <w:t>yU</w:t>
      </w:r>
      <w:proofErr w:type="spellEnd"/>
      <w:r w:rsidRPr="000707E0">
        <w:rPr>
          <w:rFonts w:ascii="Times New Roman" w:hAnsi="Times New Roman" w:cs="Times New Roman"/>
        </w:rPr>
        <w:t xml:space="preserve"> different from zero (for example = 1): </w:t>
      </w:r>
      <w:proofErr w:type="spellStart"/>
      <w:r w:rsidRPr="000707E0">
        <w:rPr>
          <w:rFonts w:ascii="Times New Roman" w:hAnsi="Times New Roman" w:cs="Times New Roman"/>
        </w:rPr>
        <w:t>yi</w:t>
      </w:r>
      <w:proofErr w:type="spellEnd"/>
      <w:r w:rsidRPr="000707E0">
        <w:rPr>
          <w:rFonts w:ascii="Times New Roman" w:hAnsi="Times New Roman" w:cs="Times New Roman"/>
        </w:rPr>
        <w:t xml:space="preserve">= </w:t>
      </w:r>
      <w:proofErr w:type="spellStart"/>
      <w:r w:rsidRPr="000707E0">
        <w:rPr>
          <w:rFonts w:ascii="Times New Roman" w:hAnsi="Times New Roman" w:cs="Times New Roman"/>
        </w:rPr>
        <w:t>yU</w:t>
      </w:r>
      <w:proofErr w:type="spellEnd"/>
      <w:r w:rsidRPr="000707E0">
        <w:rPr>
          <w:rFonts w:ascii="Times New Roman" w:hAnsi="Times New Roman" w:cs="Times New Roman"/>
        </w:rPr>
        <w:t xml:space="preserve"> if </w:t>
      </w:r>
      <w:proofErr w:type="spellStart"/>
      <w:r w:rsidRPr="000707E0">
        <w:rPr>
          <w:rFonts w:ascii="Times New Roman" w:hAnsi="Times New Roman" w:cs="Times New Roman"/>
        </w:rPr>
        <w:t>yi</w:t>
      </w:r>
      <w:proofErr w:type="spellEnd"/>
      <w:r w:rsidRPr="000707E0">
        <w:rPr>
          <w:rFonts w:ascii="Times New Roman" w:hAnsi="Times New Roman" w:cs="Times New Roman"/>
        </w:rPr>
        <w:t xml:space="preserve">* &gt; </w:t>
      </w:r>
      <w:proofErr w:type="spellStart"/>
      <w:r w:rsidRPr="000707E0">
        <w:rPr>
          <w:rFonts w:ascii="Times New Roman" w:hAnsi="Times New Roman" w:cs="Times New Roman"/>
        </w:rPr>
        <w:t>yU</w:t>
      </w:r>
      <w:proofErr w:type="spellEnd"/>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rPr>
        <w:t xml:space="preserve">For an example of application in mapping in cancer see </w:t>
      </w:r>
      <w:r w:rsidRPr="000707E0">
        <w:rPr>
          <w:rFonts w:ascii="Times New Roman" w:hAnsi="Times New Roman" w:cs="Times New Roman"/>
          <w:szCs w:val="24"/>
        </w:rPr>
        <w:t xml:space="preserve">Young, Tracey A., et al. "Mapping functions in health-related quality of life: mapping from two cancer-specific health-related quality-of-life instruments to </w:t>
      </w:r>
      <w:proofErr w:type="spellStart"/>
      <w:r w:rsidRPr="000707E0">
        <w:rPr>
          <w:rFonts w:ascii="Times New Roman" w:hAnsi="Times New Roman" w:cs="Times New Roman"/>
          <w:szCs w:val="24"/>
        </w:rPr>
        <w:t>EQ-5D-3L</w:t>
      </w:r>
      <w:proofErr w:type="spellEnd"/>
      <w:r w:rsidRPr="000707E0">
        <w:rPr>
          <w:rFonts w:ascii="Times New Roman" w:hAnsi="Times New Roman" w:cs="Times New Roman"/>
          <w:szCs w:val="24"/>
        </w:rPr>
        <w:t xml:space="preserve">." </w:t>
      </w:r>
      <w:r w:rsidRPr="000707E0">
        <w:rPr>
          <w:rFonts w:ascii="Times New Roman" w:hAnsi="Times New Roman" w:cs="Times New Roman"/>
          <w:i/>
          <w:iCs/>
          <w:szCs w:val="24"/>
        </w:rPr>
        <w:t>Medical Decision Making</w:t>
      </w:r>
      <w:r w:rsidRPr="000707E0">
        <w:rPr>
          <w:rFonts w:ascii="Times New Roman" w:hAnsi="Times New Roman" w:cs="Times New Roman"/>
          <w:szCs w:val="24"/>
        </w:rPr>
        <w:t xml:space="preserve"> 35.7 (2015): 912-926.</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rPr>
          <w:rFonts w:ascii="Times New Roman" w:hAnsi="Times New Roman" w:cs="Times New Roman"/>
          <w:b/>
        </w:rPr>
      </w:pPr>
      <w:r w:rsidRPr="000707E0">
        <w:rPr>
          <w:rFonts w:ascii="Times New Roman" w:hAnsi="Times New Roman" w:cs="Times New Roman"/>
          <w:b/>
        </w:rPr>
        <w:t>CLAD</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The CLAD model was proposed by Powell in 1984 as a generalization of the least absolute deviation (LAD) estimator which minimizes the sum of the absolute residuals to find the parameter estimates. As such it is a generalization of the median regression and is a non-parametric regressor. It may be considered as an alternative to the Tobit as it is robust to </w:t>
      </w:r>
      <w:proofErr w:type="spellStart"/>
      <w:r w:rsidRPr="000707E0">
        <w:rPr>
          <w:rFonts w:ascii="Times New Roman" w:hAnsi="Times New Roman" w:cs="Times New Roman"/>
        </w:rPr>
        <w:t>heteroskedasticity</w:t>
      </w:r>
      <w:proofErr w:type="spellEnd"/>
      <w:r w:rsidRPr="000707E0">
        <w:rPr>
          <w:rFonts w:ascii="Times New Roman" w:hAnsi="Times New Roman" w:cs="Times New Roman"/>
        </w:rPr>
        <w:t xml:space="preserve"> (common in utility data) and is asymptotically normal for a wide class of error distributions with robust standard errors calculated by bootstrap in current software packages. It is however not a </w:t>
      </w:r>
      <w:proofErr w:type="spellStart"/>
      <w:r w:rsidRPr="000707E0">
        <w:rPr>
          <w:rFonts w:ascii="Times New Roman" w:hAnsi="Times New Roman" w:cs="Times New Roman"/>
        </w:rPr>
        <w:t>MLE</w:t>
      </w:r>
      <w:proofErr w:type="spellEnd"/>
      <w:r w:rsidRPr="000707E0">
        <w:rPr>
          <w:rFonts w:ascii="Times New Roman" w:hAnsi="Times New Roman" w:cs="Times New Roman"/>
        </w:rPr>
        <w:t xml:space="preserve"> method.</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szCs w:val="24"/>
        </w:rPr>
      </w:pPr>
      <w:proofErr w:type="gramStart"/>
      <w:r w:rsidRPr="000707E0">
        <w:rPr>
          <w:rFonts w:ascii="Times New Roman" w:hAnsi="Times New Roman" w:cs="Times New Roman"/>
        </w:rPr>
        <w:t xml:space="preserve">On the choice between Tobit and CLAD see </w:t>
      </w:r>
      <w:r w:rsidRPr="000707E0">
        <w:rPr>
          <w:rFonts w:ascii="Times New Roman" w:hAnsi="Times New Roman" w:cs="Times New Roman"/>
          <w:szCs w:val="24"/>
        </w:rPr>
        <w:t xml:space="preserve">Wilhelm, Mark </w:t>
      </w:r>
      <w:proofErr w:type="spellStart"/>
      <w:r w:rsidRPr="000707E0">
        <w:rPr>
          <w:rFonts w:ascii="Times New Roman" w:hAnsi="Times New Roman" w:cs="Times New Roman"/>
          <w:szCs w:val="24"/>
        </w:rPr>
        <w:t>Ottoni</w:t>
      </w:r>
      <w:proofErr w:type="spellEnd"/>
      <w:r w:rsidRPr="000707E0">
        <w:rPr>
          <w:rFonts w:ascii="Times New Roman" w:hAnsi="Times New Roman" w:cs="Times New Roman"/>
          <w:szCs w:val="24"/>
        </w:rPr>
        <w:t>.</w:t>
      </w:r>
      <w:proofErr w:type="gramEnd"/>
      <w:r w:rsidRPr="000707E0">
        <w:rPr>
          <w:rFonts w:ascii="Times New Roman" w:hAnsi="Times New Roman" w:cs="Times New Roman"/>
          <w:szCs w:val="24"/>
        </w:rPr>
        <w:t xml:space="preserve"> </w:t>
      </w:r>
      <w:proofErr w:type="gramStart"/>
      <w:r w:rsidRPr="000707E0">
        <w:rPr>
          <w:rFonts w:ascii="Times New Roman" w:hAnsi="Times New Roman" w:cs="Times New Roman"/>
          <w:szCs w:val="24"/>
        </w:rPr>
        <w:t xml:space="preserve">"Practical considerations for choosing between Tobit and </w:t>
      </w:r>
      <w:proofErr w:type="spellStart"/>
      <w:r w:rsidRPr="000707E0">
        <w:rPr>
          <w:rFonts w:ascii="Times New Roman" w:hAnsi="Times New Roman" w:cs="Times New Roman"/>
          <w:szCs w:val="24"/>
        </w:rPr>
        <w:t>SCLS</w:t>
      </w:r>
      <w:proofErr w:type="spellEnd"/>
      <w:r w:rsidRPr="000707E0">
        <w:rPr>
          <w:rFonts w:ascii="Times New Roman" w:hAnsi="Times New Roman" w:cs="Times New Roman"/>
          <w:szCs w:val="24"/>
        </w:rPr>
        <w:t xml:space="preserve"> or CLAD estimators for censored regression models with an application to charitable giving."</w:t>
      </w:r>
      <w:proofErr w:type="gramEnd"/>
      <w:r w:rsidRPr="000707E0">
        <w:rPr>
          <w:rFonts w:ascii="Times New Roman" w:hAnsi="Times New Roman" w:cs="Times New Roman"/>
          <w:szCs w:val="24"/>
        </w:rPr>
        <w:t xml:space="preserve"> </w:t>
      </w:r>
      <w:r w:rsidRPr="000707E0">
        <w:rPr>
          <w:rFonts w:ascii="Times New Roman" w:hAnsi="Times New Roman" w:cs="Times New Roman"/>
          <w:i/>
          <w:iCs/>
          <w:szCs w:val="24"/>
        </w:rPr>
        <w:t>Oxford Bulletin of economics and statistics</w:t>
      </w:r>
      <w:r w:rsidRPr="000707E0">
        <w:rPr>
          <w:rFonts w:ascii="Times New Roman" w:hAnsi="Times New Roman" w:cs="Times New Roman"/>
          <w:szCs w:val="24"/>
        </w:rPr>
        <w:t xml:space="preserve"> 70.4 (2008): 559-582.</w:t>
      </w:r>
    </w:p>
    <w:p w:rsidR="000707E0" w:rsidRPr="000707E0" w:rsidRDefault="000707E0" w:rsidP="000707E0">
      <w:pPr>
        <w:spacing w:line="240" w:lineRule="auto"/>
        <w:rPr>
          <w:rFonts w:ascii="Times New Roman" w:hAnsi="Times New Roman" w:cs="Times New Roman"/>
          <w:szCs w:val="24"/>
        </w:rPr>
      </w:pPr>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rPr>
        <w:t xml:space="preserve"> See also for an application in mapping:</w:t>
      </w:r>
      <w:r w:rsidRPr="000707E0">
        <w:rPr>
          <w:rFonts w:ascii="Times New Roman" w:hAnsi="Times New Roman" w:cs="Times New Roman"/>
          <w:szCs w:val="24"/>
        </w:rPr>
        <w:t xml:space="preserve"> </w:t>
      </w:r>
      <w:proofErr w:type="spellStart"/>
      <w:r w:rsidRPr="000707E0">
        <w:rPr>
          <w:rFonts w:ascii="Times New Roman" w:hAnsi="Times New Roman" w:cs="Times New Roman"/>
          <w:szCs w:val="24"/>
        </w:rPr>
        <w:t>Pullenayegum</w:t>
      </w:r>
      <w:proofErr w:type="spellEnd"/>
      <w:r w:rsidRPr="000707E0">
        <w:rPr>
          <w:rFonts w:ascii="Times New Roman" w:hAnsi="Times New Roman" w:cs="Times New Roman"/>
          <w:szCs w:val="24"/>
        </w:rPr>
        <w:t xml:space="preserve">, Eleanor M., et al. "Calculating utility decrements associated with an adverse event: marginal Tobit and CLAD coefficients should be used with caution." </w:t>
      </w:r>
      <w:r w:rsidRPr="000707E0">
        <w:rPr>
          <w:rFonts w:ascii="Times New Roman" w:hAnsi="Times New Roman" w:cs="Times New Roman"/>
          <w:i/>
          <w:iCs/>
          <w:szCs w:val="24"/>
        </w:rPr>
        <w:t>Medical Decision Making</w:t>
      </w:r>
      <w:r w:rsidRPr="000707E0">
        <w:rPr>
          <w:rFonts w:ascii="Times New Roman" w:hAnsi="Times New Roman" w:cs="Times New Roman"/>
          <w:szCs w:val="24"/>
        </w:rPr>
        <w:t xml:space="preserve"> 31.6 (2011): 790-799.</w:t>
      </w:r>
    </w:p>
    <w:p w:rsidR="000707E0" w:rsidRPr="000707E0" w:rsidRDefault="000707E0" w:rsidP="000707E0">
      <w:pPr>
        <w:rPr>
          <w:rFonts w:ascii="Times New Roman" w:hAnsi="Times New Roman" w:cs="Times New Roman"/>
        </w:rPr>
      </w:pPr>
    </w:p>
    <w:p w:rsidR="000707E0" w:rsidRPr="000707E0" w:rsidRDefault="000707E0" w:rsidP="000707E0">
      <w:pPr>
        <w:rPr>
          <w:rFonts w:ascii="Times New Roman" w:hAnsi="Times New Roman" w:cs="Times New Roman"/>
          <w:b/>
        </w:rPr>
      </w:pPr>
      <w:r w:rsidRPr="000707E0">
        <w:rPr>
          <w:rFonts w:ascii="Times New Roman" w:hAnsi="Times New Roman" w:cs="Times New Roman"/>
          <w:b/>
        </w:rPr>
        <w:t>BETA &amp; BETA-BINOMIAL</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The simple Beta regression often used for modelling proportions assumes the dependent variable to follow a two-parameter beta distribution. </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When the data are limited to the [0,1] interval, a common approach is to operate a preliminary retransformation of negative data with the logit transformation commonly used for that purpose which allows </w:t>
      </w:r>
      <w:proofErr w:type="spellStart"/>
      <w:r w:rsidRPr="000707E0">
        <w:rPr>
          <w:rFonts w:ascii="Times New Roman" w:hAnsi="Times New Roman" w:cs="Times New Roman"/>
        </w:rPr>
        <w:t>then</w:t>
      </w:r>
      <w:proofErr w:type="spellEnd"/>
      <w:r w:rsidRPr="000707E0">
        <w:rPr>
          <w:rFonts w:ascii="Times New Roman" w:hAnsi="Times New Roman" w:cs="Times New Roman"/>
        </w:rPr>
        <w:t xml:space="preserve"> to use a Gaussian approach.  This approach however has a number of shortcomings. [</w:t>
      </w:r>
      <w:proofErr w:type="spellStart"/>
      <w:r w:rsidRPr="000707E0">
        <w:rPr>
          <w:rFonts w:ascii="Times New Roman" w:hAnsi="Times New Roman" w:cs="Times New Roman"/>
        </w:rPr>
        <w:t>Cribari-Neto</w:t>
      </w:r>
      <w:proofErr w:type="spellEnd"/>
      <w:r w:rsidRPr="000707E0">
        <w:rPr>
          <w:rFonts w:ascii="Times New Roman" w:hAnsi="Times New Roman" w:cs="Times New Roman"/>
        </w:rPr>
        <w:t xml:space="preserve"> &amp; </w:t>
      </w:r>
      <w:proofErr w:type="spellStart"/>
      <w:proofErr w:type="gramStart"/>
      <w:r w:rsidRPr="000707E0">
        <w:rPr>
          <w:rFonts w:ascii="Times New Roman" w:hAnsi="Times New Roman" w:cs="Times New Roman"/>
        </w:rPr>
        <w:t>Zeileis</w:t>
      </w:r>
      <w:proofErr w:type="spellEnd"/>
      <w:r w:rsidRPr="000707E0">
        <w:rPr>
          <w:rFonts w:ascii="Times New Roman" w:hAnsi="Times New Roman" w:cs="Times New Roman"/>
        </w:rPr>
        <w:t xml:space="preserve"> ,</w:t>
      </w:r>
      <w:proofErr w:type="gramEnd"/>
      <w:r w:rsidRPr="000707E0">
        <w:rPr>
          <w:rFonts w:ascii="Times New Roman" w:hAnsi="Times New Roman" w:cs="Times New Roman"/>
        </w:rPr>
        <w:t xml:space="preserve"> Beta Regression in R, volume 34, Issue 2, </w:t>
      </w:r>
      <w:proofErr w:type="spellStart"/>
      <w:r w:rsidRPr="000707E0">
        <w:rPr>
          <w:rFonts w:ascii="Times New Roman" w:hAnsi="Times New Roman" w:cs="Times New Roman"/>
        </w:rPr>
        <w:t>JSS</w:t>
      </w:r>
      <w:proofErr w:type="spellEnd"/>
      <w:r w:rsidRPr="000707E0">
        <w:rPr>
          <w:rFonts w:ascii="Times New Roman" w:hAnsi="Times New Roman" w:cs="Times New Roman"/>
        </w:rPr>
        <w:t xml:space="preserve"> April 2010].</w:t>
      </w:r>
    </w:p>
    <w:p w:rsidR="000707E0" w:rsidRPr="000707E0" w:rsidRDefault="000707E0" w:rsidP="000707E0">
      <w:pPr>
        <w:spacing w:line="240" w:lineRule="auto"/>
        <w:rPr>
          <w:rFonts w:ascii="Times New Roman" w:hAnsi="Times New Roman" w:cs="Times New Roman"/>
        </w:rPr>
      </w:pPr>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rPr>
        <w:t xml:space="preserve">In 1984 Ferrari and </w:t>
      </w:r>
      <w:proofErr w:type="spellStart"/>
      <w:r w:rsidRPr="000707E0">
        <w:rPr>
          <w:rFonts w:ascii="Times New Roman" w:hAnsi="Times New Roman" w:cs="Times New Roman"/>
        </w:rPr>
        <w:t>Cribari-Neto</w:t>
      </w:r>
      <w:proofErr w:type="spellEnd"/>
      <w:r w:rsidRPr="000707E0">
        <w:rPr>
          <w:rFonts w:ascii="Times New Roman" w:hAnsi="Times New Roman" w:cs="Times New Roman"/>
        </w:rPr>
        <w:t xml:space="preserve"> proposed a </w:t>
      </w:r>
      <w:proofErr w:type="spellStart"/>
      <w:r w:rsidRPr="000707E0">
        <w:rPr>
          <w:rFonts w:ascii="Times New Roman" w:hAnsi="Times New Roman" w:cs="Times New Roman"/>
        </w:rPr>
        <w:t>MLE</w:t>
      </w:r>
      <w:proofErr w:type="spellEnd"/>
      <w:r w:rsidRPr="000707E0">
        <w:rPr>
          <w:rFonts w:ascii="Times New Roman" w:hAnsi="Times New Roman" w:cs="Times New Roman"/>
        </w:rPr>
        <w:t xml:space="preserve"> model for continuous variables in the standard unit interval which they called the beta regression model. </w:t>
      </w:r>
      <w:proofErr w:type="gramStart"/>
      <w:r w:rsidRPr="000707E0">
        <w:rPr>
          <w:rFonts w:ascii="Times New Roman" w:hAnsi="Times New Roman" w:cs="Times New Roman"/>
        </w:rPr>
        <w:t>[</w:t>
      </w:r>
      <w:r w:rsidRPr="000707E0">
        <w:rPr>
          <w:rFonts w:ascii="Times New Roman" w:hAnsi="Times New Roman" w:cs="Times New Roman"/>
          <w:szCs w:val="24"/>
        </w:rPr>
        <w:t xml:space="preserve">Ferrari, Silvia, and Francisco </w:t>
      </w:r>
      <w:proofErr w:type="spellStart"/>
      <w:r w:rsidRPr="000707E0">
        <w:rPr>
          <w:rFonts w:ascii="Times New Roman" w:hAnsi="Times New Roman" w:cs="Times New Roman"/>
          <w:szCs w:val="24"/>
        </w:rPr>
        <w:t>Cribari-Neto</w:t>
      </w:r>
      <w:proofErr w:type="spellEnd"/>
      <w:r w:rsidRPr="000707E0">
        <w:rPr>
          <w:rFonts w:ascii="Times New Roman" w:hAnsi="Times New Roman" w:cs="Times New Roman"/>
          <w:szCs w:val="24"/>
        </w:rPr>
        <w:t>.</w:t>
      </w:r>
      <w:proofErr w:type="gramEnd"/>
      <w:r w:rsidRPr="000707E0">
        <w:rPr>
          <w:rFonts w:ascii="Times New Roman" w:hAnsi="Times New Roman" w:cs="Times New Roman"/>
          <w:szCs w:val="24"/>
        </w:rPr>
        <w:t xml:space="preserve"> </w:t>
      </w:r>
      <w:proofErr w:type="gramStart"/>
      <w:r w:rsidRPr="000707E0">
        <w:rPr>
          <w:rFonts w:ascii="Times New Roman" w:hAnsi="Times New Roman" w:cs="Times New Roman"/>
          <w:szCs w:val="24"/>
        </w:rPr>
        <w:t>"Beta regression for modelling rates and proportions."</w:t>
      </w:r>
      <w:proofErr w:type="gramEnd"/>
      <w:r w:rsidRPr="000707E0">
        <w:rPr>
          <w:rFonts w:ascii="Times New Roman" w:hAnsi="Times New Roman" w:cs="Times New Roman"/>
          <w:szCs w:val="24"/>
        </w:rPr>
        <w:t xml:space="preserve"> </w:t>
      </w:r>
      <w:r w:rsidRPr="000707E0">
        <w:rPr>
          <w:rFonts w:ascii="Times New Roman" w:hAnsi="Times New Roman" w:cs="Times New Roman"/>
          <w:i/>
          <w:iCs/>
          <w:szCs w:val="24"/>
        </w:rPr>
        <w:t>Journal of Applied Statistics</w:t>
      </w:r>
      <w:r w:rsidRPr="000707E0">
        <w:rPr>
          <w:rFonts w:ascii="Times New Roman" w:hAnsi="Times New Roman" w:cs="Times New Roman"/>
          <w:szCs w:val="24"/>
        </w:rPr>
        <w:t xml:space="preserve"> 31.7 (2004): 799-815.</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lastRenderedPageBreak/>
        <w:t xml:space="preserve">Their initial work has been since then extended in various ways of increased flexibility, including inflated beta models to incorporate an increased mass at zero and one which have now been implemented in most major statistical packages (SAS, R, </w:t>
      </w:r>
      <w:proofErr w:type="spellStart"/>
      <w:proofErr w:type="gramStart"/>
      <w:r w:rsidRPr="000707E0">
        <w:rPr>
          <w:rFonts w:ascii="Times New Roman" w:hAnsi="Times New Roman" w:cs="Times New Roman"/>
        </w:rPr>
        <w:t>Stata</w:t>
      </w:r>
      <w:proofErr w:type="spellEnd"/>
      <w:proofErr w:type="gramEnd"/>
      <w:r w:rsidRPr="000707E0">
        <w:rPr>
          <w:rFonts w:ascii="Times New Roman" w:hAnsi="Times New Roman" w:cs="Times New Roman"/>
        </w:rPr>
        <w:t>).</w:t>
      </w:r>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rPr>
        <w:t xml:space="preserve">For a recent overview of advances in beta regression see </w:t>
      </w:r>
      <w:r w:rsidRPr="000707E0">
        <w:rPr>
          <w:rFonts w:ascii="Times New Roman" w:hAnsi="Times New Roman" w:cs="Times New Roman"/>
          <w:szCs w:val="24"/>
        </w:rPr>
        <w:t xml:space="preserve">Ferrari, Silvia LP. "Beta regression </w:t>
      </w:r>
      <w:proofErr w:type="spellStart"/>
      <w:r w:rsidRPr="000707E0">
        <w:rPr>
          <w:rFonts w:ascii="Times New Roman" w:hAnsi="Times New Roman" w:cs="Times New Roman"/>
          <w:szCs w:val="24"/>
        </w:rPr>
        <w:t>modeling</w:t>
      </w:r>
      <w:proofErr w:type="spellEnd"/>
      <w:r w:rsidRPr="000707E0">
        <w:rPr>
          <w:rFonts w:ascii="Times New Roman" w:hAnsi="Times New Roman" w:cs="Times New Roman"/>
          <w:szCs w:val="24"/>
        </w:rPr>
        <w:t xml:space="preserve">: recent advances in theory and applications." </w:t>
      </w:r>
      <w:proofErr w:type="gramStart"/>
      <w:r w:rsidRPr="000707E0">
        <w:rPr>
          <w:rFonts w:ascii="Times New Roman" w:hAnsi="Times New Roman" w:cs="Times New Roman"/>
          <w:i/>
          <w:iCs/>
          <w:szCs w:val="24"/>
        </w:rPr>
        <w:t xml:space="preserve">13th School of Regression Models, </w:t>
      </w:r>
      <w:proofErr w:type="spellStart"/>
      <w:r w:rsidRPr="000707E0">
        <w:rPr>
          <w:rFonts w:ascii="Times New Roman" w:hAnsi="Times New Roman" w:cs="Times New Roman"/>
          <w:i/>
          <w:iCs/>
          <w:szCs w:val="24"/>
        </w:rPr>
        <w:t>Maresias</w:t>
      </w:r>
      <w:proofErr w:type="spellEnd"/>
      <w:r w:rsidRPr="000707E0">
        <w:rPr>
          <w:rFonts w:ascii="Times New Roman" w:hAnsi="Times New Roman" w:cs="Times New Roman"/>
          <w:i/>
          <w:iCs/>
          <w:szCs w:val="24"/>
        </w:rPr>
        <w:t>, February</w:t>
      </w:r>
      <w:r w:rsidRPr="000707E0">
        <w:rPr>
          <w:rFonts w:ascii="Times New Roman" w:hAnsi="Times New Roman" w:cs="Times New Roman"/>
          <w:szCs w:val="24"/>
        </w:rPr>
        <w:t xml:space="preserve"> (2013).</w:t>
      </w:r>
      <w:proofErr w:type="gramEnd"/>
    </w:p>
    <w:p w:rsidR="000707E0" w:rsidRPr="000707E0" w:rsidRDefault="000707E0" w:rsidP="000707E0">
      <w:pPr>
        <w:spacing w:line="240" w:lineRule="auto"/>
        <w:rPr>
          <w:rFonts w:ascii="Times New Roman" w:hAnsi="Times New Roman" w:cs="Times New Roman"/>
          <w:szCs w:val="24"/>
        </w:rPr>
      </w:pPr>
      <w:proofErr w:type="gramStart"/>
      <w:r w:rsidRPr="000707E0">
        <w:rPr>
          <w:rFonts w:ascii="Times New Roman" w:hAnsi="Times New Roman" w:cs="Times New Roman"/>
          <w:szCs w:val="24"/>
        </w:rPr>
        <w:t xml:space="preserve">Gray, Laura A., and </w:t>
      </w:r>
      <w:proofErr w:type="spellStart"/>
      <w:r w:rsidRPr="000707E0">
        <w:rPr>
          <w:rFonts w:ascii="Times New Roman" w:hAnsi="Times New Roman" w:cs="Times New Roman"/>
          <w:szCs w:val="24"/>
        </w:rPr>
        <w:t>Mónica</w:t>
      </w:r>
      <w:proofErr w:type="spellEnd"/>
      <w:r w:rsidRPr="000707E0">
        <w:rPr>
          <w:rFonts w:ascii="Times New Roman" w:hAnsi="Times New Roman" w:cs="Times New Roman"/>
          <w:szCs w:val="24"/>
        </w:rPr>
        <w:t xml:space="preserve"> </w:t>
      </w:r>
      <w:proofErr w:type="spellStart"/>
      <w:r w:rsidRPr="000707E0">
        <w:rPr>
          <w:rFonts w:ascii="Times New Roman" w:hAnsi="Times New Roman" w:cs="Times New Roman"/>
          <w:szCs w:val="24"/>
        </w:rPr>
        <w:t>Hernández</w:t>
      </w:r>
      <w:proofErr w:type="spellEnd"/>
      <w:r w:rsidRPr="000707E0">
        <w:rPr>
          <w:rFonts w:ascii="Times New Roman" w:hAnsi="Times New Roman" w:cs="Times New Roman"/>
          <w:szCs w:val="24"/>
        </w:rPr>
        <w:t>-Alava.</w:t>
      </w:r>
      <w:proofErr w:type="gramEnd"/>
      <w:r w:rsidRPr="000707E0">
        <w:rPr>
          <w:rFonts w:ascii="Times New Roman" w:hAnsi="Times New Roman" w:cs="Times New Roman"/>
          <w:szCs w:val="24"/>
        </w:rPr>
        <w:t xml:space="preserve"> "</w:t>
      </w:r>
      <w:proofErr w:type="spellStart"/>
      <w:r w:rsidRPr="000707E0">
        <w:rPr>
          <w:rFonts w:ascii="Times New Roman" w:hAnsi="Times New Roman" w:cs="Times New Roman"/>
          <w:szCs w:val="24"/>
        </w:rPr>
        <w:t>BETAMIX</w:t>
      </w:r>
      <w:proofErr w:type="spellEnd"/>
      <w:r w:rsidRPr="000707E0">
        <w:rPr>
          <w:rFonts w:ascii="Times New Roman" w:hAnsi="Times New Roman" w:cs="Times New Roman"/>
          <w:szCs w:val="24"/>
        </w:rPr>
        <w:t xml:space="preserve">: A command for fitting mixture regression models for bounded dependent variables using the beta distribution." available at </w:t>
      </w:r>
      <w:r w:rsidRPr="000707E0">
        <w:rPr>
          <w:rStyle w:val="HTMLCite"/>
          <w:rFonts w:ascii="Times New Roman" w:hAnsi="Times New Roman" w:cs="Times New Roman"/>
        </w:rPr>
        <w:t>https://www.sheffield.ac.uk/polopoly_fs/1.687884!/.../betamix_working_paper.pdf</w:t>
      </w:r>
    </w:p>
    <w:p w:rsidR="000707E0" w:rsidRPr="000707E0" w:rsidRDefault="000707E0" w:rsidP="000707E0">
      <w:pPr>
        <w:rPr>
          <w:rFonts w:ascii="Times New Roman" w:hAnsi="Times New Roman" w:cs="Times New Roman"/>
        </w:rPr>
      </w:pPr>
    </w:p>
    <w:p w:rsidR="000707E0" w:rsidRPr="000707E0" w:rsidRDefault="000707E0" w:rsidP="000707E0">
      <w:pPr>
        <w:spacing w:after="120" w:line="240" w:lineRule="auto"/>
        <w:rPr>
          <w:rFonts w:ascii="Times New Roman" w:hAnsi="Times New Roman" w:cs="Times New Roman"/>
        </w:rPr>
      </w:pPr>
      <w:r w:rsidRPr="000707E0">
        <w:rPr>
          <w:rFonts w:ascii="Times New Roman" w:hAnsi="Times New Roman" w:cs="Times New Roman"/>
        </w:rPr>
        <w:t>The beta-binomial regression [</w:t>
      </w:r>
      <w:r w:rsidRPr="000707E0">
        <w:rPr>
          <w:rStyle w:val="EndnoteReference"/>
          <w:rFonts w:ascii="Times New Roman" w:hAnsi="Times New Roman"/>
        </w:rPr>
        <w:endnoteReference w:id="1"/>
      </w:r>
      <w:r w:rsidRPr="000707E0">
        <w:rPr>
          <w:rFonts w:ascii="Times New Roman" w:hAnsi="Times New Roman" w:cs="Times New Roman"/>
        </w:rPr>
        <w:t xml:space="preserve"> ] is less widely implemented (except in SAS and R) and assumes that the dependent response follows a beta-binomial distribution in which the π parameter of the binomial vary randomly, following a beta distribution.</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It is described in [</w:t>
      </w:r>
      <w:r w:rsidRPr="000707E0">
        <w:rPr>
          <w:rStyle w:val="EndnoteReference"/>
          <w:rFonts w:ascii="Times New Roman" w:hAnsi="Times New Roman"/>
        </w:rPr>
        <w:endnoteReference w:id="2"/>
      </w:r>
      <w:r w:rsidRPr="000707E0">
        <w:rPr>
          <w:rFonts w:ascii="Times New Roman" w:hAnsi="Times New Roman" w:cs="Times New Roman"/>
        </w:rPr>
        <w:t xml:space="preserve">] and Joseph M. </w:t>
      </w:r>
      <w:proofErr w:type="spellStart"/>
      <w:r w:rsidRPr="000707E0">
        <w:rPr>
          <w:rFonts w:ascii="Times New Roman" w:hAnsi="Times New Roman" w:cs="Times New Roman"/>
        </w:rPr>
        <w:t>Hilbe</w:t>
      </w:r>
      <w:proofErr w:type="spellEnd"/>
      <w:r w:rsidRPr="000707E0">
        <w:rPr>
          <w:rFonts w:ascii="Times New Roman" w:hAnsi="Times New Roman" w:cs="Times New Roman"/>
        </w:rPr>
        <w:t xml:space="preserve">, Practical Guide to Logistic Regression, Chapman and Hall/CRC, April 5, 2016, and also briefly in Jeffrey S. </w:t>
      </w:r>
      <w:proofErr w:type="spellStart"/>
      <w:r w:rsidRPr="000707E0">
        <w:rPr>
          <w:rFonts w:ascii="Times New Roman" w:hAnsi="Times New Roman" w:cs="Times New Roman"/>
        </w:rPr>
        <w:t>Simonoff</w:t>
      </w:r>
      <w:proofErr w:type="spellEnd"/>
      <w:r w:rsidRPr="000707E0">
        <w:rPr>
          <w:rFonts w:ascii="Times New Roman" w:hAnsi="Times New Roman" w:cs="Times New Roman"/>
        </w:rPr>
        <w:t xml:space="preserve">, Categorical Data Analysis </w:t>
      </w:r>
      <w:r w:rsidRPr="000707E0">
        <w:rPr>
          <w:rFonts w:ascii="Times New Roman" w:hAnsi="Times New Roman" w:cs="Times New Roman"/>
          <w:b/>
          <w:bCs/>
          <w:szCs w:val="24"/>
        </w:rPr>
        <w:t>Series:</w:t>
      </w:r>
      <w:r w:rsidRPr="000707E0">
        <w:rPr>
          <w:rFonts w:ascii="Times New Roman" w:hAnsi="Times New Roman" w:cs="Times New Roman"/>
          <w:szCs w:val="24"/>
        </w:rPr>
        <w:t xml:space="preserve"> Springer Texts in Statistics, Springer; 2003 </w:t>
      </w:r>
    </w:p>
    <w:p w:rsidR="000707E0" w:rsidRPr="000707E0" w:rsidRDefault="000707E0" w:rsidP="000707E0">
      <w:pPr>
        <w:rPr>
          <w:rFonts w:ascii="Times New Roman" w:hAnsi="Times New Roman" w:cs="Times New Roman"/>
        </w:rPr>
      </w:pPr>
    </w:p>
    <w:p w:rsidR="000707E0" w:rsidRPr="000707E0" w:rsidRDefault="000707E0" w:rsidP="000707E0">
      <w:pPr>
        <w:rPr>
          <w:rFonts w:ascii="Times New Roman" w:hAnsi="Times New Roman" w:cs="Times New Roman"/>
          <w:b/>
        </w:rPr>
      </w:pPr>
      <w:r w:rsidRPr="000707E0">
        <w:rPr>
          <w:rFonts w:ascii="Times New Roman" w:hAnsi="Times New Roman" w:cs="Times New Roman"/>
          <w:b/>
        </w:rPr>
        <w:t>GAUSSIAN or NORMAL MIXTURE</w:t>
      </w:r>
    </w:p>
    <w:p w:rsidR="000707E0" w:rsidRPr="000707E0" w:rsidRDefault="000707E0" w:rsidP="000707E0">
      <w:pPr>
        <w:spacing w:after="120" w:line="240" w:lineRule="auto"/>
        <w:rPr>
          <w:rFonts w:ascii="Times New Roman" w:hAnsi="Times New Roman" w:cs="Times New Roman"/>
        </w:rPr>
      </w:pPr>
      <w:r w:rsidRPr="000707E0">
        <w:rPr>
          <w:rFonts w:ascii="Times New Roman" w:hAnsi="Times New Roman" w:cs="Times New Roman"/>
        </w:rPr>
        <w:t>Normal mixture models (</w:t>
      </w:r>
      <w:proofErr w:type="spellStart"/>
      <w:r w:rsidRPr="000707E0">
        <w:rPr>
          <w:rFonts w:ascii="Times New Roman" w:hAnsi="Times New Roman" w:cs="Times New Roman"/>
        </w:rPr>
        <w:t>NMM</w:t>
      </w:r>
      <w:proofErr w:type="spellEnd"/>
      <w:r w:rsidRPr="000707E0">
        <w:rPr>
          <w:rFonts w:ascii="Times New Roman" w:hAnsi="Times New Roman" w:cs="Times New Roman"/>
        </w:rPr>
        <w:t>) have the advantage to be able to fit well continuous multimodal data like health care costs</w:t>
      </w:r>
      <w:bookmarkStart w:id="5" w:name="_Hlk488039956"/>
      <w:r w:rsidRPr="000707E0">
        <w:rPr>
          <w:rFonts w:ascii="Times New Roman" w:hAnsi="Times New Roman" w:cs="Times New Roman"/>
        </w:rPr>
        <w:t xml:space="preserve"> </w:t>
      </w:r>
      <w:bookmarkEnd w:id="5"/>
      <w:r w:rsidRPr="000707E0">
        <w:rPr>
          <w:rFonts w:ascii="Times New Roman" w:hAnsi="Times New Roman" w:cs="Times New Roman"/>
        </w:rPr>
        <w:t>[</w:t>
      </w:r>
      <w:r w:rsidRPr="000707E0">
        <w:rPr>
          <w:rStyle w:val="EndnoteReference"/>
          <w:rFonts w:ascii="Times New Roman" w:hAnsi="Times New Roman"/>
        </w:rPr>
        <w:endnoteReference w:id="3"/>
      </w:r>
      <w:r w:rsidRPr="000707E0">
        <w:rPr>
          <w:rFonts w:ascii="Times New Roman" w:hAnsi="Times New Roman" w:cs="Times New Roman"/>
        </w:rPr>
        <w:t xml:space="preserve">].  The number of normal components (ie mixtures) needs to be assessed empirically. As </w:t>
      </w:r>
      <w:proofErr w:type="spellStart"/>
      <w:r w:rsidRPr="000707E0">
        <w:rPr>
          <w:rFonts w:ascii="Times New Roman" w:hAnsi="Times New Roman" w:cs="Times New Roman"/>
        </w:rPr>
        <w:t>NMM</w:t>
      </w:r>
      <w:proofErr w:type="spellEnd"/>
      <w:r w:rsidRPr="000707E0">
        <w:rPr>
          <w:rFonts w:ascii="Times New Roman" w:hAnsi="Times New Roman" w:cs="Times New Roman"/>
        </w:rPr>
        <w:t xml:space="preserve"> are </w:t>
      </w:r>
      <w:proofErr w:type="spellStart"/>
      <w:r w:rsidRPr="000707E0">
        <w:rPr>
          <w:rFonts w:ascii="Times New Roman" w:hAnsi="Times New Roman" w:cs="Times New Roman"/>
        </w:rPr>
        <w:t>MLE</w:t>
      </w:r>
      <w:proofErr w:type="spellEnd"/>
      <w:r w:rsidRPr="000707E0">
        <w:rPr>
          <w:rFonts w:ascii="Times New Roman" w:hAnsi="Times New Roman" w:cs="Times New Roman"/>
        </w:rPr>
        <w:t xml:space="preserve"> this can be done using the log-likelihood and derived AIC and </w:t>
      </w:r>
      <w:proofErr w:type="spellStart"/>
      <w:r w:rsidRPr="000707E0">
        <w:rPr>
          <w:rFonts w:ascii="Times New Roman" w:hAnsi="Times New Roman" w:cs="Times New Roman"/>
        </w:rPr>
        <w:t>BIC</w:t>
      </w:r>
      <w:proofErr w:type="spellEnd"/>
      <w:r w:rsidRPr="000707E0">
        <w:rPr>
          <w:rFonts w:ascii="Times New Roman" w:hAnsi="Times New Roman" w:cs="Times New Roman"/>
        </w:rPr>
        <w:t xml:space="preserve"> and by assessing the closeness of the summary values of the different components. The use of a </w:t>
      </w:r>
      <w:proofErr w:type="spellStart"/>
      <w:r w:rsidRPr="000707E0">
        <w:rPr>
          <w:rFonts w:ascii="Times New Roman" w:hAnsi="Times New Roman" w:cs="Times New Roman"/>
        </w:rPr>
        <w:t>LR</w:t>
      </w:r>
      <w:proofErr w:type="spellEnd"/>
      <w:r w:rsidRPr="000707E0">
        <w:rPr>
          <w:rFonts w:ascii="Times New Roman" w:hAnsi="Times New Roman" w:cs="Times New Roman"/>
        </w:rPr>
        <w:t xml:space="preserve"> test for comparing the number of components is however not recommended for theoretical reasons.</w:t>
      </w:r>
    </w:p>
    <w:p w:rsidR="000707E0" w:rsidRPr="000707E0" w:rsidRDefault="000707E0" w:rsidP="000707E0">
      <w:pPr>
        <w:spacing w:after="120" w:line="240" w:lineRule="auto"/>
        <w:rPr>
          <w:rFonts w:ascii="Times New Roman" w:hAnsi="Times New Roman" w:cs="Times New Roman"/>
          <w:szCs w:val="24"/>
        </w:rPr>
      </w:pPr>
      <w:r w:rsidRPr="000707E0">
        <w:rPr>
          <w:rFonts w:ascii="Times New Roman" w:hAnsi="Times New Roman" w:cs="Times New Roman"/>
        </w:rPr>
        <w:t>More recently simulation methods based on the bootstrap have been developed instead</w:t>
      </w:r>
      <w:r w:rsidRPr="000707E0">
        <w:rPr>
          <w:rFonts w:ascii="Times New Roman" w:hAnsi="Times New Roman" w:cs="Times New Roman"/>
        </w:rPr>
        <w:br/>
        <w:t xml:space="preserve">see for example </w:t>
      </w:r>
      <w:proofErr w:type="spellStart"/>
      <w:r w:rsidRPr="000707E0">
        <w:rPr>
          <w:rFonts w:ascii="Times New Roman" w:hAnsi="Times New Roman" w:cs="Times New Roman"/>
          <w:szCs w:val="24"/>
        </w:rPr>
        <w:t>Schlattmann</w:t>
      </w:r>
      <w:proofErr w:type="spellEnd"/>
      <w:r w:rsidRPr="000707E0">
        <w:rPr>
          <w:rFonts w:ascii="Times New Roman" w:hAnsi="Times New Roman" w:cs="Times New Roman"/>
          <w:szCs w:val="24"/>
        </w:rPr>
        <w:t xml:space="preserve">, P., </w:t>
      </w:r>
      <w:proofErr w:type="spellStart"/>
      <w:r w:rsidRPr="000707E0">
        <w:rPr>
          <w:rFonts w:ascii="Times New Roman" w:hAnsi="Times New Roman" w:cs="Times New Roman"/>
          <w:szCs w:val="24"/>
        </w:rPr>
        <w:t>Hoehne</w:t>
      </w:r>
      <w:proofErr w:type="spellEnd"/>
      <w:r w:rsidRPr="000707E0">
        <w:rPr>
          <w:rFonts w:ascii="Times New Roman" w:hAnsi="Times New Roman" w:cs="Times New Roman"/>
          <w:szCs w:val="24"/>
        </w:rPr>
        <w:t xml:space="preserve">, J., Verba, M., &amp; </w:t>
      </w:r>
      <w:proofErr w:type="spellStart"/>
      <w:r w:rsidRPr="000707E0">
        <w:rPr>
          <w:rFonts w:ascii="Times New Roman" w:hAnsi="Times New Roman" w:cs="Times New Roman"/>
          <w:szCs w:val="24"/>
        </w:rPr>
        <w:t>Doebler</w:t>
      </w:r>
      <w:proofErr w:type="spellEnd"/>
      <w:r w:rsidRPr="000707E0">
        <w:rPr>
          <w:rFonts w:ascii="Times New Roman" w:hAnsi="Times New Roman" w:cs="Times New Roman"/>
          <w:szCs w:val="24"/>
        </w:rPr>
        <w:t>, M. P. (2016). Package ‘</w:t>
      </w:r>
      <w:proofErr w:type="spellStart"/>
      <w:r w:rsidRPr="000707E0">
        <w:rPr>
          <w:rFonts w:ascii="Times New Roman" w:hAnsi="Times New Roman" w:cs="Times New Roman"/>
          <w:szCs w:val="24"/>
        </w:rPr>
        <w:t>CAMAN</w:t>
      </w:r>
      <w:proofErr w:type="spellEnd"/>
      <w:r w:rsidRPr="000707E0">
        <w:rPr>
          <w:rFonts w:ascii="Times New Roman" w:hAnsi="Times New Roman" w:cs="Times New Roman"/>
          <w:szCs w:val="24"/>
        </w:rPr>
        <w:t>’.</w:t>
      </w:r>
    </w:p>
    <w:p w:rsidR="000707E0" w:rsidRPr="000707E0" w:rsidRDefault="000707E0" w:rsidP="000707E0">
      <w:pPr>
        <w:spacing w:after="120" w:line="240" w:lineRule="auto"/>
        <w:rPr>
          <w:rFonts w:ascii="Times New Roman" w:hAnsi="Times New Roman" w:cs="Times New Roman"/>
        </w:rPr>
      </w:pPr>
      <w:r w:rsidRPr="000707E0">
        <w:rPr>
          <w:rFonts w:ascii="Times New Roman" w:hAnsi="Times New Roman" w:cs="Times New Roman"/>
        </w:rPr>
        <w:t>Mixture models do not need to be Gaussian though. Over the years Mixture models have been developed using different distributions, including the beta distribution or even a mix of different types of distributions, especially in Bayesian analysis.</w:t>
      </w:r>
    </w:p>
    <w:p w:rsidR="000707E0" w:rsidRPr="000707E0" w:rsidRDefault="000707E0" w:rsidP="000707E0">
      <w:pPr>
        <w:spacing w:line="240" w:lineRule="auto"/>
        <w:rPr>
          <w:rFonts w:ascii="Times New Roman" w:hAnsi="Times New Roman" w:cs="Times New Roman"/>
          <w:szCs w:val="24"/>
        </w:rPr>
      </w:pPr>
      <w:proofErr w:type="gramStart"/>
      <w:r w:rsidRPr="000707E0">
        <w:rPr>
          <w:rFonts w:ascii="Times New Roman" w:hAnsi="Times New Roman" w:cs="Times New Roman"/>
          <w:szCs w:val="24"/>
        </w:rPr>
        <w:t>see</w:t>
      </w:r>
      <w:proofErr w:type="gramEnd"/>
      <w:r w:rsidRPr="000707E0">
        <w:rPr>
          <w:rFonts w:ascii="Times New Roman" w:hAnsi="Times New Roman" w:cs="Times New Roman"/>
          <w:szCs w:val="24"/>
        </w:rPr>
        <w:t xml:space="preserve"> McLachlan, Geoffrey, and David Peel. </w:t>
      </w:r>
      <w:proofErr w:type="gramStart"/>
      <w:r w:rsidRPr="000707E0">
        <w:rPr>
          <w:rFonts w:ascii="Times New Roman" w:hAnsi="Times New Roman" w:cs="Times New Roman"/>
          <w:i/>
          <w:iCs/>
          <w:szCs w:val="24"/>
        </w:rPr>
        <w:t>Finite mixture models</w:t>
      </w:r>
      <w:r w:rsidRPr="000707E0">
        <w:rPr>
          <w:rFonts w:ascii="Times New Roman" w:hAnsi="Times New Roman" w:cs="Times New Roman"/>
          <w:szCs w:val="24"/>
        </w:rPr>
        <w:t>.</w:t>
      </w:r>
      <w:proofErr w:type="gramEnd"/>
      <w:r w:rsidRPr="000707E0">
        <w:rPr>
          <w:rFonts w:ascii="Times New Roman" w:hAnsi="Times New Roman" w:cs="Times New Roman"/>
          <w:szCs w:val="24"/>
        </w:rPr>
        <w:t xml:space="preserve"> </w:t>
      </w:r>
      <w:proofErr w:type="gramStart"/>
      <w:r w:rsidRPr="000707E0">
        <w:rPr>
          <w:rFonts w:ascii="Times New Roman" w:hAnsi="Times New Roman" w:cs="Times New Roman"/>
          <w:szCs w:val="24"/>
        </w:rPr>
        <w:t>John Wiley &amp; Sons, 2004.</w:t>
      </w:r>
      <w:proofErr w:type="gramEnd"/>
    </w:p>
    <w:p w:rsidR="000707E0" w:rsidRPr="000707E0" w:rsidRDefault="000707E0" w:rsidP="000707E0">
      <w:pPr>
        <w:spacing w:line="240" w:lineRule="auto"/>
        <w:rPr>
          <w:rFonts w:ascii="Times New Roman" w:hAnsi="Times New Roman" w:cs="Times New Roman"/>
          <w:szCs w:val="24"/>
        </w:rPr>
      </w:pPr>
      <w:r w:rsidRPr="000707E0">
        <w:rPr>
          <w:rFonts w:ascii="Times New Roman" w:hAnsi="Times New Roman" w:cs="Times New Roman"/>
        </w:rPr>
        <w:t xml:space="preserve">For examples of their use in medical applications see </w:t>
      </w:r>
      <w:proofErr w:type="spellStart"/>
      <w:r w:rsidRPr="000707E0">
        <w:rPr>
          <w:rFonts w:ascii="Times New Roman" w:hAnsi="Times New Roman" w:cs="Times New Roman"/>
          <w:szCs w:val="24"/>
        </w:rPr>
        <w:t>Schlattmann</w:t>
      </w:r>
      <w:proofErr w:type="spellEnd"/>
      <w:r w:rsidRPr="000707E0">
        <w:rPr>
          <w:rFonts w:ascii="Times New Roman" w:hAnsi="Times New Roman" w:cs="Times New Roman"/>
          <w:szCs w:val="24"/>
        </w:rPr>
        <w:t xml:space="preserve">, Peter. </w:t>
      </w:r>
      <w:proofErr w:type="gramStart"/>
      <w:r w:rsidRPr="000707E0">
        <w:rPr>
          <w:rFonts w:ascii="Times New Roman" w:hAnsi="Times New Roman" w:cs="Times New Roman"/>
          <w:i/>
          <w:iCs/>
          <w:szCs w:val="24"/>
        </w:rPr>
        <w:t>Medical applications of finite mixture models</w:t>
      </w:r>
      <w:r w:rsidRPr="000707E0">
        <w:rPr>
          <w:rFonts w:ascii="Times New Roman" w:hAnsi="Times New Roman" w:cs="Times New Roman"/>
          <w:szCs w:val="24"/>
        </w:rPr>
        <w:t>.</w:t>
      </w:r>
      <w:proofErr w:type="gramEnd"/>
      <w:r w:rsidRPr="000707E0">
        <w:rPr>
          <w:rFonts w:ascii="Times New Roman" w:hAnsi="Times New Roman" w:cs="Times New Roman"/>
          <w:szCs w:val="24"/>
        </w:rPr>
        <w:t xml:space="preserve"> Berlin: Springer, 2009.</w:t>
      </w: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Liu, </w:t>
      </w:r>
      <w:proofErr w:type="spellStart"/>
      <w:proofErr w:type="gramStart"/>
      <w:r w:rsidRPr="000707E0">
        <w:rPr>
          <w:rFonts w:ascii="Times New Roman" w:hAnsi="Times New Roman" w:cs="Times New Roman"/>
        </w:rPr>
        <w:t>Zhihui</w:t>
      </w:r>
      <w:proofErr w:type="spellEnd"/>
      <w:r w:rsidRPr="000707E0">
        <w:rPr>
          <w:rFonts w:ascii="Times New Roman" w:hAnsi="Times New Roman" w:cs="Times New Roman"/>
        </w:rPr>
        <w:t xml:space="preserve"> ,</w:t>
      </w:r>
      <w:proofErr w:type="gramEnd"/>
      <w:r w:rsidRPr="000707E0">
        <w:rPr>
          <w:rFonts w:ascii="Times New Roman" w:hAnsi="Times New Roman" w:cs="Times New Roman"/>
        </w:rPr>
        <w:t xml:space="preserve"> Bayesian Mixture Models, , Thesis, Department of Statistics, McMaster University, Canada, Aug-2010 URI: http://hdl.handle.net/11375/9368</w:t>
      </w:r>
    </w:p>
    <w:p w:rsidR="000707E0" w:rsidRPr="000707E0" w:rsidRDefault="000707E0" w:rsidP="000707E0">
      <w:pPr>
        <w:rPr>
          <w:rFonts w:ascii="Times New Roman" w:hAnsi="Times New Roman" w:cs="Times New Roman"/>
        </w:rPr>
      </w:pPr>
    </w:p>
    <w:p w:rsidR="000707E0" w:rsidRPr="000707E0" w:rsidRDefault="000707E0" w:rsidP="000707E0">
      <w:pPr>
        <w:spacing w:line="240" w:lineRule="auto"/>
        <w:rPr>
          <w:rFonts w:ascii="Times New Roman" w:hAnsi="Times New Roman" w:cs="Times New Roman"/>
        </w:rPr>
      </w:pPr>
      <w:r w:rsidRPr="000707E0">
        <w:rPr>
          <w:rFonts w:ascii="Times New Roman" w:hAnsi="Times New Roman" w:cs="Times New Roman"/>
        </w:rPr>
        <w:t xml:space="preserve">A general reference work where some of these methods are described is </w:t>
      </w:r>
      <w:r w:rsidRPr="000707E0">
        <w:rPr>
          <w:rFonts w:ascii="Times New Roman" w:hAnsi="Times New Roman" w:cs="Times New Roman"/>
          <w:bCs/>
        </w:rPr>
        <w:t>Econometric Analysis (8th Edition) by</w:t>
      </w:r>
      <w:r w:rsidRPr="000707E0">
        <w:rPr>
          <w:rFonts w:ascii="Times New Roman" w:hAnsi="Times New Roman" w:cs="Times New Roman"/>
        </w:rPr>
        <w:t xml:space="preserve"> </w:t>
      </w:r>
      <w:hyperlink r:id="rId26" w:history="1">
        <w:r w:rsidRPr="000707E0">
          <w:rPr>
            <w:rStyle w:val="Hyperlink"/>
            <w:rFonts w:ascii="Times New Roman" w:hAnsi="Times New Roman"/>
          </w:rPr>
          <w:t>William H. Greene</w:t>
        </w:r>
      </w:hyperlink>
      <w:r w:rsidRPr="000707E0">
        <w:rPr>
          <w:rFonts w:ascii="Times New Roman" w:hAnsi="Times New Roman" w:cs="Times New Roman"/>
        </w:rPr>
        <w:t xml:space="preserve"> , 2017, Prentice-Hall, USA.</w:t>
      </w:r>
    </w:p>
    <w:p w:rsidR="00F57739" w:rsidRPr="000707E0" w:rsidRDefault="00F57739" w:rsidP="00F57739">
      <w:pPr>
        <w:widowControl w:val="0"/>
        <w:autoSpaceDE w:val="0"/>
        <w:autoSpaceDN w:val="0"/>
        <w:adjustRightInd w:val="0"/>
        <w:spacing w:after="200" w:line="240" w:lineRule="auto"/>
        <w:rPr>
          <w:rFonts w:ascii="Times New Roman" w:hAnsi="Times New Roman" w:cs="Times New Roman"/>
          <w:lang/>
        </w:rPr>
      </w:pPr>
    </w:p>
    <w:sectPr w:rsidR="00F57739" w:rsidRPr="000707E0" w:rsidSect="00F84BC8">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7E0" w:rsidRDefault="000707E0" w:rsidP="000707E0">
      <w:pPr>
        <w:spacing w:after="0" w:line="240" w:lineRule="auto"/>
      </w:pPr>
      <w:r>
        <w:separator/>
      </w:r>
    </w:p>
  </w:endnote>
  <w:endnote w:type="continuationSeparator" w:id="0">
    <w:p w:rsidR="000707E0" w:rsidRDefault="000707E0" w:rsidP="000707E0">
      <w:pPr>
        <w:spacing w:after="0" w:line="240" w:lineRule="auto"/>
      </w:pPr>
      <w:r>
        <w:continuationSeparator/>
      </w:r>
    </w:p>
  </w:endnote>
  <w:endnote w:id="1">
    <w:p w:rsidR="000707E0" w:rsidRPr="00304A3E" w:rsidRDefault="000707E0" w:rsidP="000707E0">
      <w:pPr>
        <w:pStyle w:val="EndnoteText"/>
        <w:spacing w:after="120" w:line="240" w:lineRule="auto"/>
      </w:pPr>
      <w:r w:rsidRPr="00304A3E">
        <w:rPr>
          <w:rStyle w:val="EndnoteReference"/>
        </w:rPr>
        <w:endnoteRef/>
      </w:r>
      <w:r w:rsidRPr="00304A3E">
        <w:t xml:space="preserve"> </w:t>
      </w:r>
      <w:r w:rsidRPr="00304A3E">
        <w:rPr>
          <w:lang w:val="en-GB"/>
        </w:rPr>
        <w:t xml:space="preserve">Norman L. Johnson and Samuel </w:t>
      </w:r>
      <w:proofErr w:type="spellStart"/>
      <w:proofErr w:type="gramStart"/>
      <w:r w:rsidRPr="00304A3E">
        <w:rPr>
          <w:lang w:val="en-GB"/>
        </w:rPr>
        <w:t>Kotz</w:t>
      </w:r>
      <w:proofErr w:type="spellEnd"/>
      <w:r w:rsidRPr="00304A3E">
        <w:rPr>
          <w:lang w:val="en-GB"/>
        </w:rPr>
        <w:t xml:space="preserve"> ,</w:t>
      </w:r>
      <w:proofErr w:type="gramEnd"/>
      <w:r w:rsidRPr="00304A3E">
        <w:rPr>
          <w:lang w:val="en-GB"/>
        </w:rPr>
        <w:t xml:space="preserve"> Continuous Univariate Distributions, Vol. 2 (Wiley Series in Probability and Statistics) May 8, 1995. </w:t>
      </w:r>
    </w:p>
  </w:endnote>
  <w:endnote w:id="2">
    <w:p w:rsidR="000707E0" w:rsidRPr="00304A3E" w:rsidRDefault="000707E0" w:rsidP="000707E0">
      <w:pPr>
        <w:pStyle w:val="EndnoteText"/>
        <w:spacing w:after="120" w:line="240" w:lineRule="auto"/>
      </w:pPr>
      <w:r w:rsidRPr="00304A3E">
        <w:rPr>
          <w:rStyle w:val="EndnoteReference"/>
        </w:rPr>
        <w:endnoteRef/>
      </w:r>
      <w:r w:rsidRPr="00304A3E">
        <w:t xml:space="preserve"> </w:t>
      </w:r>
      <w:r w:rsidRPr="00304A3E">
        <w:rPr>
          <w:lang w:val="en-GB"/>
        </w:rPr>
        <w:t xml:space="preserve">Hardin, James W.; </w:t>
      </w:r>
      <w:proofErr w:type="spellStart"/>
      <w:r w:rsidRPr="00304A3E">
        <w:rPr>
          <w:lang w:val="en-GB"/>
        </w:rPr>
        <w:t>Hilbe</w:t>
      </w:r>
      <w:proofErr w:type="spellEnd"/>
      <w:r w:rsidRPr="00304A3E">
        <w:rPr>
          <w:lang w:val="en-GB"/>
        </w:rPr>
        <w:t xml:space="preserve">, Joseph M, Estimation and testing of binomial and beta-binomial regression models with and without zero inflation. </w:t>
      </w:r>
      <w:proofErr w:type="spellStart"/>
      <w:r w:rsidRPr="00304A3E">
        <w:rPr>
          <w:lang w:val="en-GB"/>
        </w:rPr>
        <w:t>Stata</w:t>
      </w:r>
      <w:proofErr w:type="spellEnd"/>
      <w:r w:rsidRPr="00304A3E">
        <w:rPr>
          <w:lang w:val="en-GB"/>
        </w:rPr>
        <w:t xml:space="preserve"> </w:t>
      </w:r>
      <w:proofErr w:type="spellStart"/>
      <w:r w:rsidRPr="00304A3E">
        <w:rPr>
          <w:lang w:val="en-GB"/>
        </w:rPr>
        <w:t>Journal;2014</w:t>
      </w:r>
      <w:proofErr w:type="spellEnd"/>
      <w:r w:rsidRPr="00304A3E">
        <w:rPr>
          <w:lang w:val="en-GB"/>
        </w:rPr>
        <w:t xml:space="preserve">, Vol. 14 Issue 2, </w:t>
      </w:r>
      <w:proofErr w:type="spellStart"/>
      <w:r w:rsidRPr="00304A3E">
        <w:rPr>
          <w:lang w:val="en-GB"/>
        </w:rPr>
        <w:t>p292</w:t>
      </w:r>
      <w:proofErr w:type="spellEnd"/>
      <w:r w:rsidRPr="00304A3E">
        <w:rPr>
          <w:lang w:val="en-GB"/>
        </w:rPr>
        <w:t xml:space="preserve"> et sq</w:t>
      </w:r>
    </w:p>
  </w:endnote>
  <w:endnote w:id="3">
    <w:p w:rsidR="000707E0" w:rsidRPr="00304A3E" w:rsidRDefault="000707E0" w:rsidP="000707E0">
      <w:pPr>
        <w:pStyle w:val="EndnoteText"/>
        <w:spacing w:after="120" w:line="240" w:lineRule="auto"/>
      </w:pPr>
      <w:r w:rsidRPr="00304A3E">
        <w:rPr>
          <w:rStyle w:val="EndnoteReference"/>
        </w:rPr>
        <w:endnoteRef/>
      </w:r>
      <w:r w:rsidRPr="00304A3E">
        <w:t xml:space="preserve"> </w:t>
      </w:r>
      <w:proofErr w:type="spellStart"/>
      <w:r w:rsidRPr="00304A3E">
        <w:rPr>
          <w:lang w:val="en-GB"/>
        </w:rPr>
        <w:t>Partha</w:t>
      </w:r>
      <w:proofErr w:type="spellEnd"/>
      <w:r w:rsidRPr="00304A3E">
        <w:rPr>
          <w:lang w:val="en-GB"/>
        </w:rPr>
        <w:t xml:space="preserve"> Deb, Estimates of use and costs of behavioural health care: a comparison of standard and finite mixture models, Health Economics, September 2000,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7E0" w:rsidRDefault="000707E0" w:rsidP="000707E0">
      <w:pPr>
        <w:spacing w:after="0" w:line="240" w:lineRule="auto"/>
      </w:pPr>
      <w:r>
        <w:separator/>
      </w:r>
    </w:p>
  </w:footnote>
  <w:footnote w:type="continuationSeparator" w:id="0">
    <w:p w:rsidR="000707E0" w:rsidRDefault="000707E0" w:rsidP="000707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F741C"/>
    <w:multiLevelType w:val="hybridMultilevel"/>
    <w:tmpl w:val="4A8AE5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1134"/>
    <w:rsid w:val="000707E0"/>
    <w:rsid w:val="0013312E"/>
    <w:rsid w:val="0016111F"/>
    <w:rsid w:val="0027621E"/>
    <w:rsid w:val="002A1134"/>
    <w:rsid w:val="009363C0"/>
    <w:rsid w:val="00F57739"/>
    <w:rsid w:val="00F84BC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B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0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7E0"/>
    <w:rPr>
      <w:rFonts w:ascii="Tahoma" w:hAnsi="Tahoma" w:cs="Tahoma"/>
      <w:sz w:val="16"/>
      <w:szCs w:val="16"/>
    </w:rPr>
  </w:style>
  <w:style w:type="character" w:styleId="Hyperlink">
    <w:name w:val="Hyperlink"/>
    <w:uiPriority w:val="99"/>
    <w:rsid w:val="000707E0"/>
    <w:rPr>
      <w:rFonts w:cs="Times New Roman"/>
      <w:color w:val="0000FF"/>
      <w:u w:val="single"/>
    </w:rPr>
  </w:style>
  <w:style w:type="character" w:styleId="EndnoteReference">
    <w:name w:val="endnote reference"/>
    <w:uiPriority w:val="99"/>
    <w:rsid w:val="000707E0"/>
    <w:rPr>
      <w:rFonts w:cs="Times New Roman"/>
      <w:vertAlign w:val="superscript"/>
    </w:rPr>
  </w:style>
  <w:style w:type="paragraph" w:styleId="EndnoteText">
    <w:name w:val="endnote text"/>
    <w:basedOn w:val="Normal"/>
    <w:link w:val="EndnoteTextChar"/>
    <w:uiPriority w:val="99"/>
    <w:rsid w:val="000707E0"/>
    <w:pPr>
      <w:suppressAutoHyphens/>
      <w:spacing w:after="0" w:line="360" w:lineRule="auto"/>
    </w:pPr>
    <w:rPr>
      <w:rFonts w:ascii="Times New Roman" w:eastAsia="Times New Roman" w:hAnsi="Times New Roman" w:cs="Times New Roman"/>
      <w:sz w:val="20"/>
      <w:szCs w:val="20"/>
      <w:lang w:val="en-US" w:eastAsia="ar-SA"/>
    </w:rPr>
  </w:style>
  <w:style w:type="character" w:customStyle="1" w:styleId="EndnoteTextChar">
    <w:name w:val="Endnote Text Char"/>
    <w:basedOn w:val="DefaultParagraphFont"/>
    <w:link w:val="EndnoteText"/>
    <w:uiPriority w:val="99"/>
    <w:rsid w:val="000707E0"/>
    <w:rPr>
      <w:rFonts w:ascii="Times New Roman" w:eastAsia="Times New Roman" w:hAnsi="Times New Roman" w:cs="Times New Roman"/>
      <w:sz w:val="20"/>
      <w:szCs w:val="20"/>
      <w:lang w:val="en-US" w:eastAsia="ar-SA"/>
    </w:rPr>
  </w:style>
  <w:style w:type="table" w:styleId="TableGrid">
    <w:name w:val="Table Grid"/>
    <w:basedOn w:val="TableNormal"/>
    <w:uiPriority w:val="59"/>
    <w:rsid w:val="000707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707E0"/>
    <w:pPr>
      <w:suppressAutoHyphens/>
      <w:spacing w:after="0" w:line="360" w:lineRule="auto"/>
      <w:ind w:left="720"/>
      <w:contextualSpacing/>
    </w:pPr>
    <w:rPr>
      <w:rFonts w:ascii="Times New Roman" w:eastAsia="Times New Roman" w:hAnsi="Times New Roman" w:cs="Times New Roman"/>
      <w:sz w:val="24"/>
      <w:szCs w:val="20"/>
      <w:lang w:val="en-US" w:eastAsia="ar-SA"/>
    </w:rPr>
  </w:style>
  <w:style w:type="character" w:styleId="HTMLCite">
    <w:name w:val="HTML Cite"/>
    <w:uiPriority w:val="99"/>
    <w:semiHidden/>
    <w:unhideWhenUsed/>
    <w:rsid w:val="000707E0"/>
    <w:rPr>
      <w:i/>
      <w:iCs/>
    </w:rPr>
  </w:style>
  <w:style w:type="character" w:customStyle="1" w:styleId="tgc">
    <w:name w:val="_tgc"/>
    <w:basedOn w:val="DefaultParagraphFont"/>
    <w:rsid w:val="000707E0"/>
  </w:style>
  <w:style w:type="character" w:customStyle="1" w:styleId="mwe-math-mathml-inline">
    <w:name w:val="mwe-math-mathml-inline"/>
    <w:basedOn w:val="DefaultParagraphFont"/>
    <w:rsid w:val="000707E0"/>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yperlink" Target="https://en.wikipedia.org/wiki/Tobit_model" TargetMode="External"/><Relationship Id="rId26" Type="http://schemas.openxmlformats.org/officeDocument/2006/relationships/hyperlink" Target="https://www.amazon.com/William-H.-Greene/e/B000AP7R1K/ref=dp_byline_cont_book_1" TargetMode="External"/><Relationship Id="rId3" Type="http://schemas.openxmlformats.org/officeDocument/2006/relationships/settings" Target="settings.xml"/><Relationship Id="rId21" Type="http://schemas.openxmlformats.org/officeDocument/2006/relationships/hyperlink" Target="https://en.wikipedia.org/wiki/Latent_variable" TargetMode="Externa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en.wikipedia.org/wiki/Ordinary_least_squares" TargetMode="External"/><Relationship Id="rId25" Type="http://schemas.openxmlformats.org/officeDocument/2006/relationships/hyperlink" Target="https://en.wikipedia.org/wiki/Errors_and_residuals_in_statistics" TargetMode="External"/><Relationship Id="rId2" Type="http://schemas.openxmlformats.org/officeDocument/2006/relationships/styles" Target="styles.xml"/><Relationship Id="rId16" Type="http://schemas.openxmlformats.org/officeDocument/2006/relationships/hyperlink" Target="http://journals.sagepub.com/author/Sullivan%2C+Patrick+W" TargetMode="External"/><Relationship Id="rId20" Type="http://schemas.openxmlformats.org/officeDocument/2006/relationships/hyperlink" Target="https://en.wikipedia.org/wiki/Euclidean_vec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en.wikipedia.org/wiki/Normal_distribution" TargetMode="External"/><Relationship Id="rId5" Type="http://schemas.openxmlformats.org/officeDocument/2006/relationships/footnotes" Target="footnotes.xml"/><Relationship Id="rId15" Type="http://schemas.openxmlformats.org/officeDocument/2006/relationships/hyperlink" Target="https://en.wikipedia.org/wiki/Maximum_likelihood_estimator" TargetMode="External"/><Relationship Id="rId23" Type="http://schemas.openxmlformats.org/officeDocument/2006/relationships/hyperlink" Target="https://en.wikipedia.org/wiki/Linear_model" TargetMode="External"/><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en.wikipedia.org/wiki/James_Tobin"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en.wikipedia.org/wiki/Multivariate_normal_distribution" TargetMode="External"/><Relationship Id="rId22" Type="http://schemas.openxmlformats.org/officeDocument/2006/relationships/hyperlink" Target="https://en.wikipedia.org/wiki/Latent_variabl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2128</Words>
  <Characters>14137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Crott</dc:creator>
  <cp:lastModifiedBy>0014360</cp:lastModifiedBy>
  <cp:revision>2</cp:revision>
  <dcterms:created xsi:type="dcterms:W3CDTF">2017-07-22T03:45:00Z</dcterms:created>
  <dcterms:modified xsi:type="dcterms:W3CDTF">2017-07-22T03:45:00Z</dcterms:modified>
</cp:coreProperties>
</file>