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E4C" w:rsidRPr="00C37841" w:rsidRDefault="00F85E4C" w:rsidP="00F85E4C">
      <w:pPr>
        <w:spacing w:after="0" w:line="240" w:lineRule="auto"/>
        <w:outlineLvl w:val="0"/>
        <w:rPr>
          <w:rFonts w:ascii="Times New Roman" w:eastAsia="Arial Unicode MS" w:hAnsi="Times New Roman" w:cs="Times New Roman"/>
          <w:b/>
        </w:rPr>
      </w:pPr>
      <w:r w:rsidRPr="00FB28E5">
        <w:rPr>
          <w:rFonts w:ascii="Times New Roman" w:eastAsia="Arial Unicode MS" w:hAnsi="Times New Roman" w:cs="Times New Roman"/>
          <w:b/>
        </w:rPr>
        <w:t>SUPPLEMENTARY TABLES</w:t>
      </w:r>
    </w:p>
    <w:p w:rsidR="00F85E4C" w:rsidRDefault="00F85E4C" w:rsidP="00F85E4C">
      <w:pPr>
        <w:spacing w:after="0" w:line="240" w:lineRule="auto"/>
        <w:rPr>
          <w:rFonts w:ascii="Calibri" w:eastAsia="Arial Unicode MS" w:hAnsi="Calibri" w:cs="Times New Roman"/>
          <w:b/>
        </w:rPr>
      </w:pPr>
    </w:p>
    <w:p w:rsidR="00F85E4C" w:rsidRDefault="00F85E4C" w:rsidP="00F85E4C">
      <w:pPr>
        <w:pStyle w:val="Heading1"/>
        <w:rPr>
          <w:rStyle w:val="Strong"/>
          <w:rFonts w:ascii="Times New Roman" w:hAnsi="Times New Roman" w:cs="Times New Roman"/>
          <w:b/>
          <w:color w:val="auto"/>
          <w:sz w:val="22"/>
          <w:szCs w:val="22"/>
        </w:rPr>
      </w:pPr>
      <w:r w:rsidRPr="00D95745">
        <w:rPr>
          <w:rStyle w:val="Strong"/>
          <w:rFonts w:ascii="Times New Roman" w:hAnsi="Times New Roman" w:cs="Times New Roman"/>
          <w:color w:val="auto"/>
          <w:sz w:val="22"/>
          <w:szCs w:val="22"/>
        </w:rPr>
        <w:t>Table S</w:t>
      </w:r>
      <w:r>
        <w:rPr>
          <w:rStyle w:val="Strong"/>
          <w:rFonts w:ascii="Times New Roman" w:hAnsi="Times New Roman" w:cs="Times New Roman"/>
          <w:color w:val="auto"/>
          <w:sz w:val="22"/>
          <w:szCs w:val="22"/>
        </w:rPr>
        <w:t>1</w:t>
      </w:r>
      <w:r w:rsidRPr="00D95745">
        <w:rPr>
          <w:rStyle w:val="Strong"/>
          <w:rFonts w:ascii="Times New Roman" w:hAnsi="Times New Roman" w:cs="Times New Roman"/>
          <w:color w:val="auto"/>
          <w:sz w:val="22"/>
          <w:szCs w:val="22"/>
        </w:rPr>
        <w:t xml:space="preserve"> TSQM-9 scales – univariate analysis </w:t>
      </w:r>
    </w:p>
    <w:tbl>
      <w:tblPr>
        <w:tblStyle w:val="TableGrid"/>
        <w:tblpPr w:leftFromText="180" w:rightFromText="180" w:vertAnchor="text" w:horzAnchor="margin" w:tblpXSpec="center" w:tblpY="164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3265"/>
        <w:gridCol w:w="944"/>
        <w:gridCol w:w="1513"/>
        <w:gridCol w:w="836"/>
        <w:gridCol w:w="944"/>
        <w:gridCol w:w="1503"/>
        <w:gridCol w:w="836"/>
        <w:gridCol w:w="944"/>
        <w:gridCol w:w="1513"/>
        <w:gridCol w:w="836"/>
      </w:tblGrid>
      <w:tr w:rsidR="00F85E4C" w:rsidRPr="008A1C96" w:rsidTr="0003420E">
        <w:trPr>
          <w:trHeight w:val="377"/>
        </w:trPr>
        <w:tc>
          <w:tcPr>
            <w:tcW w:w="0" w:type="auto"/>
          </w:tcPr>
          <w:p w:rsidR="00F85E4C" w:rsidRPr="008A1C96" w:rsidRDefault="00F85E4C" w:rsidP="0003420E">
            <w:pPr>
              <w:ind w:left="-2520"/>
              <w:contextualSpacing/>
              <w:rPr>
                <w:rStyle w:val="BookTitle"/>
                <w:rFonts w:ascii="Calibri" w:hAnsi="Calibri"/>
                <w:smallCaps w:val="0"/>
                <w:sz w:val="20"/>
                <w:szCs w:val="20"/>
              </w:rPr>
            </w:pPr>
          </w:p>
        </w:tc>
        <w:tc>
          <w:tcPr>
            <w:tcW w:w="0" w:type="auto"/>
            <w:gridSpan w:val="3"/>
          </w:tcPr>
          <w:p w:rsidR="00F85E4C" w:rsidRPr="008A1C96" w:rsidRDefault="00F85E4C" w:rsidP="0003420E">
            <w:pPr>
              <w:contextualSpacing/>
              <w:rPr>
                <w:rStyle w:val="Strong"/>
                <w:rFonts w:ascii="Calibri" w:hAnsi="Calibri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>Global Satisfaction</w:t>
            </w:r>
          </w:p>
        </w:tc>
        <w:tc>
          <w:tcPr>
            <w:tcW w:w="0" w:type="auto"/>
            <w:gridSpan w:val="3"/>
          </w:tcPr>
          <w:p w:rsidR="00F85E4C" w:rsidRPr="008A1C96" w:rsidRDefault="00F85E4C" w:rsidP="0003420E">
            <w:pPr>
              <w:contextualSpacing/>
              <w:rPr>
                <w:rStyle w:val="Strong"/>
                <w:rFonts w:ascii="Calibri" w:hAnsi="Calibri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>Effectiveness</w:t>
            </w:r>
          </w:p>
        </w:tc>
        <w:tc>
          <w:tcPr>
            <w:tcW w:w="0" w:type="auto"/>
            <w:gridSpan w:val="3"/>
          </w:tcPr>
          <w:p w:rsidR="00F85E4C" w:rsidRPr="008A1C96" w:rsidRDefault="00F85E4C" w:rsidP="0003420E">
            <w:pPr>
              <w:contextualSpacing/>
              <w:rPr>
                <w:rStyle w:val="Strong"/>
                <w:rFonts w:ascii="Calibri" w:hAnsi="Calibri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>Convenience</w:t>
            </w:r>
          </w:p>
        </w:tc>
      </w:tr>
      <w:tr w:rsidR="00F85E4C" w:rsidRPr="008A1C96" w:rsidTr="0003420E">
        <w:tc>
          <w:tcPr>
            <w:tcW w:w="0" w:type="auto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b/>
                <w:smallCaps w:val="0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b/>
                <w:sz w:val="20"/>
                <w:szCs w:val="20"/>
              </w:rPr>
              <w:t>Parameters</w:t>
            </w:r>
          </w:p>
        </w:tc>
        <w:tc>
          <w:tcPr>
            <w:tcW w:w="0" w:type="auto"/>
          </w:tcPr>
          <w:p w:rsidR="00F85E4C" w:rsidRPr="008A1C96" w:rsidRDefault="00F85E4C" w:rsidP="0003420E">
            <w:pPr>
              <w:contextualSpacing/>
              <w:rPr>
                <w:rStyle w:val="Strong"/>
                <w:rFonts w:ascii="Calibri" w:hAnsi="Calibri" w:cs="Times New Roman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>Estimate</w:t>
            </w:r>
          </w:p>
        </w:tc>
        <w:tc>
          <w:tcPr>
            <w:tcW w:w="0" w:type="auto"/>
          </w:tcPr>
          <w:p w:rsidR="00F85E4C" w:rsidRPr="008A1C96" w:rsidRDefault="00F85E4C" w:rsidP="0003420E">
            <w:pPr>
              <w:contextualSpacing/>
              <w:rPr>
                <w:rStyle w:val="Strong"/>
                <w:rFonts w:ascii="Calibri" w:hAnsi="Calibri" w:cs="Times New Roman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>95%</w:t>
            </w:r>
            <w:r>
              <w:rPr>
                <w:rStyle w:val="Strong"/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>CI</w:t>
            </w:r>
          </w:p>
        </w:tc>
        <w:tc>
          <w:tcPr>
            <w:tcW w:w="0" w:type="auto"/>
          </w:tcPr>
          <w:p w:rsidR="00F85E4C" w:rsidRPr="008A1C96" w:rsidRDefault="00F85E4C" w:rsidP="0003420E">
            <w:pPr>
              <w:tabs>
                <w:tab w:val="left" w:pos="237"/>
              </w:tabs>
              <w:contextualSpacing/>
              <w:rPr>
                <w:rStyle w:val="Strong"/>
                <w:rFonts w:ascii="Calibri" w:hAnsi="Calibri" w:cs="Times New Roman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>p-value</w:t>
            </w:r>
          </w:p>
        </w:tc>
        <w:tc>
          <w:tcPr>
            <w:tcW w:w="0" w:type="auto"/>
          </w:tcPr>
          <w:p w:rsidR="00F85E4C" w:rsidRPr="008A1C96" w:rsidRDefault="00F85E4C" w:rsidP="0003420E">
            <w:pPr>
              <w:contextualSpacing/>
              <w:rPr>
                <w:rStyle w:val="Strong"/>
                <w:rFonts w:ascii="Calibri" w:hAnsi="Calibri" w:cs="Times New Roman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>Estimate</w:t>
            </w:r>
          </w:p>
        </w:tc>
        <w:tc>
          <w:tcPr>
            <w:tcW w:w="0" w:type="auto"/>
          </w:tcPr>
          <w:p w:rsidR="00F85E4C" w:rsidRPr="008A1C96" w:rsidRDefault="00F85E4C" w:rsidP="0003420E">
            <w:pPr>
              <w:contextualSpacing/>
              <w:rPr>
                <w:rStyle w:val="Strong"/>
                <w:rFonts w:ascii="Calibri" w:hAnsi="Calibri" w:cs="Times New Roman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>95%</w:t>
            </w:r>
            <w:r>
              <w:rPr>
                <w:rStyle w:val="Strong"/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>CI</w:t>
            </w:r>
          </w:p>
        </w:tc>
        <w:tc>
          <w:tcPr>
            <w:tcW w:w="0" w:type="auto"/>
          </w:tcPr>
          <w:p w:rsidR="00F85E4C" w:rsidRPr="008A1C96" w:rsidRDefault="00F85E4C" w:rsidP="0003420E">
            <w:pPr>
              <w:contextualSpacing/>
              <w:rPr>
                <w:rStyle w:val="Strong"/>
                <w:rFonts w:ascii="Calibri" w:hAnsi="Calibri" w:cs="Times New Roman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>p-value</w:t>
            </w:r>
          </w:p>
        </w:tc>
        <w:tc>
          <w:tcPr>
            <w:tcW w:w="0" w:type="auto"/>
          </w:tcPr>
          <w:p w:rsidR="00F85E4C" w:rsidRPr="008A1C96" w:rsidRDefault="00F85E4C" w:rsidP="0003420E">
            <w:pPr>
              <w:contextualSpacing/>
              <w:rPr>
                <w:rStyle w:val="Strong"/>
                <w:rFonts w:ascii="Calibri" w:hAnsi="Calibri" w:cs="Times New Roman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>Estimate</w:t>
            </w:r>
          </w:p>
        </w:tc>
        <w:tc>
          <w:tcPr>
            <w:tcW w:w="0" w:type="auto"/>
          </w:tcPr>
          <w:p w:rsidR="00F85E4C" w:rsidRPr="008A1C96" w:rsidRDefault="00F85E4C" w:rsidP="0003420E">
            <w:pPr>
              <w:contextualSpacing/>
              <w:rPr>
                <w:rStyle w:val="Strong"/>
                <w:rFonts w:ascii="Calibri" w:hAnsi="Calibri" w:cs="Times New Roman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>95%</w:t>
            </w:r>
            <w:r>
              <w:rPr>
                <w:rStyle w:val="Strong"/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>CI</w:t>
            </w:r>
          </w:p>
        </w:tc>
        <w:tc>
          <w:tcPr>
            <w:tcW w:w="0" w:type="auto"/>
          </w:tcPr>
          <w:p w:rsidR="00F85E4C" w:rsidRPr="008A1C96" w:rsidRDefault="00F85E4C" w:rsidP="0003420E">
            <w:pPr>
              <w:contextualSpacing/>
              <w:rPr>
                <w:rStyle w:val="Strong"/>
                <w:rFonts w:ascii="Calibri" w:hAnsi="Calibri" w:cs="Times New Roman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>p-value</w:t>
            </w:r>
          </w:p>
        </w:tc>
      </w:tr>
      <w:tr w:rsidR="00F85E4C" w:rsidRPr="008A1C96" w:rsidTr="0003420E">
        <w:tc>
          <w:tcPr>
            <w:tcW w:w="0" w:type="auto"/>
          </w:tcPr>
          <w:p w:rsidR="00F85E4C" w:rsidRPr="008A1C96" w:rsidRDefault="00F85E4C" w:rsidP="0003420E">
            <w:pPr>
              <w:contextualSpacing/>
              <w:rPr>
                <w:rStyle w:val="Strong"/>
                <w:rFonts w:ascii="Calibri" w:hAnsi="Calibri" w:cs="Times New Roman"/>
                <w:b w:val="0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 xml:space="preserve">Age (Numeric) </w:t>
            </w:r>
          </w:p>
        </w:tc>
        <w:tc>
          <w:tcPr>
            <w:tcW w:w="0" w:type="auto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0.219</w:t>
            </w:r>
          </w:p>
        </w:tc>
        <w:tc>
          <w:tcPr>
            <w:tcW w:w="0" w:type="auto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-0.026, 0.464</w:t>
            </w:r>
          </w:p>
        </w:tc>
        <w:tc>
          <w:tcPr>
            <w:tcW w:w="0" w:type="auto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0.080</w:t>
            </w:r>
          </w:p>
        </w:tc>
        <w:tc>
          <w:tcPr>
            <w:tcW w:w="0" w:type="auto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0.208</w:t>
            </w:r>
          </w:p>
        </w:tc>
        <w:tc>
          <w:tcPr>
            <w:tcW w:w="0" w:type="auto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</w:t>
            </w:r>
            <w:r w:rsidRPr="008A1C96">
              <w:rPr>
                <w:sz w:val="20"/>
                <w:szCs w:val="20"/>
                <w:lang w:val="en-CA"/>
              </w:rPr>
              <w:t>0.</w:t>
            </w: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110, 0.525</w:t>
            </w:r>
          </w:p>
        </w:tc>
        <w:tc>
          <w:tcPr>
            <w:tcW w:w="0" w:type="auto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0.199</w:t>
            </w:r>
          </w:p>
        </w:tc>
        <w:tc>
          <w:tcPr>
            <w:tcW w:w="0" w:type="auto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0.357</w:t>
            </w:r>
          </w:p>
        </w:tc>
        <w:tc>
          <w:tcPr>
            <w:tcW w:w="0" w:type="auto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0.071, 0.643</w:t>
            </w:r>
          </w:p>
        </w:tc>
        <w:tc>
          <w:tcPr>
            <w:tcW w:w="0" w:type="auto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0.015</w:t>
            </w:r>
          </w:p>
        </w:tc>
      </w:tr>
      <w:tr w:rsidR="00F85E4C" w:rsidRPr="008A1C96" w:rsidTr="0003420E"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Strong"/>
                <w:rFonts w:ascii="Calibri" w:hAnsi="Calibri" w:cs="Times New Roman"/>
                <w:b w:val="0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 xml:space="preserve">Age </w:t>
            </w: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</w:tr>
      <w:tr w:rsidR="00F85E4C" w:rsidRPr="008A1C96" w:rsidTr="0003420E">
        <w:tc>
          <w:tcPr>
            <w:tcW w:w="0" w:type="auto"/>
            <w:tcBorders>
              <w:top w:val="nil"/>
              <w:bottom w:val="nil"/>
            </w:tcBorders>
          </w:tcPr>
          <w:p w:rsidR="00F85E4C" w:rsidRPr="008A1C96" w:rsidRDefault="00F85E4C" w:rsidP="0003420E">
            <w:pPr>
              <w:ind w:left="144"/>
              <w:contextualSpacing/>
              <w:rPr>
                <w:rStyle w:val="Strong"/>
                <w:rFonts w:ascii="Calibri" w:hAnsi="Calibri" w:cs="Times New Roman"/>
                <w:b w:val="0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 xml:space="preserve">&lt;65 vs. </w:t>
            </w:r>
            <w:r w:rsidRPr="003070CD">
              <w:rPr>
                <w:rFonts w:ascii="Calibri" w:hAnsi="Calibri"/>
                <w:sz w:val="20"/>
                <w:szCs w:val="20"/>
              </w:rPr>
              <w:t>≥</w:t>
            </w:r>
            <w:r w:rsidRPr="008A1C96">
              <w:rPr>
                <w:rStyle w:val="Strong"/>
                <w:rFonts w:ascii="Calibri" w:hAnsi="Calibri" w:cs="Times New Roman" w:hint="eastAsia"/>
                <w:sz w:val="20"/>
                <w:szCs w:val="20"/>
              </w:rPr>
              <w:t>75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-10.561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-20.893, -0.228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0.045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-13.730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-27.100, -</w:t>
            </w:r>
            <w:r w:rsidRPr="008A1C96">
              <w:rPr>
                <w:sz w:val="20"/>
                <w:szCs w:val="20"/>
                <w:lang w:val="en-CA"/>
              </w:rPr>
              <w:t>0.</w:t>
            </w: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361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0.044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-7.891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-20.123, 4.341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0.205</w:t>
            </w:r>
          </w:p>
        </w:tc>
      </w:tr>
      <w:tr w:rsidR="00F85E4C" w:rsidRPr="008A1C96" w:rsidTr="0003420E">
        <w:tc>
          <w:tcPr>
            <w:tcW w:w="0" w:type="auto"/>
            <w:tcBorders>
              <w:top w:val="nil"/>
            </w:tcBorders>
          </w:tcPr>
          <w:p w:rsidR="00F85E4C" w:rsidRPr="008A1C96" w:rsidRDefault="00F85E4C" w:rsidP="0003420E">
            <w:pPr>
              <w:ind w:left="144"/>
              <w:contextualSpacing/>
              <w:rPr>
                <w:rStyle w:val="Strong"/>
                <w:rFonts w:ascii="Calibri" w:hAnsi="Calibri" w:cs="Times New Roman"/>
                <w:b w:val="0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 xml:space="preserve">65-75 </w:t>
            </w:r>
            <w:r w:rsidRPr="008A1C96">
              <w:rPr>
                <w:rStyle w:val="Strong"/>
                <w:rFonts w:ascii="Calibri" w:hAnsi="Calibri" w:cs="Times New Roman" w:hint="eastAsia"/>
                <w:sz w:val="20"/>
                <w:szCs w:val="20"/>
              </w:rPr>
              <w:t>vs.</w:t>
            </w:r>
            <w:r>
              <w:rPr>
                <w:rStyle w:val="Strong"/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3070CD">
              <w:rPr>
                <w:rFonts w:ascii="Calibri" w:hAnsi="Calibri"/>
                <w:sz w:val="20"/>
                <w:szCs w:val="20"/>
              </w:rPr>
              <w:t>≥</w:t>
            </w:r>
            <w:r w:rsidRPr="008A1C96">
              <w:rPr>
                <w:rStyle w:val="Strong"/>
                <w:rFonts w:ascii="Calibri" w:hAnsi="Calibri" w:cs="Times New Roman" w:hint="eastAsia"/>
                <w:sz w:val="20"/>
                <w:szCs w:val="20"/>
              </w:rPr>
              <w:t>75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-7.870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-18.445, 2.704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0.144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-13.199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 xml:space="preserve">-26.882, </w:t>
            </w:r>
            <w:r w:rsidRPr="008A1C96">
              <w:rPr>
                <w:sz w:val="20"/>
                <w:szCs w:val="20"/>
                <w:lang w:val="en-CA"/>
              </w:rPr>
              <w:t>0.</w:t>
            </w: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484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0.059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-4.094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-16.613, 8.425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0.520</w:t>
            </w:r>
          </w:p>
        </w:tc>
      </w:tr>
      <w:tr w:rsidR="00F85E4C" w:rsidRPr="008A1C96" w:rsidTr="0003420E"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Strong"/>
                <w:rFonts w:ascii="Calibri" w:hAnsi="Calibri" w:cs="Times New Roman"/>
                <w:b w:val="0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>Gender</w:t>
            </w: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</w:tr>
      <w:tr w:rsidR="00F85E4C" w:rsidRPr="008A1C96" w:rsidTr="0003420E">
        <w:tc>
          <w:tcPr>
            <w:tcW w:w="0" w:type="auto"/>
            <w:tcBorders>
              <w:top w:val="nil"/>
            </w:tcBorders>
          </w:tcPr>
          <w:p w:rsidR="00F85E4C" w:rsidRPr="008A1C96" w:rsidRDefault="00F85E4C" w:rsidP="0003420E">
            <w:pPr>
              <w:ind w:left="144"/>
              <w:contextualSpacing/>
              <w:rPr>
                <w:rStyle w:val="Strong"/>
                <w:rFonts w:ascii="Calibri" w:hAnsi="Calibri" w:cs="Times New Roman"/>
                <w:b w:val="0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>Male vs. (female or missing)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1.079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-3.424,5.582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0.637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0.267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-5.554, 6.088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0.928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1.301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-4.005, 6.607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0.629</w:t>
            </w:r>
          </w:p>
        </w:tc>
      </w:tr>
      <w:tr w:rsidR="00F85E4C" w:rsidRPr="008A1C96" w:rsidTr="0003420E"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Strong"/>
                <w:rFonts w:ascii="Calibri" w:hAnsi="Calibri" w:cs="Times New Roman"/>
                <w:b w:val="0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>Race</w:t>
            </w: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</w:tr>
      <w:tr w:rsidR="00F85E4C" w:rsidRPr="008A1C96" w:rsidTr="0003420E">
        <w:tc>
          <w:tcPr>
            <w:tcW w:w="0" w:type="auto"/>
            <w:tcBorders>
              <w:top w:val="nil"/>
            </w:tcBorders>
          </w:tcPr>
          <w:p w:rsidR="00F85E4C" w:rsidRPr="008A1C96" w:rsidRDefault="00F85E4C" w:rsidP="0003420E">
            <w:pPr>
              <w:ind w:left="144"/>
              <w:contextualSpacing/>
              <w:rPr>
                <w:rStyle w:val="Strong"/>
                <w:rFonts w:ascii="Calibri" w:hAnsi="Calibri" w:cs="Times New Roman"/>
                <w:b w:val="0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 xml:space="preserve">Non-White vs. others               </w:t>
            </w:r>
          </w:p>
        </w:tc>
        <w:tc>
          <w:tcPr>
            <w:tcW w:w="0" w:type="auto"/>
            <w:tcBorders>
              <w:top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 xml:space="preserve">-0.196      </w:t>
            </w:r>
          </w:p>
        </w:tc>
        <w:tc>
          <w:tcPr>
            <w:tcW w:w="0" w:type="auto"/>
            <w:tcBorders>
              <w:top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-7.659, 7.267</w:t>
            </w:r>
          </w:p>
        </w:tc>
        <w:tc>
          <w:tcPr>
            <w:tcW w:w="0" w:type="auto"/>
            <w:tcBorders>
              <w:top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0.959</w:t>
            </w:r>
          </w:p>
        </w:tc>
        <w:tc>
          <w:tcPr>
            <w:tcW w:w="0" w:type="auto"/>
            <w:tcBorders>
              <w:top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 xml:space="preserve">-1.456 </w:t>
            </w:r>
          </w:p>
        </w:tc>
        <w:tc>
          <w:tcPr>
            <w:tcW w:w="0" w:type="auto"/>
            <w:tcBorders>
              <w:top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-11.095, 8.183</w:t>
            </w:r>
          </w:p>
        </w:tc>
        <w:tc>
          <w:tcPr>
            <w:tcW w:w="0" w:type="auto"/>
            <w:tcBorders>
              <w:top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 xml:space="preserve">0.766        </w:t>
            </w:r>
          </w:p>
        </w:tc>
        <w:tc>
          <w:tcPr>
            <w:tcW w:w="0" w:type="auto"/>
            <w:tcBorders>
              <w:top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 xml:space="preserve">-12.660 </w:t>
            </w:r>
          </w:p>
        </w:tc>
        <w:tc>
          <w:tcPr>
            <w:tcW w:w="0" w:type="auto"/>
            <w:tcBorders>
              <w:top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-21.267, -4.063</w:t>
            </w:r>
          </w:p>
        </w:tc>
        <w:tc>
          <w:tcPr>
            <w:tcW w:w="0" w:type="auto"/>
            <w:tcBorders>
              <w:top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 xml:space="preserve">0.004         </w:t>
            </w:r>
          </w:p>
        </w:tc>
      </w:tr>
      <w:tr w:rsidR="00F85E4C" w:rsidRPr="008A1C96" w:rsidTr="0003420E"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Strong"/>
                <w:rFonts w:ascii="Calibri" w:hAnsi="Calibri" w:cs="Times New Roman"/>
                <w:b w:val="0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>ECOG PS</w:t>
            </w: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</w:tr>
      <w:tr w:rsidR="00F85E4C" w:rsidRPr="008A1C96" w:rsidTr="0003420E">
        <w:tc>
          <w:tcPr>
            <w:tcW w:w="0" w:type="auto"/>
            <w:tcBorders>
              <w:top w:val="nil"/>
            </w:tcBorders>
          </w:tcPr>
          <w:p w:rsidR="00F85E4C" w:rsidRPr="003070CD" w:rsidRDefault="00F85E4C" w:rsidP="0003420E">
            <w:pPr>
              <w:ind w:left="144"/>
              <w:contextualSpacing/>
              <w:rPr>
                <w:rStyle w:val="Strong"/>
                <w:rFonts w:ascii="Calibri" w:hAnsi="Calibri" w:cs="Times New Roman"/>
                <w:sz w:val="20"/>
                <w:szCs w:val="20"/>
              </w:rPr>
            </w:pPr>
            <w:r w:rsidRPr="003070CD">
              <w:rPr>
                <w:rFonts w:ascii="Calibri" w:hAnsi="Calibri"/>
                <w:sz w:val="20"/>
                <w:szCs w:val="20"/>
              </w:rPr>
              <w:t>≤1 vs. ≥2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5.539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0.634, 10.44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0.027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10.085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3.833, 16.338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0.002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9.060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3.351, 14.768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0.002</w:t>
            </w:r>
          </w:p>
        </w:tc>
      </w:tr>
      <w:tr w:rsidR="00F85E4C" w:rsidRPr="008A1C96" w:rsidTr="0003420E"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Strong"/>
                <w:rFonts w:ascii="Calibri" w:hAnsi="Calibri" w:cs="Times New Roman"/>
                <w:b w:val="0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 xml:space="preserve">Living Situation </w:t>
            </w: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ab/>
            </w: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</w:tr>
      <w:tr w:rsidR="00F85E4C" w:rsidRPr="008A1C96" w:rsidTr="0003420E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F85E4C" w:rsidRPr="008A1C96" w:rsidRDefault="00F85E4C" w:rsidP="0003420E">
            <w:pPr>
              <w:ind w:left="144"/>
              <w:contextualSpacing/>
              <w:rPr>
                <w:rStyle w:val="Strong"/>
                <w:rFonts w:ascii="Calibri" w:hAnsi="Calibri" w:cs="Times New Roman"/>
                <w:b w:val="0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>Alone vs. not alone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-2.022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-8.094, 4.051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0.512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-1.808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-9.659, 6.042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0.650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3.082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-4.069, 10.233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0.396</w:t>
            </w:r>
          </w:p>
        </w:tc>
      </w:tr>
      <w:tr w:rsidR="00F85E4C" w:rsidRPr="008A1C96" w:rsidTr="0003420E"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Strong"/>
                <w:rFonts w:ascii="Calibri" w:hAnsi="Calibri" w:cs="Times New Roman"/>
                <w:b w:val="0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 xml:space="preserve">Employment status </w:t>
            </w: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</w:tr>
      <w:tr w:rsidR="00F85E4C" w:rsidRPr="008A1C96" w:rsidTr="0003420E">
        <w:tc>
          <w:tcPr>
            <w:tcW w:w="0" w:type="auto"/>
            <w:tcBorders>
              <w:top w:val="nil"/>
            </w:tcBorders>
          </w:tcPr>
          <w:p w:rsidR="00F85E4C" w:rsidRPr="008A1C96" w:rsidRDefault="00F85E4C" w:rsidP="0003420E">
            <w:pPr>
              <w:ind w:left="144"/>
              <w:contextualSpacing/>
              <w:rPr>
                <w:rStyle w:val="Strong"/>
                <w:rFonts w:ascii="Calibri" w:hAnsi="Calibri" w:cs="Times New Roman"/>
                <w:b w:val="0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>Unemployed vs. employed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-0.575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-5.328, 4.179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0.812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-3.744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-9.863, 2.374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0.229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-0.445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-6.047, 5.157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0.876</w:t>
            </w:r>
          </w:p>
        </w:tc>
      </w:tr>
      <w:tr w:rsidR="00F85E4C" w:rsidRPr="008A1C96" w:rsidTr="0003420E"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Strong"/>
                <w:rFonts w:ascii="Calibri" w:hAnsi="Calibri" w:cs="Times New Roman"/>
                <w:b w:val="0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 xml:space="preserve">Stem cell transplant history </w:t>
            </w: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</w:tr>
      <w:tr w:rsidR="00F85E4C" w:rsidRPr="008A1C96" w:rsidTr="0003420E">
        <w:tc>
          <w:tcPr>
            <w:tcW w:w="0" w:type="auto"/>
            <w:tcBorders>
              <w:top w:val="nil"/>
            </w:tcBorders>
          </w:tcPr>
          <w:p w:rsidR="00F85E4C" w:rsidRPr="008A1C96" w:rsidRDefault="00F85E4C" w:rsidP="0003420E">
            <w:pPr>
              <w:ind w:left="144"/>
              <w:contextualSpacing/>
              <w:rPr>
                <w:rStyle w:val="Strong"/>
                <w:rFonts w:ascii="Calibri" w:hAnsi="Calibri" w:cs="Times New Roman"/>
                <w:b w:val="0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>Yes vs. no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1.668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-2.720, 6.055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0.454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1.287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-4.387, 6.961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0.655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3.118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-2.041, 8.276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0.235</w:t>
            </w:r>
          </w:p>
        </w:tc>
      </w:tr>
      <w:tr w:rsidR="00F85E4C" w:rsidRPr="008A1C96" w:rsidTr="0003420E"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Strong"/>
                <w:rFonts w:ascii="Calibri" w:hAnsi="Calibri" w:cs="Times New Roman"/>
                <w:b w:val="0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>Prior treatment</w:t>
            </w: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</w:tr>
      <w:tr w:rsidR="00F85E4C" w:rsidRPr="008A1C96" w:rsidTr="0003420E">
        <w:tc>
          <w:tcPr>
            <w:tcW w:w="0" w:type="auto"/>
            <w:tcBorders>
              <w:top w:val="nil"/>
              <w:bottom w:val="nil"/>
            </w:tcBorders>
          </w:tcPr>
          <w:p w:rsidR="00F85E4C" w:rsidRPr="008A1C96" w:rsidRDefault="00F85E4C" w:rsidP="0003420E">
            <w:pPr>
              <w:ind w:left="144"/>
              <w:contextualSpacing/>
              <w:rPr>
                <w:rStyle w:val="Strong"/>
                <w:rFonts w:ascii="Calibri" w:hAnsi="Calibri" w:cs="Times New Roman"/>
                <w:b w:val="0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>Injectable only vs. no prior therapy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-7.053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-15.122, 1.017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0.086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-6.836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-17.298, 3.626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0.199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-9.211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-18.704, 0.283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0.057</w:t>
            </w:r>
          </w:p>
        </w:tc>
      </w:tr>
      <w:tr w:rsidR="00F85E4C" w:rsidRPr="008A1C96" w:rsidTr="0003420E">
        <w:tc>
          <w:tcPr>
            <w:tcW w:w="0" w:type="auto"/>
            <w:tcBorders>
              <w:top w:val="nil"/>
            </w:tcBorders>
          </w:tcPr>
          <w:p w:rsidR="00F85E4C" w:rsidRPr="008A1C96" w:rsidRDefault="00F85E4C" w:rsidP="0003420E">
            <w:pPr>
              <w:ind w:left="144"/>
              <w:contextualSpacing/>
              <w:rPr>
                <w:rStyle w:val="Strong"/>
                <w:rFonts w:ascii="Calibri" w:hAnsi="Calibri" w:cs="Times New Roman"/>
                <w:b w:val="0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>Oral w/wo inj vs. no prior therapy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-2.807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-7.853, 2.239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0.274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-0.905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-7.447, 5.638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0.785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-1.891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-7.828, 4.046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0.531</w:t>
            </w:r>
          </w:p>
        </w:tc>
      </w:tr>
      <w:tr w:rsidR="00F85E4C" w:rsidRPr="008A1C96" w:rsidTr="0003420E"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Strong"/>
                <w:rFonts w:ascii="Calibri" w:hAnsi="Calibri" w:cs="Times New Roman"/>
                <w:b w:val="0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 xml:space="preserve">When stopped prior therapy </w:t>
            </w: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</w:tr>
      <w:tr w:rsidR="00F85E4C" w:rsidRPr="008A1C96" w:rsidTr="0003420E">
        <w:tc>
          <w:tcPr>
            <w:tcW w:w="0" w:type="auto"/>
            <w:tcBorders>
              <w:top w:val="nil"/>
              <w:bottom w:val="nil"/>
            </w:tcBorders>
          </w:tcPr>
          <w:p w:rsidR="00F85E4C" w:rsidRPr="008A1C96" w:rsidRDefault="00F85E4C" w:rsidP="0003420E">
            <w:pPr>
              <w:ind w:left="144"/>
              <w:contextualSpacing/>
              <w:rPr>
                <w:rStyle w:val="Strong"/>
                <w:rFonts w:ascii="Calibri" w:hAnsi="Calibri" w:cs="Times New Roman"/>
                <w:b w:val="0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>12+ months vs. no prior therapy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3.116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-2.693, 8.924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0.291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5.444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-2.176, 13.065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0.160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3.458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-3.490, 10.406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0.328</w:t>
            </w:r>
          </w:p>
        </w:tc>
      </w:tr>
      <w:tr w:rsidR="00F85E4C" w:rsidRPr="008A1C96" w:rsidTr="0003420E">
        <w:tc>
          <w:tcPr>
            <w:tcW w:w="0" w:type="auto"/>
            <w:tcBorders>
              <w:top w:val="nil"/>
            </w:tcBorders>
          </w:tcPr>
          <w:p w:rsidR="00F85E4C" w:rsidRPr="008A1C96" w:rsidRDefault="00F85E4C" w:rsidP="0003420E">
            <w:pPr>
              <w:ind w:left="144"/>
              <w:contextualSpacing/>
              <w:rPr>
                <w:rStyle w:val="Strong"/>
                <w:rFonts w:ascii="Calibri" w:hAnsi="Calibri" w:cs="Times New Roman"/>
                <w:b w:val="0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>&lt;12 months vs. no prior therapy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-6.974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-12.081, -1.867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0.008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-5.667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-12.366, 1.033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0.097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-6.398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-12.507, -0.289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0.040</w:t>
            </w:r>
          </w:p>
        </w:tc>
      </w:tr>
      <w:tr w:rsidR="00F85E4C" w:rsidRPr="008A1C96" w:rsidTr="0003420E"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Strong"/>
                <w:rFonts w:ascii="Calibri" w:hAnsi="Calibri" w:cs="Times New Roman"/>
                <w:b w:val="0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>No. of agents in current therapy</w:t>
            </w: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</w:tr>
      <w:tr w:rsidR="00F85E4C" w:rsidRPr="008A1C96" w:rsidTr="0003420E">
        <w:tc>
          <w:tcPr>
            <w:tcW w:w="0" w:type="auto"/>
            <w:tcBorders>
              <w:top w:val="nil"/>
              <w:bottom w:val="nil"/>
            </w:tcBorders>
          </w:tcPr>
          <w:p w:rsidR="00F85E4C" w:rsidRPr="008A1C96" w:rsidRDefault="00F85E4C" w:rsidP="0003420E">
            <w:pPr>
              <w:ind w:left="144"/>
              <w:contextualSpacing/>
              <w:rPr>
                <w:rStyle w:val="Strong"/>
                <w:rFonts w:ascii="Calibri" w:hAnsi="Calibri" w:cs="Times New Roman"/>
                <w:b w:val="0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>1 agent vs. 3+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-2.580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-7.770, 2.610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0.328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1.877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-4.825, 8.578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0.581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4.338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-1.742, 10.417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0.161</w:t>
            </w:r>
          </w:p>
        </w:tc>
      </w:tr>
      <w:tr w:rsidR="00F85E4C" w:rsidRPr="008A1C96" w:rsidTr="0003420E">
        <w:tc>
          <w:tcPr>
            <w:tcW w:w="0" w:type="auto"/>
            <w:tcBorders>
              <w:top w:val="nil"/>
            </w:tcBorders>
          </w:tcPr>
          <w:p w:rsidR="00F85E4C" w:rsidRPr="008A1C96" w:rsidRDefault="00F85E4C" w:rsidP="0003420E">
            <w:pPr>
              <w:ind w:left="144"/>
              <w:contextualSpacing/>
              <w:rPr>
                <w:rStyle w:val="Strong"/>
                <w:rFonts w:ascii="Calibri" w:hAnsi="Calibri" w:cs="Times New Roman"/>
                <w:b w:val="0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>2 agents vs. 3+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-2.872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-9.049,3.305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0.360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4.695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-3.281, 12.671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0.247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-0.939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-8.175, 6.298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0.798</w:t>
            </w:r>
          </w:p>
        </w:tc>
      </w:tr>
      <w:tr w:rsidR="00F85E4C" w:rsidRPr="008A1C96" w:rsidTr="0003420E"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Strong"/>
                <w:rFonts w:ascii="Calibri" w:hAnsi="Calibri" w:cs="Times New Roman"/>
                <w:b w:val="0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 xml:space="preserve">Current treatment mode </w:t>
            </w: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</w:p>
        </w:tc>
      </w:tr>
      <w:tr w:rsidR="00F85E4C" w:rsidRPr="008A1C96" w:rsidTr="0003420E">
        <w:tc>
          <w:tcPr>
            <w:tcW w:w="0" w:type="auto"/>
            <w:tcBorders>
              <w:top w:val="nil"/>
            </w:tcBorders>
          </w:tcPr>
          <w:p w:rsidR="00F85E4C" w:rsidRPr="008A1C96" w:rsidRDefault="00F85E4C" w:rsidP="0003420E">
            <w:pPr>
              <w:ind w:left="144"/>
              <w:contextualSpacing/>
              <w:rPr>
                <w:rStyle w:val="Strong"/>
                <w:rFonts w:ascii="Calibri" w:hAnsi="Calibri" w:cs="Times New Roman"/>
                <w:b w:val="0"/>
                <w:sz w:val="20"/>
                <w:szCs w:val="20"/>
                <w:lang w:val="es-ES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  <w:lang w:val="es-ES"/>
              </w:rPr>
              <w:t xml:space="preserve">Oral vs. injectable </w:t>
            </w:r>
            <w:r>
              <w:rPr>
                <w:rStyle w:val="Strong"/>
                <w:rFonts w:ascii="Calibri" w:hAnsi="Calibri" w:cs="Calibri"/>
                <w:sz w:val="20"/>
                <w:szCs w:val="20"/>
                <w:lang w:val="es-ES"/>
              </w:rPr>
              <w:t xml:space="preserve">± </w:t>
            </w: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  <w:lang w:val="es-ES"/>
              </w:rPr>
              <w:t>oral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-2.006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-6.389, 2.377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0.368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0.507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-5.166, 6.181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0.860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7.225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2.156, 12.294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0.006</w:t>
            </w:r>
          </w:p>
        </w:tc>
      </w:tr>
      <w:tr w:rsidR="00F85E4C" w:rsidRPr="008A1C96" w:rsidTr="0003420E">
        <w:tc>
          <w:tcPr>
            <w:tcW w:w="0" w:type="auto"/>
          </w:tcPr>
          <w:p w:rsidR="00F85E4C" w:rsidRPr="008A1C96" w:rsidRDefault="00F85E4C" w:rsidP="0003420E">
            <w:pPr>
              <w:contextualSpacing/>
              <w:rPr>
                <w:rStyle w:val="Strong"/>
                <w:rFonts w:ascii="Calibri" w:hAnsi="Calibri" w:cs="Times New Roman"/>
                <w:b w:val="0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 xml:space="preserve">Patient time burden, </w:t>
            </w:r>
          </w:p>
          <w:p w:rsidR="00F85E4C" w:rsidRPr="008A1C96" w:rsidRDefault="00F85E4C" w:rsidP="0003420E">
            <w:pPr>
              <w:contextualSpacing/>
              <w:rPr>
                <w:rStyle w:val="Strong"/>
                <w:rFonts w:ascii="Calibri" w:hAnsi="Calibri" w:cs="Times New Roman"/>
                <w:b w:val="0"/>
                <w:sz w:val="20"/>
                <w:szCs w:val="20"/>
              </w:rPr>
            </w:pPr>
            <w:r w:rsidRPr="008A1C96">
              <w:rPr>
                <w:rStyle w:val="Strong"/>
                <w:rFonts w:ascii="Calibri" w:hAnsi="Calibri" w:cs="Times New Roman"/>
                <w:sz w:val="20"/>
                <w:szCs w:val="20"/>
              </w:rPr>
              <w:t>hours/month</w:t>
            </w:r>
          </w:p>
        </w:tc>
        <w:tc>
          <w:tcPr>
            <w:tcW w:w="0" w:type="auto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-0.044</w:t>
            </w:r>
          </w:p>
        </w:tc>
        <w:tc>
          <w:tcPr>
            <w:tcW w:w="0" w:type="auto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-0.235, 0.148</w:t>
            </w:r>
          </w:p>
        </w:tc>
        <w:tc>
          <w:tcPr>
            <w:tcW w:w="0" w:type="auto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0.654</w:t>
            </w:r>
          </w:p>
        </w:tc>
        <w:tc>
          <w:tcPr>
            <w:tcW w:w="0" w:type="auto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-0.112</w:t>
            </w:r>
          </w:p>
        </w:tc>
        <w:tc>
          <w:tcPr>
            <w:tcW w:w="0" w:type="auto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</w:t>
            </w:r>
            <w:r w:rsidRPr="008A1C96">
              <w:rPr>
                <w:sz w:val="20"/>
                <w:szCs w:val="20"/>
                <w:lang w:val="en-CA"/>
              </w:rPr>
              <w:t>0.</w:t>
            </w: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359, 0.136</w:t>
            </w:r>
          </w:p>
        </w:tc>
        <w:tc>
          <w:tcPr>
            <w:tcW w:w="0" w:type="auto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0.374</w:t>
            </w:r>
          </w:p>
        </w:tc>
        <w:tc>
          <w:tcPr>
            <w:tcW w:w="0" w:type="auto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-0.275</w:t>
            </w:r>
          </w:p>
        </w:tc>
        <w:tc>
          <w:tcPr>
            <w:tcW w:w="0" w:type="auto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Fonts w:ascii="Calibri" w:hAnsi="Calibri" w:cs="Times New Roman"/>
                <w:bCs/>
                <w:smallCaps/>
                <w:spacing w:val="5"/>
                <w:sz w:val="20"/>
                <w:szCs w:val="20"/>
                <w:lang w:val="en-CA"/>
              </w:rPr>
              <w:t>-0.497, -0.052</w:t>
            </w:r>
          </w:p>
        </w:tc>
        <w:tc>
          <w:tcPr>
            <w:tcW w:w="0" w:type="auto"/>
          </w:tcPr>
          <w:p w:rsidR="00F85E4C" w:rsidRPr="008A1C96" w:rsidRDefault="00F85E4C" w:rsidP="0003420E">
            <w:pPr>
              <w:contextualSpacing/>
              <w:rPr>
                <w:rStyle w:val="BookTitle"/>
                <w:rFonts w:ascii="Calibri" w:hAnsi="Calibri"/>
                <w:sz w:val="20"/>
                <w:szCs w:val="20"/>
              </w:rPr>
            </w:pPr>
            <w:r w:rsidRPr="008A1C96">
              <w:rPr>
                <w:rStyle w:val="BookTitle"/>
                <w:rFonts w:ascii="Calibri" w:hAnsi="Calibri"/>
                <w:sz w:val="20"/>
                <w:szCs w:val="20"/>
              </w:rPr>
              <w:t>0.016</w:t>
            </w:r>
          </w:p>
        </w:tc>
      </w:tr>
    </w:tbl>
    <w:p w:rsidR="00F85E4C" w:rsidRPr="006F3D28" w:rsidRDefault="00F85E4C" w:rsidP="00F85E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  <w:lang w:val="en-US"/>
        </w:rPr>
        <w:t xml:space="preserve">CI, confidence interval; </w:t>
      </w:r>
      <w:r w:rsidRPr="006F3D28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ECOG PS, Easter Cooperative Oncology Group Performance Status; US, United States; </w:t>
      </w:r>
      <w:r>
        <w:rPr>
          <w:rFonts w:ascii="Times New Roman" w:hAnsi="Times New Roman" w:cs="Times New Roman"/>
          <w:bCs/>
          <w:sz w:val="20"/>
          <w:szCs w:val="20"/>
          <w:lang w:val="en-US"/>
        </w:rPr>
        <w:t>±</w:t>
      </w:r>
      <w:r w:rsidRPr="006F3D28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, </w:t>
      </w:r>
      <w:r w:rsidRPr="006F3D28">
        <w:rPr>
          <w:rFonts w:ascii="Times New Roman" w:hAnsi="Times New Roman" w:cs="Times New Roman"/>
          <w:sz w:val="20"/>
          <w:szCs w:val="20"/>
          <w:lang w:val="en-US"/>
        </w:rPr>
        <w:t>with or without</w:t>
      </w:r>
      <w:r w:rsidRPr="006F3D2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5E4C" w:rsidRDefault="00F85E4C" w:rsidP="00F85E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F3D28">
        <w:rPr>
          <w:rFonts w:ascii="Times New Roman" w:hAnsi="Times New Roman" w:cs="Times New Roman"/>
          <w:sz w:val="20"/>
          <w:szCs w:val="20"/>
        </w:rPr>
        <w:t>p-values were obtained from general linear models.</w:t>
      </w:r>
    </w:p>
    <w:p w:rsidR="00F85E4C" w:rsidRPr="00A367F5" w:rsidRDefault="00F85E4C" w:rsidP="00F85E4C">
      <w:pPr>
        <w:rPr>
          <w:rStyle w:val="Strong"/>
          <w:rFonts w:ascii="Calibri" w:hAnsi="Calibri" w:cs="Times New Roman"/>
          <w:lang w:val="da-DK"/>
        </w:rPr>
      </w:pPr>
    </w:p>
    <w:p w:rsidR="000A5DA4" w:rsidRDefault="000A5DA4"/>
    <w:sectPr w:rsidR="000A5DA4" w:rsidSect="00D21199">
      <w:pgSz w:w="15840" w:h="12240" w:orient="landscape"/>
      <w:pgMar w:top="900" w:right="1440" w:bottom="720" w:left="144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compat/>
  <w:rsids>
    <w:rsidRoot w:val="00F85E4C"/>
    <w:rsid w:val="000A5DA4"/>
    <w:rsid w:val="00160E81"/>
    <w:rsid w:val="0099211D"/>
    <w:rsid w:val="00F85E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E4C"/>
    <w:rPr>
      <w:rFonts w:eastAsiaTheme="minorEastAsia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5E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5E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GB"/>
    </w:rPr>
  </w:style>
  <w:style w:type="character" w:styleId="Strong">
    <w:name w:val="Strong"/>
    <w:basedOn w:val="DefaultParagraphFont"/>
    <w:uiPriority w:val="22"/>
    <w:qFormat/>
    <w:rsid w:val="00F85E4C"/>
    <w:rPr>
      <w:b/>
      <w:bCs/>
    </w:rPr>
  </w:style>
  <w:style w:type="character" w:styleId="BookTitle">
    <w:name w:val="Book Title"/>
    <w:basedOn w:val="DefaultParagraphFont"/>
    <w:uiPriority w:val="33"/>
    <w:qFormat/>
    <w:rsid w:val="00F85E4C"/>
    <w:rPr>
      <w:rFonts w:ascii="Times New Roman" w:hAnsi="Times New Roman" w:cs="Times New Roman"/>
      <w:bCs/>
      <w:smallCaps/>
      <w:spacing w:val="5"/>
    </w:rPr>
  </w:style>
  <w:style w:type="table" w:styleId="TableGrid">
    <w:name w:val="Table Grid"/>
    <w:basedOn w:val="TableNormal"/>
    <w:uiPriority w:val="59"/>
    <w:rsid w:val="00F85E4C"/>
    <w:pPr>
      <w:spacing w:after="0" w:line="240" w:lineRule="auto"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374</Words>
  <Characters>2133</Characters>
  <Application>Microsoft Office Word</Application>
  <DocSecurity>0</DocSecurity>
  <Lines>17</Lines>
  <Paragraphs>5</Paragraphs>
  <ScaleCrop>false</ScaleCrop>
  <Company/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0013029</dc:creator>
  <cp:keywords/>
  <dc:description/>
  <cp:lastModifiedBy>0013029</cp:lastModifiedBy>
  <cp:revision>2</cp:revision>
  <dcterms:created xsi:type="dcterms:W3CDTF">2019-10-08T00:53:00Z</dcterms:created>
  <dcterms:modified xsi:type="dcterms:W3CDTF">2019-10-08T00:54:00Z</dcterms:modified>
</cp:coreProperties>
</file>