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BCF" w:rsidRDefault="00ED6BCF" w:rsidP="00ED6BCF">
      <w:pPr>
        <w:rPr>
          <w:rFonts w:ascii="Arial" w:hAnsi="Arial" w:cs="Arial"/>
          <w:b/>
        </w:rPr>
      </w:pPr>
      <w:r w:rsidRPr="00C12BF9">
        <w:rPr>
          <w:rFonts w:ascii="Arial" w:hAnsi="Arial" w:cs="Arial"/>
          <w:b/>
        </w:rPr>
        <w:t>Supplemental Tables and Figures</w:t>
      </w:r>
    </w:p>
    <w:p w:rsidR="003423F1" w:rsidRDefault="003423F1" w:rsidP="00ED6BCF">
      <w:pPr>
        <w:rPr>
          <w:rFonts w:ascii="Arial" w:hAnsi="Arial" w:cs="Arial"/>
          <w:b/>
        </w:rPr>
      </w:pPr>
    </w:p>
    <w:p w:rsidR="003423F1" w:rsidRPr="00C12BF9" w:rsidRDefault="003423F1" w:rsidP="003423F1">
      <w:pPr>
        <w:spacing w:line="480" w:lineRule="auto"/>
        <w:rPr>
          <w:rFonts w:ascii="Arial" w:hAnsi="Arial" w:cs="Arial"/>
          <w:b/>
        </w:rPr>
      </w:pPr>
      <w:r w:rsidRPr="00893B8C">
        <w:rPr>
          <w:rFonts w:ascii="Arial" w:hAnsi="Arial" w:cs="Arial"/>
          <w:b/>
        </w:rPr>
        <w:t>Journal name:</w:t>
      </w:r>
      <w:r>
        <w:rPr>
          <w:rFonts w:ascii="Arial" w:hAnsi="Arial" w:cs="Arial"/>
          <w:b/>
        </w:rPr>
        <w:t xml:space="preserve"> </w:t>
      </w:r>
      <w:r w:rsidRPr="00893B8C">
        <w:rPr>
          <w:rFonts w:ascii="Arial" w:hAnsi="Arial" w:cs="Arial"/>
        </w:rPr>
        <w:t>PharmacoEconomics - Open</w:t>
      </w:r>
    </w:p>
    <w:p w:rsidR="009C7F6E" w:rsidRDefault="009C7F6E" w:rsidP="009C7F6E">
      <w:pPr>
        <w:spacing w:line="480" w:lineRule="auto"/>
        <w:rPr>
          <w:rFonts w:ascii="Arial" w:hAnsi="Arial" w:cs="Arial"/>
        </w:rPr>
      </w:pPr>
      <w:r w:rsidRPr="008C0872">
        <w:rPr>
          <w:rFonts w:ascii="Arial" w:hAnsi="Arial" w:cs="Arial"/>
          <w:b/>
        </w:rPr>
        <w:t xml:space="preserve">Title: </w:t>
      </w:r>
      <w:r w:rsidR="003423F1" w:rsidRPr="00FB381F">
        <w:rPr>
          <w:rFonts w:ascii="Arial" w:hAnsi="Arial" w:cs="Arial"/>
        </w:rPr>
        <w:t>Cost Effectiveness Analyses, Costs and Resource Use, and Health-Related Quality of Life in Patients with Follicular or Marginal Zone Lymphoma: Systematic Reviews</w:t>
      </w:r>
      <w:bookmarkStart w:id="0" w:name="_GoBack"/>
      <w:bookmarkEnd w:id="0"/>
    </w:p>
    <w:p w:rsidR="00893B8C" w:rsidRPr="00893B8C" w:rsidRDefault="00893B8C" w:rsidP="00893B8C">
      <w:pPr>
        <w:spacing w:line="480" w:lineRule="auto"/>
        <w:rPr>
          <w:rFonts w:ascii="Arial" w:hAnsi="Arial" w:cs="Arial"/>
        </w:rPr>
      </w:pPr>
      <w:r w:rsidRPr="00893B8C">
        <w:rPr>
          <w:rFonts w:ascii="Arial" w:hAnsi="Arial" w:cs="Arial"/>
          <w:b/>
        </w:rPr>
        <w:t>Author names:</w:t>
      </w:r>
      <w:r>
        <w:rPr>
          <w:rFonts w:ascii="Arial" w:hAnsi="Arial" w:cs="Arial"/>
          <w:b/>
        </w:rPr>
        <w:t xml:space="preserve"> </w:t>
      </w:r>
      <w:r w:rsidRPr="00893B8C">
        <w:rPr>
          <w:rFonts w:ascii="Arial" w:hAnsi="Arial" w:cs="Arial"/>
        </w:rPr>
        <w:t>Neerav Monga</w:t>
      </w:r>
      <w:r w:rsidRPr="00893B8C">
        <w:rPr>
          <w:rFonts w:ascii="Arial" w:hAnsi="Arial" w:cs="Arial"/>
          <w:vertAlign w:val="superscript"/>
        </w:rPr>
        <w:t>1</w:t>
      </w:r>
      <w:r w:rsidRPr="00893B8C">
        <w:rPr>
          <w:rFonts w:ascii="Arial" w:hAnsi="Arial" w:cs="Arial"/>
        </w:rPr>
        <w:t>, Jamie Garside</w:t>
      </w:r>
      <w:r w:rsidRPr="00893B8C">
        <w:rPr>
          <w:rFonts w:ascii="Arial" w:hAnsi="Arial" w:cs="Arial"/>
          <w:vertAlign w:val="superscript"/>
        </w:rPr>
        <w:t>2</w:t>
      </w:r>
      <w:r w:rsidRPr="00893B8C">
        <w:rPr>
          <w:rFonts w:ascii="Arial" w:hAnsi="Arial" w:cs="Arial"/>
        </w:rPr>
        <w:t>, Binu Gurung</w:t>
      </w:r>
      <w:r w:rsidRPr="00893B8C">
        <w:rPr>
          <w:rFonts w:ascii="Arial" w:hAnsi="Arial" w:cs="Arial"/>
          <w:vertAlign w:val="superscript"/>
        </w:rPr>
        <w:t>3</w:t>
      </w:r>
      <w:r w:rsidRPr="00893B8C">
        <w:rPr>
          <w:rFonts w:ascii="Arial" w:hAnsi="Arial" w:cs="Arial"/>
        </w:rPr>
        <w:t>, Joan Quigley</w:t>
      </w:r>
      <w:r w:rsidRPr="00893B8C">
        <w:rPr>
          <w:rFonts w:ascii="Arial" w:hAnsi="Arial" w:cs="Arial"/>
          <w:vertAlign w:val="superscript"/>
        </w:rPr>
        <w:t>3</w:t>
      </w:r>
      <w:r w:rsidRPr="00893B8C">
        <w:rPr>
          <w:rFonts w:ascii="Arial" w:hAnsi="Arial" w:cs="Arial"/>
        </w:rPr>
        <w:t>, Peter O’Donovan</w:t>
      </w:r>
      <w:r w:rsidRPr="00893B8C">
        <w:rPr>
          <w:rFonts w:ascii="Arial" w:hAnsi="Arial" w:cs="Arial"/>
          <w:vertAlign w:val="superscript"/>
        </w:rPr>
        <w:t>3</w:t>
      </w:r>
      <w:r w:rsidRPr="00893B8C">
        <w:rPr>
          <w:rFonts w:ascii="Arial" w:hAnsi="Arial" w:cs="Arial"/>
        </w:rPr>
        <w:t>, Christoph Tapprich</w:t>
      </w:r>
      <w:r w:rsidRPr="00893B8C">
        <w:rPr>
          <w:rFonts w:ascii="Arial" w:hAnsi="Arial" w:cs="Arial"/>
          <w:vertAlign w:val="superscript"/>
        </w:rPr>
        <w:t>4</w:t>
      </w:r>
      <w:r w:rsidRPr="00893B8C">
        <w:rPr>
          <w:rFonts w:ascii="Arial" w:hAnsi="Arial" w:cs="Arial"/>
        </w:rPr>
        <w:t>, Loretta Nastoupil</w:t>
      </w:r>
      <w:r w:rsidRPr="00893B8C">
        <w:rPr>
          <w:rFonts w:ascii="Arial" w:hAnsi="Arial" w:cs="Arial"/>
          <w:vertAlign w:val="superscript"/>
        </w:rPr>
        <w:t>5</w:t>
      </w:r>
      <w:r w:rsidRPr="00893B8C">
        <w:rPr>
          <w:rFonts w:ascii="Arial" w:hAnsi="Arial" w:cs="Arial"/>
        </w:rPr>
        <w:t>, Catherine Thieblemont</w:t>
      </w:r>
      <w:r w:rsidRPr="00893B8C">
        <w:rPr>
          <w:rFonts w:ascii="Arial" w:hAnsi="Arial" w:cs="Arial"/>
          <w:vertAlign w:val="superscript"/>
        </w:rPr>
        <w:t>6</w:t>
      </w:r>
      <w:r w:rsidRPr="007A7E74">
        <w:rPr>
          <w:rFonts w:ascii="Arial" w:hAnsi="Arial" w:cs="Arial"/>
        </w:rPr>
        <w:t>, Christina Loefgren</w:t>
      </w:r>
      <w:r w:rsidRPr="00893B8C">
        <w:rPr>
          <w:rFonts w:ascii="Arial" w:hAnsi="Arial" w:cs="Arial"/>
          <w:vertAlign w:val="superscript"/>
        </w:rPr>
        <w:t>7</w:t>
      </w:r>
    </w:p>
    <w:p w:rsidR="00893B8C" w:rsidRPr="00893B8C" w:rsidRDefault="00893B8C" w:rsidP="009C7F6E">
      <w:pPr>
        <w:spacing w:line="480" w:lineRule="auto"/>
        <w:rPr>
          <w:rFonts w:ascii="Arial" w:hAnsi="Arial" w:cs="Arial"/>
        </w:rPr>
      </w:pPr>
      <w:r w:rsidRPr="00893B8C">
        <w:rPr>
          <w:rFonts w:ascii="Arial" w:hAnsi="Arial" w:cs="Arial"/>
          <w:b/>
        </w:rPr>
        <w:t>Author affiliations:</w:t>
      </w:r>
      <w:r w:rsidRPr="00893B8C">
        <w:rPr>
          <w:rFonts w:ascii="Arial" w:hAnsi="Arial" w:cs="Arial"/>
        </w:rPr>
        <w:t xml:space="preserve"> </w:t>
      </w:r>
      <w:r w:rsidRPr="003423F1">
        <w:rPr>
          <w:rFonts w:ascii="Arial" w:hAnsi="Arial" w:cs="Arial"/>
          <w:vertAlign w:val="superscript"/>
        </w:rPr>
        <w:t>1</w:t>
      </w:r>
      <w:r w:rsidRPr="00893B8C">
        <w:rPr>
          <w:rFonts w:ascii="Arial" w:hAnsi="Arial" w:cs="Arial"/>
        </w:rPr>
        <w:t xml:space="preserve">Oncology Janssen, Toronto, ON, Canada, </w:t>
      </w:r>
      <w:r w:rsidRPr="003423F1">
        <w:rPr>
          <w:rFonts w:ascii="Arial" w:hAnsi="Arial" w:cs="Arial"/>
          <w:vertAlign w:val="superscript"/>
        </w:rPr>
        <w:t>2</w:t>
      </w:r>
      <w:r w:rsidRPr="00893B8C">
        <w:rPr>
          <w:rFonts w:ascii="Arial" w:hAnsi="Arial" w:cs="Arial"/>
        </w:rPr>
        <w:t xml:space="preserve">HEMAR Janssen, High Wycombe, UK, </w:t>
      </w:r>
      <w:r w:rsidRPr="003423F1">
        <w:rPr>
          <w:rFonts w:ascii="Arial" w:hAnsi="Arial" w:cs="Arial"/>
          <w:vertAlign w:val="superscript"/>
        </w:rPr>
        <w:t>3</w:t>
      </w:r>
      <w:r w:rsidRPr="00893B8C">
        <w:rPr>
          <w:rFonts w:ascii="Arial" w:hAnsi="Arial" w:cs="Arial"/>
        </w:rPr>
        <w:t xml:space="preserve">ICON Plc, Abingdon, UK, </w:t>
      </w:r>
      <w:r w:rsidRPr="003423F1">
        <w:rPr>
          <w:rFonts w:ascii="Arial" w:hAnsi="Arial" w:cs="Arial"/>
          <w:vertAlign w:val="superscript"/>
        </w:rPr>
        <w:t>4</w:t>
      </w:r>
      <w:r w:rsidRPr="00893B8C">
        <w:rPr>
          <w:rFonts w:ascii="Arial" w:hAnsi="Arial" w:cs="Arial"/>
        </w:rPr>
        <w:t xml:space="preserve">Oncology Janssen, Neuss, Germany, </w:t>
      </w:r>
      <w:r w:rsidRPr="003423F1">
        <w:rPr>
          <w:rFonts w:ascii="Arial" w:hAnsi="Arial" w:cs="Arial"/>
          <w:vertAlign w:val="superscript"/>
        </w:rPr>
        <w:t>5</w:t>
      </w:r>
      <w:r w:rsidRPr="00893B8C">
        <w:rPr>
          <w:rFonts w:ascii="Arial" w:hAnsi="Arial" w:cs="Arial"/>
        </w:rPr>
        <w:t xml:space="preserve">The University of Texas MD Anderson Cancer Center, Department of Lymphoma/Myeloma, Houston, TX, USA , </w:t>
      </w:r>
      <w:r w:rsidRPr="003423F1">
        <w:rPr>
          <w:rFonts w:ascii="Arial" w:hAnsi="Arial" w:cs="Arial"/>
          <w:vertAlign w:val="superscript"/>
        </w:rPr>
        <w:t>6</w:t>
      </w:r>
      <w:r w:rsidRPr="00893B8C">
        <w:rPr>
          <w:rFonts w:ascii="Arial" w:hAnsi="Arial" w:cs="Arial"/>
        </w:rPr>
        <w:t xml:space="preserve">Hemato-oncology, Hôpital Saint-Louis – APHP, Paris, France, </w:t>
      </w:r>
      <w:r w:rsidRPr="003423F1">
        <w:rPr>
          <w:rFonts w:ascii="Arial" w:hAnsi="Arial" w:cs="Arial"/>
          <w:vertAlign w:val="superscript"/>
        </w:rPr>
        <w:t>7</w:t>
      </w:r>
      <w:r w:rsidRPr="00893B8C">
        <w:rPr>
          <w:rFonts w:ascii="Arial" w:hAnsi="Arial" w:cs="Arial"/>
        </w:rPr>
        <w:t>Janssen R&amp;D, Raritan, NJ, USA</w:t>
      </w:r>
    </w:p>
    <w:p w:rsidR="00893B8C" w:rsidRDefault="00893B8C" w:rsidP="009C7F6E">
      <w:pPr>
        <w:spacing w:line="480" w:lineRule="auto"/>
        <w:rPr>
          <w:rFonts w:ascii="Arial" w:hAnsi="Arial" w:cs="Arial"/>
        </w:rPr>
      </w:pPr>
      <w:r w:rsidRPr="00893B8C">
        <w:rPr>
          <w:rFonts w:ascii="Arial" w:hAnsi="Arial" w:cs="Arial"/>
          <w:b/>
        </w:rPr>
        <w:t>Corresponding author</w:t>
      </w:r>
      <w:r>
        <w:rPr>
          <w:rFonts w:ascii="Arial" w:hAnsi="Arial" w:cs="Arial"/>
        </w:rPr>
        <w:t>:</w:t>
      </w:r>
    </w:p>
    <w:p w:rsidR="00893B8C" w:rsidRPr="00B4745C" w:rsidRDefault="00893B8C" w:rsidP="00893B8C">
      <w:pPr>
        <w:pStyle w:val="NormalSingleSpaced"/>
      </w:pPr>
      <w:r w:rsidRPr="00B4745C">
        <w:t>Mr. Neerav Monga</w:t>
      </w:r>
    </w:p>
    <w:p w:rsidR="00893B8C" w:rsidRPr="00B4745C" w:rsidRDefault="00893B8C" w:rsidP="00893B8C">
      <w:pPr>
        <w:pStyle w:val="NormalSingleSpaced"/>
      </w:pPr>
      <w:r w:rsidRPr="00B4745C">
        <w:t>Global Market Access &amp; Health Policy</w:t>
      </w:r>
    </w:p>
    <w:p w:rsidR="00893B8C" w:rsidRPr="00B4745C" w:rsidRDefault="00893B8C" w:rsidP="00893B8C">
      <w:pPr>
        <w:pStyle w:val="NormalSingleSpaced"/>
      </w:pPr>
      <w:r w:rsidRPr="00B4745C">
        <w:t>Janssen Global Oncology</w:t>
      </w:r>
    </w:p>
    <w:p w:rsidR="00893B8C" w:rsidRPr="00B4745C" w:rsidRDefault="00893B8C" w:rsidP="00893B8C">
      <w:pPr>
        <w:pStyle w:val="NormalSingleSpaced"/>
      </w:pPr>
      <w:r w:rsidRPr="00B4745C">
        <w:t xml:space="preserve">19 Green Belt Dr, </w:t>
      </w:r>
    </w:p>
    <w:p w:rsidR="00893B8C" w:rsidRPr="00B4745C" w:rsidRDefault="00893B8C" w:rsidP="00893B8C">
      <w:pPr>
        <w:pStyle w:val="NormalSingleSpaced"/>
      </w:pPr>
      <w:r w:rsidRPr="00B4745C">
        <w:t>Toronto, ON M3C 1L9</w:t>
      </w:r>
    </w:p>
    <w:p w:rsidR="00893B8C" w:rsidRPr="00B4745C" w:rsidRDefault="00893B8C" w:rsidP="00893B8C">
      <w:pPr>
        <w:pStyle w:val="NormalSingleSpaced"/>
      </w:pPr>
      <w:r w:rsidRPr="00B4745C">
        <w:t>nmonga@its.jnj.com</w:t>
      </w:r>
    </w:p>
    <w:p w:rsidR="00893B8C" w:rsidRPr="008C0872" w:rsidRDefault="00893B8C" w:rsidP="009C7F6E">
      <w:pPr>
        <w:spacing w:line="480" w:lineRule="auto"/>
        <w:rPr>
          <w:rFonts w:ascii="Arial" w:hAnsi="Arial" w:cs="Arial"/>
        </w:rPr>
      </w:pPr>
    </w:p>
    <w:p w:rsidR="009C7F6E" w:rsidRDefault="009C7F6E">
      <w:pPr>
        <w:rPr>
          <w:rFonts w:ascii="Arial" w:hAnsi="Arial" w:cs="Arial"/>
        </w:rPr>
      </w:pPr>
      <w:r>
        <w:rPr>
          <w:rFonts w:ascii="Arial" w:hAnsi="Arial" w:cs="Arial"/>
        </w:rPr>
        <w:br w:type="page"/>
      </w:r>
    </w:p>
    <w:p w:rsidR="00ED6BCF" w:rsidRDefault="00ED6BCF" w:rsidP="00ED6BCF">
      <w:pPr>
        <w:rPr>
          <w:rFonts w:ascii="Arial" w:hAnsi="Arial" w:cs="Arial"/>
        </w:rPr>
      </w:pPr>
    </w:p>
    <w:p w:rsidR="00ED6BCF" w:rsidRPr="007E1E16" w:rsidRDefault="00ED6BCF" w:rsidP="00ED6BCF">
      <w:pPr>
        <w:spacing w:after="0"/>
        <w:rPr>
          <w:rFonts w:ascii="Arial" w:hAnsi="Arial" w:cs="Arial"/>
        </w:rPr>
      </w:pPr>
      <w:r>
        <w:rPr>
          <w:rFonts w:ascii="Arial" w:hAnsi="Arial" w:cs="Arial"/>
        </w:rPr>
        <w:t xml:space="preserve">Supplemental </w:t>
      </w:r>
      <w:r w:rsidRPr="007E1E16">
        <w:rPr>
          <w:rFonts w:ascii="Arial" w:hAnsi="Arial" w:cs="Arial"/>
        </w:rPr>
        <w:t xml:space="preserve">Table 1. Eligibility criteria for SLRs. </w:t>
      </w:r>
    </w:p>
    <w:tbl>
      <w:tblPr>
        <w:tblStyle w:val="PlainTable11"/>
        <w:tblW w:w="9370" w:type="dxa"/>
        <w:tblLayout w:type="fixed"/>
        <w:tblLook w:val="04A0" w:firstRow="1" w:lastRow="0" w:firstColumn="1" w:lastColumn="0" w:noHBand="0" w:noVBand="1"/>
      </w:tblPr>
      <w:tblGrid>
        <w:gridCol w:w="1435"/>
        <w:gridCol w:w="2430"/>
        <w:gridCol w:w="2790"/>
        <w:gridCol w:w="2715"/>
      </w:tblGrid>
      <w:tr w:rsidR="00ED6BCF" w:rsidRPr="00714C8D" w:rsidTr="00771FF7">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435" w:type="dxa"/>
            <w:tcBorders>
              <w:top w:val="nil"/>
              <w:left w:val="nil"/>
              <w:bottom w:val="single" w:sz="4" w:space="0" w:color="auto"/>
              <w:right w:val="nil"/>
            </w:tcBorders>
            <w:vAlign w:val="bottom"/>
            <w:hideMark/>
          </w:tcPr>
          <w:p w:rsidR="00ED6BCF" w:rsidRPr="00714C8D" w:rsidRDefault="00ED6BCF" w:rsidP="00771FF7">
            <w:pPr>
              <w:rPr>
                <w:rFonts w:ascii="Arial" w:eastAsia="Times New Roman" w:hAnsi="Arial" w:cs="Arial"/>
                <w:color w:val="000000"/>
                <w:sz w:val="20"/>
                <w:szCs w:val="20"/>
              </w:rPr>
            </w:pPr>
            <w:r w:rsidRPr="00714C8D">
              <w:rPr>
                <w:rFonts w:ascii="Arial" w:eastAsia="Times New Roman" w:hAnsi="Arial" w:cs="Arial"/>
                <w:color w:val="000000"/>
                <w:sz w:val="20"/>
                <w:szCs w:val="20"/>
              </w:rPr>
              <w:t>Criterion</w:t>
            </w:r>
          </w:p>
        </w:tc>
        <w:tc>
          <w:tcPr>
            <w:tcW w:w="7935" w:type="dxa"/>
            <w:gridSpan w:val="3"/>
            <w:tcBorders>
              <w:top w:val="nil"/>
              <w:left w:val="nil"/>
              <w:bottom w:val="single" w:sz="4" w:space="0" w:color="auto"/>
              <w:right w:val="nil"/>
            </w:tcBorders>
            <w:vAlign w:val="bottom"/>
            <w:hideMark/>
          </w:tcPr>
          <w:p w:rsidR="00ED6BCF" w:rsidRPr="00714C8D" w:rsidRDefault="00ED6BCF" w:rsidP="00771FF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Description</w:t>
            </w:r>
          </w:p>
        </w:tc>
      </w:tr>
      <w:tr w:rsidR="00ED6BCF" w:rsidRPr="00714C8D" w:rsidTr="00771FF7">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nil"/>
              <w:bottom w:val="single" w:sz="4" w:space="0" w:color="BFBFBF" w:themeColor="background1" w:themeShade="BF"/>
              <w:right w:val="nil"/>
            </w:tcBorders>
            <w:shd w:val="clear" w:color="auto" w:fill="FFFFFF" w:themeFill="background1"/>
            <w:vAlign w:val="bottom"/>
            <w:hideMark/>
          </w:tcPr>
          <w:p w:rsidR="00ED6BCF" w:rsidRPr="00714C8D" w:rsidRDefault="00ED6BCF" w:rsidP="00771FF7">
            <w:pPr>
              <w:rPr>
                <w:rFonts w:ascii="Arial" w:eastAsia="Times New Roman" w:hAnsi="Arial" w:cs="Arial"/>
                <w:color w:val="000000"/>
                <w:sz w:val="20"/>
                <w:szCs w:val="20"/>
              </w:rPr>
            </w:pPr>
          </w:p>
        </w:tc>
        <w:tc>
          <w:tcPr>
            <w:tcW w:w="2430" w:type="dxa"/>
            <w:tcBorders>
              <w:top w:val="single" w:sz="4" w:space="0" w:color="auto"/>
              <w:left w:val="nil"/>
              <w:bottom w:val="single" w:sz="4" w:space="0" w:color="BFBFBF" w:themeColor="background1" w:themeShade="BF"/>
              <w:right w:val="nil"/>
            </w:tcBorders>
            <w:shd w:val="clear" w:color="auto" w:fill="FFFFFF" w:themeFill="background1"/>
            <w:vAlign w:val="bottom"/>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rPr>
            </w:pPr>
            <w:r w:rsidRPr="00714C8D">
              <w:rPr>
                <w:rFonts w:ascii="Arial" w:eastAsia="Times New Roman" w:hAnsi="Arial" w:cs="Arial"/>
                <w:b/>
                <w:color w:val="000000"/>
                <w:sz w:val="20"/>
                <w:szCs w:val="20"/>
              </w:rPr>
              <w:t>Cost-Effectiveness Models</w:t>
            </w:r>
          </w:p>
        </w:tc>
        <w:tc>
          <w:tcPr>
            <w:tcW w:w="2790" w:type="dxa"/>
            <w:tcBorders>
              <w:top w:val="single" w:sz="4" w:space="0" w:color="auto"/>
              <w:left w:val="nil"/>
              <w:bottom w:val="single" w:sz="4" w:space="0" w:color="BFBFBF" w:themeColor="background1" w:themeShade="BF"/>
              <w:right w:val="nil"/>
            </w:tcBorders>
            <w:shd w:val="clear" w:color="auto" w:fill="FFFFFF" w:themeFill="background1"/>
            <w:vAlign w:val="bottom"/>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rPr>
            </w:pPr>
            <w:r w:rsidRPr="00714C8D">
              <w:rPr>
                <w:rFonts w:ascii="Arial" w:eastAsia="Times New Roman" w:hAnsi="Arial" w:cs="Arial"/>
                <w:b/>
                <w:color w:val="000000"/>
                <w:sz w:val="20"/>
                <w:szCs w:val="20"/>
              </w:rPr>
              <w:t>Costs/Resource Use</w:t>
            </w:r>
          </w:p>
        </w:tc>
        <w:tc>
          <w:tcPr>
            <w:tcW w:w="2715" w:type="dxa"/>
            <w:tcBorders>
              <w:top w:val="single" w:sz="4" w:space="0" w:color="auto"/>
              <w:left w:val="nil"/>
              <w:bottom w:val="single" w:sz="4" w:space="0" w:color="BFBFBF" w:themeColor="background1" w:themeShade="BF"/>
              <w:right w:val="nil"/>
            </w:tcBorders>
            <w:shd w:val="clear" w:color="auto" w:fill="FFFFFF" w:themeFill="background1"/>
            <w:vAlign w:val="bottom"/>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rPr>
            </w:pPr>
            <w:r w:rsidRPr="00714C8D">
              <w:rPr>
                <w:rFonts w:ascii="Arial" w:eastAsia="Times New Roman" w:hAnsi="Arial" w:cs="Arial"/>
                <w:b/>
                <w:color w:val="000000"/>
                <w:sz w:val="20"/>
                <w:szCs w:val="20"/>
              </w:rPr>
              <w:t>HRQoL</w:t>
            </w:r>
          </w:p>
        </w:tc>
      </w:tr>
      <w:tr w:rsidR="00ED6BCF" w:rsidRPr="00714C8D" w:rsidTr="00771FF7">
        <w:trPr>
          <w:trHeight w:val="257"/>
        </w:trPr>
        <w:tc>
          <w:tcPr>
            <w:cnfStyle w:val="001000000000" w:firstRow="0" w:lastRow="0" w:firstColumn="1" w:lastColumn="0" w:oddVBand="0" w:evenVBand="0" w:oddHBand="0" w:evenHBand="0" w:firstRowFirstColumn="0" w:firstRowLastColumn="0" w:lastRowFirstColumn="0" w:lastRowLastColumn="0"/>
            <w:tcW w:w="1435" w:type="dxa"/>
            <w:tcBorders>
              <w:left w:val="nil"/>
              <w:bottom w:val="nil"/>
              <w:right w:val="nil"/>
            </w:tcBorders>
            <w:hideMark/>
          </w:tcPr>
          <w:p w:rsidR="00ED6BCF" w:rsidRPr="00BB421E" w:rsidRDefault="00ED6BCF" w:rsidP="00771FF7">
            <w:pPr>
              <w:rPr>
                <w:rFonts w:ascii="Arial" w:eastAsia="Times New Roman" w:hAnsi="Arial" w:cs="Arial"/>
                <w:b w:val="0"/>
                <w:color w:val="000000"/>
                <w:sz w:val="20"/>
                <w:szCs w:val="20"/>
              </w:rPr>
            </w:pPr>
            <w:r w:rsidRPr="00BB421E">
              <w:rPr>
                <w:rFonts w:ascii="Arial" w:eastAsia="Times New Roman" w:hAnsi="Arial" w:cs="Arial"/>
                <w:color w:val="000000"/>
                <w:sz w:val="20"/>
                <w:szCs w:val="20"/>
              </w:rPr>
              <w:t>Patients</w:t>
            </w:r>
          </w:p>
        </w:tc>
        <w:tc>
          <w:tcPr>
            <w:tcW w:w="2430" w:type="dxa"/>
            <w:tcBorders>
              <w:left w:val="nil"/>
              <w:bottom w:val="nil"/>
              <w:right w:val="nil"/>
            </w:tcBorders>
            <w:hideMark/>
          </w:tcPr>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Adults (≥18 y) with FL or MZL</w:t>
            </w:r>
          </w:p>
        </w:tc>
        <w:tc>
          <w:tcPr>
            <w:tcW w:w="2790" w:type="dxa"/>
            <w:tcBorders>
              <w:left w:val="nil"/>
              <w:bottom w:val="nil"/>
              <w:right w:val="nil"/>
            </w:tcBorders>
            <w:hideMark/>
          </w:tcPr>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Adults (≥18 y) with FL or MZL</w:t>
            </w:r>
          </w:p>
        </w:tc>
        <w:tc>
          <w:tcPr>
            <w:tcW w:w="2715" w:type="dxa"/>
            <w:tcBorders>
              <w:left w:val="nil"/>
              <w:bottom w:val="nil"/>
              <w:right w:val="nil"/>
            </w:tcBorders>
            <w:hideMark/>
          </w:tcPr>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Adults (≥18 y) with FL or MZL</w:t>
            </w:r>
          </w:p>
        </w:tc>
      </w:tr>
      <w:tr w:rsidR="00ED6BCF" w:rsidRPr="00714C8D" w:rsidTr="00771FF7">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435" w:type="dxa"/>
            <w:tcBorders>
              <w:top w:val="nil"/>
              <w:left w:val="nil"/>
              <w:bottom w:val="nil"/>
              <w:right w:val="nil"/>
            </w:tcBorders>
            <w:hideMark/>
          </w:tcPr>
          <w:p w:rsidR="00ED6BCF" w:rsidRPr="00BB421E" w:rsidRDefault="00ED6BCF" w:rsidP="00771FF7">
            <w:pPr>
              <w:rPr>
                <w:rFonts w:ascii="Arial" w:eastAsia="Times New Roman" w:hAnsi="Arial" w:cs="Arial"/>
                <w:b w:val="0"/>
                <w:color w:val="000000"/>
                <w:sz w:val="20"/>
                <w:szCs w:val="20"/>
              </w:rPr>
            </w:pPr>
            <w:r w:rsidRPr="00BB421E">
              <w:rPr>
                <w:rFonts w:ascii="Arial" w:eastAsia="Times New Roman" w:hAnsi="Arial" w:cs="Arial"/>
                <w:color w:val="000000"/>
                <w:sz w:val="20"/>
                <w:szCs w:val="20"/>
              </w:rPr>
              <w:t>Interventions/comparators</w:t>
            </w:r>
          </w:p>
        </w:tc>
        <w:tc>
          <w:tcPr>
            <w:tcW w:w="2430" w:type="dxa"/>
            <w:tcBorders>
              <w:top w:val="nil"/>
              <w:left w:val="nil"/>
              <w:bottom w:val="nil"/>
              <w:right w:val="nil"/>
            </w:tcBorders>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Pharmacological interventions</w:t>
            </w:r>
          </w:p>
        </w:tc>
        <w:tc>
          <w:tcPr>
            <w:tcW w:w="2790" w:type="dxa"/>
            <w:tcBorders>
              <w:top w:val="nil"/>
              <w:left w:val="nil"/>
              <w:bottom w:val="nil"/>
              <w:right w:val="nil"/>
            </w:tcBorders>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Pharmacological interventions, palliative care, no treatment</w:t>
            </w:r>
          </w:p>
        </w:tc>
        <w:tc>
          <w:tcPr>
            <w:tcW w:w="2715" w:type="dxa"/>
            <w:tcBorders>
              <w:top w:val="nil"/>
              <w:left w:val="nil"/>
              <w:bottom w:val="nil"/>
              <w:right w:val="nil"/>
            </w:tcBorders>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Pharmacological interventions, no treatment</w:t>
            </w:r>
          </w:p>
        </w:tc>
      </w:tr>
      <w:tr w:rsidR="00ED6BCF" w:rsidRPr="00714C8D" w:rsidTr="00771FF7">
        <w:trPr>
          <w:trHeight w:val="257"/>
        </w:trPr>
        <w:tc>
          <w:tcPr>
            <w:cnfStyle w:val="001000000000" w:firstRow="0" w:lastRow="0" w:firstColumn="1" w:lastColumn="0" w:oddVBand="0" w:evenVBand="0" w:oddHBand="0" w:evenHBand="0" w:firstRowFirstColumn="0" w:firstRowLastColumn="0" w:lastRowFirstColumn="0" w:lastRowLastColumn="0"/>
            <w:tcW w:w="1435" w:type="dxa"/>
            <w:tcBorders>
              <w:top w:val="nil"/>
              <w:left w:val="nil"/>
              <w:bottom w:val="nil"/>
              <w:right w:val="nil"/>
            </w:tcBorders>
            <w:hideMark/>
          </w:tcPr>
          <w:p w:rsidR="00ED6BCF" w:rsidRPr="00BB421E" w:rsidRDefault="00ED6BCF" w:rsidP="00771FF7">
            <w:pPr>
              <w:rPr>
                <w:rFonts w:ascii="Arial" w:eastAsia="Times New Roman" w:hAnsi="Arial" w:cs="Arial"/>
                <w:b w:val="0"/>
                <w:color w:val="000000"/>
                <w:sz w:val="20"/>
                <w:szCs w:val="20"/>
              </w:rPr>
            </w:pPr>
            <w:r w:rsidRPr="00BB421E">
              <w:rPr>
                <w:rFonts w:ascii="Arial" w:eastAsia="Times New Roman" w:hAnsi="Arial" w:cs="Arial"/>
                <w:color w:val="000000"/>
                <w:sz w:val="20"/>
                <w:szCs w:val="20"/>
              </w:rPr>
              <w:t>Study design</w:t>
            </w:r>
          </w:p>
        </w:tc>
        <w:tc>
          <w:tcPr>
            <w:tcW w:w="2430" w:type="dxa"/>
            <w:tcBorders>
              <w:top w:val="nil"/>
              <w:left w:val="nil"/>
              <w:bottom w:val="nil"/>
              <w:right w:val="nil"/>
            </w:tcBorders>
            <w:hideMark/>
          </w:tcPr>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Cost utility analysis</w:t>
            </w:r>
            <w:r>
              <w:rPr>
                <w:rFonts w:ascii="Arial" w:eastAsia="Times New Roman" w:hAnsi="Arial" w:cs="Arial"/>
                <w:color w:val="000000"/>
                <w:sz w:val="20"/>
                <w:szCs w:val="20"/>
              </w:rPr>
              <w:t>*</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Cost-effectiveness analysis</w:t>
            </w:r>
            <w:r>
              <w:rPr>
                <w:rFonts w:ascii="Arial" w:eastAsia="Times New Roman" w:hAnsi="Arial" w:cs="Arial"/>
                <w:color w:val="000000"/>
                <w:sz w:val="20"/>
                <w:szCs w:val="20"/>
              </w:rPr>
              <w:t>*</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Cost-benefit analysis</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Cost-minimisation analysis</w:t>
            </w:r>
          </w:p>
        </w:tc>
        <w:tc>
          <w:tcPr>
            <w:tcW w:w="2790" w:type="dxa"/>
            <w:tcBorders>
              <w:top w:val="nil"/>
              <w:left w:val="nil"/>
              <w:bottom w:val="nil"/>
              <w:right w:val="nil"/>
            </w:tcBorders>
            <w:hideMark/>
          </w:tcPr>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Studies reporting data for:</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Direct medical costs</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Direct non-medical costs</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Indirect costs</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Resource use</w:t>
            </w:r>
          </w:p>
        </w:tc>
        <w:tc>
          <w:tcPr>
            <w:tcW w:w="2715" w:type="dxa"/>
            <w:tcBorders>
              <w:top w:val="nil"/>
              <w:left w:val="nil"/>
              <w:bottom w:val="nil"/>
              <w:right w:val="nil"/>
            </w:tcBorders>
            <w:hideMark/>
          </w:tcPr>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Studies reporting utilities or scores for:</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EQ-5D (5L or 3L)</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SF-6D</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SF-36</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HUI3</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EORTC QLC-C30</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FACT-G</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FACT-Lym</w:t>
            </w:r>
          </w:p>
          <w:p w:rsidR="00ED6BCF" w:rsidRPr="00714C8D" w:rsidRDefault="00ED6BCF" w:rsidP="00771FF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r w:rsidR="00ED6BCF" w:rsidRPr="00714C8D" w:rsidTr="00771FF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435" w:type="dxa"/>
            <w:tcBorders>
              <w:top w:val="nil"/>
              <w:left w:val="nil"/>
              <w:right w:val="nil"/>
            </w:tcBorders>
            <w:hideMark/>
          </w:tcPr>
          <w:p w:rsidR="00ED6BCF" w:rsidRPr="00BB421E" w:rsidRDefault="00ED6BCF" w:rsidP="00771FF7">
            <w:pPr>
              <w:rPr>
                <w:rFonts w:ascii="Arial" w:eastAsia="Times New Roman" w:hAnsi="Arial" w:cs="Arial"/>
                <w:b w:val="0"/>
                <w:color w:val="000000"/>
                <w:sz w:val="20"/>
                <w:szCs w:val="20"/>
              </w:rPr>
            </w:pPr>
            <w:r w:rsidRPr="00BB421E">
              <w:rPr>
                <w:rFonts w:ascii="Arial" w:eastAsia="Times New Roman" w:hAnsi="Arial" w:cs="Arial"/>
                <w:color w:val="000000"/>
                <w:sz w:val="20"/>
                <w:szCs w:val="20"/>
              </w:rPr>
              <w:t>Date</w:t>
            </w:r>
          </w:p>
        </w:tc>
        <w:tc>
          <w:tcPr>
            <w:tcW w:w="2430" w:type="dxa"/>
            <w:tcBorders>
              <w:top w:val="nil"/>
              <w:left w:val="nil"/>
              <w:right w:val="nil"/>
            </w:tcBorders>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714C8D">
              <w:rPr>
                <w:rFonts w:ascii="Arial" w:eastAsia="Times New Roman" w:hAnsi="Arial" w:cs="Arial"/>
                <w:color w:val="000000"/>
                <w:sz w:val="20"/>
                <w:szCs w:val="20"/>
              </w:rPr>
              <w:t>2007-present</w:t>
            </w:r>
          </w:p>
        </w:tc>
        <w:tc>
          <w:tcPr>
            <w:tcW w:w="2790" w:type="dxa"/>
            <w:tcBorders>
              <w:top w:val="nil"/>
              <w:left w:val="nil"/>
              <w:right w:val="nil"/>
            </w:tcBorders>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2007-present</w:t>
            </w:r>
          </w:p>
        </w:tc>
        <w:tc>
          <w:tcPr>
            <w:tcW w:w="2715" w:type="dxa"/>
            <w:tcBorders>
              <w:top w:val="nil"/>
              <w:left w:val="nil"/>
              <w:right w:val="nil"/>
            </w:tcBorders>
            <w:hideMark/>
          </w:tcPr>
          <w:p w:rsidR="00ED6BCF" w:rsidRPr="00714C8D" w:rsidRDefault="00ED6BCF" w:rsidP="00771FF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14C8D">
              <w:rPr>
                <w:rFonts w:ascii="Arial" w:eastAsia="Times New Roman" w:hAnsi="Arial" w:cs="Arial"/>
                <w:sz w:val="20"/>
                <w:szCs w:val="20"/>
              </w:rPr>
              <w:t>2007-present</w:t>
            </w:r>
          </w:p>
        </w:tc>
      </w:tr>
    </w:tbl>
    <w:p w:rsidR="00ED6BCF" w:rsidRPr="004E006F" w:rsidRDefault="00ED6BCF" w:rsidP="00ED6BCF">
      <w:pPr>
        <w:spacing w:after="0" w:line="360" w:lineRule="auto"/>
        <w:rPr>
          <w:rFonts w:ascii="Arial" w:hAnsi="Arial" w:cs="Arial"/>
          <w:sz w:val="20"/>
        </w:rPr>
      </w:pPr>
      <w:r w:rsidRPr="004E006F">
        <w:rPr>
          <w:rFonts w:ascii="Arial" w:hAnsi="Arial" w:cs="Arial"/>
          <w:sz w:val="20"/>
        </w:rPr>
        <w:t>*Only de novo cost-effectiveness models were included in the SLR. Model adaptations using the same structure (e.g. health states included in the model, distribution) as another model but differing in terms of costs/ resources or utility values, which could be country specific, were excluded.</w:t>
      </w:r>
    </w:p>
    <w:p w:rsidR="00ED6BCF" w:rsidRDefault="00ED6BCF" w:rsidP="00ED6BCF">
      <w:pPr>
        <w:rPr>
          <w:rFonts w:ascii="Arial" w:hAnsi="Arial" w:cs="Arial"/>
        </w:rPr>
      </w:pPr>
      <w:r>
        <w:rPr>
          <w:rFonts w:ascii="Arial" w:hAnsi="Arial" w:cs="Arial"/>
        </w:rPr>
        <w:br w:type="page"/>
      </w:r>
    </w:p>
    <w:p w:rsidR="00ED6BCF" w:rsidRDefault="00ED6BCF" w:rsidP="00ED6BCF">
      <w:pPr>
        <w:rPr>
          <w:rFonts w:ascii="Arial" w:hAnsi="Arial" w:cs="Arial"/>
        </w:rPr>
      </w:pPr>
    </w:p>
    <w:p w:rsidR="00ED6BCF" w:rsidRDefault="00ED6BCF" w:rsidP="00ED6BCF">
      <w:pPr>
        <w:spacing w:after="0"/>
        <w:rPr>
          <w:rFonts w:ascii="Arial" w:hAnsi="Arial" w:cs="Arial"/>
        </w:rPr>
      </w:pPr>
      <w:r>
        <w:rPr>
          <w:rFonts w:ascii="Arial" w:hAnsi="Arial" w:cs="Arial"/>
        </w:rPr>
        <w:t>Supplemental Table 2. Database Searches</w:t>
      </w:r>
    </w:p>
    <w:p w:rsidR="00ED6BCF" w:rsidRDefault="00ED6BCF" w:rsidP="00ED6BCF">
      <w:pPr>
        <w:spacing w:after="0"/>
        <w:rPr>
          <w:rFonts w:ascii="Arial" w:hAnsi="Arial" w:cs="Arial"/>
        </w:rPr>
      </w:pPr>
    </w:p>
    <w:p w:rsidR="00ED6BCF" w:rsidRDefault="00ED6BCF" w:rsidP="00ED6BCF">
      <w:pPr>
        <w:spacing w:after="0"/>
        <w:rPr>
          <w:rFonts w:ascii="Arial" w:hAnsi="Arial" w:cs="Arial"/>
        </w:rPr>
      </w:pPr>
      <w:r>
        <w:rPr>
          <w:rFonts w:ascii="Arial" w:hAnsi="Arial" w:cs="Arial"/>
        </w:rPr>
        <w:t>Searches performed in Embase, MEDLINE, MEDLINE in process, E-Pubs ahead of print, EconLit, and NHS EED databases and the search terms and results.</w:t>
      </w:r>
      <w:r w:rsidR="00AE55D6">
        <w:rPr>
          <w:rFonts w:ascii="Arial" w:hAnsi="Arial" w:cs="Arial"/>
        </w:rPr>
        <w:t xml:space="preserve"> Terms were developed in Medline (see table) and adapted for all other databases</w:t>
      </w:r>
    </w:p>
    <w:p w:rsidR="00ED6BCF" w:rsidRDefault="00ED6BCF" w:rsidP="00ED6BCF">
      <w:pPr>
        <w:spacing w:after="0"/>
        <w:rPr>
          <w:rFonts w:ascii="Arial" w:hAnsi="Arial" w:cs="Arial"/>
        </w:rPr>
      </w:pPr>
    </w:p>
    <w:p w:rsidR="00ED6BCF" w:rsidRPr="00BE5F06" w:rsidRDefault="00ED6BCF" w:rsidP="00ED6BCF">
      <w:pPr>
        <w:spacing w:after="0" w:line="240" w:lineRule="auto"/>
        <w:rPr>
          <w:rFonts w:ascii="Arial" w:hAnsi="Arial" w:cs="Arial"/>
          <w:sz w:val="18"/>
          <w:szCs w:val="18"/>
        </w:rPr>
      </w:pPr>
    </w:p>
    <w:p w:rsidR="00ED6BCF" w:rsidRDefault="00ED6BCF" w:rsidP="00ED6BCF">
      <w:pPr>
        <w:spacing w:after="0" w:line="240" w:lineRule="auto"/>
        <w:rPr>
          <w:rFonts w:ascii="Arial" w:hAnsi="Arial" w:cs="Arial"/>
          <w:sz w:val="18"/>
          <w:szCs w:val="18"/>
        </w:rPr>
      </w:pPr>
      <w:bookmarkStart w:id="1" w:name="_Toc489007397"/>
      <w:bookmarkStart w:id="2" w:name="_Toc518998928"/>
    </w:p>
    <w:p w:rsidR="00ED6BCF" w:rsidRDefault="00ED6BCF" w:rsidP="00ED6BCF">
      <w:pPr>
        <w:spacing w:after="0" w:line="240" w:lineRule="auto"/>
        <w:rPr>
          <w:rFonts w:ascii="Arial" w:hAnsi="Arial" w:cs="Arial"/>
          <w:sz w:val="18"/>
          <w:szCs w:val="18"/>
        </w:rPr>
      </w:pPr>
    </w:p>
    <w:p w:rsidR="00ED6BCF" w:rsidRPr="00EC5B43" w:rsidRDefault="00ED6BCF" w:rsidP="00353076">
      <w:pPr>
        <w:spacing w:after="0"/>
        <w:rPr>
          <w:rFonts w:ascii="Arial" w:hAnsi="Arial" w:cs="Arial"/>
          <w:sz w:val="24"/>
          <w:szCs w:val="24"/>
        </w:rPr>
      </w:pPr>
      <w:r w:rsidRPr="00EC5B43">
        <w:rPr>
          <w:rFonts w:ascii="Arial" w:hAnsi="Arial" w:cs="Arial"/>
          <w:b/>
          <w:sz w:val="24"/>
          <w:szCs w:val="24"/>
        </w:rPr>
        <w:t>Supplemental Table 2.</w:t>
      </w:r>
      <w:r w:rsidR="002B08A1" w:rsidRPr="00EC5B43">
        <w:rPr>
          <w:rFonts w:ascii="Arial" w:hAnsi="Arial" w:cs="Arial"/>
          <w:b/>
          <w:sz w:val="24"/>
          <w:szCs w:val="24"/>
        </w:rPr>
        <w:t>1</w:t>
      </w:r>
      <w:r w:rsidRPr="00EC5B43">
        <w:rPr>
          <w:rFonts w:ascii="Arial" w:hAnsi="Arial" w:cs="Arial"/>
          <w:b/>
          <w:sz w:val="24"/>
          <w:szCs w:val="24"/>
        </w:rPr>
        <w:t xml:space="preserve">: </w:t>
      </w:r>
      <w:r w:rsidR="002B08A1" w:rsidRPr="00EC5B43">
        <w:rPr>
          <w:rFonts w:ascii="Arial" w:hAnsi="Arial" w:cs="Arial"/>
          <w:b/>
          <w:sz w:val="24"/>
          <w:szCs w:val="24"/>
        </w:rPr>
        <w:t>Cost-effectiveness, costs and resource use search strategy (</w:t>
      </w:r>
      <w:r w:rsidRPr="00EC5B43">
        <w:rPr>
          <w:rFonts w:ascii="Arial" w:hAnsi="Arial" w:cs="Arial"/>
          <w:b/>
          <w:sz w:val="24"/>
          <w:szCs w:val="24"/>
        </w:rPr>
        <w:t>Medline</w:t>
      </w:r>
      <w:r w:rsidR="002B08A1" w:rsidRPr="00EC5B43">
        <w:rPr>
          <w:rFonts w:ascii="Arial" w:hAnsi="Arial" w:cs="Arial"/>
          <w:b/>
          <w:sz w:val="24"/>
          <w:szCs w:val="24"/>
        </w:rPr>
        <w:t>)</w:t>
      </w:r>
      <w:r w:rsidRPr="00EC5B43">
        <w:rPr>
          <w:rFonts w:ascii="Arial" w:hAnsi="Arial" w:cs="Arial"/>
          <w:sz w:val="24"/>
          <w:szCs w:val="24"/>
        </w:rPr>
        <w:t xml:space="preserve"> </w:t>
      </w:r>
      <w:r w:rsidRPr="00EC5B43">
        <w:rPr>
          <w:rFonts w:ascii="Arial" w:hAnsi="Arial" w:cs="Arial"/>
          <w:sz w:val="18"/>
          <w:szCs w:val="18"/>
        </w:rPr>
        <w:t>(conducted on 9 March 2017)</w:t>
      </w:r>
      <w:bookmarkEnd w:id="1"/>
      <w:bookmarkEnd w:id="2"/>
    </w:p>
    <w:p w:rsidR="00ED6BCF" w:rsidRDefault="00ED6BCF" w:rsidP="00ED6BCF">
      <w:pPr>
        <w:spacing w:after="0" w:line="240" w:lineRule="auto"/>
        <w:rPr>
          <w:rFonts w:ascii="Arial" w:hAnsi="Arial" w:cs="Arial"/>
          <w:sz w:val="18"/>
          <w:szCs w:val="18"/>
        </w:rPr>
      </w:pPr>
      <w:bookmarkStart w:id="3" w:name="_Toc489007398"/>
      <w:bookmarkStart w:id="4" w:name="_Toc518998929"/>
    </w:p>
    <w:tbl>
      <w:tblPr>
        <w:tblStyle w:val="Icon"/>
        <w:tblW w:w="9360" w:type="dxa"/>
        <w:tblLayout w:type="fixed"/>
        <w:tblLook w:val="0420" w:firstRow="1" w:lastRow="0" w:firstColumn="0" w:lastColumn="0" w:noHBand="0" w:noVBand="1"/>
      </w:tblPr>
      <w:tblGrid>
        <w:gridCol w:w="440"/>
        <w:gridCol w:w="8034"/>
        <w:gridCol w:w="886"/>
      </w:tblGrid>
      <w:tr w:rsidR="00EC5B43" w:rsidRPr="00EC5B43" w:rsidTr="00EC5B43">
        <w:trPr>
          <w:cnfStyle w:val="100000000000" w:firstRow="1" w:lastRow="0" w:firstColumn="0" w:lastColumn="0" w:oddVBand="0" w:evenVBand="0" w:oddHBand="0" w:evenHBand="0" w:firstRowFirstColumn="0" w:firstRowLastColumn="0" w:lastRowFirstColumn="0" w:lastRowLastColumn="0"/>
        </w:trPr>
        <w:tc>
          <w:tcPr>
            <w:tcW w:w="440" w:type="dxa"/>
            <w:shd w:val="clear" w:color="auto" w:fill="FFFFFF" w:themeFill="background1"/>
            <w:hideMark/>
          </w:tcPr>
          <w:p w:rsidR="00EC5B43" w:rsidRPr="00EC5B43" w:rsidRDefault="00EC5B43" w:rsidP="00EC5B43">
            <w:pPr>
              <w:pStyle w:val="TableHeadingLeft"/>
            </w:pPr>
            <w:r w:rsidRPr="00EC5B43">
              <w:t>#</w:t>
            </w:r>
          </w:p>
        </w:tc>
        <w:tc>
          <w:tcPr>
            <w:tcW w:w="8034" w:type="dxa"/>
            <w:shd w:val="clear" w:color="auto" w:fill="FFFFFF" w:themeFill="background1"/>
            <w:hideMark/>
          </w:tcPr>
          <w:p w:rsidR="00EC5B43" w:rsidRPr="00EC5B43" w:rsidRDefault="00EC5B43" w:rsidP="00EC5B43">
            <w:pPr>
              <w:pStyle w:val="TableHeadingLeft"/>
            </w:pPr>
            <w:r w:rsidRPr="00EC5B43">
              <w:t>Searches</w:t>
            </w:r>
          </w:p>
        </w:tc>
        <w:tc>
          <w:tcPr>
            <w:tcW w:w="886" w:type="dxa"/>
            <w:shd w:val="clear" w:color="auto" w:fill="FFFFFF" w:themeFill="background1"/>
            <w:hideMark/>
          </w:tcPr>
          <w:p w:rsidR="00EC5B43" w:rsidRPr="00EC5B43" w:rsidRDefault="00EC5B43" w:rsidP="00EC5B43">
            <w:pPr>
              <w:pStyle w:val="TableHeadingLeft"/>
            </w:pPr>
            <w:r w:rsidRPr="00EC5B43">
              <w:t>Results</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tcBorders>
              <w:top w:val="single" w:sz="2" w:space="0" w:color="000000" w:themeColor="text1"/>
            </w:tcBorders>
            <w:hideMark/>
          </w:tcPr>
          <w:p w:rsidR="00EC5B43" w:rsidRPr="00EC5B43" w:rsidRDefault="00EC5B43" w:rsidP="00EC5B43">
            <w:pPr>
              <w:pStyle w:val="TableTextLeft"/>
            </w:pPr>
            <w:r w:rsidRPr="00EC5B43">
              <w:t>1</w:t>
            </w:r>
          </w:p>
        </w:tc>
        <w:tc>
          <w:tcPr>
            <w:tcW w:w="8034" w:type="dxa"/>
            <w:tcBorders>
              <w:top w:val="single" w:sz="2" w:space="0" w:color="000000" w:themeColor="text1"/>
            </w:tcBorders>
            <w:hideMark/>
          </w:tcPr>
          <w:p w:rsidR="00EC5B43" w:rsidRPr="00EC5B43" w:rsidRDefault="00EC5B43" w:rsidP="00EC5B43">
            <w:pPr>
              <w:pStyle w:val="TableTextLeft"/>
            </w:pPr>
            <w:r w:rsidRPr="00EC5B43">
              <w:t>lymphoma, non-hodgkin/</w:t>
            </w:r>
          </w:p>
        </w:tc>
        <w:tc>
          <w:tcPr>
            <w:tcW w:w="886" w:type="dxa"/>
            <w:tcBorders>
              <w:top w:val="single" w:sz="2" w:space="0" w:color="000000" w:themeColor="text1"/>
            </w:tcBorders>
            <w:hideMark/>
          </w:tcPr>
          <w:p w:rsidR="00EC5B43" w:rsidRPr="00EC5B43" w:rsidRDefault="00EC5B43" w:rsidP="00EC5B43">
            <w:pPr>
              <w:pStyle w:val="TableTextLeft"/>
            </w:pPr>
            <w:r w:rsidRPr="00EC5B43">
              <w:t>33795</w:t>
            </w:r>
          </w:p>
        </w:tc>
      </w:tr>
      <w:tr w:rsidR="00EC5B43" w:rsidRPr="00EC5B43" w:rsidTr="00EC5B43">
        <w:tc>
          <w:tcPr>
            <w:tcW w:w="440" w:type="dxa"/>
            <w:hideMark/>
          </w:tcPr>
          <w:p w:rsidR="00EC5B43" w:rsidRPr="00EC5B43" w:rsidRDefault="00EC5B43" w:rsidP="00EC5B43">
            <w:pPr>
              <w:pStyle w:val="TableTextLeft"/>
            </w:pPr>
            <w:r w:rsidRPr="00EC5B43">
              <w:t>2</w:t>
            </w:r>
          </w:p>
        </w:tc>
        <w:tc>
          <w:tcPr>
            <w:tcW w:w="8034" w:type="dxa"/>
            <w:hideMark/>
          </w:tcPr>
          <w:p w:rsidR="00EC5B43" w:rsidRPr="00EC5B43" w:rsidRDefault="00EC5B43" w:rsidP="00EC5B43">
            <w:pPr>
              <w:pStyle w:val="TableTextLeft"/>
            </w:pPr>
            <w:r w:rsidRPr="00EC5B43">
              <w:t>(indolent or lowgrad$ or low grad$ or follic$ or nodular$ or marginal zone or mzl or malt).ti,ab.</w:t>
            </w:r>
          </w:p>
        </w:tc>
        <w:tc>
          <w:tcPr>
            <w:tcW w:w="886" w:type="dxa"/>
            <w:hideMark/>
          </w:tcPr>
          <w:p w:rsidR="00EC5B43" w:rsidRPr="00EC5B43" w:rsidRDefault="00EC5B43" w:rsidP="00EC5B43">
            <w:pPr>
              <w:pStyle w:val="TableTextLeft"/>
            </w:pPr>
            <w:r w:rsidRPr="00EC5B43">
              <w:t>194944</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3</w:t>
            </w:r>
          </w:p>
        </w:tc>
        <w:tc>
          <w:tcPr>
            <w:tcW w:w="8034" w:type="dxa"/>
            <w:hideMark/>
          </w:tcPr>
          <w:p w:rsidR="00EC5B43" w:rsidRPr="00EC5B43" w:rsidRDefault="00EC5B43" w:rsidP="00EC5B43">
            <w:pPr>
              <w:pStyle w:val="TableTextLeft"/>
            </w:pPr>
            <w:r w:rsidRPr="00EC5B43">
              <w:t>1 and 2</w:t>
            </w:r>
          </w:p>
        </w:tc>
        <w:tc>
          <w:tcPr>
            <w:tcW w:w="886" w:type="dxa"/>
            <w:hideMark/>
          </w:tcPr>
          <w:p w:rsidR="00EC5B43" w:rsidRPr="00EC5B43" w:rsidRDefault="00EC5B43" w:rsidP="00EC5B43">
            <w:pPr>
              <w:pStyle w:val="TableTextLeft"/>
            </w:pPr>
            <w:r w:rsidRPr="00EC5B43">
              <w:t>4549</w:t>
            </w:r>
          </w:p>
        </w:tc>
      </w:tr>
      <w:tr w:rsidR="00EC5B43" w:rsidRPr="00EC5B43" w:rsidTr="00EC5B43">
        <w:tc>
          <w:tcPr>
            <w:tcW w:w="440" w:type="dxa"/>
            <w:hideMark/>
          </w:tcPr>
          <w:p w:rsidR="00EC5B43" w:rsidRPr="00EC5B43" w:rsidRDefault="00EC5B43" w:rsidP="00EC5B43">
            <w:pPr>
              <w:pStyle w:val="TableTextLeft"/>
            </w:pPr>
            <w:r w:rsidRPr="00EC5B43">
              <w:t>4</w:t>
            </w:r>
          </w:p>
        </w:tc>
        <w:tc>
          <w:tcPr>
            <w:tcW w:w="8034" w:type="dxa"/>
            <w:hideMark/>
          </w:tcPr>
          <w:p w:rsidR="00EC5B43" w:rsidRPr="00EC5B43" w:rsidRDefault="00EC5B43" w:rsidP="00EC5B43">
            <w:pPr>
              <w:pStyle w:val="TableTextLeft"/>
            </w:pPr>
            <w:r w:rsidRPr="00EC5B43">
              <w:t>((low-grad$ or lowgrad$ or indolent$) adj3 lymph$).ti,ab.</w:t>
            </w:r>
          </w:p>
        </w:tc>
        <w:tc>
          <w:tcPr>
            <w:tcW w:w="886" w:type="dxa"/>
            <w:hideMark/>
          </w:tcPr>
          <w:p w:rsidR="00EC5B43" w:rsidRPr="00EC5B43" w:rsidRDefault="00EC5B43" w:rsidP="00EC5B43">
            <w:pPr>
              <w:pStyle w:val="TableTextLeft"/>
            </w:pPr>
            <w:r w:rsidRPr="00EC5B43">
              <w:t>5122</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5</w:t>
            </w:r>
          </w:p>
        </w:tc>
        <w:tc>
          <w:tcPr>
            <w:tcW w:w="8034" w:type="dxa"/>
            <w:hideMark/>
          </w:tcPr>
          <w:p w:rsidR="00EC5B43" w:rsidRPr="00EC5B43" w:rsidRDefault="00EC5B43" w:rsidP="00EC5B43">
            <w:pPr>
              <w:pStyle w:val="TableTextLeft"/>
            </w:pPr>
            <w:r w:rsidRPr="00EC5B43">
              <w:t>3 or 4</w:t>
            </w:r>
          </w:p>
        </w:tc>
        <w:tc>
          <w:tcPr>
            <w:tcW w:w="886" w:type="dxa"/>
            <w:hideMark/>
          </w:tcPr>
          <w:p w:rsidR="00EC5B43" w:rsidRPr="00EC5B43" w:rsidRDefault="00EC5B43" w:rsidP="00EC5B43">
            <w:pPr>
              <w:pStyle w:val="TableTextLeft"/>
            </w:pPr>
            <w:r w:rsidRPr="00EC5B43">
              <w:t>7989</w:t>
            </w:r>
          </w:p>
        </w:tc>
      </w:tr>
      <w:tr w:rsidR="00EC5B43" w:rsidRPr="00EC5B43" w:rsidTr="00EC5B43">
        <w:tc>
          <w:tcPr>
            <w:tcW w:w="440" w:type="dxa"/>
            <w:hideMark/>
          </w:tcPr>
          <w:p w:rsidR="00EC5B43" w:rsidRPr="00EC5B43" w:rsidRDefault="00EC5B43" w:rsidP="00EC5B43">
            <w:pPr>
              <w:pStyle w:val="TableTextLeft"/>
            </w:pPr>
            <w:r w:rsidRPr="00EC5B43">
              <w:t>6</w:t>
            </w:r>
          </w:p>
        </w:tc>
        <w:tc>
          <w:tcPr>
            <w:tcW w:w="8034" w:type="dxa"/>
            <w:hideMark/>
          </w:tcPr>
          <w:p w:rsidR="00EC5B43" w:rsidRPr="00EC5B43" w:rsidRDefault="00EC5B43" w:rsidP="00EC5B43">
            <w:pPr>
              <w:pStyle w:val="TableTextLeft"/>
            </w:pPr>
            <w:r w:rsidRPr="00EC5B43">
              <w:t>lymphoma, follicular/</w:t>
            </w:r>
          </w:p>
        </w:tc>
        <w:tc>
          <w:tcPr>
            <w:tcW w:w="886" w:type="dxa"/>
            <w:hideMark/>
          </w:tcPr>
          <w:p w:rsidR="00EC5B43" w:rsidRPr="00EC5B43" w:rsidRDefault="00EC5B43" w:rsidP="00EC5B43">
            <w:pPr>
              <w:pStyle w:val="TableTextLeft"/>
            </w:pPr>
            <w:r w:rsidRPr="00EC5B43">
              <w:t>5282</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7</w:t>
            </w:r>
          </w:p>
        </w:tc>
        <w:tc>
          <w:tcPr>
            <w:tcW w:w="8034" w:type="dxa"/>
            <w:hideMark/>
          </w:tcPr>
          <w:p w:rsidR="00EC5B43" w:rsidRPr="00EC5B43" w:rsidRDefault="00EC5B43" w:rsidP="00EC5B43">
            <w:pPr>
              <w:pStyle w:val="TableTextLeft"/>
            </w:pPr>
            <w:r w:rsidRPr="00EC5B43">
              <w:t>((follic$ or nodular$) adj3 lymph$).ti,ab.</w:t>
            </w:r>
          </w:p>
        </w:tc>
        <w:tc>
          <w:tcPr>
            <w:tcW w:w="886" w:type="dxa"/>
            <w:hideMark/>
          </w:tcPr>
          <w:p w:rsidR="00EC5B43" w:rsidRPr="00EC5B43" w:rsidRDefault="00EC5B43" w:rsidP="00EC5B43">
            <w:pPr>
              <w:pStyle w:val="TableTextLeft"/>
            </w:pPr>
            <w:r w:rsidRPr="00EC5B43">
              <w:t>13409</w:t>
            </w:r>
          </w:p>
        </w:tc>
      </w:tr>
      <w:tr w:rsidR="00EC5B43" w:rsidRPr="00EC5B43" w:rsidTr="00EC5B43">
        <w:tc>
          <w:tcPr>
            <w:tcW w:w="440" w:type="dxa"/>
            <w:hideMark/>
          </w:tcPr>
          <w:p w:rsidR="00EC5B43" w:rsidRPr="00EC5B43" w:rsidRDefault="00EC5B43" w:rsidP="00EC5B43">
            <w:pPr>
              <w:pStyle w:val="TableTextLeft"/>
            </w:pPr>
            <w:r w:rsidRPr="00EC5B43">
              <w:t>8</w:t>
            </w:r>
          </w:p>
        </w:tc>
        <w:tc>
          <w:tcPr>
            <w:tcW w:w="8034" w:type="dxa"/>
            <w:hideMark/>
          </w:tcPr>
          <w:p w:rsidR="00EC5B43" w:rsidRPr="00EC5B43" w:rsidRDefault="00EC5B43" w:rsidP="00EC5B43">
            <w:pPr>
              <w:pStyle w:val="TableTextLeft"/>
            </w:pPr>
            <w:r w:rsidRPr="00EC5B43">
              <w:t>(brill-symmer$ or brillsymmer$).ti,ab.</w:t>
            </w:r>
          </w:p>
        </w:tc>
        <w:tc>
          <w:tcPr>
            <w:tcW w:w="886" w:type="dxa"/>
            <w:hideMark/>
          </w:tcPr>
          <w:p w:rsidR="00EC5B43" w:rsidRPr="00EC5B43" w:rsidRDefault="00EC5B43" w:rsidP="00EC5B43">
            <w:pPr>
              <w:pStyle w:val="TableTextLeft"/>
            </w:pPr>
            <w:r w:rsidRPr="00EC5B43">
              <w:t>256</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9</w:t>
            </w:r>
          </w:p>
        </w:tc>
        <w:tc>
          <w:tcPr>
            <w:tcW w:w="8034" w:type="dxa"/>
            <w:hideMark/>
          </w:tcPr>
          <w:p w:rsidR="00EC5B43" w:rsidRPr="00EC5B43" w:rsidRDefault="00EC5B43" w:rsidP="00EC5B43">
            <w:pPr>
              <w:pStyle w:val="TableTextLeft"/>
            </w:pPr>
            <w:r w:rsidRPr="00EC5B43">
              <w:t>((centroblast$ or zentroblast$ or centrocy$ or zentrozyt$ or zentrocyt$) adj lymph$).ti,ab.</w:t>
            </w:r>
          </w:p>
        </w:tc>
        <w:tc>
          <w:tcPr>
            <w:tcW w:w="886" w:type="dxa"/>
            <w:hideMark/>
          </w:tcPr>
          <w:p w:rsidR="00EC5B43" w:rsidRPr="00EC5B43" w:rsidRDefault="00EC5B43" w:rsidP="00EC5B43">
            <w:pPr>
              <w:pStyle w:val="TableTextLeft"/>
            </w:pPr>
            <w:r w:rsidRPr="00EC5B43">
              <w:t>389</w:t>
            </w:r>
          </w:p>
        </w:tc>
      </w:tr>
      <w:tr w:rsidR="00EC5B43" w:rsidRPr="00EC5B43" w:rsidTr="00EC5B43">
        <w:tc>
          <w:tcPr>
            <w:tcW w:w="440" w:type="dxa"/>
            <w:hideMark/>
          </w:tcPr>
          <w:p w:rsidR="00EC5B43" w:rsidRPr="00EC5B43" w:rsidRDefault="00EC5B43" w:rsidP="00EC5B43">
            <w:pPr>
              <w:pStyle w:val="TableTextLeft"/>
            </w:pPr>
            <w:r w:rsidRPr="00EC5B43">
              <w:t>10</w:t>
            </w:r>
          </w:p>
        </w:tc>
        <w:tc>
          <w:tcPr>
            <w:tcW w:w="8034" w:type="dxa"/>
            <w:hideMark/>
          </w:tcPr>
          <w:p w:rsidR="00EC5B43" w:rsidRPr="00EC5B43" w:rsidRDefault="00EC5B43" w:rsidP="00EC5B43">
            <w:pPr>
              <w:pStyle w:val="TableTextLeft"/>
            </w:pPr>
            <w:r w:rsidRPr="00EC5B43">
              <w:t>Lymphoma, B-Cell, Marginal Zone/</w:t>
            </w:r>
          </w:p>
        </w:tc>
        <w:tc>
          <w:tcPr>
            <w:tcW w:w="886" w:type="dxa"/>
            <w:hideMark/>
          </w:tcPr>
          <w:p w:rsidR="00EC5B43" w:rsidRPr="00EC5B43" w:rsidRDefault="00EC5B43" w:rsidP="00EC5B43">
            <w:pPr>
              <w:pStyle w:val="TableTextLeft"/>
            </w:pPr>
            <w:r w:rsidRPr="00EC5B43">
              <w:t>4208</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11</w:t>
            </w:r>
          </w:p>
        </w:tc>
        <w:tc>
          <w:tcPr>
            <w:tcW w:w="8034" w:type="dxa"/>
            <w:hideMark/>
          </w:tcPr>
          <w:p w:rsidR="00EC5B43" w:rsidRPr="00EC5B43" w:rsidRDefault="00EC5B43" w:rsidP="00EC5B43">
            <w:pPr>
              <w:pStyle w:val="TableTextLeft"/>
            </w:pPr>
            <w:r w:rsidRPr="00EC5B43">
              <w:t>(Mucosa$ adj3 lymph$).ti,ab.</w:t>
            </w:r>
          </w:p>
        </w:tc>
        <w:tc>
          <w:tcPr>
            <w:tcW w:w="886" w:type="dxa"/>
            <w:hideMark/>
          </w:tcPr>
          <w:p w:rsidR="00EC5B43" w:rsidRPr="00EC5B43" w:rsidRDefault="00EC5B43" w:rsidP="00EC5B43">
            <w:pPr>
              <w:pStyle w:val="TableTextLeft"/>
            </w:pPr>
            <w:r w:rsidRPr="00EC5B43">
              <w:t>6431</w:t>
            </w:r>
          </w:p>
        </w:tc>
      </w:tr>
      <w:tr w:rsidR="00EC5B43" w:rsidRPr="00EC5B43" w:rsidTr="00EC5B43">
        <w:tc>
          <w:tcPr>
            <w:tcW w:w="440" w:type="dxa"/>
            <w:hideMark/>
          </w:tcPr>
          <w:p w:rsidR="00EC5B43" w:rsidRPr="00EC5B43" w:rsidRDefault="00EC5B43" w:rsidP="00EC5B43">
            <w:pPr>
              <w:pStyle w:val="TableTextLeft"/>
            </w:pPr>
            <w:r w:rsidRPr="00EC5B43">
              <w:t>12</w:t>
            </w:r>
          </w:p>
        </w:tc>
        <w:tc>
          <w:tcPr>
            <w:tcW w:w="8034" w:type="dxa"/>
            <w:hideMark/>
          </w:tcPr>
          <w:p w:rsidR="00EC5B43" w:rsidRPr="00EC5B43" w:rsidRDefault="00EC5B43" w:rsidP="00EC5B43">
            <w:pPr>
              <w:pStyle w:val="TableTextLeft"/>
            </w:pPr>
            <w:r w:rsidRPr="00EC5B43">
              <w:t>(marginal zone or mzl or malt or maltoma$).ti,ab.</w:t>
            </w:r>
          </w:p>
        </w:tc>
        <w:tc>
          <w:tcPr>
            <w:tcW w:w="886" w:type="dxa"/>
            <w:hideMark/>
          </w:tcPr>
          <w:p w:rsidR="00EC5B43" w:rsidRPr="00EC5B43" w:rsidRDefault="00EC5B43" w:rsidP="00EC5B43">
            <w:pPr>
              <w:pStyle w:val="TableTextLeft"/>
            </w:pPr>
            <w:r w:rsidRPr="00EC5B43">
              <w:t>11388</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13</w:t>
            </w:r>
          </w:p>
        </w:tc>
        <w:tc>
          <w:tcPr>
            <w:tcW w:w="8034" w:type="dxa"/>
            <w:hideMark/>
          </w:tcPr>
          <w:p w:rsidR="00EC5B43" w:rsidRPr="00EC5B43" w:rsidRDefault="00EC5B43" w:rsidP="00EC5B43">
            <w:pPr>
              <w:pStyle w:val="TableTextLeft"/>
            </w:pPr>
            <w:r w:rsidRPr="00EC5B43">
              <w:t>or/5-12</w:t>
            </w:r>
          </w:p>
        </w:tc>
        <w:tc>
          <w:tcPr>
            <w:tcW w:w="886" w:type="dxa"/>
            <w:hideMark/>
          </w:tcPr>
          <w:p w:rsidR="00EC5B43" w:rsidRPr="00EC5B43" w:rsidRDefault="00EC5B43" w:rsidP="00EC5B43">
            <w:pPr>
              <w:pStyle w:val="TableTextLeft"/>
            </w:pPr>
            <w:r w:rsidRPr="00EC5B43">
              <w:t>33056</w:t>
            </w:r>
          </w:p>
        </w:tc>
      </w:tr>
      <w:tr w:rsidR="00EC5B43" w:rsidRPr="00EC5B43" w:rsidTr="00EC5B43">
        <w:tc>
          <w:tcPr>
            <w:tcW w:w="440" w:type="dxa"/>
            <w:hideMark/>
          </w:tcPr>
          <w:p w:rsidR="00EC5B43" w:rsidRPr="00EC5B43" w:rsidRDefault="00EC5B43" w:rsidP="00EC5B43">
            <w:pPr>
              <w:pStyle w:val="TableTextLeft"/>
            </w:pPr>
            <w:r w:rsidRPr="00EC5B43">
              <w:t>14</w:t>
            </w:r>
          </w:p>
        </w:tc>
        <w:tc>
          <w:tcPr>
            <w:tcW w:w="8034" w:type="dxa"/>
            <w:hideMark/>
          </w:tcPr>
          <w:p w:rsidR="00EC5B43" w:rsidRPr="00EC5B43" w:rsidRDefault="00EC5B43" w:rsidP="00EC5B43">
            <w:pPr>
              <w:pStyle w:val="TableTextLeft"/>
            </w:pPr>
            <w:r w:rsidRPr="00EC5B43">
              <w:t>Economics/</w:t>
            </w:r>
          </w:p>
        </w:tc>
        <w:tc>
          <w:tcPr>
            <w:tcW w:w="886" w:type="dxa"/>
            <w:hideMark/>
          </w:tcPr>
          <w:p w:rsidR="00EC5B43" w:rsidRPr="00EC5B43" w:rsidRDefault="00EC5B43" w:rsidP="00EC5B43">
            <w:pPr>
              <w:pStyle w:val="TableTextLeft"/>
            </w:pPr>
            <w:r w:rsidRPr="00EC5B43">
              <w:t>27059</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15</w:t>
            </w:r>
          </w:p>
        </w:tc>
        <w:tc>
          <w:tcPr>
            <w:tcW w:w="8034" w:type="dxa"/>
            <w:hideMark/>
          </w:tcPr>
          <w:p w:rsidR="00EC5B43" w:rsidRPr="00EC5B43" w:rsidRDefault="00EC5B43" w:rsidP="00EC5B43">
            <w:pPr>
              <w:pStyle w:val="TableTextLeft"/>
            </w:pPr>
            <w:r w:rsidRPr="00EC5B43">
              <w:t>"costs and cost analysis"/</w:t>
            </w:r>
          </w:p>
        </w:tc>
        <w:tc>
          <w:tcPr>
            <w:tcW w:w="886" w:type="dxa"/>
            <w:hideMark/>
          </w:tcPr>
          <w:p w:rsidR="00EC5B43" w:rsidRPr="00EC5B43" w:rsidRDefault="00EC5B43" w:rsidP="00EC5B43">
            <w:pPr>
              <w:pStyle w:val="TableTextLeft"/>
            </w:pPr>
            <w:r w:rsidRPr="00EC5B43">
              <w:t>45689</w:t>
            </w:r>
          </w:p>
        </w:tc>
      </w:tr>
      <w:tr w:rsidR="00EC5B43" w:rsidRPr="00EC5B43" w:rsidTr="00EC5B43">
        <w:tc>
          <w:tcPr>
            <w:tcW w:w="440" w:type="dxa"/>
            <w:hideMark/>
          </w:tcPr>
          <w:p w:rsidR="00EC5B43" w:rsidRPr="00EC5B43" w:rsidRDefault="00EC5B43" w:rsidP="00EC5B43">
            <w:pPr>
              <w:pStyle w:val="TableTextLeft"/>
            </w:pPr>
            <w:r w:rsidRPr="00EC5B43">
              <w:t>16</w:t>
            </w:r>
          </w:p>
        </w:tc>
        <w:tc>
          <w:tcPr>
            <w:tcW w:w="8034" w:type="dxa"/>
            <w:hideMark/>
          </w:tcPr>
          <w:p w:rsidR="00EC5B43" w:rsidRPr="00EC5B43" w:rsidRDefault="00EC5B43" w:rsidP="00EC5B43">
            <w:pPr>
              <w:pStyle w:val="TableTextLeft"/>
            </w:pPr>
            <w:r w:rsidRPr="00EC5B43">
              <w:t>Cost allocation/</w:t>
            </w:r>
          </w:p>
        </w:tc>
        <w:tc>
          <w:tcPr>
            <w:tcW w:w="886" w:type="dxa"/>
            <w:hideMark/>
          </w:tcPr>
          <w:p w:rsidR="00EC5B43" w:rsidRPr="00EC5B43" w:rsidRDefault="00EC5B43" w:rsidP="00EC5B43">
            <w:pPr>
              <w:pStyle w:val="TableTextLeft"/>
            </w:pPr>
            <w:r w:rsidRPr="00EC5B43">
              <w:t>2012</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17</w:t>
            </w:r>
          </w:p>
        </w:tc>
        <w:tc>
          <w:tcPr>
            <w:tcW w:w="8034" w:type="dxa"/>
            <w:hideMark/>
          </w:tcPr>
          <w:p w:rsidR="00EC5B43" w:rsidRPr="00EC5B43" w:rsidRDefault="00EC5B43" w:rsidP="00EC5B43">
            <w:pPr>
              <w:pStyle w:val="TableTextLeft"/>
            </w:pPr>
            <w:r w:rsidRPr="00EC5B43">
              <w:t>Cost-benefit analysis/</w:t>
            </w:r>
          </w:p>
        </w:tc>
        <w:tc>
          <w:tcPr>
            <w:tcW w:w="886" w:type="dxa"/>
            <w:hideMark/>
          </w:tcPr>
          <w:p w:rsidR="00EC5B43" w:rsidRPr="00EC5B43" w:rsidRDefault="00EC5B43" w:rsidP="00EC5B43">
            <w:pPr>
              <w:pStyle w:val="TableTextLeft"/>
            </w:pPr>
            <w:r w:rsidRPr="00EC5B43">
              <w:t>70337</w:t>
            </w:r>
          </w:p>
        </w:tc>
      </w:tr>
      <w:tr w:rsidR="00EC5B43" w:rsidRPr="00EC5B43" w:rsidTr="00EC5B43">
        <w:tc>
          <w:tcPr>
            <w:tcW w:w="440" w:type="dxa"/>
            <w:hideMark/>
          </w:tcPr>
          <w:p w:rsidR="00EC5B43" w:rsidRPr="00EC5B43" w:rsidRDefault="00EC5B43" w:rsidP="00EC5B43">
            <w:pPr>
              <w:pStyle w:val="TableTextLeft"/>
            </w:pPr>
            <w:r w:rsidRPr="00EC5B43">
              <w:t>18</w:t>
            </w:r>
          </w:p>
        </w:tc>
        <w:tc>
          <w:tcPr>
            <w:tcW w:w="8034" w:type="dxa"/>
            <w:hideMark/>
          </w:tcPr>
          <w:p w:rsidR="00EC5B43" w:rsidRPr="00EC5B43" w:rsidRDefault="00EC5B43" w:rsidP="00EC5B43">
            <w:pPr>
              <w:pStyle w:val="TableTextLeft"/>
            </w:pPr>
            <w:r w:rsidRPr="00EC5B43">
              <w:t>Cost control/</w:t>
            </w:r>
          </w:p>
        </w:tc>
        <w:tc>
          <w:tcPr>
            <w:tcW w:w="886" w:type="dxa"/>
            <w:hideMark/>
          </w:tcPr>
          <w:p w:rsidR="00EC5B43" w:rsidRPr="00EC5B43" w:rsidRDefault="00EC5B43" w:rsidP="00EC5B43">
            <w:pPr>
              <w:pStyle w:val="TableTextLeft"/>
            </w:pPr>
            <w:r w:rsidRPr="00EC5B43">
              <w:t>21272</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19</w:t>
            </w:r>
          </w:p>
        </w:tc>
        <w:tc>
          <w:tcPr>
            <w:tcW w:w="8034" w:type="dxa"/>
            <w:hideMark/>
          </w:tcPr>
          <w:p w:rsidR="00EC5B43" w:rsidRPr="00EC5B43" w:rsidRDefault="00EC5B43" w:rsidP="00EC5B43">
            <w:pPr>
              <w:pStyle w:val="TableTextLeft"/>
            </w:pPr>
            <w:r w:rsidRPr="00EC5B43">
              <w:t>Cost savings/</w:t>
            </w:r>
          </w:p>
        </w:tc>
        <w:tc>
          <w:tcPr>
            <w:tcW w:w="886" w:type="dxa"/>
            <w:hideMark/>
          </w:tcPr>
          <w:p w:rsidR="00EC5B43" w:rsidRPr="00EC5B43" w:rsidRDefault="00EC5B43" w:rsidP="00EC5B43">
            <w:pPr>
              <w:pStyle w:val="TableTextLeft"/>
            </w:pPr>
            <w:r w:rsidRPr="00EC5B43">
              <w:t>10278</w:t>
            </w:r>
          </w:p>
        </w:tc>
      </w:tr>
      <w:tr w:rsidR="00EC5B43" w:rsidRPr="00EC5B43" w:rsidTr="00EC5B43">
        <w:tc>
          <w:tcPr>
            <w:tcW w:w="440" w:type="dxa"/>
            <w:hideMark/>
          </w:tcPr>
          <w:p w:rsidR="00EC5B43" w:rsidRPr="00EC5B43" w:rsidRDefault="00EC5B43" w:rsidP="00EC5B43">
            <w:pPr>
              <w:pStyle w:val="TableTextLeft"/>
            </w:pPr>
            <w:r w:rsidRPr="00EC5B43">
              <w:t>20</w:t>
            </w:r>
          </w:p>
        </w:tc>
        <w:tc>
          <w:tcPr>
            <w:tcW w:w="8034" w:type="dxa"/>
            <w:hideMark/>
          </w:tcPr>
          <w:p w:rsidR="00EC5B43" w:rsidRPr="00EC5B43" w:rsidRDefault="00EC5B43" w:rsidP="00EC5B43">
            <w:pPr>
              <w:pStyle w:val="TableTextLeft"/>
            </w:pPr>
            <w:r w:rsidRPr="00EC5B43">
              <w:t>Cost of illness/</w:t>
            </w:r>
          </w:p>
        </w:tc>
        <w:tc>
          <w:tcPr>
            <w:tcW w:w="886" w:type="dxa"/>
            <w:hideMark/>
          </w:tcPr>
          <w:p w:rsidR="00EC5B43" w:rsidRPr="00EC5B43" w:rsidRDefault="00EC5B43" w:rsidP="00EC5B43">
            <w:pPr>
              <w:pStyle w:val="TableTextLeft"/>
            </w:pPr>
            <w:r w:rsidRPr="00EC5B43">
              <w:t>22171</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21</w:t>
            </w:r>
          </w:p>
        </w:tc>
        <w:tc>
          <w:tcPr>
            <w:tcW w:w="8034" w:type="dxa"/>
            <w:hideMark/>
          </w:tcPr>
          <w:p w:rsidR="00EC5B43" w:rsidRPr="00EC5B43" w:rsidRDefault="00EC5B43" w:rsidP="00EC5B43">
            <w:pPr>
              <w:pStyle w:val="TableTextLeft"/>
            </w:pPr>
            <w:r w:rsidRPr="00EC5B43">
              <w:t>Cost sharing/</w:t>
            </w:r>
          </w:p>
        </w:tc>
        <w:tc>
          <w:tcPr>
            <w:tcW w:w="886" w:type="dxa"/>
            <w:hideMark/>
          </w:tcPr>
          <w:p w:rsidR="00EC5B43" w:rsidRPr="00EC5B43" w:rsidRDefault="00EC5B43" w:rsidP="00EC5B43">
            <w:pPr>
              <w:pStyle w:val="TableTextLeft"/>
            </w:pPr>
            <w:r w:rsidRPr="00EC5B43">
              <w:t>2241</w:t>
            </w:r>
          </w:p>
        </w:tc>
      </w:tr>
      <w:tr w:rsidR="00EC5B43" w:rsidRPr="00EC5B43" w:rsidTr="00EC5B43">
        <w:tc>
          <w:tcPr>
            <w:tcW w:w="440" w:type="dxa"/>
            <w:hideMark/>
          </w:tcPr>
          <w:p w:rsidR="00EC5B43" w:rsidRPr="00EC5B43" w:rsidRDefault="00EC5B43" w:rsidP="00EC5B43">
            <w:pPr>
              <w:pStyle w:val="TableTextLeft"/>
            </w:pPr>
            <w:r w:rsidRPr="00EC5B43">
              <w:t>22</w:t>
            </w:r>
          </w:p>
        </w:tc>
        <w:tc>
          <w:tcPr>
            <w:tcW w:w="8034" w:type="dxa"/>
            <w:hideMark/>
          </w:tcPr>
          <w:p w:rsidR="00EC5B43" w:rsidRPr="00EC5B43" w:rsidRDefault="00EC5B43" w:rsidP="00EC5B43">
            <w:pPr>
              <w:pStyle w:val="TableTextLeft"/>
            </w:pPr>
            <w:r w:rsidRPr="00EC5B43">
              <w:t>"deductibles and coinsurance"/</w:t>
            </w:r>
          </w:p>
        </w:tc>
        <w:tc>
          <w:tcPr>
            <w:tcW w:w="886" w:type="dxa"/>
            <w:hideMark/>
          </w:tcPr>
          <w:p w:rsidR="00EC5B43" w:rsidRPr="00EC5B43" w:rsidRDefault="00EC5B43" w:rsidP="00EC5B43">
            <w:pPr>
              <w:pStyle w:val="TableTextLeft"/>
            </w:pPr>
            <w:r w:rsidRPr="00EC5B43">
              <w:t>1592</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23</w:t>
            </w:r>
          </w:p>
        </w:tc>
        <w:tc>
          <w:tcPr>
            <w:tcW w:w="8034" w:type="dxa"/>
            <w:hideMark/>
          </w:tcPr>
          <w:p w:rsidR="00EC5B43" w:rsidRPr="00EC5B43" w:rsidRDefault="00EC5B43" w:rsidP="00EC5B43">
            <w:pPr>
              <w:pStyle w:val="TableTextLeft"/>
            </w:pPr>
            <w:r w:rsidRPr="00EC5B43">
              <w:t>Medical savings accounts/</w:t>
            </w:r>
          </w:p>
        </w:tc>
        <w:tc>
          <w:tcPr>
            <w:tcW w:w="886" w:type="dxa"/>
            <w:hideMark/>
          </w:tcPr>
          <w:p w:rsidR="00EC5B43" w:rsidRPr="00EC5B43" w:rsidRDefault="00EC5B43" w:rsidP="00EC5B43">
            <w:pPr>
              <w:pStyle w:val="TableTextLeft"/>
            </w:pPr>
            <w:r w:rsidRPr="00EC5B43">
              <w:t>519</w:t>
            </w:r>
          </w:p>
        </w:tc>
      </w:tr>
      <w:tr w:rsidR="00EC5B43" w:rsidRPr="00EC5B43" w:rsidTr="00EC5B43">
        <w:tc>
          <w:tcPr>
            <w:tcW w:w="440" w:type="dxa"/>
            <w:hideMark/>
          </w:tcPr>
          <w:p w:rsidR="00EC5B43" w:rsidRPr="00EC5B43" w:rsidRDefault="00EC5B43" w:rsidP="00EC5B43">
            <w:pPr>
              <w:pStyle w:val="TableTextLeft"/>
            </w:pPr>
            <w:r w:rsidRPr="00EC5B43">
              <w:t>24</w:t>
            </w:r>
          </w:p>
        </w:tc>
        <w:tc>
          <w:tcPr>
            <w:tcW w:w="8034" w:type="dxa"/>
            <w:hideMark/>
          </w:tcPr>
          <w:p w:rsidR="00EC5B43" w:rsidRPr="00EC5B43" w:rsidRDefault="00EC5B43" w:rsidP="00EC5B43">
            <w:pPr>
              <w:pStyle w:val="TableTextLeft"/>
            </w:pPr>
            <w:r w:rsidRPr="00EC5B43">
              <w:t>Health care costs/</w:t>
            </w:r>
          </w:p>
        </w:tc>
        <w:tc>
          <w:tcPr>
            <w:tcW w:w="886" w:type="dxa"/>
            <w:hideMark/>
          </w:tcPr>
          <w:p w:rsidR="00EC5B43" w:rsidRPr="00EC5B43" w:rsidRDefault="00EC5B43" w:rsidP="00EC5B43">
            <w:pPr>
              <w:pStyle w:val="TableTextLeft"/>
            </w:pPr>
            <w:r w:rsidRPr="00EC5B43">
              <w:t>33198</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25</w:t>
            </w:r>
          </w:p>
        </w:tc>
        <w:tc>
          <w:tcPr>
            <w:tcW w:w="8034" w:type="dxa"/>
            <w:hideMark/>
          </w:tcPr>
          <w:p w:rsidR="00EC5B43" w:rsidRPr="00EC5B43" w:rsidRDefault="00EC5B43" w:rsidP="00EC5B43">
            <w:pPr>
              <w:pStyle w:val="TableTextLeft"/>
            </w:pPr>
            <w:r w:rsidRPr="00EC5B43">
              <w:t>Direct service costs/</w:t>
            </w:r>
          </w:p>
        </w:tc>
        <w:tc>
          <w:tcPr>
            <w:tcW w:w="886" w:type="dxa"/>
            <w:hideMark/>
          </w:tcPr>
          <w:p w:rsidR="00EC5B43" w:rsidRPr="00EC5B43" w:rsidRDefault="00EC5B43" w:rsidP="00EC5B43">
            <w:pPr>
              <w:pStyle w:val="TableTextLeft"/>
            </w:pPr>
            <w:r w:rsidRPr="00EC5B43">
              <w:t>1138</w:t>
            </w:r>
          </w:p>
        </w:tc>
      </w:tr>
      <w:tr w:rsidR="00EC5B43" w:rsidRPr="00EC5B43" w:rsidTr="00EC5B43">
        <w:tc>
          <w:tcPr>
            <w:tcW w:w="440" w:type="dxa"/>
            <w:hideMark/>
          </w:tcPr>
          <w:p w:rsidR="00EC5B43" w:rsidRPr="00EC5B43" w:rsidRDefault="00EC5B43" w:rsidP="00EC5B43">
            <w:pPr>
              <w:pStyle w:val="TableTextLeft"/>
            </w:pPr>
            <w:r w:rsidRPr="00EC5B43">
              <w:t>26</w:t>
            </w:r>
          </w:p>
        </w:tc>
        <w:tc>
          <w:tcPr>
            <w:tcW w:w="8034" w:type="dxa"/>
            <w:hideMark/>
          </w:tcPr>
          <w:p w:rsidR="00EC5B43" w:rsidRPr="00EC5B43" w:rsidRDefault="00EC5B43" w:rsidP="00EC5B43">
            <w:pPr>
              <w:pStyle w:val="TableTextLeft"/>
            </w:pPr>
            <w:r w:rsidRPr="00EC5B43">
              <w:t>Drug costs/</w:t>
            </w:r>
          </w:p>
        </w:tc>
        <w:tc>
          <w:tcPr>
            <w:tcW w:w="886" w:type="dxa"/>
            <w:hideMark/>
          </w:tcPr>
          <w:p w:rsidR="00EC5B43" w:rsidRPr="00EC5B43" w:rsidRDefault="00EC5B43" w:rsidP="00EC5B43">
            <w:pPr>
              <w:pStyle w:val="TableTextLeft"/>
            </w:pPr>
            <w:r w:rsidRPr="00EC5B43">
              <w:t>14084</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27</w:t>
            </w:r>
          </w:p>
        </w:tc>
        <w:tc>
          <w:tcPr>
            <w:tcW w:w="8034" w:type="dxa"/>
            <w:hideMark/>
          </w:tcPr>
          <w:p w:rsidR="00EC5B43" w:rsidRPr="00EC5B43" w:rsidRDefault="00EC5B43" w:rsidP="00EC5B43">
            <w:pPr>
              <w:pStyle w:val="TableTextLeft"/>
            </w:pPr>
            <w:r w:rsidRPr="00EC5B43">
              <w:t>Employer health costs/</w:t>
            </w:r>
          </w:p>
        </w:tc>
        <w:tc>
          <w:tcPr>
            <w:tcW w:w="886" w:type="dxa"/>
            <w:hideMark/>
          </w:tcPr>
          <w:p w:rsidR="00EC5B43" w:rsidRPr="00EC5B43" w:rsidRDefault="00EC5B43" w:rsidP="00EC5B43">
            <w:pPr>
              <w:pStyle w:val="TableTextLeft"/>
            </w:pPr>
            <w:r w:rsidRPr="00EC5B43">
              <w:t>1091</w:t>
            </w:r>
          </w:p>
        </w:tc>
      </w:tr>
      <w:tr w:rsidR="00EC5B43" w:rsidRPr="00EC5B43" w:rsidTr="00EC5B43">
        <w:tc>
          <w:tcPr>
            <w:tcW w:w="440" w:type="dxa"/>
            <w:hideMark/>
          </w:tcPr>
          <w:p w:rsidR="00EC5B43" w:rsidRPr="00EC5B43" w:rsidRDefault="00EC5B43" w:rsidP="00EC5B43">
            <w:pPr>
              <w:pStyle w:val="TableTextLeft"/>
            </w:pPr>
            <w:r w:rsidRPr="00EC5B43">
              <w:t>28</w:t>
            </w:r>
          </w:p>
        </w:tc>
        <w:tc>
          <w:tcPr>
            <w:tcW w:w="8034" w:type="dxa"/>
            <w:hideMark/>
          </w:tcPr>
          <w:p w:rsidR="00EC5B43" w:rsidRPr="00EC5B43" w:rsidRDefault="00EC5B43" w:rsidP="00EC5B43">
            <w:pPr>
              <w:pStyle w:val="TableTextLeft"/>
            </w:pPr>
            <w:r w:rsidRPr="00EC5B43">
              <w:t>Hospital costs/</w:t>
            </w:r>
          </w:p>
        </w:tc>
        <w:tc>
          <w:tcPr>
            <w:tcW w:w="886" w:type="dxa"/>
            <w:hideMark/>
          </w:tcPr>
          <w:p w:rsidR="00EC5B43" w:rsidRPr="00EC5B43" w:rsidRDefault="00EC5B43" w:rsidP="00EC5B43">
            <w:pPr>
              <w:pStyle w:val="TableTextLeft"/>
            </w:pPr>
            <w:r w:rsidRPr="00EC5B43">
              <w:t>9404</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29</w:t>
            </w:r>
          </w:p>
        </w:tc>
        <w:tc>
          <w:tcPr>
            <w:tcW w:w="8034" w:type="dxa"/>
            <w:hideMark/>
          </w:tcPr>
          <w:p w:rsidR="00EC5B43" w:rsidRPr="00EC5B43" w:rsidRDefault="00EC5B43" w:rsidP="00EC5B43">
            <w:pPr>
              <w:pStyle w:val="TableTextLeft"/>
            </w:pPr>
            <w:r w:rsidRPr="00EC5B43">
              <w:t>Health expenditures/</w:t>
            </w:r>
          </w:p>
        </w:tc>
        <w:tc>
          <w:tcPr>
            <w:tcW w:w="886" w:type="dxa"/>
            <w:hideMark/>
          </w:tcPr>
          <w:p w:rsidR="00EC5B43" w:rsidRPr="00EC5B43" w:rsidRDefault="00EC5B43" w:rsidP="00EC5B43">
            <w:pPr>
              <w:pStyle w:val="TableTextLeft"/>
            </w:pPr>
            <w:r w:rsidRPr="00EC5B43">
              <w:t>16358</w:t>
            </w:r>
          </w:p>
        </w:tc>
      </w:tr>
      <w:tr w:rsidR="00EC5B43" w:rsidRPr="00EC5B43" w:rsidTr="00EC5B43">
        <w:tc>
          <w:tcPr>
            <w:tcW w:w="440" w:type="dxa"/>
            <w:hideMark/>
          </w:tcPr>
          <w:p w:rsidR="00EC5B43" w:rsidRPr="00EC5B43" w:rsidRDefault="00EC5B43" w:rsidP="00EC5B43">
            <w:pPr>
              <w:pStyle w:val="TableTextLeft"/>
            </w:pPr>
            <w:r w:rsidRPr="00EC5B43">
              <w:t>30</w:t>
            </w:r>
          </w:p>
        </w:tc>
        <w:tc>
          <w:tcPr>
            <w:tcW w:w="8034" w:type="dxa"/>
            <w:hideMark/>
          </w:tcPr>
          <w:p w:rsidR="00EC5B43" w:rsidRPr="00EC5B43" w:rsidRDefault="00EC5B43" w:rsidP="00EC5B43">
            <w:pPr>
              <w:pStyle w:val="TableTextLeft"/>
            </w:pPr>
            <w:r w:rsidRPr="00EC5B43">
              <w:t>Capital expenditures/</w:t>
            </w:r>
          </w:p>
        </w:tc>
        <w:tc>
          <w:tcPr>
            <w:tcW w:w="886" w:type="dxa"/>
            <w:hideMark/>
          </w:tcPr>
          <w:p w:rsidR="00EC5B43" w:rsidRPr="00EC5B43" w:rsidRDefault="00EC5B43" w:rsidP="00EC5B43">
            <w:pPr>
              <w:pStyle w:val="TableTextLeft"/>
            </w:pPr>
            <w:r w:rsidRPr="00EC5B43">
              <w:t>1995</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lastRenderedPageBreak/>
              <w:t>31</w:t>
            </w:r>
          </w:p>
        </w:tc>
        <w:tc>
          <w:tcPr>
            <w:tcW w:w="8034" w:type="dxa"/>
            <w:hideMark/>
          </w:tcPr>
          <w:p w:rsidR="00EC5B43" w:rsidRPr="00EC5B43" w:rsidRDefault="00EC5B43" w:rsidP="00EC5B43">
            <w:pPr>
              <w:pStyle w:val="TableTextLeft"/>
            </w:pPr>
            <w:r w:rsidRPr="00EC5B43">
              <w:t>Value of life/</w:t>
            </w:r>
          </w:p>
        </w:tc>
        <w:tc>
          <w:tcPr>
            <w:tcW w:w="886" w:type="dxa"/>
            <w:hideMark/>
          </w:tcPr>
          <w:p w:rsidR="00EC5B43" w:rsidRPr="00EC5B43" w:rsidRDefault="00EC5B43" w:rsidP="00EC5B43">
            <w:pPr>
              <w:pStyle w:val="TableTextLeft"/>
            </w:pPr>
            <w:r w:rsidRPr="00EC5B43">
              <w:t>5651</w:t>
            </w:r>
          </w:p>
        </w:tc>
      </w:tr>
      <w:tr w:rsidR="00EC5B43" w:rsidRPr="00EC5B43" w:rsidTr="00EC5B43">
        <w:tc>
          <w:tcPr>
            <w:tcW w:w="440" w:type="dxa"/>
            <w:hideMark/>
          </w:tcPr>
          <w:p w:rsidR="00EC5B43" w:rsidRPr="00EC5B43" w:rsidRDefault="00EC5B43" w:rsidP="00EC5B43">
            <w:pPr>
              <w:pStyle w:val="TableTextLeft"/>
            </w:pPr>
            <w:r w:rsidRPr="00EC5B43">
              <w:t>32</w:t>
            </w:r>
          </w:p>
        </w:tc>
        <w:tc>
          <w:tcPr>
            <w:tcW w:w="8034" w:type="dxa"/>
            <w:hideMark/>
          </w:tcPr>
          <w:p w:rsidR="00EC5B43" w:rsidRPr="00EC5B43" w:rsidRDefault="00EC5B43" w:rsidP="00EC5B43">
            <w:pPr>
              <w:pStyle w:val="TableTextLeft"/>
            </w:pPr>
            <w:r w:rsidRPr="00EC5B43">
              <w:t>exp economics, hospital/</w:t>
            </w:r>
          </w:p>
        </w:tc>
        <w:tc>
          <w:tcPr>
            <w:tcW w:w="886" w:type="dxa"/>
            <w:hideMark/>
          </w:tcPr>
          <w:p w:rsidR="00EC5B43" w:rsidRPr="00EC5B43" w:rsidRDefault="00EC5B43" w:rsidP="00EC5B43">
            <w:pPr>
              <w:pStyle w:val="TableTextLeft"/>
            </w:pPr>
            <w:r w:rsidRPr="00EC5B43">
              <w:t>22298</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33</w:t>
            </w:r>
          </w:p>
        </w:tc>
        <w:tc>
          <w:tcPr>
            <w:tcW w:w="8034" w:type="dxa"/>
            <w:hideMark/>
          </w:tcPr>
          <w:p w:rsidR="00EC5B43" w:rsidRPr="00EC5B43" w:rsidRDefault="00EC5B43" w:rsidP="00EC5B43">
            <w:pPr>
              <w:pStyle w:val="TableTextLeft"/>
            </w:pPr>
            <w:r w:rsidRPr="00EC5B43">
              <w:t>exp economics, medical/</w:t>
            </w:r>
          </w:p>
        </w:tc>
        <w:tc>
          <w:tcPr>
            <w:tcW w:w="886" w:type="dxa"/>
            <w:hideMark/>
          </w:tcPr>
          <w:p w:rsidR="00EC5B43" w:rsidRPr="00EC5B43" w:rsidRDefault="00EC5B43" w:rsidP="00EC5B43">
            <w:pPr>
              <w:pStyle w:val="TableTextLeft"/>
            </w:pPr>
            <w:r w:rsidRPr="00EC5B43">
              <w:t>14126</w:t>
            </w:r>
          </w:p>
        </w:tc>
      </w:tr>
      <w:tr w:rsidR="00EC5B43" w:rsidRPr="00EC5B43" w:rsidTr="00EC5B43">
        <w:tc>
          <w:tcPr>
            <w:tcW w:w="440" w:type="dxa"/>
            <w:hideMark/>
          </w:tcPr>
          <w:p w:rsidR="00EC5B43" w:rsidRPr="00EC5B43" w:rsidRDefault="00EC5B43" w:rsidP="00EC5B43">
            <w:pPr>
              <w:pStyle w:val="TableTextLeft"/>
            </w:pPr>
            <w:r w:rsidRPr="00EC5B43">
              <w:t>34</w:t>
            </w:r>
          </w:p>
        </w:tc>
        <w:tc>
          <w:tcPr>
            <w:tcW w:w="8034" w:type="dxa"/>
            <w:hideMark/>
          </w:tcPr>
          <w:p w:rsidR="00EC5B43" w:rsidRPr="00EC5B43" w:rsidRDefault="00EC5B43" w:rsidP="00EC5B43">
            <w:pPr>
              <w:pStyle w:val="TableTextLeft"/>
            </w:pPr>
            <w:r w:rsidRPr="00EC5B43">
              <w:t>Economics, nursing/</w:t>
            </w:r>
          </w:p>
        </w:tc>
        <w:tc>
          <w:tcPr>
            <w:tcW w:w="886" w:type="dxa"/>
            <w:hideMark/>
          </w:tcPr>
          <w:p w:rsidR="00EC5B43" w:rsidRPr="00EC5B43" w:rsidRDefault="00EC5B43" w:rsidP="00EC5B43">
            <w:pPr>
              <w:pStyle w:val="TableTextLeft"/>
            </w:pPr>
            <w:r w:rsidRPr="00EC5B43">
              <w:t>3982</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35</w:t>
            </w:r>
          </w:p>
        </w:tc>
        <w:tc>
          <w:tcPr>
            <w:tcW w:w="8034" w:type="dxa"/>
            <w:hideMark/>
          </w:tcPr>
          <w:p w:rsidR="00EC5B43" w:rsidRPr="00EC5B43" w:rsidRDefault="00EC5B43" w:rsidP="00EC5B43">
            <w:pPr>
              <w:pStyle w:val="TableTextLeft"/>
            </w:pPr>
            <w:r w:rsidRPr="00EC5B43">
              <w:t>Economics, pharmaceutical/</w:t>
            </w:r>
          </w:p>
        </w:tc>
        <w:tc>
          <w:tcPr>
            <w:tcW w:w="886" w:type="dxa"/>
            <w:hideMark/>
          </w:tcPr>
          <w:p w:rsidR="00EC5B43" w:rsidRPr="00EC5B43" w:rsidRDefault="00EC5B43" w:rsidP="00EC5B43">
            <w:pPr>
              <w:pStyle w:val="TableTextLeft"/>
            </w:pPr>
            <w:r w:rsidRPr="00EC5B43">
              <w:t>2731</w:t>
            </w:r>
          </w:p>
        </w:tc>
      </w:tr>
      <w:tr w:rsidR="00EC5B43" w:rsidRPr="00EC5B43" w:rsidTr="00EC5B43">
        <w:tc>
          <w:tcPr>
            <w:tcW w:w="440" w:type="dxa"/>
            <w:hideMark/>
          </w:tcPr>
          <w:p w:rsidR="00EC5B43" w:rsidRPr="00EC5B43" w:rsidRDefault="00EC5B43" w:rsidP="00EC5B43">
            <w:pPr>
              <w:pStyle w:val="TableTextLeft"/>
            </w:pPr>
            <w:r w:rsidRPr="00EC5B43">
              <w:t>36</w:t>
            </w:r>
          </w:p>
        </w:tc>
        <w:tc>
          <w:tcPr>
            <w:tcW w:w="8034" w:type="dxa"/>
            <w:hideMark/>
          </w:tcPr>
          <w:p w:rsidR="00EC5B43" w:rsidRPr="00EC5B43" w:rsidRDefault="00EC5B43" w:rsidP="00EC5B43">
            <w:pPr>
              <w:pStyle w:val="TableTextLeft"/>
            </w:pPr>
            <w:r w:rsidRPr="00EC5B43">
              <w:t>exp "fees and charges"/</w:t>
            </w:r>
          </w:p>
        </w:tc>
        <w:tc>
          <w:tcPr>
            <w:tcW w:w="886" w:type="dxa"/>
            <w:hideMark/>
          </w:tcPr>
          <w:p w:rsidR="00EC5B43" w:rsidRPr="00EC5B43" w:rsidRDefault="00EC5B43" w:rsidP="00EC5B43">
            <w:pPr>
              <w:pStyle w:val="TableTextLeft"/>
            </w:pPr>
            <w:r w:rsidRPr="00EC5B43">
              <w:t>28932</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37</w:t>
            </w:r>
          </w:p>
        </w:tc>
        <w:tc>
          <w:tcPr>
            <w:tcW w:w="8034" w:type="dxa"/>
            <w:hideMark/>
          </w:tcPr>
          <w:p w:rsidR="00EC5B43" w:rsidRPr="00EC5B43" w:rsidRDefault="00EC5B43" w:rsidP="00EC5B43">
            <w:pPr>
              <w:pStyle w:val="TableTextLeft"/>
            </w:pPr>
            <w:r w:rsidRPr="00EC5B43">
              <w:t>exp budgets/</w:t>
            </w:r>
          </w:p>
        </w:tc>
        <w:tc>
          <w:tcPr>
            <w:tcW w:w="886" w:type="dxa"/>
            <w:hideMark/>
          </w:tcPr>
          <w:p w:rsidR="00EC5B43" w:rsidRPr="00EC5B43" w:rsidRDefault="00EC5B43" w:rsidP="00EC5B43">
            <w:pPr>
              <w:pStyle w:val="TableTextLeft"/>
            </w:pPr>
            <w:r w:rsidRPr="00EC5B43">
              <w:t>13162</w:t>
            </w:r>
          </w:p>
        </w:tc>
      </w:tr>
      <w:tr w:rsidR="00EC5B43" w:rsidRPr="00EC5B43" w:rsidTr="00EC5B43">
        <w:tc>
          <w:tcPr>
            <w:tcW w:w="440" w:type="dxa"/>
            <w:hideMark/>
          </w:tcPr>
          <w:p w:rsidR="00EC5B43" w:rsidRPr="00EC5B43" w:rsidRDefault="00EC5B43" w:rsidP="00EC5B43">
            <w:pPr>
              <w:pStyle w:val="TableTextLeft"/>
            </w:pPr>
            <w:r w:rsidRPr="00EC5B43">
              <w:t>38</w:t>
            </w:r>
          </w:p>
        </w:tc>
        <w:tc>
          <w:tcPr>
            <w:tcW w:w="8034" w:type="dxa"/>
            <w:hideMark/>
          </w:tcPr>
          <w:p w:rsidR="00EC5B43" w:rsidRPr="00EC5B43" w:rsidRDefault="00EC5B43" w:rsidP="00EC5B43">
            <w:pPr>
              <w:pStyle w:val="TableTextLeft"/>
            </w:pPr>
            <w:r w:rsidRPr="00EC5B43">
              <w:t>(low adj cost).mp.</w:t>
            </w:r>
          </w:p>
        </w:tc>
        <w:tc>
          <w:tcPr>
            <w:tcW w:w="886" w:type="dxa"/>
            <w:hideMark/>
          </w:tcPr>
          <w:p w:rsidR="00EC5B43" w:rsidRPr="00EC5B43" w:rsidRDefault="00EC5B43" w:rsidP="00EC5B43">
            <w:pPr>
              <w:pStyle w:val="TableTextLeft"/>
            </w:pPr>
            <w:r w:rsidRPr="00EC5B43">
              <w:t>38002</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39</w:t>
            </w:r>
          </w:p>
        </w:tc>
        <w:tc>
          <w:tcPr>
            <w:tcW w:w="8034" w:type="dxa"/>
            <w:hideMark/>
          </w:tcPr>
          <w:p w:rsidR="00EC5B43" w:rsidRPr="00EC5B43" w:rsidRDefault="00EC5B43" w:rsidP="00EC5B43">
            <w:pPr>
              <w:pStyle w:val="TableTextLeft"/>
            </w:pPr>
            <w:r w:rsidRPr="00EC5B43">
              <w:t>(high adj cost).mp.</w:t>
            </w:r>
          </w:p>
        </w:tc>
        <w:tc>
          <w:tcPr>
            <w:tcW w:w="886" w:type="dxa"/>
            <w:hideMark/>
          </w:tcPr>
          <w:p w:rsidR="00EC5B43" w:rsidRPr="00EC5B43" w:rsidRDefault="00EC5B43" w:rsidP="00EC5B43">
            <w:pPr>
              <w:pStyle w:val="TableTextLeft"/>
            </w:pPr>
            <w:r w:rsidRPr="00EC5B43">
              <w:t>10835</w:t>
            </w:r>
          </w:p>
        </w:tc>
      </w:tr>
      <w:tr w:rsidR="00EC5B43" w:rsidRPr="00EC5B43" w:rsidTr="00EC5B43">
        <w:tc>
          <w:tcPr>
            <w:tcW w:w="440" w:type="dxa"/>
            <w:hideMark/>
          </w:tcPr>
          <w:p w:rsidR="00EC5B43" w:rsidRPr="00EC5B43" w:rsidRDefault="00EC5B43" w:rsidP="00EC5B43">
            <w:pPr>
              <w:pStyle w:val="TableTextLeft"/>
            </w:pPr>
            <w:r w:rsidRPr="00EC5B43">
              <w:t>40</w:t>
            </w:r>
          </w:p>
        </w:tc>
        <w:tc>
          <w:tcPr>
            <w:tcW w:w="8034" w:type="dxa"/>
            <w:hideMark/>
          </w:tcPr>
          <w:p w:rsidR="00EC5B43" w:rsidRPr="00EC5B43" w:rsidRDefault="00EC5B43" w:rsidP="00EC5B43">
            <w:pPr>
              <w:pStyle w:val="TableTextLeft"/>
            </w:pPr>
            <w:r w:rsidRPr="00EC5B43">
              <w:t>(health?care adj cost$).mp.</w:t>
            </w:r>
          </w:p>
        </w:tc>
        <w:tc>
          <w:tcPr>
            <w:tcW w:w="886" w:type="dxa"/>
            <w:hideMark/>
          </w:tcPr>
          <w:p w:rsidR="00EC5B43" w:rsidRPr="00EC5B43" w:rsidRDefault="00EC5B43" w:rsidP="00EC5B43">
            <w:pPr>
              <w:pStyle w:val="TableTextLeft"/>
            </w:pPr>
            <w:r w:rsidRPr="00EC5B43">
              <w:t>7385</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41</w:t>
            </w:r>
          </w:p>
        </w:tc>
        <w:tc>
          <w:tcPr>
            <w:tcW w:w="8034" w:type="dxa"/>
            <w:hideMark/>
          </w:tcPr>
          <w:p w:rsidR="00EC5B43" w:rsidRPr="00EC5B43" w:rsidRDefault="00EC5B43" w:rsidP="00EC5B43">
            <w:pPr>
              <w:pStyle w:val="TableTextLeft"/>
            </w:pPr>
            <w:r w:rsidRPr="00EC5B43">
              <w:t>(fiscal or funding or financial or finance).tw.</w:t>
            </w:r>
          </w:p>
        </w:tc>
        <w:tc>
          <w:tcPr>
            <w:tcW w:w="886" w:type="dxa"/>
            <w:hideMark/>
          </w:tcPr>
          <w:p w:rsidR="00EC5B43" w:rsidRPr="00EC5B43" w:rsidRDefault="00EC5B43" w:rsidP="00EC5B43">
            <w:pPr>
              <w:pStyle w:val="TableTextLeft"/>
            </w:pPr>
            <w:r w:rsidRPr="00EC5B43">
              <w:t>117290</w:t>
            </w:r>
          </w:p>
        </w:tc>
      </w:tr>
      <w:tr w:rsidR="00EC5B43" w:rsidRPr="00EC5B43" w:rsidTr="00EC5B43">
        <w:tc>
          <w:tcPr>
            <w:tcW w:w="440" w:type="dxa"/>
            <w:hideMark/>
          </w:tcPr>
          <w:p w:rsidR="00EC5B43" w:rsidRPr="00EC5B43" w:rsidRDefault="00EC5B43" w:rsidP="00EC5B43">
            <w:pPr>
              <w:pStyle w:val="TableTextLeft"/>
            </w:pPr>
            <w:r w:rsidRPr="00EC5B43">
              <w:t>42</w:t>
            </w:r>
          </w:p>
        </w:tc>
        <w:tc>
          <w:tcPr>
            <w:tcW w:w="8034" w:type="dxa"/>
            <w:hideMark/>
          </w:tcPr>
          <w:p w:rsidR="00EC5B43" w:rsidRPr="00EC5B43" w:rsidRDefault="00EC5B43" w:rsidP="00EC5B43">
            <w:pPr>
              <w:pStyle w:val="TableTextLeft"/>
            </w:pPr>
            <w:r w:rsidRPr="00EC5B43">
              <w:t>(cost adj estimate$).mp.</w:t>
            </w:r>
          </w:p>
        </w:tc>
        <w:tc>
          <w:tcPr>
            <w:tcW w:w="886" w:type="dxa"/>
            <w:hideMark/>
          </w:tcPr>
          <w:p w:rsidR="00EC5B43" w:rsidRPr="00EC5B43" w:rsidRDefault="00EC5B43" w:rsidP="00EC5B43">
            <w:pPr>
              <w:pStyle w:val="TableTextLeft"/>
            </w:pPr>
            <w:r w:rsidRPr="00EC5B43">
              <w:t>1847</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43</w:t>
            </w:r>
          </w:p>
        </w:tc>
        <w:tc>
          <w:tcPr>
            <w:tcW w:w="8034" w:type="dxa"/>
            <w:hideMark/>
          </w:tcPr>
          <w:p w:rsidR="00EC5B43" w:rsidRPr="00EC5B43" w:rsidRDefault="00EC5B43" w:rsidP="00EC5B43">
            <w:pPr>
              <w:pStyle w:val="TableTextLeft"/>
            </w:pPr>
            <w:r w:rsidRPr="00EC5B43">
              <w:t>(cost adj variable).mp.</w:t>
            </w:r>
          </w:p>
        </w:tc>
        <w:tc>
          <w:tcPr>
            <w:tcW w:w="886" w:type="dxa"/>
            <w:hideMark/>
          </w:tcPr>
          <w:p w:rsidR="00EC5B43" w:rsidRPr="00EC5B43" w:rsidRDefault="00EC5B43" w:rsidP="00EC5B43">
            <w:pPr>
              <w:pStyle w:val="TableTextLeft"/>
            </w:pPr>
            <w:r w:rsidRPr="00EC5B43">
              <w:t>39</w:t>
            </w:r>
          </w:p>
        </w:tc>
      </w:tr>
      <w:tr w:rsidR="00EC5B43" w:rsidRPr="00EC5B43" w:rsidTr="00EC5B43">
        <w:tc>
          <w:tcPr>
            <w:tcW w:w="440" w:type="dxa"/>
            <w:hideMark/>
          </w:tcPr>
          <w:p w:rsidR="00EC5B43" w:rsidRPr="00EC5B43" w:rsidRDefault="00EC5B43" w:rsidP="00EC5B43">
            <w:pPr>
              <w:pStyle w:val="TableTextLeft"/>
            </w:pPr>
            <w:r w:rsidRPr="00EC5B43">
              <w:t>44</w:t>
            </w:r>
          </w:p>
        </w:tc>
        <w:tc>
          <w:tcPr>
            <w:tcW w:w="8034" w:type="dxa"/>
            <w:hideMark/>
          </w:tcPr>
          <w:p w:rsidR="00EC5B43" w:rsidRPr="00EC5B43" w:rsidRDefault="00EC5B43" w:rsidP="00EC5B43">
            <w:pPr>
              <w:pStyle w:val="TableTextLeft"/>
            </w:pPr>
            <w:r w:rsidRPr="00EC5B43">
              <w:t>(unit adj cost$).mp.</w:t>
            </w:r>
          </w:p>
        </w:tc>
        <w:tc>
          <w:tcPr>
            <w:tcW w:w="886" w:type="dxa"/>
            <w:hideMark/>
          </w:tcPr>
          <w:p w:rsidR="00EC5B43" w:rsidRPr="00EC5B43" w:rsidRDefault="00EC5B43" w:rsidP="00EC5B43">
            <w:pPr>
              <w:pStyle w:val="TableTextLeft"/>
            </w:pPr>
            <w:r w:rsidRPr="00EC5B43">
              <w:t>2041</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45</w:t>
            </w:r>
          </w:p>
        </w:tc>
        <w:tc>
          <w:tcPr>
            <w:tcW w:w="8034" w:type="dxa"/>
            <w:hideMark/>
          </w:tcPr>
          <w:p w:rsidR="00EC5B43" w:rsidRPr="00EC5B43" w:rsidRDefault="00EC5B43" w:rsidP="00EC5B43">
            <w:pPr>
              <w:pStyle w:val="TableTextLeft"/>
            </w:pPr>
            <w:r w:rsidRPr="00EC5B43">
              <w:t>(economic$ or pharmacoeconomic$ or price$ or pricing).tw.</w:t>
            </w:r>
          </w:p>
        </w:tc>
        <w:tc>
          <w:tcPr>
            <w:tcW w:w="886" w:type="dxa"/>
            <w:hideMark/>
          </w:tcPr>
          <w:p w:rsidR="00EC5B43" w:rsidRPr="00EC5B43" w:rsidRDefault="00EC5B43" w:rsidP="00EC5B43">
            <w:pPr>
              <w:pStyle w:val="TableTextLeft"/>
            </w:pPr>
            <w:r w:rsidRPr="00EC5B43">
              <w:t>232272</w:t>
            </w:r>
          </w:p>
        </w:tc>
      </w:tr>
      <w:tr w:rsidR="00EC5B43" w:rsidRPr="00EC5B43" w:rsidTr="00EC5B43">
        <w:tc>
          <w:tcPr>
            <w:tcW w:w="440" w:type="dxa"/>
            <w:hideMark/>
          </w:tcPr>
          <w:p w:rsidR="00EC5B43" w:rsidRPr="00EC5B43" w:rsidRDefault="00EC5B43" w:rsidP="00EC5B43">
            <w:pPr>
              <w:pStyle w:val="TableTextLeft"/>
            </w:pPr>
            <w:r w:rsidRPr="00EC5B43">
              <w:t>46</w:t>
            </w:r>
          </w:p>
        </w:tc>
        <w:tc>
          <w:tcPr>
            <w:tcW w:w="8034" w:type="dxa"/>
            <w:hideMark/>
          </w:tcPr>
          <w:p w:rsidR="00EC5B43" w:rsidRPr="00EC5B43" w:rsidRDefault="00EC5B43" w:rsidP="00EC5B43">
            <w:pPr>
              <w:pStyle w:val="TableTextLeft"/>
            </w:pPr>
            <w:r w:rsidRPr="00EC5B43">
              <w:t>or/14-45</w:t>
            </w:r>
          </w:p>
        </w:tc>
        <w:tc>
          <w:tcPr>
            <w:tcW w:w="886" w:type="dxa"/>
            <w:hideMark/>
          </w:tcPr>
          <w:p w:rsidR="00EC5B43" w:rsidRPr="00EC5B43" w:rsidRDefault="00EC5B43" w:rsidP="00EC5B43">
            <w:pPr>
              <w:pStyle w:val="TableTextLeft"/>
            </w:pPr>
            <w:r w:rsidRPr="00EC5B43">
              <w:t>596203</w:t>
            </w:r>
          </w:p>
        </w:tc>
      </w:tr>
      <w:tr w:rsidR="00EC5B43" w:rsidRPr="00EC5B43" w:rsidTr="00EC5B43">
        <w:trPr>
          <w:cnfStyle w:val="000000100000" w:firstRow="0" w:lastRow="0" w:firstColumn="0" w:lastColumn="0" w:oddVBand="0" w:evenVBand="0" w:oddHBand="1" w:evenHBand="0" w:firstRowFirstColumn="0" w:firstRowLastColumn="0" w:lastRowFirstColumn="0" w:lastRowLastColumn="0"/>
        </w:trPr>
        <w:tc>
          <w:tcPr>
            <w:tcW w:w="440" w:type="dxa"/>
            <w:hideMark/>
          </w:tcPr>
          <w:p w:rsidR="00EC5B43" w:rsidRPr="00EC5B43" w:rsidRDefault="00EC5B43" w:rsidP="00EC5B43">
            <w:pPr>
              <w:pStyle w:val="TableTextLeft"/>
            </w:pPr>
            <w:r w:rsidRPr="00EC5B43">
              <w:t>47</w:t>
            </w:r>
          </w:p>
        </w:tc>
        <w:tc>
          <w:tcPr>
            <w:tcW w:w="8034" w:type="dxa"/>
            <w:hideMark/>
          </w:tcPr>
          <w:p w:rsidR="00EC5B43" w:rsidRPr="00EC5B43" w:rsidRDefault="00EC5B43" w:rsidP="00EC5B43">
            <w:pPr>
              <w:pStyle w:val="TableTextLeft"/>
            </w:pPr>
            <w:r w:rsidRPr="00EC5B43">
              <w:t>13 and 46</w:t>
            </w:r>
          </w:p>
        </w:tc>
        <w:tc>
          <w:tcPr>
            <w:tcW w:w="886" w:type="dxa"/>
            <w:hideMark/>
          </w:tcPr>
          <w:p w:rsidR="00EC5B43" w:rsidRPr="00EC5B43" w:rsidRDefault="00EC5B43" w:rsidP="00EC5B43">
            <w:pPr>
              <w:pStyle w:val="TableTextLeft"/>
            </w:pPr>
            <w:r w:rsidRPr="00EC5B43">
              <w:t>283</w:t>
            </w:r>
          </w:p>
        </w:tc>
      </w:tr>
      <w:tr w:rsidR="00EC5B43" w:rsidRPr="00EC5B43" w:rsidTr="00EC5B43">
        <w:tc>
          <w:tcPr>
            <w:tcW w:w="440" w:type="dxa"/>
            <w:hideMark/>
          </w:tcPr>
          <w:p w:rsidR="00EC5B43" w:rsidRPr="00EC5B43" w:rsidRDefault="00EC5B43" w:rsidP="00EC5B43">
            <w:pPr>
              <w:pStyle w:val="TableTextLeft"/>
            </w:pPr>
            <w:r w:rsidRPr="00EC5B43">
              <w:t>48</w:t>
            </w:r>
          </w:p>
        </w:tc>
        <w:tc>
          <w:tcPr>
            <w:tcW w:w="8034" w:type="dxa"/>
            <w:hideMark/>
          </w:tcPr>
          <w:p w:rsidR="00EC5B43" w:rsidRPr="00EC5B43" w:rsidRDefault="00EC5B43" w:rsidP="00EC5B43">
            <w:pPr>
              <w:pStyle w:val="TableTextLeft"/>
            </w:pPr>
            <w:r w:rsidRPr="00EC5B43">
              <w:t>limit 47 to yr="2007 -Current"</w:t>
            </w:r>
            <w:bookmarkStart w:id="5" w:name="BM_TblMgc_Start"/>
            <w:bookmarkEnd w:id="5"/>
          </w:p>
        </w:tc>
        <w:tc>
          <w:tcPr>
            <w:tcW w:w="886" w:type="dxa"/>
            <w:hideMark/>
          </w:tcPr>
          <w:p w:rsidR="00EC5B43" w:rsidRPr="00EC5B43" w:rsidRDefault="00EC5B43" w:rsidP="00EC5B43">
            <w:pPr>
              <w:pStyle w:val="TableTextLeft"/>
            </w:pPr>
            <w:r w:rsidRPr="00EC5B43">
              <w:t>185</w:t>
            </w:r>
          </w:p>
        </w:tc>
      </w:tr>
    </w:tbl>
    <w:p w:rsidR="00ED6BCF" w:rsidRDefault="00ED6BCF" w:rsidP="00ED6BCF">
      <w:pPr>
        <w:spacing w:after="0" w:line="240" w:lineRule="auto"/>
        <w:rPr>
          <w:rFonts w:ascii="Arial" w:hAnsi="Arial" w:cs="Arial"/>
          <w:sz w:val="18"/>
          <w:szCs w:val="18"/>
        </w:rPr>
      </w:pPr>
    </w:p>
    <w:p w:rsidR="002B08A1" w:rsidRDefault="002B08A1" w:rsidP="002B08A1"/>
    <w:p w:rsidR="002B08A1" w:rsidRPr="00BE5F06" w:rsidRDefault="002B08A1" w:rsidP="002B08A1">
      <w:pPr>
        <w:spacing w:after="0" w:line="240" w:lineRule="auto"/>
        <w:rPr>
          <w:rFonts w:ascii="Arial" w:hAnsi="Arial" w:cs="Arial"/>
          <w:sz w:val="18"/>
          <w:szCs w:val="18"/>
        </w:rPr>
      </w:pPr>
      <w:r>
        <w:rPr>
          <w:rFonts w:ascii="Arial" w:hAnsi="Arial" w:cs="Arial"/>
          <w:b/>
          <w:sz w:val="24"/>
          <w:szCs w:val="24"/>
        </w:rPr>
        <w:t xml:space="preserve">Supplemental </w:t>
      </w:r>
      <w:r w:rsidRPr="00C12BF9">
        <w:rPr>
          <w:rFonts w:ascii="Arial" w:hAnsi="Arial" w:cs="Arial"/>
          <w:b/>
          <w:sz w:val="24"/>
          <w:szCs w:val="24"/>
        </w:rPr>
        <w:t>Table 2.</w:t>
      </w:r>
      <w:r>
        <w:rPr>
          <w:rFonts w:ascii="Arial" w:hAnsi="Arial" w:cs="Arial"/>
          <w:b/>
          <w:sz w:val="24"/>
          <w:szCs w:val="24"/>
        </w:rPr>
        <w:t>2</w:t>
      </w:r>
      <w:r w:rsidRPr="00C12BF9">
        <w:rPr>
          <w:rFonts w:ascii="Arial" w:hAnsi="Arial" w:cs="Arial"/>
          <w:b/>
          <w:sz w:val="24"/>
          <w:szCs w:val="24"/>
        </w:rPr>
        <w:t xml:space="preserve">: </w:t>
      </w:r>
      <w:r>
        <w:rPr>
          <w:rFonts w:ascii="Arial" w:hAnsi="Arial" w:cs="Arial"/>
          <w:b/>
          <w:sz w:val="24"/>
          <w:szCs w:val="24"/>
        </w:rPr>
        <w:t xml:space="preserve">Utilities search strategy (Medline) </w:t>
      </w:r>
      <w:r w:rsidRPr="00BE5F06">
        <w:rPr>
          <w:rFonts w:ascii="Arial" w:hAnsi="Arial" w:cs="Arial"/>
          <w:sz w:val="18"/>
          <w:szCs w:val="18"/>
        </w:rPr>
        <w:t>(conducted on 9 March 2017)</w:t>
      </w:r>
    </w:p>
    <w:tbl>
      <w:tblPr>
        <w:tblStyle w:val="Icon"/>
        <w:tblW w:w="9920" w:type="dxa"/>
        <w:tblInd w:w="28" w:type="dxa"/>
        <w:tblLayout w:type="fixed"/>
        <w:tblLook w:val="0420" w:firstRow="1" w:lastRow="0" w:firstColumn="0" w:lastColumn="0" w:noHBand="0" w:noVBand="1"/>
      </w:tblPr>
      <w:tblGrid>
        <w:gridCol w:w="441"/>
        <w:gridCol w:w="8580"/>
        <w:gridCol w:w="899"/>
      </w:tblGrid>
      <w:tr w:rsidR="002B08A1" w:rsidRPr="00112FF9" w:rsidTr="000D5F7B">
        <w:trPr>
          <w:cnfStyle w:val="100000000000" w:firstRow="1" w:lastRow="0" w:firstColumn="0" w:lastColumn="0" w:oddVBand="0" w:evenVBand="0" w:oddHBand="0" w:evenHBand="0" w:firstRowFirstColumn="0" w:firstRowLastColumn="0" w:lastRowFirstColumn="0" w:lastRowLastColumn="0"/>
        </w:trPr>
        <w:tc>
          <w:tcPr>
            <w:tcW w:w="450" w:type="dxa"/>
            <w:shd w:val="clear" w:color="auto" w:fill="FFFFFF" w:themeFill="background1"/>
            <w:hideMark/>
          </w:tcPr>
          <w:p w:rsidR="002B08A1" w:rsidRPr="00112FF9" w:rsidRDefault="002B08A1" w:rsidP="000D5F7B">
            <w:pPr>
              <w:pStyle w:val="TableHeadingLeft"/>
            </w:pPr>
            <w:r>
              <w:t>ID</w:t>
            </w:r>
          </w:p>
        </w:tc>
        <w:tc>
          <w:tcPr>
            <w:tcW w:w="8770" w:type="dxa"/>
            <w:shd w:val="clear" w:color="auto" w:fill="FFFFFF" w:themeFill="background1"/>
            <w:hideMark/>
          </w:tcPr>
          <w:p w:rsidR="002B08A1" w:rsidRPr="00112FF9" w:rsidRDefault="002B08A1" w:rsidP="000D5F7B">
            <w:pPr>
              <w:pStyle w:val="TableHeadingLeft"/>
            </w:pPr>
            <w:r w:rsidRPr="00112FF9">
              <w:t>Searches</w:t>
            </w:r>
          </w:p>
        </w:tc>
        <w:tc>
          <w:tcPr>
            <w:tcW w:w="917" w:type="dxa"/>
            <w:shd w:val="clear" w:color="auto" w:fill="FFFFFF" w:themeFill="background1"/>
            <w:hideMark/>
          </w:tcPr>
          <w:p w:rsidR="002B08A1" w:rsidRPr="00112FF9" w:rsidRDefault="002B08A1" w:rsidP="000D5F7B">
            <w:pPr>
              <w:pStyle w:val="TableHeadingLeft"/>
            </w:pPr>
            <w:r w:rsidRPr="00112FF9">
              <w:t>Results</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tcBorders>
              <w:top w:val="single" w:sz="2" w:space="0" w:color="000000" w:themeColor="text1"/>
            </w:tcBorders>
            <w:hideMark/>
          </w:tcPr>
          <w:p w:rsidR="002B08A1" w:rsidRPr="00112FF9" w:rsidRDefault="002B08A1" w:rsidP="000D5F7B">
            <w:pPr>
              <w:pStyle w:val="TableTextLeft"/>
            </w:pPr>
            <w:r w:rsidRPr="00112FF9">
              <w:t>1</w:t>
            </w:r>
          </w:p>
        </w:tc>
        <w:tc>
          <w:tcPr>
            <w:tcW w:w="8770" w:type="dxa"/>
            <w:tcBorders>
              <w:top w:val="single" w:sz="2" w:space="0" w:color="000000" w:themeColor="text1"/>
            </w:tcBorders>
            <w:hideMark/>
          </w:tcPr>
          <w:p w:rsidR="002B08A1" w:rsidRPr="00112FF9" w:rsidRDefault="002B08A1" w:rsidP="000D5F7B">
            <w:pPr>
              <w:pStyle w:val="TableTextLeft"/>
            </w:pPr>
            <w:r w:rsidRPr="00112FF9">
              <w:t>lymphoma, non-hodgkin/</w:t>
            </w:r>
          </w:p>
        </w:tc>
        <w:tc>
          <w:tcPr>
            <w:tcW w:w="917" w:type="dxa"/>
            <w:tcBorders>
              <w:top w:val="single" w:sz="2" w:space="0" w:color="000000" w:themeColor="text1"/>
            </w:tcBorders>
            <w:hideMark/>
          </w:tcPr>
          <w:p w:rsidR="002B08A1" w:rsidRPr="00112FF9" w:rsidRDefault="002B08A1" w:rsidP="000D5F7B">
            <w:pPr>
              <w:pStyle w:val="TableTextLeft"/>
            </w:pPr>
            <w:r w:rsidRPr="00112FF9">
              <w:t>33796</w:t>
            </w:r>
          </w:p>
        </w:tc>
      </w:tr>
      <w:tr w:rsidR="002B08A1" w:rsidRPr="00112FF9" w:rsidTr="000D5F7B">
        <w:tc>
          <w:tcPr>
            <w:tcW w:w="450" w:type="dxa"/>
            <w:hideMark/>
          </w:tcPr>
          <w:p w:rsidR="002B08A1" w:rsidRPr="00112FF9" w:rsidRDefault="002B08A1" w:rsidP="000D5F7B">
            <w:pPr>
              <w:pStyle w:val="TableTextLeft"/>
            </w:pPr>
            <w:r w:rsidRPr="00112FF9">
              <w:t>2</w:t>
            </w:r>
          </w:p>
        </w:tc>
        <w:tc>
          <w:tcPr>
            <w:tcW w:w="8770" w:type="dxa"/>
            <w:hideMark/>
          </w:tcPr>
          <w:p w:rsidR="002B08A1" w:rsidRPr="00112FF9" w:rsidRDefault="002B08A1" w:rsidP="000D5F7B">
            <w:pPr>
              <w:pStyle w:val="TableTextLeft"/>
            </w:pPr>
            <w:r w:rsidRPr="00112FF9">
              <w:t>(indolent or lowgrad$ or low grad$ or follic$ or nodular$ or marginal zone or mzl or malt).ti,ab.</w:t>
            </w:r>
          </w:p>
        </w:tc>
        <w:tc>
          <w:tcPr>
            <w:tcW w:w="917" w:type="dxa"/>
            <w:hideMark/>
          </w:tcPr>
          <w:p w:rsidR="002B08A1" w:rsidRPr="00112FF9" w:rsidRDefault="002B08A1" w:rsidP="000D5F7B">
            <w:pPr>
              <w:pStyle w:val="TableTextLeft"/>
            </w:pPr>
            <w:r w:rsidRPr="00112FF9">
              <w:t>195002</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3</w:t>
            </w:r>
          </w:p>
        </w:tc>
        <w:tc>
          <w:tcPr>
            <w:tcW w:w="8770" w:type="dxa"/>
            <w:hideMark/>
          </w:tcPr>
          <w:p w:rsidR="002B08A1" w:rsidRPr="00112FF9" w:rsidRDefault="002B08A1" w:rsidP="000D5F7B">
            <w:pPr>
              <w:pStyle w:val="TableTextLeft"/>
            </w:pPr>
            <w:r w:rsidRPr="00112FF9">
              <w:t>1 and 2</w:t>
            </w:r>
          </w:p>
        </w:tc>
        <w:tc>
          <w:tcPr>
            <w:tcW w:w="917" w:type="dxa"/>
            <w:hideMark/>
          </w:tcPr>
          <w:p w:rsidR="002B08A1" w:rsidRPr="00112FF9" w:rsidRDefault="002B08A1" w:rsidP="000D5F7B">
            <w:pPr>
              <w:pStyle w:val="TableTextLeft"/>
            </w:pPr>
            <w:r w:rsidRPr="00112FF9">
              <w:t>4549</w:t>
            </w:r>
          </w:p>
        </w:tc>
      </w:tr>
      <w:tr w:rsidR="002B08A1" w:rsidRPr="00112FF9" w:rsidTr="000D5F7B">
        <w:tc>
          <w:tcPr>
            <w:tcW w:w="450" w:type="dxa"/>
            <w:hideMark/>
          </w:tcPr>
          <w:p w:rsidR="002B08A1" w:rsidRPr="00112FF9" w:rsidRDefault="002B08A1" w:rsidP="000D5F7B">
            <w:pPr>
              <w:pStyle w:val="TableTextLeft"/>
            </w:pPr>
            <w:r w:rsidRPr="00112FF9">
              <w:t>4</w:t>
            </w:r>
          </w:p>
        </w:tc>
        <w:tc>
          <w:tcPr>
            <w:tcW w:w="8770" w:type="dxa"/>
            <w:hideMark/>
          </w:tcPr>
          <w:p w:rsidR="002B08A1" w:rsidRPr="00112FF9" w:rsidRDefault="002B08A1" w:rsidP="000D5F7B">
            <w:pPr>
              <w:pStyle w:val="TableTextLeft"/>
            </w:pPr>
            <w:r w:rsidRPr="00112FF9">
              <w:t>((low-grad$ or lowgrad$ or indolent$) adj3 lymph$).ti,ab.</w:t>
            </w:r>
          </w:p>
        </w:tc>
        <w:tc>
          <w:tcPr>
            <w:tcW w:w="917" w:type="dxa"/>
            <w:hideMark/>
          </w:tcPr>
          <w:p w:rsidR="002B08A1" w:rsidRPr="00112FF9" w:rsidRDefault="002B08A1" w:rsidP="000D5F7B">
            <w:pPr>
              <w:pStyle w:val="TableTextLeft"/>
            </w:pPr>
            <w:r w:rsidRPr="00112FF9">
              <w:t>5123</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5</w:t>
            </w:r>
          </w:p>
        </w:tc>
        <w:tc>
          <w:tcPr>
            <w:tcW w:w="8770" w:type="dxa"/>
            <w:hideMark/>
          </w:tcPr>
          <w:p w:rsidR="002B08A1" w:rsidRPr="00112FF9" w:rsidRDefault="002B08A1" w:rsidP="000D5F7B">
            <w:pPr>
              <w:pStyle w:val="TableTextLeft"/>
            </w:pPr>
            <w:r w:rsidRPr="00112FF9">
              <w:t>3 or 4</w:t>
            </w:r>
          </w:p>
        </w:tc>
        <w:tc>
          <w:tcPr>
            <w:tcW w:w="917" w:type="dxa"/>
            <w:hideMark/>
          </w:tcPr>
          <w:p w:rsidR="002B08A1" w:rsidRPr="00112FF9" w:rsidRDefault="002B08A1" w:rsidP="000D5F7B">
            <w:pPr>
              <w:pStyle w:val="TableTextLeft"/>
            </w:pPr>
            <w:r w:rsidRPr="00112FF9">
              <w:t>7990</w:t>
            </w:r>
          </w:p>
        </w:tc>
      </w:tr>
      <w:tr w:rsidR="002B08A1" w:rsidRPr="00112FF9" w:rsidTr="000D5F7B">
        <w:tc>
          <w:tcPr>
            <w:tcW w:w="450" w:type="dxa"/>
            <w:hideMark/>
          </w:tcPr>
          <w:p w:rsidR="002B08A1" w:rsidRPr="00112FF9" w:rsidRDefault="002B08A1" w:rsidP="000D5F7B">
            <w:pPr>
              <w:pStyle w:val="TableTextLeft"/>
            </w:pPr>
            <w:r w:rsidRPr="00112FF9">
              <w:t>6</w:t>
            </w:r>
          </w:p>
        </w:tc>
        <w:tc>
          <w:tcPr>
            <w:tcW w:w="8770" w:type="dxa"/>
            <w:hideMark/>
          </w:tcPr>
          <w:p w:rsidR="002B08A1" w:rsidRPr="00112FF9" w:rsidRDefault="002B08A1" w:rsidP="000D5F7B">
            <w:pPr>
              <w:pStyle w:val="TableTextLeft"/>
            </w:pPr>
            <w:r w:rsidRPr="00112FF9">
              <w:t>lymphoma, follicular/</w:t>
            </w:r>
          </w:p>
        </w:tc>
        <w:tc>
          <w:tcPr>
            <w:tcW w:w="917" w:type="dxa"/>
            <w:hideMark/>
          </w:tcPr>
          <w:p w:rsidR="002B08A1" w:rsidRPr="00112FF9" w:rsidRDefault="002B08A1" w:rsidP="000D5F7B">
            <w:pPr>
              <w:pStyle w:val="TableTextLeft"/>
            </w:pPr>
            <w:r w:rsidRPr="00112FF9">
              <w:t>5282</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7</w:t>
            </w:r>
          </w:p>
        </w:tc>
        <w:tc>
          <w:tcPr>
            <w:tcW w:w="8770" w:type="dxa"/>
            <w:hideMark/>
          </w:tcPr>
          <w:p w:rsidR="002B08A1" w:rsidRPr="00112FF9" w:rsidRDefault="002B08A1" w:rsidP="000D5F7B">
            <w:pPr>
              <w:pStyle w:val="TableTextLeft"/>
            </w:pPr>
            <w:r w:rsidRPr="00112FF9">
              <w:t>((follic$ or nodular$) adj3 lymph$).ti,ab.</w:t>
            </w:r>
          </w:p>
        </w:tc>
        <w:tc>
          <w:tcPr>
            <w:tcW w:w="917" w:type="dxa"/>
            <w:hideMark/>
          </w:tcPr>
          <w:p w:rsidR="002B08A1" w:rsidRPr="00112FF9" w:rsidRDefault="002B08A1" w:rsidP="000D5F7B">
            <w:pPr>
              <w:pStyle w:val="TableTextLeft"/>
            </w:pPr>
            <w:r w:rsidRPr="00112FF9">
              <w:t>13413</w:t>
            </w:r>
          </w:p>
        </w:tc>
      </w:tr>
      <w:tr w:rsidR="002B08A1" w:rsidRPr="00112FF9" w:rsidTr="000D5F7B">
        <w:tc>
          <w:tcPr>
            <w:tcW w:w="450" w:type="dxa"/>
            <w:hideMark/>
          </w:tcPr>
          <w:p w:rsidR="002B08A1" w:rsidRPr="00112FF9" w:rsidRDefault="002B08A1" w:rsidP="000D5F7B">
            <w:pPr>
              <w:pStyle w:val="TableTextLeft"/>
            </w:pPr>
            <w:r w:rsidRPr="00112FF9">
              <w:t>8</w:t>
            </w:r>
          </w:p>
        </w:tc>
        <w:tc>
          <w:tcPr>
            <w:tcW w:w="8770" w:type="dxa"/>
            <w:hideMark/>
          </w:tcPr>
          <w:p w:rsidR="002B08A1" w:rsidRPr="00112FF9" w:rsidRDefault="002B08A1" w:rsidP="000D5F7B">
            <w:pPr>
              <w:pStyle w:val="TableTextLeft"/>
            </w:pPr>
            <w:r w:rsidRPr="00112FF9">
              <w:t>(brill-symmer$ or brillsymmer$).ti,ab.</w:t>
            </w:r>
          </w:p>
        </w:tc>
        <w:tc>
          <w:tcPr>
            <w:tcW w:w="917" w:type="dxa"/>
            <w:hideMark/>
          </w:tcPr>
          <w:p w:rsidR="002B08A1" w:rsidRPr="00112FF9" w:rsidRDefault="002B08A1" w:rsidP="000D5F7B">
            <w:pPr>
              <w:pStyle w:val="TableTextLeft"/>
            </w:pPr>
            <w:r w:rsidRPr="00112FF9">
              <w:t>256</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9</w:t>
            </w:r>
          </w:p>
        </w:tc>
        <w:tc>
          <w:tcPr>
            <w:tcW w:w="8770" w:type="dxa"/>
            <w:hideMark/>
          </w:tcPr>
          <w:p w:rsidR="002B08A1" w:rsidRPr="00112FF9" w:rsidRDefault="002B08A1" w:rsidP="000D5F7B">
            <w:pPr>
              <w:pStyle w:val="TableTextLeft"/>
            </w:pPr>
            <w:r w:rsidRPr="00112FF9">
              <w:t>((centroblast$ or zentroblast$ or centrocy$ or zentrozyt$ or zentrocyt$) adj lymph$).ti,ab.</w:t>
            </w:r>
          </w:p>
        </w:tc>
        <w:tc>
          <w:tcPr>
            <w:tcW w:w="917" w:type="dxa"/>
            <w:hideMark/>
          </w:tcPr>
          <w:p w:rsidR="002B08A1" w:rsidRPr="00112FF9" w:rsidRDefault="002B08A1" w:rsidP="000D5F7B">
            <w:pPr>
              <w:pStyle w:val="TableTextLeft"/>
            </w:pPr>
            <w:r w:rsidRPr="00112FF9">
              <w:t>389</w:t>
            </w:r>
          </w:p>
        </w:tc>
      </w:tr>
      <w:tr w:rsidR="002B08A1" w:rsidRPr="00112FF9" w:rsidTr="000D5F7B">
        <w:tc>
          <w:tcPr>
            <w:tcW w:w="450" w:type="dxa"/>
            <w:hideMark/>
          </w:tcPr>
          <w:p w:rsidR="002B08A1" w:rsidRPr="00112FF9" w:rsidRDefault="002B08A1" w:rsidP="000D5F7B">
            <w:pPr>
              <w:pStyle w:val="TableTextLeft"/>
            </w:pPr>
            <w:r w:rsidRPr="00112FF9">
              <w:t>10</w:t>
            </w:r>
          </w:p>
        </w:tc>
        <w:tc>
          <w:tcPr>
            <w:tcW w:w="8770" w:type="dxa"/>
            <w:hideMark/>
          </w:tcPr>
          <w:p w:rsidR="002B08A1" w:rsidRPr="00AF555E" w:rsidRDefault="002B08A1" w:rsidP="000D5F7B">
            <w:pPr>
              <w:pStyle w:val="TableTextLeft"/>
              <w:rPr>
                <w:lang w:val="fr-CA"/>
              </w:rPr>
            </w:pPr>
            <w:r w:rsidRPr="00AF555E">
              <w:rPr>
                <w:lang w:val="fr-CA"/>
              </w:rPr>
              <w:t>Lymphoma, B-Cell, Marginal Zone/</w:t>
            </w:r>
          </w:p>
        </w:tc>
        <w:tc>
          <w:tcPr>
            <w:tcW w:w="917" w:type="dxa"/>
            <w:hideMark/>
          </w:tcPr>
          <w:p w:rsidR="002B08A1" w:rsidRPr="00112FF9" w:rsidRDefault="002B08A1" w:rsidP="000D5F7B">
            <w:pPr>
              <w:pStyle w:val="TableTextLeft"/>
            </w:pPr>
            <w:r w:rsidRPr="00112FF9">
              <w:t>4208</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11</w:t>
            </w:r>
          </w:p>
        </w:tc>
        <w:tc>
          <w:tcPr>
            <w:tcW w:w="8770" w:type="dxa"/>
            <w:hideMark/>
          </w:tcPr>
          <w:p w:rsidR="002B08A1" w:rsidRPr="00112FF9" w:rsidRDefault="002B08A1" w:rsidP="000D5F7B">
            <w:pPr>
              <w:pStyle w:val="TableTextLeft"/>
            </w:pPr>
            <w:r w:rsidRPr="00112FF9">
              <w:t>(Mucosa$ adj3 lymph$).ti,ab.</w:t>
            </w:r>
          </w:p>
        </w:tc>
        <w:tc>
          <w:tcPr>
            <w:tcW w:w="917" w:type="dxa"/>
            <w:hideMark/>
          </w:tcPr>
          <w:p w:rsidR="002B08A1" w:rsidRPr="00112FF9" w:rsidRDefault="002B08A1" w:rsidP="000D5F7B">
            <w:pPr>
              <w:pStyle w:val="TableTextLeft"/>
            </w:pPr>
            <w:r w:rsidRPr="00112FF9">
              <w:t>6431</w:t>
            </w:r>
          </w:p>
        </w:tc>
      </w:tr>
      <w:tr w:rsidR="002B08A1" w:rsidRPr="00112FF9" w:rsidTr="000D5F7B">
        <w:tc>
          <w:tcPr>
            <w:tcW w:w="450" w:type="dxa"/>
            <w:hideMark/>
          </w:tcPr>
          <w:p w:rsidR="002B08A1" w:rsidRPr="00112FF9" w:rsidRDefault="002B08A1" w:rsidP="000D5F7B">
            <w:pPr>
              <w:pStyle w:val="TableTextLeft"/>
            </w:pPr>
            <w:r w:rsidRPr="00112FF9">
              <w:t>12</w:t>
            </w:r>
          </w:p>
        </w:tc>
        <w:tc>
          <w:tcPr>
            <w:tcW w:w="8770" w:type="dxa"/>
            <w:hideMark/>
          </w:tcPr>
          <w:p w:rsidR="002B08A1" w:rsidRPr="00112FF9" w:rsidRDefault="002B08A1" w:rsidP="000D5F7B">
            <w:pPr>
              <w:pStyle w:val="TableTextLeft"/>
            </w:pPr>
            <w:r w:rsidRPr="00112FF9">
              <w:t>(marginal zone or mzl or malt or maltoma$).ti,ab.</w:t>
            </w:r>
          </w:p>
        </w:tc>
        <w:tc>
          <w:tcPr>
            <w:tcW w:w="917" w:type="dxa"/>
            <w:hideMark/>
          </w:tcPr>
          <w:p w:rsidR="002B08A1" w:rsidRPr="00112FF9" w:rsidRDefault="002B08A1" w:rsidP="000D5F7B">
            <w:pPr>
              <w:pStyle w:val="TableTextLeft"/>
            </w:pPr>
            <w:r w:rsidRPr="00112FF9">
              <w:t>11390</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13</w:t>
            </w:r>
          </w:p>
        </w:tc>
        <w:tc>
          <w:tcPr>
            <w:tcW w:w="8770" w:type="dxa"/>
            <w:hideMark/>
          </w:tcPr>
          <w:p w:rsidR="002B08A1" w:rsidRPr="00112FF9" w:rsidRDefault="002B08A1" w:rsidP="000D5F7B">
            <w:pPr>
              <w:pStyle w:val="TableTextLeft"/>
            </w:pPr>
            <w:r w:rsidRPr="00112FF9">
              <w:t>or/5-12</w:t>
            </w:r>
          </w:p>
        </w:tc>
        <w:tc>
          <w:tcPr>
            <w:tcW w:w="917" w:type="dxa"/>
            <w:hideMark/>
          </w:tcPr>
          <w:p w:rsidR="002B08A1" w:rsidRPr="00112FF9" w:rsidRDefault="002B08A1" w:rsidP="000D5F7B">
            <w:pPr>
              <w:pStyle w:val="TableTextLeft"/>
            </w:pPr>
            <w:r w:rsidRPr="00112FF9">
              <w:t>33062</w:t>
            </w:r>
          </w:p>
        </w:tc>
      </w:tr>
      <w:tr w:rsidR="002B08A1" w:rsidRPr="00112FF9" w:rsidTr="000D5F7B">
        <w:tc>
          <w:tcPr>
            <w:tcW w:w="450" w:type="dxa"/>
            <w:hideMark/>
          </w:tcPr>
          <w:p w:rsidR="002B08A1" w:rsidRPr="00112FF9" w:rsidRDefault="002B08A1" w:rsidP="000D5F7B">
            <w:pPr>
              <w:pStyle w:val="TableTextLeft"/>
            </w:pPr>
            <w:r w:rsidRPr="00112FF9">
              <w:t>14</w:t>
            </w:r>
          </w:p>
        </w:tc>
        <w:tc>
          <w:tcPr>
            <w:tcW w:w="8770" w:type="dxa"/>
            <w:hideMark/>
          </w:tcPr>
          <w:p w:rsidR="002B08A1" w:rsidRPr="00112FF9" w:rsidRDefault="002B08A1" w:rsidP="000D5F7B">
            <w:pPr>
              <w:pStyle w:val="TableTextLeft"/>
            </w:pPr>
            <w:r w:rsidRPr="00112FF9">
              <w:t>"Value of Life"/</w:t>
            </w:r>
          </w:p>
        </w:tc>
        <w:tc>
          <w:tcPr>
            <w:tcW w:w="917" w:type="dxa"/>
            <w:hideMark/>
          </w:tcPr>
          <w:p w:rsidR="002B08A1" w:rsidRPr="00112FF9" w:rsidRDefault="002B08A1" w:rsidP="000D5F7B">
            <w:pPr>
              <w:pStyle w:val="TableTextLeft"/>
            </w:pPr>
            <w:r w:rsidRPr="00112FF9">
              <w:t>5651</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15</w:t>
            </w:r>
          </w:p>
        </w:tc>
        <w:tc>
          <w:tcPr>
            <w:tcW w:w="8770" w:type="dxa"/>
            <w:hideMark/>
          </w:tcPr>
          <w:p w:rsidR="002B08A1" w:rsidRPr="00112FF9" w:rsidRDefault="002B08A1" w:rsidP="000D5F7B">
            <w:pPr>
              <w:pStyle w:val="TableTextLeft"/>
            </w:pPr>
            <w:r w:rsidRPr="00112FF9">
              <w:t>Quality of Life/</w:t>
            </w:r>
          </w:p>
        </w:tc>
        <w:tc>
          <w:tcPr>
            <w:tcW w:w="917" w:type="dxa"/>
            <w:hideMark/>
          </w:tcPr>
          <w:p w:rsidR="002B08A1" w:rsidRPr="00112FF9" w:rsidRDefault="002B08A1" w:rsidP="000D5F7B">
            <w:pPr>
              <w:pStyle w:val="TableTextLeft"/>
            </w:pPr>
            <w:r w:rsidRPr="00112FF9">
              <w:t>151635</w:t>
            </w:r>
          </w:p>
        </w:tc>
      </w:tr>
      <w:tr w:rsidR="002B08A1" w:rsidRPr="00112FF9" w:rsidTr="000D5F7B">
        <w:tc>
          <w:tcPr>
            <w:tcW w:w="450" w:type="dxa"/>
            <w:hideMark/>
          </w:tcPr>
          <w:p w:rsidR="002B08A1" w:rsidRPr="00112FF9" w:rsidRDefault="002B08A1" w:rsidP="000D5F7B">
            <w:pPr>
              <w:pStyle w:val="TableTextLeft"/>
            </w:pPr>
            <w:r w:rsidRPr="00112FF9">
              <w:t>16</w:t>
            </w:r>
          </w:p>
        </w:tc>
        <w:tc>
          <w:tcPr>
            <w:tcW w:w="8770" w:type="dxa"/>
            <w:hideMark/>
          </w:tcPr>
          <w:p w:rsidR="002B08A1" w:rsidRPr="00112FF9" w:rsidRDefault="002B08A1" w:rsidP="000D5F7B">
            <w:pPr>
              <w:pStyle w:val="TableTextLeft"/>
            </w:pPr>
            <w:r w:rsidRPr="00112FF9">
              <w:t>quality of life.ti,kf.</w:t>
            </w:r>
          </w:p>
        </w:tc>
        <w:tc>
          <w:tcPr>
            <w:tcW w:w="917" w:type="dxa"/>
            <w:hideMark/>
          </w:tcPr>
          <w:p w:rsidR="002B08A1" w:rsidRPr="00112FF9" w:rsidRDefault="002B08A1" w:rsidP="000D5F7B">
            <w:pPr>
              <w:pStyle w:val="TableTextLeft"/>
            </w:pPr>
            <w:r w:rsidRPr="00112FF9">
              <w:t>61657</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17</w:t>
            </w:r>
          </w:p>
        </w:tc>
        <w:tc>
          <w:tcPr>
            <w:tcW w:w="8770" w:type="dxa"/>
            <w:hideMark/>
          </w:tcPr>
          <w:p w:rsidR="002B08A1" w:rsidRPr="00112FF9" w:rsidRDefault="002B08A1" w:rsidP="000D5F7B">
            <w:pPr>
              <w:pStyle w:val="TableTextLeft"/>
            </w:pPr>
            <w:r w:rsidRPr="00112FF9">
              <w:t>((instrument or instruments) adj3 quality of life).ab.</w:t>
            </w:r>
          </w:p>
        </w:tc>
        <w:tc>
          <w:tcPr>
            <w:tcW w:w="917" w:type="dxa"/>
            <w:hideMark/>
          </w:tcPr>
          <w:p w:rsidR="002B08A1" w:rsidRPr="00112FF9" w:rsidRDefault="002B08A1" w:rsidP="000D5F7B">
            <w:pPr>
              <w:pStyle w:val="TableTextLeft"/>
            </w:pPr>
            <w:r w:rsidRPr="00112FF9">
              <w:t>2921</w:t>
            </w:r>
          </w:p>
        </w:tc>
      </w:tr>
      <w:tr w:rsidR="002B08A1" w:rsidRPr="00112FF9" w:rsidTr="000D5F7B">
        <w:tc>
          <w:tcPr>
            <w:tcW w:w="450" w:type="dxa"/>
            <w:hideMark/>
          </w:tcPr>
          <w:p w:rsidR="002B08A1" w:rsidRPr="00112FF9" w:rsidRDefault="002B08A1" w:rsidP="000D5F7B">
            <w:pPr>
              <w:pStyle w:val="TableTextLeft"/>
            </w:pPr>
            <w:r w:rsidRPr="00112FF9">
              <w:t>18</w:t>
            </w:r>
          </w:p>
        </w:tc>
        <w:tc>
          <w:tcPr>
            <w:tcW w:w="8770" w:type="dxa"/>
            <w:hideMark/>
          </w:tcPr>
          <w:p w:rsidR="002B08A1" w:rsidRPr="00112FF9" w:rsidRDefault="002B08A1" w:rsidP="000D5F7B">
            <w:pPr>
              <w:pStyle w:val="TableTextLeft"/>
            </w:pPr>
            <w:r w:rsidRPr="00112FF9">
              <w:t>Quality-Adjusted Life Years/</w:t>
            </w:r>
          </w:p>
        </w:tc>
        <w:tc>
          <w:tcPr>
            <w:tcW w:w="917" w:type="dxa"/>
            <w:hideMark/>
          </w:tcPr>
          <w:p w:rsidR="002B08A1" w:rsidRPr="00112FF9" w:rsidRDefault="002B08A1" w:rsidP="000D5F7B">
            <w:pPr>
              <w:pStyle w:val="TableTextLeft"/>
            </w:pPr>
            <w:r w:rsidRPr="00112FF9">
              <w:t>9280</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19</w:t>
            </w:r>
          </w:p>
        </w:tc>
        <w:tc>
          <w:tcPr>
            <w:tcW w:w="8770" w:type="dxa"/>
            <w:hideMark/>
          </w:tcPr>
          <w:p w:rsidR="002B08A1" w:rsidRPr="00112FF9" w:rsidRDefault="002B08A1" w:rsidP="000D5F7B">
            <w:pPr>
              <w:pStyle w:val="TableTextLeft"/>
            </w:pPr>
            <w:r w:rsidRPr="00112FF9">
              <w:t>quality adjusted life.ti,ab,kf.</w:t>
            </w:r>
          </w:p>
        </w:tc>
        <w:tc>
          <w:tcPr>
            <w:tcW w:w="917" w:type="dxa"/>
            <w:hideMark/>
          </w:tcPr>
          <w:p w:rsidR="002B08A1" w:rsidRPr="00112FF9" w:rsidRDefault="002B08A1" w:rsidP="000D5F7B">
            <w:pPr>
              <w:pStyle w:val="TableTextLeft"/>
            </w:pPr>
            <w:r w:rsidRPr="00112FF9">
              <w:t>9406</w:t>
            </w:r>
          </w:p>
        </w:tc>
      </w:tr>
      <w:tr w:rsidR="002B08A1" w:rsidRPr="00112FF9" w:rsidTr="000D5F7B">
        <w:tc>
          <w:tcPr>
            <w:tcW w:w="450" w:type="dxa"/>
            <w:hideMark/>
          </w:tcPr>
          <w:p w:rsidR="002B08A1" w:rsidRPr="00112FF9" w:rsidRDefault="002B08A1" w:rsidP="000D5F7B">
            <w:pPr>
              <w:pStyle w:val="TableTextLeft"/>
            </w:pPr>
            <w:r w:rsidRPr="00112FF9">
              <w:t>20</w:t>
            </w:r>
          </w:p>
        </w:tc>
        <w:tc>
          <w:tcPr>
            <w:tcW w:w="8770" w:type="dxa"/>
            <w:hideMark/>
          </w:tcPr>
          <w:p w:rsidR="002B08A1" w:rsidRPr="00112FF9" w:rsidRDefault="002B08A1" w:rsidP="000D5F7B">
            <w:pPr>
              <w:pStyle w:val="TableTextLeft"/>
            </w:pPr>
            <w:r w:rsidRPr="00112FF9">
              <w:t>(qaly* or qald* or qale* or qtime* or life year or life years).ti,ab,kf.</w:t>
            </w:r>
          </w:p>
        </w:tc>
        <w:tc>
          <w:tcPr>
            <w:tcW w:w="917" w:type="dxa"/>
            <w:hideMark/>
          </w:tcPr>
          <w:p w:rsidR="002B08A1" w:rsidRPr="00112FF9" w:rsidRDefault="002B08A1" w:rsidP="000D5F7B">
            <w:pPr>
              <w:pStyle w:val="TableTextLeft"/>
            </w:pPr>
            <w:r w:rsidRPr="00112FF9">
              <w:t>15103</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lastRenderedPageBreak/>
              <w:t>21</w:t>
            </w:r>
          </w:p>
        </w:tc>
        <w:tc>
          <w:tcPr>
            <w:tcW w:w="8770" w:type="dxa"/>
            <w:hideMark/>
          </w:tcPr>
          <w:p w:rsidR="002B08A1" w:rsidRPr="00112FF9" w:rsidRDefault="002B08A1" w:rsidP="000D5F7B">
            <w:pPr>
              <w:pStyle w:val="TableTextLeft"/>
            </w:pPr>
            <w:r w:rsidRPr="00112FF9">
              <w:t>disability adjusted life.ti,ab,kf.</w:t>
            </w:r>
          </w:p>
        </w:tc>
        <w:tc>
          <w:tcPr>
            <w:tcW w:w="917" w:type="dxa"/>
            <w:hideMark/>
          </w:tcPr>
          <w:p w:rsidR="002B08A1" w:rsidRPr="00112FF9" w:rsidRDefault="002B08A1" w:rsidP="000D5F7B">
            <w:pPr>
              <w:pStyle w:val="TableTextLeft"/>
            </w:pPr>
            <w:r w:rsidRPr="00112FF9">
              <w:t>2180</w:t>
            </w:r>
          </w:p>
        </w:tc>
      </w:tr>
      <w:tr w:rsidR="002B08A1" w:rsidRPr="00112FF9" w:rsidTr="000D5F7B">
        <w:tc>
          <w:tcPr>
            <w:tcW w:w="450" w:type="dxa"/>
            <w:hideMark/>
          </w:tcPr>
          <w:p w:rsidR="002B08A1" w:rsidRPr="00112FF9" w:rsidRDefault="002B08A1" w:rsidP="000D5F7B">
            <w:pPr>
              <w:pStyle w:val="TableTextLeft"/>
            </w:pPr>
            <w:r w:rsidRPr="00112FF9">
              <w:t>22</w:t>
            </w:r>
          </w:p>
        </w:tc>
        <w:tc>
          <w:tcPr>
            <w:tcW w:w="8770" w:type="dxa"/>
            <w:hideMark/>
          </w:tcPr>
          <w:p w:rsidR="002B08A1" w:rsidRPr="00112FF9" w:rsidRDefault="002B08A1" w:rsidP="000D5F7B">
            <w:pPr>
              <w:pStyle w:val="TableTextLeft"/>
            </w:pPr>
            <w:r w:rsidRPr="00112FF9">
              <w:t>daly*.ti,ab,kf.</w:t>
            </w:r>
          </w:p>
        </w:tc>
        <w:tc>
          <w:tcPr>
            <w:tcW w:w="917" w:type="dxa"/>
            <w:hideMark/>
          </w:tcPr>
          <w:p w:rsidR="002B08A1" w:rsidRPr="00112FF9" w:rsidRDefault="002B08A1" w:rsidP="000D5F7B">
            <w:pPr>
              <w:pStyle w:val="TableTextLeft"/>
            </w:pPr>
            <w:r w:rsidRPr="00112FF9">
              <w:t>2045</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23</w:t>
            </w:r>
          </w:p>
        </w:tc>
        <w:tc>
          <w:tcPr>
            <w:tcW w:w="8770" w:type="dxa"/>
            <w:hideMark/>
          </w:tcPr>
          <w:p w:rsidR="002B08A1" w:rsidRPr="00112FF9" w:rsidRDefault="002B08A1" w:rsidP="000D5F7B">
            <w:pPr>
              <w:pStyle w:val="TableTextLeft"/>
            </w:pPr>
            <w:r w:rsidRPr="00112FF9">
              <w:t>(sf36 or sf 36 or short form 36 or shortform 36 or short form36 or shortform36 or sf thirtysix or sfthirtysix or sfthirty six or sf thirty six or shortform thirtysix or shortform thirty six or short form thirtysix or short form thirty six).ti,ab,kf.</w:t>
            </w:r>
          </w:p>
        </w:tc>
        <w:tc>
          <w:tcPr>
            <w:tcW w:w="917" w:type="dxa"/>
            <w:hideMark/>
          </w:tcPr>
          <w:p w:rsidR="002B08A1" w:rsidRPr="00112FF9" w:rsidRDefault="002B08A1" w:rsidP="000D5F7B">
            <w:pPr>
              <w:pStyle w:val="TableTextLeft"/>
            </w:pPr>
            <w:r w:rsidRPr="00112FF9">
              <w:t>21510</w:t>
            </w:r>
          </w:p>
        </w:tc>
      </w:tr>
      <w:tr w:rsidR="002B08A1" w:rsidRPr="00112FF9" w:rsidTr="000D5F7B">
        <w:tc>
          <w:tcPr>
            <w:tcW w:w="450" w:type="dxa"/>
            <w:hideMark/>
          </w:tcPr>
          <w:p w:rsidR="002B08A1" w:rsidRPr="00112FF9" w:rsidRDefault="002B08A1" w:rsidP="000D5F7B">
            <w:pPr>
              <w:pStyle w:val="TableTextLeft"/>
            </w:pPr>
            <w:r w:rsidRPr="00112FF9">
              <w:t>24</w:t>
            </w:r>
          </w:p>
        </w:tc>
        <w:tc>
          <w:tcPr>
            <w:tcW w:w="8770" w:type="dxa"/>
            <w:hideMark/>
          </w:tcPr>
          <w:p w:rsidR="002B08A1" w:rsidRPr="00112FF9" w:rsidRDefault="002B08A1" w:rsidP="000D5F7B">
            <w:pPr>
              <w:pStyle w:val="TableTextLeft"/>
            </w:pPr>
            <w:r w:rsidRPr="00112FF9">
              <w:t>(sf6 or sf 6 or short form 6 or shortform 6 or sf six or sfsix or shortform six or short form six or shortform6 or short form6).ti,ab,kf.</w:t>
            </w:r>
          </w:p>
        </w:tc>
        <w:tc>
          <w:tcPr>
            <w:tcW w:w="917" w:type="dxa"/>
            <w:hideMark/>
          </w:tcPr>
          <w:p w:rsidR="002B08A1" w:rsidRPr="00112FF9" w:rsidRDefault="002B08A1" w:rsidP="000D5F7B">
            <w:pPr>
              <w:pStyle w:val="TableTextLeft"/>
            </w:pPr>
            <w:r w:rsidRPr="00112FF9">
              <w:t>1733</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25</w:t>
            </w:r>
          </w:p>
        </w:tc>
        <w:tc>
          <w:tcPr>
            <w:tcW w:w="8770" w:type="dxa"/>
            <w:hideMark/>
          </w:tcPr>
          <w:p w:rsidR="002B08A1" w:rsidRPr="00112FF9" w:rsidRDefault="002B08A1" w:rsidP="000D5F7B">
            <w:pPr>
              <w:pStyle w:val="TableTextLeft"/>
            </w:pPr>
            <w:r w:rsidRPr="00112FF9">
              <w:t>(sf8 or sf 8 or sf eight or sfeight or shortform 8 or shortform 8 or shortform8 or short form8 or shortform eight or short form eight).ti,ab,kf.</w:t>
            </w:r>
          </w:p>
        </w:tc>
        <w:tc>
          <w:tcPr>
            <w:tcW w:w="917" w:type="dxa"/>
            <w:hideMark/>
          </w:tcPr>
          <w:p w:rsidR="002B08A1" w:rsidRPr="00112FF9" w:rsidRDefault="002B08A1" w:rsidP="000D5F7B">
            <w:pPr>
              <w:pStyle w:val="TableTextLeft"/>
            </w:pPr>
            <w:r w:rsidRPr="00112FF9">
              <w:t>349</w:t>
            </w:r>
          </w:p>
        </w:tc>
      </w:tr>
      <w:tr w:rsidR="002B08A1" w:rsidRPr="00112FF9" w:rsidTr="000D5F7B">
        <w:tc>
          <w:tcPr>
            <w:tcW w:w="450" w:type="dxa"/>
            <w:hideMark/>
          </w:tcPr>
          <w:p w:rsidR="002B08A1" w:rsidRPr="00112FF9" w:rsidRDefault="002B08A1" w:rsidP="000D5F7B">
            <w:pPr>
              <w:pStyle w:val="TableTextLeft"/>
            </w:pPr>
            <w:r w:rsidRPr="00112FF9">
              <w:t>26</w:t>
            </w:r>
          </w:p>
        </w:tc>
        <w:tc>
          <w:tcPr>
            <w:tcW w:w="8770" w:type="dxa"/>
            <w:hideMark/>
          </w:tcPr>
          <w:p w:rsidR="002B08A1" w:rsidRPr="00112FF9" w:rsidRDefault="002B08A1" w:rsidP="000D5F7B">
            <w:pPr>
              <w:pStyle w:val="TableTextLeft"/>
            </w:pPr>
            <w:r w:rsidRPr="00112FF9">
              <w:t>(sf12 or sf 12 or short form 12 or shortform 12 or short form12 or shortform12 or sf twelve or sftwelve or shortform twelve or short form twelve).ti,ab,kf.</w:t>
            </w:r>
          </w:p>
        </w:tc>
        <w:tc>
          <w:tcPr>
            <w:tcW w:w="917" w:type="dxa"/>
            <w:hideMark/>
          </w:tcPr>
          <w:p w:rsidR="002B08A1" w:rsidRPr="00112FF9" w:rsidRDefault="002B08A1" w:rsidP="000D5F7B">
            <w:pPr>
              <w:pStyle w:val="TableTextLeft"/>
            </w:pPr>
            <w:r w:rsidRPr="00112FF9">
              <w:t>4354</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27</w:t>
            </w:r>
          </w:p>
        </w:tc>
        <w:tc>
          <w:tcPr>
            <w:tcW w:w="8770" w:type="dxa"/>
            <w:hideMark/>
          </w:tcPr>
          <w:p w:rsidR="002B08A1" w:rsidRPr="00112FF9" w:rsidRDefault="002B08A1" w:rsidP="000D5F7B">
            <w:pPr>
              <w:pStyle w:val="TableTextLeft"/>
            </w:pPr>
            <w:r w:rsidRPr="00112FF9">
              <w:t>(sf16 or sf 16 or short form 16 or shortform 16 or short form16 or shortform16 or sf sixteen or sfsixteen or shortform sixteen or short form sixteen).ti,ab,kf.</w:t>
            </w:r>
          </w:p>
        </w:tc>
        <w:tc>
          <w:tcPr>
            <w:tcW w:w="917" w:type="dxa"/>
            <w:hideMark/>
          </w:tcPr>
          <w:p w:rsidR="002B08A1" w:rsidRPr="00112FF9" w:rsidRDefault="002B08A1" w:rsidP="000D5F7B">
            <w:pPr>
              <w:pStyle w:val="TableTextLeft"/>
            </w:pPr>
            <w:r w:rsidRPr="00112FF9">
              <w:t>28</w:t>
            </w:r>
          </w:p>
        </w:tc>
      </w:tr>
      <w:tr w:rsidR="002B08A1" w:rsidRPr="00112FF9" w:rsidTr="000D5F7B">
        <w:tc>
          <w:tcPr>
            <w:tcW w:w="450" w:type="dxa"/>
            <w:hideMark/>
          </w:tcPr>
          <w:p w:rsidR="002B08A1" w:rsidRPr="00112FF9" w:rsidRDefault="002B08A1" w:rsidP="000D5F7B">
            <w:pPr>
              <w:pStyle w:val="TableTextLeft"/>
            </w:pPr>
            <w:r w:rsidRPr="00112FF9">
              <w:t>28</w:t>
            </w:r>
          </w:p>
        </w:tc>
        <w:tc>
          <w:tcPr>
            <w:tcW w:w="8770" w:type="dxa"/>
            <w:hideMark/>
          </w:tcPr>
          <w:p w:rsidR="002B08A1" w:rsidRPr="00112FF9" w:rsidRDefault="002B08A1" w:rsidP="000D5F7B">
            <w:pPr>
              <w:pStyle w:val="TableTextLeft"/>
            </w:pPr>
            <w:r w:rsidRPr="00112FF9">
              <w:t>(sf20 or sf 20 or short form 20 or shortform 20 or short form20 or shortform20 or sf twenty or sftwenty or shortform twenty or short form twenty).ti,ab,kf.</w:t>
            </w:r>
          </w:p>
        </w:tc>
        <w:tc>
          <w:tcPr>
            <w:tcW w:w="917" w:type="dxa"/>
            <w:hideMark/>
          </w:tcPr>
          <w:p w:rsidR="002B08A1" w:rsidRPr="00112FF9" w:rsidRDefault="002B08A1" w:rsidP="000D5F7B">
            <w:pPr>
              <w:pStyle w:val="TableTextLeft"/>
            </w:pPr>
            <w:r w:rsidRPr="00112FF9">
              <w:t>378</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29</w:t>
            </w:r>
          </w:p>
        </w:tc>
        <w:tc>
          <w:tcPr>
            <w:tcW w:w="8770" w:type="dxa"/>
            <w:hideMark/>
          </w:tcPr>
          <w:p w:rsidR="002B08A1" w:rsidRPr="00112FF9" w:rsidRDefault="002B08A1" w:rsidP="000D5F7B">
            <w:pPr>
              <w:pStyle w:val="TableTextLeft"/>
            </w:pPr>
            <w:r w:rsidRPr="00112FF9">
              <w:t>(hql or hqol or h qol or hrqol or hr qol).ti,ab,kf.</w:t>
            </w:r>
          </w:p>
        </w:tc>
        <w:tc>
          <w:tcPr>
            <w:tcW w:w="917" w:type="dxa"/>
            <w:hideMark/>
          </w:tcPr>
          <w:p w:rsidR="002B08A1" w:rsidRPr="00112FF9" w:rsidRDefault="002B08A1" w:rsidP="000D5F7B">
            <w:pPr>
              <w:pStyle w:val="TableTextLeft"/>
            </w:pPr>
            <w:r w:rsidRPr="00112FF9">
              <w:t>12483</w:t>
            </w:r>
          </w:p>
        </w:tc>
      </w:tr>
      <w:tr w:rsidR="002B08A1" w:rsidRPr="00112FF9" w:rsidTr="000D5F7B">
        <w:tc>
          <w:tcPr>
            <w:tcW w:w="450" w:type="dxa"/>
            <w:hideMark/>
          </w:tcPr>
          <w:p w:rsidR="002B08A1" w:rsidRPr="00112FF9" w:rsidRDefault="002B08A1" w:rsidP="000D5F7B">
            <w:pPr>
              <w:pStyle w:val="TableTextLeft"/>
            </w:pPr>
            <w:r w:rsidRPr="00112FF9">
              <w:t>30</w:t>
            </w:r>
          </w:p>
        </w:tc>
        <w:tc>
          <w:tcPr>
            <w:tcW w:w="8770" w:type="dxa"/>
            <w:hideMark/>
          </w:tcPr>
          <w:p w:rsidR="002B08A1" w:rsidRPr="00112FF9" w:rsidRDefault="002B08A1" w:rsidP="000D5F7B">
            <w:pPr>
              <w:pStyle w:val="TableTextLeft"/>
            </w:pPr>
            <w:r w:rsidRPr="00112FF9">
              <w:t>(hye or hyes).ti,ab,kf.</w:t>
            </w:r>
          </w:p>
        </w:tc>
        <w:tc>
          <w:tcPr>
            <w:tcW w:w="917" w:type="dxa"/>
            <w:hideMark/>
          </w:tcPr>
          <w:p w:rsidR="002B08A1" w:rsidRPr="00112FF9" w:rsidRDefault="002B08A1" w:rsidP="000D5F7B">
            <w:pPr>
              <w:pStyle w:val="TableTextLeft"/>
            </w:pPr>
            <w:r w:rsidRPr="00112FF9">
              <w:t>66</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31</w:t>
            </w:r>
          </w:p>
        </w:tc>
        <w:tc>
          <w:tcPr>
            <w:tcW w:w="8770" w:type="dxa"/>
            <w:hideMark/>
          </w:tcPr>
          <w:p w:rsidR="002B08A1" w:rsidRPr="00112FF9" w:rsidRDefault="002B08A1" w:rsidP="000D5F7B">
            <w:pPr>
              <w:pStyle w:val="TableTextLeft"/>
            </w:pPr>
            <w:r w:rsidRPr="00112FF9">
              <w:t>(health* adj2 year* adj2 equivalent*).ti,ab,kf.</w:t>
            </w:r>
          </w:p>
        </w:tc>
        <w:tc>
          <w:tcPr>
            <w:tcW w:w="917" w:type="dxa"/>
            <w:hideMark/>
          </w:tcPr>
          <w:p w:rsidR="002B08A1" w:rsidRPr="00112FF9" w:rsidRDefault="002B08A1" w:rsidP="000D5F7B">
            <w:pPr>
              <w:pStyle w:val="TableTextLeft"/>
            </w:pPr>
            <w:r w:rsidRPr="00112FF9">
              <w:t>52</w:t>
            </w:r>
          </w:p>
        </w:tc>
      </w:tr>
      <w:tr w:rsidR="002B08A1" w:rsidRPr="00112FF9" w:rsidTr="000D5F7B">
        <w:tc>
          <w:tcPr>
            <w:tcW w:w="450" w:type="dxa"/>
            <w:hideMark/>
          </w:tcPr>
          <w:p w:rsidR="002B08A1" w:rsidRPr="00112FF9" w:rsidRDefault="002B08A1" w:rsidP="000D5F7B">
            <w:pPr>
              <w:pStyle w:val="TableTextLeft"/>
            </w:pPr>
            <w:r w:rsidRPr="00112FF9">
              <w:t>32</w:t>
            </w:r>
          </w:p>
        </w:tc>
        <w:tc>
          <w:tcPr>
            <w:tcW w:w="8770" w:type="dxa"/>
            <w:hideMark/>
          </w:tcPr>
          <w:p w:rsidR="002B08A1" w:rsidRPr="00112FF9" w:rsidRDefault="002B08A1" w:rsidP="000D5F7B">
            <w:pPr>
              <w:pStyle w:val="TableTextLeft"/>
            </w:pPr>
            <w:r w:rsidRPr="00112FF9">
              <w:t>(pqol or qls).ti,ab,kf.</w:t>
            </w:r>
          </w:p>
        </w:tc>
        <w:tc>
          <w:tcPr>
            <w:tcW w:w="917" w:type="dxa"/>
            <w:hideMark/>
          </w:tcPr>
          <w:p w:rsidR="002B08A1" w:rsidRPr="00112FF9" w:rsidRDefault="002B08A1" w:rsidP="000D5F7B">
            <w:pPr>
              <w:pStyle w:val="TableTextLeft"/>
            </w:pPr>
            <w:r w:rsidRPr="00112FF9">
              <w:t>340</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33</w:t>
            </w:r>
          </w:p>
        </w:tc>
        <w:tc>
          <w:tcPr>
            <w:tcW w:w="8770" w:type="dxa"/>
            <w:hideMark/>
          </w:tcPr>
          <w:p w:rsidR="002B08A1" w:rsidRPr="00112FF9" w:rsidRDefault="002B08A1" w:rsidP="000D5F7B">
            <w:pPr>
              <w:pStyle w:val="TableTextLeft"/>
            </w:pPr>
            <w:r w:rsidRPr="00112FF9">
              <w:t>(quality of wellbeing or quality of well being or index of wellbeing or index of well being or qwb).ti,ab,kf.</w:t>
            </w:r>
          </w:p>
        </w:tc>
        <w:tc>
          <w:tcPr>
            <w:tcW w:w="917" w:type="dxa"/>
            <w:hideMark/>
          </w:tcPr>
          <w:p w:rsidR="002B08A1" w:rsidRPr="00112FF9" w:rsidRDefault="002B08A1" w:rsidP="000D5F7B">
            <w:pPr>
              <w:pStyle w:val="TableTextLeft"/>
            </w:pPr>
            <w:r w:rsidRPr="00112FF9">
              <w:t>519</w:t>
            </w:r>
          </w:p>
        </w:tc>
      </w:tr>
      <w:tr w:rsidR="002B08A1" w:rsidRPr="00112FF9" w:rsidTr="000D5F7B">
        <w:tc>
          <w:tcPr>
            <w:tcW w:w="450" w:type="dxa"/>
            <w:hideMark/>
          </w:tcPr>
          <w:p w:rsidR="002B08A1" w:rsidRPr="00112FF9" w:rsidRDefault="002B08A1" w:rsidP="000D5F7B">
            <w:pPr>
              <w:pStyle w:val="TableTextLeft"/>
            </w:pPr>
            <w:r w:rsidRPr="00112FF9">
              <w:t>34</w:t>
            </w:r>
          </w:p>
        </w:tc>
        <w:tc>
          <w:tcPr>
            <w:tcW w:w="8770" w:type="dxa"/>
            <w:hideMark/>
          </w:tcPr>
          <w:p w:rsidR="002B08A1" w:rsidRPr="00112FF9" w:rsidRDefault="002B08A1" w:rsidP="000D5F7B">
            <w:pPr>
              <w:pStyle w:val="TableTextLeft"/>
            </w:pPr>
            <w:r w:rsidRPr="00112FF9">
              <w:t>nottingham health profile*.ti,ab,kf.</w:t>
            </w:r>
          </w:p>
        </w:tc>
        <w:tc>
          <w:tcPr>
            <w:tcW w:w="917" w:type="dxa"/>
            <w:hideMark/>
          </w:tcPr>
          <w:p w:rsidR="002B08A1" w:rsidRPr="00112FF9" w:rsidRDefault="002B08A1" w:rsidP="000D5F7B">
            <w:pPr>
              <w:pStyle w:val="TableTextLeft"/>
            </w:pPr>
            <w:r w:rsidRPr="00112FF9">
              <w:t>1109</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35</w:t>
            </w:r>
          </w:p>
        </w:tc>
        <w:tc>
          <w:tcPr>
            <w:tcW w:w="8770" w:type="dxa"/>
            <w:hideMark/>
          </w:tcPr>
          <w:p w:rsidR="002B08A1" w:rsidRPr="00112FF9" w:rsidRDefault="002B08A1" w:rsidP="000D5F7B">
            <w:pPr>
              <w:pStyle w:val="TableTextLeft"/>
            </w:pPr>
            <w:r w:rsidRPr="00112FF9">
              <w:t>sickness impact profile.ti,ab,kf.</w:t>
            </w:r>
          </w:p>
        </w:tc>
        <w:tc>
          <w:tcPr>
            <w:tcW w:w="917" w:type="dxa"/>
            <w:hideMark/>
          </w:tcPr>
          <w:p w:rsidR="002B08A1" w:rsidRPr="00112FF9" w:rsidRDefault="002B08A1" w:rsidP="000D5F7B">
            <w:pPr>
              <w:pStyle w:val="TableTextLeft"/>
            </w:pPr>
            <w:r w:rsidRPr="00112FF9">
              <w:t>1076</w:t>
            </w:r>
          </w:p>
        </w:tc>
      </w:tr>
      <w:tr w:rsidR="002B08A1" w:rsidRPr="00112FF9" w:rsidTr="000D5F7B">
        <w:tc>
          <w:tcPr>
            <w:tcW w:w="450" w:type="dxa"/>
            <w:hideMark/>
          </w:tcPr>
          <w:p w:rsidR="002B08A1" w:rsidRPr="00112FF9" w:rsidRDefault="002B08A1" w:rsidP="000D5F7B">
            <w:pPr>
              <w:pStyle w:val="TableTextLeft"/>
            </w:pPr>
            <w:r w:rsidRPr="00112FF9">
              <w:t>36</w:t>
            </w:r>
          </w:p>
        </w:tc>
        <w:tc>
          <w:tcPr>
            <w:tcW w:w="8770" w:type="dxa"/>
            <w:hideMark/>
          </w:tcPr>
          <w:p w:rsidR="002B08A1" w:rsidRPr="00112FF9" w:rsidRDefault="002B08A1" w:rsidP="000D5F7B">
            <w:pPr>
              <w:pStyle w:val="TableTextLeft"/>
            </w:pPr>
            <w:r w:rsidRPr="00112FF9">
              <w:t>exp health status indicators/</w:t>
            </w:r>
          </w:p>
        </w:tc>
        <w:tc>
          <w:tcPr>
            <w:tcW w:w="917" w:type="dxa"/>
            <w:hideMark/>
          </w:tcPr>
          <w:p w:rsidR="002B08A1" w:rsidRPr="00112FF9" w:rsidRDefault="002B08A1" w:rsidP="000D5F7B">
            <w:pPr>
              <w:pStyle w:val="TableTextLeft"/>
            </w:pPr>
            <w:r w:rsidRPr="00112FF9">
              <w:t>238594</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37</w:t>
            </w:r>
          </w:p>
        </w:tc>
        <w:tc>
          <w:tcPr>
            <w:tcW w:w="8770" w:type="dxa"/>
            <w:hideMark/>
          </w:tcPr>
          <w:p w:rsidR="002B08A1" w:rsidRPr="00112FF9" w:rsidRDefault="002B08A1" w:rsidP="000D5F7B">
            <w:pPr>
              <w:pStyle w:val="TableTextLeft"/>
            </w:pPr>
            <w:r w:rsidRPr="00112FF9">
              <w:t>(health adj3 (utilit* or status)).ti,ab,kf.</w:t>
            </w:r>
          </w:p>
        </w:tc>
        <w:tc>
          <w:tcPr>
            <w:tcW w:w="917" w:type="dxa"/>
            <w:hideMark/>
          </w:tcPr>
          <w:p w:rsidR="002B08A1" w:rsidRPr="00112FF9" w:rsidRDefault="002B08A1" w:rsidP="000D5F7B">
            <w:pPr>
              <w:pStyle w:val="TableTextLeft"/>
            </w:pPr>
            <w:r w:rsidRPr="00112FF9">
              <w:t>58498</w:t>
            </w:r>
          </w:p>
        </w:tc>
      </w:tr>
      <w:tr w:rsidR="002B08A1" w:rsidRPr="00112FF9" w:rsidTr="000D5F7B">
        <w:tc>
          <w:tcPr>
            <w:tcW w:w="450" w:type="dxa"/>
            <w:hideMark/>
          </w:tcPr>
          <w:p w:rsidR="002B08A1" w:rsidRPr="00112FF9" w:rsidRDefault="002B08A1" w:rsidP="000D5F7B">
            <w:pPr>
              <w:pStyle w:val="TableTextLeft"/>
            </w:pPr>
            <w:r w:rsidRPr="00112FF9">
              <w:t>38</w:t>
            </w:r>
          </w:p>
        </w:tc>
        <w:tc>
          <w:tcPr>
            <w:tcW w:w="8770" w:type="dxa"/>
            <w:hideMark/>
          </w:tcPr>
          <w:p w:rsidR="002B08A1" w:rsidRPr="00112FF9" w:rsidRDefault="002B08A1" w:rsidP="000D5F7B">
            <w:pPr>
              <w:pStyle w:val="TableTextLeft"/>
            </w:pPr>
            <w:r w:rsidRPr="00112FF9">
              <w:t>(utilit* adj3 (valu* or measur* or health or life or estimat* or elicit* or disease or score* or weight)).ti,ab,kf.</w:t>
            </w:r>
          </w:p>
        </w:tc>
        <w:tc>
          <w:tcPr>
            <w:tcW w:w="917" w:type="dxa"/>
            <w:hideMark/>
          </w:tcPr>
          <w:p w:rsidR="002B08A1" w:rsidRPr="00112FF9" w:rsidRDefault="002B08A1" w:rsidP="000D5F7B">
            <w:pPr>
              <w:pStyle w:val="TableTextLeft"/>
            </w:pPr>
            <w:r w:rsidRPr="00112FF9">
              <w:t>9388</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39</w:t>
            </w:r>
          </w:p>
        </w:tc>
        <w:tc>
          <w:tcPr>
            <w:tcW w:w="8770" w:type="dxa"/>
            <w:hideMark/>
          </w:tcPr>
          <w:p w:rsidR="002B08A1" w:rsidRPr="00112FF9" w:rsidRDefault="002B08A1" w:rsidP="000D5F7B">
            <w:pPr>
              <w:pStyle w:val="TableTextLeft"/>
            </w:pPr>
            <w:r w:rsidRPr="00112FF9">
              <w:t>(preference* adj3 (valu* or measur* or health or life or estimat* or elicit* or disease or score* or instrument or instruments)).ti,ab,kf.</w:t>
            </w:r>
          </w:p>
        </w:tc>
        <w:tc>
          <w:tcPr>
            <w:tcW w:w="917" w:type="dxa"/>
            <w:hideMark/>
          </w:tcPr>
          <w:p w:rsidR="002B08A1" w:rsidRPr="00112FF9" w:rsidRDefault="002B08A1" w:rsidP="000D5F7B">
            <w:pPr>
              <w:pStyle w:val="TableTextLeft"/>
            </w:pPr>
            <w:r w:rsidRPr="00112FF9">
              <w:t>8130</w:t>
            </w:r>
          </w:p>
        </w:tc>
      </w:tr>
      <w:tr w:rsidR="002B08A1" w:rsidRPr="00112FF9" w:rsidTr="000D5F7B">
        <w:tc>
          <w:tcPr>
            <w:tcW w:w="450" w:type="dxa"/>
            <w:hideMark/>
          </w:tcPr>
          <w:p w:rsidR="002B08A1" w:rsidRPr="00112FF9" w:rsidRDefault="002B08A1" w:rsidP="000D5F7B">
            <w:pPr>
              <w:pStyle w:val="TableTextLeft"/>
            </w:pPr>
            <w:r w:rsidRPr="00112FF9">
              <w:t>40</w:t>
            </w:r>
          </w:p>
        </w:tc>
        <w:tc>
          <w:tcPr>
            <w:tcW w:w="8770" w:type="dxa"/>
            <w:hideMark/>
          </w:tcPr>
          <w:p w:rsidR="002B08A1" w:rsidRPr="00112FF9" w:rsidRDefault="002B08A1" w:rsidP="000D5F7B">
            <w:pPr>
              <w:pStyle w:val="TableTextLeft"/>
            </w:pPr>
            <w:r w:rsidRPr="00112FF9">
              <w:t>disutilit*.ti,ab,kf.</w:t>
            </w:r>
          </w:p>
        </w:tc>
        <w:tc>
          <w:tcPr>
            <w:tcW w:w="917" w:type="dxa"/>
            <w:hideMark/>
          </w:tcPr>
          <w:p w:rsidR="002B08A1" w:rsidRPr="00112FF9" w:rsidRDefault="002B08A1" w:rsidP="000D5F7B">
            <w:pPr>
              <w:pStyle w:val="TableTextLeft"/>
            </w:pPr>
            <w:r w:rsidRPr="00112FF9">
              <w:t>334</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41</w:t>
            </w:r>
          </w:p>
        </w:tc>
        <w:tc>
          <w:tcPr>
            <w:tcW w:w="8770" w:type="dxa"/>
            <w:hideMark/>
          </w:tcPr>
          <w:p w:rsidR="002B08A1" w:rsidRPr="00112FF9" w:rsidRDefault="002B08A1" w:rsidP="000D5F7B">
            <w:pPr>
              <w:pStyle w:val="TableTextLeft"/>
            </w:pPr>
            <w:r w:rsidRPr="00112FF9">
              <w:t>rosser.ti,ab,kf.</w:t>
            </w:r>
          </w:p>
        </w:tc>
        <w:tc>
          <w:tcPr>
            <w:tcW w:w="917" w:type="dxa"/>
            <w:hideMark/>
          </w:tcPr>
          <w:p w:rsidR="002B08A1" w:rsidRPr="00112FF9" w:rsidRDefault="002B08A1" w:rsidP="000D5F7B">
            <w:pPr>
              <w:pStyle w:val="TableTextLeft"/>
            </w:pPr>
            <w:r w:rsidRPr="00112FF9">
              <w:t>81</w:t>
            </w:r>
          </w:p>
        </w:tc>
      </w:tr>
      <w:tr w:rsidR="002B08A1" w:rsidRPr="00112FF9" w:rsidTr="000D5F7B">
        <w:tc>
          <w:tcPr>
            <w:tcW w:w="450" w:type="dxa"/>
            <w:hideMark/>
          </w:tcPr>
          <w:p w:rsidR="002B08A1" w:rsidRPr="00112FF9" w:rsidRDefault="002B08A1" w:rsidP="000D5F7B">
            <w:pPr>
              <w:pStyle w:val="TableTextLeft"/>
            </w:pPr>
            <w:r w:rsidRPr="00112FF9">
              <w:t>42</w:t>
            </w:r>
          </w:p>
        </w:tc>
        <w:tc>
          <w:tcPr>
            <w:tcW w:w="8770" w:type="dxa"/>
            <w:hideMark/>
          </w:tcPr>
          <w:p w:rsidR="002B08A1" w:rsidRPr="00112FF9" w:rsidRDefault="002B08A1" w:rsidP="000D5F7B">
            <w:pPr>
              <w:pStyle w:val="TableTextLeft"/>
            </w:pPr>
            <w:r w:rsidRPr="00112FF9">
              <w:t>willingness to pay.ti,ab,kf.</w:t>
            </w:r>
          </w:p>
        </w:tc>
        <w:tc>
          <w:tcPr>
            <w:tcW w:w="917" w:type="dxa"/>
            <w:hideMark/>
          </w:tcPr>
          <w:p w:rsidR="002B08A1" w:rsidRPr="00112FF9" w:rsidRDefault="002B08A1" w:rsidP="000D5F7B">
            <w:pPr>
              <w:pStyle w:val="TableTextLeft"/>
            </w:pPr>
            <w:r w:rsidRPr="00112FF9">
              <w:t>3707</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43</w:t>
            </w:r>
          </w:p>
        </w:tc>
        <w:tc>
          <w:tcPr>
            <w:tcW w:w="8770" w:type="dxa"/>
            <w:hideMark/>
          </w:tcPr>
          <w:p w:rsidR="002B08A1" w:rsidRPr="00112FF9" w:rsidRDefault="002B08A1" w:rsidP="000D5F7B">
            <w:pPr>
              <w:pStyle w:val="TableTextLeft"/>
            </w:pPr>
            <w:r w:rsidRPr="00112FF9">
              <w:t>standard gamble*.ti,ab,kf.</w:t>
            </w:r>
          </w:p>
        </w:tc>
        <w:tc>
          <w:tcPr>
            <w:tcW w:w="917" w:type="dxa"/>
            <w:hideMark/>
          </w:tcPr>
          <w:p w:rsidR="002B08A1" w:rsidRPr="00112FF9" w:rsidRDefault="002B08A1" w:rsidP="000D5F7B">
            <w:pPr>
              <w:pStyle w:val="TableTextLeft"/>
            </w:pPr>
            <w:r w:rsidRPr="00112FF9">
              <w:t>817</w:t>
            </w:r>
          </w:p>
        </w:tc>
      </w:tr>
      <w:tr w:rsidR="002B08A1" w:rsidRPr="00112FF9" w:rsidTr="000D5F7B">
        <w:tc>
          <w:tcPr>
            <w:tcW w:w="450" w:type="dxa"/>
            <w:hideMark/>
          </w:tcPr>
          <w:p w:rsidR="002B08A1" w:rsidRPr="00112FF9" w:rsidRDefault="002B08A1" w:rsidP="000D5F7B">
            <w:pPr>
              <w:pStyle w:val="TableTextLeft"/>
            </w:pPr>
            <w:r w:rsidRPr="00112FF9">
              <w:t>44</w:t>
            </w:r>
          </w:p>
        </w:tc>
        <w:tc>
          <w:tcPr>
            <w:tcW w:w="8770" w:type="dxa"/>
            <w:hideMark/>
          </w:tcPr>
          <w:p w:rsidR="002B08A1" w:rsidRPr="00112FF9" w:rsidRDefault="002B08A1" w:rsidP="000D5F7B">
            <w:pPr>
              <w:pStyle w:val="TableTextLeft"/>
            </w:pPr>
            <w:r w:rsidRPr="00112FF9">
              <w:t>(time trade off or time tradeoff).ti,ab,kf.</w:t>
            </w:r>
          </w:p>
        </w:tc>
        <w:tc>
          <w:tcPr>
            <w:tcW w:w="917" w:type="dxa"/>
            <w:hideMark/>
          </w:tcPr>
          <w:p w:rsidR="002B08A1" w:rsidRPr="00112FF9" w:rsidRDefault="002B08A1" w:rsidP="000D5F7B">
            <w:pPr>
              <w:pStyle w:val="TableTextLeft"/>
            </w:pPr>
            <w:r w:rsidRPr="00112FF9">
              <w:t>1241</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45</w:t>
            </w:r>
          </w:p>
        </w:tc>
        <w:tc>
          <w:tcPr>
            <w:tcW w:w="8770" w:type="dxa"/>
            <w:hideMark/>
          </w:tcPr>
          <w:p w:rsidR="002B08A1" w:rsidRPr="00112FF9" w:rsidRDefault="002B08A1" w:rsidP="000D5F7B">
            <w:pPr>
              <w:pStyle w:val="TableTextLeft"/>
            </w:pPr>
            <w:r w:rsidRPr="00112FF9">
              <w:t>tto.ti,ab,kf.</w:t>
            </w:r>
          </w:p>
        </w:tc>
        <w:tc>
          <w:tcPr>
            <w:tcW w:w="917" w:type="dxa"/>
            <w:hideMark/>
          </w:tcPr>
          <w:p w:rsidR="002B08A1" w:rsidRPr="00112FF9" w:rsidRDefault="002B08A1" w:rsidP="000D5F7B">
            <w:pPr>
              <w:pStyle w:val="TableTextLeft"/>
            </w:pPr>
            <w:r w:rsidRPr="00112FF9">
              <w:t>848</w:t>
            </w:r>
          </w:p>
        </w:tc>
      </w:tr>
      <w:tr w:rsidR="002B08A1" w:rsidRPr="00112FF9" w:rsidTr="000D5F7B">
        <w:tc>
          <w:tcPr>
            <w:tcW w:w="450" w:type="dxa"/>
            <w:hideMark/>
          </w:tcPr>
          <w:p w:rsidR="002B08A1" w:rsidRPr="00112FF9" w:rsidRDefault="002B08A1" w:rsidP="000D5F7B">
            <w:pPr>
              <w:pStyle w:val="TableTextLeft"/>
            </w:pPr>
            <w:r w:rsidRPr="00112FF9">
              <w:t>46</w:t>
            </w:r>
          </w:p>
        </w:tc>
        <w:tc>
          <w:tcPr>
            <w:tcW w:w="8770" w:type="dxa"/>
            <w:hideMark/>
          </w:tcPr>
          <w:p w:rsidR="002B08A1" w:rsidRPr="00AF555E" w:rsidRDefault="002B08A1" w:rsidP="000D5F7B">
            <w:pPr>
              <w:pStyle w:val="TableTextLeft"/>
              <w:rPr>
                <w:lang w:val="fr-CA"/>
              </w:rPr>
            </w:pPr>
            <w:r w:rsidRPr="00AF555E">
              <w:rPr>
                <w:lang w:val="fr-CA"/>
              </w:rPr>
              <w:t>(hui or hui1 or hui2 or hui3).ti,ab,kf.</w:t>
            </w:r>
          </w:p>
        </w:tc>
        <w:tc>
          <w:tcPr>
            <w:tcW w:w="917" w:type="dxa"/>
            <w:hideMark/>
          </w:tcPr>
          <w:p w:rsidR="002B08A1" w:rsidRPr="00112FF9" w:rsidRDefault="002B08A1" w:rsidP="000D5F7B">
            <w:pPr>
              <w:pStyle w:val="TableTextLeft"/>
            </w:pPr>
            <w:r w:rsidRPr="00112FF9">
              <w:t>1195</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47</w:t>
            </w:r>
          </w:p>
        </w:tc>
        <w:tc>
          <w:tcPr>
            <w:tcW w:w="8770" w:type="dxa"/>
            <w:hideMark/>
          </w:tcPr>
          <w:p w:rsidR="002B08A1" w:rsidRPr="00112FF9" w:rsidRDefault="002B08A1" w:rsidP="000D5F7B">
            <w:pPr>
              <w:pStyle w:val="TableTextLeft"/>
            </w:pPr>
            <w:r w:rsidRPr="00112FF9">
              <w:t>(eq or euroqol or euro qol or eq5d or eq 5d or euroqual or euro qual).ti,ab,kf.</w:t>
            </w:r>
          </w:p>
        </w:tc>
        <w:tc>
          <w:tcPr>
            <w:tcW w:w="917" w:type="dxa"/>
            <w:hideMark/>
          </w:tcPr>
          <w:p w:rsidR="002B08A1" w:rsidRPr="00112FF9" w:rsidRDefault="002B08A1" w:rsidP="000D5F7B">
            <w:pPr>
              <w:pStyle w:val="TableTextLeft"/>
            </w:pPr>
            <w:r w:rsidRPr="00112FF9">
              <w:t>11093</w:t>
            </w:r>
          </w:p>
        </w:tc>
      </w:tr>
      <w:tr w:rsidR="002B08A1" w:rsidRPr="00112FF9" w:rsidTr="000D5F7B">
        <w:tc>
          <w:tcPr>
            <w:tcW w:w="450" w:type="dxa"/>
            <w:hideMark/>
          </w:tcPr>
          <w:p w:rsidR="002B08A1" w:rsidRPr="00112FF9" w:rsidRDefault="002B08A1" w:rsidP="000D5F7B">
            <w:pPr>
              <w:pStyle w:val="TableTextLeft"/>
            </w:pPr>
            <w:r w:rsidRPr="00112FF9">
              <w:t>48</w:t>
            </w:r>
          </w:p>
        </w:tc>
        <w:tc>
          <w:tcPr>
            <w:tcW w:w="8770" w:type="dxa"/>
            <w:hideMark/>
          </w:tcPr>
          <w:p w:rsidR="002B08A1" w:rsidRPr="00112FF9" w:rsidRDefault="002B08A1" w:rsidP="000D5F7B">
            <w:pPr>
              <w:pStyle w:val="TableTextLeft"/>
            </w:pPr>
            <w:r w:rsidRPr="00112FF9">
              <w:t>duke health profile.ti,ab,kf.</w:t>
            </w:r>
          </w:p>
        </w:tc>
        <w:tc>
          <w:tcPr>
            <w:tcW w:w="917" w:type="dxa"/>
            <w:hideMark/>
          </w:tcPr>
          <w:p w:rsidR="002B08A1" w:rsidRPr="00112FF9" w:rsidRDefault="002B08A1" w:rsidP="000D5F7B">
            <w:pPr>
              <w:pStyle w:val="TableTextLeft"/>
            </w:pPr>
            <w:r w:rsidRPr="00112FF9">
              <w:t>82</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49</w:t>
            </w:r>
          </w:p>
        </w:tc>
        <w:tc>
          <w:tcPr>
            <w:tcW w:w="8770" w:type="dxa"/>
            <w:hideMark/>
          </w:tcPr>
          <w:p w:rsidR="002B08A1" w:rsidRPr="00AF555E" w:rsidRDefault="002B08A1" w:rsidP="000D5F7B">
            <w:pPr>
              <w:pStyle w:val="TableTextLeft"/>
              <w:rPr>
                <w:lang w:val="fr-CA"/>
              </w:rPr>
            </w:pPr>
            <w:r w:rsidRPr="00AF555E">
              <w:rPr>
                <w:lang w:val="fr-CA"/>
              </w:rPr>
              <w:t>functional status questionnaire.ti,ab,kf.</w:t>
            </w:r>
          </w:p>
        </w:tc>
        <w:tc>
          <w:tcPr>
            <w:tcW w:w="917" w:type="dxa"/>
            <w:hideMark/>
          </w:tcPr>
          <w:p w:rsidR="002B08A1" w:rsidRPr="00112FF9" w:rsidRDefault="002B08A1" w:rsidP="000D5F7B">
            <w:pPr>
              <w:pStyle w:val="TableTextLeft"/>
            </w:pPr>
            <w:r w:rsidRPr="00112FF9">
              <w:t>126</w:t>
            </w:r>
          </w:p>
        </w:tc>
      </w:tr>
      <w:tr w:rsidR="002B08A1" w:rsidRPr="00112FF9" w:rsidTr="000D5F7B">
        <w:tc>
          <w:tcPr>
            <w:tcW w:w="450" w:type="dxa"/>
            <w:hideMark/>
          </w:tcPr>
          <w:p w:rsidR="002B08A1" w:rsidRPr="00112FF9" w:rsidRDefault="002B08A1" w:rsidP="000D5F7B">
            <w:pPr>
              <w:pStyle w:val="TableTextLeft"/>
            </w:pPr>
            <w:r w:rsidRPr="00112FF9">
              <w:t>50</w:t>
            </w:r>
          </w:p>
        </w:tc>
        <w:tc>
          <w:tcPr>
            <w:tcW w:w="8770" w:type="dxa"/>
            <w:hideMark/>
          </w:tcPr>
          <w:p w:rsidR="002B08A1" w:rsidRPr="00112FF9" w:rsidRDefault="002B08A1" w:rsidP="000D5F7B">
            <w:pPr>
              <w:pStyle w:val="TableTextLeft"/>
            </w:pPr>
            <w:r w:rsidRPr="00112FF9">
              <w:t>dartmouth coop functional health assessment*.ti,ab,kf.</w:t>
            </w:r>
          </w:p>
        </w:tc>
        <w:tc>
          <w:tcPr>
            <w:tcW w:w="917" w:type="dxa"/>
            <w:hideMark/>
          </w:tcPr>
          <w:p w:rsidR="002B08A1" w:rsidRPr="00112FF9" w:rsidRDefault="002B08A1" w:rsidP="000D5F7B">
            <w:pPr>
              <w:pStyle w:val="TableTextLeft"/>
            </w:pPr>
            <w:r w:rsidRPr="00112FF9">
              <w:t>12</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51</w:t>
            </w:r>
          </w:p>
        </w:tc>
        <w:tc>
          <w:tcPr>
            <w:tcW w:w="8770" w:type="dxa"/>
            <w:hideMark/>
          </w:tcPr>
          <w:p w:rsidR="002B08A1" w:rsidRPr="00112FF9" w:rsidRDefault="002B08A1" w:rsidP="000D5F7B">
            <w:pPr>
              <w:pStyle w:val="TableTextLeft"/>
            </w:pPr>
            <w:r w:rsidRPr="00112FF9">
              <w:t>or/14-50</w:t>
            </w:r>
          </w:p>
        </w:tc>
        <w:tc>
          <w:tcPr>
            <w:tcW w:w="917" w:type="dxa"/>
            <w:hideMark/>
          </w:tcPr>
          <w:p w:rsidR="002B08A1" w:rsidRPr="00112FF9" w:rsidRDefault="002B08A1" w:rsidP="000D5F7B">
            <w:pPr>
              <w:pStyle w:val="TableTextLeft"/>
            </w:pPr>
            <w:r w:rsidRPr="00112FF9">
              <w:t>472866</w:t>
            </w:r>
          </w:p>
        </w:tc>
      </w:tr>
      <w:tr w:rsidR="002B08A1" w:rsidRPr="00112FF9" w:rsidTr="000D5F7B">
        <w:tc>
          <w:tcPr>
            <w:tcW w:w="450" w:type="dxa"/>
            <w:hideMark/>
          </w:tcPr>
          <w:p w:rsidR="002B08A1" w:rsidRPr="00112FF9" w:rsidRDefault="002B08A1" w:rsidP="000D5F7B">
            <w:pPr>
              <w:pStyle w:val="TableTextLeft"/>
            </w:pPr>
            <w:r w:rsidRPr="00112FF9">
              <w:t>52</w:t>
            </w:r>
          </w:p>
        </w:tc>
        <w:tc>
          <w:tcPr>
            <w:tcW w:w="8770" w:type="dxa"/>
            <w:hideMark/>
          </w:tcPr>
          <w:p w:rsidR="002B08A1" w:rsidRPr="00112FF9" w:rsidRDefault="002B08A1" w:rsidP="000D5F7B">
            <w:pPr>
              <w:pStyle w:val="TableTextLeft"/>
            </w:pPr>
            <w:r w:rsidRPr="00112FF9">
              <w:t>EORTC.ti,ab,kf.</w:t>
            </w:r>
          </w:p>
        </w:tc>
        <w:tc>
          <w:tcPr>
            <w:tcW w:w="917" w:type="dxa"/>
            <w:hideMark/>
          </w:tcPr>
          <w:p w:rsidR="002B08A1" w:rsidRPr="00112FF9" w:rsidRDefault="002B08A1" w:rsidP="000D5F7B">
            <w:pPr>
              <w:pStyle w:val="TableTextLeft"/>
            </w:pPr>
            <w:r w:rsidRPr="00112FF9">
              <w:t>6810</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53</w:t>
            </w:r>
          </w:p>
        </w:tc>
        <w:tc>
          <w:tcPr>
            <w:tcW w:w="8770" w:type="dxa"/>
            <w:hideMark/>
          </w:tcPr>
          <w:p w:rsidR="002B08A1" w:rsidRPr="00112FF9" w:rsidRDefault="002B08A1" w:rsidP="000D5F7B">
            <w:pPr>
              <w:pStyle w:val="TableTextLeft"/>
            </w:pPr>
            <w:r w:rsidRPr="00112FF9">
              <w:t>("european organization for research and treatment of cancer" or "european organisation for research and treatment of cancer").ti,ab,kf.</w:t>
            </w:r>
          </w:p>
        </w:tc>
        <w:tc>
          <w:tcPr>
            <w:tcW w:w="917" w:type="dxa"/>
            <w:hideMark/>
          </w:tcPr>
          <w:p w:rsidR="002B08A1" w:rsidRPr="00112FF9" w:rsidRDefault="002B08A1" w:rsidP="000D5F7B">
            <w:pPr>
              <w:pStyle w:val="TableTextLeft"/>
            </w:pPr>
            <w:r w:rsidRPr="00112FF9">
              <w:t>4017</w:t>
            </w:r>
          </w:p>
        </w:tc>
      </w:tr>
      <w:tr w:rsidR="002B08A1" w:rsidRPr="00112FF9" w:rsidTr="000D5F7B">
        <w:tc>
          <w:tcPr>
            <w:tcW w:w="450" w:type="dxa"/>
            <w:hideMark/>
          </w:tcPr>
          <w:p w:rsidR="002B08A1" w:rsidRPr="00112FF9" w:rsidRDefault="002B08A1" w:rsidP="000D5F7B">
            <w:pPr>
              <w:pStyle w:val="TableTextLeft"/>
            </w:pPr>
            <w:r w:rsidRPr="00112FF9">
              <w:t>54</w:t>
            </w:r>
          </w:p>
        </w:tc>
        <w:tc>
          <w:tcPr>
            <w:tcW w:w="8770" w:type="dxa"/>
            <w:hideMark/>
          </w:tcPr>
          <w:p w:rsidR="002B08A1" w:rsidRPr="00112FF9" w:rsidRDefault="002B08A1" w:rsidP="000D5F7B">
            <w:pPr>
              <w:pStyle w:val="TableTextLeft"/>
            </w:pPr>
            <w:r w:rsidRPr="00112FF9">
              <w:t>52 or 53</w:t>
            </w:r>
          </w:p>
        </w:tc>
        <w:tc>
          <w:tcPr>
            <w:tcW w:w="917" w:type="dxa"/>
            <w:hideMark/>
          </w:tcPr>
          <w:p w:rsidR="002B08A1" w:rsidRPr="00112FF9" w:rsidRDefault="002B08A1" w:rsidP="000D5F7B">
            <w:pPr>
              <w:pStyle w:val="TableTextLeft"/>
            </w:pPr>
            <w:r w:rsidRPr="00112FF9">
              <w:t>8446</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55</w:t>
            </w:r>
          </w:p>
        </w:tc>
        <w:tc>
          <w:tcPr>
            <w:tcW w:w="8770" w:type="dxa"/>
            <w:hideMark/>
          </w:tcPr>
          <w:p w:rsidR="002B08A1" w:rsidRPr="00112FF9" w:rsidRDefault="002B08A1" w:rsidP="000D5F7B">
            <w:pPr>
              <w:pStyle w:val="TableTextLeft"/>
            </w:pPr>
            <w:r w:rsidRPr="00112FF9">
              <w:t>(c30 or c 30).ti,ab,kf.</w:t>
            </w:r>
          </w:p>
        </w:tc>
        <w:tc>
          <w:tcPr>
            <w:tcW w:w="917" w:type="dxa"/>
            <w:hideMark/>
          </w:tcPr>
          <w:p w:rsidR="002B08A1" w:rsidRPr="00112FF9" w:rsidRDefault="002B08A1" w:rsidP="000D5F7B">
            <w:pPr>
              <w:pStyle w:val="TableTextLeft"/>
            </w:pPr>
            <w:r w:rsidRPr="00112FF9">
              <w:t>6783</w:t>
            </w:r>
          </w:p>
        </w:tc>
      </w:tr>
      <w:tr w:rsidR="002B08A1" w:rsidRPr="00112FF9" w:rsidTr="000D5F7B">
        <w:tc>
          <w:tcPr>
            <w:tcW w:w="450" w:type="dxa"/>
            <w:hideMark/>
          </w:tcPr>
          <w:p w:rsidR="002B08A1" w:rsidRPr="00112FF9" w:rsidRDefault="002B08A1" w:rsidP="000D5F7B">
            <w:pPr>
              <w:pStyle w:val="TableTextLeft"/>
            </w:pPr>
            <w:r w:rsidRPr="00112FF9">
              <w:t>56</w:t>
            </w:r>
          </w:p>
        </w:tc>
        <w:tc>
          <w:tcPr>
            <w:tcW w:w="8770" w:type="dxa"/>
            <w:hideMark/>
          </w:tcPr>
          <w:p w:rsidR="002B08A1" w:rsidRPr="00112FF9" w:rsidRDefault="002B08A1" w:rsidP="000D5F7B">
            <w:pPr>
              <w:pStyle w:val="TableTextLeft"/>
            </w:pPr>
            <w:r w:rsidRPr="00112FF9">
              <w:t>54 and 55</w:t>
            </w:r>
          </w:p>
        </w:tc>
        <w:tc>
          <w:tcPr>
            <w:tcW w:w="917" w:type="dxa"/>
            <w:hideMark/>
          </w:tcPr>
          <w:p w:rsidR="002B08A1" w:rsidRPr="00112FF9" w:rsidRDefault="002B08A1" w:rsidP="000D5F7B">
            <w:pPr>
              <w:pStyle w:val="TableTextLeft"/>
            </w:pPr>
            <w:r w:rsidRPr="00112FF9">
              <w:t>3201</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lastRenderedPageBreak/>
              <w:t>57</w:t>
            </w:r>
          </w:p>
        </w:tc>
        <w:tc>
          <w:tcPr>
            <w:tcW w:w="8770" w:type="dxa"/>
            <w:hideMark/>
          </w:tcPr>
          <w:p w:rsidR="002B08A1" w:rsidRPr="00112FF9" w:rsidRDefault="002B08A1" w:rsidP="000D5F7B">
            <w:pPr>
              <w:pStyle w:val="TableTextLeft"/>
            </w:pPr>
            <w:r w:rsidRPr="00112FF9">
              <w:t>(qlq adj2 (c30 or c 30)).ti,ab,kf.</w:t>
            </w:r>
          </w:p>
        </w:tc>
        <w:tc>
          <w:tcPr>
            <w:tcW w:w="917" w:type="dxa"/>
            <w:hideMark/>
          </w:tcPr>
          <w:p w:rsidR="002B08A1" w:rsidRPr="00112FF9" w:rsidRDefault="002B08A1" w:rsidP="000D5F7B">
            <w:pPr>
              <w:pStyle w:val="TableTextLeft"/>
            </w:pPr>
            <w:r w:rsidRPr="00112FF9">
              <w:t>3116</w:t>
            </w:r>
          </w:p>
        </w:tc>
      </w:tr>
      <w:tr w:rsidR="002B08A1" w:rsidRPr="00112FF9" w:rsidTr="000D5F7B">
        <w:tc>
          <w:tcPr>
            <w:tcW w:w="450" w:type="dxa"/>
            <w:hideMark/>
          </w:tcPr>
          <w:p w:rsidR="002B08A1" w:rsidRPr="00112FF9" w:rsidRDefault="002B08A1" w:rsidP="000D5F7B">
            <w:pPr>
              <w:pStyle w:val="TableTextLeft"/>
            </w:pPr>
            <w:r w:rsidRPr="00112FF9">
              <w:t>58</w:t>
            </w:r>
          </w:p>
        </w:tc>
        <w:tc>
          <w:tcPr>
            <w:tcW w:w="8770" w:type="dxa"/>
            <w:hideMark/>
          </w:tcPr>
          <w:p w:rsidR="002B08A1" w:rsidRPr="00112FF9" w:rsidRDefault="002B08A1" w:rsidP="000D5F7B">
            <w:pPr>
              <w:pStyle w:val="TableTextLeft"/>
            </w:pPr>
            <w:r w:rsidRPr="00112FF9">
              <w:t>"Quality of Life Questionnaire Core 30".ti,ab,kf.</w:t>
            </w:r>
          </w:p>
        </w:tc>
        <w:tc>
          <w:tcPr>
            <w:tcW w:w="917" w:type="dxa"/>
            <w:hideMark/>
          </w:tcPr>
          <w:p w:rsidR="002B08A1" w:rsidRPr="00112FF9" w:rsidRDefault="002B08A1" w:rsidP="000D5F7B">
            <w:pPr>
              <w:pStyle w:val="TableTextLeft"/>
            </w:pPr>
            <w:r w:rsidRPr="00112FF9">
              <w:t>279</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59</w:t>
            </w:r>
          </w:p>
        </w:tc>
        <w:tc>
          <w:tcPr>
            <w:tcW w:w="8770" w:type="dxa"/>
            <w:hideMark/>
          </w:tcPr>
          <w:p w:rsidR="002B08A1" w:rsidRPr="00AF555E" w:rsidRDefault="002B08A1" w:rsidP="000D5F7B">
            <w:pPr>
              <w:pStyle w:val="TableTextLeft"/>
              <w:rPr>
                <w:lang w:val="fr-CA"/>
              </w:rPr>
            </w:pPr>
            <w:r w:rsidRPr="00AF555E">
              <w:rPr>
                <w:lang w:val="fr-CA"/>
              </w:rPr>
              <w:t>"EORTC C30 questionnaire".ti,ab,kf.</w:t>
            </w:r>
          </w:p>
        </w:tc>
        <w:tc>
          <w:tcPr>
            <w:tcW w:w="917" w:type="dxa"/>
            <w:hideMark/>
          </w:tcPr>
          <w:p w:rsidR="002B08A1" w:rsidRPr="00112FF9" w:rsidRDefault="002B08A1" w:rsidP="000D5F7B">
            <w:pPr>
              <w:pStyle w:val="TableTextLeft"/>
            </w:pPr>
            <w:r w:rsidRPr="00112FF9">
              <w:t>4</w:t>
            </w:r>
          </w:p>
        </w:tc>
      </w:tr>
      <w:tr w:rsidR="002B08A1" w:rsidRPr="00112FF9" w:rsidTr="000D5F7B">
        <w:tc>
          <w:tcPr>
            <w:tcW w:w="450" w:type="dxa"/>
            <w:hideMark/>
          </w:tcPr>
          <w:p w:rsidR="002B08A1" w:rsidRPr="00112FF9" w:rsidRDefault="002B08A1" w:rsidP="000D5F7B">
            <w:pPr>
              <w:pStyle w:val="TableTextLeft"/>
            </w:pPr>
            <w:r w:rsidRPr="00112FF9">
              <w:t>60</w:t>
            </w:r>
          </w:p>
        </w:tc>
        <w:tc>
          <w:tcPr>
            <w:tcW w:w="8770" w:type="dxa"/>
            <w:hideMark/>
          </w:tcPr>
          <w:p w:rsidR="002B08A1" w:rsidRPr="00112FF9" w:rsidRDefault="002B08A1" w:rsidP="000D5F7B">
            <w:pPr>
              <w:pStyle w:val="TableTextLeft"/>
            </w:pPr>
            <w:r w:rsidRPr="00112FF9">
              <w:t>or/56-59</w:t>
            </w:r>
          </w:p>
        </w:tc>
        <w:tc>
          <w:tcPr>
            <w:tcW w:w="917" w:type="dxa"/>
            <w:hideMark/>
          </w:tcPr>
          <w:p w:rsidR="002B08A1" w:rsidRPr="00112FF9" w:rsidRDefault="002B08A1" w:rsidP="000D5F7B">
            <w:pPr>
              <w:pStyle w:val="TableTextLeft"/>
            </w:pPr>
            <w:r w:rsidRPr="00112FF9">
              <w:t>3527</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61</w:t>
            </w:r>
          </w:p>
        </w:tc>
        <w:tc>
          <w:tcPr>
            <w:tcW w:w="8770" w:type="dxa"/>
            <w:hideMark/>
          </w:tcPr>
          <w:p w:rsidR="002B08A1" w:rsidRPr="00112FF9" w:rsidRDefault="002B08A1" w:rsidP="000D5F7B">
            <w:pPr>
              <w:pStyle w:val="TableTextLeft"/>
            </w:pPr>
            <w:r w:rsidRPr="00112FF9">
              <w:t>(FACT or FACTG or FACTLym or "functional assessment of cancer therapy").ti,ab,kf.</w:t>
            </w:r>
          </w:p>
        </w:tc>
        <w:tc>
          <w:tcPr>
            <w:tcW w:w="917" w:type="dxa"/>
            <w:hideMark/>
          </w:tcPr>
          <w:p w:rsidR="002B08A1" w:rsidRPr="00112FF9" w:rsidRDefault="002B08A1" w:rsidP="000D5F7B">
            <w:pPr>
              <w:pStyle w:val="TableTextLeft"/>
            </w:pPr>
            <w:r w:rsidRPr="00112FF9">
              <w:t>204133</w:t>
            </w:r>
          </w:p>
        </w:tc>
      </w:tr>
      <w:tr w:rsidR="002B08A1" w:rsidRPr="00112FF9" w:rsidTr="000D5F7B">
        <w:tc>
          <w:tcPr>
            <w:tcW w:w="450" w:type="dxa"/>
            <w:hideMark/>
          </w:tcPr>
          <w:p w:rsidR="002B08A1" w:rsidRPr="00112FF9" w:rsidRDefault="002B08A1" w:rsidP="000D5F7B">
            <w:pPr>
              <w:pStyle w:val="TableTextLeft"/>
            </w:pPr>
            <w:r w:rsidRPr="00112FF9">
              <w:t>62</w:t>
            </w:r>
          </w:p>
        </w:tc>
        <w:tc>
          <w:tcPr>
            <w:tcW w:w="8770" w:type="dxa"/>
            <w:hideMark/>
          </w:tcPr>
          <w:p w:rsidR="002B08A1" w:rsidRPr="00112FF9" w:rsidRDefault="002B08A1" w:rsidP="000D5F7B">
            <w:pPr>
              <w:pStyle w:val="TableTextLeft"/>
            </w:pPr>
            <w:r w:rsidRPr="00112FF9">
              <w:t>51 or 60 or 61</w:t>
            </w:r>
          </w:p>
        </w:tc>
        <w:tc>
          <w:tcPr>
            <w:tcW w:w="917" w:type="dxa"/>
            <w:hideMark/>
          </w:tcPr>
          <w:p w:rsidR="002B08A1" w:rsidRPr="00112FF9" w:rsidRDefault="002B08A1" w:rsidP="000D5F7B">
            <w:pPr>
              <w:pStyle w:val="TableTextLeft"/>
            </w:pPr>
            <w:r w:rsidRPr="00112FF9">
              <w:t>671509</w:t>
            </w:r>
          </w:p>
        </w:tc>
      </w:tr>
      <w:tr w:rsidR="002B08A1" w:rsidRPr="00112FF9" w:rsidTr="000D5F7B">
        <w:trPr>
          <w:cnfStyle w:val="000000100000" w:firstRow="0" w:lastRow="0" w:firstColumn="0" w:lastColumn="0" w:oddVBand="0" w:evenVBand="0" w:oddHBand="1" w:evenHBand="0" w:firstRowFirstColumn="0" w:firstRowLastColumn="0" w:lastRowFirstColumn="0" w:lastRowLastColumn="0"/>
        </w:trPr>
        <w:tc>
          <w:tcPr>
            <w:tcW w:w="450" w:type="dxa"/>
            <w:hideMark/>
          </w:tcPr>
          <w:p w:rsidR="002B08A1" w:rsidRPr="00112FF9" w:rsidRDefault="002B08A1" w:rsidP="000D5F7B">
            <w:pPr>
              <w:pStyle w:val="TableTextLeft"/>
            </w:pPr>
            <w:r w:rsidRPr="00112FF9">
              <w:t>63</w:t>
            </w:r>
          </w:p>
        </w:tc>
        <w:tc>
          <w:tcPr>
            <w:tcW w:w="8770" w:type="dxa"/>
            <w:hideMark/>
          </w:tcPr>
          <w:p w:rsidR="002B08A1" w:rsidRPr="00112FF9" w:rsidRDefault="002B08A1" w:rsidP="000D5F7B">
            <w:pPr>
              <w:pStyle w:val="TableTextLeft"/>
            </w:pPr>
            <w:r w:rsidRPr="00112FF9">
              <w:t>62 and 13</w:t>
            </w:r>
          </w:p>
        </w:tc>
        <w:tc>
          <w:tcPr>
            <w:tcW w:w="917" w:type="dxa"/>
            <w:hideMark/>
          </w:tcPr>
          <w:p w:rsidR="002B08A1" w:rsidRPr="00112FF9" w:rsidRDefault="002B08A1" w:rsidP="000D5F7B">
            <w:pPr>
              <w:pStyle w:val="TableTextLeft"/>
            </w:pPr>
            <w:r w:rsidRPr="00112FF9">
              <w:t>640</w:t>
            </w:r>
          </w:p>
        </w:tc>
      </w:tr>
      <w:tr w:rsidR="002B08A1" w:rsidRPr="00112FF9" w:rsidTr="000D5F7B">
        <w:tc>
          <w:tcPr>
            <w:tcW w:w="450" w:type="dxa"/>
            <w:hideMark/>
          </w:tcPr>
          <w:p w:rsidR="002B08A1" w:rsidRPr="00112FF9" w:rsidRDefault="002B08A1" w:rsidP="000D5F7B">
            <w:pPr>
              <w:pStyle w:val="TableTextLeft"/>
            </w:pPr>
            <w:r w:rsidRPr="00112FF9">
              <w:t>64</w:t>
            </w:r>
          </w:p>
        </w:tc>
        <w:tc>
          <w:tcPr>
            <w:tcW w:w="8770" w:type="dxa"/>
            <w:hideMark/>
          </w:tcPr>
          <w:p w:rsidR="002B08A1" w:rsidRPr="00112FF9" w:rsidRDefault="002B08A1" w:rsidP="000D5F7B">
            <w:pPr>
              <w:pStyle w:val="TableTextLeft"/>
            </w:pPr>
            <w:r w:rsidRPr="00112FF9">
              <w:t>limit 63 to yr="2007 -Current"</w:t>
            </w:r>
          </w:p>
        </w:tc>
        <w:tc>
          <w:tcPr>
            <w:tcW w:w="917" w:type="dxa"/>
            <w:hideMark/>
          </w:tcPr>
          <w:p w:rsidR="002B08A1" w:rsidRPr="00112FF9" w:rsidRDefault="002B08A1" w:rsidP="000D5F7B">
            <w:pPr>
              <w:pStyle w:val="TableTextLeft"/>
            </w:pPr>
            <w:r w:rsidRPr="00112FF9">
              <w:t>271</w:t>
            </w:r>
          </w:p>
        </w:tc>
      </w:tr>
    </w:tbl>
    <w:p w:rsidR="002B08A1" w:rsidRDefault="002B08A1" w:rsidP="002B08A1"/>
    <w:p w:rsidR="00ED6BCF" w:rsidRDefault="00ED6BCF" w:rsidP="00ED6BCF">
      <w:pPr>
        <w:spacing w:after="0" w:line="240" w:lineRule="auto"/>
        <w:rPr>
          <w:rFonts w:ascii="Arial" w:hAnsi="Arial" w:cs="Arial"/>
          <w:sz w:val="18"/>
          <w:szCs w:val="18"/>
        </w:rPr>
      </w:pPr>
    </w:p>
    <w:p w:rsidR="00ED6BCF" w:rsidRDefault="00ED6BCF" w:rsidP="00ED6BCF">
      <w:pPr>
        <w:spacing w:after="0" w:line="240" w:lineRule="auto"/>
        <w:rPr>
          <w:rFonts w:ascii="Arial" w:hAnsi="Arial" w:cs="Arial"/>
          <w:sz w:val="18"/>
          <w:szCs w:val="18"/>
        </w:rPr>
      </w:pPr>
    </w:p>
    <w:bookmarkEnd w:id="3"/>
    <w:bookmarkEnd w:id="4"/>
    <w:p w:rsidR="00ED6BCF" w:rsidRPr="00BE5F06" w:rsidRDefault="00ED6BCF" w:rsidP="00ED6BCF">
      <w:pPr>
        <w:spacing w:after="0" w:line="480" w:lineRule="auto"/>
        <w:rPr>
          <w:rFonts w:ascii="Arial" w:hAnsi="Arial" w:cs="Arial"/>
          <w:i/>
        </w:rPr>
      </w:pPr>
    </w:p>
    <w:p w:rsidR="00ED6BCF" w:rsidRDefault="00ED6BCF" w:rsidP="00ED6BCF">
      <w:pPr>
        <w:spacing w:after="0" w:line="240" w:lineRule="auto"/>
        <w:rPr>
          <w:rFonts w:ascii="Arial" w:hAnsi="Arial" w:cs="Arial"/>
        </w:rPr>
      </w:pPr>
      <w:r>
        <w:rPr>
          <w:rFonts w:ascii="Arial" w:hAnsi="Arial" w:cs="Arial"/>
        </w:rPr>
        <w:t>Supplemental Table 4. Costs and Resource Use – Study Characteristics</w:t>
      </w:r>
    </w:p>
    <w:tbl>
      <w:tblPr>
        <w:tblStyle w:val="Icon"/>
        <w:tblW w:w="9242" w:type="dxa"/>
        <w:tblInd w:w="28" w:type="dxa"/>
        <w:tblLayout w:type="fixed"/>
        <w:tblLook w:val="0620" w:firstRow="1" w:lastRow="0" w:firstColumn="0" w:lastColumn="0" w:noHBand="1" w:noVBand="1"/>
      </w:tblPr>
      <w:tblGrid>
        <w:gridCol w:w="1134"/>
        <w:gridCol w:w="998"/>
        <w:gridCol w:w="810"/>
        <w:gridCol w:w="900"/>
        <w:gridCol w:w="1440"/>
        <w:gridCol w:w="900"/>
        <w:gridCol w:w="720"/>
        <w:gridCol w:w="2340"/>
      </w:tblGrid>
      <w:tr w:rsidR="00ED6BCF" w:rsidRPr="00FB2C7A" w:rsidTr="00771FF7">
        <w:trPr>
          <w:cnfStyle w:val="100000000000" w:firstRow="1" w:lastRow="0" w:firstColumn="0" w:lastColumn="0" w:oddVBand="0" w:evenVBand="0" w:oddHBand="0" w:evenHBand="0" w:firstRowFirstColumn="0" w:firstRowLastColumn="0" w:lastRowFirstColumn="0" w:lastRowLastColumn="0"/>
        </w:trPr>
        <w:tc>
          <w:tcPr>
            <w:tcW w:w="1134" w:type="dxa"/>
            <w:shd w:val="clear" w:color="auto" w:fill="FFFFFF" w:themeFill="background1"/>
            <w:noWrap/>
            <w:hideMark/>
          </w:tcPr>
          <w:p w:rsidR="00ED6BCF" w:rsidRPr="00FB2C7A" w:rsidRDefault="00ED6BCF" w:rsidP="00771FF7">
            <w:pPr>
              <w:pStyle w:val="TableHeadingLeft"/>
              <w:rPr>
                <w:rFonts w:ascii="Arial" w:hAnsi="Arial" w:cs="Arial"/>
              </w:rPr>
            </w:pPr>
            <w:r w:rsidRPr="00FB2C7A">
              <w:rPr>
                <w:rFonts w:ascii="Arial" w:hAnsi="Arial" w:cs="Arial"/>
              </w:rPr>
              <w:t xml:space="preserve">Study </w:t>
            </w:r>
            <w:r>
              <w:rPr>
                <w:rFonts w:ascii="Arial" w:hAnsi="Arial" w:cs="Arial"/>
              </w:rPr>
              <w:t>A</w:t>
            </w:r>
            <w:r w:rsidRPr="00FB2C7A">
              <w:rPr>
                <w:rFonts w:ascii="Arial" w:hAnsi="Arial" w:cs="Arial"/>
              </w:rPr>
              <w:t xml:space="preserve">uthor </w:t>
            </w:r>
            <w:r>
              <w:rPr>
                <w:rFonts w:ascii="Arial" w:hAnsi="Arial" w:cs="Arial"/>
              </w:rPr>
              <w:t>Y</w:t>
            </w:r>
            <w:r w:rsidRPr="00FB2C7A">
              <w:rPr>
                <w:rFonts w:ascii="Arial" w:hAnsi="Arial" w:cs="Arial"/>
              </w:rPr>
              <w:t>ear</w:t>
            </w:r>
          </w:p>
        </w:tc>
        <w:tc>
          <w:tcPr>
            <w:tcW w:w="998" w:type="dxa"/>
            <w:shd w:val="clear" w:color="auto" w:fill="FFFFFF" w:themeFill="background1"/>
            <w:noWrap/>
            <w:hideMark/>
          </w:tcPr>
          <w:p w:rsidR="00ED6BCF" w:rsidRPr="00FB2C7A" w:rsidRDefault="00ED6BCF" w:rsidP="00771FF7">
            <w:pPr>
              <w:pStyle w:val="TableHeadingLeft"/>
              <w:rPr>
                <w:rFonts w:ascii="Arial" w:hAnsi="Arial" w:cs="Arial"/>
              </w:rPr>
            </w:pPr>
            <w:r w:rsidRPr="00FB2C7A">
              <w:rPr>
                <w:rFonts w:ascii="Arial" w:hAnsi="Arial" w:cs="Arial"/>
              </w:rPr>
              <w:t xml:space="preserve">Study </w:t>
            </w:r>
            <w:r>
              <w:rPr>
                <w:rFonts w:ascii="Arial" w:hAnsi="Arial" w:cs="Arial"/>
              </w:rPr>
              <w:t>D</w:t>
            </w:r>
            <w:r w:rsidRPr="00FB2C7A">
              <w:rPr>
                <w:rFonts w:ascii="Arial" w:hAnsi="Arial" w:cs="Arial"/>
              </w:rPr>
              <w:t>esign</w:t>
            </w:r>
          </w:p>
        </w:tc>
        <w:tc>
          <w:tcPr>
            <w:tcW w:w="810" w:type="dxa"/>
            <w:shd w:val="clear" w:color="auto" w:fill="FFFFFF" w:themeFill="background1"/>
            <w:noWrap/>
            <w:hideMark/>
          </w:tcPr>
          <w:p w:rsidR="00ED6BCF" w:rsidRPr="00FB2C7A" w:rsidRDefault="00ED6BCF" w:rsidP="00771FF7">
            <w:pPr>
              <w:pStyle w:val="TableHeadingLeft"/>
              <w:rPr>
                <w:rFonts w:ascii="Arial" w:hAnsi="Arial" w:cs="Arial"/>
              </w:rPr>
            </w:pPr>
            <w:r w:rsidRPr="00FB2C7A">
              <w:rPr>
                <w:rFonts w:ascii="Arial" w:hAnsi="Arial" w:cs="Arial"/>
              </w:rPr>
              <w:t xml:space="preserve">Study </w:t>
            </w:r>
            <w:r>
              <w:rPr>
                <w:rFonts w:ascii="Arial" w:hAnsi="Arial" w:cs="Arial"/>
              </w:rPr>
              <w:t>D</w:t>
            </w:r>
            <w:r w:rsidRPr="00FB2C7A">
              <w:rPr>
                <w:rFonts w:ascii="Arial" w:hAnsi="Arial" w:cs="Arial"/>
              </w:rPr>
              <w:t>uration</w:t>
            </w:r>
          </w:p>
        </w:tc>
        <w:tc>
          <w:tcPr>
            <w:tcW w:w="900" w:type="dxa"/>
            <w:shd w:val="clear" w:color="auto" w:fill="FFFFFF" w:themeFill="background1"/>
            <w:noWrap/>
            <w:hideMark/>
          </w:tcPr>
          <w:p w:rsidR="00ED6BCF" w:rsidRPr="00FB2C7A" w:rsidRDefault="00ED6BCF" w:rsidP="00771FF7">
            <w:pPr>
              <w:pStyle w:val="TableHeadingLeft"/>
              <w:rPr>
                <w:rFonts w:ascii="Arial" w:hAnsi="Arial" w:cs="Arial"/>
              </w:rPr>
            </w:pPr>
            <w:r w:rsidRPr="00FB2C7A">
              <w:rPr>
                <w:rFonts w:ascii="Arial" w:hAnsi="Arial" w:cs="Arial"/>
              </w:rPr>
              <w:t xml:space="preserve">Time </w:t>
            </w:r>
            <w:r>
              <w:rPr>
                <w:rFonts w:ascii="Arial" w:hAnsi="Arial" w:cs="Arial"/>
              </w:rPr>
              <w:t>H</w:t>
            </w:r>
            <w:r w:rsidRPr="00FB2C7A">
              <w:rPr>
                <w:rFonts w:ascii="Arial" w:hAnsi="Arial" w:cs="Arial"/>
              </w:rPr>
              <w:t>orizon</w:t>
            </w:r>
          </w:p>
        </w:tc>
        <w:tc>
          <w:tcPr>
            <w:tcW w:w="1440" w:type="dxa"/>
            <w:shd w:val="clear" w:color="auto" w:fill="FFFFFF" w:themeFill="background1"/>
            <w:noWrap/>
            <w:hideMark/>
          </w:tcPr>
          <w:p w:rsidR="00ED6BCF" w:rsidRPr="00FB2C7A" w:rsidRDefault="00ED6BCF" w:rsidP="00771FF7">
            <w:pPr>
              <w:pStyle w:val="TableHeadingLeft"/>
              <w:rPr>
                <w:rFonts w:ascii="Arial" w:hAnsi="Arial" w:cs="Arial"/>
              </w:rPr>
            </w:pPr>
            <w:r w:rsidRPr="00FB2C7A">
              <w:rPr>
                <w:rFonts w:ascii="Arial" w:hAnsi="Arial" w:cs="Arial"/>
              </w:rPr>
              <w:t xml:space="preserve">Analysis </w:t>
            </w:r>
            <w:r>
              <w:rPr>
                <w:rFonts w:ascii="Arial" w:hAnsi="Arial" w:cs="Arial"/>
              </w:rPr>
              <w:t>P</w:t>
            </w:r>
            <w:r w:rsidRPr="00FB2C7A">
              <w:rPr>
                <w:rFonts w:ascii="Arial" w:hAnsi="Arial" w:cs="Arial"/>
              </w:rPr>
              <w:t xml:space="preserve">erspective </w:t>
            </w:r>
          </w:p>
        </w:tc>
        <w:tc>
          <w:tcPr>
            <w:tcW w:w="900" w:type="dxa"/>
            <w:shd w:val="clear" w:color="auto" w:fill="FFFFFF" w:themeFill="background1"/>
            <w:noWrap/>
            <w:hideMark/>
          </w:tcPr>
          <w:p w:rsidR="00ED6BCF" w:rsidRPr="00FB2C7A" w:rsidRDefault="00ED6BCF" w:rsidP="00771FF7">
            <w:pPr>
              <w:pStyle w:val="TableHeadingLeft"/>
              <w:rPr>
                <w:rFonts w:ascii="Arial" w:hAnsi="Arial" w:cs="Arial"/>
              </w:rPr>
            </w:pPr>
            <w:r w:rsidRPr="00FB2C7A">
              <w:rPr>
                <w:rFonts w:ascii="Arial" w:hAnsi="Arial" w:cs="Arial"/>
              </w:rPr>
              <w:t>Currency</w:t>
            </w:r>
          </w:p>
        </w:tc>
        <w:tc>
          <w:tcPr>
            <w:tcW w:w="720" w:type="dxa"/>
            <w:shd w:val="clear" w:color="auto" w:fill="FFFFFF" w:themeFill="background1"/>
            <w:noWrap/>
            <w:hideMark/>
          </w:tcPr>
          <w:p w:rsidR="00ED6BCF" w:rsidRPr="00FB2C7A" w:rsidRDefault="00ED6BCF" w:rsidP="00771FF7">
            <w:pPr>
              <w:pStyle w:val="TableHeadingLeft"/>
              <w:rPr>
                <w:rFonts w:ascii="Arial" w:hAnsi="Arial" w:cs="Arial"/>
              </w:rPr>
            </w:pPr>
            <w:r w:rsidRPr="00FB2C7A">
              <w:rPr>
                <w:rFonts w:ascii="Arial" w:hAnsi="Arial" w:cs="Arial"/>
              </w:rPr>
              <w:t xml:space="preserve">Cost </w:t>
            </w:r>
            <w:r>
              <w:rPr>
                <w:rFonts w:ascii="Arial" w:hAnsi="Arial" w:cs="Arial"/>
              </w:rPr>
              <w:t>Y</w:t>
            </w:r>
            <w:r w:rsidRPr="00FB2C7A">
              <w:rPr>
                <w:rFonts w:ascii="Arial" w:hAnsi="Arial" w:cs="Arial"/>
              </w:rPr>
              <w:t>ear</w:t>
            </w:r>
          </w:p>
        </w:tc>
        <w:tc>
          <w:tcPr>
            <w:tcW w:w="2340" w:type="dxa"/>
            <w:shd w:val="clear" w:color="auto" w:fill="FFFFFF" w:themeFill="background1"/>
            <w:noWrap/>
            <w:hideMark/>
          </w:tcPr>
          <w:p w:rsidR="00ED6BCF" w:rsidRPr="00FB2C7A" w:rsidRDefault="00ED6BCF" w:rsidP="00771FF7">
            <w:pPr>
              <w:pStyle w:val="TableHeadingLeft"/>
              <w:rPr>
                <w:rFonts w:ascii="Arial" w:hAnsi="Arial" w:cs="Arial"/>
              </w:rPr>
            </w:pPr>
            <w:r w:rsidRPr="00FB2C7A">
              <w:rPr>
                <w:rFonts w:ascii="Arial" w:hAnsi="Arial" w:cs="Arial"/>
              </w:rPr>
              <w:t xml:space="preserve">Data </w:t>
            </w:r>
            <w:r>
              <w:rPr>
                <w:rFonts w:ascii="Arial" w:hAnsi="Arial" w:cs="Arial"/>
              </w:rPr>
              <w:t>S</w:t>
            </w:r>
            <w:r w:rsidRPr="00FB2C7A">
              <w:rPr>
                <w:rFonts w:ascii="Arial" w:hAnsi="Arial" w:cs="Arial"/>
              </w:rPr>
              <w:t>ource</w:t>
            </w:r>
          </w:p>
        </w:tc>
      </w:tr>
      <w:tr w:rsidR="00ED6BCF" w:rsidRPr="00FB2C7A" w:rsidTr="00771FF7">
        <w:tc>
          <w:tcPr>
            <w:tcW w:w="1134" w:type="dxa"/>
            <w:tcBorders>
              <w:top w:val="single" w:sz="2" w:space="0" w:color="000000" w:themeColor="text1"/>
            </w:tcBorders>
            <w:shd w:val="clear" w:color="auto" w:fill="F2F2F2" w:themeFill="background1" w:themeFillShade="F2"/>
            <w:noWrap/>
            <w:hideMark/>
          </w:tcPr>
          <w:p w:rsidR="00ED6BCF" w:rsidRPr="00FB2C7A" w:rsidRDefault="00ED6BCF" w:rsidP="00771FF7">
            <w:pPr>
              <w:pStyle w:val="TableTextLeft"/>
              <w:rPr>
                <w:rFonts w:ascii="Arial" w:hAnsi="Arial" w:cs="Arial"/>
              </w:rPr>
            </w:pPr>
            <w:r w:rsidRPr="00D81AF8">
              <w:rPr>
                <w:rFonts w:ascii="Arial" w:hAnsi="Arial" w:cs="Arial"/>
              </w:rPr>
              <w:t>Beveridge 2011</w:t>
            </w:r>
            <w:r>
              <w:rPr>
                <w:rFonts w:ascii="Arial" w:hAnsi="Arial" w:cs="Arial"/>
              </w:rPr>
              <w:fldChar w:fldCharType="begin">
                <w:fldData xml:space="preserve">PEVuZE5vdGU+PENpdGU+PEF1dGhvcj5CZXZlcmlkZ2U8L0F1dGhvcj48WWVhcj4yMDExPC9ZZWFy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PEVuZE5vdGU+PENpdGU+PEF1dGhvcj5CZXZlcmlkZ2U8L0F1dGhvcj48WWVhcj4yMDExPC9ZZWFy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66313D">
              <w:rPr>
                <w:rFonts w:ascii="Arial" w:hAnsi="Arial" w:cs="Arial"/>
                <w:noProof/>
                <w:vertAlign w:val="superscript"/>
              </w:rPr>
              <w:t>29</w:t>
            </w:r>
            <w:r>
              <w:rPr>
                <w:rFonts w:ascii="Arial" w:hAnsi="Arial" w:cs="Arial"/>
              </w:rPr>
              <w:fldChar w:fldCharType="end"/>
            </w:r>
          </w:p>
        </w:tc>
        <w:tc>
          <w:tcPr>
            <w:tcW w:w="998" w:type="dxa"/>
            <w:tcBorders>
              <w:top w:val="single" w:sz="2" w:space="0" w:color="000000" w:themeColor="text1"/>
            </w:tcBorders>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Cost analysis</w:t>
            </w:r>
          </w:p>
        </w:tc>
        <w:tc>
          <w:tcPr>
            <w:tcW w:w="810" w:type="dxa"/>
            <w:tcBorders>
              <w:top w:val="single" w:sz="2" w:space="0" w:color="000000" w:themeColor="text1"/>
            </w:tcBorders>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1 year</w:t>
            </w:r>
          </w:p>
        </w:tc>
        <w:tc>
          <w:tcPr>
            <w:tcW w:w="900" w:type="dxa"/>
            <w:tcBorders>
              <w:top w:val="single" w:sz="2" w:space="0" w:color="000000" w:themeColor="text1"/>
            </w:tcBorders>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12 months</w:t>
            </w:r>
          </w:p>
        </w:tc>
        <w:tc>
          <w:tcPr>
            <w:tcW w:w="1440" w:type="dxa"/>
            <w:tcBorders>
              <w:top w:val="single" w:sz="2" w:space="0" w:color="000000" w:themeColor="text1"/>
            </w:tcBorders>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Health care payer</w:t>
            </w:r>
          </w:p>
        </w:tc>
        <w:tc>
          <w:tcPr>
            <w:tcW w:w="900" w:type="dxa"/>
            <w:tcBorders>
              <w:top w:val="single" w:sz="2" w:space="0" w:color="000000" w:themeColor="text1"/>
            </w:tcBorders>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USD</w:t>
            </w:r>
          </w:p>
        </w:tc>
        <w:tc>
          <w:tcPr>
            <w:tcW w:w="720" w:type="dxa"/>
            <w:tcBorders>
              <w:top w:val="single" w:sz="2" w:space="0" w:color="000000" w:themeColor="text1"/>
            </w:tcBorders>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2007</w:t>
            </w:r>
          </w:p>
        </w:tc>
        <w:tc>
          <w:tcPr>
            <w:tcW w:w="2340" w:type="dxa"/>
            <w:tcBorders>
              <w:top w:val="single" w:sz="2" w:space="0" w:color="000000" w:themeColor="text1"/>
            </w:tcBorders>
            <w:shd w:val="clear" w:color="auto" w:fill="F2F2F2" w:themeFill="background1" w:themeFillShade="F2"/>
            <w:noWrap/>
            <w:hideMark/>
          </w:tcPr>
          <w:p w:rsidR="00ED6BCF" w:rsidRPr="00FB2C7A" w:rsidRDefault="00ED6BCF" w:rsidP="00771FF7">
            <w:pPr>
              <w:pStyle w:val="TableTextLeft"/>
              <w:rPr>
                <w:rFonts w:ascii="Arial" w:hAnsi="Arial" w:cs="Arial"/>
              </w:rPr>
            </w:pPr>
            <w:r>
              <w:rPr>
                <w:rFonts w:ascii="Arial" w:hAnsi="Arial" w:cs="Arial"/>
              </w:rPr>
              <w:t>Medicare G</w:t>
            </w:r>
            <w:r w:rsidRPr="00FB2C7A">
              <w:rPr>
                <w:rFonts w:ascii="Arial" w:hAnsi="Arial" w:cs="Arial"/>
              </w:rPr>
              <w:t>e</w:t>
            </w:r>
            <w:r>
              <w:rPr>
                <w:rFonts w:ascii="Arial" w:hAnsi="Arial" w:cs="Arial"/>
              </w:rPr>
              <w:t xml:space="preserve">ographical Practice Cost Index </w:t>
            </w:r>
          </w:p>
        </w:tc>
      </w:tr>
      <w:tr w:rsidR="00ED6BCF" w:rsidRPr="00FB2C7A" w:rsidTr="00771FF7">
        <w:tc>
          <w:tcPr>
            <w:tcW w:w="1134" w:type="dxa"/>
            <w:noWrap/>
            <w:hideMark/>
          </w:tcPr>
          <w:p w:rsidR="00ED6BCF" w:rsidRPr="00FB2C7A" w:rsidRDefault="00ED6BCF" w:rsidP="00771FF7">
            <w:pPr>
              <w:pStyle w:val="TableTextLeft"/>
              <w:rPr>
                <w:rFonts w:ascii="Arial" w:hAnsi="Arial" w:cs="Arial"/>
              </w:rPr>
            </w:pPr>
            <w:r w:rsidRPr="00D81AF8">
              <w:rPr>
                <w:rFonts w:ascii="Arial" w:hAnsi="Arial" w:cs="Arial"/>
              </w:rPr>
              <w:t>Danese 2016</w:t>
            </w:r>
            <w:r>
              <w:rPr>
                <w:rFonts w:ascii="Arial" w:hAnsi="Arial" w:cs="Arial"/>
              </w:rPr>
              <w:fldChar w:fldCharType="begin">
                <w:fldData xml:space="preserve">PEVuZE5vdGU+PENpdGU+PEF1dGhvcj5EYW5lc2U8L0F1dGhvcj48WWVhcj4yMDE2PC9ZZWFyPjxS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</w:fldData>
              </w:fldChar>
            </w:r>
            <w:r>
              <w:rPr>
                <w:rFonts w:ascii="Arial" w:hAnsi="Arial" w:cs="Arial"/>
              </w:rPr>
              <w:instrText xml:space="preserve"> ADDIN EN.CITE </w:instrText>
            </w:r>
            <w:r>
              <w:rPr>
                <w:rFonts w:ascii="Arial" w:hAnsi="Arial" w:cs="Arial"/>
              </w:rPr>
              <w:fldChar w:fldCharType="begin">
                <w:fldData xml:space="preserve">PEVuZE5vdGU+PENpdGU+PEF1dGhvcj5EYW5lc2U8L0F1dGhvcj48WWVhcj4yMDE2PC9ZZWFyPjxS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66313D">
              <w:rPr>
                <w:rFonts w:ascii="Arial" w:hAnsi="Arial" w:cs="Arial"/>
                <w:noProof/>
                <w:vertAlign w:val="superscript"/>
              </w:rPr>
              <w:t>30</w:t>
            </w:r>
            <w:r>
              <w:rPr>
                <w:rFonts w:ascii="Arial" w:hAnsi="Arial" w:cs="Arial"/>
              </w:rPr>
              <w:fldChar w:fldCharType="end"/>
            </w:r>
          </w:p>
        </w:tc>
        <w:tc>
          <w:tcPr>
            <w:tcW w:w="998" w:type="dxa"/>
            <w:noWrap/>
            <w:hideMark/>
          </w:tcPr>
          <w:p w:rsidR="00ED6BCF" w:rsidRPr="00FB2C7A" w:rsidRDefault="00ED6BCF" w:rsidP="00771FF7">
            <w:pPr>
              <w:pStyle w:val="TableTextLeft"/>
              <w:rPr>
                <w:rFonts w:ascii="Arial" w:hAnsi="Arial" w:cs="Arial"/>
              </w:rPr>
            </w:pPr>
            <w:r w:rsidRPr="00FB2C7A">
              <w:rPr>
                <w:rFonts w:ascii="Arial" w:hAnsi="Arial" w:cs="Arial"/>
              </w:rPr>
              <w:t>Cost-outcome description</w:t>
            </w:r>
          </w:p>
        </w:tc>
        <w:tc>
          <w:tcPr>
            <w:tcW w:w="810" w:type="dxa"/>
            <w:noWrap/>
            <w:hideMark/>
          </w:tcPr>
          <w:p w:rsidR="00ED6BCF" w:rsidRPr="00FB2C7A" w:rsidRDefault="00ED6BCF" w:rsidP="00771FF7">
            <w:pPr>
              <w:pStyle w:val="TableTextLeft"/>
              <w:rPr>
                <w:rFonts w:ascii="Arial" w:hAnsi="Arial" w:cs="Arial"/>
              </w:rPr>
            </w:pPr>
            <w:r w:rsidRPr="00FB2C7A">
              <w:rPr>
                <w:rFonts w:ascii="Arial" w:hAnsi="Arial" w:cs="Arial"/>
              </w:rPr>
              <w:t>-</w:t>
            </w:r>
          </w:p>
        </w:tc>
        <w:tc>
          <w:tcPr>
            <w:tcW w:w="900" w:type="dxa"/>
            <w:noWrap/>
            <w:hideMark/>
          </w:tcPr>
          <w:p w:rsidR="00ED6BCF" w:rsidRPr="00FB2C7A" w:rsidRDefault="00ED6BCF" w:rsidP="00771FF7">
            <w:pPr>
              <w:pStyle w:val="TableTextLeft"/>
              <w:rPr>
                <w:rFonts w:ascii="Arial" w:hAnsi="Arial" w:cs="Arial"/>
              </w:rPr>
            </w:pPr>
            <w:r w:rsidRPr="00FB2C7A">
              <w:rPr>
                <w:rFonts w:ascii="Arial" w:hAnsi="Arial" w:cs="Arial"/>
              </w:rPr>
              <w:t>-</w:t>
            </w:r>
          </w:p>
        </w:tc>
        <w:tc>
          <w:tcPr>
            <w:tcW w:w="1440" w:type="dxa"/>
            <w:noWrap/>
            <w:hideMark/>
          </w:tcPr>
          <w:p w:rsidR="00ED6BCF" w:rsidRPr="00FB2C7A" w:rsidRDefault="00ED6BCF" w:rsidP="00771FF7">
            <w:pPr>
              <w:pStyle w:val="TableTextLeft"/>
              <w:rPr>
                <w:rFonts w:ascii="Arial" w:hAnsi="Arial" w:cs="Arial"/>
              </w:rPr>
            </w:pPr>
            <w:r w:rsidRPr="00FB2C7A">
              <w:rPr>
                <w:rFonts w:ascii="Arial" w:hAnsi="Arial" w:cs="Arial"/>
              </w:rPr>
              <w:t>Health care payer (Medicare)</w:t>
            </w:r>
          </w:p>
        </w:tc>
        <w:tc>
          <w:tcPr>
            <w:tcW w:w="900" w:type="dxa"/>
            <w:noWrap/>
            <w:hideMark/>
          </w:tcPr>
          <w:p w:rsidR="00ED6BCF" w:rsidRPr="00FB2C7A" w:rsidRDefault="00ED6BCF" w:rsidP="00771FF7">
            <w:pPr>
              <w:pStyle w:val="TableTextLeft"/>
              <w:rPr>
                <w:rFonts w:ascii="Arial" w:hAnsi="Arial" w:cs="Arial"/>
              </w:rPr>
            </w:pPr>
            <w:r w:rsidRPr="00FB2C7A">
              <w:rPr>
                <w:rFonts w:ascii="Arial" w:hAnsi="Arial" w:cs="Arial"/>
              </w:rPr>
              <w:t>USD</w:t>
            </w:r>
          </w:p>
        </w:tc>
        <w:tc>
          <w:tcPr>
            <w:tcW w:w="720" w:type="dxa"/>
            <w:noWrap/>
            <w:hideMark/>
          </w:tcPr>
          <w:p w:rsidR="00ED6BCF" w:rsidRPr="00FB2C7A" w:rsidRDefault="00ED6BCF" w:rsidP="00771FF7">
            <w:pPr>
              <w:pStyle w:val="TableTextLeft"/>
              <w:rPr>
                <w:rFonts w:ascii="Arial" w:hAnsi="Arial" w:cs="Arial"/>
              </w:rPr>
            </w:pPr>
            <w:r w:rsidRPr="00FB2C7A">
              <w:rPr>
                <w:rFonts w:ascii="Arial" w:hAnsi="Arial" w:cs="Arial"/>
              </w:rPr>
              <w:t>2013</w:t>
            </w:r>
          </w:p>
        </w:tc>
        <w:tc>
          <w:tcPr>
            <w:tcW w:w="2340" w:type="dxa"/>
            <w:noWrap/>
            <w:hideMark/>
          </w:tcPr>
          <w:p w:rsidR="00ED6BCF" w:rsidRPr="00FB2C7A" w:rsidRDefault="00ED6BCF" w:rsidP="00771FF7">
            <w:pPr>
              <w:pStyle w:val="TableTextLeft"/>
              <w:rPr>
                <w:rFonts w:ascii="Arial" w:hAnsi="Arial" w:cs="Arial"/>
              </w:rPr>
            </w:pPr>
            <w:r w:rsidRPr="00FB2C7A">
              <w:rPr>
                <w:rFonts w:ascii="Arial" w:hAnsi="Arial" w:cs="Arial"/>
              </w:rPr>
              <w:t>SEER-Medicare</w:t>
            </w:r>
          </w:p>
        </w:tc>
      </w:tr>
      <w:tr w:rsidR="00ED6BCF" w:rsidRPr="00FB2C7A" w:rsidTr="00771FF7">
        <w:tc>
          <w:tcPr>
            <w:tcW w:w="1134"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D81AF8">
              <w:rPr>
                <w:rFonts w:ascii="Arial" w:hAnsi="Arial" w:cs="Arial"/>
              </w:rPr>
              <w:t>Griffiths 2012</w:t>
            </w:r>
            <w:r>
              <w:rPr>
                <w:rFonts w:ascii="Arial" w:hAnsi="Arial" w:cs="Arial"/>
              </w:rPr>
              <w:fldChar w:fldCharType="begin">
                <w:fldData xml:space="preserve">PEVuZE5vdGU+PENpdGU+PEF1dGhvcj5HcmlmZml0aHM8L0F1dGhvcj48WWVhcj4yMDEyPC9ZZWFy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PEVuZE5vdGU+PENpdGU+PEF1dGhvcj5HcmlmZml0aHM8L0F1dGhvcj48WWVhcj4yMDEyPC9ZZWFy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66313D">
              <w:rPr>
                <w:rFonts w:ascii="Arial" w:hAnsi="Arial" w:cs="Arial"/>
                <w:noProof/>
                <w:vertAlign w:val="superscript"/>
              </w:rPr>
              <w:t>6</w:t>
            </w:r>
            <w:r>
              <w:rPr>
                <w:rFonts w:ascii="Arial" w:hAnsi="Arial" w:cs="Arial"/>
              </w:rPr>
              <w:fldChar w:fldCharType="end"/>
            </w:r>
          </w:p>
        </w:tc>
        <w:tc>
          <w:tcPr>
            <w:tcW w:w="998"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CEA</w:t>
            </w:r>
          </w:p>
        </w:tc>
        <w:tc>
          <w:tcPr>
            <w:tcW w:w="81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4 years</w:t>
            </w:r>
          </w:p>
        </w:tc>
        <w:tc>
          <w:tcPr>
            <w:tcW w:w="90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4 years</w:t>
            </w:r>
          </w:p>
        </w:tc>
        <w:tc>
          <w:tcPr>
            <w:tcW w:w="144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Health care payer (Medicare)</w:t>
            </w:r>
          </w:p>
        </w:tc>
        <w:tc>
          <w:tcPr>
            <w:tcW w:w="90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USD</w:t>
            </w:r>
          </w:p>
        </w:tc>
        <w:tc>
          <w:tcPr>
            <w:tcW w:w="72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2009</w:t>
            </w:r>
          </w:p>
        </w:tc>
        <w:tc>
          <w:tcPr>
            <w:tcW w:w="234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Medicare part A and B claims</w:t>
            </w:r>
          </w:p>
        </w:tc>
      </w:tr>
      <w:tr w:rsidR="00ED6BCF" w:rsidRPr="00FB2C7A" w:rsidTr="00771FF7">
        <w:tc>
          <w:tcPr>
            <w:tcW w:w="1134" w:type="dxa"/>
            <w:noWrap/>
            <w:hideMark/>
          </w:tcPr>
          <w:p w:rsidR="00ED6BCF" w:rsidRPr="00FB2C7A" w:rsidRDefault="00ED6BCF" w:rsidP="00771FF7">
            <w:pPr>
              <w:pStyle w:val="TableTextLeft"/>
              <w:rPr>
                <w:rFonts w:ascii="Arial" w:hAnsi="Arial" w:cs="Arial"/>
              </w:rPr>
            </w:pPr>
            <w:r w:rsidRPr="00D81AF8">
              <w:rPr>
                <w:rFonts w:ascii="Arial" w:hAnsi="Arial" w:cs="Arial"/>
              </w:rPr>
              <w:t>Shah ASH 2016</w:t>
            </w:r>
            <w:r>
              <w:rPr>
                <w:rFonts w:ascii="Arial" w:hAnsi="Arial" w:cs="Arial"/>
              </w:rPr>
              <w:fldChar w:fldCharType="begin"/>
            </w:r>
            <w:r>
              <w:rPr>
                <w:rFonts w:ascii="Arial" w:hAnsi="Arial" w:cs="Arial"/>
              </w:rPr>
              <w:instrText xml:space="preserve"> ADDIN EN.CITE &lt;EndNote&gt;&lt;Cite&gt;&lt;Author&gt;Shah&lt;/Author&gt;&lt;Year&gt;2016&lt;/Year&gt;&lt;RecNum&gt;63&lt;/RecNum&gt;&lt;DisplayText&gt;&lt;style face="superscript"&gt;31&lt;/style&gt;&lt;/DisplayText&gt;&lt;record&gt;&lt;rec-number&gt;63&lt;/rec-number&gt;&lt;foreign-keys&gt;&lt;key app="EN" db-id="p9dsx0swq90r97e2wf75000cfzzpepw2xpxf" timestamp="1495703829"&gt;63&lt;/key&gt;&lt;/foreign-keys&gt;&lt;ref-type name="Journal Article"&gt;17&lt;/ref-type&gt;&lt;contributors&gt;&lt;authors&gt;&lt;author&gt;Shah, Gunjan L.&lt;/author&gt;&lt;author&gt;Winn, Aaron&lt;/author&gt;&lt;author&gt;Lin, Pei-Jung&lt;/author&gt;&lt;author&gt;Kumar, Anita J&lt;/author&gt;&lt;author&gt;Parsons, Susan K&lt;/author&gt;&lt;/authors&gt;&lt;/contributors&gt;&lt;titles&gt;&lt;title&gt;Comparison of Survival and Costs of Rituximab-Based Chemotherapy for Initial Therapy of Follicular Lymphoma in Elderly Patients&lt;/title&gt;&lt;secondary-title&gt;Blood&lt;/secondary-title&gt;&lt;/titles&gt;&lt;periodical&gt;&lt;full-title&gt;Blood&lt;/full-title&gt;&lt;/periodical&gt;&lt;pages&gt;2354-2354&lt;/pages&gt;&lt;volume&gt;128&lt;/volume&gt;&lt;number&gt;22&lt;/number&gt;&lt;dates&gt;&lt;year&gt;2016&lt;/year&gt;&lt;/dates&gt;&lt;urls&gt;&lt;/urls&gt;&lt;/record&gt;&lt;/Cite&gt;&lt;/EndNote&gt;</w:instrText>
            </w:r>
            <w:r>
              <w:rPr>
                <w:rFonts w:ascii="Arial" w:hAnsi="Arial" w:cs="Arial"/>
              </w:rPr>
              <w:fldChar w:fldCharType="separate"/>
            </w:r>
            <w:r w:rsidRPr="0066313D">
              <w:rPr>
                <w:rFonts w:ascii="Arial" w:hAnsi="Arial" w:cs="Arial"/>
                <w:noProof/>
                <w:vertAlign w:val="superscript"/>
              </w:rPr>
              <w:t>31</w:t>
            </w:r>
            <w:r>
              <w:rPr>
                <w:rFonts w:ascii="Arial" w:hAnsi="Arial" w:cs="Arial"/>
              </w:rPr>
              <w:fldChar w:fldCharType="end"/>
            </w:r>
          </w:p>
        </w:tc>
        <w:tc>
          <w:tcPr>
            <w:tcW w:w="998" w:type="dxa"/>
            <w:noWrap/>
            <w:hideMark/>
          </w:tcPr>
          <w:p w:rsidR="00ED6BCF" w:rsidRPr="00FB2C7A" w:rsidRDefault="00ED6BCF" w:rsidP="00771FF7">
            <w:pPr>
              <w:pStyle w:val="TableTextLeft"/>
              <w:rPr>
                <w:rFonts w:ascii="Arial" w:hAnsi="Arial" w:cs="Arial"/>
              </w:rPr>
            </w:pPr>
            <w:r w:rsidRPr="00FB2C7A">
              <w:rPr>
                <w:rFonts w:ascii="Arial" w:hAnsi="Arial" w:cs="Arial"/>
              </w:rPr>
              <w:t>Cost analysis</w:t>
            </w:r>
          </w:p>
        </w:tc>
        <w:tc>
          <w:tcPr>
            <w:tcW w:w="810" w:type="dxa"/>
            <w:noWrap/>
            <w:hideMark/>
          </w:tcPr>
          <w:p w:rsidR="00ED6BCF" w:rsidRPr="00FB2C7A" w:rsidRDefault="00ED6BCF" w:rsidP="00771FF7">
            <w:pPr>
              <w:pStyle w:val="TableTextLeft"/>
              <w:rPr>
                <w:rFonts w:ascii="Arial" w:hAnsi="Arial" w:cs="Arial"/>
              </w:rPr>
            </w:pPr>
            <w:r w:rsidRPr="00FB2C7A">
              <w:rPr>
                <w:rFonts w:ascii="Arial" w:hAnsi="Arial" w:cs="Arial"/>
              </w:rPr>
              <w:t>-</w:t>
            </w:r>
          </w:p>
        </w:tc>
        <w:tc>
          <w:tcPr>
            <w:tcW w:w="900" w:type="dxa"/>
            <w:noWrap/>
            <w:hideMark/>
          </w:tcPr>
          <w:p w:rsidR="00ED6BCF" w:rsidRPr="00FB2C7A" w:rsidRDefault="00ED6BCF" w:rsidP="00771FF7">
            <w:pPr>
              <w:pStyle w:val="TableTextLeft"/>
              <w:rPr>
                <w:rFonts w:ascii="Arial" w:hAnsi="Arial" w:cs="Arial"/>
              </w:rPr>
            </w:pPr>
            <w:r w:rsidRPr="00FB2C7A">
              <w:rPr>
                <w:rFonts w:ascii="Arial" w:hAnsi="Arial" w:cs="Arial"/>
              </w:rPr>
              <w:t>Lifetime</w:t>
            </w:r>
          </w:p>
        </w:tc>
        <w:tc>
          <w:tcPr>
            <w:tcW w:w="1440" w:type="dxa"/>
            <w:noWrap/>
            <w:hideMark/>
          </w:tcPr>
          <w:p w:rsidR="00ED6BCF" w:rsidRPr="00FB2C7A" w:rsidRDefault="00ED6BCF" w:rsidP="00771FF7">
            <w:pPr>
              <w:pStyle w:val="TableTextLeft"/>
              <w:rPr>
                <w:rFonts w:ascii="Arial" w:hAnsi="Arial" w:cs="Arial"/>
              </w:rPr>
            </w:pPr>
            <w:r w:rsidRPr="00FB2C7A">
              <w:rPr>
                <w:rFonts w:ascii="Arial" w:hAnsi="Arial" w:cs="Arial"/>
              </w:rPr>
              <w:t>Health care payer (Medicare)</w:t>
            </w:r>
          </w:p>
        </w:tc>
        <w:tc>
          <w:tcPr>
            <w:tcW w:w="900" w:type="dxa"/>
            <w:noWrap/>
            <w:hideMark/>
          </w:tcPr>
          <w:p w:rsidR="00ED6BCF" w:rsidRPr="00FB2C7A" w:rsidRDefault="00ED6BCF" w:rsidP="00771FF7">
            <w:pPr>
              <w:pStyle w:val="TableTextLeft"/>
              <w:rPr>
                <w:rFonts w:ascii="Arial" w:hAnsi="Arial" w:cs="Arial"/>
              </w:rPr>
            </w:pPr>
            <w:r w:rsidRPr="00FB2C7A">
              <w:rPr>
                <w:rFonts w:ascii="Arial" w:hAnsi="Arial" w:cs="Arial"/>
              </w:rPr>
              <w:t>USD</w:t>
            </w:r>
          </w:p>
        </w:tc>
        <w:tc>
          <w:tcPr>
            <w:tcW w:w="720" w:type="dxa"/>
            <w:noWrap/>
            <w:hideMark/>
          </w:tcPr>
          <w:p w:rsidR="00ED6BCF" w:rsidRPr="00FB2C7A" w:rsidRDefault="00ED6BCF" w:rsidP="00771FF7">
            <w:pPr>
              <w:pStyle w:val="TableTextLeft"/>
              <w:rPr>
                <w:rFonts w:ascii="Arial" w:hAnsi="Arial" w:cs="Arial"/>
              </w:rPr>
            </w:pPr>
            <w:r w:rsidRPr="00FB2C7A">
              <w:rPr>
                <w:rFonts w:ascii="Arial" w:hAnsi="Arial" w:cs="Arial"/>
              </w:rPr>
              <w:t>2014</w:t>
            </w:r>
          </w:p>
        </w:tc>
        <w:tc>
          <w:tcPr>
            <w:tcW w:w="2340" w:type="dxa"/>
            <w:noWrap/>
            <w:hideMark/>
          </w:tcPr>
          <w:p w:rsidR="00ED6BCF" w:rsidRPr="00FB2C7A" w:rsidRDefault="00ED6BCF" w:rsidP="00771FF7">
            <w:pPr>
              <w:pStyle w:val="TableTextLeft"/>
              <w:rPr>
                <w:rFonts w:ascii="Arial" w:hAnsi="Arial" w:cs="Arial"/>
              </w:rPr>
            </w:pPr>
            <w:r w:rsidRPr="00FB2C7A">
              <w:rPr>
                <w:rFonts w:ascii="Arial" w:hAnsi="Arial" w:cs="Arial"/>
              </w:rPr>
              <w:t>SEER Program and Medicare claims</w:t>
            </w:r>
          </w:p>
        </w:tc>
      </w:tr>
      <w:tr w:rsidR="00ED6BCF" w:rsidRPr="00FB2C7A" w:rsidTr="00771FF7">
        <w:tc>
          <w:tcPr>
            <w:tcW w:w="1134"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D81AF8">
              <w:rPr>
                <w:rFonts w:ascii="Arial" w:hAnsi="Arial" w:cs="Arial"/>
              </w:rPr>
              <w:t>Wang ISPOR 2016</w:t>
            </w:r>
            <w:r>
              <w:rPr>
                <w:rFonts w:ascii="Arial" w:hAnsi="Arial" w:cs="Arial"/>
              </w:rPr>
              <w:fldChar w:fldCharType="begin"/>
            </w:r>
            <w:r>
              <w:rPr>
                <w:rFonts w:ascii="Arial" w:hAnsi="Arial" w:cs="Arial"/>
              </w:rPr>
              <w:instrText xml:space="preserve"> ADDIN EN.CITE &lt;EndNote&gt;&lt;Cite ExcludeYear="1"&gt;&lt;Author&gt;Wang&lt;/Author&gt;&lt;RecNum&gt;65&lt;/RecNum&gt;&lt;DisplayText&gt;&lt;style face="superscript"&gt;32&lt;/style&gt;&lt;/DisplayText&gt;&lt;record&gt;&lt;rec-number&gt;65&lt;/rec-number&gt;&lt;foreign-keys&gt;&lt;key app="EN" db-id="p9dsx0swq90r97e2wf75000cfzzpepw2xpxf" timestamp="1495703954"&gt;65&lt;/key&gt;&lt;/foreign-keys&gt;&lt;ref-type name="Journal Article"&gt;17&lt;/ref-type&gt;&lt;contributors&gt;&lt;authors&gt;&lt;author&gt;Wang, H.&lt;/author&gt;&lt;author&gt;Aas, E.&lt;/author&gt;&lt;author&gt;Smith, A.&lt;/author&gt;&lt;author&gt;Crouch, S.&lt;/author&gt;&lt;author&gt;Roman, E.&lt;/author&gt;&lt;author&gt;Patmore, R.&lt;/author&gt;&lt;/authors&gt;&lt;/contributors&gt;&lt;titles&gt;&lt;title&gt;Forecasting Treatment Costs of Follicular Lymphoma: A Population-Based Discrete Event Simulation&lt;/title&gt;&lt;secondary-title&gt;Value in Health&lt;/secondary-title&gt;&lt;/titles&gt;&lt;periodical&gt;&lt;full-title&gt;Value in Health&lt;/full-title&gt;&lt;/periodical&gt;&lt;pages&gt;A147&lt;/pages&gt;&lt;volume&gt;19&lt;/volume&gt;&lt;number&gt;3&lt;/number&gt;&lt;dates&gt;&lt;/dates&gt;&lt;publisher&gt;Elsevier&lt;/publisher&gt;&lt;isbn&gt;1098-3015&lt;/isbn&gt;&lt;urls&gt;&lt;related-urls&gt;&lt;url&gt;http://dx.doi.org/10.1016/j.jval.2016.03.1575&lt;/url&gt;&lt;/related-urls&gt;&lt;/urls&gt;&lt;electronic-resource-num&gt;10.1016/j.jval.2016.03.1575&lt;/electronic-resource-num&gt;&lt;access-date&gt;2017/05/25&lt;/access-date&gt;&lt;/record&gt;&lt;/Cite&gt;&lt;/EndNote&gt;</w:instrText>
            </w:r>
            <w:r>
              <w:rPr>
                <w:rFonts w:ascii="Arial" w:hAnsi="Arial" w:cs="Arial"/>
              </w:rPr>
              <w:fldChar w:fldCharType="separate"/>
            </w:r>
            <w:r w:rsidRPr="0066313D">
              <w:rPr>
                <w:rFonts w:ascii="Arial" w:hAnsi="Arial" w:cs="Arial"/>
                <w:noProof/>
                <w:vertAlign w:val="superscript"/>
              </w:rPr>
              <w:t>32</w:t>
            </w:r>
            <w:r>
              <w:rPr>
                <w:rFonts w:ascii="Arial" w:hAnsi="Arial" w:cs="Arial"/>
              </w:rPr>
              <w:fldChar w:fldCharType="end"/>
            </w:r>
          </w:p>
        </w:tc>
        <w:tc>
          <w:tcPr>
            <w:tcW w:w="998"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Cost forecasting</w:t>
            </w:r>
          </w:p>
        </w:tc>
        <w:tc>
          <w:tcPr>
            <w:tcW w:w="81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w:t>
            </w:r>
          </w:p>
        </w:tc>
        <w:tc>
          <w:tcPr>
            <w:tcW w:w="90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Annual and lifetime</w:t>
            </w:r>
          </w:p>
        </w:tc>
        <w:tc>
          <w:tcPr>
            <w:tcW w:w="144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w:t>
            </w:r>
          </w:p>
        </w:tc>
        <w:tc>
          <w:tcPr>
            <w:tcW w:w="90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GBP</w:t>
            </w:r>
          </w:p>
        </w:tc>
        <w:tc>
          <w:tcPr>
            <w:tcW w:w="72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2013/14</w:t>
            </w:r>
          </w:p>
        </w:tc>
        <w:tc>
          <w:tcPr>
            <w:tcW w:w="2340" w:type="dxa"/>
            <w:shd w:val="clear" w:color="auto" w:fill="F2F2F2" w:themeFill="background1" w:themeFillShade="F2"/>
            <w:noWrap/>
            <w:hideMark/>
          </w:tcPr>
          <w:p w:rsidR="00ED6BCF" w:rsidRPr="00FB2C7A" w:rsidRDefault="00ED6BCF" w:rsidP="00771FF7">
            <w:pPr>
              <w:pStyle w:val="TableTextLeft"/>
              <w:rPr>
                <w:rFonts w:ascii="Arial" w:hAnsi="Arial" w:cs="Arial"/>
              </w:rPr>
            </w:pPr>
            <w:r w:rsidRPr="00FB2C7A">
              <w:rPr>
                <w:rFonts w:ascii="Arial" w:hAnsi="Arial" w:cs="Arial"/>
              </w:rPr>
              <w:t>The UK's population-based Haematological Malignancy Research Network and the National Tariff 2013/14</w:t>
            </w:r>
          </w:p>
        </w:tc>
      </w:tr>
    </w:tbl>
    <w:p w:rsidR="00ED6BCF" w:rsidRDefault="00ED6BCF" w:rsidP="00ED6BCF">
      <w:pPr>
        <w:spacing w:after="0" w:line="360" w:lineRule="auto"/>
        <w:rPr>
          <w:rFonts w:ascii="Arial" w:hAnsi="Arial" w:cs="Arial"/>
        </w:rPr>
      </w:pPr>
    </w:p>
    <w:p w:rsidR="00ED6BCF" w:rsidRDefault="00ED6BCF" w:rsidP="00ED6BCF">
      <w:pPr>
        <w:rPr>
          <w:rFonts w:ascii="Arial" w:hAnsi="Arial" w:cs="Arial"/>
        </w:rPr>
      </w:pPr>
      <w:r>
        <w:rPr>
          <w:rFonts w:ascii="Arial" w:hAnsi="Arial" w:cs="Arial"/>
        </w:rPr>
        <w:br w:type="page"/>
      </w:r>
    </w:p>
    <w:p w:rsidR="00771FF7" w:rsidRDefault="00771FF7" w:rsidP="00ED6BCF">
      <w:pPr>
        <w:spacing w:after="0" w:line="360" w:lineRule="auto"/>
        <w:rPr>
          <w:rFonts w:ascii="Arial" w:hAnsi="Arial" w:cs="Arial"/>
        </w:rPr>
        <w:sectPr w:rsidR="00771FF7">
          <w:pgSz w:w="12240" w:h="15840"/>
          <w:pgMar w:top="1440" w:right="1440" w:bottom="1440" w:left="1440" w:header="720" w:footer="720" w:gutter="0"/>
          <w:cols w:space="720"/>
          <w:docGrid w:linePitch="360"/>
        </w:sectPr>
      </w:pPr>
    </w:p>
    <w:p w:rsidR="00ED6BCF" w:rsidRDefault="00ED6BCF" w:rsidP="00ED6BCF">
      <w:pPr>
        <w:spacing w:after="0" w:line="360" w:lineRule="auto"/>
        <w:rPr>
          <w:rFonts w:ascii="Arial" w:hAnsi="Arial" w:cs="Arial"/>
        </w:rPr>
      </w:pPr>
      <w:r>
        <w:rPr>
          <w:rFonts w:ascii="Arial" w:hAnsi="Arial" w:cs="Arial"/>
        </w:rPr>
        <w:lastRenderedPageBreak/>
        <w:t>Supplemental Table 5. Direct Drug and Non-Drug Costs</w:t>
      </w:r>
    </w:p>
    <w:tbl>
      <w:tblPr>
        <w:tblStyle w:val="Icon"/>
        <w:tblW w:w="12752" w:type="dxa"/>
        <w:tblInd w:w="28" w:type="dxa"/>
        <w:tblLayout w:type="fixed"/>
        <w:tblLook w:val="0620" w:firstRow="1" w:lastRow="0" w:firstColumn="0" w:lastColumn="0" w:noHBand="1" w:noVBand="1"/>
      </w:tblPr>
      <w:tblGrid>
        <w:gridCol w:w="962"/>
        <w:gridCol w:w="990"/>
        <w:gridCol w:w="720"/>
        <w:gridCol w:w="1440"/>
        <w:gridCol w:w="900"/>
        <w:gridCol w:w="2160"/>
        <w:gridCol w:w="990"/>
        <w:gridCol w:w="810"/>
        <w:gridCol w:w="720"/>
        <w:gridCol w:w="810"/>
        <w:gridCol w:w="1620"/>
        <w:gridCol w:w="630"/>
      </w:tblGrid>
      <w:tr w:rsidR="00ED6BCF" w:rsidRPr="003444FB" w:rsidTr="00771FF7">
        <w:trPr>
          <w:cnfStyle w:val="100000000000" w:firstRow="1" w:lastRow="0" w:firstColumn="0" w:lastColumn="0" w:oddVBand="0" w:evenVBand="0" w:oddHBand="0" w:evenHBand="0" w:firstRowFirstColumn="0" w:firstRowLastColumn="0" w:lastRowFirstColumn="0" w:lastRowLastColumn="0"/>
        </w:trPr>
        <w:tc>
          <w:tcPr>
            <w:tcW w:w="962" w:type="dxa"/>
            <w:tcBorders>
              <w:bottom w:val="nil"/>
            </w:tcBorders>
            <w:shd w:val="clear" w:color="auto" w:fill="auto"/>
            <w:noWrap/>
            <w:hideMark/>
          </w:tcPr>
          <w:p w:rsidR="00ED6BCF" w:rsidRPr="003444FB" w:rsidRDefault="00ED6BCF" w:rsidP="00771FF7">
            <w:pPr>
              <w:pStyle w:val="TableHeadingLeft"/>
              <w:spacing w:before="20" w:after="20"/>
              <w:rPr>
                <w:rFonts w:ascii="Arial" w:hAnsi="Arial" w:cs="Arial"/>
              </w:rPr>
            </w:pPr>
            <w:r w:rsidRPr="003444FB">
              <w:rPr>
                <w:rFonts w:ascii="Arial" w:hAnsi="Arial" w:cs="Arial"/>
              </w:rPr>
              <w:t>Study ID (</w:t>
            </w:r>
            <w:r>
              <w:rPr>
                <w:rFonts w:ascii="Arial" w:hAnsi="Arial" w:cs="Arial"/>
              </w:rPr>
              <w:t>C</w:t>
            </w:r>
            <w:r w:rsidRPr="003444FB">
              <w:rPr>
                <w:rFonts w:ascii="Arial" w:hAnsi="Arial" w:cs="Arial"/>
              </w:rPr>
              <w:t>ountry)</w:t>
            </w:r>
          </w:p>
        </w:tc>
        <w:tc>
          <w:tcPr>
            <w:tcW w:w="990" w:type="dxa"/>
            <w:tcBorders>
              <w:bottom w:val="nil"/>
            </w:tcBorders>
            <w:shd w:val="clear" w:color="auto" w:fill="auto"/>
            <w:noWrap/>
            <w:hideMark/>
          </w:tcPr>
          <w:p w:rsidR="00ED6BCF" w:rsidRPr="003444FB" w:rsidRDefault="00ED6BCF" w:rsidP="00771FF7">
            <w:pPr>
              <w:pStyle w:val="TableHeadingLeft"/>
              <w:spacing w:before="20" w:after="20"/>
              <w:rPr>
                <w:rFonts w:ascii="Arial" w:hAnsi="Arial" w:cs="Arial"/>
              </w:rPr>
            </w:pPr>
            <w:r w:rsidRPr="003444FB">
              <w:rPr>
                <w:rFonts w:ascii="Arial" w:hAnsi="Arial" w:cs="Arial"/>
              </w:rPr>
              <w:t xml:space="preserve">Treatment </w:t>
            </w:r>
            <w:r>
              <w:rPr>
                <w:rFonts w:ascii="Arial" w:hAnsi="Arial" w:cs="Arial"/>
              </w:rPr>
              <w:t>S</w:t>
            </w:r>
            <w:r w:rsidRPr="003444FB">
              <w:rPr>
                <w:rFonts w:ascii="Arial" w:hAnsi="Arial" w:cs="Arial"/>
              </w:rPr>
              <w:t>tatus</w:t>
            </w:r>
          </w:p>
        </w:tc>
        <w:tc>
          <w:tcPr>
            <w:tcW w:w="720" w:type="dxa"/>
            <w:tcBorders>
              <w:bottom w:val="nil"/>
            </w:tcBorders>
            <w:shd w:val="clear" w:color="auto" w:fill="auto"/>
            <w:noWrap/>
            <w:hideMark/>
          </w:tcPr>
          <w:p w:rsidR="00ED6BCF" w:rsidRPr="003444FB" w:rsidRDefault="00ED6BCF" w:rsidP="00771FF7">
            <w:pPr>
              <w:pStyle w:val="TableHeadingLeft"/>
              <w:spacing w:before="20" w:after="20"/>
              <w:rPr>
                <w:rFonts w:ascii="Arial" w:hAnsi="Arial" w:cs="Arial"/>
              </w:rPr>
            </w:pPr>
            <w:r w:rsidRPr="003444FB">
              <w:rPr>
                <w:rFonts w:ascii="Arial" w:hAnsi="Arial" w:cs="Arial"/>
              </w:rPr>
              <w:t xml:space="preserve">Time </w:t>
            </w:r>
            <w:r>
              <w:rPr>
                <w:rFonts w:ascii="Arial" w:hAnsi="Arial" w:cs="Arial"/>
              </w:rPr>
              <w:t>H</w:t>
            </w:r>
            <w:r w:rsidRPr="003444FB">
              <w:rPr>
                <w:rFonts w:ascii="Arial" w:hAnsi="Arial" w:cs="Arial"/>
              </w:rPr>
              <w:t>orizon</w:t>
            </w:r>
          </w:p>
        </w:tc>
        <w:tc>
          <w:tcPr>
            <w:tcW w:w="1440" w:type="dxa"/>
            <w:tcBorders>
              <w:bottom w:val="nil"/>
            </w:tcBorders>
            <w:shd w:val="clear" w:color="auto" w:fill="auto"/>
            <w:noWrap/>
            <w:hideMark/>
          </w:tcPr>
          <w:p w:rsidR="00ED6BCF" w:rsidRPr="003444FB" w:rsidRDefault="00ED6BCF" w:rsidP="00771FF7">
            <w:pPr>
              <w:pStyle w:val="TableHeadingLeft"/>
              <w:spacing w:before="20" w:after="20"/>
              <w:rPr>
                <w:rFonts w:ascii="Arial" w:hAnsi="Arial" w:cs="Arial"/>
              </w:rPr>
            </w:pPr>
            <w:r w:rsidRPr="003444FB">
              <w:rPr>
                <w:rFonts w:ascii="Arial" w:hAnsi="Arial" w:cs="Arial"/>
              </w:rPr>
              <w:t>Subgroup</w:t>
            </w:r>
          </w:p>
        </w:tc>
        <w:tc>
          <w:tcPr>
            <w:tcW w:w="900" w:type="dxa"/>
            <w:tcBorders>
              <w:bottom w:val="nil"/>
            </w:tcBorders>
            <w:shd w:val="clear" w:color="auto" w:fill="auto"/>
            <w:noWrap/>
            <w:hideMark/>
          </w:tcPr>
          <w:p w:rsidR="00ED6BCF" w:rsidRPr="003444FB" w:rsidRDefault="00ED6BCF" w:rsidP="00771FF7">
            <w:pPr>
              <w:pStyle w:val="TableHeadingLeft"/>
              <w:spacing w:before="20" w:after="20"/>
              <w:rPr>
                <w:rFonts w:ascii="Arial" w:hAnsi="Arial" w:cs="Arial"/>
              </w:rPr>
            </w:pPr>
            <w:r w:rsidRPr="003444FB">
              <w:rPr>
                <w:rFonts w:ascii="Arial" w:hAnsi="Arial" w:cs="Arial"/>
              </w:rPr>
              <w:t>N (%)</w:t>
            </w:r>
          </w:p>
        </w:tc>
        <w:tc>
          <w:tcPr>
            <w:tcW w:w="2160" w:type="dxa"/>
            <w:tcBorders>
              <w:bottom w:val="nil"/>
            </w:tcBorders>
            <w:shd w:val="clear" w:color="auto" w:fill="auto"/>
            <w:noWrap/>
            <w:hideMark/>
          </w:tcPr>
          <w:p w:rsidR="00ED6BCF" w:rsidRPr="003444FB" w:rsidRDefault="00ED6BCF" w:rsidP="00771FF7">
            <w:pPr>
              <w:pStyle w:val="TableHeadingLeft"/>
              <w:spacing w:before="20" w:after="20"/>
              <w:rPr>
                <w:rFonts w:ascii="Arial" w:hAnsi="Arial" w:cs="Arial"/>
              </w:rPr>
            </w:pPr>
            <w:r w:rsidRPr="003444FB">
              <w:rPr>
                <w:rFonts w:ascii="Arial" w:hAnsi="Arial" w:cs="Arial"/>
              </w:rPr>
              <w:t xml:space="preserve">Direct </w:t>
            </w:r>
            <w:r>
              <w:rPr>
                <w:rFonts w:ascii="Arial" w:hAnsi="Arial" w:cs="Arial"/>
              </w:rPr>
              <w:t>D</w:t>
            </w:r>
            <w:r w:rsidRPr="003444FB">
              <w:rPr>
                <w:rFonts w:ascii="Arial" w:hAnsi="Arial" w:cs="Arial"/>
              </w:rPr>
              <w:t xml:space="preserve">rug </w:t>
            </w:r>
            <w:r>
              <w:rPr>
                <w:rFonts w:ascii="Arial" w:hAnsi="Arial" w:cs="Arial"/>
              </w:rPr>
              <w:t>C</w:t>
            </w:r>
            <w:r w:rsidRPr="003444FB">
              <w:rPr>
                <w:rFonts w:ascii="Arial" w:hAnsi="Arial" w:cs="Arial"/>
              </w:rPr>
              <w:t xml:space="preserve">osts </w:t>
            </w:r>
            <w:r>
              <w:rPr>
                <w:rFonts w:ascii="Arial" w:hAnsi="Arial" w:cs="Arial"/>
              </w:rPr>
              <w:t>D</w:t>
            </w:r>
            <w:r w:rsidRPr="003444FB">
              <w:rPr>
                <w:rFonts w:ascii="Arial" w:hAnsi="Arial" w:cs="Arial"/>
              </w:rPr>
              <w:t>escription</w:t>
            </w:r>
          </w:p>
        </w:tc>
        <w:tc>
          <w:tcPr>
            <w:tcW w:w="990" w:type="dxa"/>
            <w:tcBorders>
              <w:bottom w:val="nil"/>
            </w:tcBorders>
          </w:tcPr>
          <w:p w:rsidR="00ED6BCF" w:rsidRPr="003444FB" w:rsidRDefault="00ED6BCF" w:rsidP="00771FF7">
            <w:pPr>
              <w:pStyle w:val="TableTextLeft"/>
              <w:spacing w:before="20" w:after="20"/>
              <w:rPr>
                <w:rFonts w:ascii="Arial" w:hAnsi="Arial" w:cs="Arial"/>
                <w:b/>
              </w:rPr>
            </w:pPr>
            <w:r w:rsidRPr="003444FB">
              <w:rPr>
                <w:rFonts w:ascii="Arial" w:hAnsi="Arial" w:cs="Arial"/>
                <w:b/>
              </w:rPr>
              <w:t xml:space="preserve">Cost </w:t>
            </w:r>
            <w:r>
              <w:rPr>
                <w:rFonts w:ascii="Arial" w:hAnsi="Arial" w:cs="Arial"/>
                <w:b/>
              </w:rPr>
              <w:t>Y</w:t>
            </w:r>
            <w:r w:rsidRPr="003444FB">
              <w:rPr>
                <w:rFonts w:ascii="Arial" w:hAnsi="Arial" w:cs="Arial"/>
                <w:b/>
              </w:rPr>
              <w:t xml:space="preserve">ear; </w:t>
            </w:r>
            <w:r>
              <w:rPr>
                <w:rFonts w:ascii="Arial" w:hAnsi="Arial" w:cs="Arial"/>
                <w:b/>
              </w:rPr>
              <w:t>C</w:t>
            </w:r>
            <w:r w:rsidRPr="003444FB">
              <w:rPr>
                <w:rFonts w:ascii="Arial" w:hAnsi="Arial" w:cs="Arial"/>
                <w:b/>
              </w:rPr>
              <w:t>urrency</w:t>
            </w:r>
          </w:p>
        </w:tc>
        <w:tc>
          <w:tcPr>
            <w:tcW w:w="810" w:type="dxa"/>
            <w:tcBorders>
              <w:bottom w:val="nil"/>
            </w:tcBorders>
            <w:shd w:val="clear" w:color="auto" w:fill="auto"/>
          </w:tcPr>
          <w:p w:rsidR="00ED6BCF" w:rsidRPr="003444FB" w:rsidRDefault="00ED6BCF" w:rsidP="00771FF7">
            <w:pPr>
              <w:pStyle w:val="TableTextLeft"/>
              <w:spacing w:before="20" w:after="20"/>
              <w:rPr>
                <w:rFonts w:ascii="Arial" w:hAnsi="Arial" w:cs="Arial"/>
                <w:b/>
              </w:rPr>
            </w:pPr>
            <w:r w:rsidRPr="003444FB">
              <w:rPr>
                <w:rFonts w:ascii="Arial" w:hAnsi="Arial" w:cs="Arial"/>
                <w:b/>
              </w:rPr>
              <w:t xml:space="preserve">Mean </w:t>
            </w:r>
            <w:r>
              <w:rPr>
                <w:rFonts w:ascii="Arial" w:hAnsi="Arial" w:cs="Arial"/>
                <w:b/>
              </w:rPr>
              <w:t>C</w:t>
            </w:r>
            <w:r w:rsidRPr="003444FB">
              <w:rPr>
                <w:rFonts w:ascii="Arial" w:hAnsi="Arial" w:cs="Arial"/>
                <w:b/>
              </w:rPr>
              <w:t>ost</w:t>
            </w:r>
          </w:p>
        </w:tc>
        <w:tc>
          <w:tcPr>
            <w:tcW w:w="720" w:type="dxa"/>
            <w:tcBorders>
              <w:bottom w:val="nil"/>
            </w:tcBorders>
            <w:shd w:val="clear" w:color="auto" w:fill="auto"/>
          </w:tcPr>
          <w:p w:rsidR="00ED6BCF" w:rsidRPr="003444FB" w:rsidRDefault="00ED6BCF" w:rsidP="00771FF7">
            <w:pPr>
              <w:pStyle w:val="TableTextLeft"/>
              <w:spacing w:before="20" w:after="20"/>
              <w:rPr>
                <w:rFonts w:ascii="Arial" w:hAnsi="Arial" w:cs="Arial"/>
                <w:b/>
              </w:rPr>
            </w:pPr>
            <w:r w:rsidRPr="003444FB">
              <w:rPr>
                <w:rFonts w:ascii="Arial" w:hAnsi="Arial" w:cs="Arial"/>
                <w:b/>
              </w:rPr>
              <w:t xml:space="preserve">Median </w:t>
            </w:r>
            <w:r>
              <w:rPr>
                <w:rFonts w:ascii="Arial" w:hAnsi="Arial" w:cs="Arial"/>
                <w:b/>
              </w:rPr>
              <w:t>C</w:t>
            </w:r>
            <w:r w:rsidRPr="003444FB">
              <w:rPr>
                <w:rFonts w:ascii="Arial" w:hAnsi="Arial" w:cs="Arial"/>
                <w:b/>
              </w:rPr>
              <w:t>ost</w:t>
            </w:r>
          </w:p>
        </w:tc>
        <w:tc>
          <w:tcPr>
            <w:tcW w:w="810" w:type="dxa"/>
            <w:tcBorders>
              <w:bottom w:val="nil"/>
            </w:tcBorders>
            <w:shd w:val="clear" w:color="auto" w:fill="auto"/>
          </w:tcPr>
          <w:p w:rsidR="00ED6BCF" w:rsidRPr="003444FB" w:rsidRDefault="00ED6BCF" w:rsidP="00771FF7">
            <w:pPr>
              <w:pStyle w:val="TableTextLeft"/>
              <w:spacing w:before="20" w:after="20"/>
              <w:rPr>
                <w:rFonts w:ascii="Arial" w:hAnsi="Arial" w:cs="Arial"/>
                <w:b/>
              </w:rPr>
            </w:pPr>
            <w:r w:rsidRPr="003444FB">
              <w:rPr>
                <w:rFonts w:ascii="Arial" w:hAnsi="Arial" w:cs="Arial"/>
                <w:b/>
              </w:rPr>
              <w:t>IQR</w:t>
            </w:r>
          </w:p>
        </w:tc>
        <w:tc>
          <w:tcPr>
            <w:tcW w:w="1620" w:type="dxa"/>
            <w:tcBorders>
              <w:bottom w:val="nil"/>
            </w:tcBorders>
            <w:shd w:val="clear" w:color="auto" w:fill="auto"/>
            <w:noWrap/>
            <w:hideMark/>
          </w:tcPr>
          <w:p w:rsidR="00ED6BCF" w:rsidRPr="003444FB" w:rsidRDefault="00ED6BCF" w:rsidP="00771FF7">
            <w:pPr>
              <w:pStyle w:val="TableHeadingLeft"/>
              <w:spacing w:before="20" w:after="20"/>
              <w:rPr>
                <w:rFonts w:ascii="Arial" w:hAnsi="Arial" w:cs="Arial"/>
              </w:rPr>
            </w:pPr>
            <w:r w:rsidRPr="003444FB">
              <w:rPr>
                <w:rFonts w:ascii="Arial" w:hAnsi="Arial" w:cs="Arial"/>
              </w:rPr>
              <w:t xml:space="preserve">Direct </w:t>
            </w:r>
            <w:r>
              <w:rPr>
                <w:rFonts w:ascii="Arial" w:hAnsi="Arial" w:cs="Arial"/>
              </w:rPr>
              <w:t>N</w:t>
            </w:r>
            <w:r w:rsidRPr="003444FB">
              <w:rPr>
                <w:rFonts w:ascii="Arial" w:hAnsi="Arial" w:cs="Arial"/>
              </w:rPr>
              <w:t>on-</w:t>
            </w:r>
            <w:r>
              <w:rPr>
                <w:rFonts w:ascii="Arial" w:hAnsi="Arial" w:cs="Arial"/>
              </w:rPr>
              <w:t>D</w:t>
            </w:r>
            <w:r w:rsidRPr="003444FB">
              <w:rPr>
                <w:rFonts w:ascii="Arial" w:hAnsi="Arial" w:cs="Arial"/>
              </w:rPr>
              <w:t xml:space="preserve">rug </w:t>
            </w:r>
            <w:r>
              <w:rPr>
                <w:rFonts w:ascii="Arial" w:hAnsi="Arial" w:cs="Arial"/>
              </w:rPr>
              <w:t>C</w:t>
            </w:r>
            <w:r w:rsidRPr="003444FB">
              <w:rPr>
                <w:rFonts w:ascii="Arial" w:hAnsi="Arial" w:cs="Arial"/>
              </w:rPr>
              <w:t xml:space="preserve">osts </w:t>
            </w:r>
            <w:r>
              <w:rPr>
                <w:rFonts w:ascii="Arial" w:hAnsi="Arial" w:cs="Arial"/>
              </w:rPr>
              <w:t>C</w:t>
            </w:r>
            <w:r w:rsidRPr="003444FB">
              <w:rPr>
                <w:rFonts w:ascii="Arial" w:hAnsi="Arial" w:cs="Arial"/>
              </w:rPr>
              <w:t>omponent</w:t>
            </w:r>
          </w:p>
        </w:tc>
        <w:tc>
          <w:tcPr>
            <w:tcW w:w="630" w:type="dxa"/>
            <w:tcBorders>
              <w:bottom w:val="nil"/>
            </w:tcBorders>
            <w:shd w:val="clear" w:color="auto" w:fill="auto"/>
          </w:tcPr>
          <w:p w:rsidR="00ED6BCF" w:rsidRPr="003444FB" w:rsidRDefault="00ED6BCF" w:rsidP="00771FF7">
            <w:pPr>
              <w:pStyle w:val="TableHeadingLeft"/>
              <w:spacing w:before="20" w:after="20"/>
              <w:rPr>
                <w:rFonts w:ascii="Arial" w:hAnsi="Arial" w:cs="Arial"/>
              </w:rPr>
            </w:pPr>
            <w:r w:rsidRPr="003444FB">
              <w:rPr>
                <w:rFonts w:ascii="Arial" w:hAnsi="Arial" w:cs="Arial"/>
              </w:rPr>
              <w:t xml:space="preserve">Mean </w:t>
            </w:r>
            <w:r>
              <w:rPr>
                <w:rFonts w:ascii="Arial" w:hAnsi="Arial" w:cs="Arial"/>
              </w:rPr>
              <w:t>C</w:t>
            </w:r>
            <w:r w:rsidRPr="003444FB">
              <w:rPr>
                <w:rFonts w:ascii="Arial" w:hAnsi="Arial" w:cs="Arial"/>
              </w:rPr>
              <w:t>ost</w:t>
            </w:r>
          </w:p>
        </w:tc>
      </w:tr>
      <w:tr w:rsidR="00ED6BCF" w:rsidRPr="003444FB" w:rsidTr="00771FF7">
        <w:tc>
          <w:tcPr>
            <w:tcW w:w="962" w:type="dxa"/>
            <w:vMerge w:val="restart"/>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Beveridge 2011 (US)</w:t>
            </w:r>
          </w:p>
          <w:p w:rsidR="00ED6BCF" w:rsidRPr="003444FB" w:rsidRDefault="00ED6BCF" w:rsidP="00771FF7">
            <w:pPr>
              <w:pStyle w:val="TableTextLeft"/>
              <w:spacing w:before="20" w:after="20"/>
              <w:rPr>
                <w:rFonts w:ascii="Arial" w:hAnsi="Arial" w:cs="Arial"/>
              </w:rPr>
            </w:pPr>
          </w:p>
        </w:tc>
        <w:tc>
          <w:tcPr>
            <w:tcW w:w="990" w:type="dxa"/>
            <w:vMerge w:val="restart"/>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R/R (TE)</w:t>
            </w:r>
          </w:p>
          <w:p w:rsidR="00ED6BCF" w:rsidRPr="003444FB" w:rsidRDefault="00ED6BCF" w:rsidP="00771FF7">
            <w:pPr>
              <w:pStyle w:val="TableTextLeft"/>
              <w:spacing w:before="20" w:after="20"/>
              <w:rPr>
                <w:rFonts w:ascii="Arial" w:hAnsi="Arial" w:cs="Arial"/>
              </w:rPr>
            </w:pPr>
          </w:p>
        </w:tc>
        <w:tc>
          <w:tcPr>
            <w:tcW w:w="720" w:type="dxa"/>
            <w:vMerge w:val="restart"/>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12 months</w:t>
            </w:r>
          </w:p>
          <w:p w:rsidR="00ED6BCF" w:rsidRPr="003444FB" w:rsidRDefault="00ED6BCF" w:rsidP="00771FF7">
            <w:pPr>
              <w:pStyle w:val="TableTextLeft"/>
              <w:spacing w:before="20" w:after="20"/>
              <w:rPr>
                <w:rFonts w:ascii="Arial" w:hAnsi="Arial" w:cs="Arial"/>
              </w:rPr>
            </w:pPr>
          </w:p>
        </w:tc>
        <w:tc>
          <w:tcPr>
            <w:tcW w:w="1440" w:type="dxa"/>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No progression</w:t>
            </w:r>
          </w:p>
        </w:tc>
        <w:tc>
          <w:tcPr>
            <w:tcW w:w="900" w:type="dxa"/>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734</w:t>
            </w:r>
          </w:p>
        </w:tc>
        <w:tc>
          <w:tcPr>
            <w:tcW w:w="2160" w:type="dxa"/>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infusion therapy costs</w:t>
            </w:r>
          </w:p>
        </w:tc>
        <w:tc>
          <w:tcPr>
            <w:tcW w:w="990" w:type="dxa"/>
            <w:tcBorders>
              <w:top w:val="single" w:sz="4" w:space="0" w:color="auto"/>
            </w:tcBorders>
            <w:shd w:val="clear" w:color="auto" w:fill="F2F2F2" w:themeFill="background1" w:themeFillShade="F2"/>
          </w:tcPr>
          <w:p w:rsidR="00ED6BCF" w:rsidRPr="003444FB" w:rsidRDefault="00ED6BCF" w:rsidP="00771FF7">
            <w:pPr>
              <w:pStyle w:val="TableTextLeft"/>
              <w:spacing w:before="20" w:after="20"/>
              <w:rPr>
                <w:rFonts w:ascii="Arial" w:hAnsi="Arial" w:cs="Arial"/>
              </w:rPr>
            </w:pPr>
            <w:r w:rsidRPr="003444FB">
              <w:rPr>
                <w:rFonts w:ascii="Arial" w:hAnsi="Arial" w:cs="Arial"/>
              </w:rPr>
              <w:t>2007; USD</w:t>
            </w:r>
          </w:p>
          <w:p w:rsidR="00ED6BCF" w:rsidRPr="003444FB" w:rsidRDefault="00ED6BCF" w:rsidP="00771FF7">
            <w:pPr>
              <w:pStyle w:val="TableTextLeft"/>
              <w:spacing w:before="20" w:after="20"/>
              <w:rPr>
                <w:rFonts w:ascii="Arial" w:hAnsi="Arial" w:cs="Arial"/>
              </w:rPr>
            </w:pPr>
          </w:p>
        </w:tc>
        <w:tc>
          <w:tcPr>
            <w:tcW w:w="810" w:type="dxa"/>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655.75</w:t>
            </w:r>
          </w:p>
        </w:tc>
        <w:tc>
          <w:tcPr>
            <w:tcW w:w="720" w:type="dxa"/>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outpatient visits cost</w:t>
            </w:r>
          </w:p>
        </w:tc>
        <w:tc>
          <w:tcPr>
            <w:tcW w:w="630" w:type="dxa"/>
            <w:tcBorders>
              <w:top w:val="single" w:sz="4" w:space="0" w:color="auto"/>
            </w:tcBorders>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36.68</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No 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734</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R monotherapy 6 month cost/patient/month</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487.07</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acute care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2.46</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No 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734</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R+chemotherapy 6 month cost/patient/month</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166.07</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laboratories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11.35</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No 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734</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Chemotherapy 6 month cost/patient/month</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2.61</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minor procedures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2.79</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No 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734</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other medication cost</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101.86</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other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0.59</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No 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734</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XRT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15.07</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No 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734</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RAD non-XRT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32.59</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268</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infusion therapy costs</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2,495.01</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outpatient visits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99.92</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268</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R monotherapy 6 month cost/patient/month</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849.5</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acute care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24.14</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268</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R+chemotherapy 6 month cost/patient/month</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1,610.86</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laboratories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28.53</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268</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Chemotherapy 6 month cost/patient/month</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34.65</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minor procedures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8.79</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268</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other medication cost</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700.28</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other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3.02</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268</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XRT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71.27</w:t>
            </w:r>
          </w:p>
        </w:tc>
      </w:tr>
      <w:tr w:rsidR="00ED6BCF" w:rsidRPr="003444FB" w:rsidTr="00771FF7">
        <w:tc>
          <w:tcPr>
            <w:tcW w:w="962"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99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720" w:type="dxa"/>
            <w:vMerge/>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p>
        </w:tc>
        <w:tc>
          <w:tcPr>
            <w:tcW w:w="144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Progression</w:t>
            </w:r>
          </w:p>
        </w:tc>
        <w:tc>
          <w:tcPr>
            <w:tcW w:w="90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268</w:t>
            </w:r>
          </w:p>
        </w:tc>
        <w:tc>
          <w:tcPr>
            <w:tcW w:w="216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990" w:type="dxa"/>
            <w:shd w:val="clear" w:color="auto" w:fill="F2F2F2" w:themeFill="background1" w:themeFillShade="F2"/>
          </w:tcPr>
          <w:p w:rsidR="00ED6BCF" w:rsidRPr="003444FB" w:rsidRDefault="00ED6BCF" w:rsidP="00771FF7">
            <w:pPr>
              <w:pStyle w:val="TableTextLeft"/>
              <w:spacing w:before="20" w:after="20"/>
              <w:rPr>
                <w:rFonts w:ascii="Arial" w:hAnsi="Arial" w:cs="Arial"/>
              </w:rPr>
            </w:pP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7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81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162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6 month RAD non-XRT cost</w:t>
            </w:r>
          </w:p>
        </w:tc>
        <w:tc>
          <w:tcPr>
            <w:tcW w:w="630" w:type="dxa"/>
            <w:shd w:val="clear" w:color="auto" w:fill="F2F2F2" w:themeFill="background1" w:themeFillShade="F2"/>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95.41</w:t>
            </w:r>
          </w:p>
        </w:tc>
      </w:tr>
      <w:tr w:rsidR="00ED6BCF" w:rsidRPr="003444FB" w:rsidTr="00771FF7">
        <w:tc>
          <w:tcPr>
            <w:tcW w:w="962"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Griffiths 2012 (US)</w:t>
            </w:r>
          </w:p>
        </w:tc>
        <w:tc>
          <w:tcPr>
            <w:tcW w:w="99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First-line (TN)</w:t>
            </w:r>
          </w:p>
        </w:tc>
        <w:tc>
          <w:tcPr>
            <w:tcW w:w="72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4 years</w:t>
            </w:r>
          </w:p>
        </w:tc>
        <w:tc>
          <w:tcPr>
            <w:tcW w:w="144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R+chemotherapy</w:t>
            </w:r>
          </w:p>
        </w:tc>
        <w:tc>
          <w:tcPr>
            <w:tcW w:w="90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750 (67%)</w:t>
            </w:r>
          </w:p>
        </w:tc>
        <w:tc>
          <w:tcPr>
            <w:tcW w:w="216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First-line R (mean)</w:t>
            </w:r>
          </w:p>
        </w:tc>
        <w:tc>
          <w:tcPr>
            <w:tcW w:w="990" w:type="dxa"/>
          </w:tcPr>
          <w:p w:rsidR="00ED6BCF" w:rsidRPr="003444FB" w:rsidRDefault="00ED6BCF" w:rsidP="00771FF7">
            <w:pPr>
              <w:pStyle w:val="TableTextLeft"/>
              <w:spacing w:before="20" w:after="20"/>
              <w:rPr>
                <w:rFonts w:ascii="Arial" w:hAnsi="Arial" w:cs="Arial"/>
              </w:rPr>
            </w:pPr>
            <w:r w:rsidRPr="003444FB">
              <w:rPr>
                <w:rFonts w:ascii="Arial" w:hAnsi="Arial" w:cs="Arial"/>
              </w:rPr>
              <w:t>2009;USD</w:t>
            </w:r>
          </w:p>
        </w:tc>
        <w:tc>
          <w:tcPr>
            <w:tcW w:w="81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15,640</w:t>
            </w:r>
          </w:p>
        </w:tc>
        <w:tc>
          <w:tcPr>
            <w:tcW w:w="72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14786</w:t>
            </w:r>
          </w:p>
        </w:tc>
        <w:tc>
          <w:tcPr>
            <w:tcW w:w="81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 xml:space="preserve">10,831 </w:t>
            </w:r>
            <w:r>
              <w:rPr>
                <w:rFonts w:ascii="Arial" w:hAnsi="Arial" w:cs="Arial"/>
              </w:rPr>
              <w:t xml:space="preserve">to </w:t>
            </w:r>
            <w:r w:rsidRPr="003444FB">
              <w:rPr>
                <w:rFonts w:ascii="Arial" w:hAnsi="Arial" w:cs="Arial"/>
              </w:rPr>
              <w:t xml:space="preserve">18,560 </w:t>
            </w:r>
          </w:p>
        </w:tc>
        <w:tc>
          <w:tcPr>
            <w:tcW w:w="162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c>
          <w:tcPr>
            <w:tcW w:w="630" w:type="dxa"/>
            <w:shd w:val="clear" w:color="auto" w:fill="auto"/>
            <w:noWrap/>
            <w:hideMark/>
          </w:tcPr>
          <w:p w:rsidR="00ED6BCF" w:rsidRPr="003444FB" w:rsidRDefault="00ED6BCF" w:rsidP="00771FF7">
            <w:pPr>
              <w:pStyle w:val="TableTextLeft"/>
              <w:spacing w:before="20" w:after="20"/>
              <w:rPr>
                <w:rFonts w:ascii="Arial" w:hAnsi="Arial" w:cs="Arial"/>
              </w:rPr>
            </w:pPr>
            <w:r w:rsidRPr="003444FB">
              <w:rPr>
                <w:rFonts w:ascii="Arial" w:hAnsi="Arial" w:cs="Arial"/>
              </w:rPr>
              <w:t>-</w:t>
            </w:r>
          </w:p>
        </w:tc>
      </w:tr>
    </w:tbl>
    <w:p w:rsidR="00ED6BCF" w:rsidRPr="003444FB" w:rsidRDefault="00ED6BCF" w:rsidP="00ED6BCF">
      <w:pPr>
        <w:spacing w:after="0" w:line="360" w:lineRule="auto"/>
        <w:rPr>
          <w:rFonts w:ascii="Arial" w:hAnsi="Arial" w:cs="Arial"/>
          <w:sz w:val="16"/>
          <w:szCs w:val="16"/>
        </w:rPr>
      </w:pPr>
      <w:r w:rsidRPr="003444FB">
        <w:rPr>
          <w:rFonts w:ascii="Arial" w:hAnsi="Arial" w:cs="Arial"/>
          <w:sz w:val="16"/>
          <w:szCs w:val="16"/>
        </w:rPr>
        <w:t xml:space="preserve">Abbreviations: IQR: Inter-quartile range; TE, treatment experienced; TN, treatment naïve; RAD, radiotherapy; R/R, relapsed/refractory; XRT, external radiation treatment  </w:t>
      </w:r>
    </w:p>
    <w:p w:rsidR="00ED6BCF" w:rsidRDefault="00ED6BCF" w:rsidP="00ED6BCF">
      <w:pPr>
        <w:rPr>
          <w:rFonts w:ascii="Arial" w:hAnsi="Arial" w:cs="Arial"/>
        </w:rPr>
      </w:pPr>
      <w:r>
        <w:rPr>
          <w:rFonts w:ascii="Arial" w:hAnsi="Arial" w:cs="Arial"/>
        </w:rPr>
        <w:br w:type="page"/>
      </w:r>
    </w:p>
    <w:p w:rsidR="00ED6BCF" w:rsidRDefault="00ED6BCF" w:rsidP="00ED6BCF">
      <w:pPr>
        <w:spacing w:after="0" w:line="240" w:lineRule="auto"/>
        <w:rPr>
          <w:rFonts w:ascii="Arial" w:hAnsi="Arial" w:cs="Arial"/>
        </w:rPr>
      </w:pPr>
      <w:r>
        <w:rPr>
          <w:rFonts w:ascii="Arial" w:hAnsi="Arial" w:cs="Arial"/>
        </w:rPr>
        <w:lastRenderedPageBreak/>
        <w:t>Supplemental Table 6. Resource Use</w:t>
      </w:r>
    </w:p>
    <w:tbl>
      <w:tblPr>
        <w:tblStyle w:val="Icon"/>
        <w:tblW w:w="12936" w:type="dxa"/>
        <w:tblInd w:w="28" w:type="dxa"/>
        <w:shd w:val="clear" w:color="auto" w:fill="F2F2F2" w:themeFill="background1" w:themeFillShade="F2"/>
        <w:tblLayout w:type="fixed"/>
        <w:tblLook w:val="0620" w:firstRow="1" w:lastRow="0" w:firstColumn="0" w:lastColumn="0" w:noHBand="1" w:noVBand="1"/>
      </w:tblPr>
      <w:tblGrid>
        <w:gridCol w:w="1487"/>
        <w:gridCol w:w="1399"/>
        <w:gridCol w:w="1527"/>
        <w:gridCol w:w="2545"/>
        <w:gridCol w:w="1399"/>
        <w:gridCol w:w="636"/>
        <w:gridCol w:w="763"/>
        <w:gridCol w:w="763"/>
        <w:gridCol w:w="1018"/>
        <w:gridCol w:w="1399"/>
      </w:tblGrid>
      <w:tr w:rsidR="00ED6BCF" w:rsidRPr="004B5DE4" w:rsidTr="00771FF7">
        <w:trPr>
          <w:cnfStyle w:val="100000000000" w:firstRow="1" w:lastRow="0" w:firstColumn="0" w:lastColumn="0" w:oddVBand="0" w:evenVBand="0" w:oddHBand="0" w:evenHBand="0" w:firstRowFirstColumn="0" w:firstRowLastColumn="0" w:lastRowFirstColumn="0" w:lastRowLastColumn="0"/>
          <w:trHeight w:val="619"/>
        </w:trPr>
        <w:tc>
          <w:tcPr>
            <w:tcW w:w="1487"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 xml:space="preserve">Study </w:t>
            </w:r>
            <w:r>
              <w:rPr>
                <w:rFonts w:ascii="Arial" w:hAnsi="Arial" w:cs="Arial"/>
                <w:szCs w:val="18"/>
              </w:rPr>
              <w:t>A</w:t>
            </w:r>
            <w:r w:rsidRPr="004B5DE4">
              <w:rPr>
                <w:rFonts w:ascii="Arial" w:hAnsi="Arial" w:cs="Arial"/>
                <w:szCs w:val="18"/>
              </w:rPr>
              <w:t xml:space="preserve">uthor </w:t>
            </w:r>
            <w:r>
              <w:rPr>
                <w:rFonts w:ascii="Arial" w:hAnsi="Arial" w:cs="Arial"/>
                <w:szCs w:val="18"/>
              </w:rPr>
              <w:t>Y</w:t>
            </w:r>
            <w:r w:rsidRPr="004B5DE4">
              <w:rPr>
                <w:rFonts w:ascii="Arial" w:hAnsi="Arial" w:cs="Arial"/>
                <w:szCs w:val="18"/>
              </w:rPr>
              <w:t>ear</w:t>
            </w:r>
          </w:p>
        </w:tc>
        <w:tc>
          <w:tcPr>
            <w:tcW w:w="1399"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 xml:space="preserve">Treatment </w:t>
            </w:r>
            <w:r>
              <w:rPr>
                <w:rFonts w:ascii="Arial" w:hAnsi="Arial" w:cs="Arial"/>
                <w:szCs w:val="18"/>
              </w:rPr>
              <w:t>S</w:t>
            </w:r>
            <w:r w:rsidRPr="004B5DE4">
              <w:rPr>
                <w:rFonts w:ascii="Arial" w:hAnsi="Arial" w:cs="Arial"/>
                <w:szCs w:val="18"/>
              </w:rPr>
              <w:t>tatus</w:t>
            </w:r>
          </w:p>
        </w:tc>
        <w:tc>
          <w:tcPr>
            <w:tcW w:w="1527"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Subgroup</w:t>
            </w:r>
          </w:p>
        </w:tc>
        <w:tc>
          <w:tcPr>
            <w:tcW w:w="2545"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 xml:space="preserve">Resource </w:t>
            </w:r>
            <w:r>
              <w:rPr>
                <w:rFonts w:ascii="Arial" w:hAnsi="Arial" w:cs="Arial"/>
                <w:szCs w:val="18"/>
              </w:rPr>
              <w:t>U</w:t>
            </w:r>
            <w:r w:rsidRPr="004B5DE4">
              <w:rPr>
                <w:rFonts w:ascii="Arial" w:hAnsi="Arial" w:cs="Arial"/>
                <w:szCs w:val="18"/>
              </w:rPr>
              <w:t xml:space="preserve">se </w:t>
            </w:r>
            <w:r>
              <w:rPr>
                <w:rFonts w:ascii="Arial" w:hAnsi="Arial" w:cs="Arial"/>
                <w:szCs w:val="18"/>
              </w:rPr>
              <w:t>I</w:t>
            </w:r>
            <w:r w:rsidRPr="004B5DE4">
              <w:rPr>
                <w:rFonts w:ascii="Arial" w:hAnsi="Arial" w:cs="Arial"/>
                <w:szCs w:val="18"/>
              </w:rPr>
              <w:t>tem</w:t>
            </w:r>
          </w:p>
        </w:tc>
        <w:tc>
          <w:tcPr>
            <w:tcW w:w="1399"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 xml:space="preserve">Unit </w:t>
            </w:r>
          </w:p>
        </w:tc>
        <w:tc>
          <w:tcPr>
            <w:tcW w:w="636"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n</w:t>
            </w:r>
          </w:p>
        </w:tc>
        <w:tc>
          <w:tcPr>
            <w:tcW w:w="763"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w:t>
            </w:r>
          </w:p>
        </w:tc>
        <w:tc>
          <w:tcPr>
            <w:tcW w:w="763"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 xml:space="preserve">Mean </w:t>
            </w:r>
          </w:p>
        </w:tc>
        <w:tc>
          <w:tcPr>
            <w:tcW w:w="1018"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Median</w:t>
            </w:r>
          </w:p>
        </w:tc>
        <w:tc>
          <w:tcPr>
            <w:tcW w:w="1399" w:type="dxa"/>
            <w:shd w:val="clear" w:color="auto" w:fill="auto"/>
            <w:noWrap/>
            <w:hideMark/>
          </w:tcPr>
          <w:p w:rsidR="00ED6BCF" w:rsidRPr="004B5DE4" w:rsidRDefault="00ED6BCF" w:rsidP="00771FF7">
            <w:pPr>
              <w:pStyle w:val="TableHeadingLeft"/>
              <w:rPr>
                <w:rFonts w:ascii="Arial" w:hAnsi="Arial" w:cs="Arial"/>
                <w:szCs w:val="18"/>
              </w:rPr>
            </w:pPr>
            <w:r w:rsidRPr="004B5DE4">
              <w:rPr>
                <w:rFonts w:ascii="Arial" w:hAnsi="Arial" w:cs="Arial"/>
                <w:szCs w:val="18"/>
              </w:rPr>
              <w:t>Range</w:t>
            </w:r>
          </w:p>
        </w:tc>
      </w:tr>
      <w:tr w:rsidR="00ED6BCF" w:rsidRPr="004B5DE4" w:rsidTr="00771FF7">
        <w:trPr>
          <w:trHeight w:val="602"/>
        </w:trPr>
        <w:tc>
          <w:tcPr>
            <w:tcW w:w="1487" w:type="dxa"/>
            <w:vMerge w:val="restart"/>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Beveridge 2011 (US)</w:t>
            </w:r>
          </w:p>
          <w:p w:rsidR="00ED6BCF" w:rsidRPr="004B5DE4" w:rsidRDefault="00ED6BCF" w:rsidP="00771FF7">
            <w:pPr>
              <w:pStyle w:val="TableTextLeft"/>
              <w:rPr>
                <w:rFonts w:ascii="Arial" w:hAnsi="Arial" w:cs="Arial"/>
                <w:szCs w:val="18"/>
              </w:rPr>
            </w:pPr>
          </w:p>
        </w:tc>
        <w:tc>
          <w:tcPr>
            <w:tcW w:w="1399" w:type="dxa"/>
            <w:vMerge w:val="restart"/>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R/R (TE)</w:t>
            </w:r>
          </w:p>
          <w:p w:rsidR="00ED6BCF" w:rsidRPr="004B5DE4" w:rsidRDefault="00ED6BCF" w:rsidP="00771FF7">
            <w:pPr>
              <w:pStyle w:val="TableTextLeft"/>
              <w:rPr>
                <w:rFonts w:ascii="Arial" w:hAnsi="Arial" w:cs="Arial"/>
                <w:szCs w:val="18"/>
              </w:rPr>
            </w:pPr>
          </w:p>
        </w:tc>
        <w:tc>
          <w:tcPr>
            <w:tcW w:w="1527" w:type="dxa"/>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No progression</w:t>
            </w:r>
          </w:p>
        </w:tc>
        <w:tc>
          <w:tcPr>
            <w:tcW w:w="2545" w:type="dxa"/>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Chemotherapy visits (for patients with ≥1 chemotherapy visit)</w:t>
            </w:r>
            <w:r w:rsidRPr="004B5DE4">
              <w:rPr>
                <w:rFonts w:ascii="Arial" w:hAnsi="Arial" w:cs="Arial"/>
                <w:szCs w:val="18"/>
                <w:vertAlign w:val="superscript"/>
              </w:rPr>
              <w:t>†</w:t>
            </w:r>
          </w:p>
        </w:tc>
        <w:tc>
          <w:tcPr>
            <w:tcW w:w="1399" w:type="dxa"/>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Per patient month</w:t>
            </w:r>
          </w:p>
        </w:tc>
        <w:tc>
          <w:tcPr>
            <w:tcW w:w="636" w:type="dxa"/>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204</w:t>
            </w:r>
          </w:p>
        </w:tc>
        <w:tc>
          <w:tcPr>
            <w:tcW w:w="763" w:type="dxa"/>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28.8</w:t>
            </w:r>
          </w:p>
        </w:tc>
        <w:tc>
          <w:tcPr>
            <w:tcW w:w="763" w:type="dxa"/>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0.17</w:t>
            </w:r>
          </w:p>
        </w:tc>
        <w:tc>
          <w:tcPr>
            <w:tcW w:w="1018" w:type="dxa"/>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0.16</w:t>
            </w:r>
          </w:p>
        </w:tc>
        <w:tc>
          <w:tcPr>
            <w:tcW w:w="1399" w:type="dxa"/>
            <w:tcBorders>
              <w:top w:val="single" w:sz="2" w:space="0" w:color="000000" w:themeColor="text1"/>
            </w:tcBorders>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0–2.84</w:t>
            </w:r>
          </w:p>
        </w:tc>
      </w:tr>
      <w:tr w:rsidR="00ED6BCF" w:rsidRPr="004B5DE4" w:rsidTr="00771FF7">
        <w:trPr>
          <w:trHeight w:val="439"/>
        </w:trPr>
        <w:tc>
          <w:tcPr>
            <w:tcW w:w="1487"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399"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527"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No progression</w:t>
            </w:r>
          </w:p>
        </w:tc>
        <w:tc>
          <w:tcPr>
            <w:tcW w:w="2545"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Outpatient visits</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Per patient month</w:t>
            </w:r>
          </w:p>
        </w:tc>
        <w:tc>
          <w:tcPr>
            <w:tcW w:w="636"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0.47</w:t>
            </w:r>
          </w:p>
        </w:tc>
        <w:tc>
          <w:tcPr>
            <w:tcW w:w="1018"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0.33</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0.16–7</w:t>
            </w:r>
          </w:p>
        </w:tc>
      </w:tr>
      <w:tr w:rsidR="00ED6BCF" w:rsidRPr="004B5DE4" w:rsidTr="00771FF7">
        <w:trPr>
          <w:trHeight w:val="423"/>
        </w:trPr>
        <w:tc>
          <w:tcPr>
            <w:tcW w:w="1487"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399"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527"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No progression</w:t>
            </w:r>
          </w:p>
        </w:tc>
        <w:tc>
          <w:tcPr>
            <w:tcW w:w="2545"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 xml:space="preserve">Outpatient laboratory procedures </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Per patient month</w:t>
            </w:r>
          </w:p>
        </w:tc>
        <w:tc>
          <w:tcPr>
            <w:tcW w:w="636"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0.99</w:t>
            </w:r>
          </w:p>
        </w:tc>
        <w:tc>
          <w:tcPr>
            <w:tcW w:w="1018"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0.66</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0–15.6</w:t>
            </w:r>
          </w:p>
        </w:tc>
      </w:tr>
      <w:tr w:rsidR="00ED6BCF" w:rsidRPr="004B5DE4" w:rsidTr="00771FF7">
        <w:trPr>
          <w:trHeight w:val="619"/>
        </w:trPr>
        <w:tc>
          <w:tcPr>
            <w:tcW w:w="1487"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399"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527"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No progression</w:t>
            </w:r>
          </w:p>
        </w:tc>
        <w:tc>
          <w:tcPr>
            <w:tcW w:w="2545"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Acute care visits (for patients with ≥ one acute care visit)</w:t>
            </w:r>
            <w:r w:rsidRPr="004B5DE4">
              <w:rPr>
                <w:rFonts w:ascii="Arial" w:hAnsi="Arial" w:cs="Arial"/>
                <w:szCs w:val="18"/>
                <w:vertAlign w:val="superscript"/>
              </w:rPr>
              <w:t>†</w:t>
            </w:r>
            <w:r w:rsidRPr="004B5DE4">
              <w:rPr>
                <w:rFonts w:ascii="Arial" w:hAnsi="Arial" w:cs="Arial"/>
                <w:szCs w:val="18"/>
              </w:rPr>
              <w:t xml:space="preserve"> </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Per patient month</w:t>
            </w:r>
          </w:p>
        </w:tc>
        <w:tc>
          <w:tcPr>
            <w:tcW w:w="636"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31</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4.3</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1.11</w:t>
            </w:r>
          </w:p>
        </w:tc>
        <w:tc>
          <w:tcPr>
            <w:tcW w:w="1018"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0.66</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0.16–3.33</w:t>
            </w:r>
          </w:p>
        </w:tc>
      </w:tr>
      <w:tr w:rsidR="00ED6BCF" w:rsidRPr="004B5DE4" w:rsidTr="00771FF7">
        <w:trPr>
          <w:trHeight w:val="602"/>
        </w:trPr>
        <w:tc>
          <w:tcPr>
            <w:tcW w:w="1487"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399"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527"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 xml:space="preserve">Progression </w:t>
            </w:r>
          </w:p>
        </w:tc>
        <w:tc>
          <w:tcPr>
            <w:tcW w:w="2545"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Chemotherapy visits (of patients with ≥1 chemotherapy visit)</w:t>
            </w:r>
            <w:r w:rsidRPr="004B5DE4">
              <w:rPr>
                <w:rFonts w:ascii="Arial" w:hAnsi="Arial" w:cs="Arial"/>
                <w:szCs w:val="18"/>
                <w:vertAlign w:val="superscript"/>
              </w:rPr>
              <w:t>†</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Per patient month</w:t>
            </w:r>
          </w:p>
        </w:tc>
        <w:tc>
          <w:tcPr>
            <w:tcW w:w="636"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191</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72.3</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0.88</w:t>
            </w:r>
          </w:p>
        </w:tc>
        <w:tc>
          <w:tcPr>
            <w:tcW w:w="1018"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0.66</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0–5</w:t>
            </w:r>
          </w:p>
        </w:tc>
      </w:tr>
      <w:tr w:rsidR="00ED6BCF" w:rsidRPr="004B5DE4" w:rsidTr="00771FF7">
        <w:trPr>
          <w:trHeight w:val="439"/>
        </w:trPr>
        <w:tc>
          <w:tcPr>
            <w:tcW w:w="1487"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399"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527"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 xml:space="preserve">Progression </w:t>
            </w:r>
          </w:p>
        </w:tc>
        <w:tc>
          <w:tcPr>
            <w:tcW w:w="2545"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Outpatient visits</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Per patient month</w:t>
            </w:r>
          </w:p>
        </w:tc>
        <w:tc>
          <w:tcPr>
            <w:tcW w:w="636"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1.23</w:t>
            </w:r>
          </w:p>
        </w:tc>
        <w:tc>
          <w:tcPr>
            <w:tcW w:w="1018"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1</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0.16-9.33</w:t>
            </w:r>
          </w:p>
        </w:tc>
      </w:tr>
      <w:tr w:rsidR="00ED6BCF" w:rsidRPr="004B5DE4" w:rsidTr="00771FF7">
        <w:trPr>
          <w:trHeight w:val="423"/>
        </w:trPr>
        <w:tc>
          <w:tcPr>
            <w:tcW w:w="1487"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399"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527"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 xml:space="preserve">Progression </w:t>
            </w:r>
          </w:p>
        </w:tc>
        <w:tc>
          <w:tcPr>
            <w:tcW w:w="2545"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 xml:space="preserve">Outpatient laboratory procedures </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Per patient month</w:t>
            </w:r>
          </w:p>
        </w:tc>
        <w:tc>
          <w:tcPr>
            <w:tcW w:w="636"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2.46</w:t>
            </w:r>
          </w:p>
        </w:tc>
        <w:tc>
          <w:tcPr>
            <w:tcW w:w="1018"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1.5</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0–16</w:t>
            </w:r>
          </w:p>
        </w:tc>
      </w:tr>
      <w:tr w:rsidR="00ED6BCF" w:rsidRPr="004B5DE4" w:rsidTr="00771FF7">
        <w:trPr>
          <w:trHeight w:val="619"/>
        </w:trPr>
        <w:tc>
          <w:tcPr>
            <w:tcW w:w="1487"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399" w:type="dxa"/>
            <w:vMerge/>
            <w:shd w:val="clear" w:color="auto" w:fill="F2F2F2" w:themeFill="background1" w:themeFillShade="F2"/>
            <w:noWrap/>
            <w:hideMark/>
          </w:tcPr>
          <w:p w:rsidR="00ED6BCF" w:rsidRPr="004B5DE4" w:rsidRDefault="00ED6BCF" w:rsidP="00771FF7">
            <w:pPr>
              <w:pStyle w:val="TableTextLeft"/>
              <w:rPr>
                <w:rFonts w:ascii="Arial" w:hAnsi="Arial" w:cs="Arial"/>
                <w:szCs w:val="18"/>
              </w:rPr>
            </w:pPr>
          </w:p>
        </w:tc>
        <w:tc>
          <w:tcPr>
            <w:tcW w:w="1527"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 xml:space="preserve">Progression </w:t>
            </w:r>
          </w:p>
        </w:tc>
        <w:tc>
          <w:tcPr>
            <w:tcW w:w="2545"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Acute care visits (for patients with ≥1 acute care visit)</w:t>
            </w:r>
            <w:r w:rsidRPr="004B5DE4">
              <w:rPr>
                <w:rFonts w:ascii="Arial" w:hAnsi="Arial" w:cs="Arial"/>
                <w:szCs w:val="18"/>
                <w:vertAlign w:val="superscript"/>
              </w:rPr>
              <w:t>†</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Per patient month</w:t>
            </w:r>
          </w:p>
        </w:tc>
        <w:tc>
          <w:tcPr>
            <w:tcW w:w="636"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48</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18</w:t>
            </w:r>
          </w:p>
        </w:tc>
        <w:tc>
          <w:tcPr>
            <w:tcW w:w="763"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1.72</w:t>
            </w:r>
          </w:p>
        </w:tc>
        <w:tc>
          <w:tcPr>
            <w:tcW w:w="1018"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0.66</w:t>
            </w:r>
          </w:p>
        </w:tc>
        <w:tc>
          <w:tcPr>
            <w:tcW w:w="1399" w:type="dxa"/>
            <w:shd w:val="clear" w:color="auto" w:fill="F2F2F2" w:themeFill="background1" w:themeFillShade="F2"/>
            <w:noWrap/>
            <w:hideMark/>
          </w:tcPr>
          <w:p w:rsidR="00ED6BCF" w:rsidRPr="004B5DE4" w:rsidRDefault="00ED6BCF" w:rsidP="00771FF7">
            <w:pPr>
              <w:pStyle w:val="TableTextLeft"/>
              <w:rPr>
                <w:rFonts w:ascii="Arial" w:hAnsi="Arial" w:cs="Arial"/>
                <w:szCs w:val="18"/>
              </w:rPr>
            </w:pPr>
            <w:r w:rsidRPr="004B5DE4">
              <w:rPr>
                <w:rFonts w:ascii="Arial" w:hAnsi="Arial" w:cs="Arial"/>
                <w:szCs w:val="18"/>
              </w:rPr>
              <w:t>0.16-6.5</w:t>
            </w:r>
          </w:p>
        </w:tc>
      </w:tr>
    </w:tbl>
    <w:p w:rsidR="00ED6BCF" w:rsidRPr="004B5DE4" w:rsidRDefault="00ED6BCF" w:rsidP="00ED6BCF">
      <w:pPr>
        <w:pStyle w:val="Source"/>
        <w:spacing w:before="0" w:after="0"/>
        <w:rPr>
          <w:rFonts w:ascii="Arial" w:hAnsi="Arial" w:cs="Arial"/>
        </w:rPr>
      </w:pPr>
      <w:r w:rsidRPr="004B5DE4">
        <w:rPr>
          <w:rFonts w:ascii="Arial" w:hAnsi="Arial" w:cs="Arial"/>
          <w:vertAlign w:val="superscript"/>
        </w:rPr>
        <w:t>†</w:t>
      </w:r>
      <w:r w:rsidRPr="004B5DE4">
        <w:rPr>
          <w:rFonts w:ascii="Arial" w:hAnsi="Arial" w:cs="Arial"/>
        </w:rPr>
        <w:t>Of patients with at least one visit</w:t>
      </w:r>
    </w:p>
    <w:p w:rsidR="000D5F7B" w:rsidRDefault="000D5F7B" w:rsidP="00ED6BCF">
      <w:pPr>
        <w:spacing w:after="0" w:line="240" w:lineRule="auto"/>
        <w:rPr>
          <w:rFonts w:ascii="Arial" w:hAnsi="Arial" w:cs="Arial"/>
        </w:rPr>
      </w:pPr>
    </w:p>
    <w:p w:rsidR="00ED6BCF" w:rsidRPr="005A70DD" w:rsidRDefault="00ED6BCF" w:rsidP="00ED6BCF">
      <w:pPr>
        <w:spacing w:after="0" w:line="240" w:lineRule="auto"/>
        <w:rPr>
          <w:rFonts w:ascii="Arial" w:hAnsi="Arial" w:cs="Arial"/>
        </w:rPr>
      </w:pPr>
      <w:r>
        <w:rPr>
          <w:rFonts w:ascii="Arial" w:hAnsi="Arial" w:cs="Arial"/>
        </w:rPr>
        <w:t>Supplemental Table 7. HRQoL Studies and Characteristics</w:t>
      </w:r>
    </w:p>
    <w:tbl>
      <w:tblPr>
        <w:tblStyle w:val="Icon"/>
        <w:tblW w:w="14301" w:type="dxa"/>
        <w:tblInd w:w="28" w:type="dxa"/>
        <w:tblLayout w:type="fixed"/>
        <w:tblLook w:val="0420" w:firstRow="1" w:lastRow="0" w:firstColumn="0" w:lastColumn="0" w:noHBand="0" w:noVBand="1"/>
      </w:tblPr>
      <w:tblGrid>
        <w:gridCol w:w="990"/>
        <w:gridCol w:w="825"/>
        <w:gridCol w:w="851"/>
        <w:gridCol w:w="850"/>
        <w:gridCol w:w="2268"/>
        <w:gridCol w:w="2552"/>
        <w:gridCol w:w="2126"/>
        <w:gridCol w:w="1559"/>
        <w:gridCol w:w="851"/>
        <w:gridCol w:w="850"/>
        <w:gridCol w:w="579"/>
      </w:tblGrid>
      <w:tr w:rsidR="000D5F7B" w:rsidRPr="003A0A11" w:rsidTr="000D5F7B">
        <w:trPr>
          <w:cnfStyle w:val="100000000000" w:firstRow="1" w:lastRow="0" w:firstColumn="0" w:lastColumn="0" w:oddVBand="0" w:evenVBand="0" w:oddHBand="0" w:evenHBand="0" w:firstRowFirstColumn="0" w:firstRowLastColumn="0" w:lastRowFirstColumn="0" w:lastRowLastColumn="0"/>
          <w:trHeight w:val="224"/>
        </w:trPr>
        <w:tc>
          <w:tcPr>
            <w:tcW w:w="990" w:type="dxa"/>
            <w:vMerge w:val="restart"/>
            <w:shd w:val="clear" w:color="auto" w:fill="FFFFFF" w:themeFill="background1"/>
            <w:noWrap/>
            <w:hideMark/>
          </w:tcPr>
          <w:p w:rsidR="000D5F7B" w:rsidRPr="003A0A11" w:rsidRDefault="000D5F7B" w:rsidP="00771FF7">
            <w:pPr>
              <w:pStyle w:val="TableHeadingLeft"/>
              <w:rPr>
                <w:rFonts w:ascii="Arial" w:hAnsi="Arial" w:cs="Arial"/>
              </w:rPr>
            </w:pPr>
            <w:r w:rsidRPr="003A0A11">
              <w:rPr>
                <w:rFonts w:ascii="Arial" w:hAnsi="Arial" w:cs="Arial"/>
              </w:rPr>
              <w:t>Study ID</w:t>
            </w:r>
          </w:p>
        </w:tc>
        <w:tc>
          <w:tcPr>
            <w:tcW w:w="825" w:type="dxa"/>
            <w:vMerge w:val="restart"/>
            <w:shd w:val="clear" w:color="auto" w:fill="FFFFFF" w:themeFill="background1"/>
            <w:noWrap/>
            <w:hideMark/>
          </w:tcPr>
          <w:p w:rsidR="000D5F7B" w:rsidRPr="003A0A11" w:rsidRDefault="000D5F7B" w:rsidP="00771FF7">
            <w:pPr>
              <w:pStyle w:val="TableHeadingLeft"/>
              <w:rPr>
                <w:rFonts w:ascii="Arial" w:hAnsi="Arial" w:cs="Arial"/>
              </w:rPr>
            </w:pPr>
            <w:r w:rsidRPr="003A0A11">
              <w:rPr>
                <w:rFonts w:ascii="Arial" w:hAnsi="Arial" w:cs="Arial"/>
              </w:rPr>
              <w:t xml:space="preserve">Author </w:t>
            </w:r>
            <w:r>
              <w:rPr>
                <w:rFonts w:ascii="Arial" w:hAnsi="Arial" w:cs="Arial"/>
              </w:rPr>
              <w:t>Y</w:t>
            </w:r>
            <w:r w:rsidRPr="003A0A11">
              <w:rPr>
                <w:rFonts w:ascii="Arial" w:hAnsi="Arial" w:cs="Arial"/>
              </w:rPr>
              <w:t xml:space="preserve">ear </w:t>
            </w:r>
          </w:p>
        </w:tc>
        <w:tc>
          <w:tcPr>
            <w:tcW w:w="851" w:type="dxa"/>
            <w:vMerge w:val="restart"/>
            <w:shd w:val="clear" w:color="auto" w:fill="FFFFFF" w:themeFill="background1"/>
            <w:noWrap/>
            <w:hideMark/>
          </w:tcPr>
          <w:p w:rsidR="000D5F7B" w:rsidRPr="003A0A11" w:rsidRDefault="000D5F7B" w:rsidP="00771FF7">
            <w:pPr>
              <w:pStyle w:val="TableHeadingLeft"/>
              <w:rPr>
                <w:rFonts w:ascii="Arial" w:hAnsi="Arial" w:cs="Arial"/>
              </w:rPr>
            </w:pPr>
            <w:r w:rsidRPr="003A0A11">
              <w:rPr>
                <w:rFonts w:ascii="Arial" w:hAnsi="Arial" w:cs="Arial"/>
              </w:rPr>
              <w:t>Country</w:t>
            </w:r>
          </w:p>
        </w:tc>
        <w:tc>
          <w:tcPr>
            <w:tcW w:w="850" w:type="dxa"/>
            <w:vMerge w:val="restart"/>
            <w:shd w:val="clear" w:color="auto" w:fill="FFFFFF" w:themeFill="background1"/>
            <w:noWrap/>
            <w:hideMark/>
          </w:tcPr>
          <w:p w:rsidR="000D5F7B" w:rsidRPr="003A0A11" w:rsidRDefault="000D5F7B" w:rsidP="00771FF7">
            <w:pPr>
              <w:pStyle w:val="TableHeadingLeft"/>
              <w:rPr>
                <w:rFonts w:ascii="Arial" w:hAnsi="Arial" w:cs="Arial"/>
              </w:rPr>
            </w:pPr>
            <w:r w:rsidRPr="003A0A11">
              <w:rPr>
                <w:rFonts w:ascii="Arial" w:hAnsi="Arial" w:cs="Arial"/>
              </w:rPr>
              <w:t xml:space="preserve">Study </w:t>
            </w:r>
            <w:r>
              <w:rPr>
                <w:rFonts w:ascii="Arial" w:hAnsi="Arial" w:cs="Arial"/>
              </w:rPr>
              <w:t>D</w:t>
            </w:r>
            <w:r w:rsidRPr="003A0A11">
              <w:rPr>
                <w:rFonts w:ascii="Arial" w:hAnsi="Arial" w:cs="Arial"/>
              </w:rPr>
              <w:t>esign</w:t>
            </w:r>
          </w:p>
        </w:tc>
        <w:tc>
          <w:tcPr>
            <w:tcW w:w="2268" w:type="dxa"/>
            <w:vMerge w:val="restart"/>
            <w:shd w:val="clear" w:color="auto" w:fill="FFFFFF" w:themeFill="background1"/>
          </w:tcPr>
          <w:p w:rsidR="000D5F7B" w:rsidRPr="003A0A11" w:rsidRDefault="000D5F7B" w:rsidP="00771FF7">
            <w:pPr>
              <w:pStyle w:val="TableHeadingLeft"/>
              <w:rPr>
                <w:rFonts w:ascii="Arial" w:hAnsi="Arial" w:cs="Arial"/>
              </w:rPr>
            </w:pPr>
            <w:r>
              <w:rPr>
                <w:rFonts w:ascii="Arial" w:hAnsi="Arial" w:cs="Arial"/>
              </w:rPr>
              <w:t>Intervention/Comparator</w:t>
            </w:r>
          </w:p>
        </w:tc>
        <w:tc>
          <w:tcPr>
            <w:tcW w:w="2552" w:type="dxa"/>
            <w:vMerge w:val="restart"/>
            <w:shd w:val="clear" w:color="auto" w:fill="FFFFFF" w:themeFill="background1"/>
          </w:tcPr>
          <w:p w:rsidR="000D5F7B" w:rsidRDefault="000D5F7B" w:rsidP="00771FF7">
            <w:pPr>
              <w:pStyle w:val="TableHeadingLeft"/>
              <w:rPr>
                <w:rFonts w:ascii="Arial" w:hAnsi="Arial" w:cs="Arial"/>
              </w:rPr>
            </w:pPr>
            <w:r>
              <w:rPr>
                <w:rFonts w:ascii="Arial" w:hAnsi="Arial" w:cs="Arial"/>
              </w:rPr>
              <w:t>Population Description</w:t>
            </w:r>
          </w:p>
        </w:tc>
        <w:tc>
          <w:tcPr>
            <w:tcW w:w="2126" w:type="dxa"/>
            <w:vMerge w:val="restart"/>
            <w:shd w:val="clear" w:color="auto" w:fill="FFFFFF" w:themeFill="background1"/>
          </w:tcPr>
          <w:p w:rsidR="000D5F7B" w:rsidRDefault="000D5F7B" w:rsidP="00771FF7">
            <w:pPr>
              <w:pStyle w:val="TableHeadingLeft"/>
              <w:rPr>
                <w:rFonts w:ascii="Arial" w:hAnsi="Arial" w:cs="Arial"/>
              </w:rPr>
            </w:pPr>
            <w:r>
              <w:rPr>
                <w:rFonts w:ascii="Arial" w:hAnsi="Arial" w:cs="Arial"/>
              </w:rPr>
              <w:t>Sample Size (N)</w:t>
            </w:r>
          </w:p>
        </w:tc>
        <w:tc>
          <w:tcPr>
            <w:tcW w:w="1559" w:type="dxa"/>
            <w:tcBorders>
              <w:bottom w:val="nil"/>
            </w:tcBorders>
            <w:shd w:val="clear" w:color="auto" w:fill="FFFFFF" w:themeFill="background1"/>
          </w:tcPr>
          <w:p w:rsidR="000D5F7B" w:rsidRPr="003A0A11" w:rsidRDefault="000D5F7B" w:rsidP="00771FF7">
            <w:pPr>
              <w:pStyle w:val="TableHeadingLeft"/>
              <w:rPr>
                <w:rFonts w:ascii="Arial" w:hAnsi="Arial" w:cs="Arial"/>
              </w:rPr>
            </w:pPr>
            <w:r>
              <w:rPr>
                <w:rFonts w:ascii="Arial" w:hAnsi="Arial" w:cs="Arial"/>
              </w:rPr>
              <w:t>HRQoL tools used</w:t>
            </w:r>
          </w:p>
        </w:tc>
        <w:tc>
          <w:tcPr>
            <w:tcW w:w="2280" w:type="dxa"/>
            <w:gridSpan w:val="3"/>
            <w:shd w:val="clear" w:color="auto" w:fill="FFFFFF" w:themeFill="background1"/>
          </w:tcPr>
          <w:p w:rsidR="000D5F7B" w:rsidRDefault="000D5F7B" w:rsidP="00771FF7">
            <w:pPr>
              <w:pStyle w:val="TableHeadingLeft"/>
              <w:rPr>
                <w:rFonts w:ascii="Arial" w:hAnsi="Arial" w:cs="Arial"/>
              </w:rPr>
            </w:pPr>
            <w:r w:rsidRPr="003A0A11">
              <w:rPr>
                <w:rFonts w:ascii="Arial" w:hAnsi="Arial" w:cs="Arial"/>
              </w:rPr>
              <w:t xml:space="preserve">Questionnaire </w:t>
            </w:r>
            <w:r>
              <w:rPr>
                <w:rFonts w:ascii="Arial" w:hAnsi="Arial" w:cs="Arial"/>
              </w:rPr>
              <w:t>R</w:t>
            </w:r>
            <w:r w:rsidRPr="003A0A11">
              <w:rPr>
                <w:rFonts w:ascii="Arial" w:hAnsi="Arial" w:cs="Arial"/>
              </w:rPr>
              <w:t xml:space="preserve">esponse </w:t>
            </w:r>
            <w:r>
              <w:rPr>
                <w:rFonts w:ascii="Arial" w:hAnsi="Arial" w:cs="Arial"/>
              </w:rPr>
              <w:t>R</w:t>
            </w:r>
            <w:r w:rsidRPr="003A0A11">
              <w:rPr>
                <w:rFonts w:ascii="Arial" w:hAnsi="Arial" w:cs="Arial"/>
              </w:rPr>
              <w:t>ates</w:t>
            </w:r>
          </w:p>
        </w:tc>
      </w:tr>
      <w:tr w:rsidR="000D5F7B" w:rsidRPr="003A0A11" w:rsidTr="000D5F7B">
        <w:trPr>
          <w:cnfStyle w:val="000000100000" w:firstRow="0" w:lastRow="0" w:firstColumn="0" w:lastColumn="0" w:oddVBand="0" w:evenVBand="0" w:oddHBand="1" w:evenHBand="0" w:firstRowFirstColumn="0" w:firstRowLastColumn="0" w:lastRowFirstColumn="0" w:lastRowLastColumn="0"/>
          <w:trHeight w:val="224"/>
        </w:trPr>
        <w:tc>
          <w:tcPr>
            <w:tcW w:w="990" w:type="dxa"/>
            <w:vMerge/>
            <w:shd w:val="clear" w:color="auto" w:fill="FFFFFF" w:themeFill="background1"/>
            <w:noWrap/>
          </w:tcPr>
          <w:p w:rsidR="000D5F7B" w:rsidRPr="003A0A11" w:rsidRDefault="000D5F7B" w:rsidP="00771FF7">
            <w:pPr>
              <w:pStyle w:val="TableHeadingLeft"/>
              <w:rPr>
                <w:rFonts w:ascii="Arial" w:hAnsi="Arial" w:cs="Arial"/>
              </w:rPr>
            </w:pPr>
          </w:p>
        </w:tc>
        <w:tc>
          <w:tcPr>
            <w:tcW w:w="825" w:type="dxa"/>
            <w:vMerge/>
            <w:shd w:val="clear" w:color="auto" w:fill="FFFFFF" w:themeFill="background1"/>
            <w:noWrap/>
          </w:tcPr>
          <w:p w:rsidR="000D5F7B" w:rsidRPr="003A0A11" w:rsidRDefault="000D5F7B" w:rsidP="00771FF7">
            <w:pPr>
              <w:pStyle w:val="TableHeadingLeft"/>
              <w:rPr>
                <w:rFonts w:ascii="Arial" w:hAnsi="Arial" w:cs="Arial"/>
              </w:rPr>
            </w:pPr>
          </w:p>
        </w:tc>
        <w:tc>
          <w:tcPr>
            <w:tcW w:w="851" w:type="dxa"/>
            <w:vMerge/>
            <w:shd w:val="clear" w:color="auto" w:fill="FFFFFF" w:themeFill="background1"/>
            <w:noWrap/>
          </w:tcPr>
          <w:p w:rsidR="000D5F7B" w:rsidRPr="003A0A11" w:rsidRDefault="000D5F7B" w:rsidP="00771FF7">
            <w:pPr>
              <w:pStyle w:val="TableHeadingLeft"/>
              <w:rPr>
                <w:rFonts w:ascii="Arial" w:hAnsi="Arial" w:cs="Arial"/>
              </w:rPr>
            </w:pPr>
          </w:p>
        </w:tc>
        <w:tc>
          <w:tcPr>
            <w:tcW w:w="850" w:type="dxa"/>
            <w:vMerge/>
            <w:shd w:val="clear" w:color="auto" w:fill="FFFFFF" w:themeFill="background1"/>
            <w:noWrap/>
          </w:tcPr>
          <w:p w:rsidR="000D5F7B" w:rsidRPr="003A0A11" w:rsidRDefault="000D5F7B" w:rsidP="00771FF7">
            <w:pPr>
              <w:pStyle w:val="TableHeadingLeft"/>
              <w:rPr>
                <w:rFonts w:ascii="Arial" w:hAnsi="Arial" w:cs="Arial"/>
              </w:rPr>
            </w:pPr>
          </w:p>
        </w:tc>
        <w:tc>
          <w:tcPr>
            <w:tcW w:w="2268" w:type="dxa"/>
            <w:vMerge/>
            <w:shd w:val="clear" w:color="auto" w:fill="FFFFFF" w:themeFill="background1"/>
          </w:tcPr>
          <w:p w:rsidR="000D5F7B" w:rsidRDefault="000D5F7B" w:rsidP="00771FF7">
            <w:pPr>
              <w:pStyle w:val="TableHeadingLeft"/>
              <w:rPr>
                <w:rFonts w:ascii="Arial" w:hAnsi="Arial" w:cs="Arial"/>
              </w:rPr>
            </w:pPr>
          </w:p>
        </w:tc>
        <w:tc>
          <w:tcPr>
            <w:tcW w:w="2552" w:type="dxa"/>
            <w:vMerge/>
            <w:shd w:val="clear" w:color="auto" w:fill="FFFFFF" w:themeFill="background1"/>
          </w:tcPr>
          <w:p w:rsidR="000D5F7B" w:rsidRDefault="000D5F7B" w:rsidP="00771FF7">
            <w:pPr>
              <w:pStyle w:val="TableHeadingLeft"/>
              <w:rPr>
                <w:rFonts w:ascii="Arial" w:hAnsi="Arial" w:cs="Arial"/>
              </w:rPr>
            </w:pPr>
          </w:p>
        </w:tc>
        <w:tc>
          <w:tcPr>
            <w:tcW w:w="2126" w:type="dxa"/>
            <w:vMerge/>
            <w:shd w:val="clear" w:color="auto" w:fill="FFFFFF" w:themeFill="background1"/>
          </w:tcPr>
          <w:p w:rsidR="000D5F7B" w:rsidRDefault="000D5F7B" w:rsidP="00771FF7">
            <w:pPr>
              <w:pStyle w:val="TableHeadingLeft"/>
              <w:rPr>
                <w:rFonts w:ascii="Arial" w:hAnsi="Arial" w:cs="Arial"/>
              </w:rPr>
            </w:pPr>
          </w:p>
        </w:tc>
        <w:tc>
          <w:tcPr>
            <w:tcW w:w="1559" w:type="dxa"/>
            <w:tcBorders>
              <w:top w:val="nil"/>
              <w:bottom w:val="single" w:sz="4" w:space="0" w:color="auto"/>
            </w:tcBorders>
            <w:shd w:val="clear" w:color="auto" w:fill="FFFFFF" w:themeFill="background1"/>
          </w:tcPr>
          <w:p w:rsidR="000D5F7B" w:rsidRDefault="000D5F7B" w:rsidP="00771FF7">
            <w:pPr>
              <w:pStyle w:val="TableHeadingLeft"/>
              <w:rPr>
                <w:rFonts w:ascii="Arial" w:hAnsi="Arial" w:cs="Arial"/>
              </w:rPr>
            </w:pPr>
          </w:p>
        </w:tc>
        <w:tc>
          <w:tcPr>
            <w:tcW w:w="851" w:type="dxa"/>
            <w:shd w:val="clear" w:color="auto" w:fill="FFFFFF" w:themeFill="background1"/>
          </w:tcPr>
          <w:p w:rsidR="000D5F7B" w:rsidRPr="003A0A11" w:rsidRDefault="000D5F7B" w:rsidP="00771FF7">
            <w:pPr>
              <w:pStyle w:val="TableHeadingLeft"/>
              <w:rPr>
                <w:rFonts w:ascii="Arial" w:hAnsi="Arial" w:cs="Arial"/>
              </w:rPr>
            </w:pPr>
            <w:r>
              <w:rPr>
                <w:rFonts w:ascii="Arial" w:hAnsi="Arial" w:cs="Arial"/>
              </w:rPr>
              <w:t>N</w:t>
            </w:r>
          </w:p>
        </w:tc>
        <w:tc>
          <w:tcPr>
            <w:tcW w:w="850" w:type="dxa"/>
            <w:shd w:val="clear" w:color="auto" w:fill="FFFFFF" w:themeFill="background1"/>
          </w:tcPr>
          <w:p w:rsidR="000D5F7B" w:rsidRPr="003A0A11" w:rsidRDefault="000D5F7B" w:rsidP="00771FF7">
            <w:pPr>
              <w:pStyle w:val="TableHeadingLeft"/>
              <w:rPr>
                <w:rFonts w:ascii="Arial" w:hAnsi="Arial" w:cs="Arial"/>
              </w:rPr>
            </w:pPr>
            <w:r>
              <w:rPr>
                <w:rFonts w:ascii="Arial" w:hAnsi="Arial" w:cs="Arial"/>
              </w:rPr>
              <w:t>n</w:t>
            </w:r>
          </w:p>
        </w:tc>
        <w:tc>
          <w:tcPr>
            <w:tcW w:w="579" w:type="dxa"/>
            <w:shd w:val="clear" w:color="auto" w:fill="FFFFFF" w:themeFill="background1"/>
          </w:tcPr>
          <w:p w:rsidR="000D5F7B" w:rsidRPr="003A0A11" w:rsidRDefault="000D5F7B" w:rsidP="00771FF7">
            <w:pPr>
              <w:pStyle w:val="TableHeadingLeft"/>
              <w:rPr>
                <w:rFonts w:ascii="Arial" w:hAnsi="Arial" w:cs="Arial"/>
              </w:rPr>
            </w:pPr>
            <w:r>
              <w:rPr>
                <w:rFonts w:ascii="Arial" w:hAnsi="Arial" w:cs="Arial"/>
              </w:rPr>
              <w:t>%</w:t>
            </w:r>
          </w:p>
        </w:tc>
      </w:tr>
      <w:tr w:rsidR="000D5F7B" w:rsidRPr="003A0A11" w:rsidTr="000D5F7B">
        <w:trPr>
          <w:trHeight w:val="2151"/>
        </w:trPr>
        <w:tc>
          <w:tcPr>
            <w:tcW w:w="990" w:type="dxa"/>
            <w:tcBorders>
              <w:top w:val="single" w:sz="2" w:space="0" w:color="000000" w:themeColor="text1"/>
            </w:tcBorders>
            <w:noWrap/>
            <w:hideMark/>
          </w:tcPr>
          <w:p w:rsidR="000D5F7B" w:rsidRPr="003A0A11" w:rsidRDefault="000D5F7B" w:rsidP="00771FF7">
            <w:pPr>
              <w:pStyle w:val="TableTextLeft"/>
              <w:rPr>
                <w:rFonts w:ascii="Arial" w:hAnsi="Arial" w:cs="Arial"/>
              </w:rPr>
            </w:pPr>
            <w:r w:rsidRPr="003A0A11">
              <w:rPr>
                <w:rFonts w:ascii="Arial" w:hAnsi="Arial" w:cs="Arial"/>
              </w:rPr>
              <w:t>GADOLIN</w:t>
            </w:r>
          </w:p>
        </w:tc>
        <w:tc>
          <w:tcPr>
            <w:tcW w:w="825" w:type="dxa"/>
            <w:tcBorders>
              <w:top w:val="single" w:sz="2" w:space="0" w:color="000000" w:themeColor="text1"/>
            </w:tcBorders>
            <w:noWrap/>
            <w:hideMark/>
          </w:tcPr>
          <w:p w:rsidR="000D5F7B" w:rsidRPr="003A0A11" w:rsidRDefault="000D5F7B" w:rsidP="00771FF7">
            <w:pPr>
              <w:pStyle w:val="TableTextLeft"/>
              <w:rPr>
                <w:rFonts w:ascii="Arial" w:hAnsi="Arial" w:cs="Arial"/>
              </w:rPr>
            </w:pPr>
            <w:r w:rsidRPr="003A0A11">
              <w:rPr>
                <w:rFonts w:ascii="Arial" w:hAnsi="Arial" w:cs="Arial"/>
              </w:rPr>
              <w:t>Cheson 2017</w:t>
            </w:r>
            <w:r w:rsidRPr="003A0A11">
              <w:rPr>
                <w:rFonts w:ascii="Arial" w:hAnsi="Arial" w:cs="Arial"/>
              </w:rPr>
              <w:fldChar w:fldCharType="begin">
                <w:fldData xml:space="preserve">PEVuZE5vdGU+PENpdGU+PEF1dGhvcj5DaGVzb248L0F1dGhvcj48WWVhcj4yMDE3PC9ZZWFyPjxS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PEVuZE5vdGU+PENpdGU+PEF1dGhvcj5DaGVzb248L0F1dGhvcj48WWVhcj4yMDE3PC9ZZWFyPjxS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3A0A11">
              <w:rPr>
                <w:rFonts w:ascii="Arial" w:hAnsi="Arial" w:cs="Arial"/>
              </w:rPr>
            </w:r>
            <w:r w:rsidRPr="003A0A11">
              <w:rPr>
                <w:rFonts w:ascii="Arial" w:hAnsi="Arial" w:cs="Arial"/>
              </w:rPr>
              <w:fldChar w:fldCharType="separate"/>
            </w:r>
            <w:r w:rsidRPr="0066313D">
              <w:rPr>
                <w:rFonts w:ascii="Arial" w:hAnsi="Arial" w:cs="Arial"/>
                <w:noProof/>
                <w:vertAlign w:val="superscript"/>
              </w:rPr>
              <w:t>34</w:t>
            </w:r>
            <w:r w:rsidRPr="003A0A11">
              <w:rPr>
                <w:rFonts w:ascii="Arial" w:hAnsi="Arial" w:cs="Arial"/>
              </w:rPr>
              <w:fldChar w:fldCharType="end"/>
            </w:r>
          </w:p>
        </w:tc>
        <w:tc>
          <w:tcPr>
            <w:tcW w:w="851" w:type="dxa"/>
            <w:tcBorders>
              <w:top w:val="single" w:sz="2" w:space="0" w:color="000000" w:themeColor="text1"/>
            </w:tcBorders>
            <w:noWrap/>
            <w:hideMark/>
          </w:tcPr>
          <w:p w:rsidR="000D5F7B" w:rsidRPr="003A0A11" w:rsidRDefault="000D5F7B" w:rsidP="00771FF7">
            <w:pPr>
              <w:pStyle w:val="TableTextLeft"/>
              <w:rPr>
                <w:rFonts w:ascii="Arial" w:hAnsi="Arial" w:cs="Arial"/>
              </w:rPr>
            </w:pPr>
            <w:r w:rsidRPr="003A0A11">
              <w:rPr>
                <w:rFonts w:ascii="Arial" w:hAnsi="Arial" w:cs="Arial"/>
              </w:rPr>
              <w:t>Multinational</w:t>
            </w:r>
          </w:p>
        </w:tc>
        <w:tc>
          <w:tcPr>
            <w:tcW w:w="850" w:type="dxa"/>
            <w:tcBorders>
              <w:top w:val="single" w:sz="2" w:space="0" w:color="000000" w:themeColor="text1"/>
            </w:tcBorders>
            <w:noWrap/>
            <w:hideMark/>
          </w:tcPr>
          <w:p w:rsidR="000D5F7B" w:rsidRPr="003A0A11" w:rsidRDefault="000D5F7B" w:rsidP="00771FF7">
            <w:pPr>
              <w:pStyle w:val="TableTextLeft"/>
              <w:rPr>
                <w:rFonts w:ascii="Arial" w:hAnsi="Arial" w:cs="Arial"/>
              </w:rPr>
            </w:pPr>
            <w:r w:rsidRPr="003A0A11">
              <w:rPr>
                <w:rFonts w:ascii="Arial" w:hAnsi="Arial" w:cs="Arial"/>
              </w:rPr>
              <w:t>Phase 3 open label randomised trial</w:t>
            </w:r>
          </w:p>
        </w:tc>
        <w:tc>
          <w:tcPr>
            <w:tcW w:w="2268" w:type="dxa"/>
            <w:tcBorders>
              <w:top w:val="single" w:sz="2" w:space="0" w:color="000000" w:themeColor="text1"/>
            </w:tcBorders>
          </w:tcPr>
          <w:p w:rsidR="000D5F7B" w:rsidRDefault="000D5F7B" w:rsidP="00771FF7">
            <w:pPr>
              <w:pStyle w:val="TableTextLeft"/>
              <w:rPr>
                <w:rFonts w:ascii="Arial" w:hAnsi="Arial" w:cs="Arial"/>
              </w:rPr>
            </w:pPr>
            <w:r w:rsidRPr="003A0A11">
              <w:rPr>
                <w:rFonts w:ascii="Arial" w:hAnsi="Arial" w:cs="Arial"/>
              </w:rPr>
              <w:t>B (120 mg/m</w:t>
            </w:r>
            <w:r w:rsidRPr="003A0A11">
              <w:rPr>
                <w:rFonts w:ascii="Arial" w:hAnsi="Arial" w:cs="Arial"/>
                <w:vertAlign w:val="superscript"/>
              </w:rPr>
              <w:t>2</w:t>
            </w:r>
            <w:r w:rsidRPr="003A0A11">
              <w:rPr>
                <w:rFonts w:ascii="Arial" w:hAnsi="Arial" w:cs="Arial"/>
              </w:rPr>
              <w:t xml:space="preserve"> on days 1 and 2 of cycles 1-6), </w:t>
            </w:r>
          </w:p>
          <w:p w:rsidR="000D5F7B" w:rsidRPr="003A0A11" w:rsidRDefault="000D5F7B" w:rsidP="00771FF7">
            <w:pPr>
              <w:pStyle w:val="TableTextLeft"/>
              <w:rPr>
                <w:rFonts w:ascii="Arial" w:hAnsi="Arial" w:cs="Arial"/>
              </w:rPr>
            </w:pPr>
            <w:r>
              <w:rPr>
                <w:rFonts w:ascii="Arial" w:hAnsi="Arial" w:cs="Arial"/>
              </w:rPr>
              <w:t>G</w:t>
            </w:r>
            <w:r w:rsidRPr="003A0A11">
              <w:rPr>
                <w:rFonts w:ascii="Arial" w:hAnsi="Arial" w:cs="Arial"/>
              </w:rPr>
              <w:t xml:space="preserve"> (1000 mg on day1+8+15 of cycle 1 and day 1 of cycles 2-6)+B (90 mg/m</w:t>
            </w:r>
            <w:r w:rsidRPr="003A0A11">
              <w:rPr>
                <w:rFonts w:ascii="Arial" w:hAnsi="Arial" w:cs="Arial"/>
                <w:vertAlign w:val="superscript"/>
              </w:rPr>
              <w:t>2</w:t>
            </w:r>
            <w:r w:rsidRPr="003A0A11">
              <w:rPr>
                <w:rFonts w:ascii="Arial" w:hAnsi="Arial" w:cs="Arial"/>
              </w:rPr>
              <w:t xml:space="preserve"> on days 1 and 2 of cycles 1-6)+</w:t>
            </w:r>
            <w:r>
              <w:rPr>
                <w:rFonts w:ascii="Arial" w:hAnsi="Arial" w:cs="Arial"/>
              </w:rPr>
              <w:t>G</w:t>
            </w:r>
            <w:r w:rsidRPr="003A0A11">
              <w:rPr>
                <w:rFonts w:ascii="Arial" w:hAnsi="Arial" w:cs="Arial"/>
              </w:rPr>
              <w:t xml:space="preserve"> maintenance (1000 mg every 2 months, until progression of disease</w:t>
            </w:r>
            <w:r>
              <w:rPr>
                <w:rFonts w:ascii="Arial" w:hAnsi="Arial" w:cs="Arial"/>
              </w:rPr>
              <w:t xml:space="preserve"> </w:t>
            </w:r>
            <w:r w:rsidRPr="003A0A11">
              <w:rPr>
                <w:rFonts w:ascii="Arial" w:hAnsi="Arial" w:cs="Arial"/>
              </w:rPr>
              <w:t>or up to 2 years)</w:t>
            </w:r>
          </w:p>
        </w:tc>
        <w:tc>
          <w:tcPr>
            <w:tcW w:w="2552" w:type="dxa"/>
            <w:tcBorders>
              <w:top w:val="single" w:sz="2" w:space="0" w:color="000000" w:themeColor="text1"/>
            </w:tcBorders>
          </w:tcPr>
          <w:p w:rsidR="000D5F7B" w:rsidRPr="003A0A11" w:rsidRDefault="000D5F7B" w:rsidP="00771FF7">
            <w:pPr>
              <w:pStyle w:val="TableTextLeft"/>
              <w:rPr>
                <w:rFonts w:ascii="Arial" w:hAnsi="Arial" w:cs="Arial"/>
              </w:rPr>
            </w:pPr>
            <w:r w:rsidRPr="003A0A11">
              <w:rPr>
                <w:rFonts w:ascii="Arial" w:hAnsi="Arial" w:cs="Arial"/>
              </w:rPr>
              <w:t xml:space="preserve">Patients ≥18 years old with histologically documented R refractory CD20+iNHL. Patients previously treated with a maximum of 4 unique chemotherapy containing regimens and an ECOG PS of 0-2 was included. FL patients were investigated as subgroup of indolent NHL </w:t>
            </w:r>
          </w:p>
        </w:tc>
        <w:tc>
          <w:tcPr>
            <w:tcW w:w="2126" w:type="dxa"/>
            <w:tcBorders>
              <w:top w:val="single" w:sz="2" w:space="0" w:color="000000" w:themeColor="text1"/>
            </w:tcBorders>
          </w:tcPr>
          <w:p w:rsidR="000D5F7B" w:rsidRDefault="000D5F7B" w:rsidP="00771FF7">
            <w:pPr>
              <w:pStyle w:val="TableTextLeft"/>
              <w:rPr>
                <w:rFonts w:ascii="Arial" w:hAnsi="Arial" w:cs="Arial"/>
              </w:rPr>
            </w:pPr>
            <w:r w:rsidRPr="003A0A11">
              <w:rPr>
                <w:rFonts w:ascii="Arial" w:hAnsi="Arial" w:cs="Arial"/>
              </w:rPr>
              <w:t xml:space="preserve">321 </w:t>
            </w:r>
          </w:p>
          <w:p w:rsidR="000D5F7B" w:rsidRDefault="000D5F7B" w:rsidP="00771FF7">
            <w:pPr>
              <w:pStyle w:val="TableTextLeft"/>
              <w:rPr>
                <w:rFonts w:ascii="Arial" w:hAnsi="Arial" w:cs="Arial"/>
              </w:rPr>
            </w:pPr>
            <w:r w:rsidRPr="003A0A11">
              <w:rPr>
                <w:rFonts w:ascii="Arial" w:hAnsi="Arial" w:cs="Arial"/>
              </w:rPr>
              <w:t xml:space="preserve">(B=166; </w:t>
            </w:r>
          </w:p>
          <w:p w:rsidR="000D5F7B" w:rsidRPr="003A0A11" w:rsidRDefault="000D5F7B" w:rsidP="00771FF7">
            <w:pPr>
              <w:pStyle w:val="TableTextLeft"/>
              <w:rPr>
                <w:rFonts w:ascii="Arial" w:hAnsi="Arial" w:cs="Arial"/>
              </w:rPr>
            </w:pPr>
            <w:r>
              <w:rPr>
                <w:rFonts w:ascii="Arial" w:hAnsi="Arial" w:cs="Arial"/>
              </w:rPr>
              <w:t>G</w:t>
            </w:r>
            <w:r w:rsidRPr="003A0A11">
              <w:rPr>
                <w:rFonts w:ascii="Arial" w:hAnsi="Arial" w:cs="Arial"/>
              </w:rPr>
              <w:t>+B+</w:t>
            </w:r>
            <w:r>
              <w:rPr>
                <w:rFonts w:ascii="Arial" w:hAnsi="Arial" w:cs="Arial"/>
              </w:rPr>
              <w:t>G</w:t>
            </w:r>
            <w:r w:rsidRPr="003A0A11">
              <w:rPr>
                <w:rFonts w:ascii="Arial" w:hAnsi="Arial" w:cs="Arial"/>
              </w:rPr>
              <w:t xml:space="preserve"> maintenance=155)</w:t>
            </w:r>
          </w:p>
        </w:tc>
        <w:tc>
          <w:tcPr>
            <w:tcW w:w="1559" w:type="dxa"/>
            <w:tcBorders>
              <w:top w:val="single" w:sz="4" w:space="0" w:color="auto"/>
            </w:tcBorders>
          </w:tcPr>
          <w:p w:rsidR="000D5F7B" w:rsidRPr="000D5F7B" w:rsidRDefault="000D5F7B" w:rsidP="00771FF7">
            <w:pPr>
              <w:pStyle w:val="TableTextLeft"/>
              <w:rPr>
                <w:rFonts w:ascii="Arial" w:hAnsi="Arial" w:cs="Arial"/>
              </w:rPr>
            </w:pPr>
            <w:r w:rsidRPr="000D5F7B">
              <w:rPr>
                <w:rFonts w:ascii="Arial" w:hAnsi="Arial" w:cs="Arial"/>
              </w:rPr>
              <w:t>FACT-LYM</w:t>
            </w:r>
          </w:p>
        </w:tc>
        <w:tc>
          <w:tcPr>
            <w:tcW w:w="851" w:type="dxa"/>
            <w:tcBorders>
              <w:top w:val="single" w:sz="2" w:space="0" w:color="000000" w:themeColor="text1"/>
            </w:tcBorders>
          </w:tcPr>
          <w:p w:rsidR="000D5F7B" w:rsidRPr="003A0A11" w:rsidRDefault="000D5F7B" w:rsidP="00771FF7">
            <w:pPr>
              <w:pStyle w:val="TableTextLeft"/>
              <w:rPr>
                <w:rFonts w:ascii="Arial" w:hAnsi="Arial" w:cs="Arial"/>
              </w:rPr>
            </w:pPr>
            <w:r>
              <w:rPr>
                <w:rFonts w:ascii="Arial" w:hAnsi="Arial" w:cs="Arial"/>
                <w:b/>
              </w:rPr>
              <w:t>-</w:t>
            </w:r>
          </w:p>
        </w:tc>
        <w:tc>
          <w:tcPr>
            <w:tcW w:w="850" w:type="dxa"/>
            <w:tcBorders>
              <w:top w:val="single" w:sz="2" w:space="0" w:color="000000" w:themeColor="text1"/>
            </w:tcBorders>
          </w:tcPr>
          <w:p w:rsidR="000D5F7B" w:rsidRPr="003A0A11" w:rsidRDefault="000D5F7B" w:rsidP="00771FF7">
            <w:pPr>
              <w:pStyle w:val="TableTextLeft"/>
              <w:rPr>
                <w:rFonts w:ascii="Arial" w:hAnsi="Arial" w:cs="Arial"/>
              </w:rPr>
            </w:pPr>
            <w:r>
              <w:rPr>
                <w:rFonts w:ascii="Arial" w:hAnsi="Arial" w:cs="Arial"/>
              </w:rPr>
              <w:t>-</w:t>
            </w:r>
          </w:p>
        </w:tc>
        <w:tc>
          <w:tcPr>
            <w:tcW w:w="579" w:type="dxa"/>
            <w:tcBorders>
              <w:top w:val="single" w:sz="2" w:space="0" w:color="000000" w:themeColor="text1"/>
            </w:tcBorders>
          </w:tcPr>
          <w:p w:rsidR="000D5F7B" w:rsidRPr="003A0A11" w:rsidRDefault="000D5F7B" w:rsidP="00771FF7">
            <w:pPr>
              <w:pStyle w:val="TableTextLeft"/>
              <w:rPr>
                <w:rFonts w:ascii="Arial" w:hAnsi="Arial" w:cs="Arial"/>
              </w:rPr>
            </w:pPr>
            <w:r>
              <w:rPr>
                <w:rFonts w:ascii="Arial" w:hAnsi="Arial" w:cs="Arial"/>
              </w:rPr>
              <w:t>-</w:t>
            </w:r>
          </w:p>
        </w:tc>
      </w:tr>
      <w:tr w:rsidR="000D5F7B" w:rsidRPr="003A0A11" w:rsidTr="000D5F7B">
        <w:trPr>
          <w:cnfStyle w:val="000000100000" w:firstRow="0" w:lastRow="0" w:firstColumn="0" w:lastColumn="0" w:oddVBand="0" w:evenVBand="0" w:oddHBand="1" w:evenHBand="0" w:firstRowFirstColumn="0" w:firstRowLastColumn="0" w:lastRowFirstColumn="0" w:lastRowLastColumn="0"/>
          <w:trHeight w:val="1725"/>
        </w:trPr>
        <w:tc>
          <w:tcPr>
            <w:tcW w:w="990" w:type="dxa"/>
            <w:noWrap/>
            <w:hideMark/>
          </w:tcPr>
          <w:p w:rsidR="000D5F7B" w:rsidRPr="003A0A11" w:rsidRDefault="000D5F7B" w:rsidP="00771FF7">
            <w:pPr>
              <w:pStyle w:val="TableTextLeft"/>
              <w:rPr>
                <w:rFonts w:ascii="Arial" w:hAnsi="Arial" w:cs="Arial"/>
              </w:rPr>
            </w:pPr>
            <w:r w:rsidRPr="003A0A11">
              <w:rPr>
                <w:rFonts w:ascii="Arial" w:hAnsi="Arial" w:cs="Arial"/>
              </w:rPr>
              <w:lastRenderedPageBreak/>
              <w:t>Oerlemans 2014</w:t>
            </w:r>
          </w:p>
        </w:tc>
        <w:tc>
          <w:tcPr>
            <w:tcW w:w="825" w:type="dxa"/>
            <w:noWrap/>
            <w:hideMark/>
          </w:tcPr>
          <w:p w:rsidR="000D5F7B" w:rsidRPr="003A0A11" w:rsidRDefault="000D5F7B" w:rsidP="00771FF7">
            <w:pPr>
              <w:pStyle w:val="TableTextLeft"/>
              <w:rPr>
                <w:rFonts w:ascii="Arial" w:hAnsi="Arial" w:cs="Arial"/>
              </w:rPr>
            </w:pPr>
            <w:r w:rsidRPr="003A0A11">
              <w:rPr>
                <w:rFonts w:ascii="Arial" w:hAnsi="Arial" w:cs="Arial"/>
              </w:rPr>
              <w:t>Oerlemans 2014</w:t>
            </w:r>
            <w:r w:rsidRPr="003A0A11">
              <w:rPr>
                <w:rFonts w:ascii="Arial" w:hAnsi="Arial" w:cs="Arial"/>
              </w:rPr>
              <w:fldChar w:fldCharType="begin">
                <w:fldData xml:space="preserve">PEVuZE5vdGU+PENpdGU+PEF1dGhvcj5PZXJsZW1hbnM8L0F1dGhvcj48WWVhcj4yMDE0PC9ZZWFy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==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PEVuZE5vdGU+PENpdGU+PEF1dGhvcj5PZXJsZW1hbnM8L0F1dGhvcj48WWVhcj4yMDE0PC9ZZWFy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==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3A0A11">
              <w:rPr>
                <w:rFonts w:ascii="Arial" w:hAnsi="Arial" w:cs="Arial"/>
              </w:rPr>
            </w:r>
            <w:r w:rsidRPr="003A0A11">
              <w:rPr>
                <w:rFonts w:ascii="Arial" w:hAnsi="Arial" w:cs="Arial"/>
              </w:rPr>
              <w:fldChar w:fldCharType="separate"/>
            </w:r>
            <w:r w:rsidRPr="0066313D">
              <w:rPr>
                <w:rFonts w:ascii="Arial" w:hAnsi="Arial" w:cs="Arial"/>
                <w:noProof/>
                <w:vertAlign w:val="superscript"/>
              </w:rPr>
              <w:t>36</w:t>
            </w:r>
            <w:r w:rsidRPr="003A0A11">
              <w:rPr>
                <w:rFonts w:ascii="Arial" w:hAnsi="Arial" w:cs="Arial"/>
              </w:rPr>
              <w:fldChar w:fldCharType="end"/>
            </w:r>
          </w:p>
        </w:tc>
        <w:tc>
          <w:tcPr>
            <w:tcW w:w="851" w:type="dxa"/>
            <w:noWrap/>
            <w:hideMark/>
          </w:tcPr>
          <w:p w:rsidR="000D5F7B" w:rsidRPr="003A0A11" w:rsidRDefault="000D5F7B" w:rsidP="00771FF7">
            <w:pPr>
              <w:pStyle w:val="TableTextLeft"/>
              <w:rPr>
                <w:rFonts w:ascii="Arial" w:hAnsi="Arial" w:cs="Arial"/>
              </w:rPr>
            </w:pPr>
            <w:r w:rsidRPr="003A0A11">
              <w:rPr>
                <w:rFonts w:ascii="Arial" w:hAnsi="Arial" w:cs="Arial"/>
              </w:rPr>
              <w:t>The Netherlands</w:t>
            </w:r>
          </w:p>
        </w:tc>
        <w:tc>
          <w:tcPr>
            <w:tcW w:w="850" w:type="dxa"/>
            <w:noWrap/>
            <w:hideMark/>
          </w:tcPr>
          <w:p w:rsidR="000D5F7B" w:rsidRPr="003A0A11" w:rsidRDefault="000D5F7B" w:rsidP="00771FF7">
            <w:pPr>
              <w:pStyle w:val="TableTextLeft"/>
              <w:rPr>
                <w:rFonts w:ascii="Arial" w:hAnsi="Arial" w:cs="Arial"/>
              </w:rPr>
            </w:pPr>
            <w:r w:rsidRPr="003A0A11">
              <w:rPr>
                <w:rFonts w:ascii="Arial" w:hAnsi="Arial" w:cs="Arial"/>
              </w:rPr>
              <w:t>Longitudinal population-based study</w:t>
            </w:r>
          </w:p>
        </w:tc>
        <w:tc>
          <w:tcPr>
            <w:tcW w:w="2268" w:type="dxa"/>
          </w:tcPr>
          <w:p w:rsidR="000D5F7B" w:rsidRDefault="000D5F7B" w:rsidP="00771FF7">
            <w:pPr>
              <w:pStyle w:val="TableTextLeft"/>
              <w:rPr>
                <w:rFonts w:ascii="Arial" w:hAnsi="Arial" w:cs="Arial"/>
              </w:rPr>
            </w:pPr>
            <w:r>
              <w:rPr>
                <w:rFonts w:ascii="Arial" w:hAnsi="Arial" w:cs="Arial"/>
              </w:rPr>
              <w:t>Active surveillance (AS)</w:t>
            </w:r>
            <w:r w:rsidRPr="003A0A11">
              <w:rPr>
                <w:rFonts w:ascii="Arial" w:hAnsi="Arial" w:cs="Arial"/>
              </w:rPr>
              <w:t xml:space="preserve"> </w:t>
            </w:r>
          </w:p>
          <w:p w:rsidR="000D5F7B" w:rsidRDefault="000D5F7B" w:rsidP="00771FF7">
            <w:pPr>
              <w:pStyle w:val="TableTextLeft"/>
              <w:rPr>
                <w:rFonts w:ascii="Arial" w:hAnsi="Arial" w:cs="Arial"/>
              </w:rPr>
            </w:pPr>
            <w:r>
              <w:rPr>
                <w:rFonts w:ascii="Arial" w:hAnsi="Arial" w:cs="Arial"/>
              </w:rPr>
              <w:t>R-CHOP</w:t>
            </w:r>
          </w:p>
          <w:p w:rsidR="000D5F7B" w:rsidRDefault="000D5F7B" w:rsidP="00771FF7">
            <w:pPr>
              <w:pStyle w:val="TableTextLeft"/>
              <w:rPr>
                <w:rFonts w:ascii="Arial" w:hAnsi="Arial" w:cs="Arial"/>
              </w:rPr>
            </w:pPr>
            <w:r w:rsidRPr="003A0A11">
              <w:rPr>
                <w:rFonts w:ascii="Arial" w:hAnsi="Arial" w:cs="Arial"/>
              </w:rPr>
              <w:t xml:space="preserve">R-CVP </w:t>
            </w:r>
          </w:p>
          <w:p w:rsidR="000D5F7B" w:rsidRDefault="000D5F7B" w:rsidP="00771FF7">
            <w:pPr>
              <w:pStyle w:val="TableTextLeft"/>
              <w:rPr>
                <w:rFonts w:ascii="Arial" w:hAnsi="Arial" w:cs="Arial"/>
              </w:rPr>
            </w:pPr>
            <w:r>
              <w:rPr>
                <w:rFonts w:ascii="Arial" w:hAnsi="Arial" w:cs="Arial"/>
              </w:rPr>
              <w:t>R-chlorambucil</w:t>
            </w:r>
            <w:r w:rsidRPr="003A0A11">
              <w:rPr>
                <w:rFonts w:ascii="Arial" w:hAnsi="Arial" w:cs="Arial"/>
              </w:rPr>
              <w:t xml:space="preserve"> </w:t>
            </w:r>
          </w:p>
          <w:p w:rsidR="000D5F7B" w:rsidRPr="003A0A11" w:rsidRDefault="000D5F7B" w:rsidP="00771FF7">
            <w:pPr>
              <w:pStyle w:val="TableTextLeft"/>
              <w:rPr>
                <w:rFonts w:ascii="Arial" w:hAnsi="Arial" w:cs="Arial"/>
              </w:rPr>
            </w:pPr>
            <w:r w:rsidRPr="003A0A11">
              <w:rPr>
                <w:rFonts w:ascii="Arial" w:hAnsi="Arial" w:cs="Arial"/>
              </w:rPr>
              <w:t>Radiotherapy</w:t>
            </w:r>
            <w:r>
              <w:rPr>
                <w:rFonts w:ascii="Arial" w:hAnsi="Arial" w:cs="Arial"/>
              </w:rPr>
              <w:t xml:space="preserve"> (RAD)</w:t>
            </w:r>
          </w:p>
        </w:tc>
        <w:tc>
          <w:tcPr>
            <w:tcW w:w="2552" w:type="dxa"/>
          </w:tcPr>
          <w:p w:rsidR="000D5F7B" w:rsidRDefault="000D5F7B" w:rsidP="00771FF7">
            <w:pPr>
              <w:pStyle w:val="TableTextLeft"/>
              <w:rPr>
                <w:rFonts w:ascii="Arial" w:hAnsi="Arial" w:cs="Arial"/>
              </w:rPr>
            </w:pPr>
            <w:r w:rsidRPr="003A0A11">
              <w:rPr>
                <w:rFonts w:ascii="Arial" w:hAnsi="Arial" w:cs="Arial"/>
              </w:rPr>
              <w:t xml:space="preserve">Patients with FL taken from the Netherlands Cancer registry as defined by the ICD-O-3 between Jan 1 2004 and December 31 2010. </w:t>
            </w:r>
          </w:p>
        </w:tc>
        <w:tc>
          <w:tcPr>
            <w:tcW w:w="2126" w:type="dxa"/>
          </w:tcPr>
          <w:p w:rsidR="000D5F7B" w:rsidRDefault="000D5F7B" w:rsidP="00771FF7">
            <w:pPr>
              <w:pStyle w:val="TableTextLeft"/>
              <w:rPr>
                <w:rFonts w:ascii="Arial" w:hAnsi="Arial" w:cs="Arial"/>
              </w:rPr>
            </w:pPr>
            <w:r w:rsidRPr="003A0A11">
              <w:rPr>
                <w:rFonts w:ascii="Arial" w:hAnsi="Arial" w:cs="Arial"/>
              </w:rPr>
              <w:t xml:space="preserve">181 </w:t>
            </w:r>
          </w:p>
          <w:p w:rsidR="000D5F7B" w:rsidRDefault="000D5F7B" w:rsidP="00771FF7">
            <w:pPr>
              <w:pStyle w:val="TableTextLeft"/>
              <w:rPr>
                <w:rFonts w:ascii="Arial" w:hAnsi="Arial" w:cs="Arial"/>
              </w:rPr>
            </w:pPr>
            <w:r w:rsidRPr="003A0A11">
              <w:rPr>
                <w:rFonts w:ascii="Arial" w:hAnsi="Arial" w:cs="Arial"/>
              </w:rPr>
              <w:t>(AS=13%,</w:t>
            </w:r>
          </w:p>
          <w:p w:rsidR="000D5F7B" w:rsidRDefault="000D5F7B" w:rsidP="00771FF7">
            <w:pPr>
              <w:pStyle w:val="TableTextLeft"/>
              <w:rPr>
                <w:rFonts w:ascii="Arial" w:hAnsi="Arial" w:cs="Arial"/>
              </w:rPr>
            </w:pPr>
            <w:r w:rsidRPr="003A0A11">
              <w:rPr>
                <w:rFonts w:ascii="Arial" w:hAnsi="Arial" w:cs="Arial"/>
              </w:rPr>
              <w:t xml:space="preserve"> R-CHOP=25%, </w:t>
            </w:r>
          </w:p>
          <w:p w:rsidR="000D5F7B" w:rsidRDefault="000D5F7B" w:rsidP="00771FF7">
            <w:pPr>
              <w:pStyle w:val="TableTextLeft"/>
              <w:rPr>
                <w:rFonts w:ascii="Arial" w:hAnsi="Arial" w:cs="Arial"/>
              </w:rPr>
            </w:pPr>
            <w:r w:rsidRPr="003A0A11">
              <w:rPr>
                <w:rFonts w:ascii="Arial" w:hAnsi="Arial" w:cs="Arial"/>
              </w:rPr>
              <w:t xml:space="preserve">R-CVP=35%, </w:t>
            </w:r>
          </w:p>
          <w:p w:rsidR="000D5F7B" w:rsidRDefault="000D5F7B" w:rsidP="00771FF7">
            <w:pPr>
              <w:pStyle w:val="TableTextLeft"/>
              <w:rPr>
                <w:rFonts w:ascii="Arial" w:hAnsi="Arial" w:cs="Arial"/>
              </w:rPr>
            </w:pPr>
            <w:r w:rsidRPr="003A0A11">
              <w:rPr>
                <w:rFonts w:ascii="Arial" w:hAnsi="Arial" w:cs="Arial"/>
              </w:rPr>
              <w:t xml:space="preserve">R-chlorambucil=6%, RAD=16%, </w:t>
            </w:r>
          </w:p>
          <w:p w:rsidR="000D5F7B" w:rsidRPr="003A0A11" w:rsidRDefault="000D5F7B" w:rsidP="00771FF7">
            <w:pPr>
              <w:pStyle w:val="TableTextLeft"/>
              <w:rPr>
                <w:rFonts w:ascii="Arial" w:hAnsi="Arial" w:cs="Arial"/>
              </w:rPr>
            </w:pPr>
            <w:r w:rsidRPr="003A0A11">
              <w:rPr>
                <w:rFonts w:ascii="Arial" w:hAnsi="Arial" w:cs="Arial"/>
              </w:rPr>
              <w:t>Other or no treatment=5%)</w:t>
            </w:r>
          </w:p>
        </w:tc>
        <w:tc>
          <w:tcPr>
            <w:tcW w:w="1559" w:type="dxa"/>
          </w:tcPr>
          <w:p w:rsidR="000D5F7B" w:rsidRDefault="000D5F7B" w:rsidP="00771FF7">
            <w:pPr>
              <w:pStyle w:val="TableTextLeft"/>
              <w:rPr>
                <w:rFonts w:ascii="Arial" w:hAnsi="Arial" w:cs="Arial"/>
              </w:rPr>
            </w:pPr>
            <w:r>
              <w:rPr>
                <w:rFonts w:ascii="Arial" w:hAnsi="Arial" w:cs="Arial"/>
              </w:rPr>
              <w:t>EORTC-QLQ-C30</w:t>
            </w:r>
          </w:p>
        </w:tc>
        <w:tc>
          <w:tcPr>
            <w:tcW w:w="851" w:type="dxa"/>
          </w:tcPr>
          <w:p w:rsidR="000D5F7B" w:rsidRPr="003A0A11" w:rsidRDefault="000D5F7B" w:rsidP="00771FF7">
            <w:pPr>
              <w:pStyle w:val="TableTextLeft"/>
              <w:rPr>
                <w:rFonts w:ascii="Arial" w:hAnsi="Arial" w:cs="Arial"/>
              </w:rPr>
            </w:pPr>
            <w:r>
              <w:rPr>
                <w:rFonts w:ascii="Arial" w:hAnsi="Arial" w:cs="Arial"/>
              </w:rPr>
              <w:t>181</w:t>
            </w:r>
          </w:p>
        </w:tc>
        <w:tc>
          <w:tcPr>
            <w:tcW w:w="850" w:type="dxa"/>
          </w:tcPr>
          <w:p w:rsidR="000D5F7B" w:rsidRPr="003A0A11" w:rsidRDefault="000D5F7B" w:rsidP="00771FF7">
            <w:pPr>
              <w:pStyle w:val="TableTextLeft"/>
              <w:rPr>
                <w:rFonts w:ascii="Arial" w:hAnsi="Arial" w:cs="Arial"/>
              </w:rPr>
            </w:pPr>
            <w:r>
              <w:rPr>
                <w:rFonts w:ascii="Arial" w:hAnsi="Arial" w:cs="Arial"/>
              </w:rPr>
              <w:t>148</w:t>
            </w:r>
          </w:p>
        </w:tc>
        <w:tc>
          <w:tcPr>
            <w:tcW w:w="579" w:type="dxa"/>
          </w:tcPr>
          <w:p w:rsidR="000D5F7B" w:rsidRPr="003A0A11" w:rsidRDefault="000D5F7B" w:rsidP="00771FF7">
            <w:pPr>
              <w:pStyle w:val="TableTextLeft"/>
              <w:rPr>
                <w:rFonts w:ascii="Arial" w:hAnsi="Arial" w:cs="Arial"/>
              </w:rPr>
            </w:pPr>
            <w:r w:rsidRPr="003A0A11">
              <w:rPr>
                <w:rFonts w:ascii="Arial" w:hAnsi="Arial" w:cs="Arial"/>
              </w:rPr>
              <w:t>82</w:t>
            </w:r>
            <w:r w:rsidRPr="003A0A11">
              <w:rPr>
                <w:rFonts w:ascii="Arial" w:hAnsi="Arial" w:cs="Arial"/>
                <w:vertAlign w:val="superscript"/>
              </w:rPr>
              <w:t>†</w:t>
            </w:r>
          </w:p>
        </w:tc>
      </w:tr>
      <w:tr w:rsidR="000D5F7B" w:rsidRPr="003A0A11" w:rsidTr="000D5F7B">
        <w:trPr>
          <w:trHeight w:val="631"/>
        </w:trPr>
        <w:tc>
          <w:tcPr>
            <w:tcW w:w="990" w:type="dxa"/>
            <w:noWrap/>
            <w:hideMark/>
          </w:tcPr>
          <w:p w:rsidR="000D5F7B" w:rsidRPr="003A0A11" w:rsidRDefault="000D5F7B" w:rsidP="00771FF7">
            <w:pPr>
              <w:pStyle w:val="TableTextLeft"/>
              <w:rPr>
                <w:rFonts w:ascii="Arial" w:hAnsi="Arial" w:cs="Arial"/>
              </w:rPr>
            </w:pPr>
            <w:r w:rsidRPr="003A0A11">
              <w:rPr>
                <w:rFonts w:ascii="Arial" w:hAnsi="Arial" w:cs="Arial"/>
              </w:rPr>
              <w:t>Pettengell 2008</w:t>
            </w:r>
          </w:p>
        </w:tc>
        <w:tc>
          <w:tcPr>
            <w:tcW w:w="825" w:type="dxa"/>
            <w:noWrap/>
            <w:hideMark/>
          </w:tcPr>
          <w:p w:rsidR="000D5F7B" w:rsidRPr="003A0A11" w:rsidRDefault="000D5F7B" w:rsidP="00771FF7">
            <w:pPr>
              <w:pStyle w:val="TableTextLeft"/>
              <w:rPr>
                <w:rFonts w:ascii="Arial" w:hAnsi="Arial" w:cs="Arial"/>
              </w:rPr>
            </w:pPr>
            <w:r w:rsidRPr="003A0A11">
              <w:rPr>
                <w:rFonts w:ascii="Arial" w:hAnsi="Arial" w:cs="Arial"/>
              </w:rPr>
              <w:t>Pettengell 2008</w:t>
            </w:r>
            <w:r w:rsidRPr="003A0A11">
              <w:rPr>
                <w:rFonts w:ascii="Arial" w:hAnsi="Arial" w:cs="Arial"/>
              </w:rPr>
              <w:fldChar w:fldCharType="begin">
                <w:fldData xml:space="preserve">PEVuZE5vdGU+PENpdGU+PEF1dGhvcj5QZXR0ZW5nZWxsPC9BdXRob3I+PFllYXI+MjAwODwvWWVh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PEVuZE5vdGU+PENpdGU+PEF1dGhvcj5QZXR0ZW5nZWxsPC9BdXRob3I+PFllYXI+MjAwODwvWWVh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3A0A11">
              <w:rPr>
                <w:rFonts w:ascii="Arial" w:hAnsi="Arial" w:cs="Arial"/>
              </w:rPr>
            </w:r>
            <w:r w:rsidRPr="003A0A11">
              <w:rPr>
                <w:rFonts w:ascii="Arial" w:hAnsi="Arial" w:cs="Arial"/>
              </w:rPr>
              <w:fldChar w:fldCharType="separate"/>
            </w:r>
            <w:r w:rsidRPr="0066313D">
              <w:rPr>
                <w:rFonts w:ascii="Arial" w:hAnsi="Arial" w:cs="Arial"/>
                <w:noProof/>
                <w:vertAlign w:val="superscript"/>
              </w:rPr>
              <w:t>37</w:t>
            </w:r>
            <w:r w:rsidRPr="003A0A11">
              <w:rPr>
                <w:rFonts w:ascii="Arial" w:hAnsi="Arial" w:cs="Arial"/>
              </w:rPr>
              <w:fldChar w:fldCharType="end"/>
            </w:r>
          </w:p>
        </w:tc>
        <w:tc>
          <w:tcPr>
            <w:tcW w:w="851" w:type="dxa"/>
            <w:noWrap/>
            <w:hideMark/>
          </w:tcPr>
          <w:p w:rsidR="000D5F7B" w:rsidRPr="003A0A11" w:rsidRDefault="000D5F7B" w:rsidP="00771FF7">
            <w:pPr>
              <w:pStyle w:val="TableTextLeft"/>
              <w:rPr>
                <w:rFonts w:ascii="Arial" w:hAnsi="Arial" w:cs="Arial"/>
              </w:rPr>
            </w:pPr>
            <w:r w:rsidRPr="003A0A11">
              <w:rPr>
                <w:rFonts w:ascii="Arial" w:hAnsi="Arial" w:cs="Arial"/>
              </w:rPr>
              <w:t>UK</w:t>
            </w:r>
          </w:p>
        </w:tc>
        <w:tc>
          <w:tcPr>
            <w:tcW w:w="850" w:type="dxa"/>
            <w:noWrap/>
            <w:hideMark/>
          </w:tcPr>
          <w:p w:rsidR="000D5F7B" w:rsidRPr="003A0A11" w:rsidRDefault="000D5F7B" w:rsidP="00771FF7">
            <w:pPr>
              <w:pStyle w:val="TableTextLeft"/>
              <w:rPr>
                <w:rFonts w:ascii="Arial" w:hAnsi="Arial" w:cs="Arial"/>
              </w:rPr>
            </w:pPr>
            <w:r w:rsidRPr="003A0A11">
              <w:rPr>
                <w:rFonts w:ascii="Arial" w:hAnsi="Arial" w:cs="Arial"/>
              </w:rPr>
              <w:t>Population-based study</w:t>
            </w:r>
          </w:p>
        </w:tc>
        <w:tc>
          <w:tcPr>
            <w:tcW w:w="2268" w:type="dxa"/>
          </w:tcPr>
          <w:p w:rsidR="000D5F7B" w:rsidRPr="003A0A11" w:rsidRDefault="000D5F7B" w:rsidP="00771FF7">
            <w:pPr>
              <w:pStyle w:val="TableTextLeft"/>
              <w:rPr>
                <w:rFonts w:ascii="Arial" w:hAnsi="Arial" w:cs="Arial"/>
              </w:rPr>
            </w:pPr>
            <w:r w:rsidRPr="003A0A11">
              <w:rPr>
                <w:rFonts w:ascii="Arial" w:hAnsi="Arial" w:cs="Arial"/>
              </w:rPr>
              <w:t>Chemotherapy, no chemotherapy</w:t>
            </w:r>
          </w:p>
        </w:tc>
        <w:tc>
          <w:tcPr>
            <w:tcW w:w="2552" w:type="dxa"/>
          </w:tcPr>
          <w:p w:rsidR="000D5F7B" w:rsidRPr="003A0A11" w:rsidRDefault="000D5F7B" w:rsidP="00771FF7">
            <w:pPr>
              <w:pStyle w:val="TableTextLeft"/>
              <w:rPr>
                <w:rFonts w:ascii="Arial" w:hAnsi="Arial" w:cs="Arial"/>
              </w:rPr>
            </w:pPr>
            <w:r w:rsidRPr="003A0A11">
              <w:rPr>
                <w:rFonts w:ascii="Arial" w:hAnsi="Arial" w:cs="Arial"/>
              </w:rPr>
              <w:t>Patients ≥18 years old with histologically confirmed FL and a PS of 0-2</w:t>
            </w:r>
          </w:p>
        </w:tc>
        <w:tc>
          <w:tcPr>
            <w:tcW w:w="2126" w:type="dxa"/>
          </w:tcPr>
          <w:p w:rsidR="000D5F7B" w:rsidRPr="003A0A11" w:rsidRDefault="000D5F7B" w:rsidP="00771FF7">
            <w:pPr>
              <w:pStyle w:val="TableTextLeft"/>
              <w:rPr>
                <w:rFonts w:ascii="Arial" w:hAnsi="Arial" w:cs="Arial"/>
              </w:rPr>
            </w:pPr>
            <w:r w:rsidRPr="003A0A11">
              <w:rPr>
                <w:rFonts w:ascii="Arial" w:hAnsi="Arial" w:cs="Arial"/>
              </w:rPr>
              <w:t>222</w:t>
            </w:r>
          </w:p>
        </w:tc>
        <w:tc>
          <w:tcPr>
            <w:tcW w:w="1559" w:type="dxa"/>
          </w:tcPr>
          <w:p w:rsidR="000D5F7B" w:rsidRDefault="000D5F7B" w:rsidP="00771FF7">
            <w:pPr>
              <w:pStyle w:val="TableTextLeft"/>
              <w:rPr>
                <w:rFonts w:ascii="Arial" w:hAnsi="Arial" w:cs="Arial"/>
              </w:rPr>
            </w:pPr>
            <w:r>
              <w:rPr>
                <w:rFonts w:ascii="Arial" w:hAnsi="Arial" w:cs="Arial"/>
              </w:rPr>
              <w:t>FACT-LYM</w:t>
            </w:r>
          </w:p>
        </w:tc>
        <w:tc>
          <w:tcPr>
            <w:tcW w:w="851" w:type="dxa"/>
          </w:tcPr>
          <w:p w:rsidR="000D5F7B" w:rsidRPr="003A0A11" w:rsidRDefault="000D5F7B" w:rsidP="00771FF7">
            <w:pPr>
              <w:pStyle w:val="TableTextLeft"/>
              <w:rPr>
                <w:rFonts w:ascii="Arial" w:hAnsi="Arial" w:cs="Arial"/>
              </w:rPr>
            </w:pPr>
            <w:r>
              <w:rPr>
                <w:rFonts w:ascii="Arial" w:hAnsi="Arial" w:cs="Arial"/>
              </w:rPr>
              <w:t>-</w:t>
            </w:r>
          </w:p>
        </w:tc>
        <w:tc>
          <w:tcPr>
            <w:tcW w:w="850" w:type="dxa"/>
          </w:tcPr>
          <w:p w:rsidR="000D5F7B" w:rsidRPr="003A0A11" w:rsidRDefault="000D5F7B" w:rsidP="00771FF7">
            <w:pPr>
              <w:pStyle w:val="TableTextLeft"/>
              <w:rPr>
                <w:rFonts w:ascii="Arial" w:hAnsi="Arial" w:cs="Arial"/>
              </w:rPr>
            </w:pPr>
            <w:r>
              <w:rPr>
                <w:rFonts w:ascii="Arial" w:hAnsi="Arial" w:cs="Arial"/>
              </w:rPr>
              <w:t>-</w:t>
            </w:r>
          </w:p>
        </w:tc>
        <w:tc>
          <w:tcPr>
            <w:tcW w:w="579" w:type="dxa"/>
          </w:tcPr>
          <w:p w:rsidR="000D5F7B" w:rsidRPr="003A0A11" w:rsidRDefault="000D5F7B" w:rsidP="00771FF7">
            <w:pPr>
              <w:pStyle w:val="TableTextLeft"/>
              <w:rPr>
                <w:rFonts w:ascii="Arial" w:hAnsi="Arial" w:cs="Arial"/>
              </w:rPr>
            </w:pPr>
            <w:r>
              <w:rPr>
                <w:rFonts w:ascii="Arial" w:hAnsi="Arial" w:cs="Arial"/>
              </w:rPr>
              <w:t>-</w:t>
            </w:r>
          </w:p>
        </w:tc>
      </w:tr>
      <w:tr w:rsidR="000D5F7B" w:rsidRPr="003A0A11" w:rsidTr="000D5F7B">
        <w:trPr>
          <w:cnfStyle w:val="000000100000" w:firstRow="0" w:lastRow="0" w:firstColumn="0" w:lastColumn="0" w:oddVBand="0" w:evenVBand="0" w:oddHBand="1" w:evenHBand="0" w:firstRowFirstColumn="0" w:firstRowLastColumn="0" w:lastRowFirstColumn="0" w:lastRowLastColumn="0"/>
          <w:trHeight w:val="1361"/>
        </w:trPr>
        <w:tc>
          <w:tcPr>
            <w:tcW w:w="990" w:type="dxa"/>
            <w:noWrap/>
            <w:hideMark/>
          </w:tcPr>
          <w:p w:rsidR="000D5F7B" w:rsidRPr="003A0A11" w:rsidRDefault="000D5F7B" w:rsidP="00771FF7">
            <w:pPr>
              <w:pStyle w:val="TableTextLeft"/>
              <w:rPr>
                <w:rFonts w:ascii="Arial" w:hAnsi="Arial" w:cs="Arial"/>
              </w:rPr>
            </w:pPr>
            <w:r w:rsidRPr="003A0A11">
              <w:rPr>
                <w:rFonts w:ascii="Arial" w:hAnsi="Arial" w:cs="Arial"/>
              </w:rPr>
              <w:t>PRIMA</w:t>
            </w:r>
          </w:p>
        </w:tc>
        <w:tc>
          <w:tcPr>
            <w:tcW w:w="825" w:type="dxa"/>
            <w:noWrap/>
            <w:hideMark/>
          </w:tcPr>
          <w:p w:rsidR="000D5F7B" w:rsidRPr="003A0A11" w:rsidRDefault="000D5F7B" w:rsidP="00771FF7">
            <w:pPr>
              <w:pStyle w:val="TableTextLeft"/>
              <w:rPr>
                <w:rFonts w:ascii="Arial" w:hAnsi="Arial" w:cs="Arial"/>
              </w:rPr>
            </w:pPr>
            <w:r w:rsidRPr="003A0A11">
              <w:rPr>
                <w:rFonts w:ascii="Arial" w:hAnsi="Arial" w:cs="Arial"/>
              </w:rPr>
              <w:t>Zhou 2015</w:t>
            </w:r>
            <w:r w:rsidRPr="003A0A11">
              <w:rPr>
                <w:rFonts w:ascii="Arial" w:hAnsi="Arial" w:cs="Arial"/>
              </w:rPr>
              <w:fldChar w:fldCharType="begin">
                <w:fldData xml:space="preserve">PEVuZE5vdGU+PENpdGU+PEF1dGhvcj5aaG91PC9BdXRob3I+PFllYXI+MjAxNTwvWWVhcj48UmVj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==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PEVuZE5vdGU+PENpdGU+PEF1dGhvcj5aaG91PC9BdXRob3I+PFllYXI+MjAxNTwvWWVhcj48UmVj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==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3A0A11">
              <w:rPr>
                <w:rFonts w:ascii="Arial" w:hAnsi="Arial" w:cs="Arial"/>
              </w:rPr>
            </w:r>
            <w:r w:rsidRPr="003A0A11">
              <w:rPr>
                <w:rFonts w:ascii="Arial" w:hAnsi="Arial" w:cs="Arial"/>
              </w:rPr>
              <w:fldChar w:fldCharType="separate"/>
            </w:r>
            <w:r w:rsidRPr="0066313D">
              <w:rPr>
                <w:rFonts w:ascii="Arial" w:hAnsi="Arial" w:cs="Arial"/>
                <w:noProof/>
                <w:vertAlign w:val="superscript"/>
              </w:rPr>
              <w:t>35</w:t>
            </w:r>
            <w:r w:rsidRPr="003A0A11">
              <w:rPr>
                <w:rFonts w:ascii="Arial" w:hAnsi="Arial" w:cs="Arial"/>
              </w:rPr>
              <w:fldChar w:fldCharType="end"/>
            </w:r>
          </w:p>
        </w:tc>
        <w:tc>
          <w:tcPr>
            <w:tcW w:w="851" w:type="dxa"/>
            <w:noWrap/>
            <w:hideMark/>
          </w:tcPr>
          <w:p w:rsidR="000D5F7B" w:rsidRPr="003A0A11" w:rsidRDefault="000D5F7B" w:rsidP="00771FF7">
            <w:pPr>
              <w:pStyle w:val="TableTextLeft"/>
              <w:rPr>
                <w:rFonts w:ascii="Arial" w:hAnsi="Arial" w:cs="Arial"/>
              </w:rPr>
            </w:pPr>
            <w:r w:rsidRPr="003A0A11">
              <w:rPr>
                <w:rFonts w:ascii="Arial" w:hAnsi="Arial" w:cs="Arial"/>
              </w:rPr>
              <w:t>Multinational</w:t>
            </w:r>
          </w:p>
        </w:tc>
        <w:tc>
          <w:tcPr>
            <w:tcW w:w="850" w:type="dxa"/>
            <w:noWrap/>
            <w:hideMark/>
          </w:tcPr>
          <w:p w:rsidR="000D5F7B" w:rsidRPr="003A0A11" w:rsidRDefault="000D5F7B" w:rsidP="00771FF7">
            <w:pPr>
              <w:pStyle w:val="TableTextLeft"/>
              <w:rPr>
                <w:rFonts w:ascii="Arial" w:hAnsi="Arial" w:cs="Arial"/>
              </w:rPr>
            </w:pPr>
            <w:r w:rsidRPr="003A0A11">
              <w:rPr>
                <w:rFonts w:ascii="Arial" w:hAnsi="Arial" w:cs="Arial"/>
              </w:rPr>
              <w:t>Phase 3 open label randomised trial</w:t>
            </w:r>
          </w:p>
        </w:tc>
        <w:tc>
          <w:tcPr>
            <w:tcW w:w="2268" w:type="dxa"/>
          </w:tcPr>
          <w:p w:rsidR="000D5F7B" w:rsidRDefault="000D5F7B" w:rsidP="00771FF7">
            <w:pPr>
              <w:pStyle w:val="TableTextLeft"/>
              <w:rPr>
                <w:rFonts w:ascii="Arial" w:hAnsi="Arial" w:cs="Arial"/>
              </w:rPr>
            </w:pPr>
            <w:r>
              <w:rPr>
                <w:rFonts w:ascii="Arial" w:hAnsi="Arial" w:cs="Arial"/>
              </w:rPr>
              <w:t>Observation</w:t>
            </w:r>
            <w:r w:rsidRPr="003A0A11">
              <w:rPr>
                <w:rFonts w:ascii="Arial" w:hAnsi="Arial" w:cs="Arial"/>
              </w:rPr>
              <w:t xml:space="preserve"> </w:t>
            </w:r>
          </w:p>
          <w:p w:rsidR="000D5F7B" w:rsidRPr="003A0A11" w:rsidRDefault="000D5F7B" w:rsidP="00771FF7">
            <w:pPr>
              <w:pStyle w:val="TableTextLeft"/>
              <w:rPr>
                <w:rFonts w:ascii="Arial" w:hAnsi="Arial" w:cs="Arial"/>
              </w:rPr>
            </w:pPr>
            <w:r w:rsidRPr="003A0A11">
              <w:rPr>
                <w:rFonts w:ascii="Arial" w:hAnsi="Arial" w:cs="Arial"/>
              </w:rPr>
              <w:t>R maintenance (375 mg/m</w:t>
            </w:r>
            <w:r w:rsidRPr="003A0A11">
              <w:rPr>
                <w:rFonts w:ascii="Arial" w:hAnsi="Arial" w:cs="Arial"/>
                <w:vertAlign w:val="superscript"/>
              </w:rPr>
              <w:t>2</w:t>
            </w:r>
            <w:r w:rsidRPr="003A0A11">
              <w:rPr>
                <w:rFonts w:ascii="Arial" w:hAnsi="Arial" w:cs="Arial"/>
              </w:rPr>
              <w:t xml:space="preserve"> Q8W for a total of 12 doses for 2 years or until disease progression)</w:t>
            </w:r>
          </w:p>
        </w:tc>
        <w:tc>
          <w:tcPr>
            <w:tcW w:w="2552" w:type="dxa"/>
          </w:tcPr>
          <w:p w:rsidR="000D5F7B" w:rsidRDefault="000D5F7B" w:rsidP="00771FF7">
            <w:pPr>
              <w:pStyle w:val="TableTextLeft"/>
              <w:rPr>
                <w:rFonts w:ascii="Arial" w:hAnsi="Arial" w:cs="Arial"/>
              </w:rPr>
            </w:pPr>
            <w:r w:rsidRPr="003A0A11">
              <w:rPr>
                <w:rFonts w:ascii="Arial" w:hAnsi="Arial" w:cs="Arial"/>
              </w:rPr>
              <w:t xml:space="preserve">Previously untreated advanced FL patients ≥18 years old, ECOG PS score ≤2, with high tumour burden FL who responded to a standard induction regimen of R + CT, R-CHOP, R-CVP or R-FCM. </w:t>
            </w:r>
          </w:p>
        </w:tc>
        <w:tc>
          <w:tcPr>
            <w:tcW w:w="2126" w:type="dxa"/>
          </w:tcPr>
          <w:p w:rsidR="000D5F7B" w:rsidRDefault="000D5F7B" w:rsidP="00771FF7">
            <w:pPr>
              <w:pStyle w:val="TableTextLeft"/>
              <w:rPr>
                <w:rFonts w:ascii="Arial" w:hAnsi="Arial" w:cs="Arial"/>
              </w:rPr>
            </w:pPr>
            <w:r w:rsidRPr="003A0A11">
              <w:rPr>
                <w:rFonts w:ascii="Arial" w:hAnsi="Arial" w:cs="Arial"/>
              </w:rPr>
              <w:t xml:space="preserve">1009 </w:t>
            </w:r>
          </w:p>
          <w:p w:rsidR="000D5F7B" w:rsidRDefault="000D5F7B" w:rsidP="00771FF7">
            <w:pPr>
              <w:pStyle w:val="TableTextLeft"/>
              <w:rPr>
                <w:rFonts w:ascii="Arial" w:hAnsi="Arial" w:cs="Arial"/>
              </w:rPr>
            </w:pPr>
            <w:r>
              <w:rPr>
                <w:rFonts w:ascii="Arial" w:hAnsi="Arial" w:cs="Arial"/>
              </w:rPr>
              <w:t>(observation=</w:t>
            </w:r>
            <w:r w:rsidRPr="003A0A11">
              <w:rPr>
                <w:rFonts w:ascii="Arial" w:hAnsi="Arial" w:cs="Arial"/>
              </w:rPr>
              <w:t xml:space="preserve">508; </w:t>
            </w:r>
          </w:p>
          <w:p w:rsidR="000D5F7B" w:rsidRPr="003A0A11" w:rsidRDefault="000D5F7B" w:rsidP="00771FF7">
            <w:pPr>
              <w:pStyle w:val="TableTextLeft"/>
              <w:rPr>
                <w:rFonts w:ascii="Arial" w:hAnsi="Arial" w:cs="Arial"/>
              </w:rPr>
            </w:pPr>
            <w:r w:rsidRPr="003A0A11">
              <w:rPr>
                <w:rFonts w:ascii="Arial" w:hAnsi="Arial" w:cs="Arial"/>
              </w:rPr>
              <w:t>R maintenance=501)</w:t>
            </w:r>
          </w:p>
        </w:tc>
        <w:tc>
          <w:tcPr>
            <w:tcW w:w="1559" w:type="dxa"/>
          </w:tcPr>
          <w:p w:rsidR="000D5F7B" w:rsidRPr="003A0A11" w:rsidRDefault="000D5F7B" w:rsidP="00771FF7">
            <w:pPr>
              <w:pStyle w:val="TableTextLeft"/>
              <w:rPr>
                <w:rFonts w:ascii="Arial" w:hAnsi="Arial" w:cs="Arial"/>
              </w:rPr>
            </w:pPr>
            <w:r>
              <w:rPr>
                <w:rFonts w:ascii="Arial" w:hAnsi="Arial" w:cs="Arial"/>
              </w:rPr>
              <w:t>EORTC-QLQ-C30</w:t>
            </w:r>
          </w:p>
        </w:tc>
        <w:tc>
          <w:tcPr>
            <w:tcW w:w="851" w:type="dxa"/>
          </w:tcPr>
          <w:p w:rsidR="000D5F7B" w:rsidRPr="003A0A11" w:rsidRDefault="000D5F7B" w:rsidP="00771FF7">
            <w:pPr>
              <w:pStyle w:val="TableTextLeft"/>
              <w:rPr>
                <w:rFonts w:ascii="Arial" w:hAnsi="Arial" w:cs="Arial"/>
              </w:rPr>
            </w:pPr>
            <w:r w:rsidRPr="003A0A11">
              <w:rPr>
                <w:rFonts w:ascii="Arial" w:hAnsi="Arial" w:cs="Arial"/>
              </w:rPr>
              <w:t>1009</w:t>
            </w:r>
          </w:p>
        </w:tc>
        <w:tc>
          <w:tcPr>
            <w:tcW w:w="850" w:type="dxa"/>
          </w:tcPr>
          <w:p w:rsidR="000D5F7B" w:rsidRPr="003A0A11" w:rsidRDefault="000D5F7B" w:rsidP="00771FF7">
            <w:pPr>
              <w:pStyle w:val="TableTextLeft"/>
              <w:rPr>
                <w:rFonts w:ascii="Arial" w:hAnsi="Arial" w:cs="Arial"/>
              </w:rPr>
            </w:pPr>
            <w:r w:rsidRPr="003A0A11">
              <w:rPr>
                <w:rFonts w:ascii="Arial" w:hAnsi="Arial" w:cs="Arial"/>
              </w:rPr>
              <w:t>686</w:t>
            </w:r>
          </w:p>
        </w:tc>
        <w:tc>
          <w:tcPr>
            <w:tcW w:w="579" w:type="dxa"/>
          </w:tcPr>
          <w:p w:rsidR="000D5F7B" w:rsidRPr="003A0A11" w:rsidRDefault="000D5F7B" w:rsidP="00771FF7">
            <w:pPr>
              <w:pStyle w:val="TableTextLeft"/>
              <w:rPr>
                <w:rFonts w:ascii="Arial" w:hAnsi="Arial" w:cs="Arial"/>
              </w:rPr>
            </w:pPr>
            <w:r w:rsidRPr="003A0A11">
              <w:rPr>
                <w:rFonts w:ascii="Arial" w:hAnsi="Arial" w:cs="Arial"/>
              </w:rPr>
              <w:t>68</w:t>
            </w:r>
            <w:r w:rsidRPr="003A0A11">
              <w:rPr>
                <w:rFonts w:ascii="Arial" w:hAnsi="Arial" w:cs="Arial"/>
                <w:vertAlign w:val="superscript"/>
              </w:rPr>
              <w:t>‡</w:t>
            </w:r>
          </w:p>
        </w:tc>
      </w:tr>
    </w:tbl>
    <w:p w:rsidR="00ED6BCF" w:rsidRPr="005A70DD" w:rsidRDefault="00ED6BCF" w:rsidP="00ED6BCF">
      <w:pPr>
        <w:pStyle w:val="Source"/>
        <w:spacing w:before="0" w:after="0" w:line="240" w:lineRule="auto"/>
        <w:rPr>
          <w:rFonts w:ascii="Arial" w:hAnsi="Arial" w:cs="Arial"/>
          <w:szCs w:val="16"/>
        </w:rPr>
      </w:pPr>
      <w:r w:rsidRPr="005A70DD">
        <w:rPr>
          <w:rFonts w:ascii="Arial" w:hAnsi="Arial" w:cs="Arial"/>
          <w:szCs w:val="16"/>
          <w:vertAlign w:val="superscript"/>
        </w:rPr>
        <w:t>†</w:t>
      </w:r>
      <w:r w:rsidRPr="005A70DD">
        <w:rPr>
          <w:rFonts w:ascii="Arial" w:hAnsi="Arial" w:cs="Arial"/>
          <w:szCs w:val="16"/>
        </w:rPr>
        <w:t xml:space="preserve">At first time point following patient inclusion in the study </w:t>
      </w:r>
      <w:r w:rsidRPr="005A70DD">
        <w:rPr>
          <w:rFonts w:ascii="Arial" w:hAnsi="Arial" w:cs="Arial"/>
          <w:szCs w:val="16"/>
          <w:vertAlign w:val="superscript"/>
        </w:rPr>
        <w:t>‡</w:t>
      </w:r>
      <w:r w:rsidRPr="005A70DD">
        <w:rPr>
          <w:rFonts w:ascii="Arial" w:hAnsi="Arial" w:cs="Arial"/>
          <w:szCs w:val="16"/>
        </w:rPr>
        <w:t>Response rate at maintenance baseline (end of induction)</w:t>
      </w:r>
    </w:p>
    <w:p w:rsidR="00ED6BCF" w:rsidRDefault="00ED6BCF" w:rsidP="00ED6BCF">
      <w:pPr>
        <w:spacing w:after="0" w:line="240" w:lineRule="auto"/>
        <w:rPr>
          <w:rFonts w:ascii="Arial" w:hAnsi="Arial" w:cs="Arial"/>
          <w:sz w:val="16"/>
          <w:szCs w:val="16"/>
        </w:rPr>
      </w:pPr>
      <w:r w:rsidRPr="005A70DD">
        <w:rPr>
          <w:rFonts w:ascii="Arial" w:hAnsi="Arial" w:cs="Arial"/>
          <w:sz w:val="16"/>
          <w:szCs w:val="16"/>
        </w:rPr>
        <w:t>Abbreviations: FCM, fludarabine, cyclophosphamide and mitoxantrone; iNHL, indolent NHL; PS, performance status; Q8W, every 8 weeks; RAD, radiotherapy</w:t>
      </w:r>
    </w:p>
    <w:p w:rsidR="00ED6BCF" w:rsidRDefault="00ED6BCF" w:rsidP="00ED6BCF">
      <w:pPr>
        <w:rPr>
          <w:rFonts w:ascii="Arial" w:hAnsi="Arial" w:cs="Arial"/>
        </w:rPr>
      </w:pPr>
    </w:p>
    <w:p w:rsidR="00ED6BCF" w:rsidRDefault="00ED6BCF" w:rsidP="00ED6BCF">
      <w:pPr>
        <w:rPr>
          <w:rFonts w:ascii="Arial" w:hAnsi="Arial" w:cs="Arial"/>
        </w:rPr>
      </w:pPr>
    </w:p>
    <w:p w:rsidR="00ED6BCF" w:rsidRDefault="00ED6BCF" w:rsidP="00ED6BCF">
      <w:pPr>
        <w:rPr>
          <w:rFonts w:ascii="Arial" w:hAnsi="Arial" w:cs="Arial"/>
        </w:rPr>
      </w:pPr>
    </w:p>
    <w:p w:rsidR="00ED6BCF" w:rsidRDefault="00ED6BCF" w:rsidP="00ED6BCF">
      <w:pPr>
        <w:spacing w:after="0" w:line="240" w:lineRule="auto"/>
        <w:rPr>
          <w:rFonts w:ascii="Arial" w:hAnsi="Arial" w:cs="Arial"/>
        </w:rPr>
      </w:pPr>
      <w:r>
        <w:rPr>
          <w:rFonts w:ascii="Arial" w:hAnsi="Arial" w:cs="Arial"/>
        </w:rPr>
        <w:t>Supplemental Table 8. Cost-effectiveness Studies Meeting Eligibility Criteria</w:t>
      </w:r>
    </w:p>
    <w:tbl>
      <w:tblPr>
        <w:tblStyle w:val="Icon"/>
        <w:tblW w:w="12780" w:type="dxa"/>
        <w:tblInd w:w="28" w:type="dxa"/>
        <w:tblLayout w:type="fixed"/>
        <w:tblLook w:val="0420" w:firstRow="1" w:lastRow="0" w:firstColumn="0" w:lastColumn="0" w:noHBand="0" w:noVBand="1"/>
      </w:tblPr>
      <w:tblGrid>
        <w:gridCol w:w="1261"/>
        <w:gridCol w:w="1081"/>
        <w:gridCol w:w="1618"/>
        <w:gridCol w:w="900"/>
        <w:gridCol w:w="1260"/>
        <w:gridCol w:w="810"/>
        <w:gridCol w:w="1081"/>
        <w:gridCol w:w="2249"/>
        <w:gridCol w:w="900"/>
        <w:gridCol w:w="810"/>
        <w:gridCol w:w="810"/>
      </w:tblGrid>
      <w:tr w:rsidR="00ED6BCF" w:rsidRPr="002E4E43" w:rsidTr="00771FF7">
        <w:trPr>
          <w:cnfStyle w:val="100000000000" w:firstRow="1" w:lastRow="0" w:firstColumn="0" w:lastColumn="0" w:oddVBand="0" w:evenVBand="0" w:oddHBand="0" w:evenHBand="0" w:firstRowFirstColumn="0" w:firstRowLastColumn="0" w:lastRowFirstColumn="0" w:lastRowLastColumn="0"/>
          <w:trHeight w:val="33"/>
        </w:trPr>
        <w:tc>
          <w:tcPr>
            <w:tcW w:w="493" w:type="pct"/>
            <w:shd w:val="clear" w:color="auto" w:fill="FFFFFF" w:themeFill="background1"/>
            <w:noWrap/>
            <w:hideMark/>
          </w:tcPr>
          <w:p w:rsidR="00ED6BCF" w:rsidRPr="00B97B93" w:rsidRDefault="00ED6BCF" w:rsidP="00771FF7">
            <w:pPr>
              <w:pStyle w:val="TableHeadingLeft"/>
              <w:spacing w:before="0" w:after="0"/>
              <w:rPr>
                <w:rFonts w:ascii="Arial" w:hAnsi="Arial" w:cs="Arial"/>
                <w:sz w:val="16"/>
                <w:szCs w:val="16"/>
              </w:rPr>
            </w:pPr>
            <w:r w:rsidRPr="00B97B93">
              <w:rPr>
                <w:rFonts w:ascii="Arial" w:hAnsi="Arial" w:cs="Arial"/>
                <w:sz w:val="16"/>
                <w:szCs w:val="16"/>
              </w:rPr>
              <w:t>Primary Publication</w:t>
            </w:r>
          </w:p>
        </w:tc>
        <w:tc>
          <w:tcPr>
            <w:tcW w:w="423" w:type="pct"/>
            <w:shd w:val="clear" w:color="auto" w:fill="FFFFFF" w:themeFill="background1"/>
            <w:noWrap/>
            <w:hideMark/>
          </w:tcPr>
          <w:p w:rsidR="00ED6BCF" w:rsidRPr="00B97B93" w:rsidRDefault="00ED6BCF" w:rsidP="00771FF7">
            <w:pPr>
              <w:pStyle w:val="TableHeadingLeft"/>
              <w:spacing w:before="0" w:after="0"/>
              <w:rPr>
                <w:rFonts w:ascii="Arial" w:hAnsi="Arial" w:cs="Arial"/>
                <w:sz w:val="16"/>
                <w:szCs w:val="16"/>
              </w:rPr>
            </w:pPr>
            <w:r w:rsidRPr="00B97B93">
              <w:rPr>
                <w:rFonts w:ascii="Arial" w:hAnsi="Arial" w:cs="Arial"/>
                <w:sz w:val="16"/>
                <w:szCs w:val="16"/>
              </w:rPr>
              <w:t>Associated Publications</w:t>
            </w:r>
          </w:p>
        </w:tc>
        <w:tc>
          <w:tcPr>
            <w:tcW w:w="633" w:type="pct"/>
            <w:shd w:val="clear" w:color="auto" w:fill="FFFFFF" w:themeFill="background1"/>
          </w:tcPr>
          <w:p w:rsidR="00ED6BCF" w:rsidRPr="00B97B93" w:rsidRDefault="00ED6BCF" w:rsidP="00771FF7">
            <w:pPr>
              <w:pStyle w:val="TableHeadingLeft"/>
              <w:spacing w:before="0" w:after="0"/>
              <w:rPr>
                <w:rFonts w:ascii="Arial" w:hAnsi="Arial" w:cs="Arial"/>
                <w:sz w:val="16"/>
                <w:szCs w:val="16"/>
              </w:rPr>
            </w:pPr>
            <w:r w:rsidRPr="00B97B93">
              <w:rPr>
                <w:rFonts w:ascii="Arial" w:hAnsi="Arial" w:cs="Arial"/>
                <w:sz w:val="16"/>
                <w:szCs w:val="16"/>
              </w:rPr>
              <w:t>Interventions</w:t>
            </w:r>
          </w:p>
        </w:tc>
        <w:tc>
          <w:tcPr>
            <w:tcW w:w="352" w:type="pct"/>
            <w:shd w:val="clear" w:color="auto" w:fill="FFFFFF" w:themeFill="background1"/>
          </w:tcPr>
          <w:p w:rsidR="00ED6BCF" w:rsidRPr="00B97B93" w:rsidRDefault="00ED6BCF" w:rsidP="00771FF7">
            <w:pPr>
              <w:pStyle w:val="TableHeadingLeft"/>
              <w:spacing w:before="0" w:after="0"/>
              <w:rPr>
                <w:rFonts w:ascii="Arial" w:hAnsi="Arial" w:cs="Arial"/>
                <w:sz w:val="16"/>
                <w:szCs w:val="16"/>
              </w:rPr>
            </w:pPr>
            <w:r w:rsidRPr="00B97B93">
              <w:rPr>
                <w:rFonts w:ascii="Arial" w:hAnsi="Arial" w:cs="Arial"/>
                <w:sz w:val="16"/>
                <w:szCs w:val="16"/>
              </w:rPr>
              <w:t>Patient Population</w:t>
            </w:r>
          </w:p>
        </w:tc>
        <w:tc>
          <w:tcPr>
            <w:tcW w:w="493" w:type="pct"/>
            <w:shd w:val="clear" w:color="auto" w:fill="FFFFFF" w:themeFill="background1"/>
            <w:noWrap/>
            <w:hideMark/>
          </w:tcPr>
          <w:p w:rsidR="00ED6BCF" w:rsidRPr="00B97B93" w:rsidRDefault="00ED6BCF" w:rsidP="00771FF7">
            <w:pPr>
              <w:pStyle w:val="TableHeadingLeft"/>
              <w:spacing w:before="0" w:after="0"/>
              <w:rPr>
                <w:rFonts w:ascii="Arial" w:hAnsi="Arial" w:cs="Arial"/>
                <w:sz w:val="16"/>
                <w:szCs w:val="16"/>
              </w:rPr>
            </w:pPr>
            <w:r w:rsidRPr="00B97B93">
              <w:rPr>
                <w:rFonts w:ascii="Arial" w:hAnsi="Arial" w:cs="Arial"/>
                <w:sz w:val="16"/>
                <w:szCs w:val="16"/>
              </w:rPr>
              <w:t>P</w:t>
            </w:r>
            <w:r>
              <w:rPr>
                <w:rFonts w:ascii="Arial" w:hAnsi="Arial" w:cs="Arial"/>
                <w:sz w:val="16"/>
                <w:szCs w:val="16"/>
              </w:rPr>
              <w:t>er</w:t>
            </w:r>
            <w:r w:rsidRPr="00B97B93">
              <w:rPr>
                <w:rFonts w:ascii="Arial" w:hAnsi="Arial" w:cs="Arial"/>
                <w:sz w:val="16"/>
                <w:szCs w:val="16"/>
              </w:rPr>
              <w:t>spective taken (Costs and Benefits)</w:t>
            </w:r>
          </w:p>
        </w:tc>
        <w:tc>
          <w:tcPr>
            <w:tcW w:w="317" w:type="pct"/>
            <w:shd w:val="clear" w:color="auto" w:fill="FFFFFF" w:themeFill="background1"/>
            <w:noWrap/>
            <w:hideMark/>
          </w:tcPr>
          <w:p w:rsidR="00ED6BCF" w:rsidRPr="00B97B93" w:rsidRDefault="00ED6BCF" w:rsidP="00771FF7">
            <w:pPr>
              <w:pStyle w:val="TableHeadingLeft"/>
              <w:spacing w:before="0" w:after="0"/>
              <w:rPr>
                <w:rFonts w:ascii="Arial" w:hAnsi="Arial" w:cs="Arial"/>
                <w:sz w:val="16"/>
                <w:szCs w:val="16"/>
              </w:rPr>
            </w:pPr>
            <w:r w:rsidRPr="00B97B93">
              <w:rPr>
                <w:rFonts w:ascii="Arial" w:hAnsi="Arial" w:cs="Arial"/>
                <w:sz w:val="16"/>
                <w:szCs w:val="16"/>
              </w:rPr>
              <w:t>Study Design</w:t>
            </w:r>
          </w:p>
        </w:tc>
        <w:tc>
          <w:tcPr>
            <w:tcW w:w="423" w:type="pct"/>
            <w:shd w:val="clear" w:color="auto" w:fill="FFFFFF" w:themeFill="background1"/>
          </w:tcPr>
          <w:p w:rsidR="00ED6BCF" w:rsidRPr="00B97B93" w:rsidRDefault="00ED6BCF" w:rsidP="00771FF7">
            <w:pPr>
              <w:pStyle w:val="TableHeadingLeft"/>
              <w:spacing w:before="0" w:after="0"/>
              <w:rPr>
                <w:rFonts w:ascii="Arial" w:hAnsi="Arial" w:cs="Arial"/>
                <w:sz w:val="16"/>
                <w:szCs w:val="16"/>
              </w:rPr>
            </w:pPr>
            <w:r w:rsidRPr="00B97B93">
              <w:rPr>
                <w:rFonts w:ascii="Arial" w:hAnsi="Arial" w:cs="Arial"/>
                <w:sz w:val="16"/>
                <w:szCs w:val="16"/>
              </w:rPr>
              <w:t>Model Structure</w:t>
            </w:r>
          </w:p>
        </w:tc>
        <w:tc>
          <w:tcPr>
            <w:tcW w:w="880" w:type="pct"/>
            <w:shd w:val="clear" w:color="auto" w:fill="FFFFFF" w:themeFill="background1"/>
          </w:tcPr>
          <w:p w:rsidR="00ED6BCF" w:rsidRPr="00B97B93" w:rsidRDefault="00ED6BCF" w:rsidP="00771FF7">
            <w:pPr>
              <w:pStyle w:val="TableHeadingLeft"/>
              <w:spacing w:before="0" w:after="0"/>
              <w:rPr>
                <w:rFonts w:ascii="Arial" w:hAnsi="Arial" w:cs="Arial"/>
                <w:sz w:val="16"/>
                <w:szCs w:val="16"/>
              </w:rPr>
            </w:pPr>
            <w:r w:rsidRPr="00B97B93">
              <w:rPr>
                <w:rFonts w:ascii="Arial" w:hAnsi="Arial" w:cs="Arial"/>
                <w:sz w:val="16"/>
                <w:szCs w:val="16"/>
              </w:rPr>
              <w:t>Any Events/Health States (Included in the Model)</w:t>
            </w:r>
          </w:p>
        </w:tc>
        <w:tc>
          <w:tcPr>
            <w:tcW w:w="352" w:type="pct"/>
            <w:shd w:val="clear" w:color="auto" w:fill="FFFFFF" w:themeFill="background1"/>
          </w:tcPr>
          <w:p w:rsidR="00ED6BCF" w:rsidRPr="002E4E43" w:rsidRDefault="00ED6BCF" w:rsidP="00771FF7">
            <w:pPr>
              <w:pStyle w:val="TableHeadingLeft"/>
              <w:spacing w:before="0" w:after="0"/>
              <w:rPr>
                <w:rFonts w:ascii="Arial" w:hAnsi="Arial" w:cs="Arial"/>
                <w:sz w:val="16"/>
                <w:szCs w:val="16"/>
              </w:rPr>
            </w:pPr>
            <w:r w:rsidRPr="002E4E43">
              <w:rPr>
                <w:rFonts w:ascii="Arial" w:hAnsi="Arial" w:cs="Arial"/>
                <w:sz w:val="16"/>
                <w:szCs w:val="16"/>
              </w:rPr>
              <w:t>Time Horizon</w:t>
            </w:r>
          </w:p>
        </w:tc>
        <w:tc>
          <w:tcPr>
            <w:tcW w:w="317" w:type="pct"/>
            <w:shd w:val="clear" w:color="auto" w:fill="FFFFFF" w:themeFill="background1"/>
          </w:tcPr>
          <w:p w:rsidR="00ED6BCF" w:rsidRPr="002E4E43" w:rsidRDefault="00ED6BCF" w:rsidP="00771FF7">
            <w:pPr>
              <w:pStyle w:val="TableHeadingLeft"/>
              <w:spacing w:before="0" w:after="0"/>
              <w:rPr>
                <w:rFonts w:ascii="Arial" w:hAnsi="Arial" w:cs="Arial"/>
                <w:sz w:val="16"/>
                <w:szCs w:val="16"/>
              </w:rPr>
            </w:pPr>
            <w:r w:rsidRPr="002E4E43">
              <w:rPr>
                <w:rFonts w:ascii="Arial" w:hAnsi="Arial" w:cs="Arial"/>
                <w:sz w:val="16"/>
                <w:szCs w:val="16"/>
              </w:rPr>
              <w:t>Cycle Length</w:t>
            </w:r>
          </w:p>
        </w:tc>
        <w:tc>
          <w:tcPr>
            <w:tcW w:w="317" w:type="pct"/>
            <w:shd w:val="clear" w:color="auto" w:fill="FFFFFF" w:themeFill="background1"/>
          </w:tcPr>
          <w:p w:rsidR="00ED6BCF" w:rsidRPr="002E4E43" w:rsidRDefault="00ED6BCF" w:rsidP="00771FF7">
            <w:pPr>
              <w:pStyle w:val="TableHeadingLeft"/>
              <w:spacing w:before="0" w:after="0"/>
              <w:rPr>
                <w:rFonts w:ascii="Arial" w:hAnsi="Arial" w:cs="Arial"/>
                <w:sz w:val="16"/>
                <w:szCs w:val="16"/>
              </w:rPr>
            </w:pPr>
            <w:r w:rsidRPr="002E4E43">
              <w:rPr>
                <w:rFonts w:ascii="Arial" w:hAnsi="Arial" w:cs="Arial"/>
                <w:sz w:val="16"/>
                <w:szCs w:val="16"/>
              </w:rPr>
              <w:t>Discount</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10"/>
        </w:trPr>
        <w:tc>
          <w:tcPr>
            <w:tcW w:w="5000" w:type="pct"/>
            <w:gridSpan w:val="11"/>
            <w:vAlign w:val="center"/>
          </w:tcPr>
          <w:p w:rsidR="00ED6BCF" w:rsidRPr="002E4E43" w:rsidRDefault="00ED6BCF" w:rsidP="00771FF7">
            <w:pPr>
              <w:pStyle w:val="TableTextLeft"/>
              <w:spacing w:before="0" w:after="0"/>
              <w:jc w:val="center"/>
              <w:rPr>
                <w:rFonts w:ascii="Arial" w:hAnsi="Arial" w:cs="Arial"/>
                <w:b/>
                <w:sz w:val="16"/>
                <w:szCs w:val="16"/>
              </w:rPr>
            </w:pPr>
            <w:r w:rsidRPr="00B97B93">
              <w:rPr>
                <w:rFonts w:ascii="Arial" w:hAnsi="Arial" w:cs="Arial"/>
                <w:b/>
                <w:sz w:val="16"/>
                <w:szCs w:val="16"/>
              </w:rPr>
              <w:t>First-line</w:t>
            </w:r>
          </w:p>
        </w:tc>
      </w:tr>
      <w:tr w:rsidR="00ED6BCF" w:rsidRPr="002E4E43" w:rsidTr="00771FF7">
        <w:trPr>
          <w:trHeight w:val="202"/>
        </w:trPr>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 xml:space="preserve">Aw ASH 2016 </w:t>
            </w:r>
            <w:r w:rsidRPr="00B97B93">
              <w:rPr>
                <w:rFonts w:ascii="Arial" w:hAnsi="Arial" w:cs="Arial"/>
                <w:sz w:val="16"/>
                <w:szCs w:val="16"/>
              </w:rPr>
              <w:fldChar w:fldCharType="begin"/>
            </w:r>
            <w:r>
              <w:rPr>
                <w:rFonts w:ascii="Arial" w:hAnsi="Arial" w:cs="Arial"/>
                <w:sz w:val="16"/>
                <w:szCs w:val="16"/>
              </w:rPr>
              <w:instrText xml:space="preserve"> ADDIN EN.CITE &lt;EndNote&gt;&lt;Cite&gt;&lt;Author&gt;Aw&lt;/Author&gt;&lt;Year&gt;2016&lt;/Year&gt;&lt;RecNum&gt;52&lt;/RecNum&gt;&lt;DisplayText&gt;&lt;style face="superscript"&gt;5&lt;/style&gt;&lt;/DisplayText&gt;&lt;record&gt;&lt;rec-number&gt;52&lt;/rec-number&gt;&lt;foreign-keys&gt;&lt;key app="EN" db-id="p9dsx0swq90r97e2wf75000cfzzpepw2xpxf" timestamp="1495701227"&gt;52&lt;/key&gt;&lt;/foreign-keys&gt;&lt;ref-type name="Journal Article"&gt;17&lt;/ref-type&gt;&lt;contributors&gt;&lt;authors&gt;&lt;author&gt;Aw, Andrew&lt;/author&gt;&lt;author&gt;Coyle, Kathryn&lt;/author&gt;&lt;author&gt;Bence-Bruckler, Isabelle&lt;/author&gt;&lt;author&gt;Bredeson, Christopher N.&lt;/author&gt;&lt;author&gt;Coyle, Doug&lt;/author&gt;&lt;/authors&gt;&lt;/contributors&gt;&lt;titles&gt;&lt;title&gt;Bendamustine and Rituximab Versus Conventional Chemoimmunotherapy As a Frontline Treatment for Patients with Indolent B-Cell Lymphoma: A Cost-Effectiveness Analysis&lt;/title&gt;&lt;secondary-title&gt;Blood&lt;/secondary-title&gt;&lt;/titles&gt;&lt;periodical&gt;&lt;full-title&gt;Blood&lt;/full-title&gt;&lt;/periodical&gt;&lt;pages&gt;1186-1186&lt;/pages&gt;&lt;volume&gt;128&lt;/volume&gt;&lt;number&gt;22&lt;/number&gt;&lt;dates&gt;&lt;year&gt;2016&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5</w:t>
            </w:r>
            <w:r w:rsidRPr="00B97B93">
              <w:rPr>
                <w:rFonts w:ascii="Arial" w:hAnsi="Arial" w:cs="Arial"/>
                <w:sz w:val="16"/>
                <w:szCs w:val="16"/>
              </w:rPr>
              <w:fldChar w:fldCharType="end"/>
            </w:r>
          </w:p>
        </w:tc>
        <w:tc>
          <w:tcPr>
            <w:tcW w:w="42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BR vs R-CHOP</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 and MZL</w:t>
            </w:r>
          </w:p>
        </w:tc>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Canadian health care provider</w:t>
            </w:r>
          </w:p>
        </w:tc>
        <w:tc>
          <w:tcPr>
            <w:tcW w:w="317"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Frontline therapy, 2-year state of maintenance R, PF1 (1</w:t>
            </w:r>
            <w:r w:rsidRPr="00B97B93">
              <w:rPr>
                <w:rFonts w:ascii="Arial" w:hAnsi="Arial" w:cs="Arial"/>
                <w:sz w:val="16"/>
                <w:szCs w:val="16"/>
                <w:vertAlign w:val="superscript"/>
              </w:rPr>
              <w:t>st</w:t>
            </w:r>
            <w:r w:rsidRPr="00B97B93">
              <w:rPr>
                <w:rFonts w:ascii="Arial" w:hAnsi="Arial" w:cs="Arial"/>
                <w:sz w:val="16"/>
                <w:szCs w:val="16"/>
              </w:rPr>
              <w:t xml:space="preserve"> progression-free state), PD1/2/3 (subsequent progressive disease states requiring salvage), PF2/3/4 (subsequent progression-free </w:t>
            </w:r>
            <w:r w:rsidRPr="00B97B93">
              <w:rPr>
                <w:rFonts w:ascii="Arial" w:hAnsi="Arial" w:cs="Arial"/>
                <w:sz w:val="16"/>
                <w:szCs w:val="16"/>
              </w:rPr>
              <w:lastRenderedPageBreak/>
              <w:t>states post-salvage), palliation, death</w:t>
            </w:r>
          </w:p>
        </w:tc>
        <w:tc>
          <w:tcPr>
            <w:tcW w:w="352" w:type="pct"/>
          </w:tcPr>
          <w:p w:rsidR="00ED6BCF" w:rsidRPr="002E4E43" w:rsidRDefault="00ED6BCF" w:rsidP="00771FF7">
            <w:pPr>
              <w:pStyle w:val="TableTextLeft"/>
              <w:spacing w:before="0" w:after="0"/>
              <w:rPr>
                <w:rFonts w:ascii="Arial" w:hAnsi="Arial" w:cs="Arial"/>
                <w:sz w:val="16"/>
                <w:szCs w:val="16"/>
              </w:rPr>
            </w:pPr>
            <w:r w:rsidRPr="00B97B93">
              <w:rPr>
                <w:rFonts w:ascii="Arial" w:hAnsi="Arial" w:cs="Arial"/>
                <w:sz w:val="16"/>
                <w:szCs w:val="16"/>
              </w:rPr>
              <w:lastRenderedPageBreak/>
              <w:t>Lifetime equivalent to 24 years</w:t>
            </w:r>
          </w:p>
        </w:tc>
        <w:tc>
          <w:tcPr>
            <w:tcW w:w="317" w:type="pct"/>
          </w:tcPr>
          <w:p w:rsidR="00ED6BCF" w:rsidRPr="002E4E43" w:rsidRDefault="00ED6BCF" w:rsidP="00771FF7">
            <w:pPr>
              <w:pStyle w:val="TableTextLeft"/>
              <w:spacing w:before="0" w:after="0"/>
              <w:rPr>
                <w:rFonts w:ascii="Arial" w:hAnsi="Arial" w:cs="Arial"/>
                <w:sz w:val="16"/>
                <w:szCs w:val="16"/>
              </w:rPr>
            </w:pPr>
            <w:r w:rsidRPr="00B97B93">
              <w:rPr>
                <w:rFonts w:ascii="Arial" w:hAnsi="Arial" w:cs="Arial"/>
                <w:sz w:val="16"/>
                <w:szCs w:val="16"/>
              </w:rPr>
              <w:t>6 months</w:t>
            </w:r>
          </w:p>
        </w:tc>
        <w:tc>
          <w:tcPr>
            <w:tcW w:w="317"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5%</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52"/>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Griffiths 2012</w:t>
            </w:r>
            <w:r w:rsidRPr="00B97B93">
              <w:rPr>
                <w:rFonts w:ascii="Arial" w:hAnsi="Arial" w:cs="Arial"/>
                <w:sz w:val="16"/>
                <w:szCs w:val="16"/>
              </w:rPr>
              <w:fldChar w:fldCharType="begin">
                <w:fldData xml:space="preserve">PEVuZE5vdGU+PENpdGU+PEF1dGhvcj5HcmlmZml0aHM8L0F1dGhvcj48WWVhcj4yMDEyPC9ZZWFy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PEVuZE5vdGU+PENpdGU+PEF1dGhvcj5HcmlmZml0aHM8L0F1dGhvcj48WWVhcj4yMDEyPC9ZZWFy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6</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R-CHOP/CVP vs CHOP/CVP</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Medicare perspective (for costs)</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CEA</w:t>
            </w:r>
          </w:p>
        </w:tc>
        <w:tc>
          <w:tcPr>
            <w:tcW w:w="42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Cohort-based analysis</w:t>
            </w:r>
          </w:p>
        </w:tc>
        <w:tc>
          <w:tcPr>
            <w:tcW w:w="880"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52" w:type="pct"/>
          </w:tcPr>
          <w:p w:rsidR="00ED6BCF" w:rsidRPr="002E4E4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17" w:type="pct"/>
          </w:tcPr>
          <w:p w:rsidR="00ED6BCF" w:rsidRPr="002E4E4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17"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r>
      <w:tr w:rsidR="00ED6BCF" w:rsidRPr="002E4E43" w:rsidTr="00771FF7">
        <w:trPr>
          <w:trHeight w:val="301"/>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Hornberger 2008</w:t>
            </w:r>
            <w:r w:rsidRPr="00B97B93">
              <w:rPr>
                <w:rFonts w:ascii="Arial" w:hAnsi="Arial" w:cs="Arial"/>
                <w:sz w:val="16"/>
                <w:szCs w:val="16"/>
              </w:rPr>
              <w:fldChar w:fldCharType="begin">
                <w:fldData xml:space="preserve">PEVuZE5vdGU+PENpdGU+PEF1dGhvcj5Ib3JuYmVyZ2VyPC9BdXRob3I+PFllYXI+MjAwODwvWWVh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PEVuZE5vdGU+PENpdGU+PEF1dGhvcj5Ib3JuYmVyZ2VyPC9BdXRob3I+PFllYXI+MjAwODwvWWVh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7</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 xml:space="preserve">CVP vs R-CVP </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US societal perspective</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Time until progression or death, referred to as PFS, time after progression,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30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6 months</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3%</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658"/>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Papaioannou 2012</w:t>
            </w:r>
            <w:r w:rsidRPr="00B97B93">
              <w:rPr>
                <w:rFonts w:ascii="Arial" w:hAnsi="Arial" w:cs="Arial"/>
                <w:sz w:val="16"/>
                <w:szCs w:val="16"/>
              </w:rPr>
              <w:fldChar w:fldCharType="begin">
                <w:fldData xml:space="preserve">PEVuZE5vdGU+PENpdGU+PEF1dGhvcj5QYXBhaW9hbm5vdTwvQXV0aG9yPjxZZWFyPjIwMTI8L1ll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PEVuZE5vdGU+PENpdGU+PEF1dGhvcj5QYXBhaW9hbm5vdTwvQXV0aG9yPjxZZWFyPjIwMTI8L1ll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8</w:t>
            </w:r>
            <w:r w:rsidRPr="00B97B93">
              <w:rPr>
                <w:rFonts w:ascii="Arial" w:hAnsi="Arial" w:cs="Arial"/>
                <w:sz w:val="16"/>
                <w:szCs w:val="16"/>
              </w:rPr>
              <w:fldChar w:fldCharType="end"/>
            </w:r>
            <w:r w:rsidRPr="00B97B93">
              <w:rPr>
                <w:rFonts w:ascii="Arial" w:hAnsi="Arial" w:cs="Arial"/>
                <w:sz w:val="16"/>
                <w:szCs w:val="16"/>
              </w:rPr>
              <w:t xml:space="preserve"> [AG model]</w:t>
            </w:r>
            <w:r w:rsidRPr="00B97B93">
              <w:rPr>
                <w:rFonts w:ascii="Arial" w:hAnsi="Arial" w:cs="Arial"/>
                <w:sz w:val="16"/>
                <w:szCs w:val="16"/>
                <w:vertAlign w:val="superscript"/>
              </w:rPr>
              <w:t>†</w:t>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 xml:space="preserve">CVP vs R-CVP; CHOP vs R-CHOP; MCP vs R-MCP </w:t>
            </w:r>
          </w:p>
        </w:tc>
        <w:tc>
          <w:tcPr>
            <w:tcW w:w="352" w:type="pct"/>
          </w:tcPr>
          <w:p w:rsidR="00ED6BCF" w:rsidRPr="00B97B93" w:rsidRDefault="00ED6BCF" w:rsidP="00771FF7">
            <w:pPr>
              <w:pStyle w:val="TableTextLeft"/>
              <w:spacing w:before="0" w:after="0"/>
              <w:rPr>
                <w:rFonts w:ascii="Arial" w:hAnsi="Arial" w:cs="Arial"/>
                <w:sz w:val="16"/>
                <w:szCs w:val="16"/>
              </w:rPr>
            </w:pP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UK NHS and PSS</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Probabilistic decision analytic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PFS1 (first-line induction treatment/progression-free), PFS2 (second-line/progression free), progressive disease (including subsequent lines of chemotherapy),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25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3.5%</w:t>
            </w:r>
          </w:p>
        </w:tc>
      </w:tr>
      <w:tr w:rsidR="00ED6BCF" w:rsidRPr="002E4E43" w:rsidTr="00771FF7">
        <w:trPr>
          <w:trHeight w:val="352"/>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Papaioannou 2012</w:t>
            </w:r>
            <w:r w:rsidRPr="00B97B93">
              <w:rPr>
                <w:rFonts w:ascii="Arial" w:hAnsi="Arial" w:cs="Arial"/>
                <w:sz w:val="16"/>
                <w:szCs w:val="16"/>
              </w:rPr>
              <w:fldChar w:fldCharType="begin">
                <w:fldData xml:space="preserve">PEVuZE5vdGU+PENpdGU+PEF1dGhvcj5QYXBhaW9hbm5vdTwvQXV0aG9yPjxZZWFyPjIwMTI8L1ll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PEVuZE5vdGU+PENpdGU+PEF1dGhvcj5QYXBhaW9hbm5vdTwvQXV0aG9yPjxZZWFyPjIwMTI8L1ll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8</w:t>
            </w:r>
            <w:r w:rsidRPr="00B97B93">
              <w:rPr>
                <w:rFonts w:ascii="Arial" w:hAnsi="Arial" w:cs="Arial"/>
                <w:sz w:val="16"/>
                <w:szCs w:val="16"/>
              </w:rPr>
              <w:fldChar w:fldCharType="end"/>
            </w:r>
            <w:r w:rsidRPr="00B97B93">
              <w:rPr>
                <w:rFonts w:ascii="Arial" w:hAnsi="Arial" w:cs="Arial"/>
                <w:sz w:val="16"/>
                <w:szCs w:val="16"/>
              </w:rPr>
              <w:t xml:space="preserve"> [Roche R first-line NICE MS model]</w:t>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 xml:space="preserve">NICE TA243 guidance </w:t>
            </w:r>
            <w:r w:rsidRPr="00B97B93">
              <w:rPr>
                <w:rFonts w:ascii="Arial" w:hAnsi="Arial" w:cs="Arial"/>
                <w:sz w:val="16"/>
                <w:szCs w:val="16"/>
              </w:rPr>
              <w:fldChar w:fldCharType="begin"/>
            </w:r>
            <w:r>
              <w:rPr>
                <w:rFonts w:ascii="Arial" w:hAnsi="Arial" w:cs="Arial"/>
                <w:sz w:val="16"/>
                <w:szCs w:val="16"/>
              </w:rPr>
              <w:instrText xml:space="preserve"> ADDIN EN.CITE &lt;EndNote&gt;&lt;Cite&gt;&lt;Author&gt;NICE TA243&lt;/Author&gt;&lt;Year&gt;2012&lt;/Year&gt;&lt;RecNum&gt;62&lt;/RecNum&gt;&lt;DisplayText&gt;&lt;style face="superscript"&gt;38&lt;/style&gt;&lt;/DisplayText&gt;&lt;record&gt;&lt;rec-number&gt;62&lt;/rec-number&gt;&lt;foreign-keys&gt;&lt;key app="EN" db-id="p9dsx0swq90r97e2wf75000cfzzpepw2xpxf" timestamp="1495703402"&gt;62&lt;/key&gt;&lt;/foreign-keys&gt;&lt;ref-type name="Journal Article"&gt;17&lt;/ref-type&gt;&lt;contributors&gt;&lt;authors&gt;&lt;author&gt;NICE TA243 guidance,&lt;/author&gt;&lt;/authors&gt;&lt;/contributors&gt;&lt;titles&gt;&lt;title&gt;Rituximab for the first-line treatment of stage III-IV follicular lymphoma. Technology appraisal guidance. London: National Institute for Health and Care Excellence (NICE).2012.&lt;/title&gt;&lt;/titles&gt;&lt;dates&gt;&lt;year&gt;2012&lt;/year&gt;&lt;/dates&gt;&lt;urls&gt;&lt;/urls&gt;&lt;/record&gt;&lt;/Cite&gt;&lt;/EndNote&gt;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38</w:t>
            </w:r>
            <w:r w:rsidRPr="00B97B93">
              <w:rPr>
                <w:rFonts w:ascii="Arial" w:hAnsi="Arial" w:cs="Arial"/>
                <w:sz w:val="16"/>
                <w:szCs w:val="16"/>
              </w:rPr>
              <w:fldChar w:fldCharType="end"/>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CVP vs R-CVP; CHOP vs R-CHOP; MCP vs R-MCP; R-CH</w:t>
            </w:r>
            <w:r>
              <w:rPr>
                <w:rFonts w:ascii="Arial" w:hAnsi="Arial" w:cs="Arial"/>
                <w:sz w:val="16"/>
                <w:szCs w:val="16"/>
              </w:rPr>
              <w:t>E</w:t>
            </w:r>
            <w:r w:rsidRPr="00B97B93">
              <w:rPr>
                <w:rFonts w:ascii="Arial" w:hAnsi="Arial" w:cs="Arial"/>
                <w:sz w:val="16"/>
                <w:szCs w:val="16"/>
              </w:rPr>
              <w:t>P [R+CTX+etoposide +DOXO+PDN]+IFNα vs CH</w:t>
            </w:r>
            <w:r>
              <w:rPr>
                <w:rFonts w:ascii="Arial" w:hAnsi="Arial" w:cs="Arial"/>
                <w:sz w:val="16"/>
                <w:szCs w:val="16"/>
              </w:rPr>
              <w:t>E</w:t>
            </w:r>
            <w:r w:rsidRPr="00B97B93">
              <w:rPr>
                <w:rFonts w:ascii="Arial" w:hAnsi="Arial" w:cs="Arial"/>
                <w:sz w:val="16"/>
                <w:szCs w:val="16"/>
              </w:rPr>
              <w:t>P [CTX+etoposide +DOXO+PDN] +IFNα</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UK NHS</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Progression-free survival first-line, progression-free survival second-line, progressive disease, and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25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3.5%</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474"/>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Ray 2010</w:t>
            </w:r>
            <w:r w:rsidRPr="00B97B93">
              <w:rPr>
                <w:rFonts w:ascii="Arial" w:hAnsi="Arial" w:cs="Arial"/>
                <w:sz w:val="16"/>
                <w:szCs w:val="16"/>
              </w:rPr>
              <w:fldChar w:fldCharType="begin">
                <w:fldData xml:space="preserve">PEVuZE5vdGU+PENpdGU+PEF1dGhvcj5SYXk8L0F1dGhvcj48WWVhcj4yMDEwPC9ZZWFyPjxSZWNO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b3JkPmRveG9ydWJpY2luL2NiIFtEcnVnIENvbWJpbmF0aW9uXTwva2V5d29yZD48a2V5d29yZD5k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PEVuZE5vdGU+PENpdGU+PEF1dGhvcj5SYXk8L0F1dGhvcj48WWVhcj4yMDEwPC9ZZWFyPjxSZWNO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b3JkPmRveG9ydWJpY2luL2NiIFtEcnVnIENvbWJpbmF0aW9uXTwva2V5d29yZD48a2V5d29yZD5k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10</w:t>
            </w:r>
            <w:r w:rsidRPr="00B97B93">
              <w:rPr>
                <w:rFonts w:ascii="Arial" w:hAnsi="Arial" w:cs="Arial"/>
                <w:sz w:val="16"/>
                <w:szCs w:val="16"/>
              </w:rPr>
              <w:fldChar w:fldCharType="end"/>
            </w:r>
            <w:r>
              <w:rPr>
                <w:rFonts w:ascii="Arial" w:hAnsi="Arial" w:cs="Arial"/>
                <w:sz w:val="16"/>
                <w:szCs w:val="16"/>
              </w:rPr>
              <w:t>*</w:t>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CVP vs R-CVP; CHOP vs R-CHOP; MCP vs R-MCP; R-CH</w:t>
            </w:r>
            <w:r>
              <w:rPr>
                <w:rFonts w:ascii="Arial" w:hAnsi="Arial" w:cs="Arial"/>
                <w:sz w:val="16"/>
                <w:szCs w:val="16"/>
              </w:rPr>
              <w:t>E</w:t>
            </w:r>
            <w:r w:rsidRPr="00B97B93">
              <w:rPr>
                <w:rFonts w:ascii="Arial" w:hAnsi="Arial" w:cs="Arial"/>
                <w:sz w:val="16"/>
                <w:szCs w:val="16"/>
              </w:rPr>
              <w:t>P +IFNα vs CH</w:t>
            </w:r>
            <w:r>
              <w:rPr>
                <w:rFonts w:ascii="Arial" w:hAnsi="Arial" w:cs="Arial"/>
                <w:sz w:val="16"/>
                <w:szCs w:val="16"/>
              </w:rPr>
              <w:t>E</w:t>
            </w:r>
            <w:r w:rsidRPr="00B97B93">
              <w:rPr>
                <w:rFonts w:ascii="Arial" w:hAnsi="Arial" w:cs="Arial"/>
                <w:sz w:val="16"/>
                <w:szCs w:val="16"/>
              </w:rPr>
              <w:t>P +IFNα</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UK NHS</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state transition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PFS, progressed,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Lifetime (not specified)</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1 month</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3.5%</w:t>
            </w:r>
          </w:p>
        </w:tc>
      </w:tr>
      <w:tr w:rsidR="00ED6BCF" w:rsidRPr="002E4E43" w:rsidTr="00771FF7">
        <w:trPr>
          <w:trHeight w:val="207"/>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Sabater 2016</w:t>
            </w:r>
            <w:r w:rsidRPr="00B97B93">
              <w:rPr>
                <w:rFonts w:ascii="Arial" w:hAnsi="Arial" w:cs="Arial"/>
                <w:sz w:val="16"/>
                <w:szCs w:val="16"/>
              </w:rPr>
              <w:fldChar w:fldCharType="begin">
                <w:fldData xml:space="preserve">PEVuZE5vdGU+PENpdGU+PEF1dGhvcj5TYWJhdGVyPC9BdXRob3I+PFllYXI+MjAxNjwvWWVhcj48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PEVuZE5vdGU+PENpdGU+PEF1dGhvcj5TYWJhdGVyPC9BdXRob3I+PFllYXI+MjAxNjwvWWVhcj48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11</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 xml:space="preserve">BR vs R-CHOP </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Spanish health system</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Progression free (including induction and maintenance), progression (including first relapse and second relapse),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25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4 weeks</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3%</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225"/>
        </w:trPr>
        <w:tc>
          <w:tcPr>
            <w:tcW w:w="5000" w:type="pct"/>
            <w:gridSpan w:val="11"/>
            <w:vAlign w:val="center"/>
          </w:tcPr>
          <w:p w:rsidR="00ED6BCF" w:rsidRPr="002E4E43" w:rsidRDefault="00ED6BCF" w:rsidP="00771FF7">
            <w:pPr>
              <w:spacing w:before="0"/>
              <w:jc w:val="center"/>
              <w:rPr>
                <w:rFonts w:ascii="Arial" w:hAnsi="Arial" w:cs="Arial"/>
                <w:b/>
                <w:sz w:val="16"/>
                <w:szCs w:val="16"/>
              </w:rPr>
            </w:pPr>
            <w:r w:rsidRPr="00B97B93">
              <w:rPr>
                <w:rFonts w:ascii="Arial" w:hAnsi="Arial" w:cs="Arial"/>
                <w:b/>
                <w:sz w:val="16"/>
                <w:szCs w:val="16"/>
              </w:rPr>
              <w:t>First-line with or without maintenance</w:t>
            </w:r>
          </w:p>
        </w:tc>
      </w:tr>
      <w:tr w:rsidR="00ED6BCF" w:rsidRPr="002E4E43" w:rsidTr="00771FF7">
        <w:trPr>
          <w:trHeight w:val="270"/>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Prica 2015</w:t>
            </w:r>
            <w:r w:rsidRPr="00B97B93">
              <w:rPr>
                <w:rFonts w:ascii="Arial" w:hAnsi="Arial" w:cs="Arial"/>
                <w:sz w:val="16"/>
                <w:szCs w:val="16"/>
              </w:rPr>
              <w:fldChar w:fldCharType="begin">
                <w:fldData xml:space="preserve">PEVuZE5vdGU+PENpdGU+PEF1dGhvcj5QcmljYTwvQXV0aG9yPjxZZWFyPjIwMTU8L1llYXI+PFJl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PEVuZE5vdGU+PENpdGU+PEF1dGhvcj5QcmljYTwvQXV0aG9yPjxZZWFyPjIwMTU8L1llYXI+PFJl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9</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maintenance vs R alone vs watch-and-wait</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Canadian public health payer (for costs)</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state transition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 xml:space="preserve">Progression-free 1 (PF1); R maintenance in PF1 (the 2-year state of being progression free after R and receiving R every 2 months); progressive disease 1 (PD1; defined as needing treatment); BR treatment (6 months); R </w:t>
            </w:r>
            <w:r w:rsidRPr="00B97B93">
              <w:rPr>
                <w:rFonts w:ascii="Arial" w:hAnsi="Arial" w:cs="Arial"/>
                <w:sz w:val="16"/>
                <w:szCs w:val="16"/>
              </w:rPr>
              <w:lastRenderedPageBreak/>
              <w:t>maintenance in PF2 (the 2-year state of being progression free after BR and receiving R every 2 months); subsequent progression-free states; and progression states leading to salvage treatment, palliation, and death</w:t>
            </w:r>
          </w:p>
        </w:tc>
        <w:tc>
          <w:tcPr>
            <w:tcW w:w="352" w:type="pct"/>
          </w:tcPr>
          <w:p w:rsidR="00ED6BCF" w:rsidRPr="002E4E43" w:rsidRDefault="00ED6BCF" w:rsidP="00771FF7">
            <w:pPr>
              <w:spacing w:before="0"/>
              <w:rPr>
                <w:rFonts w:ascii="Arial" w:hAnsi="Arial" w:cs="Arial"/>
                <w:sz w:val="16"/>
                <w:szCs w:val="16"/>
              </w:rPr>
            </w:pPr>
            <w:r w:rsidRPr="002E4E43">
              <w:rPr>
                <w:rFonts w:ascii="Arial" w:hAnsi="Arial" w:cs="Arial"/>
                <w:sz w:val="16"/>
                <w:szCs w:val="16"/>
              </w:rPr>
              <w:lastRenderedPageBreak/>
              <w:t>30 years</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6 months</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5%</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486"/>
        </w:trPr>
        <w:tc>
          <w:tcPr>
            <w:tcW w:w="5000" w:type="pct"/>
            <w:gridSpan w:val="11"/>
            <w:vAlign w:val="center"/>
          </w:tcPr>
          <w:p w:rsidR="00ED6BCF" w:rsidRPr="0090497F" w:rsidRDefault="00ED6BCF" w:rsidP="00771FF7">
            <w:pPr>
              <w:spacing w:before="0"/>
              <w:jc w:val="center"/>
              <w:rPr>
                <w:rFonts w:ascii="Arial" w:hAnsi="Arial" w:cs="Arial"/>
                <w:b/>
                <w:sz w:val="16"/>
                <w:szCs w:val="16"/>
              </w:rPr>
            </w:pPr>
            <w:r w:rsidRPr="0090497F">
              <w:rPr>
                <w:rFonts w:ascii="Arial" w:hAnsi="Arial" w:cs="Arial"/>
                <w:b/>
                <w:sz w:val="16"/>
                <w:szCs w:val="16"/>
              </w:rPr>
              <w:t>Maintenance only: : first-line remission</w:t>
            </w:r>
          </w:p>
        </w:tc>
      </w:tr>
      <w:tr w:rsidR="00ED6BCF" w:rsidRPr="002E4E43" w:rsidTr="00771FF7">
        <w:trPr>
          <w:trHeight w:val="486"/>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Hornberger 2012</w:t>
            </w:r>
            <w:r w:rsidRPr="00B97B93">
              <w:rPr>
                <w:rFonts w:ascii="Arial" w:hAnsi="Arial" w:cs="Arial"/>
                <w:sz w:val="16"/>
                <w:szCs w:val="16"/>
              </w:rPr>
              <w:fldChar w:fldCharType="begin">
                <w:fldData xml:space="preserve">PEVuZE5vdGU+PENpdGU+PEF1dGhvcj5Ib3JuYmVyZ2VyPC9BdXRob3I+PFllYXI+MjAxMjwvWWVh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PEVuZE5vdGU+PENpdGU+PEF1dGhvcj5Ib3JuYmVyZ2VyPC9BdXRob3I+PFllYXI+MjAxMjwvWWVh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12</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 maintenance vs observation</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US payer</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state transition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No progression, 1</w:t>
            </w:r>
            <w:r w:rsidRPr="00B97B93">
              <w:rPr>
                <w:rFonts w:ascii="Arial" w:hAnsi="Arial" w:cs="Arial"/>
                <w:sz w:val="16"/>
                <w:szCs w:val="16"/>
                <w:vertAlign w:val="superscript"/>
              </w:rPr>
              <w:t>st</w:t>
            </w:r>
            <w:r w:rsidRPr="00B97B93">
              <w:rPr>
                <w:rFonts w:ascii="Arial" w:hAnsi="Arial" w:cs="Arial"/>
                <w:sz w:val="16"/>
                <w:szCs w:val="16"/>
              </w:rPr>
              <w:t xml:space="preserve"> progression, 2</w:t>
            </w:r>
            <w:r w:rsidRPr="00B97B93">
              <w:rPr>
                <w:rFonts w:ascii="Arial" w:hAnsi="Arial" w:cs="Arial"/>
                <w:sz w:val="16"/>
                <w:szCs w:val="16"/>
                <w:vertAlign w:val="superscript"/>
              </w:rPr>
              <w:t>nd</w:t>
            </w:r>
            <w:r w:rsidRPr="00B97B93">
              <w:rPr>
                <w:rFonts w:ascii="Arial" w:hAnsi="Arial" w:cs="Arial"/>
                <w:sz w:val="16"/>
                <w:szCs w:val="16"/>
              </w:rPr>
              <w:t xml:space="preserve"> progression, transformation and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Lifetime (not specified)</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8 weeks</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3%</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01"/>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Mervin ISPOR 2016</w:t>
            </w:r>
            <w:r w:rsidRPr="00B97B93">
              <w:rPr>
                <w:rFonts w:ascii="Arial" w:hAnsi="Arial" w:cs="Arial"/>
                <w:sz w:val="16"/>
                <w:szCs w:val="16"/>
              </w:rPr>
              <w:fldChar w:fldCharType="begin"/>
            </w:r>
            <w:r>
              <w:rPr>
                <w:rFonts w:ascii="Arial" w:hAnsi="Arial" w:cs="Arial"/>
                <w:sz w:val="16"/>
                <w:szCs w:val="16"/>
              </w:rPr>
              <w:instrText xml:space="preserve"> ADDIN EN.CITE &lt;EndNote&gt;&lt;Cite ExcludeYear="1"&gt;&lt;Author&gt;Mervin&lt;/Author&gt;&lt;RecNum&gt;55&lt;/RecNum&gt;&lt;DisplayText&gt;&lt;style face="superscript"&gt;13&lt;/style&gt;&lt;/DisplayText&gt;&lt;record&gt;&lt;rec-number&gt;55&lt;/rec-number&gt;&lt;foreign-keys&gt;&lt;key app="EN" db-id="p9dsx0swq90r97e2wf75000cfzzpepw2xpxf" timestamp="1495701376"&gt;55&lt;/key&gt;&lt;/foreign-keys&gt;&lt;ref-type name="Journal Article"&gt;17&lt;/ref-type&gt;&lt;contributors&gt;&lt;authors&gt;&lt;author&gt;Mervin, M. C.&lt;/author&gt;&lt;/authors&gt;&lt;/contributors&gt;&lt;titles&gt;&lt;title&gt;The Cost Effectiveness of Rituximab Maintenance Therapy in Patients with Follicular Lymphoma&lt;/title&gt;&lt;secondary-title&gt;Value in Health&lt;/secondary-title&gt;&lt;/titles&gt;&lt;periodical&gt;&lt;full-title&gt;Value in Health&lt;/full-title&gt;&lt;/periodical&gt;&lt;pages&gt;A153&lt;/pages&gt;&lt;volume&gt;19&lt;/volume&gt;&lt;number&gt;3&lt;/number&gt;&lt;dates&gt;&lt;/dates&gt;&lt;publisher&gt;Elsevier&lt;/publisher&gt;&lt;isbn&gt;1098-3015&lt;/isbn&gt;&lt;urls&gt;&lt;related-urls&gt;&lt;url&gt;http://dx.doi.org/10.1016/j.jval.2016.03.1606&lt;/url&gt;&lt;/related-urls&gt;&lt;/urls&gt;&lt;electronic-resource-num&gt;10.1016/j.jval.2016.03.1606&lt;/electronic-resource-num&gt;&lt;access-date&gt;2017/05/25&lt;/access-date&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13</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 maintenance vs no treatment</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Australian health care provider</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5%</w:t>
            </w:r>
          </w:p>
        </w:tc>
      </w:tr>
      <w:tr w:rsidR="00ED6BCF" w:rsidRPr="002E4E43" w:rsidTr="00771FF7">
        <w:trPr>
          <w:trHeight w:val="535"/>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Roche R maintenance NICE MS 2010</w:t>
            </w:r>
            <w:r w:rsidRPr="00B97B93">
              <w:rPr>
                <w:rFonts w:ascii="Arial" w:hAnsi="Arial" w:cs="Arial"/>
                <w:sz w:val="16"/>
                <w:szCs w:val="16"/>
              </w:rPr>
              <w:fldChar w:fldCharType="begin"/>
            </w:r>
            <w:r>
              <w:rPr>
                <w:rFonts w:ascii="Arial" w:hAnsi="Arial" w:cs="Arial"/>
                <w:sz w:val="16"/>
                <w:szCs w:val="16"/>
              </w:rPr>
              <w:instrText xml:space="preserve"> ADDIN EN.CITE &lt;EndNote&gt;&lt;Cite&gt;&lt;Author&gt;Roche&lt;/Author&gt;&lt;Year&gt;2010&lt;/Year&gt;&lt;RecNum&gt;57&lt;/RecNum&gt;&lt;DisplayText&gt;&lt;style face="superscript"&gt;14&lt;/style&gt;&lt;/DisplayText&gt;&lt;record&gt;&lt;rec-number&gt;57&lt;/rec-number&gt;&lt;foreign-keys&gt;&lt;key app="EN" db-id="p9dsx0swq90r97e2wf75000cfzzpepw2xpxf" timestamp="1495702418"&gt;57&lt;/key&gt;&lt;/foreign-keys&gt;&lt;ref-type name="Journal Article"&gt;17&lt;/ref-type&gt;&lt;contributors&gt;&lt;authors&gt;&lt;author&gt;Roche&lt;/author&gt;&lt;/authors&gt;&lt;/contributors&gt;&lt;titles&gt;&lt;title&gt;MabTheraR (rituximab) for the first line maintenance treatment of follicular non-hodgkin&amp;apos;s lymphoma: submission to the National Institute for Health and Clinical Excellence (NICE). London: NICE.2010.&lt;/title&gt;&lt;/titles&gt;&lt;dates&gt;&lt;year&gt;2010&lt;/year&gt;&lt;/dates&gt;&lt;urls&gt;&lt;/urls&gt;&lt;/record&gt;&lt;/Cite&gt;&lt;/EndNote&gt;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14</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lang w:val="fr-CA"/>
              </w:rPr>
            </w:pPr>
            <w:r w:rsidRPr="00B97B93">
              <w:rPr>
                <w:rFonts w:ascii="Arial" w:hAnsi="Arial" w:cs="Arial"/>
                <w:sz w:val="16"/>
                <w:szCs w:val="16"/>
                <w:lang w:val="fr-CA"/>
              </w:rPr>
              <w:t>NICE TA226 guidance</w:t>
            </w:r>
            <w:r w:rsidRPr="00B97B93">
              <w:rPr>
                <w:rFonts w:ascii="Arial" w:hAnsi="Arial" w:cs="Arial"/>
                <w:sz w:val="16"/>
                <w:szCs w:val="16"/>
              </w:rPr>
              <w:fldChar w:fldCharType="begin"/>
            </w:r>
            <w:r>
              <w:rPr>
                <w:rFonts w:ascii="Arial" w:hAnsi="Arial" w:cs="Arial"/>
                <w:sz w:val="16"/>
                <w:szCs w:val="16"/>
              </w:rPr>
              <w:instrText xml:space="preserve"> ADDIN EN.CITE &lt;EndNote&gt;&lt;Cite&gt;&lt;Author&gt;NICE TA226 guidance&lt;/Author&gt;&lt;Year&gt;2011&lt;/Year&gt;&lt;RecNum&gt;71&lt;/RecNum&gt;&lt;DisplayText&gt;&lt;style face="superscript"&gt;39&lt;/style&gt;&lt;/DisplayText&gt;&lt;record&gt;&lt;rec-number&gt;71&lt;/rec-number&gt;&lt;foreign-keys&gt;&lt;key app="EN" db-id="p9dsx0swq90r97e2wf75000cfzzpepw2xpxf" timestamp="1496829804"&gt;71&lt;/key&gt;&lt;/foreign-keys&gt;&lt;ref-type name="Journal Article"&gt;17&lt;/ref-type&gt;&lt;contributors&gt;&lt;authors&gt;&lt;author&gt;NICE TA226 guidance,&lt;/author&gt;&lt;/authors&gt;&lt;/contributors&gt;&lt;titles&gt;&lt;title&gt;Rituximab for the first-line maintenance of follicular non-Hodgkin&amp;apos;s lymphoma. Technology appraisal guidance. London: National Institute for Health and Care Excellence (NICE).2011.&lt;/title&gt;&lt;/titles&gt;&lt;dates&gt;&lt;year&gt;2011&lt;/year&gt;&lt;/dates&gt;&lt;urls&gt;&lt;/urls&gt;&lt;/record&gt;&lt;/Cite&gt;&lt;/EndNote&gt;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39</w:t>
            </w:r>
            <w:r w:rsidRPr="00B97B93">
              <w:rPr>
                <w:rFonts w:ascii="Arial" w:hAnsi="Arial" w:cs="Arial"/>
                <w:sz w:val="16"/>
                <w:szCs w:val="16"/>
              </w:rPr>
              <w:fldChar w:fldCharType="end"/>
            </w:r>
            <w:r w:rsidRPr="00B97B93">
              <w:rPr>
                <w:rFonts w:ascii="Arial" w:hAnsi="Arial" w:cs="Arial"/>
                <w:sz w:val="16"/>
                <w:szCs w:val="16"/>
                <w:lang w:val="fr-CA"/>
              </w:rPr>
              <w:t>;</w:t>
            </w:r>
          </w:p>
          <w:p w:rsidR="00ED6BCF" w:rsidRPr="00B97B93" w:rsidRDefault="00ED6BCF" w:rsidP="00771FF7">
            <w:pPr>
              <w:pStyle w:val="TableTextLeft"/>
              <w:spacing w:before="0" w:after="0"/>
              <w:rPr>
                <w:rFonts w:ascii="Arial" w:hAnsi="Arial" w:cs="Arial"/>
                <w:sz w:val="16"/>
                <w:szCs w:val="16"/>
                <w:lang w:val="fr-CA"/>
              </w:rPr>
            </w:pPr>
            <w:r w:rsidRPr="00B97B93">
              <w:rPr>
                <w:rFonts w:ascii="Arial" w:hAnsi="Arial" w:cs="Arial"/>
                <w:sz w:val="16"/>
                <w:szCs w:val="16"/>
                <w:lang w:val="fr-CA"/>
              </w:rPr>
              <w:t>Roche R maintenance SMC 2011</w:t>
            </w:r>
            <w:r w:rsidRPr="00B97B93">
              <w:rPr>
                <w:rFonts w:ascii="Arial" w:hAnsi="Arial" w:cs="Arial"/>
                <w:sz w:val="16"/>
                <w:szCs w:val="16"/>
              </w:rPr>
              <w:fldChar w:fldCharType="begin"/>
            </w:r>
            <w:r>
              <w:rPr>
                <w:rFonts w:ascii="Arial" w:hAnsi="Arial" w:cs="Arial"/>
                <w:sz w:val="16"/>
                <w:szCs w:val="16"/>
              </w:rPr>
              <w:instrText xml:space="preserve"> ADDIN EN.CITE &lt;EndNote&gt;&lt;Cite&gt;&lt;Author&gt;SMC rituximab advice&lt;/Author&gt;&lt;Year&gt;2011&lt;/Year&gt;&lt;RecNum&gt;76&lt;/RecNum&gt;&lt;DisplayText&gt;&lt;style face="superscript"&gt;40&lt;/style&gt;&lt;/DisplayText&gt;&lt;record&gt;&lt;rec-number&gt;76&lt;/rec-number&gt;&lt;foreign-keys&gt;&lt;key app="EN" db-id="p9dsx0swq90r97e2wf75000cfzzpepw2xpxf" timestamp="1496830506"&gt;76&lt;/key&gt;&lt;/foreign-keys&gt;&lt;ref-type name="Journal Article"&gt;17&lt;/ref-type&gt;&lt;contributors&gt;&lt;authors&gt;&lt;author&gt;SMC rituximab advice,&lt;/author&gt;&lt;/authors&gt;&lt;/contributors&gt;&lt;titles&gt;&lt;title&gt;Rituximab, 100mg in 10mL, 500mg in 50mL, concentrate for solution for infusion (MabThera®) SMC No. (675/11). Roche Products Limited. https://www.scottishmedicines.org.uk/SMC_Advice/Advice/675_11_rituximab_Mabthera/rituximab_Mabthera. &lt;/title&gt;&lt;/titles&gt;&lt;dates&gt;&lt;year&gt;2011&lt;/year&gt;&lt;/dates&gt;&lt;urls&gt;&lt;/urls&gt;&lt;/record&gt;&lt;/Cite&gt;&lt;/EndNote&gt;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40</w:t>
            </w:r>
            <w:r w:rsidRPr="00B97B93">
              <w:rPr>
                <w:rFonts w:ascii="Arial" w:hAnsi="Arial" w:cs="Arial"/>
                <w:sz w:val="16"/>
                <w:szCs w:val="16"/>
              </w:rPr>
              <w:fldChar w:fldCharType="end"/>
            </w:r>
            <w:r w:rsidRPr="00B97B93">
              <w:rPr>
                <w:rFonts w:ascii="Arial" w:hAnsi="Arial" w:cs="Arial"/>
                <w:sz w:val="16"/>
                <w:szCs w:val="16"/>
                <w:vertAlign w:val="superscript"/>
                <w:lang w:val="fr-CA"/>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 maintenance vs observation</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UK NHS/ PSS</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1</w:t>
            </w:r>
            <w:r w:rsidRPr="00B97B93">
              <w:rPr>
                <w:rFonts w:ascii="Arial" w:hAnsi="Arial" w:cs="Arial"/>
                <w:sz w:val="16"/>
                <w:szCs w:val="16"/>
                <w:vertAlign w:val="superscript"/>
              </w:rPr>
              <w:t>st</w:t>
            </w:r>
            <w:r w:rsidRPr="00B97B93">
              <w:rPr>
                <w:rFonts w:ascii="Arial" w:hAnsi="Arial" w:cs="Arial"/>
                <w:sz w:val="16"/>
                <w:szCs w:val="16"/>
              </w:rPr>
              <w:t>-line maintenance (PF1), progression-free survival in 2</w:t>
            </w:r>
            <w:r w:rsidRPr="00B97B93">
              <w:rPr>
                <w:rFonts w:ascii="Arial" w:hAnsi="Arial" w:cs="Arial"/>
                <w:sz w:val="16"/>
                <w:szCs w:val="16"/>
                <w:vertAlign w:val="superscript"/>
              </w:rPr>
              <w:t>nd</w:t>
            </w:r>
            <w:r w:rsidRPr="00B97B93">
              <w:rPr>
                <w:rFonts w:ascii="Arial" w:hAnsi="Arial" w:cs="Arial"/>
                <w:sz w:val="16"/>
                <w:szCs w:val="16"/>
              </w:rPr>
              <w:t>-line (PF2), progressed disease and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 xml:space="preserve">25 years life-time </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1 month</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3.5%</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52"/>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Roche R maintenance PBAC</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&lt;EndNote&gt;&lt;Cite&gt;&lt;Author&gt;PBAC policy summary document (DoH)&lt;/Author&gt;&lt;Year&gt;2014&lt;/Year&gt;&lt;RecNum&gt;68&lt;/RecNum&gt;&lt;DisplayText&gt;&lt;style face="superscript"&gt;19&lt;/style&gt;&lt;/DisplayText&gt;&lt;record&gt;&lt;rec-number&gt;68&lt;/rec-number&gt;&lt;foreign-keys&gt;&lt;key app="EN" db-id="p9dsx0swq90r97e2wf75000cfzzpepw2xpxf" timestamp="1496317877"&gt;68&lt;/key&gt;&lt;/foreign-keys&gt;&lt;ref-type name="Journal Article"&gt;17&lt;/ref-type&gt;&lt;contributors&gt;&lt;authors&gt;&lt;author&gt;PBAC policy summary document (DoH),&lt;/author&gt;&lt;/authors&gt;&lt;/contributors&gt;&lt;titles&gt;&lt;title&gt;RITUXIMAB, solution for IV infusion, 100 mg in 10 mL, 500 mg in 50 mL, Mabthera®, Roche Products Pty Ltd. PBAC meeting 2014. https://www.pbs.gov.au/industry/listing/elements/pbac-meetings/psd/2014-07/rituximab-psd-07-2014.pdf&lt;/title&gt;&lt;/titles&gt;&lt;dates&gt;&lt;year&gt;2014&lt;/year&gt;&lt;/dates&gt;&lt;urls&gt;&lt;/urls&gt;&lt;/record&gt;&lt;/Cite&gt;&lt;/EndNote&gt;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19</w:t>
            </w:r>
            <w:r w:rsidRPr="00B97B93">
              <w:rPr>
                <w:rFonts w:ascii="Arial" w:hAnsi="Arial" w:cs="Arial"/>
                <w:sz w:val="16"/>
                <w:szCs w:val="16"/>
              </w:rPr>
              <w:fldChar w:fldCharType="end"/>
            </w:r>
            <w:r w:rsidRPr="00B97B93">
              <w:rPr>
                <w:rFonts w:ascii="Arial" w:hAnsi="Arial" w:cs="Arial"/>
                <w:sz w:val="16"/>
                <w:szCs w:val="16"/>
                <w:vertAlign w:val="superscript"/>
              </w:rPr>
              <w:t>††</w:t>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 xml:space="preserve">R maintenance vs observation </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w:t>
            </w:r>
          </w:p>
        </w:tc>
      </w:tr>
      <w:tr w:rsidR="00ED6BCF" w:rsidRPr="002E4E43" w:rsidTr="00771FF7">
        <w:trPr>
          <w:trHeight w:val="363"/>
        </w:trPr>
        <w:tc>
          <w:tcPr>
            <w:tcW w:w="5000" w:type="pct"/>
            <w:gridSpan w:val="11"/>
            <w:vAlign w:val="center"/>
          </w:tcPr>
          <w:p w:rsidR="00ED6BCF" w:rsidRPr="002E4E43" w:rsidRDefault="00ED6BCF" w:rsidP="00771FF7">
            <w:pPr>
              <w:spacing w:before="0"/>
              <w:jc w:val="center"/>
              <w:rPr>
                <w:rFonts w:ascii="Arial" w:hAnsi="Arial" w:cs="Arial"/>
                <w:b/>
                <w:sz w:val="16"/>
                <w:szCs w:val="16"/>
              </w:rPr>
            </w:pPr>
            <w:r w:rsidRPr="00B97B93">
              <w:rPr>
                <w:rFonts w:ascii="Arial" w:hAnsi="Arial" w:cs="Arial"/>
                <w:b/>
                <w:sz w:val="16"/>
                <w:szCs w:val="16"/>
              </w:rPr>
              <w:t>Maintenance only: first-line and R/R setting</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63"/>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Roche R maintenance PBAC MS</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&lt;EndNote&gt;&lt;Cite&gt;&lt;Author&gt;PBAC policy summary document (DoH)&lt;/Author&gt;&lt;Year&gt;2014&lt;/Year&gt;&lt;RecNum&gt;68&lt;/RecNum&gt;&lt;DisplayText&gt;&lt;style face="superscript"&gt;19&lt;/style&gt;&lt;/DisplayText&gt;&lt;record&gt;&lt;rec-number&gt;68&lt;/rec-number&gt;&lt;foreign-keys&gt;&lt;key app="EN" db-id="p9dsx0swq90r97e2wf75000cfzzpepw2xpxf" timestamp="1496317877"&gt;68&lt;/key&gt;&lt;/foreign-keys&gt;&lt;ref-type name="Journal Article"&gt;17&lt;/ref-type&gt;&lt;contributors&gt;&lt;authors&gt;&lt;author&gt;PBAC policy summary document (DoH),&lt;/author&gt;&lt;/authors&gt;&lt;/contributors&gt;&lt;titles&gt;&lt;title&gt;RITUXIMAB, solution for IV infusion, 100 mg in 10 mL, 500 mg in 50 mL, Mabthera®, Roche Products Pty Ltd. PBAC meeting 2014. https://www.pbs.gov.au/industry/listing/elements/pbac-meetings/psd/2014-07/rituximab-psd-07-2014.pdf&lt;/title&gt;&lt;/titles&gt;&lt;dates&gt;&lt;year&gt;2014&lt;/year&gt;&lt;/dates&gt;&lt;urls&gt;&lt;/urls&gt;&lt;/record&gt;&lt;/Cite&gt;&lt;/EndNote&gt;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19</w:t>
            </w:r>
            <w:r w:rsidRPr="00B97B93">
              <w:rPr>
                <w:rFonts w:ascii="Arial" w:hAnsi="Arial" w:cs="Arial"/>
                <w:sz w:val="16"/>
                <w:szCs w:val="16"/>
              </w:rPr>
              <w:fldChar w:fldCharType="end"/>
            </w:r>
            <w:r w:rsidRPr="00B97B93">
              <w:rPr>
                <w:rFonts w:ascii="Arial" w:hAnsi="Arial" w:cs="Arial"/>
                <w:sz w:val="16"/>
                <w:szCs w:val="16"/>
                <w:vertAlign w:val="superscript"/>
              </w:rPr>
              <w:t>††</w:t>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 maintenance vs observation</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 and R/R 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w:t>
            </w:r>
          </w:p>
        </w:tc>
        <w:tc>
          <w:tcPr>
            <w:tcW w:w="352" w:type="pct"/>
          </w:tcPr>
          <w:p w:rsidR="00ED6BCF" w:rsidRPr="002E4E43" w:rsidRDefault="00ED6BCF" w:rsidP="00771FF7">
            <w:pPr>
              <w:spacing w:before="0"/>
              <w:rPr>
                <w:rFonts w:ascii="Arial" w:hAnsi="Arial" w:cs="Arial"/>
                <w:sz w:val="16"/>
                <w:szCs w:val="16"/>
              </w:rPr>
            </w:pPr>
            <w:r w:rsidRPr="002E4E4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w:t>
            </w:r>
          </w:p>
        </w:tc>
      </w:tr>
      <w:tr w:rsidR="00ED6BCF" w:rsidRPr="002E4E43" w:rsidTr="00771FF7">
        <w:trPr>
          <w:trHeight w:val="363"/>
        </w:trPr>
        <w:tc>
          <w:tcPr>
            <w:tcW w:w="5000" w:type="pct"/>
            <w:gridSpan w:val="11"/>
            <w:vAlign w:val="center"/>
          </w:tcPr>
          <w:p w:rsidR="00ED6BCF" w:rsidRPr="002E4E43" w:rsidRDefault="00ED6BCF" w:rsidP="00771FF7">
            <w:pPr>
              <w:jc w:val="center"/>
              <w:rPr>
                <w:rFonts w:ascii="Arial" w:hAnsi="Arial" w:cs="Arial"/>
                <w:b/>
                <w:sz w:val="16"/>
                <w:szCs w:val="16"/>
              </w:rPr>
            </w:pPr>
            <w:r w:rsidRPr="00B97B93">
              <w:rPr>
                <w:rFonts w:ascii="Arial" w:hAnsi="Arial" w:cs="Arial"/>
                <w:b/>
                <w:sz w:val="16"/>
                <w:szCs w:val="16"/>
              </w:rPr>
              <w:t>Treatment for R/R FL</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841"/>
        </w:trPr>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Gilead IDEL CADTH MS 2016</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&lt;EndNote&gt;&lt;Cite&gt;&lt;Author&gt;pCODR idelalisib&lt;/Author&gt;&lt;Year&gt;2016&lt;/Year&gt;&lt;RecNum&gt;60&lt;/RecNum&gt;&lt;DisplayText&gt;&lt;style face="superscript"&gt;21&lt;/style&gt;&lt;/DisplayText&gt;&lt;record&gt;&lt;rec-number&gt;60&lt;/rec-number&gt;&lt;foreign-keys&gt;&lt;key app="EN" db-id="p9dsx0swq90r97e2wf75000cfzzpepw2xpxf" timestamp="1495703143"&gt;60&lt;/key&gt;&lt;/foreign-keys&gt;&lt;ref-type name="Journal Article"&gt;17&lt;/ref-type&gt;&lt;contributors&gt;&lt;authors&gt;&lt;author&gt;pCODR idelalisib, &lt;/author&gt;&lt;/authors&gt;&lt;/contributors&gt;&lt;titles&gt;&lt;title&gt;pan-Canadian oncology drug review (pCODR) final economic guidance report: idelalisib (zydelig) for follicular lymphoma. https://www.cadth.ca/sites/default/files/pcodr/pcodr_idelalisib_zydelig_fl_fn_egr.pdf.&lt;/title&gt;&lt;/titles&gt;&lt;dates&gt;&lt;year&gt;2016&lt;/year&gt;&lt;/dates&gt;&lt;urls&gt;&lt;/urls&gt;&lt;/record&gt;&lt;/Cite&gt;&lt;/EndNote&gt;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21</w:t>
            </w:r>
            <w:r w:rsidRPr="00B97B93">
              <w:rPr>
                <w:rFonts w:ascii="Arial" w:hAnsi="Arial" w:cs="Arial"/>
                <w:sz w:val="16"/>
                <w:szCs w:val="16"/>
              </w:rPr>
              <w:fldChar w:fldCharType="end"/>
            </w:r>
            <w:r w:rsidRPr="00B97B93">
              <w:rPr>
                <w:rFonts w:ascii="Arial" w:hAnsi="Arial" w:cs="Arial"/>
                <w:sz w:val="16"/>
                <w:szCs w:val="16"/>
                <w:vertAlign w:val="superscript"/>
              </w:rPr>
              <w:t>¶</w:t>
            </w:r>
          </w:p>
        </w:tc>
        <w:tc>
          <w:tcPr>
            <w:tcW w:w="42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pERC IDEL recommendation 2016;</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&lt;EndNote&gt;&lt;Cite&gt;&lt;Author&gt;pERC idelalisib&lt;/Author&gt;&lt;Year&gt;2016&lt;/Year&gt;&lt;RecNum&gt;61&lt;/RecNum&gt;&lt;DisplayText&gt;&lt;style face="superscript"&gt;43&lt;/style&gt;&lt;/DisplayText&gt;&lt;record&gt;&lt;rec-number&gt;61&lt;/rec-number&gt;&lt;foreign-keys&gt;&lt;key app="EN" db-id="p9dsx0swq90r97e2wf75000cfzzpepw2xpxf" timestamp="1495703227"&gt;61&lt;/key&gt;&lt;/foreign-keys&gt;&lt;ref-type name="Journal Article"&gt;17&lt;/ref-type&gt;&lt;contributors&gt;&lt;authors&gt;&lt;author&gt;pERC idelalisib,&lt;/author&gt;&lt;/authors&gt;&lt;/contributors&gt;&lt;titles&gt;&lt;title&gt;pCODR expert review committee (pERC) final recommendation: idelalisib (zydelid) for follicular lymphoma. https://www.cadth.ca/sites/default/files/pcodr/pcodr_idelalisib_zydelig_fl_fn_rec.pdf.&lt;/title&gt;&lt;/titles&gt;&lt;dates&gt;&lt;year&gt;2016&lt;/year&gt;&lt;/dates&gt;&lt;urls&gt;&lt;/urls&gt;&lt;/record&gt;&lt;/Cite&gt;&lt;Cite&gt;&lt;Author&gt;pERC idelalisib&lt;/Author&gt;&lt;Year&gt;2016&lt;/Year&gt;&lt;RecNum&gt;61&lt;/RecNum&gt;&lt;record&gt;&lt;rec-number&gt;61&lt;/rec-number&gt;&lt;foreign-keys&gt;&lt;key app="EN" db-id="p9dsx0swq90r97e2wf75000cfzzpepw2xpxf" timestamp="1495703227"&gt;61&lt;/key&gt;&lt;/foreign-keys&gt;&lt;ref-type name="Journal Article"&gt;17&lt;/ref-type&gt;&lt;contributors&gt;&lt;authors&gt;&lt;author&gt;pERC idelalisib,&lt;/author&gt;&lt;/authors&gt;&lt;/contributors&gt;&lt;titles&gt;&lt;title&gt;pCODR expert review committee (pERC) final recommendation: idelalisib (zydelid) for follicular lymphoma. https://www.cadth.ca/sites/default/files/pcodr/pcodr_idelalisib_zydelig_fl_fn_rec.pdf.&lt;/title&gt;&lt;/titles&gt;&lt;dates&gt;&lt;year&gt;2016&lt;/year&gt;&lt;/dates&gt;&lt;urls&gt;&lt;/urls&gt;&lt;/record&gt;&lt;/Cite&gt;&lt;/EndNote&gt;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43</w:t>
            </w:r>
            <w:r w:rsidRPr="00B97B93">
              <w:rPr>
                <w:rFonts w:ascii="Arial" w:hAnsi="Arial" w:cs="Arial"/>
                <w:sz w:val="16"/>
                <w:szCs w:val="16"/>
              </w:rPr>
              <w:fldChar w:fldCharType="end"/>
            </w:r>
          </w:p>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Gilead IDEL PBAC MS 2015</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&lt;EndNote&gt;&lt;Cite&gt;&lt;Author&gt;PBAC policy summary document&lt;/Author&gt;&lt;Year&gt;2015&lt;/Year&gt;&lt;RecNum&gt;70&lt;/RecNum&gt;&lt;DisplayText&gt;&lt;style face="superscript"&gt;44&lt;/style&gt;&lt;/DisplayText&gt;&lt;record&gt;&lt;rec-number&gt;70&lt;/rec-number&gt;&lt;foreign-keys&gt;&lt;key app="EN" db-id="p9dsx0swq90r97e2wf75000cfzzpepw2xpxf" timestamp="1496318103"&gt;70&lt;/key&gt;&lt;/foreign-keys&gt;&lt;ref-type name="Journal Article"&gt;17&lt;/ref-type&gt;&lt;contributors&gt;&lt;authors&gt;&lt;author&gt;PBAC policy summary document,&lt;/author&gt;&lt;/authors&gt;&lt;/contributors&gt;&lt;titles&gt;&lt;title&gt;IDELALISIB oral tablet, 100mg, 150mg Zydelig®, Gilead Sciences Pty Ltd. https://www.pbs.gov.au/industry/listing/elements/pbac-meetings/psd/2015-11/files/idelalisib-follicular-lymphoma-psd-november-2015.pdf.&lt;/title&gt;&lt;/titles&gt;&lt;dates&gt;&lt;year&gt;2015&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44</w:t>
            </w:r>
            <w:r w:rsidRPr="00B97B93">
              <w:rPr>
                <w:rFonts w:ascii="Arial" w:hAnsi="Arial" w:cs="Arial"/>
                <w:sz w:val="16"/>
                <w:szCs w:val="16"/>
              </w:rPr>
              <w:fldChar w:fldCharType="end"/>
            </w:r>
            <w:r w:rsidRPr="00B97B93">
              <w:rPr>
                <w:rFonts w:ascii="Arial" w:hAnsi="Arial" w:cs="Arial"/>
                <w:sz w:val="16"/>
                <w:szCs w:val="16"/>
              </w:rPr>
              <w:t>, Gilead IDEL PBAC MS 2016b</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&lt;EndNote&gt;&lt;Cite&gt;&lt;Author&gt;PBAC policy summary document&lt;/Author&gt;&lt;Year&gt;2016b&lt;/Year&gt;&lt;RecNum&gt;77&lt;/RecNum&gt;&lt;DisplayText&gt;&lt;style face="superscript"&gt;45&lt;/style&gt;&lt;/DisplayText&gt;&lt;record&gt;&lt;rec-number&gt;77&lt;/rec-number&gt;&lt;foreign-keys&gt;&lt;key app="EN" db-id="p9dsx0swq90r97e2wf75000cfzzpepw2xpxf" timestamp="1497024515"&gt;77&lt;/key&gt;&lt;/foreign-keys&gt;&lt;ref-type name="Journal Article"&gt;17&lt;/ref-type&gt;&lt;contributors&gt;&lt;authors&gt;&lt;author&gt;PBAC policy summary document,&lt;/author&gt;&lt;/authors&gt;&lt;/contributors&gt;&lt;titles&gt;&lt;title&gt;IDELALISIB Oral tablet, 100mg, 150mg Zydelig®, Gilead Sciences Pty Ltd. https://www.pbs.gov.au/industry/listing/elements/pbac-meetings/psd/2016-03/files/idelalisib-fl-psd-march-2016.pdf.&lt;/title&gt;&lt;/titles&gt;&lt;dates&gt;&lt;year&gt;2016b&lt;/year&gt;&lt;/dates&gt;&lt;urls&gt;&lt;/urls&gt;&lt;/record&gt;&lt;/Cite&gt;&lt;/EndNote&gt;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45</w:t>
            </w:r>
            <w:r w:rsidRPr="00B97B93">
              <w:rPr>
                <w:rFonts w:ascii="Arial" w:hAnsi="Arial" w:cs="Arial"/>
                <w:sz w:val="16"/>
                <w:szCs w:val="16"/>
              </w:rPr>
              <w:fldChar w:fldCharType="end"/>
            </w:r>
            <w:r w:rsidRPr="00B97B93">
              <w:rPr>
                <w:rFonts w:ascii="Arial" w:hAnsi="Arial" w:cs="Arial"/>
                <w:sz w:val="16"/>
                <w:szCs w:val="16"/>
                <w:vertAlign w:val="superscript"/>
              </w:rPr>
              <w:t xml:space="preserve"> ‡‡</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IDEL vs BSC</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Refractory FL</w:t>
            </w:r>
          </w:p>
        </w:tc>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Canadian publicly funded health care system</w:t>
            </w:r>
          </w:p>
        </w:tc>
        <w:tc>
          <w:tcPr>
            <w:tcW w:w="317"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Partitioned survival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Pre-progression, progression (or post-progression),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30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w:t>
            </w:r>
          </w:p>
        </w:tc>
      </w:tr>
      <w:tr w:rsidR="00ED6BCF" w:rsidRPr="002E4E43" w:rsidTr="00771FF7">
        <w:trPr>
          <w:trHeight w:val="214"/>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Gilead IDEL SMC MS 2015</w:t>
            </w:r>
            <w:r w:rsidRPr="00B97B93">
              <w:rPr>
                <w:rFonts w:ascii="Arial" w:hAnsi="Arial" w:cs="Arial"/>
                <w:sz w:val="16"/>
                <w:szCs w:val="16"/>
              </w:rPr>
              <w:fldChar w:fldCharType="begin"/>
            </w:r>
            <w:r>
              <w:rPr>
                <w:rFonts w:ascii="Arial" w:hAnsi="Arial" w:cs="Arial"/>
                <w:sz w:val="16"/>
                <w:szCs w:val="16"/>
              </w:rPr>
              <w:instrText xml:space="preserve"> ADDIN EN.CITE &lt;EndNote&gt;&lt;Cite&gt;&lt;Author&gt;SMC Idelalisib advice&lt;/Author&gt;&lt;Year&gt;2015&lt;/Year&gt;&lt;RecNum&gt;73&lt;/RecNum&gt;&lt;DisplayText&gt;&lt;style face="superscript"&gt;22&lt;/style&gt;&lt;/DisplayText&gt;&lt;record&gt;&lt;rec-number&gt;73&lt;/rec-number&gt;&lt;foreign-keys&gt;&lt;key app="EN" db-id="p9dsx0swq90r97e2wf75000cfzzpepw2xpxf" timestamp="1496830172"&gt;73&lt;/key&gt;&lt;/foreign-keys&gt;&lt;ref-type name="Journal Article"&gt;17&lt;/ref-type&gt;&lt;contributors&gt;&lt;authors&gt;&lt;author&gt;SMC idelalisib advice,&lt;/author&gt;&lt;/authors&gt;&lt;/contributors&gt;&lt;titles&gt;&lt;title&gt;Idelalisib, 100mg and 150mg film-coated tablets (Zydelig®) SMC No. (1039/15). Gilead Sciences Limited. https://www.scottishmedicines.org.uk/SMC_Advice/Advice/1039_15_idelalisib_Zydelig/idelalisib_Zydelig.&lt;/title&gt;&lt;/titles&gt;&lt;dates&gt;&lt;year&gt;2015&lt;/year&gt;&lt;/dates&gt;&lt;urls&gt;&lt;/urls&gt;&lt;/record&gt;&lt;/Cite&gt;&lt;/EndNote&gt;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22</w:t>
            </w:r>
            <w:r w:rsidRPr="00B97B93">
              <w:rPr>
                <w:rFonts w:ascii="Arial" w:hAnsi="Arial" w:cs="Arial"/>
                <w:sz w:val="16"/>
                <w:szCs w:val="16"/>
              </w:rPr>
              <w:fldChar w:fldCharType="end"/>
            </w:r>
            <w:r w:rsidRPr="00B97B93">
              <w:rPr>
                <w:rFonts w:ascii="Arial" w:hAnsi="Arial" w:cs="Arial"/>
                <w:sz w:val="16"/>
                <w:szCs w:val="16"/>
                <w:vertAlign w:val="superscript"/>
              </w:rPr>
              <w:t>§§</w:t>
            </w:r>
          </w:p>
        </w:tc>
        <w:tc>
          <w:tcPr>
            <w:tcW w:w="423" w:type="pct"/>
            <w:noWrap/>
          </w:tcPr>
          <w:p w:rsidR="00ED6BCF" w:rsidRPr="00B97B93" w:rsidRDefault="00ED6BCF" w:rsidP="00771FF7">
            <w:pPr>
              <w:pStyle w:val="TableTextLeft"/>
              <w:spacing w:before="0" w:after="0"/>
              <w:rPr>
                <w:rFonts w:ascii="Arial" w:hAnsi="Arial" w:cs="Arial"/>
                <w:sz w:val="16"/>
                <w:szCs w:val="16"/>
              </w:rPr>
            </w:pP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IDEL vs Chemotherapy and/or R</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Refractory 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Pre-progression, post-progression and death, with an indirect health state of palliative care prior to death</w:t>
            </w:r>
          </w:p>
        </w:tc>
        <w:tc>
          <w:tcPr>
            <w:tcW w:w="352" w:type="pct"/>
          </w:tcPr>
          <w:p w:rsidR="00ED6BCF" w:rsidRPr="002E4E4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17" w:type="pct"/>
          </w:tcPr>
          <w:p w:rsidR="00ED6BCF" w:rsidRPr="002E4E43" w:rsidRDefault="00ED6BCF" w:rsidP="00771FF7">
            <w:pPr>
              <w:pStyle w:val="TableTextLeft"/>
              <w:spacing w:before="0" w:after="0"/>
              <w:rPr>
                <w:rFonts w:ascii="Arial" w:hAnsi="Arial" w:cs="Arial"/>
                <w:sz w:val="16"/>
                <w:szCs w:val="16"/>
              </w:rPr>
            </w:pPr>
            <w:r w:rsidRPr="00B97B93">
              <w:rPr>
                <w:rFonts w:ascii="Arial" w:hAnsi="Arial" w:cs="Arial"/>
                <w:sz w:val="16"/>
                <w:szCs w:val="16"/>
              </w:rPr>
              <w:t>10 years</w:t>
            </w:r>
          </w:p>
        </w:tc>
        <w:tc>
          <w:tcPr>
            <w:tcW w:w="317"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51"/>
        </w:trPr>
        <w:tc>
          <w:tcPr>
            <w:tcW w:w="5000" w:type="pct"/>
            <w:gridSpan w:val="11"/>
            <w:vAlign w:val="center"/>
          </w:tcPr>
          <w:p w:rsidR="00ED6BCF" w:rsidRPr="002E4E43" w:rsidRDefault="00ED6BCF" w:rsidP="00771FF7">
            <w:pPr>
              <w:spacing w:before="0"/>
              <w:jc w:val="center"/>
              <w:rPr>
                <w:rFonts w:ascii="Arial" w:hAnsi="Arial" w:cs="Arial"/>
                <w:b/>
                <w:sz w:val="16"/>
                <w:szCs w:val="16"/>
              </w:rPr>
            </w:pPr>
            <w:r w:rsidRPr="00B97B93">
              <w:rPr>
                <w:rFonts w:ascii="Arial" w:hAnsi="Arial" w:cs="Arial"/>
                <w:b/>
                <w:sz w:val="16"/>
                <w:szCs w:val="16"/>
              </w:rPr>
              <w:t>Treatment with or without maintenance for R/R FL</w:t>
            </w:r>
          </w:p>
        </w:tc>
      </w:tr>
      <w:tr w:rsidR="00ED6BCF" w:rsidRPr="002E4E43" w:rsidTr="00771FF7">
        <w:trPr>
          <w:trHeight w:val="301"/>
        </w:trPr>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lastRenderedPageBreak/>
              <w:t>Guzauskas ASH 2016</w:t>
            </w:r>
            <w:r w:rsidRPr="00B97B93">
              <w:rPr>
                <w:rFonts w:ascii="Arial" w:hAnsi="Arial" w:cs="Arial"/>
                <w:sz w:val="16"/>
                <w:szCs w:val="16"/>
              </w:rPr>
              <w:fldChar w:fldCharType="begin"/>
            </w:r>
            <w:r>
              <w:rPr>
                <w:rFonts w:ascii="Arial" w:hAnsi="Arial" w:cs="Arial"/>
                <w:sz w:val="16"/>
                <w:szCs w:val="16"/>
              </w:rPr>
              <w:instrText xml:space="preserve"> ADDIN EN.CITE &lt;EndNote&gt;&lt;Cite&gt;&lt;Author&gt;Guzauskas&lt;/Author&gt;&lt;Year&gt;2016&lt;/Year&gt;&lt;RecNum&gt;53&lt;/RecNum&gt;&lt;DisplayText&gt;&lt;style face="superscript"&gt;20&lt;/style&gt;&lt;/DisplayText&gt;&lt;record&gt;&lt;rec-number&gt;53&lt;/rec-number&gt;&lt;foreign-keys&gt;&lt;key app="EN" db-id="p9dsx0swq90r97e2wf75000cfzzpepw2xpxf" timestamp="1495701269"&gt;53&lt;/key&gt;&lt;/foreign-keys&gt;&lt;ref-type name="Journal Article"&gt;17&lt;/ref-type&gt;&lt;contributors&gt;&lt;authors&gt;&lt;author&gt;Guzauskas, Gregory F.&lt;/author&gt;&lt;author&gt;Masaquel, Anthony&lt;/author&gt;&lt;author&gt;Reyes, Carolina&lt;/author&gt;&lt;author&gt;Wilhelm, Kenneth&lt;/author&gt;&lt;author&gt;Krivasi, Tania&lt;/author&gt;&lt;author&gt;Veenstra, David L.&lt;/author&gt;&lt;/authors&gt;&lt;/contributors&gt;&lt;titles&gt;&lt;title&gt;What Is the Cost-Effectiveness of Obinutuzumab Plus Bendamustine Followed By Obinutuzumab Monotherapy for the Treatment of Follicular Lymphoma Patients Who Relapse after or Are Refractory to a Rituximab-Containing Regimen in the US?&lt;/title&gt;&lt;secondary-title&gt;Blood&lt;/secondary-title&gt;&lt;/titles&gt;&lt;periodical&gt;&lt;full-title&gt;Blood&lt;/full-title&gt;&lt;/periodical&gt;&lt;pages&gt;3605-3605&lt;/pages&gt;&lt;volume&gt;128&lt;/volume&gt;&lt;number&gt;22&lt;/number&gt;&lt;dates&gt;&lt;year&gt;2016&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20</w:t>
            </w:r>
            <w:r w:rsidRPr="00B97B93">
              <w:rPr>
                <w:rFonts w:ascii="Arial" w:hAnsi="Arial" w:cs="Arial"/>
                <w:sz w:val="16"/>
                <w:szCs w:val="16"/>
              </w:rPr>
              <w:fldChar w:fldCharType="end"/>
            </w:r>
          </w:p>
        </w:tc>
        <w:tc>
          <w:tcPr>
            <w:tcW w:w="42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color w:val="auto"/>
                <w:sz w:val="16"/>
                <w:szCs w:val="16"/>
                <w:lang w:val="fr-CA"/>
              </w:rPr>
              <w:t>G+B+G maintenance vs B</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FL</w:t>
            </w:r>
          </w:p>
        </w:tc>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color w:val="auto"/>
                <w:sz w:val="16"/>
                <w:szCs w:val="16"/>
              </w:rPr>
              <w:t>US</w:t>
            </w:r>
          </w:p>
        </w:tc>
        <w:tc>
          <w:tcPr>
            <w:tcW w:w="317"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63"/>
        </w:trPr>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Roche O pCODR 2017</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&lt;EndNote&gt;&lt;Cite&gt;&lt;Author&gt;pCODR obinutuzumab&lt;/Author&gt;&lt;Year&gt;2017&lt;/Year&gt;&lt;RecNum&gt;58&lt;/RecNum&gt;&lt;DisplayText&gt;&lt;style face="superscript"&gt;16&lt;/style&gt;&lt;/DisplayText&gt;&lt;record&gt;&lt;rec-number&gt;58&lt;/rec-number&gt;&lt;foreign-keys&gt;&lt;key app="EN" db-id="p9dsx0swq90r97e2wf75000cfzzpepw2xpxf" timestamp="1495702700"&gt;58&lt;/key&gt;&lt;/foreign-keys&gt;&lt;ref-type name="Journal Article"&gt;17&lt;/ref-type&gt;&lt;contributors&gt;&lt;authors&gt;&lt;author&gt;pCODR obinutuzumab,&lt;/author&gt;&lt;/authors&gt;&lt;/contributors&gt;&lt;titles&gt;&lt;title&gt;pan-Canadian oncology drug review (pCODR) initial economic guidance report: obinutuzumab (gazyva) for follicular lymphoma. https://www.cadth.ca/sites/default/files/pcodr/pcodr_obinutuzumab_gazyva_fl_in_egr.pdf.&lt;/title&gt;&lt;/titles&gt;&lt;dates&gt;&lt;year&gt;2017&lt;/year&gt;&lt;/dates&gt;&lt;urls&gt;&lt;/urls&gt;&lt;/record&gt;&lt;/Cite&gt;&lt;/EndNote&gt;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16</w:t>
            </w:r>
            <w:r w:rsidRPr="00B97B93">
              <w:rPr>
                <w:rFonts w:ascii="Arial" w:hAnsi="Arial" w:cs="Arial"/>
                <w:sz w:val="16"/>
                <w:szCs w:val="16"/>
              </w:rPr>
              <w:fldChar w:fldCharType="end"/>
            </w:r>
            <w:r w:rsidRPr="00B97B93">
              <w:rPr>
                <w:rFonts w:ascii="Arial" w:hAnsi="Arial" w:cs="Arial"/>
                <w:sz w:val="16"/>
                <w:szCs w:val="16"/>
                <w:vertAlign w:val="superscript"/>
              </w:rPr>
              <w:t>¶</w:t>
            </w:r>
          </w:p>
        </w:tc>
        <w:tc>
          <w:tcPr>
            <w:tcW w:w="42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pERC O recommendation 2017</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&lt;EndNote&gt;&lt;Cite&gt;&lt;Author&gt;pERC obinutuzimab&lt;/Author&gt;&lt;Year&gt;2017&lt;/Year&gt;&lt;RecNum&gt;59&lt;/RecNum&gt;&lt;DisplayText&gt;&lt;style face="superscript"&gt;46&lt;/style&gt;&lt;/DisplayText&gt;&lt;record&gt;&lt;rec-number&gt;59&lt;/rec-number&gt;&lt;foreign-keys&gt;&lt;key app="EN" db-id="p9dsx0swq90r97e2wf75000cfzzpepw2xpxf" timestamp="1495702893"&gt;59&lt;/key&gt;&lt;/foreign-keys&gt;&lt;ref-type name="Journal Article"&gt;17&lt;/ref-type&gt;&lt;contributors&gt;&lt;authors&gt;&lt;author&gt;pERC obinutuzimab,&lt;/author&gt;&lt;/authors&gt;&lt;/contributors&gt;&lt;titles&gt;&lt;title&gt;pCODR expert review committee (pERC) initial recommendation: obinutuzimab (gazyva) for follicular lymphoma. https://www.cadth.ca/sites/default/files/pcodr/pcodr_obinutuzumab_gazyva_fl_in_rec.pdf.&lt;/title&gt;&lt;/titles&gt;&lt;dates&gt;&lt;year&gt;2017&lt;/year&gt;&lt;/dates&gt;&lt;urls&gt;&lt;/urls&gt;&lt;/record&gt;&lt;/Cite&gt;&lt;/EndNote&gt;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46</w:t>
            </w:r>
            <w:r w:rsidRPr="00B97B93">
              <w:rPr>
                <w:rFonts w:ascii="Arial" w:hAnsi="Arial" w:cs="Arial"/>
                <w:sz w:val="16"/>
                <w:szCs w:val="16"/>
              </w:rPr>
              <w:fldChar w:fldCharType="end"/>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lang w:val="fr-CA"/>
              </w:rPr>
              <w:t>G+B+G maintenance vs B</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FL</w:t>
            </w:r>
          </w:p>
        </w:tc>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Government of Canada</w:t>
            </w:r>
          </w:p>
        </w:tc>
        <w:tc>
          <w:tcPr>
            <w:tcW w:w="317"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Alive no progression, alive post progression,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25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w:t>
            </w:r>
          </w:p>
        </w:tc>
      </w:tr>
      <w:tr w:rsidR="00ED6BCF" w:rsidRPr="002E4E43" w:rsidTr="00771FF7">
        <w:trPr>
          <w:trHeight w:val="474"/>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 xml:space="preserve">Roche O PBAC MS 2016 </w:t>
            </w:r>
            <w:r w:rsidRPr="00B97B93">
              <w:rPr>
                <w:rFonts w:ascii="Arial" w:hAnsi="Arial" w:cs="Arial"/>
                <w:sz w:val="16"/>
                <w:szCs w:val="16"/>
              </w:rPr>
              <w:fldChar w:fldCharType="begin"/>
            </w:r>
            <w:r>
              <w:rPr>
                <w:rFonts w:ascii="Arial" w:hAnsi="Arial" w:cs="Arial"/>
                <w:sz w:val="16"/>
                <w:szCs w:val="16"/>
              </w:rPr>
              <w:instrText xml:space="preserve"> ADDIN EN.CITE &lt;EndNote&gt;&lt;Cite&gt;&lt;Author&gt;PBAC policy summary document&lt;/Author&gt;&lt;Year&gt;2016&lt;/Year&gt;&lt;RecNum&gt;69&lt;/RecNum&gt;&lt;DisplayText&gt;&lt;style face="superscript"&gt;15&lt;/style&gt;&lt;/DisplayText&gt;&lt;record&gt;&lt;rec-number&gt;69&lt;/rec-number&gt;&lt;foreign-keys&gt;&lt;key app="EN" db-id="p9dsx0swq90r97e2wf75000cfzzpepw2xpxf" timestamp="1496318005"&gt;69&lt;/key&gt;&lt;/foreign-keys&gt;&lt;ref-type name="Journal Article"&gt;17&lt;/ref-type&gt;&lt;contributors&gt;&lt;authors&gt;&lt;author&gt;PBAC policy summary document,&lt;/author&gt;&lt;/authors&gt;&lt;/contributors&gt;&lt;titles&gt;&lt;title&gt;OBINUTUZUMAB, solution for I.V. infusion 1000 mg in 40 mL, Gazyva®, Roche Pty Ltd. PBAC meeting 2016. https://www.pbs.gov.au/industry/listing/elements/pbac-meetings/psd/2016-11/files/obinutuzumab-psd-november-2016.pdf&lt;/title&gt;&lt;/titles&gt;&lt;dates&gt;&lt;year&gt;2016a&lt;/year&gt;&lt;/dates&gt;&lt;urls&gt;&lt;/urls&gt;&lt;/record&gt;&lt;/Cite&gt;&lt;/EndNote&gt;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15</w:t>
            </w:r>
            <w:r w:rsidRPr="00B97B93">
              <w:rPr>
                <w:rFonts w:ascii="Arial" w:hAnsi="Arial" w:cs="Arial"/>
                <w:sz w:val="16"/>
                <w:szCs w:val="16"/>
              </w:rPr>
              <w:fldChar w:fldCharType="end"/>
            </w:r>
            <w:r w:rsidRPr="00B97B93">
              <w:rPr>
                <w:rFonts w:ascii="Arial" w:hAnsi="Arial" w:cs="Arial"/>
                <w:sz w:val="16"/>
                <w:szCs w:val="16"/>
                <w:vertAlign w:val="superscript"/>
              </w:rPr>
              <w:t>§</w:t>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lang w:val="en-US"/>
              </w:rPr>
              <w:t>G+B+G maintenance vs B (proxy of BSC)</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Refractory 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state transition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Progression free (with or without treatment), progression free but stopped treatment, progressive disease, death</w:t>
            </w:r>
          </w:p>
        </w:tc>
        <w:tc>
          <w:tcPr>
            <w:tcW w:w="352" w:type="pct"/>
          </w:tcPr>
          <w:p w:rsidR="00ED6BCF" w:rsidRPr="002E4E43" w:rsidRDefault="00ED6BCF" w:rsidP="00771FF7">
            <w:pPr>
              <w:spacing w:before="0"/>
              <w:rPr>
                <w:rFonts w:ascii="Arial" w:hAnsi="Arial" w:cs="Arial"/>
                <w:sz w:val="16"/>
                <w:szCs w:val="16"/>
              </w:rPr>
            </w:pPr>
            <w:r w:rsidRPr="00B97B93">
              <w:rPr>
                <w:rFonts w:ascii="Arial" w:hAnsi="Arial" w:cs="Arial"/>
                <w:sz w:val="16"/>
                <w:szCs w:val="16"/>
              </w:rPr>
              <w:t>15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1 week</w:t>
            </w:r>
          </w:p>
        </w:tc>
        <w:tc>
          <w:tcPr>
            <w:tcW w:w="317" w:type="pct"/>
          </w:tcPr>
          <w:p w:rsidR="00ED6BCF" w:rsidRPr="00B97B93" w:rsidRDefault="00ED6BCF" w:rsidP="00771FF7">
            <w:pPr>
              <w:rPr>
                <w:rFonts w:ascii="Arial" w:hAnsi="Arial" w:cs="Arial"/>
                <w:sz w:val="16"/>
                <w:szCs w:val="16"/>
              </w:rPr>
            </w:pPr>
            <w:r w:rsidRPr="00B97B93">
              <w:rPr>
                <w:rFonts w:ascii="Arial" w:hAnsi="Arial" w:cs="Arial"/>
                <w:sz w:val="16"/>
                <w:szCs w:val="16"/>
              </w:rPr>
              <w:t>5%</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01"/>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Roche O SMC MS 2017</w:t>
            </w:r>
            <w:r w:rsidRPr="00B97B93">
              <w:rPr>
                <w:rFonts w:ascii="Arial" w:hAnsi="Arial" w:cs="Arial"/>
                <w:sz w:val="16"/>
                <w:szCs w:val="16"/>
              </w:rPr>
              <w:fldChar w:fldCharType="begin"/>
            </w:r>
            <w:r>
              <w:rPr>
                <w:rFonts w:ascii="Arial" w:hAnsi="Arial" w:cs="Arial"/>
                <w:sz w:val="16"/>
                <w:szCs w:val="16"/>
              </w:rPr>
              <w:instrText xml:space="preserve"> ADDIN EN.CITE &lt;EndNote&gt;&lt;Cite&gt;&lt;Author&gt;SMC obinutuzumab advice&lt;/Author&gt;&lt;Year&gt;2017&lt;/Year&gt;&lt;RecNum&gt;74&lt;/RecNum&gt;&lt;DisplayText&gt;&lt;style face="superscript"&gt;18&lt;/style&gt;&lt;/DisplayText&gt;&lt;record&gt;&lt;rec-number&gt;74&lt;/rec-number&gt;&lt;foreign-keys&gt;&lt;key app="EN" db-id="p9dsx0swq90r97e2wf75000cfzzpepw2xpxf" timestamp="1496830319"&gt;74&lt;/key&gt;&lt;/foreign-keys&gt;&lt;ref-type name="Journal Article"&gt;17&lt;/ref-type&gt;&lt;contributors&gt;&lt;authors&gt;&lt;author&gt;SMC obinutuzumab advice,&lt;/author&gt;&lt;/authors&gt;&lt;/contributors&gt;&lt;titles&gt;&lt;title&gt;Obinutuzumab 1,000mg concentrate for solution for infusion (Gazyvaro®) SMC No. (1219/17), Roche Products Ltd. https://www.scottishmedicines.org.uk/SMC_Advice/Advice/1219_17_obinutuzumab_Gazyvaro/obinutuzumab_Gazyvaro.&lt;/title&gt;&lt;/titles&gt;&lt;dates&gt;&lt;year&gt;2017&lt;/year&gt;&lt;/dates&gt;&lt;urls&gt;&lt;/urls&gt;&lt;/record&gt;&lt;/Cite&gt;&lt;/EndNote&gt;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18</w:t>
            </w:r>
            <w:r w:rsidRPr="00B97B93">
              <w:rPr>
                <w:rFonts w:ascii="Arial" w:hAnsi="Arial" w:cs="Arial"/>
                <w:sz w:val="16"/>
                <w:szCs w:val="16"/>
              </w:rPr>
              <w:fldChar w:fldCharType="end"/>
            </w:r>
            <w:r w:rsidRPr="00B97B93">
              <w:rPr>
                <w:rFonts w:ascii="Arial" w:hAnsi="Arial" w:cs="Arial"/>
                <w:sz w:val="16"/>
                <w:szCs w:val="16"/>
                <w:vertAlign w:val="superscript"/>
              </w:rPr>
              <w:t>††</w:t>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G+B+G maintenance vs R+chemotherapy</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Progression-free, progressive disease and death</w:t>
            </w:r>
          </w:p>
        </w:tc>
        <w:tc>
          <w:tcPr>
            <w:tcW w:w="352" w:type="pct"/>
          </w:tcPr>
          <w:p w:rsidR="00ED6BCF" w:rsidRPr="002E4E43" w:rsidRDefault="00ED6BCF" w:rsidP="00771FF7">
            <w:pPr>
              <w:spacing w:before="0"/>
              <w:rPr>
                <w:rFonts w:ascii="Arial" w:hAnsi="Arial" w:cs="Arial"/>
                <w:sz w:val="16"/>
                <w:szCs w:val="16"/>
              </w:rPr>
            </w:pPr>
            <w:r w:rsidRPr="002E4E4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w:t>
            </w:r>
          </w:p>
        </w:tc>
      </w:tr>
      <w:tr w:rsidR="00ED6BCF" w:rsidRPr="002E4E43" w:rsidTr="00771FF7">
        <w:trPr>
          <w:trHeight w:val="474"/>
        </w:trPr>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Roche R R/R NICE MS 2007</w:t>
            </w:r>
            <w:r w:rsidRPr="00B97B93">
              <w:rPr>
                <w:rFonts w:ascii="Arial" w:hAnsi="Arial" w:cs="Arial"/>
                <w:sz w:val="16"/>
                <w:szCs w:val="16"/>
              </w:rPr>
              <w:fldChar w:fldCharType="begin"/>
            </w:r>
            <w:r>
              <w:rPr>
                <w:rFonts w:ascii="Arial" w:hAnsi="Arial" w:cs="Arial"/>
                <w:sz w:val="16"/>
                <w:szCs w:val="16"/>
              </w:rPr>
              <w:instrText xml:space="preserve"> ADDIN EN.CITE &lt;EndNote&gt;&lt;Cite&gt;&lt;Author&gt;Roche&lt;/Author&gt;&lt;Year&gt;2007&lt;/Year&gt;&lt;RecNum&gt;56&lt;/RecNum&gt;&lt;DisplayText&gt;&lt;style face="superscript"&gt;17&lt;/style&gt;&lt;/DisplayText&gt;&lt;record&gt;&lt;rec-number&gt;56&lt;/rec-number&gt;&lt;foreign-keys&gt;&lt;key app="EN" db-id="p9dsx0swq90r97e2wf75000cfzzpepw2xpxf" timestamp="1495702240"&gt;56&lt;/key&gt;&lt;/foreign-keys&gt;&lt;ref-type name="Journal Article"&gt;17&lt;/ref-type&gt;&lt;contributors&gt;&lt;authors&gt;&lt;author&gt;Roche&lt;/author&gt;&lt;/authors&gt;&lt;/contributors&gt;&lt;titles&gt;&lt;title&gt;MabTheraR (rituximab) for the treatment of relapsed follicular lymphoma: submission to the National Institute for Health and Clinical Excellence (NICE). London: NICE.2007.&lt;/title&gt;&lt;/titles&gt;&lt;dates&gt;&lt;year&gt;2007&lt;/year&gt;&lt;/dates&gt;&lt;urls&gt;&lt;/urls&gt;&lt;/record&gt;&lt;/Cite&gt;&lt;/EndNote&gt;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17</w:t>
            </w:r>
            <w:r w:rsidRPr="00B97B93">
              <w:rPr>
                <w:rFonts w:ascii="Arial" w:hAnsi="Arial" w:cs="Arial"/>
                <w:sz w:val="16"/>
                <w:szCs w:val="16"/>
              </w:rPr>
              <w:fldChar w:fldCharType="end"/>
            </w:r>
          </w:p>
        </w:tc>
        <w:tc>
          <w:tcPr>
            <w:tcW w:w="42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NICE TA137 guidance</w:t>
            </w:r>
            <w:r w:rsidRPr="00B97B93">
              <w:rPr>
                <w:rFonts w:ascii="Arial" w:hAnsi="Arial" w:cs="Arial"/>
                <w:sz w:val="16"/>
                <w:szCs w:val="16"/>
              </w:rPr>
              <w:fldChar w:fldCharType="begin"/>
            </w:r>
            <w:r>
              <w:rPr>
                <w:rFonts w:ascii="Arial" w:hAnsi="Arial" w:cs="Arial"/>
                <w:sz w:val="16"/>
                <w:szCs w:val="16"/>
              </w:rPr>
              <w:instrText xml:space="preserve"> ADDIN EN.CITE &lt;EndNote&gt;&lt;Cite&gt;&lt;Author&gt;guidance&lt;/Author&gt;&lt;Year&gt;2008&lt;/Year&gt;&lt;RecNum&gt;72&lt;/RecNum&gt;&lt;DisplayText&gt;&lt;style face="superscript"&gt;42&lt;/style&gt;&lt;/DisplayText&gt;&lt;record&gt;&lt;rec-number&gt;72&lt;/rec-number&gt;&lt;foreign-keys&gt;&lt;key app="EN" db-id="p9dsx0swq90r97e2wf75000cfzzpepw2xpxf" timestamp="1496829913"&gt;72&lt;/key&gt;&lt;/foreign-keys&gt;&lt;ref-type name="Journal Article"&gt;17&lt;/ref-type&gt;&lt;contributors&gt;&lt;authors&gt;&lt;author&gt;NICE TA137 guidance,&lt;/author&gt;&lt;/authors&gt;&lt;/contributors&gt;&lt;titles&gt;&lt;title&gt;Rituximab for the treatment of relapsed or refractory stage III or IV follicular non-Hodgkin&amp;apos;s lymphoma. Technology appraisal guidance. London: National Institute for Health and Care Excellence (NICE).2008.&lt;/title&gt;&lt;/titles&gt;&lt;dates&gt;&lt;year&gt;2008&lt;/year&gt;&lt;/dates&gt;&lt;urls&gt;&lt;/urls&gt;&lt;/record&gt;&lt;/Cite&gt;&lt;/EndNote&gt;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42</w:t>
            </w:r>
            <w:r w:rsidRPr="00B97B93">
              <w:rPr>
                <w:rFonts w:ascii="Arial" w:hAnsi="Arial" w:cs="Arial"/>
                <w:sz w:val="16"/>
                <w:szCs w:val="16"/>
              </w:rPr>
              <w:fldChar w:fldCharType="end"/>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CHOP+R maintenance vs CHOP vs R-CHOP+R maintenance vs R-CHOP [4-arm model]</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FL</w:t>
            </w:r>
          </w:p>
        </w:tc>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UK NHS</w:t>
            </w:r>
          </w:p>
        </w:tc>
        <w:tc>
          <w:tcPr>
            <w:tcW w:w="317"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state transition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Progression free (in induction setting), progression free (in maintenance setting), progression free (but not in induction or maintenance setting), progressive disease, death</w:t>
            </w:r>
          </w:p>
        </w:tc>
        <w:tc>
          <w:tcPr>
            <w:tcW w:w="352" w:type="pct"/>
          </w:tcPr>
          <w:p w:rsidR="00ED6BCF" w:rsidRPr="002E4E43" w:rsidRDefault="00ED6BCF" w:rsidP="00771FF7">
            <w:pPr>
              <w:spacing w:before="0"/>
              <w:rPr>
                <w:rFonts w:ascii="Arial" w:hAnsi="Arial" w:cs="Arial"/>
                <w:sz w:val="16"/>
                <w:szCs w:val="16"/>
              </w:rPr>
            </w:pPr>
            <w:r w:rsidRPr="002E4E43">
              <w:rPr>
                <w:rFonts w:ascii="Arial" w:hAnsi="Arial" w:cs="Arial"/>
                <w:sz w:val="16"/>
                <w:szCs w:val="16"/>
              </w:rPr>
              <w:t>30 years</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1 month</w:t>
            </w:r>
          </w:p>
        </w:tc>
        <w:tc>
          <w:tcPr>
            <w:tcW w:w="317" w:type="pct"/>
          </w:tcPr>
          <w:p w:rsidR="00ED6BCF" w:rsidRPr="002E4E43" w:rsidRDefault="00ED6BCF" w:rsidP="00771FF7">
            <w:pPr>
              <w:spacing w:line="360" w:lineRule="auto"/>
              <w:rPr>
                <w:rFonts w:ascii="Arial" w:hAnsi="Arial" w:cs="Arial"/>
                <w:sz w:val="16"/>
                <w:szCs w:val="16"/>
              </w:rPr>
            </w:pPr>
            <w:r w:rsidRPr="002E4E43">
              <w:rPr>
                <w:rFonts w:ascii="Arial" w:hAnsi="Arial" w:cs="Arial"/>
                <w:sz w:val="16"/>
                <w:szCs w:val="16"/>
              </w:rPr>
              <w:t>3.5%</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686"/>
        </w:trPr>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Soini 2011</w:t>
            </w:r>
            <w:r w:rsidRPr="00B97B93">
              <w:rPr>
                <w:rFonts w:ascii="Arial" w:hAnsi="Arial" w:cs="Arial"/>
                <w:sz w:val="16"/>
                <w:szCs w:val="16"/>
              </w:rPr>
              <w:fldChar w:fldCharType="begin">
                <w:fldData xml:space="preserve">PEVuZE5vdGU+PENpdGU+PEF1dGhvcj5Tb2luaTwvQXV0aG9yPjxZZWFyPjIwMTE8L1llYXI+PFJl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PEVuZE5vdGU+PENpdGU+PEF1dGhvcj5Tb2luaTwvQXV0aG9yPjxZZWFyPjIwMTE8L1llYXI+PFJl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23</w:t>
            </w:r>
            <w:r w:rsidRPr="00B97B93">
              <w:rPr>
                <w:rFonts w:ascii="Arial" w:hAnsi="Arial" w:cs="Arial"/>
                <w:sz w:val="16"/>
                <w:szCs w:val="16"/>
              </w:rPr>
              <w:fldChar w:fldCharType="end"/>
            </w:r>
          </w:p>
        </w:tc>
        <w:tc>
          <w:tcPr>
            <w:tcW w:w="42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Soini 2012</w:t>
            </w:r>
            <w:r w:rsidRPr="00B97B93">
              <w:rPr>
                <w:rFonts w:ascii="Arial" w:hAnsi="Arial" w:cs="Arial"/>
                <w:sz w:val="16"/>
                <w:szCs w:val="16"/>
              </w:rPr>
              <w:fldChar w:fldCharType="begin">
                <w:fldData xml:space="preserve">PEVuZE5vdGU+PENpdGU+PEF1dGhvcj5Tb2luaTwvQXV0aG9yPjxZZWFyPjIwMTI8L1llYXI+PFJl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PEVuZE5vdGU+PENpdGU+PEF1dGhvcj5Tb2luaTwvQXV0aG9yPjxZZWFyPjIwMTI8L1llYXI+PFJl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27</w:t>
            </w:r>
            <w:r w:rsidRPr="00B97B93">
              <w:rPr>
                <w:rFonts w:ascii="Arial" w:hAnsi="Arial" w:cs="Arial"/>
                <w:sz w:val="16"/>
                <w:szCs w:val="16"/>
              </w:rPr>
              <w:fldChar w:fldCharType="end"/>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R-CHOP+R maintenance vs R-CHOP vs CHOP</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FL</w:t>
            </w:r>
          </w:p>
        </w:tc>
        <w:tc>
          <w:tcPr>
            <w:tcW w:w="493"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Finnish public health care provider</w:t>
            </w:r>
          </w:p>
        </w:tc>
        <w:tc>
          <w:tcPr>
            <w:tcW w:w="317" w:type="pct"/>
            <w:noWrap/>
            <w:hideMark/>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state transition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Progression free, progressive disease, death</w:t>
            </w:r>
          </w:p>
        </w:tc>
        <w:tc>
          <w:tcPr>
            <w:tcW w:w="352" w:type="pct"/>
          </w:tcPr>
          <w:p w:rsidR="00ED6BCF" w:rsidRPr="002E4E43" w:rsidRDefault="00ED6BCF" w:rsidP="00771FF7">
            <w:pPr>
              <w:spacing w:before="0"/>
              <w:rPr>
                <w:rFonts w:ascii="Arial" w:hAnsi="Arial" w:cs="Arial"/>
                <w:sz w:val="16"/>
                <w:szCs w:val="16"/>
              </w:rPr>
            </w:pPr>
            <w:r w:rsidRPr="002E4E43">
              <w:rPr>
                <w:rFonts w:ascii="Arial" w:hAnsi="Arial" w:cs="Arial"/>
                <w:sz w:val="16"/>
                <w:szCs w:val="16"/>
              </w:rPr>
              <w:t>30 years</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1 month</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3%</w:t>
            </w:r>
          </w:p>
        </w:tc>
      </w:tr>
      <w:tr w:rsidR="00ED6BCF" w:rsidRPr="002E4E43" w:rsidTr="00771FF7">
        <w:trPr>
          <w:trHeight w:val="143"/>
        </w:trPr>
        <w:tc>
          <w:tcPr>
            <w:tcW w:w="5000" w:type="pct"/>
            <w:gridSpan w:val="11"/>
            <w:noWrap/>
          </w:tcPr>
          <w:p w:rsidR="00ED6BCF" w:rsidRPr="002E4E43" w:rsidRDefault="00ED6BCF" w:rsidP="00771FF7">
            <w:pPr>
              <w:jc w:val="center"/>
              <w:rPr>
                <w:rFonts w:ascii="Arial" w:hAnsi="Arial" w:cs="Arial"/>
                <w:sz w:val="16"/>
                <w:szCs w:val="16"/>
              </w:rPr>
            </w:pPr>
            <w:r w:rsidRPr="00B97B93">
              <w:rPr>
                <w:rFonts w:ascii="Arial" w:hAnsi="Arial" w:cs="Arial"/>
                <w:b/>
                <w:sz w:val="16"/>
                <w:szCs w:val="16"/>
              </w:rPr>
              <w:t xml:space="preserve">Maintenance only: R/R </w:t>
            </w:r>
            <w:r w:rsidRPr="0090497F">
              <w:rPr>
                <w:rFonts w:ascii="Arial" w:hAnsi="Arial" w:cs="Arial"/>
                <w:b/>
                <w:sz w:val="16"/>
                <w:szCs w:val="16"/>
              </w:rPr>
              <w:t>setting</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474"/>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Blommestein 2014</w:t>
            </w:r>
            <w:r w:rsidRPr="00B97B93">
              <w:rPr>
                <w:rFonts w:ascii="Arial" w:hAnsi="Arial" w:cs="Arial"/>
                <w:sz w:val="16"/>
                <w:szCs w:val="16"/>
              </w:rPr>
              <w:fldChar w:fldCharType="begin">
                <w:fldData xml:space="preserve">PEVuZE5vdGU+PENpdGU+PEF1dGhvcj5CbG9tbWVzdGVpbjwvQXV0aG9yPjxZZWFyPjIwMTQ8L1ll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PEVuZE5vdGU+PENpdGU+PEF1dGhvcj5CbG9tbWVzdGVpbjwvQXV0aG9yPjxZZWFyPjIwMTQ8L1ll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24</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 maintenance vs observation</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Dutch health care provider</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rPr>
                <w:rFonts w:ascii="Arial" w:hAnsi="Arial" w:cs="Arial"/>
                <w:sz w:val="16"/>
                <w:szCs w:val="16"/>
              </w:rPr>
            </w:pPr>
            <w:r w:rsidRPr="00B97B93">
              <w:rPr>
                <w:rFonts w:ascii="Arial" w:hAnsi="Arial" w:cs="Arial"/>
                <w:sz w:val="16"/>
                <w:szCs w:val="16"/>
              </w:rPr>
              <w:t>For scenario 1 (trial efficacy and costs) and 2 (trial efficacy, real-world costs), 3 health states: PFS after-progression survival and death. For scenario 3 (real-world effectiveness and costs), 3 health states: TTNT, after TTNT, death</w:t>
            </w:r>
          </w:p>
        </w:tc>
        <w:tc>
          <w:tcPr>
            <w:tcW w:w="352" w:type="pct"/>
          </w:tcPr>
          <w:p w:rsidR="00ED6BCF" w:rsidRPr="002E4E43" w:rsidRDefault="00ED6BCF" w:rsidP="00771FF7">
            <w:pPr>
              <w:rPr>
                <w:rFonts w:ascii="Arial" w:hAnsi="Arial" w:cs="Arial"/>
                <w:sz w:val="16"/>
                <w:szCs w:val="16"/>
              </w:rPr>
            </w:pPr>
            <w:r w:rsidRPr="00B97B93">
              <w:rPr>
                <w:rFonts w:ascii="Arial" w:hAnsi="Arial" w:cs="Arial"/>
                <w:sz w:val="16"/>
                <w:szCs w:val="16"/>
              </w:rPr>
              <w:t xml:space="preserve">20 years </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1 month</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1.5% outcomes and 4% costs</w:t>
            </w:r>
          </w:p>
        </w:tc>
      </w:tr>
      <w:tr w:rsidR="00ED6BCF" w:rsidRPr="002E4E43" w:rsidTr="00771FF7">
        <w:trPr>
          <w:trHeight w:val="474"/>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Hayslip 2008</w:t>
            </w:r>
            <w:r w:rsidRPr="00B97B93">
              <w:rPr>
                <w:rFonts w:ascii="Arial" w:hAnsi="Arial" w:cs="Arial"/>
                <w:sz w:val="16"/>
                <w:szCs w:val="16"/>
              </w:rPr>
              <w:fldChar w:fldCharType="begin">
                <w:fldData xml:space="preserve">PEVuZE5vdGU+PENpdGU+PEF1dGhvcj5IYXlzbGlwPC9BdXRob3I+PFllYXI+MjAwODwvWWVhcj48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==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PEVuZE5vdGU+PENpdGU+PEF1dGhvcj5IYXlzbGlwPC9BdXRob3I+PFllYXI+MjAwODwvWWVhcj48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==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26</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 maintenance vs observation</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Relapsed 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US health care system</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w:t>
            </w:r>
          </w:p>
        </w:tc>
        <w:tc>
          <w:tcPr>
            <w:tcW w:w="423" w:type="pct"/>
          </w:tcPr>
          <w:p w:rsidR="00ED6BCF" w:rsidRPr="00B97B93" w:rsidRDefault="00ED6BCF" w:rsidP="00771FF7">
            <w:pPr>
              <w:rPr>
                <w:rFonts w:ascii="Arial" w:hAnsi="Arial" w:cs="Arial"/>
                <w:sz w:val="16"/>
                <w:szCs w:val="16"/>
              </w:rPr>
            </w:pPr>
            <w:r w:rsidRPr="00B97B93">
              <w:rPr>
                <w:rFonts w:ascii="Arial" w:hAnsi="Arial" w:cs="Arial"/>
                <w:sz w:val="16"/>
                <w:szCs w:val="16"/>
              </w:rPr>
              <w:t>Transition state model</w:t>
            </w:r>
          </w:p>
        </w:tc>
        <w:tc>
          <w:tcPr>
            <w:tcW w:w="880" w:type="pct"/>
          </w:tcPr>
          <w:p w:rsidR="00ED6BCF" w:rsidRPr="00B97B93" w:rsidRDefault="00ED6BCF" w:rsidP="00771FF7">
            <w:pPr>
              <w:rPr>
                <w:rFonts w:ascii="Arial" w:hAnsi="Arial" w:cs="Arial"/>
                <w:sz w:val="16"/>
                <w:szCs w:val="16"/>
              </w:rPr>
            </w:pPr>
            <w:r w:rsidRPr="00B97B93">
              <w:rPr>
                <w:rFonts w:ascii="Arial" w:hAnsi="Arial" w:cs="Arial"/>
                <w:sz w:val="16"/>
                <w:szCs w:val="16"/>
              </w:rPr>
              <w:t>Disease-free survivors, undergoing salvage treatment, subsequent remissions, refractory disease, transplantation; and death</w:t>
            </w:r>
          </w:p>
        </w:tc>
        <w:tc>
          <w:tcPr>
            <w:tcW w:w="352" w:type="pct"/>
          </w:tcPr>
          <w:p w:rsidR="00ED6BCF" w:rsidRPr="002E4E43" w:rsidRDefault="00ED6BCF" w:rsidP="00771FF7">
            <w:pPr>
              <w:rPr>
                <w:rFonts w:ascii="Arial" w:hAnsi="Arial" w:cs="Arial"/>
                <w:sz w:val="16"/>
                <w:szCs w:val="16"/>
              </w:rPr>
            </w:pPr>
            <w:r w:rsidRPr="00B97B93">
              <w:rPr>
                <w:rFonts w:ascii="Arial" w:hAnsi="Arial" w:cs="Arial"/>
                <w:sz w:val="16"/>
                <w:szCs w:val="16"/>
              </w:rPr>
              <w:t>5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6 months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3%</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474"/>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lastRenderedPageBreak/>
              <w:t>Kasteng 2008</w:t>
            </w:r>
            <w:r w:rsidRPr="00B97B93">
              <w:rPr>
                <w:rFonts w:ascii="Arial" w:hAnsi="Arial" w:cs="Arial"/>
                <w:sz w:val="16"/>
                <w:szCs w:val="16"/>
              </w:rPr>
              <w:fldChar w:fldCharType="begin">
                <w:fldData xml:space="preserve">PEVuZE5vdGU+PENpdGU+PEF1dGhvcj5LYXN0ZW5nPC9BdXRob3I+PFllYXI+MjAwODwvWWVhcj48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PEVuZE5vdGU+PENpdGU+PEF1dGhvcj5LYXN0ZW5nPC9BdXRob3I+PFllYXI+MjAwODwvWWVhcj48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25</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Deconinck 2010</w:t>
            </w:r>
            <w:r w:rsidRPr="00B97B93">
              <w:rPr>
                <w:rFonts w:ascii="Arial" w:hAnsi="Arial" w:cs="Arial"/>
                <w:sz w:val="16"/>
                <w:szCs w:val="16"/>
                <w:vertAlign w:val="superscript"/>
              </w:rPr>
              <w:t>§</w:t>
            </w:r>
            <w:r w:rsidRPr="00B97B93">
              <w:rPr>
                <w:rFonts w:ascii="Arial" w:hAnsi="Arial" w:cs="Arial"/>
                <w:sz w:val="16"/>
                <w:szCs w:val="16"/>
              </w:rPr>
              <w:fldChar w:fldCharType="begin">
                <w:fldData xml:space="preserve">PEVuZE5vdGU+PENpdGU+PEF1dGhvcj5EZWNvbmluY2s8L0F1dGhvcj48WWVhcj4yMDEwPC9ZZWFy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PEVuZE5vdGU+PENpdGU+PEF1dGhvcj5EZWNvbmluY2s8L0F1dGhvcj48WWVhcj4yMDEwPC9ZZWFy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41</w:t>
            </w:r>
            <w:r w:rsidRPr="00B97B93">
              <w:rPr>
                <w:rFonts w:ascii="Arial" w:hAnsi="Arial" w:cs="Arial"/>
                <w:sz w:val="16"/>
                <w:szCs w:val="16"/>
              </w:rPr>
              <w:fldChar w:fldCharType="end"/>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 maintenance vs observation</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Swedish health care provider</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rPr>
                <w:rFonts w:ascii="Arial" w:hAnsi="Arial" w:cs="Arial"/>
                <w:sz w:val="16"/>
                <w:szCs w:val="16"/>
              </w:rPr>
            </w:pPr>
            <w:r w:rsidRPr="00B97B93">
              <w:rPr>
                <w:rFonts w:ascii="Arial" w:hAnsi="Arial" w:cs="Arial"/>
                <w:sz w:val="16"/>
                <w:szCs w:val="16"/>
              </w:rPr>
              <w:t>Markov state transition model</w:t>
            </w:r>
          </w:p>
        </w:tc>
        <w:tc>
          <w:tcPr>
            <w:tcW w:w="880" w:type="pct"/>
          </w:tcPr>
          <w:p w:rsidR="00ED6BCF" w:rsidRPr="00B97B93" w:rsidRDefault="00ED6BCF" w:rsidP="00771FF7">
            <w:pPr>
              <w:rPr>
                <w:rFonts w:ascii="Arial" w:hAnsi="Arial" w:cs="Arial"/>
                <w:sz w:val="16"/>
                <w:szCs w:val="16"/>
              </w:rPr>
            </w:pPr>
            <w:r w:rsidRPr="00B97B93">
              <w:rPr>
                <w:rFonts w:ascii="Arial" w:hAnsi="Arial" w:cs="Arial"/>
                <w:sz w:val="16"/>
                <w:szCs w:val="16"/>
              </w:rPr>
              <w:t>Progression-free, progressive disease, and death</w:t>
            </w:r>
          </w:p>
        </w:tc>
        <w:tc>
          <w:tcPr>
            <w:tcW w:w="352" w:type="pct"/>
          </w:tcPr>
          <w:p w:rsidR="00ED6BCF" w:rsidRPr="002E4E43" w:rsidRDefault="00ED6BCF" w:rsidP="00771FF7">
            <w:pPr>
              <w:rPr>
                <w:rFonts w:ascii="Arial" w:hAnsi="Arial" w:cs="Arial"/>
                <w:sz w:val="16"/>
                <w:szCs w:val="16"/>
              </w:rPr>
            </w:pPr>
            <w:r w:rsidRPr="00B97B93">
              <w:rPr>
                <w:rFonts w:ascii="Arial" w:hAnsi="Arial" w:cs="Arial"/>
                <w:sz w:val="16"/>
                <w:szCs w:val="16"/>
              </w:rPr>
              <w:t>30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1 month</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3%</w:t>
            </w:r>
          </w:p>
        </w:tc>
      </w:tr>
      <w:tr w:rsidR="00ED6BCF" w:rsidRPr="002E4E43" w:rsidTr="00771FF7">
        <w:trPr>
          <w:trHeight w:val="474"/>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Roche R R/R NICE MS 2007</w:t>
            </w:r>
            <w:r w:rsidRPr="00B97B93">
              <w:rPr>
                <w:rFonts w:ascii="Arial" w:hAnsi="Arial" w:cs="Arial"/>
                <w:sz w:val="16"/>
                <w:szCs w:val="16"/>
              </w:rPr>
              <w:fldChar w:fldCharType="begin"/>
            </w:r>
            <w:r>
              <w:rPr>
                <w:rFonts w:ascii="Arial" w:hAnsi="Arial" w:cs="Arial"/>
                <w:sz w:val="16"/>
                <w:szCs w:val="16"/>
              </w:rPr>
              <w:instrText xml:space="preserve"> ADDIN EN.CITE &lt;EndNote&gt;&lt;Cite&gt;&lt;Author&gt;Roche&lt;/Author&gt;&lt;Year&gt;2007&lt;/Year&gt;&lt;RecNum&gt;56&lt;/RecNum&gt;&lt;DisplayText&gt;&lt;style face="superscript"&gt;17&lt;/style&gt;&lt;/DisplayText&gt;&lt;record&gt;&lt;rec-number&gt;56&lt;/rec-number&gt;&lt;foreign-keys&gt;&lt;key app="EN" db-id="p9dsx0swq90r97e2wf75000cfzzpepw2xpxf" timestamp="1495702240"&gt;56&lt;/key&gt;&lt;/foreign-keys&gt;&lt;ref-type name="Journal Article"&gt;17&lt;/ref-type&gt;&lt;contributors&gt;&lt;authors&gt;&lt;author&gt;Roche&lt;/author&gt;&lt;/authors&gt;&lt;/contributors&gt;&lt;titles&gt;&lt;title&gt;MabTheraR (rituximab) for the treatment of relapsed follicular lymphoma: submission to the National Institute for Health and Clinical Excellence (NICE). London: NICE.2007.&lt;/title&gt;&lt;/titles&gt;&lt;dates&gt;&lt;year&gt;2007&lt;/year&gt;&lt;/dates&gt;&lt;urls&gt;&lt;/urls&gt;&lt;/record&gt;&lt;/Cite&gt;&lt;/EndNote&gt;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17</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NICE TA137 guidance</w:t>
            </w:r>
            <w:r w:rsidRPr="00B97B93">
              <w:rPr>
                <w:rFonts w:ascii="Arial" w:hAnsi="Arial" w:cs="Arial"/>
                <w:sz w:val="16"/>
                <w:szCs w:val="16"/>
              </w:rPr>
              <w:fldChar w:fldCharType="begin"/>
            </w:r>
            <w:r>
              <w:rPr>
                <w:rFonts w:ascii="Arial" w:hAnsi="Arial" w:cs="Arial"/>
                <w:sz w:val="16"/>
                <w:szCs w:val="16"/>
              </w:rPr>
              <w:instrText xml:space="preserve"> ADDIN EN.CITE &lt;EndNote&gt;&lt;Cite&gt;&lt;Author&gt;guidance&lt;/Author&gt;&lt;Year&gt;2008&lt;/Year&gt;&lt;RecNum&gt;72&lt;/RecNum&gt;&lt;DisplayText&gt;&lt;style face="superscript"&gt;42&lt;/style&gt;&lt;/DisplayText&gt;&lt;record&gt;&lt;rec-number&gt;72&lt;/rec-number&gt;&lt;foreign-keys&gt;&lt;key app="EN" db-id="p9dsx0swq90r97e2wf75000cfzzpepw2xpxf" timestamp="1496829913"&gt;72&lt;/key&gt;&lt;/foreign-keys&gt;&lt;ref-type name="Journal Article"&gt;17&lt;/ref-type&gt;&lt;contributors&gt;&lt;authors&gt;&lt;author&gt;NICE TA137 guidance,&lt;/author&gt;&lt;/authors&gt;&lt;/contributors&gt;&lt;titles&gt;&lt;title&gt;Rituximab for the treatment of relapsed or refractory stage III or IV follicular non-Hodgkin&amp;apos;s lymphoma. Technology appraisal guidance. London: National Institute for Health and Care Excellence (NICE).2008.&lt;/title&gt;&lt;/titles&gt;&lt;dates&gt;&lt;year&gt;2008&lt;/year&gt;&lt;/dates&gt;&lt;urls&gt;&lt;/urls&gt;&lt;/record&gt;&lt;/Cite&gt;&lt;/EndNote&gt;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42</w:t>
            </w:r>
            <w:r w:rsidRPr="00B97B93">
              <w:rPr>
                <w:rFonts w:ascii="Arial" w:hAnsi="Arial" w:cs="Arial"/>
                <w:sz w:val="16"/>
                <w:szCs w:val="16"/>
              </w:rPr>
              <w:fldChar w:fldCharType="end"/>
            </w:r>
          </w:p>
          <w:p w:rsidR="00ED6BCF" w:rsidRPr="00B97B93" w:rsidRDefault="00ED6BCF" w:rsidP="00771FF7">
            <w:pPr>
              <w:pStyle w:val="TableTextLeft"/>
              <w:spacing w:before="0" w:after="0"/>
              <w:rPr>
                <w:rFonts w:ascii="Arial" w:hAnsi="Arial" w:cs="Arial"/>
                <w:sz w:val="16"/>
                <w:szCs w:val="16"/>
              </w:rPr>
            </w:pP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 maintenance vs observation [2-arm model]</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R/R 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UK NHS</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rPr>
                <w:rFonts w:ascii="Arial" w:hAnsi="Arial" w:cs="Arial"/>
                <w:sz w:val="16"/>
                <w:szCs w:val="16"/>
              </w:rPr>
            </w:pPr>
            <w:r w:rsidRPr="00B97B93">
              <w:rPr>
                <w:rFonts w:ascii="Arial" w:hAnsi="Arial" w:cs="Arial"/>
                <w:sz w:val="16"/>
                <w:szCs w:val="16"/>
              </w:rPr>
              <w:t>Markov state transition model</w:t>
            </w:r>
          </w:p>
        </w:tc>
        <w:tc>
          <w:tcPr>
            <w:tcW w:w="880" w:type="pct"/>
          </w:tcPr>
          <w:p w:rsidR="00ED6BCF" w:rsidRPr="00B97B93" w:rsidRDefault="00ED6BCF" w:rsidP="00771FF7">
            <w:pPr>
              <w:rPr>
                <w:rFonts w:ascii="Arial" w:hAnsi="Arial" w:cs="Arial"/>
                <w:sz w:val="16"/>
                <w:szCs w:val="16"/>
              </w:rPr>
            </w:pPr>
            <w:r w:rsidRPr="00B97B93">
              <w:rPr>
                <w:rFonts w:ascii="Arial" w:hAnsi="Arial" w:cs="Arial"/>
                <w:sz w:val="16"/>
                <w:szCs w:val="16"/>
              </w:rPr>
              <w:t>Progression-free, progressive disease, death</w:t>
            </w:r>
          </w:p>
        </w:tc>
        <w:tc>
          <w:tcPr>
            <w:tcW w:w="352" w:type="pct"/>
          </w:tcPr>
          <w:p w:rsidR="00ED6BCF" w:rsidRPr="002E4E43" w:rsidRDefault="00ED6BCF" w:rsidP="00771FF7">
            <w:pPr>
              <w:rPr>
                <w:rFonts w:ascii="Arial" w:hAnsi="Arial" w:cs="Arial"/>
                <w:sz w:val="16"/>
                <w:szCs w:val="16"/>
              </w:rPr>
            </w:pPr>
            <w:r w:rsidRPr="00B97B93">
              <w:rPr>
                <w:rFonts w:ascii="Arial" w:hAnsi="Arial" w:cs="Arial"/>
                <w:sz w:val="16"/>
                <w:szCs w:val="16"/>
              </w:rPr>
              <w:t>30 years</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1 month</w:t>
            </w:r>
          </w:p>
        </w:tc>
        <w:tc>
          <w:tcPr>
            <w:tcW w:w="317" w:type="pct"/>
          </w:tcPr>
          <w:p w:rsidR="00ED6BCF" w:rsidRPr="002E4E43" w:rsidRDefault="00ED6BCF" w:rsidP="00771FF7">
            <w:pPr>
              <w:rPr>
                <w:rFonts w:ascii="Arial" w:hAnsi="Arial" w:cs="Arial"/>
                <w:sz w:val="16"/>
                <w:szCs w:val="16"/>
              </w:rPr>
            </w:pPr>
            <w:r w:rsidRPr="00B97B93">
              <w:rPr>
                <w:rFonts w:ascii="Arial" w:hAnsi="Arial" w:cs="Arial"/>
                <w:sz w:val="16"/>
                <w:szCs w:val="16"/>
              </w:rPr>
              <w:t>3.5%</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87"/>
        </w:trPr>
        <w:tc>
          <w:tcPr>
            <w:tcW w:w="5000" w:type="pct"/>
            <w:gridSpan w:val="11"/>
            <w:vAlign w:val="center"/>
          </w:tcPr>
          <w:p w:rsidR="00ED6BCF" w:rsidRPr="002E4E43" w:rsidRDefault="00ED6BCF" w:rsidP="00771FF7">
            <w:pPr>
              <w:spacing w:before="0"/>
              <w:jc w:val="center"/>
              <w:rPr>
                <w:rFonts w:ascii="Arial" w:hAnsi="Arial" w:cs="Arial"/>
                <w:b/>
                <w:sz w:val="16"/>
                <w:szCs w:val="16"/>
              </w:rPr>
            </w:pPr>
            <w:r w:rsidRPr="00B97B93">
              <w:rPr>
                <w:rFonts w:ascii="Arial" w:hAnsi="Arial" w:cs="Arial"/>
                <w:b/>
                <w:sz w:val="16"/>
                <w:szCs w:val="16"/>
              </w:rPr>
              <w:t>Full treatment sequence: first-line treatment with or without maintenance, second-line and third-line treatment</w:t>
            </w:r>
          </w:p>
        </w:tc>
      </w:tr>
      <w:tr w:rsidR="00ED6BCF" w:rsidRPr="002E4E43" w:rsidTr="00771FF7">
        <w:trPr>
          <w:trHeight w:val="301"/>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Soini 2012</w:t>
            </w:r>
            <w:r w:rsidRPr="00B97B93">
              <w:rPr>
                <w:rFonts w:ascii="Arial" w:hAnsi="Arial" w:cs="Arial"/>
                <w:sz w:val="16"/>
                <w:szCs w:val="16"/>
              </w:rPr>
              <w:fldChar w:fldCharType="begin">
                <w:fldData xml:space="preserve">PEVuZE5vdGU+PENpdGU+PEF1dGhvcj5Tb2luaTwvQXV0aG9yPjxZZWFyPjIwMTI8L1llYXI+PFJl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PEVuZE5vdGU+PENpdGU+PEF1dGhvcj5Tb2luaTwvQXV0aG9yPjxZZWFyPjIwMTI8L1llYXI+PFJl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27</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Soini 2011</w:t>
            </w:r>
            <w:r w:rsidRPr="00B97B93">
              <w:rPr>
                <w:rFonts w:ascii="Arial" w:hAnsi="Arial" w:cs="Arial"/>
                <w:sz w:val="16"/>
                <w:szCs w:val="16"/>
              </w:rPr>
              <w:fldChar w:fldCharType="begin">
                <w:fldData xml:space="preserve">PEVuZE5vdGU+PENpdGU+PEF1dGhvcj5Tb2luaTwvQXV0aG9yPjxZZWFyPjIwMTE8L1llYXI+PFJl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PEVuZE5vdGU+PENpdGU+PEF1dGhvcj5Tb2luaTwvQXV0aG9yPjxZZWFyPjIwMTE8L1llYXI+PFJl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B97B93">
              <w:rPr>
                <w:rFonts w:ascii="Arial" w:hAnsi="Arial" w:cs="Arial"/>
                <w:sz w:val="16"/>
                <w:szCs w:val="16"/>
              </w:rPr>
            </w:r>
            <w:r w:rsidRPr="00B97B93">
              <w:rPr>
                <w:rFonts w:ascii="Arial" w:hAnsi="Arial" w:cs="Arial"/>
                <w:sz w:val="16"/>
                <w:szCs w:val="16"/>
              </w:rPr>
              <w:fldChar w:fldCharType="separate"/>
            </w:r>
            <w:r w:rsidRPr="0066313D">
              <w:rPr>
                <w:rFonts w:ascii="Arial" w:hAnsi="Arial" w:cs="Arial"/>
                <w:noProof/>
                <w:sz w:val="16"/>
                <w:szCs w:val="16"/>
                <w:vertAlign w:val="superscript"/>
              </w:rPr>
              <w:t>23</w:t>
            </w:r>
            <w:r w:rsidRPr="00B97B93">
              <w:rPr>
                <w:rFonts w:ascii="Arial" w:hAnsi="Arial" w:cs="Arial"/>
                <w:sz w:val="16"/>
                <w:szCs w:val="16"/>
              </w:rPr>
              <w:fldChar w:fldCharType="end"/>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Four treatment sequences: R-CHOP+R maintenance→R-C</w:t>
            </w:r>
            <w:r>
              <w:rPr>
                <w:rFonts w:ascii="Arial" w:hAnsi="Arial" w:cs="Arial"/>
                <w:sz w:val="16"/>
                <w:szCs w:val="16"/>
              </w:rPr>
              <w:t>V</w:t>
            </w:r>
            <w:r w:rsidRPr="00B97B93">
              <w:rPr>
                <w:rFonts w:ascii="Arial" w:hAnsi="Arial" w:cs="Arial"/>
                <w:sz w:val="16"/>
                <w:szCs w:val="16"/>
              </w:rPr>
              <w:t>P-R/B→BSC; R-CHOP+R maintenance→R-C</w:t>
            </w:r>
            <w:r>
              <w:rPr>
                <w:rFonts w:ascii="Arial" w:hAnsi="Arial" w:cs="Arial"/>
                <w:sz w:val="16"/>
                <w:szCs w:val="16"/>
              </w:rPr>
              <w:t>V</w:t>
            </w:r>
            <w:r w:rsidRPr="00B97B93">
              <w:rPr>
                <w:rFonts w:ascii="Arial" w:hAnsi="Arial" w:cs="Arial"/>
                <w:sz w:val="16"/>
                <w:szCs w:val="16"/>
              </w:rPr>
              <w:t>P-R/C</w:t>
            </w:r>
            <w:r>
              <w:rPr>
                <w:rFonts w:ascii="Arial" w:hAnsi="Arial" w:cs="Arial"/>
                <w:sz w:val="16"/>
                <w:szCs w:val="16"/>
              </w:rPr>
              <w:t>V</w:t>
            </w:r>
            <w:r w:rsidRPr="00B97B93">
              <w:rPr>
                <w:rFonts w:ascii="Arial" w:hAnsi="Arial" w:cs="Arial"/>
                <w:sz w:val="16"/>
                <w:szCs w:val="16"/>
              </w:rPr>
              <w:t>P→BSC; R-CHOP+R maintenance→R-C</w:t>
            </w:r>
            <w:r>
              <w:rPr>
                <w:rFonts w:ascii="Arial" w:hAnsi="Arial" w:cs="Arial"/>
                <w:sz w:val="16"/>
                <w:szCs w:val="16"/>
              </w:rPr>
              <w:t>V</w:t>
            </w:r>
            <w:r w:rsidRPr="00B97B93">
              <w:rPr>
                <w:rFonts w:ascii="Arial" w:hAnsi="Arial" w:cs="Arial"/>
                <w:sz w:val="16"/>
                <w:szCs w:val="16"/>
              </w:rPr>
              <w:t>P-R/B→BSC; R-CHOP→R-C</w:t>
            </w:r>
            <w:r>
              <w:rPr>
                <w:rFonts w:ascii="Arial" w:hAnsi="Arial" w:cs="Arial"/>
                <w:sz w:val="16"/>
                <w:szCs w:val="16"/>
              </w:rPr>
              <w:t>V</w:t>
            </w:r>
            <w:r w:rsidRPr="00B97B93">
              <w:rPr>
                <w:rFonts w:ascii="Arial" w:hAnsi="Arial" w:cs="Arial"/>
                <w:sz w:val="16"/>
                <w:szCs w:val="16"/>
              </w:rPr>
              <w:t>P-R/C</w:t>
            </w:r>
            <w:r>
              <w:rPr>
                <w:rFonts w:ascii="Arial" w:hAnsi="Arial" w:cs="Arial"/>
                <w:sz w:val="16"/>
                <w:szCs w:val="16"/>
              </w:rPr>
              <w:t>V</w:t>
            </w:r>
            <w:r w:rsidRPr="00B97B93">
              <w:rPr>
                <w:rFonts w:ascii="Arial" w:hAnsi="Arial" w:cs="Arial"/>
                <w:sz w:val="16"/>
                <w:szCs w:val="16"/>
              </w:rPr>
              <w:t>P→BSC</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Finnish public health care provider</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CUA and CEA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Markov model</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First-line therapy progression-free survival (PF1), second-line therapy progression-free survival (PF2), progressive disease, death</w:t>
            </w:r>
          </w:p>
        </w:tc>
        <w:tc>
          <w:tcPr>
            <w:tcW w:w="352" w:type="pct"/>
          </w:tcPr>
          <w:p w:rsidR="00ED6BCF" w:rsidRPr="002E4E43" w:rsidRDefault="00ED6BCF" w:rsidP="00771FF7">
            <w:pPr>
              <w:spacing w:before="0"/>
              <w:rPr>
                <w:rFonts w:ascii="Arial" w:hAnsi="Arial" w:cs="Arial"/>
                <w:sz w:val="16"/>
                <w:szCs w:val="16"/>
              </w:rPr>
            </w:pPr>
            <w:r w:rsidRPr="002E4E43">
              <w:rPr>
                <w:rFonts w:ascii="Arial" w:hAnsi="Arial" w:cs="Arial"/>
                <w:sz w:val="16"/>
                <w:szCs w:val="16"/>
              </w:rPr>
              <w:t>25 years</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1 month</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3%</w:t>
            </w:r>
          </w:p>
        </w:tc>
      </w:tr>
      <w:tr w:rsidR="00ED6BCF" w:rsidRPr="002E4E43" w:rsidTr="00771FF7">
        <w:trPr>
          <w:cnfStyle w:val="000000100000" w:firstRow="0" w:lastRow="0" w:firstColumn="0" w:lastColumn="0" w:oddVBand="0" w:evenVBand="0" w:oddHBand="1" w:evenHBand="0" w:firstRowFirstColumn="0" w:firstRowLastColumn="0" w:lastRowFirstColumn="0" w:lastRowLastColumn="0"/>
          <w:trHeight w:val="301"/>
        </w:trPr>
        <w:tc>
          <w:tcPr>
            <w:tcW w:w="5000" w:type="pct"/>
            <w:gridSpan w:val="11"/>
            <w:vAlign w:val="center"/>
          </w:tcPr>
          <w:p w:rsidR="00ED6BCF" w:rsidRPr="002E4E43" w:rsidRDefault="00ED6BCF" w:rsidP="00771FF7">
            <w:pPr>
              <w:spacing w:before="0"/>
              <w:jc w:val="center"/>
              <w:rPr>
                <w:rFonts w:ascii="Arial" w:hAnsi="Arial" w:cs="Arial"/>
                <w:b/>
                <w:sz w:val="16"/>
                <w:szCs w:val="16"/>
              </w:rPr>
            </w:pPr>
            <w:r w:rsidRPr="00B97B93">
              <w:rPr>
                <w:rFonts w:ascii="Arial" w:hAnsi="Arial" w:cs="Arial"/>
                <w:b/>
                <w:sz w:val="16"/>
                <w:szCs w:val="16"/>
              </w:rPr>
              <w:t>Unclear treatment line</w:t>
            </w:r>
          </w:p>
        </w:tc>
      </w:tr>
      <w:tr w:rsidR="00ED6BCF" w:rsidRPr="002E4E43" w:rsidTr="00771FF7">
        <w:trPr>
          <w:trHeight w:val="301"/>
        </w:trPr>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Kulikov ISPOR 2015</w:t>
            </w:r>
            <w:r w:rsidRPr="00B97B93">
              <w:rPr>
                <w:rFonts w:ascii="Arial" w:hAnsi="Arial" w:cs="Arial"/>
                <w:sz w:val="16"/>
                <w:szCs w:val="16"/>
              </w:rPr>
              <w:fldChar w:fldCharType="begin"/>
            </w:r>
            <w:r>
              <w:rPr>
                <w:rFonts w:ascii="Arial" w:hAnsi="Arial" w:cs="Arial"/>
                <w:sz w:val="16"/>
                <w:szCs w:val="16"/>
              </w:rPr>
              <w:instrText xml:space="preserve"> ADDIN EN.CITE &lt;EndNote&gt;&lt;Cite ExcludeYear="1"&gt;&lt;Author&gt;Kulikov&lt;/Author&gt;&lt;RecNum&gt;54&lt;/RecNum&gt;&lt;DisplayText&gt;&lt;style face="superscript"&gt;28&lt;/style&gt;&lt;/DisplayText&gt;&lt;record&gt;&lt;rec-number&gt;54&lt;/rec-number&gt;&lt;foreign-keys&gt;&lt;key app="EN" db-id="p9dsx0swq90r97e2wf75000cfzzpepw2xpxf" timestamp="1495701304"&gt;54&lt;/key&gt;&lt;/foreign-keys&gt;&lt;ref-type name="Journal Article"&gt;17&lt;/ref-type&gt;&lt;contributors&gt;&lt;authors&gt;&lt;author&gt;Kulikov, A.&lt;/author&gt;&lt;author&gt;Rybchenko, Y.&lt;/author&gt;&lt;/authors&gt;&lt;/contributors&gt;&lt;titles&gt;&lt;title&gt;Pharmacoeconomic Study Of The Use Of Rituximab For Subcutaneous Administration In The Treatment Of Follicular Lymphoma&lt;/title&gt;&lt;secondary-title&gt;Value in Health&lt;/secondary-title&gt;&lt;/titles&gt;&lt;periodical&gt;&lt;full-title&gt;Value in Health&lt;/full-title&gt;&lt;/periodical&gt;&lt;pages&gt;A463&lt;/pages&gt;&lt;volume&gt;18&lt;/volume&gt;&lt;number&gt;7&lt;/number&gt;&lt;dates&gt;&lt;/dates&gt;&lt;publisher&gt;Elsevier&lt;/publisher&gt;&lt;isbn&gt;1098-3015&lt;/isbn&gt;&lt;urls&gt;&lt;related-urls&gt;&lt;url&gt;http://dx.doi.org/10.1016/j.jval.2015.09.1207&lt;/url&gt;&lt;/related-urls&gt;&lt;/urls&gt;&lt;electronic-resource-num&gt;10.1016/j.jval.2015.09.1207&lt;/electronic-resource-num&gt;&lt;access-date&gt;2017/05/25&lt;/access-date&gt;&lt;/record&gt;&lt;/Cite&gt;&lt;/EndNote&gt;</w:instrText>
            </w:r>
            <w:r w:rsidRPr="00B97B93">
              <w:rPr>
                <w:rFonts w:ascii="Arial" w:hAnsi="Arial" w:cs="Arial"/>
                <w:sz w:val="16"/>
                <w:szCs w:val="16"/>
              </w:rPr>
              <w:fldChar w:fldCharType="separate"/>
            </w:r>
            <w:r w:rsidRPr="0066313D">
              <w:rPr>
                <w:rFonts w:ascii="Arial" w:hAnsi="Arial" w:cs="Arial"/>
                <w:noProof/>
                <w:sz w:val="16"/>
                <w:szCs w:val="16"/>
                <w:vertAlign w:val="superscript"/>
              </w:rPr>
              <w:t>28</w:t>
            </w:r>
            <w:r w:rsidRPr="00B97B93">
              <w:rPr>
                <w:rFonts w:ascii="Arial" w:hAnsi="Arial" w:cs="Arial"/>
                <w:sz w:val="16"/>
                <w:szCs w:val="16"/>
              </w:rPr>
              <w:fldChar w:fldCharType="end"/>
            </w:r>
          </w:p>
        </w:tc>
        <w:tc>
          <w:tcPr>
            <w:tcW w:w="42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w:t>
            </w:r>
          </w:p>
        </w:tc>
        <w:tc>
          <w:tcPr>
            <w:tcW w:w="633"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lang w:val="fr-CA"/>
              </w:rPr>
              <w:t>R subcutaneous vs R intravenous</w:t>
            </w:r>
          </w:p>
        </w:tc>
        <w:tc>
          <w:tcPr>
            <w:tcW w:w="352" w:type="pct"/>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FL</w:t>
            </w:r>
          </w:p>
        </w:tc>
        <w:tc>
          <w:tcPr>
            <w:tcW w:w="493"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Unclear</w:t>
            </w:r>
          </w:p>
        </w:tc>
        <w:tc>
          <w:tcPr>
            <w:tcW w:w="317" w:type="pct"/>
            <w:noWrap/>
          </w:tcPr>
          <w:p w:rsidR="00ED6BCF" w:rsidRPr="00B97B93" w:rsidRDefault="00ED6BCF" w:rsidP="00771FF7">
            <w:pPr>
              <w:pStyle w:val="TableTextLeft"/>
              <w:spacing w:before="0" w:after="0"/>
              <w:rPr>
                <w:rFonts w:ascii="Arial" w:hAnsi="Arial" w:cs="Arial"/>
                <w:sz w:val="16"/>
                <w:szCs w:val="16"/>
              </w:rPr>
            </w:pPr>
            <w:r w:rsidRPr="00B97B93">
              <w:rPr>
                <w:rFonts w:ascii="Arial" w:hAnsi="Arial" w:cs="Arial"/>
                <w:sz w:val="16"/>
                <w:szCs w:val="16"/>
              </w:rPr>
              <w:t>CMA</w:t>
            </w:r>
          </w:p>
        </w:tc>
        <w:tc>
          <w:tcPr>
            <w:tcW w:w="423"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w:t>
            </w:r>
          </w:p>
        </w:tc>
        <w:tc>
          <w:tcPr>
            <w:tcW w:w="880" w:type="pct"/>
          </w:tcPr>
          <w:p w:rsidR="00ED6BCF" w:rsidRPr="00B97B93" w:rsidRDefault="00ED6BCF" w:rsidP="00771FF7">
            <w:pPr>
              <w:spacing w:before="0"/>
              <w:rPr>
                <w:rFonts w:ascii="Arial" w:hAnsi="Arial" w:cs="Arial"/>
                <w:sz w:val="16"/>
                <w:szCs w:val="16"/>
              </w:rPr>
            </w:pPr>
            <w:r w:rsidRPr="00B97B93">
              <w:rPr>
                <w:rFonts w:ascii="Arial" w:hAnsi="Arial" w:cs="Arial"/>
                <w:sz w:val="16"/>
                <w:szCs w:val="16"/>
              </w:rPr>
              <w:t>-</w:t>
            </w:r>
          </w:p>
        </w:tc>
        <w:tc>
          <w:tcPr>
            <w:tcW w:w="352" w:type="pct"/>
          </w:tcPr>
          <w:p w:rsidR="00ED6BCF" w:rsidRPr="002E4E43" w:rsidRDefault="00ED6BCF" w:rsidP="00771FF7">
            <w:pPr>
              <w:spacing w:before="0"/>
              <w:rPr>
                <w:rFonts w:ascii="Arial" w:hAnsi="Arial" w:cs="Arial"/>
                <w:sz w:val="16"/>
                <w:szCs w:val="16"/>
              </w:rPr>
            </w:pPr>
            <w:r w:rsidRPr="002E4E4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w:t>
            </w:r>
          </w:p>
        </w:tc>
        <w:tc>
          <w:tcPr>
            <w:tcW w:w="317" w:type="pct"/>
          </w:tcPr>
          <w:p w:rsidR="00ED6BCF" w:rsidRPr="002E4E43" w:rsidRDefault="00ED6BCF" w:rsidP="00771FF7">
            <w:pPr>
              <w:rPr>
                <w:rFonts w:ascii="Arial" w:hAnsi="Arial" w:cs="Arial"/>
                <w:sz w:val="16"/>
                <w:szCs w:val="16"/>
              </w:rPr>
            </w:pPr>
            <w:r w:rsidRPr="002E4E43">
              <w:rPr>
                <w:rFonts w:ascii="Arial" w:hAnsi="Arial" w:cs="Arial"/>
                <w:sz w:val="16"/>
                <w:szCs w:val="16"/>
              </w:rPr>
              <w:t>-</w:t>
            </w:r>
          </w:p>
        </w:tc>
      </w:tr>
    </w:tbl>
    <w:p w:rsidR="00ED6BCF" w:rsidRPr="002926D8" w:rsidRDefault="00ED6BCF" w:rsidP="00ED6BCF">
      <w:pPr>
        <w:pStyle w:val="Source"/>
        <w:spacing w:before="0" w:after="0"/>
        <w:ind w:left="0" w:firstLine="0"/>
        <w:rPr>
          <w:rFonts w:ascii="Arial" w:hAnsi="Arial" w:cs="Arial"/>
          <w:szCs w:val="16"/>
        </w:rPr>
      </w:pPr>
      <w:r>
        <w:rPr>
          <w:rFonts w:ascii="Arial" w:hAnsi="Arial" w:cs="Arial"/>
          <w:szCs w:val="16"/>
        </w:rPr>
        <w:t>*</w:t>
      </w:r>
      <w:r w:rsidRPr="000E31A5">
        <w:rPr>
          <w:rFonts w:ascii="Arial" w:hAnsi="Arial" w:cs="Arial"/>
          <w:szCs w:val="16"/>
        </w:rPr>
        <w:t>Multiple treatment comparison also conducted using cost-effectiveness league table (not extracted)</w:t>
      </w:r>
      <w:r>
        <w:rPr>
          <w:rFonts w:ascii="Arial" w:hAnsi="Arial" w:cs="Arial"/>
          <w:szCs w:val="16"/>
        </w:rPr>
        <w:t>.</w:t>
      </w:r>
      <w:r w:rsidRPr="000E31A5">
        <w:rPr>
          <w:rFonts w:ascii="Arial" w:hAnsi="Arial" w:cs="Arial"/>
          <w:szCs w:val="16"/>
        </w:rPr>
        <w:t xml:space="preserve"> </w:t>
      </w:r>
      <w:r w:rsidRPr="002926D8">
        <w:rPr>
          <w:rFonts w:ascii="Arial" w:hAnsi="Arial" w:cs="Arial"/>
          <w:szCs w:val="16"/>
          <w:vertAlign w:val="superscript"/>
        </w:rPr>
        <w:t>†</w:t>
      </w:r>
      <w:r w:rsidRPr="002926D8">
        <w:rPr>
          <w:rFonts w:ascii="Arial" w:hAnsi="Arial" w:cs="Arial"/>
          <w:szCs w:val="16"/>
        </w:rPr>
        <w:t xml:space="preserve">The assessment group developed a de novo model based on the limitations of existing economic models. </w:t>
      </w:r>
      <w:r w:rsidRPr="002926D8">
        <w:rPr>
          <w:rFonts w:ascii="Arial" w:hAnsi="Arial" w:cs="Arial"/>
          <w:szCs w:val="16"/>
          <w:vertAlign w:val="superscript"/>
        </w:rPr>
        <w:t>‡</w:t>
      </w:r>
      <w:r w:rsidRPr="002926D8">
        <w:rPr>
          <w:rFonts w:ascii="Arial" w:hAnsi="Arial" w:cs="Arial"/>
          <w:szCs w:val="16"/>
        </w:rPr>
        <w:t>This model is an adaptation of an Italian model by Berto (2007).</w:t>
      </w:r>
      <w:r w:rsidRPr="002926D8">
        <w:rPr>
          <w:rFonts w:ascii="Arial" w:hAnsi="Arial" w:cs="Arial"/>
          <w:szCs w:val="16"/>
        </w:rPr>
        <w:fldChar w:fldCharType="begin">
          <w:fldData xml:space="preserve">PEVuZE5vdGU+PENpdGU+PEF1dGhvcj5CZXJ0bzwvQXV0aG9yPjxZZWFyPjIwMDc8L1llYXI+PFJl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=
</w:fldData>
        </w:fldChar>
      </w:r>
      <w:r>
        <w:rPr>
          <w:rFonts w:ascii="Arial" w:hAnsi="Arial" w:cs="Arial"/>
          <w:szCs w:val="16"/>
        </w:rPr>
        <w:instrText xml:space="preserve"> ADDIN EN.CITE </w:instrText>
      </w:r>
      <w:r>
        <w:rPr>
          <w:rFonts w:ascii="Arial" w:hAnsi="Arial" w:cs="Arial"/>
          <w:szCs w:val="16"/>
        </w:rPr>
        <w:fldChar w:fldCharType="begin">
          <w:fldData xml:space="preserve">PEVuZE5vdGU+PENpdGU+PEF1dGhvcj5CZXJ0bzwvQXV0aG9yPjxZZWFyPjIwMDc8L1llYXI+PFJl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=
</w:fldData>
        </w:fldChar>
      </w:r>
      <w:r>
        <w:rPr>
          <w:rFonts w:ascii="Arial" w:hAnsi="Arial" w:cs="Arial"/>
          <w:szCs w:val="16"/>
        </w:rPr>
        <w:instrText xml:space="preserve"> ADDIN EN.CITE.DATA </w:instrText>
      </w:r>
      <w:r>
        <w:rPr>
          <w:rFonts w:ascii="Arial" w:hAnsi="Arial" w:cs="Arial"/>
          <w:szCs w:val="16"/>
        </w:rPr>
      </w:r>
      <w:r>
        <w:rPr>
          <w:rFonts w:ascii="Arial" w:hAnsi="Arial" w:cs="Arial"/>
          <w:szCs w:val="16"/>
        </w:rPr>
        <w:fldChar w:fldCharType="end"/>
      </w:r>
      <w:r w:rsidRPr="002926D8">
        <w:rPr>
          <w:rFonts w:ascii="Arial" w:hAnsi="Arial" w:cs="Arial"/>
          <w:szCs w:val="16"/>
        </w:rPr>
      </w:r>
      <w:r w:rsidRPr="002926D8">
        <w:rPr>
          <w:rFonts w:ascii="Arial" w:hAnsi="Arial" w:cs="Arial"/>
          <w:szCs w:val="16"/>
        </w:rPr>
        <w:fldChar w:fldCharType="separate"/>
      </w:r>
      <w:r w:rsidRPr="0066313D">
        <w:rPr>
          <w:rFonts w:ascii="Arial" w:hAnsi="Arial" w:cs="Arial"/>
          <w:noProof/>
          <w:szCs w:val="16"/>
          <w:vertAlign w:val="superscript"/>
        </w:rPr>
        <w:t>33</w:t>
      </w:r>
      <w:r w:rsidRPr="002926D8">
        <w:rPr>
          <w:rFonts w:ascii="Arial" w:hAnsi="Arial" w:cs="Arial"/>
          <w:szCs w:val="16"/>
        </w:rPr>
        <w:fldChar w:fldCharType="end"/>
      </w:r>
      <w:r w:rsidRPr="002926D8">
        <w:rPr>
          <w:rFonts w:ascii="Arial" w:hAnsi="Arial" w:cs="Arial"/>
          <w:szCs w:val="16"/>
          <w:vertAlign w:val="superscript"/>
        </w:rPr>
        <w:t xml:space="preserve"> §</w:t>
      </w:r>
      <w:r w:rsidRPr="002926D8">
        <w:rPr>
          <w:rFonts w:ascii="Arial" w:hAnsi="Arial" w:cs="Arial"/>
          <w:szCs w:val="16"/>
        </w:rPr>
        <w:t xml:space="preserve">Describes a model adapted to the French context. </w:t>
      </w:r>
      <w:r w:rsidRPr="002926D8">
        <w:rPr>
          <w:rFonts w:ascii="Arial" w:hAnsi="Arial" w:cs="Arial"/>
          <w:szCs w:val="16"/>
          <w:vertAlign w:val="superscript"/>
        </w:rPr>
        <w:t>¶</w:t>
      </w:r>
      <w:r w:rsidRPr="002926D8">
        <w:rPr>
          <w:rFonts w:ascii="Arial" w:hAnsi="Arial" w:cs="Arial"/>
          <w:szCs w:val="16"/>
        </w:rPr>
        <w:t xml:space="preserve">A full MS report was unavailable, data extracted from the summary of the manufacturer submitted model in the pCODR economic guidance report. </w:t>
      </w:r>
      <w:r w:rsidRPr="002926D8">
        <w:rPr>
          <w:rFonts w:ascii="Arial" w:hAnsi="Arial" w:cs="Arial"/>
          <w:szCs w:val="16"/>
          <w:vertAlign w:val="superscript"/>
        </w:rPr>
        <w:t>††</w:t>
      </w:r>
      <w:r w:rsidRPr="002926D8">
        <w:rPr>
          <w:rFonts w:ascii="Arial" w:hAnsi="Arial" w:cs="Arial"/>
          <w:szCs w:val="16"/>
        </w:rPr>
        <w:t xml:space="preserve">A full MS report unavailable, data extracted from PBAC summary document. </w:t>
      </w:r>
      <w:r w:rsidRPr="002926D8">
        <w:rPr>
          <w:rFonts w:ascii="Arial" w:hAnsi="Arial" w:cs="Arial"/>
          <w:szCs w:val="16"/>
          <w:vertAlign w:val="superscript"/>
        </w:rPr>
        <w:t>‡‡</w:t>
      </w:r>
      <w:r w:rsidRPr="002926D8">
        <w:rPr>
          <w:rFonts w:ascii="Arial" w:hAnsi="Arial" w:cs="Arial"/>
          <w:szCs w:val="16"/>
        </w:rPr>
        <w:t xml:space="preserve"> The summary document indicates that the model is an adaptation, not a de novo model </w:t>
      </w:r>
      <w:r w:rsidRPr="002926D8">
        <w:rPr>
          <w:rFonts w:ascii="Arial" w:hAnsi="Arial" w:cs="Arial"/>
          <w:szCs w:val="16"/>
          <w:vertAlign w:val="superscript"/>
        </w:rPr>
        <w:t>§§</w:t>
      </w:r>
      <w:r w:rsidRPr="002926D8">
        <w:rPr>
          <w:rFonts w:ascii="Arial" w:hAnsi="Arial" w:cs="Arial"/>
          <w:szCs w:val="16"/>
        </w:rPr>
        <w:t xml:space="preserve">A full MS report unavailable, data extracted from the SMC summary document. </w:t>
      </w:r>
    </w:p>
    <w:p w:rsidR="00ED6BCF" w:rsidRPr="00771FF7" w:rsidRDefault="00ED6BCF" w:rsidP="00ED6BCF">
      <w:pPr>
        <w:rPr>
          <w:rFonts w:ascii="Arial" w:hAnsi="Arial" w:cs="Arial"/>
          <w:sz w:val="16"/>
          <w:szCs w:val="16"/>
        </w:rPr>
      </w:pPr>
      <w:r w:rsidRPr="002926D8">
        <w:rPr>
          <w:rFonts w:ascii="Arial" w:hAnsi="Arial" w:cs="Arial"/>
          <w:sz w:val="16"/>
          <w:szCs w:val="16"/>
        </w:rPr>
        <w:t xml:space="preserve">Abbreviations: </w:t>
      </w:r>
      <w:r w:rsidRPr="000E31A5">
        <w:rPr>
          <w:rFonts w:ascii="Arial" w:hAnsi="Arial" w:cs="Arial"/>
          <w:sz w:val="16"/>
          <w:szCs w:val="16"/>
        </w:rPr>
        <w:t>BSC, best supportive care</w:t>
      </w:r>
      <w:r>
        <w:rPr>
          <w:rFonts w:ascii="Arial" w:hAnsi="Arial" w:cs="Arial"/>
          <w:sz w:val="16"/>
          <w:szCs w:val="16"/>
        </w:rPr>
        <w:t>;</w:t>
      </w:r>
      <w:r w:rsidRPr="002926D8">
        <w:rPr>
          <w:rFonts w:ascii="Arial" w:hAnsi="Arial" w:cs="Arial"/>
          <w:sz w:val="16"/>
          <w:szCs w:val="16"/>
        </w:rPr>
        <w:t xml:space="preserve"> CADTH, Canadian Agency for Drugs and Technologies in Health; CEA, cost-effectiveness analysis; </w:t>
      </w:r>
      <w:r w:rsidRPr="000E31A5">
        <w:rPr>
          <w:rFonts w:ascii="Arial" w:hAnsi="Arial" w:cs="Arial"/>
          <w:sz w:val="16"/>
          <w:szCs w:val="16"/>
        </w:rPr>
        <w:t>CHVP, cyclophosphamide, etoposide, doxorubicin and prednisone</w:t>
      </w:r>
      <w:r>
        <w:rPr>
          <w:rFonts w:ascii="Arial" w:hAnsi="Arial" w:cs="Arial"/>
          <w:sz w:val="16"/>
          <w:szCs w:val="16"/>
        </w:rPr>
        <w:t>;</w:t>
      </w:r>
      <w:r w:rsidRPr="002926D8">
        <w:rPr>
          <w:rFonts w:ascii="Arial" w:hAnsi="Arial" w:cs="Arial"/>
          <w:sz w:val="16"/>
          <w:szCs w:val="16"/>
        </w:rPr>
        <w:t xml:space="preserve"> CMA, cost-minimisation analysis; </w:t>
      </w:r>
      <w:r w:rsidRPr="000E31A5">
        <w:rPr>
          <w:rFonts w:ascii="Arial" w:hAnsi="Arial" w:cs="Arial"/>
          <w:sz w:val="16"/>
          <w:szCs w:val="16"/>
        </w:rPr>
        <w:t>CTX, cyclophosphamide</w:t>
      </w:r>
      <w:r>
        <w:rPr>
          <w:rFonts w:ascii="Arial" w:hAnsi="Arial" w:cs="Arial"/>
          <w:sz w:val="16"/>
          <w:szCs w:val="16"/>
        </w:rPr>
        <w:t>;</w:t>
      </w:r>
      <w:r w:rsidRPr="002926D8">
        <w:rPr>
          <w:rFonts w:ascii="Arial" w:hAnsi="Arial" w:cs="Arial"/>
          <w:sz w:val="16"/>
          <w:szCs w:val="16"/>
        </w:rPr>
        <w:t xml:space="preserve"> CUA, cost-utility analysis; </w:t>
      </w:r>
      <w:r w:rsidRPr="000E31A5">
        <w:rPr>
          <w:rFonts w:ascii="Arial" w:hAnsi="Arial" w:cs="Arial"/>
          <w:sz w:val="16"/>
          <w:szCs w:val="16"/>
        </w:rPr>
        <w:t>CVP,cyclophosphamide, vincristine and prednisone;</w:t>
      </w:r>
      <w:r>
        <w:rPr>
          <w:rFonts w:ascii="Arial" w:hAnsi="Arial" w:cs="Arial"/>
          <w:sz w:val="16"/>
          <w:szCs w:val="16"/>
        </w:rPr>
        <w:t xml:space="preserve"> </w:t>
      </w:r>
      <w:r w:rsidRPr="000E31A5">
        <w:rPr>
          <w:rFonts w:ascii="Arial" w:hAnsi="Arial" w:cs="Arial"/>
          <w:sz w:val="16"/>
          <w:szCs w:val="16"/>
        </w:rPr>
        <w:t xml:space="preserve">DOXO, doxorubicin; </w:t>
      </w:r>
      <w:r>
        <w:rPr>
          <w:rFonts w:ascii="Arial" w:hAnsi="Arial" w:cs="Arial"/>
          <w:sz w:val="16"/>
          <w:szCs w:val="16"/>
        </w:rPr>
        <w:t>G</w:t>
      </w:r>
      <w:r w:rsidRPr="000E31A5">
        <w:rPr>
          <w:rFonts w:ascii="Arial" w:hAnsi="Arial" w:cs="Arial"/>
          <w:sz w:val="16"/>
          <w:szCs w:val="16"/>
        </w:rPr>
        <w:t>, obnutuzumab</w:t>
      </w:r>
      <w:r>
        <w:rPr>
          <w:rFonts w:ascii="Arial" w:hAnsi="Arial" w:cs="Arial"/>
          <w:sz w:val="16"/>
          <w:szCs w:val="16"/>
        </w:rPr>
        <w:t>;</w:t>
      </w:r>
      <w:r w:rsidRPr="000E31A5">
        <w:rPr>
          <w:rFonts w:ascii="Arial" w:hAnsi="Arial" w:cs="Arial"/>
          <w:sz w:val="16"/>
          <w:szCs w:val="16"/>
        </w:rPr>
        <w:t xml:space="preserve"> IDEL, idelalisib; IFNα, interferon IFN alpha; MCP, mitoxantrone, chlorambucil, and prednisone;</w:t>
      </w:r>
      <w:r>
        <w:rPr>
          <w:rFonts w:ascii="Arial" w:hAnsi="Arial" w:cs="Arial"/>
          <w:sz w:val="16"/>
          <w:szCs w:val="16"/>
        </w:rPr>
        <w:t xml:space="preserve"> </w:t>
      </w:r>
      <w:r w:rsidRPr="002926D8">
        <w:rPr>
          <w:rFonts w:ascii="Arial" w:hAnsi="Arial" w:cs="Arial"/>
          <w:sz w:val="16"/>
          <w:szCs w:val="16"/>
        </w:rPr>
        <w:t xml:space="preserve">MS, manufacturer submission; PBAC, Pharmaceutical Benefits Advisory Committee; </w:t>
      </w:r>
      <w:r w:rsidRPr="000E31A5">
        <w:rPr>
          <w:rFonts w:ascii="Arial" w:hAnsi="Arial" w:cs="Arial"/>
          <w:sz w:val="16"/>
          <w:szCs w:val="16"/>
        </w:rPr>
        <w:t>PD, progressive disease; PDN, prednisone;</w:t>
      </w:r>
      <w:r>
        <w:rPr>
          <w:rFonts w:ascii="Arial" w:hAnsi="Arial" w:cs="Arial"/>
          <w:sz w:val="16"/>
          <w:szCs w:val="16"/>
        </w:rPr>
        <w:t xml:space="preserve"> </w:t>
      </w:r>
      <w:r w:rsidRPr="002926D8">
        <w:rPr>
          <w:rFonts w:ascii="Arial" w:hAnsi="Arial" w:cs="Arial"/>
          <w:sz w:val="16"/>
          <w:szCs w:val="16"/>
        </w:rPr>
        <w:t xml:space="preserve">pERC, pCODR expert review committee; </w:t>
      </w:r>
      <w:r w:rsidRPr="000E31A5">
        <w:rPr>
          <w:rFonts w:ascii="Arial" w:hAnsi="Arial" w:cs="Arial"/>
          <w:sz w:val="16"/>
          <w:szCs w:val="16"/>
        </w:rPr>
        <w:t xml:space="preserve">R, rituximab, cyclophosphamide, vincristine, and prednisone; </w:t>
      </w:r>
      <w:r w:rsidRPr="002926D8">
        <w:rPr>
          <w:rFonts w:ascii="Arial" w:hAnsi="Arial" w:cs="Arial"/>
          <w:sz w:val="16"/>
          <w:szCs w:val="16"/>
        </w:rPr>
        <w:t>SMC, Scottish Medicines Consortium</w:t>
      </w:r>
      <w:r>
        <w:rPr>
          <w:rFonts w:ascii="Arial" w:hAnsi="Arial" w:cs="Arial"/>
          <w:sz w:val="16"/>
          <w:szCs w:val="16"/>
        </w:rPr>
        <w:t>;</w:t>
      </w:r>
      <w:r w:rsidRPr="00A61F17">
        <w:rPr>
          <w:rFonts w:ascii="Arial" w:hAnsi="Arial" w:cs="Arial"/>
          <w:sz w:val="16"/>
          <w:szCs w:val="16"/>
        </w:rPr>
        <w:t xml:space="preserve"> </w:t>
      </w:r>
      <w:r w:rsidR="00771FF7">
        <w:rPr>
          <w:rFonts w:ascii="Arial" w:hAnsi="Arial" w:cs="Arial"/>
          <w:sz w:val="16"/>
          <w:szCs w:val="16"/>
        </w:rPr>
        <w:t>TTNT, time-till next-treatment</w:t>
      </w:r>
    </w:p>
    <w:p w:rsidR="00ED6BCF" w:rsidRDefault="00ED6BCF" w:rsidP="00ED6BCF">
      <w:pPr>
        <w:rPr>
          <w:rFonts w:ascii="Arial" w:hAnsi="Arial" w:cs="Arial"/>
        </w:rPr>
      </w:pPr>
      <w:r>
        <w:rPr>
          <w:rFonts w:ascii="Arial" w:hAnsi="Arial" w:cs="Arial"/>
        </w:rPr>
        <w:t>Supplemental Table 9:  PRISMA Diagrams Depicting Selection Processes</w:t>
      </w:r>
    </w:p>
    <w:p w:rsidR="00ED6BCF" w:rsidRDefault="00ED6BCF" w:rsidP="00ED6BCF">
      <w:pPr>
        <w:rPr>
          <w:rFonts w:ascii="Arial" w:hAnsi="Arial" w:cs="Arial"/>
        </w:rPr>
      </w:pPr>
    </w:p>
    <w:p w:rsidR="00ED6BCF" w:rsidRDefault="00ED6BCF" w:rsidP="00ED6BCF">
      <w:pPr>
        <w:rPr>
          <w:rFonts w:ascii="Arial" w:hAnsi="Arial" w:cs="Arial"/>
        </w:rPr>
      </w:pPr>
    </w:p>
    <w:p w:rsidR="00ED6BCF" w:rsidRDefault="00ED6BCF" w:rsidP="00ED6BCF">
      <w:pPr>
        <w:rPr>
          <w:rFonts w:ascii="Arial" w:hAnsi="Arial" w:cs="Arial"/>
        </w:rPr>
      </w:pPr>
    </w:p>
    <w:p w:rsidR="00ED6BCF" w:rsidRDefault="00ED6BCF" w:rsidP="00ED6BCF">
      <w:pPr>
        <w:rPr>
          <w:noProof/>
        </w:rPr>
      </w:pPr>
      <w:r>
        <w:rPr>
          <w:noProof/>
        </w:rPr>
        <w:lastRenderedPageBreak/>
        <mc:AlternateContent>
          <mc:Choice Requires="wps">
            <w:drawing>
              <wp:anchor distT="0" distB="0" distL="114300" distR="114300" simplePos="0" relativeHeight="251661312" behindDoc="0" locked="0" layoutInCell="1" allowOverlap="1" wp14:anchorId="4A54E827" wp14:editId="365AFC1B">
                <wp:simplePos x="0" y="0"/>
                <wp:positionH relativeFrom="margin">
                  <wp:align>left</wp:align>
                </wp:positionH>
                <wp:positionV relativeFrom="paragraph">
                  <wp:posOffset>6350</wp:posOffset>
                </wp:positionV>
                <wp:extent cx="2517607" cy="1438910"/>
                <wp:effectExtent l="0" t="0" r="16510" b="2794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607" cy="1438910"/>
                        </a:xfrm>
                        <a:prstGeom prst="rect">
                          <a:avLst/>
                        </a:prstGeom>
                        <a:solidFill>
                          <a:srgbClr val="FFFFFF"/>
                        </a:solidFill>
                        <a:ln w="9525">
                          <a:solidFill>
                            <a:srgbClr val="000000"/>
                          </a:solidFill>
                          <a:miter lim="800000"/>
                          <a:headEnd/>
                          <a:tailEnd/>
                        </a:ln>
                      </wps:spPr>
                      <wps:txbx>
                        <w:txbxContent>
                          <w:p w:rsidR="000D5F7B" w:rsidRPr="006120A3" w:rsidRDefault="000D5F7B" w:rsidP="00ED6BCF">
                            <w:pPr>
                              <w:pStyle w:val="NormalWeb"/>
                              <w:spacing w:before="0" w:beforeAutospacing="0" w:after="0" w:afterAutospacing="0"/>
                            </w:pPr>
                            <w:r>
                              <w:rPr>
                                <w:rFonts w:ascii="Calibri" w:hAnsi="Calibri" w:cstheme="minorBidi"/>
                                <w:color w:val="000000"/>
                                <w:sz w:val="22"/>
                                <w:szCs w:val="22"/>
                              </w:rPr>
                              <w:t>Records identified through database searching</w:t>
                            </w:r>
                            <w:r>
                              <w:t xml:space="preserve"> </w:t>
                            </w:r>
                            <w:r>
                              <w:rPr>
                                <w:rFonts w:ascii="Calibri" w:hAnsi="Calibri" w:cstheme="minorBidi"/>
                                <w:color w:val="000000"/>
                                <w:sz w:val="22"/>
                                <w:szCs w:val="22"/>
                              </w:rPr>
                              <w:t>(n=491)</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Embase (n=227)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 xml:space="preserve">MEDLINE, MEDLINE in process, </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E-pubs ahead of print (n=185)</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EconLit (n=67)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NHS EED (n=12)</w:t>
                            </w: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pPr>
                          </w:p>
                        </w:txbxContent>
                      </wps:txbx>
                      <wps:bodyPr wrap="square" lIns="91440" tIns="91440" rIns="91440" bIns="91440" anchor="t" upright="1"/>
                    </wps:wsp>
                  </a:graphicData>
                </a:graphic>
                <wp14:sizeRelH relativeFrom="margin">
                  <wp14:pctWidth>0</wp14:pctWidth>
                </wp14:sizeRelH>
              </wp:anchor>
            </w:drawing>
          </mc:Choice>
          <mc:Fallback>
            <w:pict>
              <v:rect w14:anchorId="4A54E827" id="Rectangle 57" o:spid="_x0000_s1026" style="position:absolute;margin-left:0;margin-top:.5pt;width:198.25pt;height:113.3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">
                <v:textbox inset=",7.2pt,,7.2pt">
                  <w:txbxContent>
                    <w:p w:rsidR="000D5F7B" w:rsidRPr="006120A3" w:rsidRDefault="000D5F7B" w:rsidP="00ED6BCF">
                      <w:pPr>
                        <w:pStyle w:val="NormalWeb"/>
                        <w:spacing w:before="0" w:beforeAutospacing="0" w:after="0" w:afterAutospacing="0"/>
                      </w:pPr>
                      <w:r>
                        <w:rPr>
                          <w:rFonts w:ascii="Calibri" w:hAnsi="Calibri" w:cstheme="minorBidi"/>
                          <w:color w:val="000000"/>
                          <w:sz w:val="22"/>
                          <w:szCs w:val="22"/>
                        </w:rPr>
                        <w:t>Records identified through database searching</w:t>
                      </w:r>
                      <w:r>
                        <w:t xml:space="preserve"> </w:t>
                      </w:r>
                      <w:r>
                        <w:rPr>
                          <w:rFonts w:ascii="Calibri" w:hAnsi="Calibri" w:cstheme="minorBidi"/>
                          <w:color w:val="000000"/>
                          <w:sz w:val="22"/>
                          <w:szCs w:val="22"/>
                        </w:rPr>
                        <w:t>(n=491)</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Embase (n=227)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 xml:space="preserve">MEDLINE, MEDLINE in process, </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E-pubs ahead of print (n=185)</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EconLit (n=67)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NHS EED (n=12)</w:t>
                      </w: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pPr>
                    </w:p>
                  </w:txbxContent>
                </v:textbox>
                <w10:wrap anchorx="margin"/>
              </v:rect>
            </w:pict>
          </mc:Fallback>
        </mc:AlternateContent>
      </w:r>
      <w:r>
        <w:rPr>
          <w:noProof/>
        </w:rPr>
        <mc:AlternateContent>
          <mc:Choice Requires="wps">
            <w:drawing>
              <wp:anchor distT="0" distB="0" distL="114300" distR="114300" simplePos="0" relativeHeight="251663360" behindDoc="0" locked="0" layoutInCell="1" allowOverlap="1" wp14:anchorId="5B866CC7" wp14:editId="4F07E762">
                <wp:simplePos x="0" y="0"/>
                <wp:positionH relativeFrom="column">
                  <wp:posOffset>5827365</wp:posOffset>
                </wp:positionH>
                <wp:positionV relativeFrom="paragraph">
                  <wp:posOffset>21590</wp:posOffset>
                </wp:positionV>
                <wp:extent cx="2480218" cy="1449927"/>
                <wp:effectExtent l="0" t="0" r="15875" b="1714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218" cy="1449927"/>
                        </a:xfrm>
                        <a:prstGeom prst="rect">
                          <a:avLst/>
                        </a:prstGeom>
                        <a:solidFill>
                          <a:srgbClr val="FFFFFF"/>
                        </a:solidFill>
                        <a:ln w="9525">
                          <a:solidFill>
                            <a:srgbClr val="000000"/>
                          </a:solidFill>
                          <a:miter lim="800000"/>
                          <a:headEnd/>
                          <a:tailEnd/>
                        </a:ln>
                      </wps:spPr>
                      <wps:txbx>
                        <w:txbxContent>
                          <w:p w:rsidR="000D5F7B" w:rsidRPr="006120A3" w:rsidRDefault="000D5F7B" w:rsidP="00ED6BCF">
                            <w:pPr>
                              <w:pStyle w:val="NormalWeb"/>
                              <w:spacing w:before="0" w:beforeAutospacing="0" w:after="0" w:afterAutospacing="0"/>
                            </w:pPr>
                            <w:r>
                              <w:rPr>
                                <w:rFonts w:ascii="Calibri" w:hAnsi="Calibri" w:cstheme="minorBidi"/>
                                <w:color w:val="000000"/>
                                <w:sz w:val="22"/>
                                <w:szCs w:val="22"/>
                              </w:rPr>
                              <w:t>Records identified through database searching</w:t>
                            </w:r>
                            <w:r>
                              <w:t xml:space="preserve"> </w:t>
                            </w:r>
                            <w:r>
                              <w:rPr>
                                <w:rFonts w:ascii="Calibri" w:hAnsi="Calibri" w:cstheme="minorBidi"/>
                                <w:color w:val="000000"/>
                                <w:sz w:val="22"/>
                                <w:szCs w:val="22"/>
                              </w:rPr>
                              <w:t>(n=780)</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Embase (n=430)</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 xml:space="preserve">MEDLINE, MEDLINE in process, </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E-pubs ahead of print (n=271)</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EconLit (n=67)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NHS EED (n=12)</w:t>
                            </w: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pP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5B866CC7" id="Rectangle 15" o:spid="_x0000_s1027" style="position:absolute;margin-left:458.85pt;margin-top:1.7pt;width:195.3pt;height:1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">
                <v:textbox inset=",7.2pt,,7.2pt">
                  <w:txbxContent>
                    <w:p w:rsidR="000D5F7B" w:rsidRPr="006120A3" w:rsidRDefault="000D5F7B" w:rsidP="00ED6BCF">
                      <w:pPr>
                        <w:pStyle w:val="NormalWeb"/>
                        <w:spacing w:before="0" w:beforeAutospacing="0" w:after="0" w:afterAutospacing="0"/>
                      </w:pPr>
                      <w:r>
                        <w:rPr>
                          <w:rFonts w:ascii="Calibri" w:hAnsi="Calibri" w:cstheme="minorBidi"/>
                          <w:color w:val="000000"/>
                          <w:sz w:val="22"/>
                          <w:szCs w:val="22"/>
                        </w:rPr>
                        <w:t>Records identified through database searching</w:t>
                      </w:r>
                      <w:r>
                        <w:t xml:space="preserve"> </w:t>
                      </w:r>
                      <w:r>
                        <w:rPr>
                          <w:rFonts w:ascii="Calibri" w:hAnsi="Calibri" w:cstheme="minorBidi"/>
                          <w:color w:val="000000"/>
                          <w:sz w:val="22"/>
                          <w:szCs w:val="22"/>
                        </w:rPr>
                        <w:t>(n=780)</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Embase (n=430)</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 xml:space="preserve">MEDLINE, MEDLINE in process, </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E-pubs ahead of print (n=271)</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EconLit (n=67)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NHS EED (n=12)</w:t>
                      </w: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pP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7D447350" wp14:editId="4608C6AA">
                <wp:simplePos x="0" y="0"/>
                <wp:positionH relativeFrom="column">
                  <wp:posOffset>5860973</wp:posOffset>
                </wp:positionH>
                <wp:positionV relativeFrom="paragraph">
                  <wp:posOffset>-616945</wp:posOffset>
                </wp:positionV>
                <wp:extent cx="2649213" cy="477520"/>
                <wp:effectExtent l="0" t="0" r="18415" b="1778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213" cy="477520"/>
                        </a:xfrm>
                        <a:prstGeom prst="rect">
                          <a:avLst/>
                        </a:prstGeom>
                        <a:solidFill>
                          <a:srgbClr val="FFFFFF"/>
                        </a:solidFill>
                        <a:ln w="9525">
                          <a:solidFill>
                            <a:srgbClr val="000000"/>
                          </a:solidFill>
                          <a:miter lim="800000"/>
                          <a:headEnd/>
                          <a:tailEnd/>
                        </a:ln>
                      </wps:spPr>
                      <wps:txbx>
                        <w:txbxContent>
                          <w:p w:rsidR="000D5F7B" w:rsidRDefault="000D5F7B" w:rsidP="00ED6BCF">
                            <w:pPr>
                              <w:jc w:val="center"/>
                            </w:pPr>
                            <w:r w:rsidRPr="003726A7">
                              <w:rPr>
                                <w:rFonts w:ascii="Arial" w:hAnsi="Arial" w:cs="Arial"/>
                              </w:rPr>
                              <w:t xml:space="preserve">study selection process of </w:t>
                            </w:r>
                            <w:r>
                              <w:rPr>
                                <w:rFonts w:ascii="Arial" w:hAnsi="Arial" w:cs="Arial"/>
                              </w:rPr>
                              <w:t>HRQoL studies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7D447350" id="_x0000_t202" coordsize="21600,21600" o:spt="202" path="m,l,21600r21600,l21600,xe">
                <v:stroke joinstyle="miter"/>
                <v:path gradientshapeok="t" o:connecttype="rect"/>
              </v:shapetype>
              <v:shape id="Text Box 2" o:spid="_x0000_s1028" type="#_x0000_t202" style="position:absolute;margin-left:461.5pt;margin-top:-48.6pt;width:208.6pt;height:37.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">
                <v:textbox>
                  <w:txbxContent>
                    <w:p w:rsidR="000D5F7B" w:rsidRDefault="000D5F7B" w:rsidP="00ED6BCF">
                      <w:pPr>
                        <w:jc w:val="center"/>
                      </w:pPr>
                      <w:r w:rsidRPr="003726A7">
                        <w:rPr>
                          <w:rFonts w:ascii="Arial" w:hAnsi="Arial" w:cs="Arial"/>
                        </w:rPr>
                        <w:t xml:space="preserve">study selection process of </w:t>
                      </w:r>
                      <w:r>
                        <w:rPr>
                          <w:rFonts w:ascii="Arial" w:hAnsi="Arial" w:cs="Arial"/>
                        </w:rPr>
                        <w:t>HRQoL studies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9BA324F" wp14:editId="5728F6A3">
                <wp:simplePos x="0" y="0"/>
                <wp:positionH relativeFrom="margin">
                  <wp:posOffset>2963537</wp:posOffset>
                </wp:positionH>
                <wp:positionV relativeFrom="paragraph">
                  <wp:posOffset>0</wp:posOffset>
                </wp:positionV>
                <wp:extent cx="2511846" cy="1449927"/>
                <wp:effectExtent l="0" t="0" r="22225" b="1714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1846" cy="1449927"/>
                        </a:xfrm>
                        <a:prstGeom prst="rect">
                          <a:avLst/>
                        </a:prstGeom>
                        <a:solidFill>
                          <a:srgbClr val="FFFFFF"/>
                        </a:solidFill>
                        <a:ln w="9525">
                          <a:solidFill>
                            <a:srgbClr val="000000"/>
                          </a:solidFill>
                          <a:miter lim="800000"/>
                          <a:headEnd/>
                          <a:tailEnd/>
                        </a:ln>
                      </wps:spPr>
                      <wps:txbx>
                        <w:txbxContent>
                          <w:p w:rsidR="000D5F7B" w:rsidRPr="006120A3" w:rsidRDefault="000D5F7B" w:rsidP="00ED6BCF">
                            <w:pPr>
                              <w:pStyle w:val="NormalWeb"/>
                              <w:spacing w:before="0" w:beforeAutospacing="0" w:after="0" w:afterAutospacing="0"/>
                            </w:pPr>
                            <w:r>
                              <w:rPr>
                                <w:rFonts w:ascii="Calibri" w:hAnsi="Calibri" w:cstheme="minorBidi"/>
                                <w:color w:val="000000"/>
                                <w:sz w:val="22"/>
                                <w:szCs w:val="22"/>
                              </w:rPr>
                              <w:t>Records identified through database searching</w:t>
                            </w:r>
                            <w:r>
                              <w:t xml:space="preserve"> </w:t>
                            </w:r>
                            <w:r>
                              <w:rPr>
                                <w:rFonts w:ascii="Calibri" w:hAnsi="Calibri" w:cstheme="minorBidi"/>
                                <w:color w:val="000000"/>
                                <w:sz w:val="22"/>
                                <w:szCs w:val="22"/>
                              </w:rPr>
                              <w:t>(n=491)</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Embase (n=227)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 xml:space="preserve">MEDLINE, MEDLINE in process, </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E-pubs ahead of print (n=185)</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EconLit (n=67)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NHS EED (n=12)</w:t>
                            </w: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pP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59BA324F" id="Rectangle 28" o:spid="_x0000_s1029" style="position:absolute;margin-left:233.35pt;margin-top:0;width:197.8pt;height:114.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">
                <v:textbox inset=",7.2pt,,7.2pt">
                  <w:txbxContent>
                    <w:p w:rsidR="000D5F7B" w:rsidRPr="006120A3" w:rsidRDefault="000D5F7B" w:rsidP="00ED6BCF">
                      <w:pPr>
                        <w:pStyle w:val="NormalWeb"/>
                        <w:spacing w:before="0" w:beforeAutospacing="0" w:after="0" w:afterAutospacing="0"/>
                      </w:pPr>
                      <w:r>
                        <w:rPr>
                          <w:rFonts w:ascii="Calibri" w:hAnsi="Calibri" w:cstheme="minorBidi"/>
                          <w:color w:val="000000"/>
                          <w:sz w:val="22"/>
                          <w:szCs w:val="22"/>
                        </w:rPr>
                        <w:t>Records identified through database searching</w:t>
                      </w:r>
                      <w:r>
                        <w:t xml:space="preserve"> </w:t>
                      </w:r>
                      <w:r>
                        <w:rPr>
                          <w:rFonts w:ascii="Calibri" w:hAnsi="Calibri" w:cstheme="minorBidi"/>
                          <w:color w:val="000000"/>
                          <w:sz w:val="22"/>
                          <w:szCs w:val="22"/>
                        </w:rPr>
                        <w:t>(n=491)</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Embase (n=227)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 xml:space="preserve">MEDLINE, MEDLINE in process, </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E-pubs ahead of print (n=185)</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EconLit (n=67)</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NHS EED (n=12)</w:t>
                      </w: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rPr>
                          <w:rFonts w:ascii="Calibri" w:hAnsi="Calibri" w:cstheme="minorBidi"/>
                          <w:color w:val="000000"/>
                          <w:sz w:val="22"/>
                          <w:szCs w:val="22"/>
                        </w:rPr>
                      </w:pPr>
                    </w:p>
                    <w:p w:rsidR="000D5F7B" w:rsidRDefault="000D5F7B" w:rsidP="00ED6BCF">
                      <w:pPr>
                        <w:pStyle w:val="NormalWeb"/>
                        <w:spacing w:before="0" w:beforeAutospacing="0" w:after="0" w:afterAutospacing="0"/>
                      </w:pPr>
                    </w:p>
                  </w:txbxContent>
                </v:textbox>
                <w10:wrap anchorx="margin"/>
              </v:rect>
            </w:pict>
          </mc:Fallback>
        </mc:AlternateContent>
      </w:r>
      <w:r>
        <w:rPr>
          <w:noProof/>
        </w:rPr>
        <mc:AlternateContent>
          <mc:Choice Requires="wps">
            <w:drawing>
              <wp:anchor distT="0" distB="0" distL="114300" distR="114300" simplePos="0" relativeHeight="251673600" behindDoc="0" locked="0" layoutInCell="1" allowOverlap="1" wp14:anchorId="598AA14E" wp14:editId="365B223A">
                <wp:simplePos x="0" y="0"/>
                <wp:positionH relativeFrom="margin">
                  <wp:align>left</wp:align>
                </wp:positionH>
                <wp:positionV relativeFrom="paragraph">
                  <wp:posOffset>-627961</wp:posOffset>
                </wp:positionV>
                <wp:extent cx="2544896" cy="473075"/>
                <wp:effectExtent l="0" t="0" r="27305" b="22225"/>
                <wp:wrapNone/>
                <wp:docPr id="13" name="Text Box 13"/>
                <wp:cNvGraphicFramePr/>
                <a:graphic xmlns:a="http://schemas.openxmlformats.org/drawingml/2006/main">
                  <a:graphicData uri="http://schemas.microsoft.com/office/word/2010/wordprocessingShape">
                    <wps:wsp>
                      <wps:cNvSpPr txBox="1"/>
                      <wps:spPr>
                        <a:xfrm>
                          <a:off x="0" y="0"/>
                          <a:ext cx="2544896" cy="473075"/>
                        </a:xfrm>
                        <a:prstGeom prst="rect">
                          <a:avLst/>
                        </a:prstGeom>
                        <a:solidFill>
                          <a:schemeClr val="lt1"/>
                        </a:solidFill>
                        <a:ln w="6350">
                          <a:solidFill>
                            <a:prstClr val="black"/>
                          </a:solidFill>
                        </a:ln>
                      </wps:spPr>
                      <wps:txbx>
                        <w:txbxContent>
                          <w:p w:rsidR="000D5F7B" w:rsidRDefault="000D5F7B" w:rsidP="00ED6BCF">
                            <w:pPr>
                              <w:jc w:val="center"/>
                            </w:pPr>
                            <w:r w:rsidRPr="003726A7">
                              <w:rPr>
                                <w:rFonts w:ascii="Arial" w:hAnsi="Arial" w:cs="Arial"/>
                              </w:rPr>
                              <w:t xml:space="preserve">Study selection process of cost-effectiveness </w:t>
                            </w:r>
                            <w:r>
                              <w:rPr>
                                <w:rFonts w:ascii="Arial" w:hAnsi="Arial" w:cs="Arial"/>
                              </w:rPr>
                              <w:t>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8AA14E" id="Text Box 13" o:spid="_x0000_s1030" type="#_x0000_t202" style="position:absolute;margin-left:0;margin-top:-49.45pt;width:200.4pt;height:37.25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" fillcolor="white [3201]" strokeweight=".5pt">
                <v:textbox>
                  <w:txbxContent>
                    <w:p w:rsidR="000D5F7B" w:rsidRDefault="000D5F7B" w:rsidP="00ED6BCF">
                      <w:pPr>
                        <w:jc w:val="center"/>
                      </w:pPr>
                      <w:r w:rsidRPr="003726A7">
                        <w:rPr>
                          <w:rFonts w:ascii="Arial" w:hAnsi="Arial" w:cs="Arial"/>
                        </w:rPr>
                        <w:t xml:space="preserve">Study selection process of cost-effectiveness </w:t>
                      </w:r>
                      <w:r>
                        <w:rPr>
                          <w:rFonts w:ascii="Arial" w:hAnsi="Arial" w:cs="Arial"/>
                        </w:rPr>
                        <w:t>studies</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613CCC55" wp14:editId="7477BABB">
                <wp:simplePos x="0" y="0"/>
                <wp:positionH relativeFrom="column">
                  <wp:posOffset>2947898</wp:posOffset>
                </wp:positionH>
                <wp:positionV relativeFrom="paragraph">
                  <wp:posOffset>-624468</wp:posOffset>
                </wp:positionV>
                <wp:extent cx="2545072" cy="473075"/>
                <wp:effectExtent l="0" t="0" r="27305" b="222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72" cy="473075"/>
                        </a:xfrm>
                        <a:prstGeom prst="rect">
                          <a:avLst/>
                        </a:prstGeom>
                        <a:solidFill>
                          <a:srgbClr val="FFFFFF"/>
                        </a:solidFill>
                        <a:ln w="9525">
                          <a:solidFill>
                            <a:srgbClr val="000000"/>
                          </a:solidFill>
                          <a:miter lim="800000"/>
                          <a:headEnd/>
                          <a:tailEnd/>
                        </a:ln>
                      </wps:spPr>
                      <wps:txbx>
                        <w:txbxContent>
                          <w:p w:rsidR="000D5F7B" w:rsidRDefault="000D5F7B" w:rsidP="00ED6BCF">
                            <w:pPr>
                              <w:jc w:val="center"/>
                            </w:pPr>
                            <w:r w:rsidRPr="003726A7">
                              <w:rPr>
                                <w:rFonts w:ascii="Arial" w:hAnsi="Arial" w:cs="Arial"/>
                              </w:rPr>
                              <w:t xml:space="preserve">study selection process of </w:t>
                            </w:r>
                            <w:r>
                              <w:rPr>
                                <w:rFonts w:ascii="Arial" w:hAnsi="Arial" w:cs="Arial"/>
                              </w:rPr>
                              <w:t>costs and resource use studies</w:t>
                            </w:r>
                          </w:p>
                        </w:txbxContent>
                      </wps:txbx>
                      <wps:bodyPr rot="0" vert="horz" wrap="square" lIns="91440" tIns="45720" rIns="91440" bIns="45720" anchor="t" anchorCtr="0">
                        <a:noAutofit/>
                      </wps:bodyPr>
                    </wps:wsp>
                  </a:graphicData>
                </a:graphic>
              </wp:anchor>
            </w:drawing>
          </mc:Choice>
          <mc:Fallback>
            <w:pict>
              <v:shape w14:anchorId="613CCC55" id="Text Box 14" o:spid="_x0000_s1031" type="#_x0000_t202" style="position:absolute;margin-left:232.1pt;margin-top:-49.15pt;width:200.4pt;height:37.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">
                <v:textbox>
                  <w:txbxContent>
                    <w:p w:rsidR="000D5F7B" w:rsidRDefault="000D5F7B" w:rsidP="00ED6BCF">
                      <w:pPr>
                        <w:jc w:val="center"/>
                      </w:pPr>
                      <w:r w:rsidRPr="003726A7">
                        <w:rPr>
                          <w:rFonts w:ascii="Arial" w:hAnsi="Arial" w:cs="Arial"/>
                        </w:rPr>
                        <w:t xml:space="preserve">study selection process of </w:t>
                      </w:r>
                      <w:r>
                        <w:rPr>
                          <w:rFonts w:ascii="Arial" w:hAnsi="Arial" w:cs="Arial"/>
                        </w:rPr>
                        <w:t>costs and resource use studies</w:t>
                      </w:r>
                    </w:p>
                  </w:txbxContent>
                </v:textbox>
              </v:shape>
            </w:pict>
          </mc:Fallback>
        </mc:AlternateContent>
      </w:r>
      <w:r>
        <w:rPr>
          <w:noProof/>
        </w:rPr>
        <w:t xml:space="preserve"> </w:t>
      </w:r>
    </w:p>
    <w:p w:rsidR="00ED6BCF" w:rsidRDefault="00ED6BCF" w:rsidP="00ED6BCF">
      <w:pPr>
        <w:tabs>
          <w:tab w:val="left" w:pos="5244"/>
        </w:tabs>
      </w:pPr>
      <w:r>
        <w:rPr>
          <w:noProof/>
        </w:rPr>
        <mc:AlternateContent>
          <mc:Choice Requires="wps">
            <w:drawing>
              <wp:anchor distT="0" distB="0" distL="114300" distR="114300" simplePos="0" relativeHeight="251659264" behindDoc="0" locked="0" layoutInCell="1" allowOverlap="1" wp14:anchorId="3043A0AE" wp14:editId="2D77F9B8">
                <wp:simplePos x="0" y="0"/>
                <wp:positionH relativeFrom="leftMargin">
                  <wp:posOffset>-590275</wp:posOffset>
                </wp:positionH>
                <wp:positionV relativeFrom="paragraph">
                  <wp:posOffset>379541</wp:posOffset>
                </wp:positionV>
                <wp:extent cx="1798520" cy="297180"/>
                <wp:effectExtent l="7620" t="0" r="19050" b="19050"/>
                <wp:wrapNone/>
                <wp:docPr id="6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98520" cy="297180"/>
                        </a:xfrm>
                        <a:prstGeom prst="roundRect">
                          <a:avLst>
                            <a:gd name="adj" fmla="val 16667"/>
                          </a:avLst>
                        </a:prstGeom>
                        <a:solidFill>
                          <a:schemeClr val="accent2">
                            <a:lumMod val="20000"/>
                            <a:lumOff val="80000"/>
                          </a:schemeClr>
                        </a:solidFill>
                        <a:ln w="9525">
                          <a:solidFill>
                            <a:srgbClr val="000000"/>
                          </a:solidFill>
                          <a:round/>
                          <a:headEnd/>
                          <a:tailEnd/>
                        </a:ln>
                      </wps:spPr>
                      <wps:txbx>
                        <w:txbxContent>
                          <w:p w:rsidR="000D5F7B" w:rsidRDefault="000D5F7B" w:rsidP="00ED6BCF">
                            <w:pPr>
                              <w:pStyle w:val="NormalWeb"/>
                              <w:spacing w:before="0" w:beforeAutospacing="0" w:after="0" w:afterAutospacing="0"/>
                              <w:jc w:val="center"/>
                            </w:pPr>
                            <w:r>
                              <w:rPr>
                                <w:rFonts w:ascii="Calibri" w:hAnsi="Calibri" w:cstheme="minorBidi"/>
                                <w:b/>
                                <w:bCs/>
                                <w:color w:val="000000"/>
                              </w:rPr>
                              <w:t>Identification</w:t>
                            </w:r>
                          </w:p>
                        </w:txbxContent>
                      </wps:txbx>
                      <wps:bodyPr vert="vert270" wrap="square" lIns="45720" tIns="45720" rIns="45720" bIns="45720" anchor="ctr" upright="1"/>
                    </wps:wsp>
                  </a:graphicData>
                </a:graphic>
                <wp14:sizeRelH relativeFrom="margin">
                  <wp14:pctWidth>0</wp14:pctWidth>
                </wp14:sizeRelH>
              </wp:anchor>
            </w:drawing>
          </mc:Choice>
          <mc:Fallback>
            <w:pict>
              <v:roundrect w14:anchorId="3043A0AE" id="AutoShape 23" o:spid="_x0000_s1032" style="position:absolute;margin-left:-46.5pt;margin-top:29.9pt;width:141.6pt;height:23.4pt;rotation:-90;z-index:25165926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" fillcolor="#fbe4d5 [661]">
                <v:textbox style="layout-flow:vertical;mso-layout-flow-alt:bottom-to-top" inset="3.6pt,,3.6pt">
                  <w:txbxContent>
                    <w:p w:rsidR="000D5F7B" w:rsidRDefault="000D5F7B" w:rsidP="00ED6BCF">
                      <w:pPr>
                        <w:pStyle w:val="NormalWeb"/>
                        <w:spacing w:before="0" w:beforeAutospacing="0" w:after="0" w:afterAutospacing="0"/>
                        <w:jc w:val="center"/>
                      </w:pPr>
                      <w:r>
                        <w:rPr>
                          <w:rFonts w:ascii="Calibri" w:hAnsi="Calibri" w:cstheme="minorBidi"/>
                          <w:b/>
                          <w:bCs/>
                          <w:color w:val="000000"/>
                        </w:rPr>
                        <w:t>Identification</w:t>
                      </w:r>
                    </w:p>
                  </w:txbxContent>
                </v:textbox>
                <w10:wrap anchorx="margin"/>
              </v:roundrect>
            </w:pict>
          </mc:Fallback>
        </mc:AlternateContent>
      </w:r>
      <w:r>
        <w:tab/>
      </w:r>
    </w:p>
    <w:p w:rsidR="00ED6BCF" w:rsidRPr="006E1E17" w:rsidRDefault="00ED6BCF" w:rsidP="00ED6BCF"/>
    <w:p w:rsidR="00ED6BCF" w:rsidRPr="006E1E17" w:rsidRDefault="00ED6BCF" w:rsidP="00ED6BCF"/>
    <w:p w:rsidR="00ED6BCF" w:rsidRDefault="00ED6BCF" w:rsidP="00ED6BCF"/>
    <w:p w:rsidR="00ED6BCF" w:rsidRDefault="00ED6BCF" w:rsidP="00ED6BCF">
      <w:pPr>
        <w:tabs>
          <w:tab w:val="left" w:pos="4943"/>
        </w:tabs>
      </w:pPr>
      <w:r>
        <w:rPr>
          <w:noProof/>
        </w:rPr>
        <mc:AlternateContent>
          <mc:Choice Requires="wps">
            <w:drawing>
              <wp:anchor distT="0" distB="0" distL="114300" distR="114300" simplePos="0" relativeHeight="251711488" behindDoc="0" locked="0" layoutInCell="1" allowOverlap="1" wp14:anchorId="6EB3DEC2" wp14:editId="0575AD4B">
                <wp:simplePos x="0" y="0"/>
                <wp:positionH relativeFrom="column">
                  <wp:posOffset>7083685</wp:posOffset>
                </wp:positionH>
                <wp:positionV relativeFrom="paragraph">
                  <wp:posOffset>43624</wp:posOffset>
                </wp:positionV>
                <wp:extent cx="0" cy="242531"/>
                <wp:effectExtent l="76200" t="0" r="57150" b="62865"/>
                <wp:wrapNone/>
                <wp:docPr id="83" name="Straight Arrow Connector 83"/>
                <wp:cNvGraphicFramePr/>
                <a:graphic xmlns:a="http://schemas.openxmlformats.org/drawingml/2006/main">
                  <a:graphicData uri="http://schemas.microsoft.com/office/word/2010/wordprocessingShape">
                    <wps:wsp>
                      <wps:cNvCnPr/>
                      <wps:spPr>
                        <a:xfrm>
                          <a:off x="0" y="0"/>
                          <a:ext cx="0" cy="2425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5725F34" id="_x0000_t32" coordsize="21600,21600" o:spt="32" o:oned="t" path="m,l21600,21600e" filled="f">
                <v:path arrowok="t" fillok="f" o:connecttype="none"/>
                <o:lock v:ext="edit" shapetype="t"/>
              </v:shapetype>
              <v:shape id="Straight Arrow Connector 83" o:spid="_x0000_s1026" type="#_x0000_t32" style="position:absolute;margin-left:557.75pt;margin-top:3.45pt;width:0;height:19.1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" strokecolor="#4472c4 [3204]" strokeweight=".5pt">
                <v:stroke endarrow="block" joinstyle="miter"/>
              </v:shape>
            </w:pict>
          </mc:Fallback>
        </mc:AlternateContent>
      </w:r>
      <w:r>
        <w:rPr>
          <w:noProof/>
        </w:rPr>
        <mc:AlternateContent>
          <mc:Choice Requires="wps">
            <w:drawing>
              <wp:anchor distT="0" distB="0" distL="114300" distR="114300" simplePos="0" relativeHeight="251710464" behindDoc="0" locked="0" layoutInCell="1" allowOverlap="1" wp14:anchorId="0E85D09E" wp14:editId="3EA103FB">
                <wp:simplePos x="0" y="0"/>
                <wp:positionH relativeFrom="column">
                  <wp:posOffset>4263528</wp:posOffset>
                </wp:positionH>
                <wp:positionV relativeFrom="paragraph">
                  <wp:posOffset>26112</wp:posOffset>
                </wp:positionV>
                <wp:extent cx="0" cy="297455"/>
                <wp:effectExtent l="76200" t="0" r="57150" b="64770"/>
                <wp:wrapNone/>
                <wp:docPr id="82" name="Straight Arrow Connector 82"/>
                <wp:cNvGraphicFramePr/>
                <a:graphic xmlns:a="http://schemas.openxmlformats.org/drawingml/2006/main">
                  <a:graphicData uri="http://schemas.microsoft.com/office/word/2010/wordprocessingShape">
                    <wps:wsp>
                      <wps:cNvCnPr/>
                      <wps:spPr>
                        <a:xfrm>
                          <a:off x="0" y="0"/>
                          <a:ext cx="0" cy="2974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87DF0B" id="Straight Arrow Connector 82" o:spid="_x0000_s1026" type="#_x0000_t32" style="position:absolute;margin-left:335.7pt;margin-top:2.05pt;width:0;height:23.4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" strokecolor="#4472c4 [3204]" strokeweight=".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42229212" wp14:editId="434A86DE">
                <wp:simplePos x="0" y="0"/>
                <wp:positionH relativeFrom="column">
                  <wp:posOffset>1255923</wp:posOffset>
                </wp:positionH>
                <wp:positionV relativeFrom="paragraph">
                  <wp:posOffset>21812</wp:posOffset>
                </wp:positionV>
                <wp:extent cx="0" cy="264343"/>
                <wp:effectExtent l="76200" t="0" r="57150" b="59690"/>
                <wp:wrapNone/>
                <wp:docPr id="56" name="Straight Arrow Connector 56"/>
                <wp:cNvGraphicFramePr/>
                <a:graphic xmlns:a="http://schemas.openxmlformats.org/drawingml/2006/main">
                  <a:graphicData uri="http://schemas.microsoft.com/office/word/2010/wordprocessingShape">
                    <wps:wsp>
                      <wps:cNvCnPr/>
                      <wps:spPr>
                        <a:xfrm>
                          <a:off x="0" y="0"/>
                          <a:ext cx="0" cy="2643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46CB1C" id="Straight Arrow Connector 56" o:spid="_x0000_s1026" type="#_x0000_t32" style="position:absolute;margin-left:98.9pt;margin-top:1.7pt;width:0;height:20.8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" strokecolor="#4472c4 [3204]" strokeweight=".5pt">
                <v:stroke endarrow="block" joinstyle="miter"/>
              </v:shape>
            </w:pict>
          </mc:Fallback>
        </mc:AlternateContent>
      </w:r>
      <w:r>
        <w:tab/>
      </w:r>
    </w:p>
    <w:p w:rsidR="00ED6BCF" w:rsidRPr="006E1E17" w:rsidRDefault="00ED6BCF" w:rsidP="00ED6BCF">
      <w:r>
        <w:rPr>
          <w:noProof/>
        </w:rPr>
        <mc:AlternateContent>
          <mc:Choice Requires="wps">
            <w:drawing>
              <wp:anchor distT="0" distB="0" distL="114300" distR="114300" simplePos="0" relativeHeight="251664384" behindDoc="0" locked="0" layoutInCell="1" allowOverlap="1" wp14:anchorId="1D24D3AF" wp14:editId="28D99CAB">
                <wp:simplePos x="0" y="0"/>
                <wp:positionH relativeFrom="margin">
                  <wp:align>left</wp:align>
                </wp:positionH>
                <wp:positionV relativeFrom="paragraph">
                  <wp:posOffset>15431</wp:posOffset>
                </wp:positionV>
                <wp:extent cx="2517140" cy="572877"/>
                <wp:effectExtent l="0" t="0" r="16510" b="1778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140" cy="572877"/>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jc w:val="center"/>
                            </w:pPr>
                            <w:r>
                              <w:rPr>
                                <w:rFonts w:ascii="Calibri" w:hAnsi="Calibri" w:cstheme="minorBidi"/>
                                <w:color w:val="000000"/>
                                <w:sz w:val="22"/>
                                <w:szCs w:val="22"/>
                              </w:rPr>
                              <w:t>Records after duplicates removed</w:t>
                            </w:r>
                          </w:p>
                          <w:p w:rsidR="000D5F7B" w:rsidRDefault="000D5F7B" w:rsidP="00ED6BCF">
                            <w:pPr>
                              <w:pStyle w:val="NormalWeb"/>
                              <w:spacing w:before="0" w:beforeAutospacing="0" w:after="0" w:afterAutospacing="0"/>
                              <w:jc w:val="center"/>
                            </w:pPr>
                            <w:r>
                              <w:rPr>
                                <w:rFonts w:ascii="Calibri" w:hAnsi="Calibri" w:cstheme="minorBidi"/>
                                <w:color w:val="000000"/>
                                <w:sz w:val="22"/>
                                <w:szCs w:val="22"/>
                              </w:rPr>
                              <w:t>(n=389)</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1D24D3AF" id="Rectangle 65" o:spid="_x0000_s1033" style="position:absolute;margin-left:0;margin-top:1.2pt;width:198.2pt;height:45.1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">
                <v:textbox inset=",7.2pt,,7.2pt">
                  <w:txbxContent>
                    <w:p w:rsidR="000D5F7B" w:rsidRDefault="000D5F7B" w:rsidP="00ED6BCF">
                      <w:pPr>
                        <w:pStyle w:val="NormalWeb"/>
                        <w:spacing w:before="0" w:beforeAutospacing="0" w:after="0" w:afterAutospacing="0"/>
                        <w:jc w:val="center"/>
                      </w:pPr>
                      <w:r>
                        <w:rPr>
                          <w:rFonts w:ascii="Calibri" w:hAnsi="Calibri" w:cstheme="minorBidi"/>
                          <w:color w:val="000000"/>
                          <w:sz w:val="22"/>
                          <w:szCs w:val="22"/>
                        </w:rPr>
                        <w:t>Records after duplicates removed</w:t>
                      </w:r>
                    </w:p>
                    <w:p w:rsidR="000D5F7B" w:rsidRDefault="000D5F7B" w:rsidP="00ED6BCF">
                      <w:pPr>
                        <w:pStyle w:val="NormalWeb"/>
                        <w:spacing w:before="0" w:beforeAutospacing="0" w:after="0" w:afterAutospacing="0"/>
                        <w:jc w:val="center"/>
                      </w:pPr>
                      <w:r>
                        <w:rPr>
                          <w:rFonts w:ascii="Calibri" w:hAnsi="Calibri" w:cstheme="minorBidi"/>
                          <w:color w:val="000000"/>
                          <w:sz w:val="22"/>
                          <w:szCs w:val="22"/>
                        </w:rPr>
                        <w:t>(n=389)</w:t>
                      </w:r>
                    </w:p>
                  </w:txbxContent>
                </v:textbox>
                <w10:wrap anchorx="margin"/>
              </v:rect>
            </w:pict>
          </mc:Fallback>
        </mc:AlternateContent>
      </w:r>
      <w:r>
        <w:rPr>
          <w:noProof/>
        </w:rPr>
        <mc:AlternateContent>
          <mc:Choice Requires="wps">
            <w:drawing>
              <wp:anchor distT="0" distB="0" distL="114300" distR="114300" simplePos="0" relativeHeight="251665408" behindDoc="0" locked="0" layoutInCell="1" allowOverlap="1" wp14:anchorId="3F5C1986" wp14:editId="4B4BF582">
                <wp:simplePos x="0" y="0"/>
                <wp:positionH relativeFrom="margin">
                  <wp:posOffset>2984913</wp:posOffset>
                </wp:positionH>
                <wp:positionV relativeFrom="paragraph">
                  <wp:posOffset>37465</wp:posOffset>
                </wp:positionV>
                <wp:extent cx="2511425" cy="550545"/>
                <wp:effectExtent l="0" t="0" r="22225" b="2095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1425" cy="550545"/>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jc w:val="center"/>
                            </w:pPr>
                            <w:r>
                              <w:rPr>
                                <w:rFonts w:ascii="Calibri" w:hAnsi="Calibri" w:cstheme="minorBidi"/>
                                <w:color w:val="000000"/>
                                <w:sz w:val="22"/>
                                <w:szCs w:val="22"/>
                              </w:rPr>
                              <w:t>Records after duplicates removed</w:t>
                            </w:r>
                          </w:p>
                          <w:p w:rsidR="000D5F7B" w:rsidRDefault="000D5F7B" w:rsidP="00ED6BCF">
                            <w:pPr>
                              <w:pStyle w:val="NormalWeb"/>
                              <w:spacing w:before="0" w:beforeAutospacing="0" w:after="0" w:afterAutospacing="0"/>
                              <w:jc w:val="center"/>
                            </w:pPr>
                            <w:r>
                              <w:rPr>
                                <w:rFonts w:ascii="Calibri" w:hAnsi="Calibri" w:cstheme="minorBidi"/>
                                <w:color w:val="000000"/>
                                <w:sz w:val="22"/>
                                <w:szCs w:val="22"/>
                              </w:rPr>
                              <w:t>(n=389)</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3F5C1986" id="Rectangle 24" o:spid="_x0000_s1034" style="position:absolute;margin-left:235.05pt;margin-top:2.95pt;width:197.75pt;height:43.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">
                <v:textbox inset=",7.2pt,,7.2pt">
                  <w:txbxContent>
                    <w:p w:rsidR="000D5F7B" w:rsidRDefault="000D5F7B" w:rsidP="00ED6BCF">
                      <w:pPr>
                        <w:pStyle w:val="NormalWeb"/>
                        <w:spacing w:before="0" w:beforeAutospacing="0" w:after="0" w:afterAutospacing="0"/>
                        <w:jc w:val="center"/>
                      </w:pPr>
                      <w:r>
                        <w:rPr>
                          <w:rFonts w:ascii="Calibri" w:hAnsi="Calibri" w:cstheme="minorBidi"/>
                          <w:color w:val="000000"/>
                          <w:sz w:val="22"/>
                          <w:szCs w:val="22"/>
                        </w:rPr>
                        <w:t>Records after duplicates removed</w:t>
                      </w:r>
                    </w:p>
                    <w:p w:rsidR="000D5F7B" w:rsidRDefault="000D5F7B" w:rsidP="00ED6BCF">
                      <w:pPr>
                        <w:pStyle w:val="NormalWeb"/>
                        <w:spacing w:before="0" w:beforeAutospacing="0" w:after="0" w:afterAutospacing="0"/>
                        <w:jc w:val="center"/>
                      </w:pPr>
                      <w:r>
                        <w:rPr>
                          <w:rFonts w:ascii="Calibri" w:hAnsi="Calibri" w:cstheme="minorBidi"/>
                          <w:color w:val="000000"/>
                          <w:sz w:val="22"/>
                          <w:szCs w:val="22"/>
                        </w:rPr>
                        <w:t>(n=389)</w:t>
                      </w:r>
                    </w:p>
                  </w:txbxContent>
                </v:textbox>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3C164F2C" wp14:editId="3EE827BF">
                <wp:simplePos x="0" y="0"/>
                <wp:positionH relativeFrom="column">
                  <wp:posOffset>5826760</wp:posOffset>
                </wp:positionH>
                <wp:positionV relativeFrom="paragraph">
                  <wp:posOffset>14605</wp:posOffset>
                </wp:positionV>
                <wp:extent cx="2610485" cy="550545"/>
                <wp:effectExtent l="0" t="0" r="18415" b="2095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0485" cy="550545"/>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jc w:val="center"/>
                            </w:pPr>
                            <w:r>
                              <w:rPr>
                                <w:rFonts w:ascii="Calibri" w:hAnsi="Calibri" w:cstheme="minorBidi"/>
                                <w:color w:val="000000"/>
                                <w:sz w:val="22"/>
                                <w:szCs w:val="22"/>
                              </w:rPr>
                              <w:t>Records after duplicates removed</w:t>
                            </w:r>
                          </w:p>
                          <w:p w:rsidR="000D5F7B" w:rsidRDefault="000D5F7B" w:rsidP="00ED6BCF">
                            <w:pPr>
                              <w:pStyle w:val="NormalWeb"/>
                              <w:spacing w:before="0" w:beforeAutospacing="0" w:after="0" w:afterAutospacing="0"/>
                              <w:jc w:val="center"/>
                            </w:pPr>
                            <w:r>
                              <w:rPr>
                                <w:rFonts w:ascii="Calibri" w:hAnsi="Calibri" w:cstheme="minorBidi"/>
                                <w:color w:val="000000"/>
                                <w:sz w:val="22"/>
                                <w:szCs w:val="22"/>
                              </w:rPr>
                              <w:t>(n=572)</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3C164F2C" id="Rectangle 22" o:spid="_x0000_s1035" style="position:absolute;margin-left:458.8pt;margin-top:1.15pt;width:205.55pt;height:4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">
                <v:textbox inset=",7.2pt,,7.2pt">
                  <w:txbxContent>
                    <w:p w:rsidR="000D5F7B" w:rsidRDefault="000D5F7B" w:rsidP="00ED6BCF">
                      <w:pPr>
                        <w:pStyle w:val="NormalWeb"/>
                        <w:spacing w:before="0" w:beforeAutospacing="0" w:after="0" w:afterAutospacing="0"/>
                        <w:jc w:val="center"/>
                      </w:pPr>
                      <w:r>
                        <w:rPr>
                          <w:rFonts w:ascii="Calibri" w:hAnsi="Calibri" w:cstheme="minorBidi"/>
                          <w:color w:val="000000"/>
                          <w:sz w:val="22"/>
                          <w:szCs w:val="22"/>
                        </w:rPr>
                        <w:t>Records after duplicates removed</w:t>
                      </w:r>
                    </w:p>
                    <w:p w:rsidR="000D5F7B" w:rsidRDefault="000D5F7B" w:rsidP="00ED6BCF">
                      <w:pPr>
                        <w:pStyle w:val="NormalWeb"/>
                        <w:spacing w:before="0" w:beforeAutospacing="0" w:after="0" w:afterAutospacing="0"/>
                        <w:jc w:val="center"/>
                      </w:pPr>
                      <w:r>
                        <w:rPr>
                          <w:rFonts w:ascii="Calibri" w:hAnsi="Calibri" w:cstheme="minorBidi"/>
                          <w:color w:val="000000"/>
                          <w:sz w:val="22"/>
                          <w:szCs w:val="22"/>
                        </w:rPr>
                        <w:t>(n=572)</w:t>
                      </w:r>
                    </w:p>
                  </w:txbxContent>
                </v:textbox>
              </v:rect>
            </w:pict>
          </mc:Fallback>
        </mc:AlternateContent>
      </w:r>
    </w:p>
    <w:p w:rsidR="00ED6BCF" w:rsidRPr="006E1E17" w:rsidRDefault="00ED6BCF" w:rsidP="00ED6BCF">
      <w:r>
        <w:rPr>
          <w:noProof/>
        </w:rPr>
        <mc:AlternateContent>
          <mc:Choice Requires="wps">
            <w:drawing>
              <wp:anchor distT="0" distB="0" distL="114300" distR="114300" simplePos="0" relativeHeight="251708416" behindDoc="0" locked="0" layoutInCell="1" allowOverlap="1" wp14:anchorId="6B499F47" wp14:editId="02705F48">
                <wp:simplePos x="0" y="0"/>
                <wp:positionH relativeFrom="column">
                  <wp:posOffset>6222670</wp:posOffset>
                </wp:positionH>
                <wp:positionV relativeFrom="paragraph">
                  <wp:posOffset>280447</wp:posOffset>
                </wp:positionV>
                <wp:extent cx="858842" cy="285008"/>
                <wp:effectExtent l="38100" t="0" r="17780" b="77470"/>
                <wp:wrapNone/>
                <wp:docPr id="80" name="Straight Arrow Connector 80"/>
                <wp:cNvGraphicFramePr/>
                <a:graphic xmlns:a="http://schemas.openxmlformats.org/drawingml/2006/main">
                  <a:graphicData uri="http://schemas.microsoft.com/office/word/2010/wordprocessingShape">
                    <wps:wsp>
                      <wps:cNvCnPr/>
                      <wps:spPr>
                        <a:xfrm flipH="1">
                          <a:off x="0" y="0"/>
                          <a:ext cx="858842" cy="2850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E18D2B" id="_x0000_t32" coordsize="21600,21600" o:spt="32" o:oned="t" path="m,l21600,21600e" filled="f">
                <v:path arrowok="t" fillok="f" o:connecttype="none"/>
                <o:lock v:ext="edit" shapetype="t"/>
              </v:shapetype>
              <v:shape id="Straight Arrow Connector 80" o:spid="_x0000_s1026" type="#_x0000_t32" style="position:absolute;margin-left:489.95pt;margin-top:22.1pt;width:67.65pt;height:22.4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" strokecolor="#4472c4 [3204]" strokeweight=".5pt">
                <v:stroke endarrow="block" joinstyle="miter"/>
              </v:shape>
            </w:pict>
          </mc:Fallback>
        </mc:AlternateContent>
      </w:r>
    </w:p>
    <w:p w:rsidR="00ED6BCF" w:rsidRPr="006E1E17" w:rsidRDefault="00AD7802" w:rsidP="00ED6BCF">
      <w:r>
        <w:rPr>
          <w:noProof/>
        </w:rPr>
        <mc:AlternateContent>
          <mc:Choice Requires="wps">
            <w:drawing>
              <wp:anchor distT="0" distB="0" distL="114300" distR="114300" simplePos="0" relativeHeight="251707392" behindDoc="0" locked="0" layoutInCell="1" allowOverlap="1" wp14:anchorId="2C0403A1" wp14:editId="310C135B">
                <wp:simplePos x="0" y="0"/>
                <wp:positionH relativeFrom="column">
                  <wp:posOffset>3384467</wp:posOffset>
                </wp:positionH>
                <wp:positionV relativeFrom="paragraph">
                  <wp:posOffset>18448</wp:posOffset>
                </wp:positionV>
                <wp:extent cx="833243" cy="296883"/>
                <wp:effectExtent l="38100" t="0" r="24130" b="65405"/>
                <wp:wrapNone/>
                <wp:docPr id="79" name="Straight Arrow Connector 79"/>
                <wp:cNvGraphicFramePr/>
                <a:graphic xmlns:a="http://schemas.openxmlformats.org/drawingml/2006/main">
                  <a:graphicData uri="http://schemas.microsoft.com/office/word/2010/wordprocessingShape">
                    <wps:wsp>
                      <wps:cNvCnPr/>
                      <wps:spPr>
                        <a:xfrm flipH="1">
                          <a:off x="0" y="0"/>
                          <a:ext cx="833243" cy="2968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A8A894" id="Straight Arrow Connector 79" o:spid="_x0000_s1026" type="#_x0000_t32" style="position:absolute;margin-left:266.5pt;margin-top:1.45pt;width:65.6pt;height:23.4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" strokecolor="#4472c4 [3204]" strokeweight=".5pt">
                <v:stroke endarrow="block" joinstyle="miter"/>
              </v:shape>
            </w:pict>
          </mc:Fallback>
        </mc:AlternateContent>
      </w:r>
      <w:r>
        <w:rPr>
          <w:noProof/>
        </w:rPr>
        <mc:AlternateContent>
          <mc:Choice Requires="wps">
            <w:drawing>
              <wp:anchor distT="0" distB="0" distL="114300" distR="114300" simplePos="0" relativeHeight="251695104" behindDoc="0" locked="0" layoutInCell="1" allowOverlap="1" wp14:anchorId="374F48B3" wp14:editId="77A4CF2B">
                <wp:simplePos x="0" y="0"/>
                <wp:positionH relativeFrom="column">
                  <wp:posOffset>415635</wp:posOffset>
                </wp:positionH>
                <wp:positionV relativeFrom="paragraph">
                  <wp:posOffset>18448</wp:posOffset>
                </wp:positionV>
                <wp:extent cx="841953" cy="285008"/>
                <wp:effectExtent l="38100" t="0" r="15875" b="77470"/>
                <wp:wrapNone/>
                <wp:docPr id="61" name="Straight Arrow Connector 61"/>
                <wp:cNvGraphicFramePr/>
                <a:graphic xmlns:a="http://schemas.openxmlformats.org/drawingml/2006/main">
                  <a:graphicData uri="http://schemas.microsoft.com/office/word/2010/wordprocessingShape">
                    <wps:wsp>
                      <wps:cNvCnPr/>
                      <wps:spPr>
                        <a:xfrm flipH="1">
                          <a:off x="0" y="0"/>
                          <a:ext cx="841953" cy="2850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B4378" id="Straight Arrow Connector 61" o:spid="_x0000_s1026" type="#_x0000_t32" style="position:absolute;margin-left:32.75pt;margin-top:1.45pt;width:66.3pt;height:22.4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" strokecolor="#4472c4 [3204]" strokeweight=".5pt">
                <v:stroke endarrow="block" joinstyle="miter"/>
              </v:shape>
            </w:pict>
          </mc:Fallback>
        </mc:AlternateContent>
      </w:r>
      <w:r w:rsidR="00ED6BCF">
        <w:rPr>
          <w:noProof/>
        </w:rPr>
        <mc:AlternateContent>
          <mc:Choice Requires="wps">
            <w:drawing>
              <wp:anchor distT="0" distB="0" distL="114300" distR="114300" simplePos="0" relativeHeight="251660288" behindDoc="0" locked="0" layoutInCell="1" allowOverlap="1" wp14:anchorId="08ACA427" wp14:editId="6222257D">
                <wp:simplePos x="0" y="0"/>
                <wp:positionH relativeFrom="leftMargin">
                  <wp:posOffset>-335915</wp:posOffset>
                </wp:positionH>
                <wp:positionV relativeFrom="paragraph">
                  <wp:posOffset>440055</wp:posOffset>
                </wp:positionV>
                <wp:extent cx="1297305" cy="297180"/>
                <wp:effectExtent l="4763" t="0" r="21907" b="21908"/>
                <wp:wrapNone/>
                <wp:docPr id="5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97305" cy="297180"/>
                        </a:xfrm>
                        <a:prstGeom prst="roundRect">
                          <a:avLst>
                            <a:gd name="adj" fmla="val 16667"/>
                          </a:avLst>
                        </a:prstGeom>
                        <a:solidFill>
                          <a:schemeClr val="accent2">
                            <a:lumMod val="20000"/>
                            <a:lumOff val="80000"/>
                          </a:schemeClr>
                        </a:solidFill>
                        <a:ln w="9525">
                          <a:solidFill>
                            <a:srgbClr val="000000"/>
                          </a:solidFill>
                          <a:round/>
                          <a:headEnd/>
                          <a:tailEnd/>
                        </a:ln>
                      </wps:spPr>
                      <wps:txbx>
                        <w:txbxContent>
                          <w:p w:rsidR="000D5F7B" w:rsidRDefault="000D5F7B" w:rsidP="00ED6BCF">
                            <w:pPr>
                              <w:pStyle w:val="NormalWeb"/>
                              <w:spacing w:before="0" w:beforeAutospacing="0" w:after="0" w:afterAutospacing="0"/>
                              <w:jc w:val="center"/>
                            </w:pPr>
                            <w:r>
                              <w:rPr>
                                <w:rFonts w:ascii="Calibri" w:hAnsi="Calibri" w:cstheme="minorBidi"/>
                                <w:b/>
                                <w:bCs/>
                                <w:color w:val="000000"/>
                              </w:rPr>
                              <w:t>Screening</w:t>
                            </w:r>
                          </w:p>
                        </w:txbxContent>
                      </wps:txbx>
                      <wps:bodyPr vert="vert270" wrap="square" lIns="45720" tIns="45720" rIns="45720" bIns="45720" anchor="ctr" upright="1"/>
                    </wps:wsp>
                  </a:graphicData>
                </a:graphic>
                <wp14:sizeRelH relativeFrom="margin">
                  <wp14:pctWidth>0</wp14:pctWidth>
                </wp14:sizeRelH>
              </wp:anchor>
            </w:drawing>
          </mc:Choice>
          <mc:Fallback>
            <w:pict>
              <v:roundrect w14:anchorId="08ACA427" id="AutoShape 42" o:spid="_x0000_s1036" style="position:absolute;margin-left:-26.45pt;margin-top:34.65pt;width:102.15pt;height:23.4pt;rotation:-90;z-index:251660288;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" fillcolor="#fbe4d5 [661]">
                <v:textbox style="layout-flow:vertical;mso-layout-flow-alt:bottom-to-top" inset="3.6pt,,3.6pt">
                  <w:txbxContent>
                    <w:p w:rsidR="000D5F7B" w:rsidRDefault="000D5F7B" w:rsidP="00ED6BCF">
                      <w:pPr>
                        <w:pStyle w:val="NormalWeb"/>
                        <w:spacing w:before="0" w:beforeAutospacing="0" w:after="0" w:afterAutospacing="0"/>
                        <w:jc w:val="center"/>
                      </w:pPr>
                      <w:r>
                        <w:rPr>
                          <w:rFonts w:ascii="Calibri" w:hAnsi="Calibri" w:cstheme="minorBidi"/>
                          <w:b/>
                          <w:bCs/>
                          <w:color w:val="000000"/>
                        </w:rPr>
                        <w:t>Screening</w:t>
                      </w:r>
                    </w:p>
                  </w:txbxContent>
                </v:textbox>
                <w10:wrap anchorx="margin"/>
              </v:roundrect>
            </w:pict>
          </mc:Fallback>
        </mc:AlternateContent>
      </w:r>
    </w:p>
    <w:p w:rsidR="00ED6BCF" w:rsidRDefault="00AD7802" w:rsidP="00ED6BCF">
      <w:r>
        <w:rPr>
          <w:noProof/>
        </w:rPr>
        <mc:AlternateContent>
          <mc:Choice Requires="wps">
            <w:drawing>
              <wp:anchor distT="0" distB="0" distL="114300" distR="114300" simplePos="0" relativeHeight="251672576" behindDoc="0" locked="0" layoutInCell="1" allowOverlap="1" wp14:anchorId="53050486" wp14:editId="028B79E7">
                <wp:simplePos x="0" y="0"/>
                <wp:positionH relativeFrom="margin">
                  <wp:align>right</wp:align>
                </wp:positionH>
                <wp:positionV relativeFrom="paragraph">
                  <wp:posOffset>28311</wp:posOffset>
                </wp:positionV>
                <wp:extent cx="764274" cy="696035"/>
                <wp:effectExtent l="0" t="0" r="17145" b="2794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274" cy="696035"/>
                        </a:xfrm>
                        <a:prstGeom prst="rect">
                          <a:avLst/>
                        </a:prstGeom>
                        <a:solidFill>
                          <a:srgbClr val="FFFFFF"/>
                        </a:solidFill>
                        <a:ln w="9525">
                          <a:solidFill>
                            <a:srgbClr val="000000"/>
                          </a:solidFill>
                          <a:miter lim="800000"/>
                          <a:headEnd/>
                          <a:tailEnd/>
                        </a:ln>
                      </wps:spPr>
                      <wps:txbx>
                        <w:txbxContent>
                          <w:p w:rsidR="000D5F7B" w:rsidRPr="0002586D" w:rsidRDefault="000D5F7B" w:rsidP="00ED6BCF">
                            <w:pPr>
                              <w:pStyle w:val="NormalWeb"/>
                              <w:spacing w:before="0" w:beforeAutospacing="0" w:after="0" w:afterAutospacing="0"/>
                              <w:rPr>
                                <w:rFonts w:ascii="Calibri" w:hAnsi="Calibri"/>
                              </w:rPr>
                            </w:pPr>
                            <w:r w:rsidRPr="0002586D">
                              <w:rPr>
                                <w:rFonts w:ascii="Calibri" w:hAnsi="Calibri" w:cstheme="minorBidi"/>
                                <w:bCs/>
                                <w:sz w:val="22"/>
                                <w:szCs w:val="22"/>
                                <w:lang w:val="en-GB"/>
                              </w:rPr>
                              <w:t>Records excluded:</w:t>
                            </w:r>
                            <w:r>
                              <w:rPr>
                                <w:rFonts w:ascii="Calibri" w:hAnsi="Calibri" w:cstheme="minorBidi"/>
                                <w:bCs/>
                                <w:sz w:val="22"/>
                                <w:szCs w:val="22"/>
                                <w:lang w:val="en-GB"/>
                              </w:rPr>
                              <w:t xml:space="preserve"> (n=561</w:t>
                            </w:r>
                            <w:r w:rsidRPr="0002586D">
                              <w:rPr>
                                <w:rFonts w:ascii="Calibri" w:hAnsi="Calibri" w:cstheme="minorBidi"/>
                                <w:bCs/>
                                <w:sz w:val="22"/>
                                <w:szCs w:val="22"/>
                                <w:lang w:val="en-GB"/>
                              </w:rPr>
                              <w:t>)</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53050486" id="Rectangle 29" o:spid="_x0000_s1037" style="position:absolute;margin-left:9pt;margin-top:2.25pt;width:60.2pt;height:54.8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">
                <v:textbox inset=",7.2pt,,7.2pt">
                  <w:txbxContent>
                    <w:p w:rsidR="000D5F7B" w:rsidRPr="0002586D" w:rsidRDefault="000D5F7B" w:rsidP="00ED6BCF">
                      <w:pPr>
                        <w:pStyle w:val="NormalWeb"/>
                        <w:spacing w:before="0" w:beforeAutospacing="0" w:after="0" w:afterAutospacing="0"/>
                        <w:rPr>
                          <w:rFonts w:ascii="Calibri" w:hAnsi="Calibri"/>
                        </w:rPr>
                      </w:pPr>
                      <w:r w:rsidRPr="0002586D">
                        <w:rPr>
                          <w:rFonts w:ascii="Calibri" w:hAnsi="Calibri" w:cstheme="minorBidi"/>
                          <w:bCs/>
                          <w:sz w:val="22"/>
                          <w:szCs w:val="22"/>
                          <w:lang w:val="en-GB"/>
                        </w:rPr>
                        <w:t>Records excluded:</w:t>
                      </w:r>
                      <w:r>
                        <w:rPr>
                          <w:rFonts w:ascii="Calibri" w:hAnsi="Calibri" w:cstheme="minorBidi"/>
                          <w:bCs/>
                          <w:sz w:val="22"/>
                          <w:szCs w:val="22"/>
                          <w:lang w:val="en-GB"/>
                        </w:rPr>
                        <w:t xml:space="preserve"> (n=561</w:t>
                      </w:r>
                      <w:r w:rsidRPr="0002586D">
                        <w:rPr>
                          <w:rFonts w:ascii="Calibri" w:hAnsi="Calibri" w:cstheme="minorBidi"/>
                          <w:bCs/>
                          <w:sz w:val="22"/>
                          <w:szCs w:val="22"/>
                          <w:lang w:val="en-GB"/>
                        </w:rPr>
                        <w:t>)</w:t>
                      </w:r>
                    </w:p>
                  </w:txbxContent>
                </v:textbox>
                <w10:wrap anchorx="margin"/>
              </v:rect>
            </w:pict>
          </mc:Fallback>
        </mc:AlternateContent>
      </w:r>
      <w:r>
        <w:rPr>
          <w:noProof/>
        </w:rPr>
        <mc:AlternateContent>
          <mc:Choice Requires="wps">
            <w:drawing>
              <wp:anchor distT="0" distB="0" distL="114300" distR="114300" simplePos="0" relativeHeight="251669504" behindDoc="0" locked="0" layoutInCell="1" allowOverlap="1" wp14:anchorId="3BD031A4" wp14:editId="3D0D2630">
                <wp:simplePos x="0" y="0"/>
                <wp:positionH relativeFrom="column">
                  <wp:posOffset>5826125</wp:posOffset>
                </wp:positionH>
                <wp:positionV relativeFrom="paragraph">
                  <wp:posOffset>17261</wp:posOffset>
                </wp:positionV>
                <wp:extent cx="743803" cy="736429"/>
                <wp:effectExtent l="0" t="0" r="18415" b="2603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803" cy="736429"/>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Records screened</w:t>
                            </w:r>
                          </w:p>
                          <w:p w:rsidR="000D5F7B" w:rsidRDefault="000D5F7B" w:rsidP="00ED6BCF">
                            <w:pPr>
                              <w:pStyle w:val="NormalWeb"/>
                              <w:spacing w:before="0" w:beforeAutospacing="0" w:after="0" w:afterAutospacing="0"/>
                            </w:pPr>
                            <w:r>
                              <w:rPr>
                                <w:rFonts w:ascii="Calibri" w:hAnsi="Calibri" w:cstheme="minorBidi"/>
                                <w:color w:val="000000"/>
                                <w:sz w:val="22"/>
                                <w:szCs w:val="22"/>
                              </w:rPr>
                              <w:t>(n=572)</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3BD031A4" id="Rectangle 26" o:spid="_x0000_s1038" style="position:absolute;margin-left:458.75pt;margin-top:1.35pt;width:58.55pt;height: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Records screened</w:t>
                      </w:r>
                    </w:p>
                    <w:p w:rsidR="000D5F7B" w:rsidRDefault="000D5F7B" w:rsidP="00ED6BCF">
                      <w:pPr>
                        <w:pStyle w:val="NormalWeb"/>
                        <w:spacing w:before="0" w:beforeAutospacing="0" w:after="0" w:afterAutospacing="0"/>
                      </w:pPr>
                      <w:r>
                        <w:rPr>
                          <w:rFonts w:ascii="Calibri" w:hAnsi="Calibri" w:cstheme="minorBidi"/>
                          <w:color w:val="000000"/>
                          <w:sz w:val="22"/>
                          <w:szCs w:val="22"/>
                        </w:rPr>
                        <w:t>(n=572)</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3C7EE677" wp14:editId="6B5C33B3">
                <wp:simplePos x="0" y="0"/>
                <wp:positionH relativeFrom="column">
                  <wp:posOffset>4710430</wp:posOffset>
                </wp:positionH>
                <wp:positionV relativeFrom="paragraph">
                  <wp:posOffset>13112</wp:posOffset>
                </wp:positionV>
                <wp:extent cx="750627" cy="736979"/>
                <wp:effectExtent l="0" t="0" r="11430" b="2540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627" cy="736979"/>
                        </a:xfrm>
                        <a:prstGeom prst="rect">
                          <a:avLst/>
                        </a:prstGeom>
                        <a:solidFill>
                          <a:srgbClr val="FFFFFF"/>
                        </a:solidFill>
                        <a:ln w="9525">
                          <a:solidFill>
                            <a:srgbClr val="000000"/>
                          </a:solidFill>
                          <a:miter lim="800000"/>
                          <a:headEnd/>
                          <a:tailEnd/>
                        </a:ln>
                      </wps:spPr>
                      <wps:txbx>
                        <w:txbxContent>
                          <w:p w:rsidR="000D5F7B" w:rsidRPr="0002586D" w:rsidRDefault="000D5F7B" w:rsidP="00ED6BCF">
                            <w:pPr>
                              <w:pStyle w:val="NormalWeb"/>
                              <w:spacing w:before="0" w:beforeAutospacing="0" w:after="0" w:afterAutospacing="0"/>
                              <w:rPr>
                                <w:rFonts w:ascii="Calibri" w:hAnsi="Calibri"/>
                              </w:rPr>
                            </w:pPr>
                            <w:r w:rsidRPr="0002586D">
                              <w:rPr>
                                <w:rFonts w:ascii="Calibri" w:hAnsi="Calibri" w:cstheme="minorBidi"/>
                                <w:bCs/>
                                <w:sz w:val="22"/>
                                <w:szCs w:val="22"/>
                                <w:lang w:val="en-GB"/>
                              </w:rPr>
                              <w:t>Records excluded:</w:t>
                            </w:r>
                            <w:r>
                              <w:rPr>
                                <w:rFonts w:ascii="Calibri" w:hAnsi="Calibri" w:cstheme="minorBidi"/>
                                <w:bCs/>
                                <w:sz w:val="22"/>
                                <w:szCs w:val="22"/>
                                <w:lang w:val="en-GB"/>
                              </w:rPr>
                              <w:t xml:space="preserve"> (n=364</w:t>
                            </w:r>
                            <w:r w:rsidRPr="0002586D">
                              <w:rPr>
                                <w:rFonts w:ascii="Calibri" w:hAnsi="Calibri" w:cstheme="minorBidi"/>
                                <w:bCs/>
                                <w:sz w:val="22"/>
                                <w:szCs w:val="22"/>
                                <w:lang w:val="en-GB"/>
                              </w:rPr>
                              <w:t>)</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3C7EE677" id="Rectangle 27" o:spid="_x0000_s1039" style="position:absolute;margin-left:370.9pt;margin-top:1.05pt;width:59.1pt;height:5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">
                <v:textbox inset=",7.2pt,,7.2pt">
                  <w:txbxContent>
                    <w:p w:rsidR="000D5F7B" w:rsidRPr="0002586D" w:rsidRDefault="000D5F7B" w:rsidP="00ED6BCF">
                      <w:pPr>
                        <w:pStyle w:val="NormalWeb"/>
                        <w:spacing w:before="0" w:beforeAutospacing="0" w:after="0" w:afterAutospacing="0"/>
                        <w:rPr>
                          <w:rFonts w:ascii="Calibri" w:hAnsi="Calibri"/>
                        </w:rPr>
                      </w:pPr>
                      <w:r w:rsidRPr="0002586D">
                        <w:rPr>
                          <w:rFonts w:ascii="Calibri" w:hAnsi="Calibri" w:cstheme="minorBidi"/>
                          <w:bCs/>
                          <w:sz w:val="22"/>
                          <w:szCs w:val="22"/>
                          <w:lang w:val="en-GB"/>
                        </w:rPr>
                        <w:t>Records excluded:</w:t>
                      </w:r>
                      <w:r>
                        <w:rPr>
                          <w:rFonts w:ascii="Calibri" w:hAnsi="Calibri" w:cstheme="minorBidi"/>
                          <w:bCs/>
                          <w:sz w:val="22"/>
                          <w:szCs w:val="22"/>
                          <w:lang w:val="en-GB"/>
                        </w:rPr>
                        <w:t xml:space="preserve"> (n=364</w:t>
                      </w:r>
                      <w:r w:rsidRPr="0002586D">
                        <w:rPr>
                          <w:rFonts w:ascii="Calibri" w:hAnsi="Calibri" w:cstheme="minorBidi"/>
                          <w:bCs/>
                          <w:sz w:val="22"/>
                          <w:szCs w:val="22"/>
                          <w:lang w:val="en-GB"/>
                        </w:rPr>
                        <w:t>)</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4B385D60" wp14:editId="4C6315C0">
                <wp:simplePos x="0" y="0"/>
                <wp:positionH relativeFrom="column">
                  <wp:posOffset>2937700</wp:posOffset>
                </wp:positionH>
                <wp:positionV relativeFrom="paragraph">
                  <wp:posOffset>40755</wp:posOffset>
                </wp:positionV>
                <wp:extent cx="791210" cy="689212"/>
                <wp:effectExtent l="0" t="0" r="27940" b="158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210" cy="689212"/>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Records screened</w:t>
                            </w:r>
                          </w:p>
                          <w:p w:rsidR="000D5F7B" w:rsidRDefault="000D5F7B" w:rsidP="00ED6BCF">
                            <w:pPr>
                              <w:pStyle w:val="NormalWeb"/>
                              <w:spacing w:before="0" w:beforeAutospacing="0" w:after="0" w:afterAutospacing="0"/>
                            </w:pPr>
                            <w:r>
                              <w:rPr>
                                <w:rFonts w:ascii="Calibri" w:hAnsi="Calibri" w:cstheme="minorBidi"/>
                                <w:color w:val="000000"/>
                                <w:sz w:val="22"/>
                                <w:szCs w:val="22"/>
                              </w:rPr>
                              <w:t>(n=389)</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4B385D60" id="Rectangle 25" o:spid="_x0000_s1040" style="position:absolute;margin-left:231.3pt;margin-top:3.2pt;width:62.3pt;height:5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Records screened</w:t>
                      </w:r>
                    </w:p>
                    <w:p w:rsidR="000D5F7B" w:rsidRDefault="000D5F7B" w:rsidP="00ED6BCF">
                      <w:pPr>
                        <w:pStyle w:val="NormalWeb"/>
                        <w:spacing w:before="0" w:beforeAutospacing="0" w:after="0" w:afterAutospacing="0"/>
                      </w:pPr>
                      <w:r>
                        <w:rPr>
                          <w:rFonts w:ascii="Calibri" w:hAnsi="Calibri" w:cstheme="minorBidi"/>
                          <w:color w:val="000000"/>
                          <w:sz w:val="22"/>
                          <w:szCs w:val="22"/>
                        </w:rPr>
                        <w:t>(n=389)</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1046337B" wp14:editId="7031A928">
                <wp:simplePos x="0" y="0"/>
                <wp:positionH relativeFrom="column">
                  <wp:posOffset>1603688</wp:posOffset>
                </wp:positionH>
                <wp:positionV relativeFrom="paragraph">
                  <wp:posOffset>47105</wp:posOffset>
                </wp:positionV>
                <wp:extent cx="749147" cy="683046"/>
                <wp:effectExtent l="0" t="0" r="13335" b="2222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147" cy="683046"/>
                        </a:xfrm>
                        <a:prstGeom prst="rect">
                          <a:avLst/>
                        </a:prstGeom>
                        <a:solidFill>
                          <a:srgbClr val="FFFFFF"/>
                        </a:solidFill>
                        <a:ln w="9525">
                          <a:solidFill>
                            <a:srgbClr val="000000"/>
                          </a:solidFill>
                          <a:miter lim="800000"/>
                          <a:headEnd/>
                          <a:tailEnd/>
                        </a:ln>
                      </wps:spPr>
                      <wps:txbx>
                        <w:txbxContent>
                          <w:p w:rsidR="000D5F7B" w:rsidRPr="0002586D" w:rsidRDefault="000D5F7B" w:rsidP="00ED6BCF">
                            <w:pPr>
                              <w:pStyle w:val="NormalWeb"/>
                              <w:spacing w:before="0" w:beforeAutospacing="0" w:after="0" w:afterAutospacing="0"/>
                              <w:rPr>
                                <w:rFonts w:ascii="Calibri" w:hAnsi="Calibri"/>
                              </w:rPr>
                            </w:pPr>
                            <w:r w:rsidRPr="0002586D">
                              <w:rPr>
                                <w:rFonts w:ascii="Calibri" w:hAnsi="Calibri" w:cstheme="minorBidi"/>
                                <w:bCs/>
                                <w:sz w:val="22"/>
                                <w:szCs w:val="22"/>
                                <w:lang w:val="en-GB"/>
                              </w:rPr>
                              <w:t>Records excluded:</w:t>
                            </w:r>
                            <w:r>
                              <w:rPr>
                                <w:rFonts w:ascii="Calibri" w:hAnsi="Calibri" w:cstheme="minorBidi"/>
                                <w:bCs/>
                                <w:sz w:val="22"/>
                                <w:szCs w:val="22"/>
                                <w:lang w:val="en-GB"/>
                              </w:rPr>
                              <w:t xml:space="preserve"> (n=364</w:t>
                            </w:r>
                            <w:r w:rsidRPr="0002586D">
                              <w:rPr>
                                <w:rFonts w:ascii="Calibri" w:hAnsi="Calibri" w:cstheme="minorBidi"/>
                                <w:bCs/>
                                <w:sz w:val="22"/>
                                <w:szCs w:val="22"/>
                                <w:lang w:val="en-GB"/>
                              </w:rPr>
                              <w:t>)</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1046337B" id="Rectangle 37" o:spid="_x0000_s1041" style="position:absolute;margin-left:126.25pt;margin-top:3.7pt;width:59pt;height:5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">
                <v:textbox inset=",7.2pt,,7.2pt">
                  <w:txbxContent>
                    <w:p w:rsidR="000D5F7B" w:rsidRPr="0002586D" w:rsidRDefault="000D5F7B" w:rsidP="00ED6BCF">
                      <w:pPr>
                        <w:pStyle w:val="NormalWeb"/>
                        <w:spacing w:before="0" w:beforeAutospacing="0" w:after="0" w:afterAutospacing="0"/>
                        <w:rPr>
                          <w:rFonts w:ascii="Calibri" w:hAnsi="Calibri"/>
                        </w:rPr>
                      </w:pPr>
                      <w:r w:rsidRPr="0002586D">
                        <w:rPr>
                          <w:rFonts w:ascii="Calibri" w:hAnsi="Calibri" w:cstheme="minorBidi"/>
                          <w:bCs/>
                          <w:sz w:val="22"/>
                          <w:szCs w:val="22"/>
                          <w:lang w:val="en-GB"/>
                        </w:rPr>
                        <w:t>Records excluded:</w:t>
                      </w:r>
                      <w:r>
                        <w:rPr>
                          <w:rFonts w:ascii="Calibri" w:hAnsi="Calibri" w:cstheme="minorBidi"/>
                          <w:bCs/>
                          <w:sz w:val="22"/>
                          <w:szCs w:val="22"/>
                          <w:lang w:val="en-GB"/>
                        </w:rPr>
                        <w:t xml:space="preserve"> (n=364</w:t>
                      </w:r>
                      <w:r w:rsidRPr="0002586D">
                        <w:rPr>
                          <w:rFonts w:ascii="Calibri" w:hAnsi="Calibri" w:cstheme="minorBidi"/>
                          <w:bCs/>
                          <w:sz w:val="22"/>
                          <w:szCs w:val="22"/>
                          <w:lang w:val="en-GB"/>
                        </w:rPr>
                        <w:t>)</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3C335B91" wp14:editId="194CA311">
                <wp:simplePos x="0" y="0"/>
                <wp:positionH relativeFrom="margin">
                  <wp:align>left</wp:align>
                </wp:positionH>
                <wp:positionV relativeFrom="paragraph">
                  <wp:posOffset>30216</wp:posOffset>
                </wp:positionV>
                <wp:extent cx="716507" cy="702860"/>
                <wp:effectExtent l="0" t="0" r="26670" b="2159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507" cy="702860"/>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Records screened</w:t>
                            </w:r>
                          </w:p>
                          <w:p w:rsidR="000D5F7B" w:rsidRDefault="000D5F7B" w:rsidP="00ED6BCF">
                            <w:pPr>
                              <w:pStyle w:val="NormalWeb"/>
                              <w:spacing w:before="0" w:beforeAutospacing="0" w:after="0" w:afterAutospacing="0"/>
                            </w:pPr>
                            <w:r>
                              <w:rPr>
                                <w:rFonts w:ascii="Calibri" w:hAnsi="Calibri" w:cstheme="minorBidi"/>
                                <w:color w:val="000000"/>
                                <w:sz w:val="22"/>
                                <w:szCs w:val="22"/>
                              </w:rPr>
                              <w:t>(n=389)</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3C335B91" id="Rectangle 36" o:spid="_x0000_s1042" style="position:absolute;margin-left:0;margin-top:2.4pt;width:56.4pt;height:55.3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Records screened</w:t>
                      </w:r>
                    </w:p>
                    <w:p w:rsidR="000D5F7B" w:rsidRDefault="000D5F7B" w:rsidP="00ED6BCF">
                      <w:pPr>
                        <w:pStyle w:val="NormalWeb"/>
                        <w:spacing w:before="0" w:beforeAutospacing="0" w:after="0" w:afterAutospacing="0"/>
                      </w:pPr>
                      <w:r>
                        <w:rPr>
                          <w:rFonts w:ascii="Calibri" w:hAnsi="Calibri" w:cstheme="minorBidi"/>
                          <w:color w:val="000000"/>
                          <w:sz w:val="22"/>
                          <w:szCs w:val="22"/>
                        </w:rPr>
                        <w:t>(n=389)</w:t>
                      </w:r>
                    </w:p>
                  </w:txbxContent>
                </v:textbox>
                <w10:wrap anchorx="margin"/>
              </v:rect>
            </w:pict>
          </mc:Fallback>
        </mc:AlternateContent>
      </w:r>
    </w:p>
    <w:p w:rsidR="00ED6BCF" w:rsidRDefault="00AD7802" w:rsidP="00ED6BCF">
      <w:r>
        <w:rPr>
          <w:noProof/>
        </w:rPr>
        <mc:AlternateContent>
          <mc:Choice Requires="wps">
            <w:drawing>
              <wp:anchor distT="0" distB="0" distL="114300" distR="114300" simplePos="0" relativeHeight="251709440" behindDoc="0" locked="0" layoutInCell="1" allowOverlap="1" wp14:anchorId="2C189167" wp14:editId="458EE82C">
                <wp:simplePos x="0" y="0"/>
                <wp:positionH relativeFrom="column">
                  <wp:posOffset>6584884</wp:posOffset>
                </wp:positionH>
                <wp:positionV relativeFrom="paragraph">
                  <wp:posOffset>106161</wp:posOffset>
                </wp:positionV>
                <wp:extent cx="864878" cy="0"/>
                <wp:effectExtent l="0" t="76200" r="11430" b="95250"/>
                <wp:wrapNone/>
                <wp:docPr id="81" name="Straight Arrow Connector 81"/>
                <wp:cNvGraphicFramePr/>
                <a:graphic xmlns:a="http://schemas.openxmlformats.org/drawingml/2006/main">
                  <a:graphicData uri="http://schemas.microsoft.com/office/word/2010/wordprocessingShape">
                    <wps:wsp>
                      <wps:cNvCnPr/>
                      <wps:spPr>
                        <a:xfrm>
                          <a:off x="0" y="0"/>
                          <a:ext cx="86487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02AD44" id="Straight Arrow Connector 81" o:spid="_x0000_s1026" type="#_x0000_t32" style="position:absolute;margin-left:518.5pt;margin-top:8.35pt;width:68.1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1706368" behindDoc="0" locked="0" layoutInCell="1" allowOverlap="1" wp14:anchorId="166DABF7" wp14:editId="086ADD41">
                <wp:simplePos x="0" y="0"/>
                <wp:positionH relativeFrom="column">
                  <wp:posOffset>3746187</wp:posOffset>
                </wp:positionH>
                <wp:positionV relativeFrom="paragraph">
                  <wp:posOffset>106161</wp:posOffset>
                </wp:positionV>
                <wp:extent cx="971489" cy="0"/>
                <wp:effectExtent l="0" t="76200" r="19685" b="95250"/>
                <wp:wrapNone/>
                <wp:docPr id="78" name="Straight Arrow Connector 78"/>
                <wp:cNvGraphicFramePr/>
                <a:graphic xmlns:a="http://schemas.openxmlformats.org/drawingml/2006/main">
                  <a:graphicData uri="http://schemas.microsoft.com/office/word/2010/wordprocessingShape">
                    <wps:wsp>
                      <wps:cNvCnPr/>
                      <wps:spPr>
                        <a:xfrm>
                          <a:off x="0" y="0"/>
                          <a:ext cx="97148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5EC907" id="Straight Arrow Connector 78" o:spid="_x0000_s1026" type="#_x0000_t32" style="position:absolute;margin-left:295pt;margin-top:8.35pt;width:76.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1696128" behindDoc="0" locked="0" layoutInCell="1" allowOverlap="1" wp14:anchorId="06B6B4C6" wp14:editId="2A41BF36">
                <wp:simplePos x="0" y="0"/>
                <wp:positionH relativeFrom="column">
                  <wp:posOffset>680019</wp:posOffset>
                </wp:positionH>
                <wp:positionV relativeFrom="paragraph">
                  <wp:posOffset>106161</wp:posOffset>
                </wp:positionV>
                <wp:extent cx="947267" cy="0"/>
                <wp:effectExtent l="0" t="76200" r="24765" b="95250"/>
                <wp:wrapNone/>
                <wp:docPr id="62" name="Straight Arrow Connector 62"/>
                <wp:cNvGraphicFramePr/>
                <a:graphic xmlns:a="http://schemas.openxmlformats.org/drawingml/2006/main">
                  <a:graphicData uri="http://schemas.microsoft.com/office/word/2010/wordprocessingShape">
                    <wps:wsp>
                      <wps:cNvCnPr/>
                      <wps:spPr>
                        <a:xfrm>
                          <a:off x="0" y="0"/>
                          <a:ext cx="94726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C15022" id="Straight Arrow Connector 62" o:spid="_x0000_s1026" type="#_x0000_t32" style="position:absolute;margin-left:53.55pt;margin-top:8.35pt;width:74.6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" strokecolor="#4472c4 [3204]" strokeweight=".5pt">
                <v:stroke endarrow="block" joinstyle="miter"/>
              </v:shape>
            </w:pict>
          </mc:Fallback>
        </mc:AlternateContent>
      </w:r>
    </w:p>
    <w:p w:rsidR="00ED6BCF" w:rsidRPr="006E1E17" w:rsidRDefault="00AD7802" w:rsidP="00ED6BCF">
      <w:r>
        <w:rPr>
          <w:noProof/>
        </w:rPr>
        <mc:AlternateContent>
          <mc:Choice Requires="wps">
            <w:drawing>
              <wp:anchor distT="0" distB="0" distL="114300" distR="114300" simplePos="0" relativeHeight="251713536" behindDoc="0" locked="0" layoutInCell="1" allowOverlap="1" wp14:anchorId="0ABB5EA2" wp14:editId="512A2892">
                <wp:simplePos x="0" y="0"/>
                <wp:positionH relativeFrom="column">
                  <wp:posOffset>6188644</wp:posOffset>
                </wp:positionH>
                <wp:positionV relativeFrom="paragraph">
                  <wp:posOffset>180975</wp:posOffset>
                </wp:positionV>
                <wp:extent cx="0" cy="662542"/>
                <wp:effectExtent l="76200" t="0" r="95250" b="61595"/>
                <wp:wrapNone/>
                <wp:docPr id="85" name="Straight Arrow Connector 85"/>
                <wp:cNvGraphicFramePr/>
                <a:graphic xmlns:a="http://schemas.openxmlformats.org/drawingml/2006/main">
                  <a:graphicData uri="http://schemas.microsoft.com/office/word/2010/wordprocessingShape">
                    <wps:wsp>
                      <wps:cNvCnPr/>
                      <wps:spPr>
                        <a:xfrm>
                          <a:off x="0" y="0"/>
                          <a:ext cx="0" cy="6625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E247CC" id="Straight Arrow Connector 85" o:spid="_x0000_s1026" type="#_x0000_t32" style="position:absolute;margin-left:487.3pt;margin-top:14.25pt;width:0;height:52.1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" strokecolor="#4472c4 [3204]" strokeweight=".5pt">
                <v:stroke endarrow="block" joinstyle="miter"/>
              </v:shape>
            </w:pict>
          </mc:Fallback>
        </mc:AlternateContent>
      </w:r>
      <w:r>
        <w:rPr>
          <w:noProof/>
        </w:rPr>
        <mc:AlternateContent>
          <mc:Choice Requires="wps">
            <w:drawing>
              <wp:anchor distT="0" distB="0" distL="114300" distR="114300" simplePos="0" relativeHeight="251712512" behindDoc="0" locked="0" layoutInCell="1" allowOverlap="1" wp14:anchorId="596339F6" wp14:editId="4EB372CD">
                <wp:simplePos x="0" y="0"/>
                <wp:positionH relativeFrom="column">
                  <wp:posOffset>3314510</wp:posOffset>
                </wp:positionH>
                <wp:positionV relativeFrom="paragraph">
                  <wp:posOffset>118931</wp:posOffset>
                </wp:positionV>
                <wp:extent cx="0" cy="693206"/>
                <wp:effectExtent l="76200" t="0" r="57150" b="50165"/>
                <wp:wrapNone/>
                <wp:docPr id="84" name="Straight Arrow Connector 84"/>
                <wp:cNvGraphicFramePr/>
                <a:graphic xmlns:a="http://schemas.openxmlformats.org/drawingml/2006/main">
                  <a:graphicData uri="http://schemas.microsoft.com/office/word/2010/wordprocessingShape">
                    <wps:wsp>
                      <wps:cNvCnPr/>
                      <wps:spPr>
                        <a:xfrm>
                          <a:off x="0" y="0"/>
                          <a:ext cx="0" cy="6932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8DAF77" id="Straight Arrow Connector 84" o:spid="_x0000_s1026" type="#_x0000_t32" style="position:absolute;margin-left:261pt;margin-top:9.35pt;width:0;height:54.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" strokecolor="#4472c4 [3204]" strokeweight=".5pt">
                <v:stroke endarrow="block" joinstyle="miter"/>
              </v:shape>
            </w:pict>
          </mc:Fallback>
        </mc:AlternateContent>
      </w:r>
      <w:r>
        <w:rPr>
          <w:noProof/>
        </w:rPr>
        <mc:AlternateContent>
          <mc:Choice Requires="wps">
            <w:drawing>
              <wp:anchor distT="0" distB="0" distL="114300" distR="114300" simplePos="0" relativeHeight="251697152" behindDoc="0" locked="0" layoutInCell="1" allowOverlap="1" wp14:anchorId="5547F38B" wp14:editId="445709DE">
                <wp:simplePos x="0" y="0"/>
                <wp:positionH relativeFrom="column">
                  <wp:posOffset>341630</wp:posOffset>
                </wp:positionH>
                <wp:positionV relativeFrom="paragraph">
                  <wp:posOffset>157447</wp:posOffset>
                </wp:positionV>
                <wp:extent cx="0" cy="699135"/>
                <wp:effectExtent l="76200" t="0" r="57150" b="62865"/>
                <wp:wrapNone/>
                <wp:docPr id="66" name="Straight Arrow Connector 66"/>
                <wp:cNvGraphicFramePr/>
                <a:graphic xmlns:a="http://schemas.openxmlformats.org/drawingml/2006/main">
                  <a:graphicData uri="http://schemas.microsoft.com/office/word/2010/wordprocessingShape">
                    <wps:wsp>
                      <wps:cNvCnPr/>
                      <wps:spPr>
                        <a:xfrm>
                          <a:off x="0" y="0"/>
                          <a:ext cx="0" cy="6991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C5E5C1" id="Straight Arrow Connector 66" o:spid="_x0000_s1026" type="#_x0000_t32" style="position:absolute;margin-left:26.9pt;margin-top:12.4pt;width:0;height:55.0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" strokecolor="#4472c4 [3204]" strokeweight=".5pt">
                <v:stroke endarrow="block" joinstyle="miter"/>
              </v:shape>
            </w:pict>
          </mc:Fallback>
        </mc:AlternateContent>
      </w:r>
      <w:r w:rsidR="00ED6BCF">
        <w:rPr>
          <w:noProof/>
        </w:rPr>
        <mc:AlternateContent>
          <mc:Choice Requires="wps">
            <w:drawing>
              <wp:anchor distT="0" distB="0" distL="114300" distR="114300" simplePos="0" relativeHeight="251679744" behindDoc="0" locked="0" layoutInCell="1" allowOverlap="1" wp14:anchorId="375145B2" wp14:editId="43EB97A7">
                <wp:simplePos x="0" y="0"/>
                <wp:positionH relativeFrom="column">
                  <wp:posOffset>4065224</wp:posOffset>
                </wp:positionH>
                <wp:positionV relativeFrom="paragraph">
                  <wp:posOffset>1021707</wp:posOffset>
                </wp:positionV>
                <wp:extent cx="1446216" cy="1036963"/>
                <wp:effectExtent l="0" t="0" r="20955" b="1079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216" cy="1036963"/>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textAlignment w:val="baseline"/>
                              <w:rPr>
                                <w:rFonts w:ascii="Calibri" w:hAnsi="Calibri" w:cstheme="minorBidi"/>
                                <w:bCs/>
                                <w:sz w:val="22"/>
                                <w:szCs w:val="22"/>
                                <w:u w:val="single"/>
                                <w:lang w:val="en-GB"/>
                              </w:rPr>
                            </w:pPr>
                            <w:r w:rsidRPr="00605B94">
                              <w:rPr>
                                <w:rFonts w:ascii="Calibri" w:hAnsi="Calibri" w:cstheme="minorBidi"/>
                                <w:bCs/>
                                <w:color w:val="000000"/>
                                <w:sz w:val="22"/>
                                <w:szCs w:val="22"/>
                              </w:rPr>
                              <w:t>Full-text articles excluded</w:t>
                            </w:r>
                            <w:r>
                              <w:rPr>
                                <w:rFonts w:ascii="Calibri" w:hAnsi="Calibri" w:cstheme="minorBidi"/>
                                <w:bCs/>
                                <w:color w:val="000000"/>
                                <w:sz w:val="22"/>
                                <w:szCs w:val="22"/>
                              </w:rPr>
                              <w:t xml:space="preserve"> </w:t>
                            </w:r>
                            <w:r w:rsidRPr="003555BA">
                              <w:rPr>
                                <w:rFonts w:ascii="Calibri" w:hAnsi="Calibri" w:cstheme="minorBidi"/>
                                <w:bCs/>
                                <w:sz w:val="22"/>
                                <w:szCs w:val="22"/>
                                <w:lang w:val="en-GB"/>
                              </w:rPr>
                              <w:t>(n=</w:t>
                            </w:r>
                            <w:r>
                              <w:rPr>
                                <w:rFonts w:ascii="Calibri" w:hAnsi="Calibri" w:cstheme="minorBidi"/>
                                <w:bCs/>
                                <w:sz w:val="22"/>
                                <w:szCs w:val="22"/>
                                <w:lang w:val="en-GB"/>
                              </w:rPr>
                              <w:t>22</w:t>
                            </w:r>
                            <w:r w:rsidRPr="003555BA">
                              <w:rPr>
                                <w:rFonts w:ascii="Calibri" w:hAnsi="Calibri" w:cstheme="minorBidi"/>
                                <w:bCs/>
                                <w:sz w:val="22"/>
                                <w:szCs w:val="22"/>
                                <w:lang w:val="en-GB"/>
                              </w:rPr>
                              <w:t>)</w:t>
                            </w:r>
                          </w:p>
                          <w:p w:rsidR="000D5F7B" w:rsidRDefault="000D5F7B" w:rsidP="00ED6BCF">
                            <w:pPr>
                              <w:pStyle w:val="NormalWeb"/>
                              <w:spacing w:before="0" w:beforeAutospacing="0" w:after="0" w:afterAutospacing="0"/>
                              <w:textAlignment w:val="baseline"/>
                              <w:rPr>
                                <w:rFonts w:ascii="Calibri" w:hAnsi="Calibri" w:cstheme="minorBidi"/>
                                <w:bCs/>
                                <w:sz w:val="22"/>
                                <w:szCs w:val="22"/>
                                <w:lang w:val="en-GB"/>
                              </w:rPr>
                            </w:pPr>
                          </w:p>
                          <w:p w:rsidR="000D5F7B" w:rsidRPr="00700BAF"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700BAF">
                              <w:rPr>
                                <w:rFonts w:ascii="Calibri" w:hAnsi="Calibri" w:cstheme="minorBidi"/>
                                <w:bCs/>
                                <w:sz w:val="22"/>
                                <w:szCs w:val="22"/>
                                <w:lang w:val="en-GB"/>
                              </w:rPr>
                              <w:t>Study design</w:t>
                            </w:r>
                            <w:r>
                              <w:rPr>
                                <w:rFonts w:ascii="Calibri" w:hAnsi="Calibri" w:cstheme="minorBidi"/>
                                <w:bCs/>
                                <w:sz w:val="22"/>
                                <w:szCs w:val="22"/>
                                <w:lang w:val="en-GB"/>
                              </w:rPr>
                              <w:t xml:space="preserve"> (n=21)</w:t>
                            </w:r>
                          </w:p>
                          <w:p w:rsidR="000D5F7B" w:rsidRPr="00094605" w:rsidRDefault="000D5F7B" w:rsidP="00ED6BCF">
                            <w:pPr>
                              <w:pStyle w:val="NormalWeb"/>
                              <w:spacing w:before="0" w:beforeAutospacing="0" w:after="0" w:afterAutospacing="0"/>
                            </w:pPr>
                            <w:r>
                              <w:rPr>
                                <w:rFonts w:ascii="Calibri" w:hAnsi="Calibri" w:cstheme="minorBidi"/>
                                <w:bCs/>
                                <w:sz w:val="22"/>
                                <w:szCs w:val="22"/>
                                <w:lang w:val="en-GB"/>
                              </w:rPr>
                              <w:t>Non-English (n=1)</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375145B2" id="Rectangle 39" o:spid="_x0000_s1043" style="position:absolute;margin-left:320.1pt;margin-top:80.45pt;width:113.9pt;height:8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">
                <v:textbox inset=",7.2pt,,7.2pt">
                  <w:txbxContent>
                    <w:p w:rsidR="000D5F7B" w:rsidRDefault="000D5F7B" w:rsidP="00ED6BCF">
                      <w:pPr>
                        <w:pStyle w:val="NormalWeb"/>
                        <w:spacing w:before="0" w:beforeAutospacing="0" w:after="0" w:afterAutospacing="0"/>
                        <w:textAlignment w:val="baseline"/>
                        <w:rPr>
                          <w:rFonts w:ascii="Calibri" w:hAnsi="Calibri" w:cstheme="minorBidi"/>
                          <w:bCs/>
                          <w:sz w:val="22"/>
                          <w:szCs w:val="22"/>
                          <w:u w:val="single"/>
                          <w:lang w:val="en-GB"/>
                        </w:rPr>
                      </w:pPr>
                      <w:r w:rsidRPr="00605B94">
                        <w:rPr>
                          <w:rFonts w:ascii="Calibri" w:hAnsi="Calibri" w:cstheme="minorBidi"/>
                          <w:bCs/>
                          <w:color w:val="000000"/>
                          <w:sz w:val="22"/>
                          <w:szCs w:val="22"/>
                        </w:rPr>
                        <w:t>Full-text articles excluded</w:t>
                      </w:r>
                      <w:r>
                        <w:rPr>
                          <w:rFonts w:ascii="Calibri" w:hAnsi="Calibri" w:cstheme="minorBidi"/>
                          <w:bCs/>
                          <w:color w:val="000000"/>
                          <w:sz w:val="22"/>
                          <w:szCs w:val="22"/>
                        </w:rPr>
                        <w:t xml:space="preserve"> </w:t>
                      </w:r>
                      <w:r w:rsidRPr="003555BA">
                        <w:rPr>
                          <w:rFonts w:ascii="Calibri" w:hAnsi="Calibri" w:cstheme="minorBidi"/>
                          <w:bCs/>
                          <w:sz w:val="22"/>
                          <w:szCs w:val="22"/>
                          <w:lang w:val="en-GB"/>
                        </w:rPr>
                        <w:t>(n=</w:t>
                      </w:r>
                      <w:r>
                        <w:rPr>
                          <w:rFonts w:ascii="Calibri" w:hAnsi="Calibri" w:cstheme="minorBidi"/>
                          <w:bCs/>
                          <w:sz w:val="22"/>
                          <w:szCs w:val="22"/>
                          <w:lang w:val="en-GB"/>
                        </w:rPr>
                        <w:t>22</w:t>
                      </w:r>
                      <w:r w:rsidRPr="003555BA">
                        <w:rPr>
                          <w:rFonts w:ascii="Calibri" w:hAnsi="Calibri" w:cstheme="minorBidi"/>
                          <w:bCs/>
                          <w:sz w:val="22"/>
                          <w:szCs w:val="22"/>
                          <w:lang w:val="en-GB"/>
                        </w:rPr>
                        <w:t>)</w:t>
                      </w:r>
                    </w:p>
                    <w:p w:rsidR="000D5F7B" w:rsidRDefault="000D5F7B" w:rsidP="00ED6BCF">
                      <w:pPr>
                        <w:pStyle w:val="NormalWeb"/>
                        <w:spacing w:before="0" w:beforeAutospacing="0" w:after="0" w:afterAutospacing="0"/>
                        <w:textAlignment w:val="baseline"/>
                        <w:rPr>
                          <w:rFonts w:ascii="Calibri" w:hAnsi="Calibri" w:cstheme="minorBidi"/>
                          <w:bCs/>
                          <w:sz w:val="22"/>
                          <w:szCs w:val="22"/>
                          <w:lang w:val="en-GB"/>
                        </w:rPr>
                      </w:pPr>
                    </w:p>
                    <w:p w:rsidR="000D5F7B" w:rsidRPr="00700BAF"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700BAF">
                        <w:rPr>
                          <w:rFonts w:ascii="Calibri" w:hAnsi="Calibri" w:cstheme="minorBidi"/>
                          <w:bCs/>
                          <w:sz w:val="22"/>
                          <w:szCs w:val="22"/>
                          <w:lang w:val="en-GB"/>
                        </w:rPr>
                        <w:t>Study design</w:t>
                      </w:r>
                      <w:r>
                        <w:rPr>
                          <w:rFonts w:ascii="Calibri" w:hAnsi="Calibri" w:cstheme="minorBidi"/>
                          <w:bCs/>
                          <w:sz w:val="22"/>
                          <w:szCs w:val="22"/>
                          <w:lang w:val="en-GB"/>
                        </w:rPr>
                        <w:t xml:space="preserve"> (n=21)</w:t>
                      </w:r>
                    </w:p>
                    <w:p w:rsidR="000D5F7B" w:rsidRPr="00094605" w:rsidRDefault="000D5F7B" w:rsidP="00ED6BCF">
                      <w:pPr>
                        <w:pStyle w:val="NormalWeb"/>
                        <w:spacing w:before="0" w:beforeAutospacing="0" w:after="0" w:afterAutospacing="0"/>
                      </w:pPr>
                      <w:r>
                        <w:rPr>
                          <w:rFonts w:ascii="Calibri" w:hAnsi="Calibri" w:cstheme="minorBidi"/>
                          <w:bCs/>
                          <w:sz w:val="22"/>
                          <w:szCs w:val="22"/>
                          <w:lang w:val="en-GB"/>
                        </w:rPr>
                        <w:t>Non-English (n=1)</w:t>
                      </w:r>
                    </w:p>
                  </w:txbxContent>
                </v:textbox>
              </v:rect>
            </w:pict>
          </mc:Fallback>
        </mc:AlternateContent>
      </w:r>
    </w:p>
    <w:p w:rsidR="00ED6BCF" w:rsidRDefault="00ED6BCF" w:rsidP="00ED6BCF"/>
    <w:p w:rsidR="00ED6BCF" w:rsidRDefault="00ED6BCF" w:rsidP="00ED6BCF"/>
    <w:p w:rsidR="00ED6BCF" w:rsidRDefault="00AD7802" w:rsidP="00ED6BCF">
      <w:r>
        <w:rPr>
          <w:noProof/>
        </w:rPr>
        <mc:AlternateContent>
          <mc:Choice Requires="wps">
            <w:drawing>
              <wp:anchor distT="0" distB="0" distL="114300" distR="114300" simplePos="0" relativeHeight="251683840" behindDoc="0" locked="0" layoutInCell="1" allowOverlap="1" wp14:anchorId="5A22527A" wp14:editId="71C30170">
                <wp:simplePos x="0" y="0"/>
                <wp:positionH relativeFrom="page">
                  <wp:posOffset>7944930</wp:posOffset>
                </wp:positionH>
                <wp:positionV relativeFrom="paragraph">
                  <wp:posOffset>10721</wp:posOffset>
                </wp:positionV>
                <wp:extent cx="1311275" cy="1281430"/>
                <wp:effectExtent l="0" t="0" r="22225" b="1397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75" cy="1281430"/>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605B94">
                              <w:rPr>
                                <w:rFonts w:ascii="Calibri" w:hAnsi="Calibri" w:cstheme="minorBidi"/>
                                <w:bCs/>
                                <w:color w:val="000000"/>
                                <w:sz w:val="22"/>
                                <w:szCs w:val="22"/>
                              </w:rPr>
                              <w:t>Full-text articles excluded</w:t>
                            </w:r>
                            <w:r>
                              <w:rPr>
                                <w:rFonts w:ascii="Calibri" w:hAnsi="Calibri" w:cstheme="minorBidi"/>
                                <w:color w:val="000000"/>
                                <w:sz w:val="22"/>
                                <w:szCs w:val="22"/>
                              </w:rPr>
                              <w:t xml:space="preserve"> </w:t>
                            </w:r>
                            <w:r w:rsidRPr="003555BA">
                              <w:rPr>
                                <w:rFonts w:ascii="Calibri" w:hAnsi="Calibri" w:cstheme="minorBidi"/>
                                <w:bCs/>
                                <w:sz w:val="22"/>
                                <w:szCs w:val="22"/>
                                <w:lang w:val="en-GB"/>
                              </w:rPr>
                              <w:t>(n=</w:t>
                            </w:r>
                            <w:r>
                              <w:rPr>
                                <w:rFonts w:ascii="Calibri" w:hAnsi="Calibri" w:cstheme="minorBidi"/>
                                <w:bCs/>
                                <w:sz w:val="22"/>
                                <w:szCs w:val="22"/>
                                <w:lang w:val="en-GB"/>
                              </w:rPr>
                              <w:t>7</w:t>
                            </w:r>
                            <w:r w:rsidRPr="003555BA">
                              <w:rPr>
                                <w:rFonts w:ascii="Calibri" w:hAnsi="Calibri" w:cstheme="minorBidi"/>
                                <w:bCs/>
                                <w:sz w:val="22"/>
                                <w:szCs w:val="22"/>
                                <w:lang w:val="en-GB"/>
                              </w:rPr>
                              <w:t>)</w:t>
                            </w:r>
                          </w:p>
                          <w:p w:rsidR="000D5F7B" w:rsidRDefault="000D5F7B" w:rsidP="00ED6BCF">
                            <w:pPr>
                              <w:pStyle w:val="NormalWeb"/>
                              <w:spacing w:before="0" w:beforeAutospacing="0" w:after="0" w:afterAutospacing="0"/>
                              <w:textAlignment w:val="baseline"/>
                              <w:rPr>
                                <w:rFonts w:ascii="Calibri" w:hAnsi="Calibri" w:cstheme="minorBidi"/>
                                <w:bCs/>
                                <w:sz w:val="22"/>
                                <w:szCs w:val="22"/>
                                <w:u w:val="single"/>
                                <w:lang w:val="en-GB"/>
                              </w:rPr>
                            </w:pPr>
                          </w:p>
                          <w:p w:rsidR="000D5F7B"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700BAF">
                              <w:rPr>
                                <w:rFonts w:ascii="Calibri" w:hAnsi="Calibri" w:cstheme="minorBidi"/>
                                <w:bCs/>
                                <w:sz w:val="22"/>
                                <w:szCs w:val="22"/>
                                <w:lang w:val="en-GB"/>
                              </w:rPr>
                              <w:t>Study design</w:t>
                            </w:r>
                            <w:r>
                              <w:rPr>
                                <w:rFonts w:ascii="Calibri" w:hAnsi="Calibri" w:cstheme="minorBidi"/>
                                <w:bCs/>
                                <w:sz w:val="22"/>
                                <w:szCs w:val="22"/>
                                <w:lang w:val="en-GB"/>
                              </w:rPr>
                              <w:t xml:space="preserve"> (n=1)</w:t>
                            </w:r>
                          </w:p>
                          <w:p w:rsidR="000D5F7B" w:rsidRPr="00700BAF" w:rsidRDefault="000D5F7B" w:rsidP="00ED6BCF">
                            <w:pPr>
                              <w:pStyle w:val="NormalWeb"/>
                              <w:spacing w:before="0" w:beforeAutospacing="0" w:after="0" w:afterAutospacing="0"/>
                              <w:textAlignment w:val="baseline"/>
                              <w:rPr>
                                <w:rFonts w:ascii="Calibri" w:hAnsi="Calibri" w:cstheme="minorBidi"/>
                                <w:bCs/>
                                <w:sz w:val="22"/>
                                <w:szCs w:val="22"/>
                                <w:lang w:val="en-GB"/>
                              </w:rPr>
                            </w:pPr>
                            <w:r>
                              <w:rPr>
                                <w:rFonts w:ascii="Calibri" w:hAnsi="Calibri" w:cstheme="minorBidi"/>
                                <w:bCs/>
                                <w:sz w:val="22"/>
                                <w:szCs w:val="22"/>
                                <w:lang w:val="en-GB"/>
                              </w:rPr>
                              <w:t>Patient POP(n=5)</w:t>
                            </w:r>
                          </w:p>
                          <w:p w:rsidR="000D5F7B" w:rsidRDefault="000D5F7B" w:rsidP="00ED6BCF">
                            <w:pPr>
                              <w:pStyle w:val="NormalWeb"/>
                              <w:spacing w:before="0" w:beforeAutospacing="0" w:after="0" w:afterAutospacing="0"/>
                            </w:pPr>
                            <w:r>
                              <w:rPr>
                                <w:rFonts w:ascii="Calibri" w:hAnsi="Calibri" w:cstheme="minorBidi"/>
                                <w:bCs/>
                                <w:sz w:val="22"/>
                                <w:szCs w:val="22"/>
                                <w:lang w:val="en-GB"/>
                              </w:rPr>
                              <w:t>Non-English (n=1)</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5A22527A" id="Rectangle 31" o:spid="_x0000_s1044" style="position:absolute;margin-left:625.6pt;margin-top:.85pt;width:103.25pt;height:100.9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">
                <v:textbox inset=",7.2pt,,7.2pt">
                  <w:txbxContent>
                    <w:p w:rsidR="000D5F7B"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605B94">
                        <w:rPr>
                          <w:rFonts w:ascii="Calibri" w:hAnsi="Calibri" w:cstheme="minorBidi"/>
                          <w:bCs/>
                          <w:color w:val="000000"/>
                          <w:sz w:val="22"/>
                          <w:szCs w:val="22"/>
                        </w:rPr>
                        <w:t>Full-text articles excluded</w:t>
                      </w:r>
                      <w:r>
                        <w:rPr>
                          <w:rFonts w:ascii="Calibri" w:hAnsi="Calibri" w:cstheme="minorBidi"/>
                          <w:color w:val="000000"/>
                          <w:sz w:val="22"/>
                          <w:szCs w:val="22"/>
                        </w:rPr>
                        <w:t xml:space="preserve"> </w:t>
                      </w:r>
                      <w:r w:rsidRPr="003555BA">
                        <w:rPr>
                          <w:rFonts w:ascii="Calibri" w:hAnsi="Calibri" w:cstheme="minorBidi"/>
                          <w:bCs/>
                          <w:sz w:val="22"/>
                          <w:szCs w:val="22"/>
                          <w:lang w:val="en-GB"/>
                        </w:rPr>
                        <w:t>(n=</w:t>
                      </w:r>
                      <w:r>
                        <w:rPr>
                          <w:rFonts w:ascii="Calibri" w:hAnsi="Calibri" w:cstheme="minorBidi"/>
                          <w:bCs/>
                          <w:sz w:val="22"/>
                          <w:szCs w:val="22"/>
                          <w:lang w:val="en-GB"/>
                        </w:rPr>
                        <w:t>7</w:t>
                      </w:r>
                      <w:r w:rsidRPr="003555BA">
                        <w:rPr>
                          <w:rFonts w:ascii="Calibri" w:hAnsi="Calibri" w:cstheme="minorBidi"/>
                          <w:bCs/>
                          <w:sz w:val="22"/>
                          <w:szCs w:val="22"/>
                          <w:lang w:val="en-GB"/>
                        </w:rPr>
                        <w:t>)</w:t>
                      </w:r>
                    </w:p>
                    <w:p w:rsidR="000D5F7B" w:rsidRDefault="000D5F7B" w:rsidP="00ED6BCF">
                      <w:pPr>
                        <w:pStyle w:val="NormalWeb"/>
                        <w:spacing w:before="0" w:beforeAutospacing="0" w:after="0" w:afterAutospacing="0"/>
                        <w:textAlignment w:val="baseline"/>
                        <w:rPr>
                          <w:rFonts w:ascii="Calibri" w:hAnsi="Calibri" w:cstheme="minorBidi"/>
                          <w:bCs/>
                          <w:sz w:val="22"/>
                          <w:szCs w:val="22"/>
                          <w:u w:val="single"/>
                          <w:lang w:val="en-GB"/>
                        </w:rPr>
                      </w:pPr>
                    </w:p>
                    <w:p w:rsidR="000D5F7B"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700BAF">
                        <w:rPr>
                          <w:rFonts w:ascii="Calibri" w:hAnsi="Calibri" w:cstheme="minorBidi"/>
                          <w:bCs/>
                          <w:sz w:val="22"/>
                          <w:szCs w:val="22"/>
                          <w:lang w:val="en-GB"/>
                        </w:rPr>
                        <w:t>Study design</w:t>
                      </w:r>
                      <w:r>
                        <w:rPr>
                          <w:rFonts w:ascii="Calibri" w:hAnsi="Calibri" w:cstheme="minorBidi"/>
                          <w:bCs/>
                          <w:sz w:val="22"/>
                          <w:szCs w:val="22"/>
                          <w:lang w:val="en-GB"/>
                        </w:rPr>
                        <w:t xml:space="preserve"> (n=1)</w:t>
                      </w:r>
                    </w:p>
                    <w:p w:rsidR="000D5F7B" w:rsidRPr="00700BAF" w:rsidRDefault="000D5F7B" w:rsidP="00ED6BCF">
                      <w:pPr>
                        <w:pStyle w:val="NormalWeb"/>
                        <w:spacing w:before="0" w:beforeAutospacing="0" w:after="0" w:afterAutospacing="0"/>
                        <w:textAlignment w:val="baseline"/>
                        <w:rPr>
                          <w:rFonts w:ascii="Calibri" w:hAnsi="Calibri" w:cstheme="minorBidi"/>
                          <w:bCs/>
                          <w:sz w:val="22"/>
                          <w:szCs w:val="22"/>
                          <w:lang w:val="en-GB"/>
                        </w:rPr>
                      </w:pPr>
                      <w:r>
                        <w:rPr>
                          <w:rFonts w:ascii="Calibri" w:hAnsi="Calibri" w:cstheme="minorBidi"/>
                          <w:bCs/>
                          <w:sz w:val="22"/>
                          <w:szCs w:val="22"/>
                          <w:lang w:val="en-GB"/>
                        </w:rPr>
                        <w:t>Patient POP(n=5)</w:t>
                      </w:r>
                    </w:p>
                    <w:p w:rsidR="000D5F7B" w:rsidRDefault="000D5F7B" w:rsidP="00ED6BCF">
                      <w:pPr>
                        <w:pStyle w:val="NormalWeb"/>
                        <w:spacing w:before="0" w:beforeAutospacing="0" w:after="0" w:afterAutospacing="0"/>
                      </w:pPr>
                      <w:r>
                        <w:rPr>
                          <w:rFonts w:ascii="Calibri" w:hAnsi="Calibri" w:cstheme="minorBidi"/>
                          <w:bCs/>
                          <w:sz w:val="22"/>
                          <w:szCs w:val="22"/>
                          <w:lang w:val="en-GB"/>
                        </w:rPr>
                        <w:t>Non-English (n=1)</w:t>
                      </w:r>
                    </w:p>
                  </w:txbxContent>
                </v:textbox>
                <w10:wrap anchorx="page"/>
              </v:rect>
            </w:pict>
          </mc:Fallback>
        </mc:AlternateContent>
      </w:r>
      <w:r>
        <w:rPr>
          <w:noProof/>
        </w:rPr>
        <mc:AlternateContent>
          <mc:Choice Requires="wps">
            <w:drawing>
              <wp:anchor distT="0" distB="0" distL="114300" distR="114300" simplePos="0" relativeHeight="251682816" behindDoc="0" locked="0" layoutInCell="1" allowOverlap="1" wp14:anchorId="2A0F9987" wp14:editId="338194C1">
                <wp:simplePos x="0" y="0"/>
                <wp:positionH relativeFrom="column">
                  <wp:posOffset>5830784</wp:posOffset>
                </wp:positionH>
                <wp:positionV relativeFrom="paragraph">
                  <wp:posOffset>15265</wp:posOffset>
                </wp:positionV>
                <wp:extent cx="975360" cy="1191334"/>
                <wp:effectExtent l="0" t="0" r="15240" b="2794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1191334"/>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Full-text articles assessed for eligibility</w:t>
                            </w:r>
                          </w:p>
                          <w:p w:rsidR="000D5F7B" w:rsidRDefault="000D5F7B" w:rsidP="00ED6BCF">
                            <w:pPr>
                              <w:pStyle w:val="NormalWeb"/>
                              <w:spacing w:before="0" w:beforeAutospacing="0" w:after="0" w:afterAutospacing="0"/>
                            </w:pPr>
                            <w:r>
                              <w:rPr>
                                <w:rFonts w:ascii="Calibri" w:hAnsi="Calibri" w:cstheme="minorBidi"/>
                                <w:color w:val="000000"/>
                                <w:sz w:val="22"/>
                                <w:szCs w:val="22"/>
                              </w:rPr>
                              <w:t>(n=11)</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2A0F9987" id="Rectangle 30" o:spid="_x0000_s1045" style="position:absolute;margin-left:459.1pt;margin-top:1.2pt;width:76.8pt;height:9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Full-text articles assessed for eligibility</w:t>
                      </w:r>
                    </w:p>
                    <w:p w:rsidR="000D5F7B" w:rsidRDefault="000D5F7B" w:rsidP="00ED6BCF">
                      <w:pPr>
                        <w:pStyle w:val="NormalWeb"/>
                        <w:spacing w:before="0" w:beforeAutospacing="0" w:after="0" w:afterAutospacing="0"/>
                      </w:pPr>
                      <w:r>
                        <w:rPr>
                          <w:rFonts w:ascii="Calibri" w:hAnsi="Calibri" w:cstheme="minorBidi"/>
                          <w:color w:val="000000"/>
                          <w:sz w:val="22"/>
                          <w:szCs w:val="22"/>
                        </w:rPr>
                        <w:t>(n=11)</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0D34793F" wp14:editId="311C2427">
                <wp:simplePos x="0" y="0"/>
                <wp:positionH relativeFrom="column">
                  <wp:posOffset>2968831</wp:posOffset>
                </wp:positionH>
                <wp:positionV relativeFrom="paragraph">
                  <wp:posOffset>15265</wp:posOffset>
                </wp:positionV>
                <wp:extent cx="859809" cy="1211283"/>
                <wp:effectExtent l="0" t="0" r="16510" b="2730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9809" cy="1211283"/>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Full-text articles assessed for eligibility</w:t>
                            </w:r>
                          </w:p>
                          <w:p w:rsidR="000D5F7B" w:rsidRDefault="000D5F7B" w:rsidP="00ED6BCF">
                            <w:pPr>
                              <w:pStyle w:val="NormalWeb"/>
                              <w:spacing w:before="0" w:beforeAutospacing="0" w:after="0" w:afterAutospacing="0"/>
                            </w:pPr>
                            <w:r>
                              <w:rPr>
                                <w:rFonts w:ascii="Calibri" w:hAnsi="Calibri" w:cstheme="minorBidi"/>
                                <w:color w:val="000000"/>
                                <w:sz w:val="22"/>
                                <w:szCs w:val="22"/>
                              </w:rPr>
                              <w:t>(n=25)</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0D34793F" id="Rectangle 38" o:spid="_x0000_s1046" style="position:absolute;margin-left:233.75pt;margin-top:1.2pt;width:67.7pt;height:9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Full-text articles assessed for eligibility</w:t>
                      </w:r>
                    </w:p>
                    <w:p w:rsidR="000D5F7B" w:rsidRDefault="000D5F7B" w:rsidP="00ED6BCF">
                      <w:pPr>
                        <w:pStyle w:val="NormalWeb"/>
                        <w:spacing w:before="0" w:beforeAutospacing="0" w:after="0" w:afterAutospacing="0"/>
                      </w:pPr>
                      <w:r>
                        <w:rPr>
                          <w:rFonts w:ascii="Calibri" w:hAnsi="Calibri" w:cstheme="minorBidi"/>
                          <w:color w:val="000000"/>
                          <w:sz w:val="22"/>
                          <w:szCs w:val="22"/>
                        </w:rPr>
                        <w:t>(n=25)</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4025C147" wp14:editId="037491F2">
                <wp:simplePos x="0" y="0"/>
                <wp:positionH relativeFrom="column">
                  <wp:posOffset>1251338</wp:posOffset>
                </wp:positionH>
                <wp:positionV relativeFrom="paragraph">
                  <wp:posOffset>10086</wp:posOffset>
                </wp:positionV>
                <wp:extent cx="1327785" cy="1265563"/>
                <wp:effectExtent l="0" t="0" r="24765" b="1079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785" cy="1265563"/>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605B94">
                              <w:rPr>
                                <w:rFonts w:ascii="Calibri" w:hAnsi="Calibri" w:cstheme="minorBidi"/>
                                <w:bCs/>
                                <w:color w:val="000000"/>
                                <w:sz w:val="22"/>
                                <w:szCs w:val="22"/>
                              </w:rPr>
                              <w:t>Full-text articles excluded</w:t>
                            </w:r>
                            <w:r>
                              <w:rPr>
                                <w:rFonts w:ascii="Calibri" w:hAnsi="Calibri" w:cstheme="minorBidi"/>
                                <w:bCs/>
                                <w:color w:val="000000"/>
                                <w:sz w:val="22"/>
                                <w:szCs w:val="22"/>
                              </w:rPr>
                              <w:t xml:space="preserve"> </w:t>
                            </w:r>
                            <w:r w:rsidRPr="003555BA">
                              <w:rPr>
                                <w:rFonts w:ascii="Calibri" w:hAnsi="Calibri" w:cstheme="minorBidi"/>
                                <w:bCs/>
                                <w:sz w:val="22"/>
                                <w:szCs w:val="22"/>
                                <w:lang w:val="en-GB"/>
                              </w:rPr>
                              <w:t>(n=12)</w:t>
                            </w:r>
                          </w:p>
                          <w:p w:rsidR="000D5F7B" w:rsidRDefault="000D5F7B" w:rsidP="00ED6BCF">
                            <w:pPr>
                              <w:pStyle w:val="NormalWeb"/>
                              <w:spacing w:before="0" w:beforeAutospacing="0" w:after="0" w:afterAutospacing="0"/>
                              <w:textAlignment w:val="baseline"/>
                              <w:rPr>
                                <w:rFonts w:ascii="Calibri" w:hAnsi="Calibri" w:cstheme="minorBidi"/>
                                <w:bCs/>
                                <w:sz w:val="22"/>
                                <w:szCs w:val="22"/>
                                <w:u w:val="single"/>
                                <w:lang w:val="en-GB"/>
                              </w:rPr>
                            </w:pPr>
                          </w:p>
                          <w:p w:rsidR="000D5F7B" w:rsidRPr="00700BAF"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700BAF">
                              <w:rPr>
                                <w:rFonts w:ascii="Calibri" w:hAnsi="Calibri" w:cstheme="minorBidi"/>
                                <w:bCs/>
                                <w:sz w:val="22"/>
                                <w:szCs w:val="22"/>
                                <w:lang w:val="en-GB"/>
                              </w:rPr>
                              <w:t>Study design</w:t>
                            </w:r>
                            <w:r>
                              <w:rPr>
                                <w:rFonts w:ascii="Calibri" w:hAnsi="Calibri" w:cstheme="minorBidi"/>
                                <w:bCs/>
                                <w:sz w:val="22"/>
                                <w:szCs w:val="22"/>
                                <w:lang w:val="en-GB"/>
                              </w:rPr>
                              <w:t xml:space="preserve"> (n=6)</w:t>
                            </w:r>
                          </w:p>
                          <w:p w:rsidR="000D5F7B" w:rsidRPr="00700BAF"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700BAF">
                              <w:rPr>
                                <w:rFonts w:ascii="Calibri" w:hAnsi="Calibri" w:cstheme="minorBidi"/>
                                <w:bCs/>
                                <w:sz w:val="22"/>
                                <w:szCs w:val="22"/>
                                <w:lang w:val="en-GB"/>
                              </w:rPr>
                              <w:t>Patient</w:t>
                            </w:r>
                            <w:r>
                              <w:rPr>
                                <w:rFonts w:ascii="Calibri" w:hAnsi="Calibri" w:cstheme="minorBidi"/>
                                <w:bCs/>
                                <w:sz w:val="22"/>
                                <w:szCs w:val="22"/>
                                <w:lang w:val="en-GB"/>
                              </w:rPr>
                              <w:t xml:space="preserve"> POP (n=1)</w:t>
                            </w:r>
                          </w:p>
                          <w:p w:rsidR="000D5F7B" w:rsidRDefault="000D5F7B" w:rsidP="00ED6BCF">
                            <w:pPr>
                              <w:pStyle w:val="NormalWeb"/>
                              <w:spacing w:before="0" w:beforeAutospacing="0" w:after="0" w:afterAutospacing="0"/>
                            </w:pPr>
                            <w:r>
                              <w:rPr>
                                <w:rFonts w:ascii="Calibri" w:hAnsi="Calibri" w:cstheme="minorBidi"/>
                                <w:bCs/>
                                <w:sz w:val="22"/>
                                <w:szCs w:val="22"/>
                                <w:lang w:val="en-GB"/>
                              </w:rPr>
                              <w:t>Non-English (n=5)</w:t>
                            </w:r>
                          </w:p>
                          <w:p w:rsidR="000D5F7B" w:rsidRPr="00213575" w:rsidRDefault="000D5F7B" w:rsidP="00ED6BCF">
                            <w:pPr>
                              <w:pStyle w:val="NormalWeb"/>
                              <w:spacing w:before="0" w:beforeAutospacing="0" w:after="0" w:afterAutospacing="0"/>
                              <w:textAlignment w:val="baseline"/>
                              <w:rPr>
                                <w:rFonts w:ascii="Calibri" w:hAnsi="Calibri" w:cstheme="minorBidi"/>
                                <w:bCs/>
                                <w:sz w:val="22"/>
                                <w:szCs w:val="22"/>
                                <w:lang w:val="en-GB"/>
                              </w:rPr>
                            </w:pP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4025C147" id="Rectangle 69" o:spid="_x0000_s1047" style="position:absolute;margin-left:98.55pt;margin-top:.8pt;width:104.55pt;height:9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">
                <v:textbox inset=",7.2pt,,7.2pt">
                  <w:txbxContent>
                    <w:p w:rsidR="000D5F7B"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605B94">
                        <w:rPr>
                          <w:rFonts w:ascii="Calibri" w:hAnsi="Calibri" w:cstheme="minorBidi"/>
                          <w:bCs/>
                          <w:color w:val="000000"/>
                          <w:sz w:val="22"/>
                          <w:szCs w:val="22"/>
                        </w:rPr>
                        <w:t>Full-text articles excluded</w:t>
                      </w:r>
                      <w:r>
                        <w:rPr>
                          <w:rFonts w:ascii="Calibri" w:hAnsi="Calibri" w:cstheme="minorBidi"/>
                          <w:bCs/>
                          <w:color w:val="000000"/>
                          <w:sz w:val="22"/>
                          <w:szCs w:val="22"/>
                        </w:rPr>
                        <w:t xml:space="preserve"> </w:t>
                      </w:r>
                      <w:r w:rsidRPr="003555BA">
                        <w:rPr>
                          <w:rFonts w:ascii="Calibri" w:hAnsi="Calibri" w:cstheme="minorBidi"/>
                          <w:bCs/>
                          <w:sz w:val="22"/>
                          <w:szCs w:val="22"/>
                          <w:lang w:val="en-GB"/>
                        </w:rPr>
                        <w:t>(n=12)</w:t>
                      </w:r>
                    </w:p>
                    <w:p w:rsidR="000D5F7B" w:rsidRDefault="000D5F7B" w:rsidP="00ED6BCF">
                      <w:pPr>
                        <w:pStyle w:val="NormalWeb"/>
                        <w:spacing w:before="0" w:beforeAutospacing="0" w:after="0" w:afterAutospacing="0"/>
                        <w:textAlignment w:val="baseline"/>
                        <w:rPr>
                          <w:rFonts w:ascii="Calibri" w:hAnsi="Calibri" w:cstheme="minorBidi"/>
                          <w:bCs/>
                          <w:sz w:val="22"/>
                          <w:szCs w:val="22"/>
                          <w:u w:val="single"/>
                          <w:lang w:val="en-GB"/>
                        </w:rPr>
                      </w:pPr>
                    </w:p>
                    <w:p w:rsidR="000D5F7B" w:rsidRPr="00700BAF"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700BAF">
                        <w:rPr>
                          <w:rFonts w:ascii="Calibri" w:hAnsi="Calibri" w:cstheme="minorBidi"/>
                          <w:bCs/>
                          <w:sz w:val="22"/>
                          <w:szCs w:val="22"/>
                          <w:lang w:val="en-GB"/>
                        </w:rPr>
                        <w:t>Study design</w:t>
                      </w:r>
                      <w:r>
                        <w:rPr>
                          <w:rFonts w:ascii="Calibri" w:hAnsi="Calibri" w:cstheme="minorBidi"/>
                          <w:bCs/>
                          <w:sz w:val="22"/>
                          <w:szCs w:val="22"/>
                          <w:lang w:val="en-GB"/>
                        </w:rPr>
                        <w:t xml:space="preserve"> (n=6)</w:t>
                      </w:r>
                    </w:p>
                    <w:p w:rsidR="000D5F7B" w:rsidRPr="00700BAF" w:rsidRDefault="000D5F7B" w:rsidP="00ED6BCF">
                      <w:pPr>
                        <w:pStyle w:val="NormalWeb"/>
                        <w:spacing w:before="0" w:beforeAutospacing="0" w:after="0" w:afterAutospacing="0"/>
                        <w:textAlignment w:val="baseline"/>
                        <w:rPr>
                          <w:rFonts w:ascii="Calibri" w:hAnsi="Calibri" w:cstheme="minorBidi"/>
                          <w:bCs/>
                          <w:sz w:val="22"/>
                          <w:szCs w:val="22"/>
                          <w:lang w:val="en-GB"/>
                        </w:rPr>
                      </w:pPr>
                      <w:r w:rsidRPr="00700BAF">
                        <w:rPr>
                          <w:rFonts w:ascii="Calibri" w:hAnsi="Calibri" w:cstheme="minorBidi"/>
                          <w:bCs/>
                          <w:sz w:val="22"/>
                          <w:szCs w:val="22"/>
                          <w:lang w:val="en-GB"/>
                        </w:rPr>
                        <w:t>Patient</w:t>
                      </w:r>
                      <w:r>
                        <w:rPr>
                          <w:rFonts w:ascii="Calibri" w:hAnsi="Calibri" w:cstheme="minorBidi"/>
                          <w:bCs/>
                          <w:sz w:val="22"/>
                          <w:szCs w:val="22"/>
                          <w:lang w:val="en-GB"/>
                        </w:rPr>
                        <w:t xml:space="preserve"> POP (n=1)</w:t>
                      </w:r>
                    </w:p>
                    <w:p w:rsidR="000D5F7B" w:rsidRDefault="000D5F7B" w:rsidP="00ED6BCF">
                      <w:pPr>
                        <w:pStyle w:val="NormalWeb"/>
                        <w:spacing w:before="0" w:beforeAutospacing="0" w:after="0" w:afterAutospacing="0"/>
                      </w:pPr>
                      <w:r>
                        <w:rPr>
                          <w:rFonts w:ascii="Calibri" w:hAnsi="Calibri" w:cstheme="minorBidi"/>
                          <w:bCs/>
                          <w:sz w:val="22"/>
                          <w:szCs w:val="22"/>
                          <w:lang w:val="en-GB"/>
                        </w:rPr>
                        <w:t>Non-English (n=5)</w:t>
                      </w:r>
                    </w:p>
                    <w:p w:rsidR="000D5F7B" w:rsidRPr="00213575" w:rsidRDefault="000D5F7B" w:rsidP="00ED6BCF">
                      <w:pPr>
                        <w:pStyle w:val="NormalWeb"/>
                        <w:spacing w:before="0" w:beforeAutospacing="0" w:after="0" w:afterAutospacing="0"/>
                        <w:textAlignment w:val="baseline"/>
                        <w:rPr>
                          <w:rFonts w:ascii="Calibri" w:hAnsi="Calibri" w:cstheme="minorBidi"/>
                          <w:bCs/>
                          <w:sz w:val="22"/>
                          <w:szCs w:val="22"/>
                          <w:lang w:val="en-GB"/>
                        </w:rPr>
                      </w:pP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1FA3C3D6" wp14:editId="689CB026">
                <wp:simplePos x="0" y="0"/>
                <wp:positionH relativeFrom="margin">
                  <wp:align>left</wp:align>
                </wp:positionH>
                <wp:positionV relativeFrom="paragraph">
                  <wp:posOffset>15801</wp:posOffset>
                </wp:positionV>
                <wp:extent cx="955343" cy="1132765"/>
                <wp:effectExtent l="0" t="0" r="16510" b="1079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343" cy="1132765"/>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Full-text articles assessed for eligibility</w:t>
                            </w:r>
                          </w:p>
                          <w:p w:rsidR="000D5F7B" w:rsidRDefault="000D5F7B" w:rsidP="00ED6BCF">
                            <w:pPr>
                              <w:pStyle w:val="NormalWeb"/>
                              <w:spacing w:before="0" w:beforeAutospacing="0" w:after="0" w:afterAutospacing="0"/>
                            </w:pPr>
                            <w:r>
                              <w:rPr>
                                <w:rFonts w:ascii="Calibri" w:hAnsi="Calibri" w:cstheme="minorBidi"/>
                                <w:color w:val="000000"/>
                                <w:sz w:val="22"/>
                                <w:szCs w:val="22"/>
                              </w:rPr>
                              <w:t>(n=25)</w:t>
                            </w:r>
                          </w:p>
                        </w:txbxContent>
                      </wps:txbx>
                      <wps:bodyPr wrap="square" lIns="91440" tIns="91440" r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1FA3C3D6" id="Rectangle 68" o:spid="_x0000_s1048" style="position:absolute;margin-left:0;margin-top:1.25pt;width:75.2pt;height:89.2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Full-text articles assessed for eligibility</w:t>
                      </w:r>
                    </w:p>
                    <w:p w:rsidR="000D5F7B" w:rsidRDefault="000D5F7B" w:rsidP="00ED6BCF">
                      <w:pPr>
                        <w:pStyle w:val="NormalWeb"/>
                        <w:spacing w:before="0" w:beforeAutospacing="0" w:after="0" w:afterAutospacing="0"/>
                      </w:pPr>
                      <w:r>
                        <w:rPr>
                          <w:rFonts w:ascii="Calibri" w:hAnsi="Calibri" w:cstheme="minorBidi"/>
                          <w:color w:val="000000"/>
                          <w:sz w:val="22"/>
                          <w:szCs w:val="22"/>
                        </w:rPr>
                        <w:t>(n=25)</w:t>
                      </w:r>
                    </w:p>
                  </w:txbxContent>
                </v:textbox>
                <w10:wrap anchorx="margin"/>
              </v:rect>
            </w:pict>
          </mc:Fallback>
        </mc:AlternateContent>
      </w:r>
      <w:r>
        <w:rPr>
          <w:noProof/>
        </w:rPr>
        <mc:AlternateContent>
          <mc:Choice Requires="wps">
            <w:drawing>
              <wp:anchor distT="0" distB="0" distL="114300" distR="114300" simplePos="0" relativeHeight="251676672" behindDoc="0" locked="0" layoutInCell="1" allowOverlap="1" wp14:anchorId="5E1E7F9D" wp14:editId="531293C2">
                <wp:simplePos x="0" y="0"/>
                <wp:positionH relativeFrom="margin">
                  <wp:posOffset>-1375195</wp:posOffset>
                </wp:positionH>
                <wp:positionV relativeFrom="paragraph">
                  <wp:posOffset>320136</wp:posOffset>
                </wp:positionV>
                <wp:extent cx="1584591" cy="329530"/>
                <wp:effectExtent l="0" t="952" r="14922" b="14923"/>
                <wp:wrapNone/>
                <wp:docPr id="60"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584591" cy="329530"/>
                        </a:xfrm>
                        <a:prstGeom prst="roundRect">
                          <a:avLst>
                            <a:gd name="adj" fmla="val 16667"/>
                          </a:avLst>
                        </a:prstGeom>
                        <a:solidFill>
                          <a:schemeClr val="accent2">
                            <a:lumMod val="20000"/>
                            <a:lumOff val="80000"/>
                          </a:schemeClr>
                        </a:solidFill>
                        <a:ln w="9525">
                          <a:solidFill>
                            <a:srgbClr val="000000"/>
                          </a:solidFill>
                          <a:round/>
                          <a:headEnd/>
                          <a:tailEnd/>
                        </a:ln>
                      </wps:spPr>
                      <wps:txbx>
                        <w:txbxContent>
                          <w:p w:rsidR="000D5F7B" w:rsidRDefault="000D5F7B" w:rsidP="00ED6BCF">
                            <w:pPr>
                              <w:pStyle w:val="NormalWeb"/>
                              <w:spacing w:before="0" w:beforeAutospacing="0" w:after="0" w:afterAutospacing="0"/>
                              <w:jc w:val="center"/>
                            </w:pPr>
                            <w:r>
                              <w:rPr>
                                <w:rFonts w:ascii="Calibri" w:hAnsi="Calibri" w:cstheme="minorBidi"/>
                                <w:b/>
                                <w:bCs/>
                                <w:color w:val="000000"/>
                                <w:sz w:val="22"/>
                                <w:szCs w:val="22"/>
                              </w:rPr>
                              <w:t>Eligibility</w:t>
                            </w:r>
                          </w:p>
                        </w:txbxContent>
                      </wps:txbx>
                      <wps:bodyPr vert="vert270" wrap="square" lIns="45720" tIns="45720" rIns="45720" bIns="45720" anchor="ctr" upright="1"/>
                    </wps:wsp>
                  </a:graphicData>
                </a:graphic>
                <wp14:sizeRelH relativeFrom="margin">
                  <wp14:pctWidth>0</wp14:pctWidth>
                </wp14:sizeRelH>
              </wp:anchor>
            </w:drawing>
          </mc:Choice>
          <mc:Fallback>
            <w:pict>
              <v:roundrect w14:anchorId="5E1E7F9D" id="AutoShape 41" o:spid="_x0000_s1049" style="position:absolute;margin-left:-108.3pt;margin-top:25.2pt;width:124.75pt;height:25.95pt;rotation:-90;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" fillcolor="#fbe4d5 [661]">
                <v:textbox style="layout-flow:vertical;mso-layout-flow-alt:bottom-to-top" inset="3.6pt,,3.6pt">
                  <w:txbxContent>
                    <w:p w:rsidR="000D5F7B" w:rsidRDefault="000D5F7B" w:rsidP="00ED6BCF">
                      <w:pPr>
                        <w:pStyle w:val="NormalWeb"/>
                        <w:spacing w:before="0" w:beforeAutospacing="0" w:after="0" w:afterAutospacing="0"/>
                        <w:jc w:val="center"/>
                      </w:pPr>
                      <w:r>
                        <w:rPr>
                          <w:rFonts w:ascii="Calibri" w:hAnsi="Calibri" w:cstheme="minorBidi"/>
                          <w:b/>
                          <w:bCs/>
                          <w:color w:val="000000"/>
                          <w:sz w:val="22"/>
                          <w:szCs w:val="22"/>
                        </w:rPr>
                        <w:t>Eligibility</w:t>
                      </w:r>
                    </w:p>
                  </w:txbxContent>
                </v:textbox>
                <w10:wrap anchorx="margin"/>
              </v:roundrect>
            </w:pict>
          </mc:Fallback>
        </mc:AlternateContent>
      </w:r>
    </w:p>
    <w:p w:rsidR="00ED6BCF" w:rsidRDefault="00ED6BCF" w:rsidP="00ED6BCF"/>
    <w:p w:rsidR="00ED6BCF" w:rsidRDefault="00AD7802" w:rsidP="00ED6BCF">
      <w:r>
        <w:rPr>
          <w:noProof/>
        </w:rPr>
        <mc:AlternateContent>
          <mc:Choice Requires="wps">
            <w:drawing>
              <wp:anchor distT="0" distB="0" distL="114300" distR="114300" simplePos="0" relativeHeight="251714560" behindDoc="0" locked="0" layoutInCell="1" allowOverlap="1" wp14:anchorId="11EFD9FD" wp14:editId="398A87F7">
                <wp:simplePos x="0" y="0"/>
                <wp:positionH relativeFrom="column">
                  <wp:posOffset>3785549</wp:posOffset>
                </wp:positionH>
                <wp:positionV relativeFrom="paragraph">
                  <wp:posOffset>221615</wp:posOffset>
                </wp:positionV>
                <wp:extent cx="219863" cy="0"/>
                <wp:effectExtent l="0" t="76200" r="27940" b="95250"/>
                <wp:wrapNone/>
                <wp:docPr id="86" name="Straight Arrow Connector 86"/>
                <wp:cNvGraphicFramePr/>
                <a:graphic xmlns:a="http://schemas.openxmlformats.org/drawingml/2006/main">
                  <a:graphicData uri="http://schemas.microsoft.com/office/word/2010/wordprocessingShape">
                    <wps:wsp>
                      <wps:cNvCnPr/>
                      <wps:spPr>
                        <a:xfrm>
                          <a:off x="0" y="0"/>
                          <a:ext cx="21986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101D51" id="Straight Arrow Connector 86" o:spid="_x0000_s1026" type="#_x0000_t32" style="position:absolute;margin-left:298.05pt;margin-top:17.45pt;width:17.3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" strokecolor="#4472c4 [3204]" strokeweight=".5pt">
                <v:stroke endarrow="block" joinstyle="miter"/>
              </v:shape>
            </w:pict>
          </mc:Fallback>
        </mc:AlternateContent>
      </w:r>
      <w:r w:rsidR="00771FF7">
        <w:rPr>
          <w:noProof/>
        </w:rPr>
        <mc:AlternateContent>
          <mc:Choice Requires="wps">
            <w:drawing>
              <wp:anchor distT="0" distB="0" distL="114300" distR="114300" simplePos="0" relativeHeight="251721728" behindDoc="0" locked="0" layoutInCell="1" allowOverlap="1" wp14:anchorId="611B0DD6" wp14:editId="65EEB703">
                <wp:simplePos x="0" y="0"/>
                <wp:positionH relativeFrom="column">
                  <wp:posOffset>6833235</wp:posOffset>
                </wp:positionH>
                <wp:positionV relativeFrom="paragraph">
                  <wp:posOffset>226060</wp:posOffset>
                </wp:positionV>
                <wp:extent cx="215900" cy="0"/>
                <wp:effectExtent l="0" t="76200" r="12700" b="95250"/>
                <wp:wrapNone/>
                <wp:docPr id="4" name="Straight Arrow Connector 4"/>
                <wp:cNvGraphicFramePr/>
                <a:graphic xmlns:a="http://schemas.openxmlformats.org/drawingml/2006/main">
                  <a:graphicData uri="http://schemas.microsoft.com/office/word/2010/wordprocessingShape">
                    <wps:wsp>
                      <wps:cNvCnPr/>
                      <wps:spPr>
                        <a:xfrm>
                          <a:off x="0" y="0"/>
                          <a:ext cx="215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305342" id="Straight Arrow Connector 4" o:spid="_x0000_s1026" type="#_x0000_t32" style="position:absolute;margin-left:538.05pt;margin-top:17.8pt;width:17pt;height:0;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" strokecolor="#4472c4 [3204]" strokeweight=".5pt">
                <v:stroke endarrow="block" joinstyle="miter"/>
              </v:shape>
            </w:pict>
          </mc:Fallback>
        </mc:AlternateContent>
      </w:r>
      <w:r w:rsidR="00ED6BCF">
        <w:rPr>
          <w:noProof/>
        </w:rPr>
        <mc:AlternateContent>
          <mc:Choice Requires="wps">
            <w:drawing>
              <wp:anchor distT="0" distB="0" distL="114300" distR="114300" simplePos="0" relativeHeight="251698176" behindDoc="0" locked="0" layoutInCell="1" allowOverlap="1" wp14:anchorId="128EEC65" wp14:editId="100F941E">
                <wp:simplePos x="0" y="0"/>
                <wp:positionH relativeFrom="column">
                  <wp:posOffset>955040</wp:posOffset>
                </wp:positionH>
                <wp:positionV relativeFrom="paragraph">
                  <wp:posOffset>222242</wp:posOffset>
                </wp:positionV>
                <wp:extent cx="201731" cy="0"/>
                <wp:effectExtent l="0" t="76200" r="27305" b="95250"/>
                <wp:wrapNone/>
                <wp:docPr id="67" name="Straight Arrow Connector 67"/>
                <wp:cNvGraphicFramePr/>
                <a:graphic xmlns:a="http://schemas.openxmlformats.org/drawingml/2006/main">
                  <a:graphicData uri="http://schemas.microsoft.com/office/word/2010/wordprocessingShape">
                    <wps:wsp>
                      <wps:cNvCnPr/>
                      <wps:spPr>
                        <a:xfrm>
                          <a:off x="0" y="0"/>
                          <a:ext cx="20173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63EF5A" id="Straight Arrow Connector 67" o:spid="_x0000_s1026" type="#_x0000_t32" style="position:absolute;margin-left:75.2pt;margin-top:17.5pt;width:15.9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" strokecolor="#4472c4 [3204]" strokeweight=".5pt">
                <v:stroke endarrow="block" joinstyle="miter"/>
              </v:shape>
            </w:pict>
          </mc:Fallback>
        </mc:AlternateContent>
      </w:r>
    </w:p>
    <w:p w:rsidR="00ED6BCF" w:rsidRDefault="00ED6BCF" w:rsidP="00ED6BCF"/>
    <w:p w:rsidR="00ED6BCF" w:rsidRDefault="00F63893" w:rsidP="00ED6BCF">
      <w:r>
        <w:rPr>
          <w:noProof/>
        </w:rPr>
        <mc:AlternateContent>
          <mc:Choice Requires="wps">
            <w:drawing>
              <wp:anchor distT="0" distB="0" distL="114300" distR="114300" simplePos="0" relativeHeight="251699200" behindDoc="0" locked="0" layoutInCell="1" allowOverlap="1" wp14:anchorId="49BAA661" wp14:editId="188DC277">
                <wp:simplePos x="0" y="0"/>
                <wp:positionH relativeFrom="column">
                  <wp:posOffset>403761</wp:posOffset>
                </wp:positionH>
                <wp:positionV relativeFrom="paragraph">
                  <wp:posOffset>12296</wp:posOffset>
                </wp:positionV>
                <wp:extent cx="665018" cy="332509"/>
                <wp:effectExtent l="0" t="0" r="59055" b="48895"/>
                <wp:wrapNone/>
                <wp:docPr id="71" name="Straight Arrow Connector 71"/>
                <wp:cNvGraphicFramePr/>
                <a:graphic xmlns:a="http://schemas.openxmlformats.org/drawingml/2006/main">
                  <a:graphicData uri="http://schemas.microsoft.com/office/word/2010/wordprocessingShape">
                    <wps:wsp>
                      <wps:cNvCnPr/>
                      <wps:spPr>
                        <a:xfrm>
                          <a:off x="0" y="0"/>
                          <a:ext cx="665018" cy="3325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EE9640" id="Straight Arrow Connector 71" o:spid="_x0000_s1026" type="#_x0000_t32" style="position:absolute;margin-left:31.8pt;margin-top:.95pt;width:52.35pt;height:26.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" strokecolor="#4472c4 [3204]" strokeweight=".5pt">
                <v:stroke endarrow="block" joinstyle="miter"/>
              </v:shape>
            </w:pict>
          </mc:Fallback>
        </mc:AlternateContent>
      </w:r>
      <w:r w:rsidRPr="00094605">
        <w:rPr>
          <w:noProof/>
        </w:rPr>
        <mc:AlternateContent>
          <mc:Choice Requires="wps">
            <w:drawing>
              <wp:anchor distT="0" distB="0" distL="114300" distR="114300" simplePos="0" relativeHeight="251684864" behindDoc="0" locked="0" layoutInCell="1" allowOverlap="1" wp14:anchorId="1169FFF0" wp14:editId="2A8C5036">
                <wp:simplePos x="0" y="0"/>
                <wp:positionH relativeFrom="margin">
                  <wp:posOffset>-213995</wp:posOffset>
                </wp:positionH>
                <wp:positionV relativeFrom="paragraph">
                  <wp:posOffset>346075</wp:posOffset>
                </wp:positionV>
                <wp:extent cx="2544445" cy="473075"/>
                <wp:effectExtent l="0" t="0" r="27305" b="22225"/>
                <wp:wrapNone/>
                <wp:docPr id="33" name="Text Box 33"/>
                <wp:cNvGraphicFramePr/>
                <a:graphic xmlns:a="http://schemas.openxmlformats.org/drawingml/2006/main">
                  <a:graphicData uri="http://schemas.microsoft.com/office/word/2010/wordprocessingShape">
                    <wps:wsp>
                      <wps:cNvSpPr txBox="1"/>
                      <wps:spPr>
                        <a:xfrm>
                          <a:off x="0" y="0"/>
                          <a:ext cx="2544445" cy="473075"/>
                        </a:xfrm>
                        <a:prstGeom prst="rect">
                          <a:avLst/>
                        </a:prstGeom>
                        <a:solidFill>
                          <a:schemeClr val="lt1"/>
                        </a:solidFill>
                        <a:ln w="6350">
                          <a:solidFill>
                            <a:prstClr val="black"/>
                          </a:solidFill>
                        </a:ln>
                      </wps:spPr>
                      <wps:txbx>
                        <w:txbxContent>
                          <w:p w:rsidR="000D5F7B" w:rsidRDefault="000D5F7B" w:rsidP="00ED6BCF">
                            <w:pPr>
                              <w:jc w:val="center"/>
                            </w:pPr>
                            <w:r w:rsidRPr="003726A7">
                              <w:rPr>
                                <w:rFonts w:ascii="Arial" w:hAnsi="Arial" w:cs="Arial"/>
                              </w:rPr>
                              <w:t xml:space="preserve">study selection process of cost-effectiveness </w:t>
                            </w:r>
                            <w:r>
                              <w:rPr>
                                <w:rFonts w:ascii="Arial" w:hAnsi="Arial" w:cs="Arial"/>
                              </w:rPr>
                              <w:t>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169FFF0" id="_x0000_t202" coordsize="21600,21600" o:spt="202" path="m,l,21600r21600,l21600,xe">
                <v:stroke joinstyle="miter"/>
                <v:path gradientshapeok="t" o:connecttype="rect"/>
              </v:shapetype>
              <v:shape id="Text Box 33" o:spid="_x0000_s1050" type="#_x0000_t202" style="position:absolute;margin-left:-16.85pt;margin-top:27.25pt;width:200.35pt;height:37.2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" fillcolor="white [3201]" strokeweight=".5pt">
                <v:textbox>
                  <w:txbxContent>
                    <w:p w:rsidR="000D5F7B" w:rsidRDefault="000D5F7B" w:rsidP="00ED6BCF">
                      <w:pPr>
                        <w:jc w:val="center"/>
                      </w:pPr>
                      <w:r w:rsidRPr="003726A7">
                        <w:rPr>
                          <w:rFonts w:ascii="Arial" w:hAnsi="Arial" w:cs="Arial"/>
                        </w:rPr>
                        <w:t xml:space="preserve">study selection process of cost-effectiveness </w:t>
                      </w:r>
                      <w:r>
                        <w:rPr>
                          <w:rFonts w:ascii="Arial" w:hAnsi="Arial" w:cs="Arial"/>
                        </w:rPr>
                        <w:t>studies</w:t>
                      </w:r>
                    </w:p>
                  </w:txbxContent>
                </v:textbox>
                <w10:wrap anchorx="margin"/>
              </v:shape>
            </w:pict>
          </mc:Fallback>
        </mc:AlternateContent>
      </w:r>
      <w:r>
        <w:rPr>
          <w:noProof/>
        </w:rPr>
        <mc:AlternateContent>
          <mc:Choice Requires="wps">
            <w:drawing>
              <wp:anchor distT="0" distB="0" distL="114300" distR="114300" simplePos="0" relativeHeight="251719680" behindDoc="0" locked="0" layoutInCell="1" allowOverlap="1" wp14:anchorId="23DDD3B7" wp14:editId="100FD067">
                <wp:simplePos x="0" y="0"/>
                <wp:positionH relativeFrom="column">
                  <wp:posOffset>3313216</wp:posOffset>
                </wp:positionH>
                <wp:positionV relativeFrom="paragraph">
                  <wp:posOffset>95423</wp:posOffset>
                </wp:positionV>
                <wp:extent cx="904372" cy="201881"/>
                <wp:effectExtent l="0" t="0" r="67310" b="84455"/>
                <wp:wrapNone/>
                <wp:docPr id="3" name="Straight Arrow Connector 3"/>
                <wp:cNvGraphicFramePr/>
                <a:graphic xmlns:a="http://schemas.openxmlformats.org/drawingml/2006/main">
                  <a:graphicData uri="http://schemas.microsoft.com/office/word/2010/wordprocessingShape">
                    <wps:wsp>
                      <wps:cNvCnPr/>
                      <wps:spPr>
                        <a:xfrm>
                          <a:off x="0" y="0"/>
                          <a:ext cx="904372" cy="2018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0DEF53" id="Straight Arrow Connector 3" o:spid="_x0000_s1026" type="#_x0000_t32" style="position:absolute;margin-left:260.9pt;margin-top:7.5pt;width:71.2pt;height:15.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" strokecolor="#4472c4 [3204]" strokeweight=".5pt">
                <v:stroke endarrow="block" joinstyle="miter"/>
              </v:shape>
            </w:pict>
          </mc:Fallback>
        </mc:AlternateContent>
      </w:r>
      <w:r w:rsidR="00AD7802">
        <w:rPr>
          <w:noProof/>
        </w:rPr>
        <mc:AlternateContent>
          <mc:Choice Requires="wps">
            <w:drawing>
              <wp:anchor distT="0" distB="0" distL="114300" distR="114300" simplePos="0" relativeHeight="251717632" behindDoc="0" locked="0" layoutInCell="1" allowOverlap="1" wp14:anchorId="40B209EE" wp14:editId="0933D0CC">
                <wp:simplePos x="0" y="0"/>
                <wp:positionH relativeFrom="column">
                  <wp:posOffset>6151418</wp:posOffset>
                </wp:positionH>
                <wp:positionV relativeFrom="paragraph">
                  <wp:posOffset>59797</wp:posOffset>
                </wp:positionV>
                <wp:extent cx="1009403" cy="213756"/>
                <wp:effectExtent l="0" t="0" r="76835" b="72390"/>
                <wp:wrapNone/>
                <wp:docPr id="2" name="Straight Arrow Connector 2"/>
                <wp:cNvGraphicFramePr/>
                <a:graphic xmlns:a="http://schemas.openxmlformats.org/drawingml/2006/main">
                  <a:graphicData uri="http://schemas.microsoft.com/office/word/2010/wordprocessingShape">
                    <wps:wsp>
                      <wps:cNvCnPr/>
                      <wps:spPr>
                        <a:xfrm>
                          <a:off x="0" y="0"/>
                          <a:ext cx="1009403" cy="2137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DEE523" id="Straight Arrow Connector 2" o:spid="_x0000_s1026" type="#_x0000_t32" style="position:absolute;margin-left:484.35pt;margin-top:4.7pt;width:79.5pt;height:16.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" strokecolor="#4472c4 [3204]" strokeweight=".5pt">
                <v:stroke endarrow="block" joinstyle="miter"/>
              </v:shape>
            </w:pict>
          </mc:Fallback>
        </mc:AlternateContent>
      </w:r>
    </w:p>
    <w:p w:rsidR="00ED6BCF" w:rsidRDefault="00F63893" w:rsidP="00ED6BCF">
      <w:r w:rsidRPr="00094605">
        <w:rPr>
          <w:noProof/>
        </w:rPr>
        <mc:AlternateContent>
          <mc:Choice Requires="wps">
            <w:drawing>
              <wp:anchor distT="0" distB="0" distL="114300" distR="114300" simplePos="0" relativeHeight="251685888" behindDoc="0" locked="0" layoutInCell="1" allowOverlap="1" wp14:anchorId="63EE0008" wp14:editId="3C8419A2">
                <wp:simplePos x="0" y="0"/>
                <wp:positionH relativeFrom="column">
                  <wp:posOffset>2982792</wp:posOffset>
                </wp:positionH>
                <wp:positionV relativeFrom="paragraph">
                  <wp:posOffset>43048</wp:posOffset>
                </wp:positionV>
                <wp:extent cx="2545072" cy="473075"/>
                <wp:effectExtent l="0" t="0" r="27305" b="222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72" cy="473075"/>
                        </a:xfrm>
                        <a:prstGeom prst="rect">
                          <a:avLst/>
                        </a:prstGeom>
                        <a:solidFill>
                          <a:srgbClr val="FFFFFF"/>
                        </a:solidFill>
                        <a:ln w="9525">
                          <a:solidFill>
                            <a:srgbClr val="000000"/>
                          </a:solidFill>
                          <a:miter lim="800000"/>
                          <a:headEnd/>
                          <a:tailEnd/>
                        </a:ln>
                      </wps:spPr>
                      <wps:txbx>
                        <w:txbxContent>
                          <w:p w:rsidR="000D5F7B" w:rsidRDefault="000D5F7B" w:rsidP="00ED6BCF">
                            <w:pPr>
                              <w:jc w:val="center"/>
                            </w:pPr>
                            <w:r w:rsidRPr="003726A7">
                              <w:rPr>
                                <w:rFonts w:ascii="Arial" w:hAnsi="Arial" w:cs="Arial"/>
                              </w:rPr>
                              <w:t xml:space="preserve">study selection process of </w:t>
                            </w:r>
                            <w:r>
                              <w:rPr>
                                <w:rFonts w:ascii="Arial" w:hAnsi="Arial" w:cs="Arial"/>
                              </w:rPr>
                              <w:t>costs and resource use studies</w:t>
                            </w:r>
                          </w:p>
                        </w:txbxContent>
                      </wps:txbx>
                      <wps:bodyPr rot="0" vert="horz" wrap="square" lIns="91440" tIns="45720" rIns="91440" bIns="45720" anchor="t" anchorCtr="0">
                        <a:noAutofit/>
                      </wps:bodyPr>
                    </wps:wsp>
                  </a:graphicData>
                </a:graphic>
              </wp:anchor>
            </w:drawing>
          </mc:Choice>
          <mc:Fallback>
            <w:pict>
              <v:shape w14:anchorId="63EE0008" id="Text Box 35" o:spid="_x0000_s1051" type="#_x0000_t202" style="position:absolute;margin-left:234.85pt;margin-top:3.4pt;width:200.4pt;height:37.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">
                <v:textbox>
                  <w:txbxContent>
                    <w:p w:rsidR="000D5F7B" w:rsidRDefault="000D5F7B" w:rsidP="00ED6BCF">
                      <w:pPr>
                        <w:jc w:val="center"/>
                      </w:pPr>
                      <w:r w:rsidRPr="003726A7">
                        <w:rPr>
                          <w:rFonts w:ascii="Arial" w:hAnsi="Arial" w:cs="Arial"/>
                        </w:rPr>
                        <w:t xml:space="preserve">study selection process of </w:t>
                      </w:r>
                      <w:r>
                        <w:rPr>
                          <w:rFonts w:ascii="Arial" w:hAnsi="Arial" w:cs="Arial"/>
                        </w:rPr>
                        <w:t>costs and resource use studies</w:t>
                      </w:r>
                    </w:p>
                  </w:txbxContent>
                </v:textbox>
              </v:shape>
            </w:pict>
          </mc:Fallback>
        </mc:AlternateContent>
      </w:r>
      <w:r w:rsidRPr="00094605">
        <w:rPr>
          <w:noProof/>
        </w:rPr>
        <mc:AlternateContent>
          <mc:Choice Requires="wps">
            <w:drawing>
              <wp:anchor distT="0" distB="0" distL="114300" distR="114300" simplePos="0" relativeHeight="251686912" behindDoc="0" locked="0" layoutInCell="1" allowOverlap="1" wp14:anchorId="32D836D1" wp14:editId="2BBBB709">
                <wp:simplePos x="0" y="0"/>
                <wp:positionH relativeFrom="column">
                  <wp:posOffset>5955418</wp:posOffset>
                </wp:positionH>
                <wp:positionV relativeFrom="paragraph">
                  <wp:posOffset>34545</wp:posOffset>
                </wp:positionV>
                <wp:extent cx="2649213" cy="477520"/>
                <wp:effectExtent l="0" t="0" r="18415" b="1778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213" cy="477520"/>
                        </a:xfrm>
                        <a:prstGeom prst="rect">
                          <a:avLst/>
                        </a:prstGeom>
                        <a:solidFill>
                          <a:srgbClr val="FFFFFF"/>
                        </a:solidFill>
                        <a:ln w="9525">
                          <a:solidFill>
                            <a:srgbClr val="000000"/>
                          </a:solidFill>
                          <a:miter lim="800000"/>
                          <a:headEnd/>
                          <a:tailEnd/>
                        </a:ln>
                      </wps:spPr>
                      <wps:txbx>
                        <w:txbxContent>
                          <w:p w:rsidR="000D5F7B" w:rsidRDefault="000D5F7B" w:rsidP="00ED6BCF">
                            <w:pPr>
                              <w:jc w:val="center"/>
                            </w:pPr>
                            <w:r w:rsidRPr="003726A7">
                              <w:rPr>
                                <w:rFonts w:ascii="Arial" w:hAnsi="Arial" w:cs="Arial"/>
                              </w:rPr>
                              <w:t xml:space="preserve">study selection process of </w:t>
                            </w:r>
                            <w:r>
                              <w:rPr>
                                <w:rFonts w:ascii="Arial" w:hAnsi="Arial" w:cs="Arial"/>
                              </w:rPr>
                              <w:t>HRQoL studies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2D836D1" id="_x0000_s1052" type="#_x0000_t202" style="position:absolute;margin-left:468.95pt;margin-top:2.7pt;width:208.6pt;height:37.6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">
                <v:textbox>
                  <w:txbxContent>
                    <w:p w:rsidR="000D5F7B" w:rsidRDefault="000D5F7B" w:rsidP="00ED6BCF">
                      <w:pPr>
                        <w:jc w:val="center"/>
                      </w:pPr>
                      <w:r w:rsidRPr="003726A7">
                        <w:rPr>
                          <w:rFonts w:ascii="Arial" w:hAnsi="Arial" w:cs="Arial"/>
                        </w:rPr>
                        <w:t xml:space="preserve">study selection process of </w:t>
                      </w:r>
                      <w:r>
                        <w:rPr>
                          <w:rFonts w:ascii="Arial" w:hAnsi="Arial" w:cs="Arial"/>
                        </w:rPr>
                        <w:t>HRQoL studies</w:t>
                      </w:r>
                    </w:p>
                  </w:txbxContent>
                </v:textbox>
              </v:shape>
            </w:pict>
          </mc:Fallback>
        </mc:AlternateContent>
      </w:r>
    </w:p>
    <w:p w:rsidR="00ED6BCF" w:rsidRPr="00094605" w:rsidRDefault="00F63893" w:rsidP="00ED6BCF">
      <w:r>
        <w:rPr>
          <w:noProof/>
        </w:rPr>
        <mc:AlternateContent>
          <mc:Choice Requires="wps">
            <w:drawing>
              <wp:anchor distT="0" distB="0" distL="114300" distR="114300" simplePos="0" relativeHeight="251705344" behindDoc="0" locked="0" layoutInCell="1" allowOverlap="1" wp14:anchorId="5B699635" wp14:editId="7CB44318">
                <wp:simplePos x="0" y="0"/>
                <wp:positionH relativeFrom="column">
                  <wp:posOffset>7305486</wp:posOffset>
                </wp:positionH>
                <wp:positionV relativeFrom="paragraph">
                  <wp:posOffset>214061</wp:posOffset>
                </wp:positionV>
                <wp:extent cx="0" cy="304677"/>
                <wp:effectExtent l="76200" t="0" r="57150" b="57785"/>
                <wp:wrapNone/>
                <wp:docPr id="77" name="Straight Arrow Connector 77"/>
                <wp:cNvGraphicFramePr/>
                <a:graphic xmlns:a="http://schemas.openxmlformats.org/drawingml/2006/main">
                  <a:graphicData uri="http://schemas.microsoft.com/office/word/2010/wordprocessingShape">
                    <wps:wsp>
                      <wps:cNvCnPr/>
                      <wps:spPr>
                        <a:xfrm>
                          <a:off x="0" y="0"/>
                          <a:ext cx="0" cy="3046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37FBCD" id="Straight Arrow Connector 77" o:spid="_x0000_s1026" type="#_x0000_t32" style="position:absolute;margin-left:575.25pt;margin-top:16.85pt;width:0;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1704320" behindDoc="0" locked="0" layoutInCell="1" allowOverlap="1" wp14:anchorId="2A7EF9BD" wp14:editId="643F9176">
                <wp:simplePos x="0" y="0"/>
                <wp:positionH relativeFrom="margin">
                  <wp:align>center</wp:align>
                </wp:positionH>
                <wp:positionV relativeFrom="paragraph">
                  <wp:posOffset>241836</wp:posOffset>
                </wp:positionV>
                <wp:extent cx="0" cy="308472"/>
                <wp:effectExtent l="76200" t="0" r="57150" b="53975"/>
                <wp:wrapNone/>
                <wp:docPr id="76" name="Straight Arrow Connector 76"/>
                <wp:cNvGraphicFramePr/>
                <a:graphic xmlns:a="http://schemas.openxmlformats.org/drawingml/2006/main">
                  <a:graphicData uri="http://schemas.microsoft.com/office/word/2010/wordprocessingShape">
                    <wps:wsp>
                      <wps:cNvCnPr/>
                      <wps:spPr>
                        <a:xfrm>
                          <a:off x="0" y="0"/>
                          <a:ext cx="0" cy="3084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1C35A9" id="Straight Arrow Connector 76" o:spid="_x0000_s1026" type="#_x0000_t32" style="position:absolute;margin-left:0;margin-top:19.05pt;width:0;height:24.3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" strokecolor="#4472c4 [3204]" strokeweight=".5pt">
                <v:stroke endarrow="block" joinstyle="miter"/>
                <w10:wrap anchorx="margin"/>
              </v:shape>
            </w:pict>
          </mc:Fallback>
        </mc:AlternateContent>
      </w:r>
      <w:r>
        <w:rPr>
          <w:noProof/>
        </w:rPr>
        <mc:AlternateContent>
          <mc:Choice Requires="wps">
            <w:drawing>
              <wp:anchor distT="0" distB="0" distL="114300" distR="114300" simplePos="0" relativeHeight="251700224" behindDoc="0" locked="0" layoutInCell="1" allowOverlap="1" wp14:anchorId="75BC58D8" wp14:editId="55A955C5">
                <wp:simplePos x="0" y="0"/>
                <wp:positionH relativeFrom="column">
                  <wp:posOffset>987615</wp:posOffset>
                </wp:positionH>
                <wp:positionV relativeFrom="paragraph">
                  <wp:posOffset>263591</wp:posOffset>
                </wp:positionV>
                <wp:extent cx="0" cy="304677"/>
                <wp:effectExtent l="76200" t="0" r="57150" b="57785"/>
                <wp:wrapNone/>
                <wp:docPr id="72" name="Straight Arrow Connector 72"/>
                <wp:cNvGraphicFramePr/>
                <a:graphic xmlns:a="http://schemas.openxmlformats.org/drawingml/2006/main">
                  <a:graphicData uri="http://schemas.microsoft.com/office/word/2010/wordprocessingShape">
                    <wps:wsp>
                      <wps:cNvCnPr/>
                      <wps:spPr>
                        <a:xfrm>
                          <a:off x="0" y="0"/>
                          <a:ext cx="0" cy="3046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6A589D" id="Straight Arrow Connector 72" o:spid="_x0000_s1026" type="#_x0000_t32" style="position:absolute;margin-left:77.75pt;margin-top:20.75pt;width:0;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" strokecolor="#4472c4 [3204]" strokeweight=".5pt">
                <v:stroke endarrow="block" joinstyle="miter"/>
              </v:shape>
            </w:pict>
          </mc:Fallback>
        </mc:AlternateContent>
      </w:r>
    </w:p>
    <w:p w:rsidR="00ED6BCF" w:rsidRPr="00094605" w:rsidRDefault="00ED6BCF" w:rsidP="00ED6BCF">
      <w:r>
        <w:rPr>
          <w:noProof/>
        </w:rPr>
        <w:lastRenderedPageBreak/>
        <mc:AlternateContent>
          <mc:Choice Requires="wps">
            <w:drawing>
              <wp:anchor distT="0" distB="0" distL="114300" distR="114300" simplePos="0" relativeHeight="251692032" behindDoc="0" locked="0" layoutInCell="1" allowOverlap="1" wp14:anchorId="5C4C57C8" wp14:editId="77D07F1A">
                <wp:simplePos x="0" y="0"/>
                <wp:positionH relativeFrom="column">
                  <wp:posOffset>5860560</wp:posOffset>
                </wp:positionH>
                <wp:positionV relativeFrom="paragraph">
                  <wp:posOffset>222915</wp:posOffset>
                </wp:positionV>
                <wp:extent cx="1975499" cy="1103580"/>
                <wp:effectExtent l="0"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5499" cy="1103580"/>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Studies included in qualitative synthesis (n=4)</w:t>
                            </w:r>
                          </w:p>
                          <w:p w:rsidR="000D5F7B" w:rsidRDefault="000D5F7B" w:rsidP="00ED6BCF">
                            <w:pPr>
                              <w:pStyle w:val="NormalWeb"/>
                              <w:spacing w:before="0" w:beforeAutospacing="0" w:after="0" w:afterAutospacing="0"/>
                            </w:pPr>
                            <w:r>
                              <w:rPr>
                                <w:rFonts w:ascii="Calibri" w:hAnsi="Calibri" w:cstheme="minorBidi"/>
                                <w:color w:val="000000"/>
                                <w:sz w:val="22"/>
                                <w:szCs w:val="22"/>
                              </w:rPr>
                              <w:t xml:space="preserve">4 studies reported in 4 full text publications </w:t>
                            </w:r>
                          </w:p>
                        </w:txbxContent>
                      </wps:txbx>
                      <wps:bodyPr wrap="square" lIns="91440" tIns="91440" rIns="91440" bIns="91440" anchor="t" upright="1"/>
                    </wps:wsp>
                  </a:graphicData>
                </a:graphic>
              </wp:anchor>
            </w:drawing>
          </mc:Choice>
          <mc:Fallback>
            <w:pict>
              <v:rect w14:anchorId="5C4C57C8" id="Rectangle 46" o:spid="_x0000_s1053" style="position:absolute;margin-left:461.45pt;margin-top:17.55pt;width:155.55pt;height:86.9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Studies included in qualitative synthesis (n=4)</w:t>
                      </w:r>
                    </w:p>
                    <w:p w:rsidR="000D5F7B" w:rsidRDefault="000D5F7B" w:rsidP="00ED6BCF">
                      <w:pPr>
                        <w:pStyle w:val="NormalWeb"/>
                        <w:spacing w:before="0" w:beforeAutospacing="0" w:after="0" w:afterAutospacing="0"/>
                      </w:pPr>
                      <w:r>
                        <w:rPr>
                          <w:rFonts w:ascii="Calibri" w:hAnsi="Calibri" w:cstheme="minorBidi"/>
                          <w:color w:val="000000"/>
                          <w:sz w:val="22"/>
                          <w:szCs w:val="22"/>
                        </w:rPr>
                        <w:t xml:space="preserve">4 studies reported in 4 full text publications </w:t>
                      </w:r>
                    </w:p>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14A8F46C" wp14:editId="30B57CF8">
                <wp:simplePos x="0" y="0"/>
                <wp:positionH relativeFrom="column">
                  <wp:posOffset>5049</wp:posOffset>
                </wp:positionH>
                <wp:positionV relativeFrom="paragraph">
                  <wp:posOffset>224491</wp:posOffset>
                </wp:positionV>
                <wp:extent cx="2084685" cy="1478234"/>
                <wp:effectExtent l="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685" cy="1478234"/>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Studies included in qualitative synthesis (n=24)</w:t>
                            </w:r>
                          </w:p>
                          <w:p w:rsidR="000D5F7B" w:rsidRDefault="000D5F7B" w:rsidP="00ED6BCF">
                            <w:pPr>
                              <w:pStyle w:val="NormalWeb"/>
                              <w:spacing w:before="0" w:beforeAutospacing="0" w:after="0" w:afterAutospacing="0"/>
                            </w:pPr>
                            <w:r>
                              <w:rPr>
                                <w:rFonts w:ascii="Calibri" w:hAnsi="Calibri" w:cstheme="minorBidi"/>
                                <w:color w:val="000000"/>
                                <w:sz w:val="22"/>
                                <w:szCs w:val="22"/>
                              </w:rPr>
                              <w:t>24 studies (26 models) reported in 29 reports (12 full-text journal publications, 13 HTA documents and 4 conferences)</w:t>
                            </w:r>
                          </w:p>
                        </w:txbxContent>
                      </wps:txbx>
                      <wps:bodyPr wrap="square" lIns="91440" tIns="91440" rIns="91440" bIns="91440" anchor="t" upright="1"/>
                    </wps:wsp>
                  </a:graphicData>
                </a:graphic>
              </wp:anchor>
            </w:drawing>
          </mc:Choice>
          <mc:Fallback>
            <w:pict>
              <v:rect w14:anchorId="14A8F46C" id="Rectangle 44" o:spid="_x0000_s1054" style="position:absolute;margin-left:.4pt;margin-top:17.7pt;width:164.15pt;height:116.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Studies included in qualitative synthesis (n=24)</w:t>
                      </w:r>
                    </w:p>
                    <w:p w:rsidR="000D5F7B" w:rsidRDefault="000D5F7B" w:rsidP="00ED6BCF">
                      <w:pPr>
                        <w:pStyle w:val="NormalWeb"/>
                        <w:spacing w:before="0" w:beforeAutospacing="0" w:after="0" w:afterAutospacing="0"/>
                      </w:pPr>
                      <w:r>
                        <w:rPr>
                          <w:rFonts w:ascii="Calibri" w:hAnsi="Calibri" w:cstheme="minorBidi"/>
                          <w:color w:val="000000"/>
                          <w:sz w:val="22"/>
                          <w:szCs w:val="22"/>
                        </w:rPr>
                        <w:t>24 studies (26 models) reported in 29 reports (12 full-text journal publications, 13 HTA documents and 4 conferences)</w:t>
                      </w:r>
                    </w:p>
                  </w:txbxContent>
                </v:textbox>
              </v:rect>
            </w:pict>
          </mc:Fallback>
        </mc:AlternateContent>
      </w:r>
      <w:r>
        <w:rPr>
          <w:noProof/>
        </w:rPr>
        <mc:AlternateContent>
          <mc:Choice Requires="wps">
            <w:drawing>
              <wp:anchor distT="0" distB="0" distL="114300" distR="114300" simplePos="0" relativeHeight="251687936" behindDoc="0" locked="0" layoutInCell="1" allowOverlap="1" wp14:anchorId="3D88169A" wp14:editId="28D7E9FD">
                <wp:simplePos x="0" y="0"/>
                <wp:positionH relativeFrom="column">
                  <wp:posOffset>2951480</wp:posOffset>
                </wp:positionH>
                <wp:positionV relativeFrom="paragraph">
                  <wp:posOffset>225425</wp:posOffset>
                </wp:positionV>
                <wp:extent cx="1975485" cy="1097280"/>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5485" cy="1097280"/>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Studies included in qualitative synthesis (n=5)</w:t>
                            </w:r>
                          </w:p>
                          <w:p w:rsidR="000D5F7B" w:rsidRDefault="000D5F7B" w:rsidP="00ED6BCF">
                            <w:pPr>
                              <w:pStyle w:val="NormalWeb"/>
                              <w:spacing w:before="0" w:beforeAutospacing="0" w:after="0" w:afterAutospacing="0"/>
                            </w:pPr>
                            <w:r>
                              <w:rPr>
                                <w:rFonts w:ascii="Calibri" w:hAnsi="Calibri" w:cstheme="minorBidi"/>
                                <w:color w:val="000000"/>
                                <w:sz w:val="22"/>
                                <w:szCs w:val="22"/>
                              </w:rPr>
                              <w:t>5 studies reported in 3 full text publications and 2 conference proceedings</w:t>
                            </w:r>
                          </w:p>
                        </w:txbxContent>
                      </wps:txbx>
                      <wps:bodyPr wrap="square" lIns="91440" tIns="91440" rIns="91440" bIns="91440" anchor="t" upright="1"/>
                    </wps:wsp>
                  </a:graphicData>
                </a:graphic>
              </wp:anchor>
            </w:drawing>
          </mc:Choice>
          <mc:Fallback>
            <w:pict>
              <v:rect w14:anchorId="3D88169A" id="Rectangle 42" o:spid="_x0000_s1055" style="position:absolute;margin-left:232.4pt;margin-top:17.75pt;width:155.55pt;height:86.4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Studies included in qualitative synthesis (n=5)</w:t>
                      </w:r>
                    </w:p>
                    <w:p w:rsidR="000D5F7B" w:rsidRDefault="000D5F7B" w:rsidP="00ED6BCF">
                      <w:pPr>
                        <w:pStyle w:val="NormalWeb"/>
                        <w:spacing w:before="0" w:beforeAutospacing="0" w:after="0" w:afterAutospacing="0"/>
                      </w:pPr>
                      <w:r>
                        <w:rPr>
                          <w:rFonts w:ascii="Calibri" w:hAnsi="Calibri" w:cstheme="minorBidi"/>
                          <w:color w:val="000000"/>
                          <w:sz w:val="22"/>
                          <w:szCs w:val="22"/>
                        </w:rPr>
                        <w:t>5 studies reported in 3 full text publications and 2 conference proceedings</w:t>
                      </w:r>
                    </w:p>
                  </w:txbxContent>
                </v:textbox>
              </v:rect>
            </w:pict>
          </mc:Fallback>
        </mc:AlternateContent>
      </w:r>
    </w:p>
    <w:p w:rsidR="00ED6BCF" w:rsidRPr="00094605" w:rsidRDefault="00ED6BCF" w:rsidP="00ED6BCF"/>
    <w:p w:rsidR="00ED6BCF" w:rsidRDefault="00ED6BCF" w:rsidP="00ED6BCF">
      <w:r>
        <w:rPr>
          <w:noProof/>
        </w:rPr>
        <mc:AlternateContent>
          <mc:Choice Requires="wps">
            <w:drawing>
              <wp:anchor distT="0" distB="0" distL="114300" distR="114300" simplePos="0" relativeHeight="251677696" behindDoc="0" locked="0" layoutInCell="1" allowOverlap="1" wp14:anchorId="7E3852CB" wp14:editId="51CD2550">
                <wp:simplePos x="0" y="0"/>
                <wp:positionH relativeFrom="margin">
                  <wp:posOffset>-1368425</wp:posOffset>
                </wp:positionH>
                <wp:positionV relativeFrom="paragraph">
                  <wp:posOffset>32385</wp:posOffset>
                </wp:positionV>
                <wp:extent cx="1584591" cy="599122"/>
                <wp:effectExtent l="0" t="2540" r="13335" b="13335"/>
                <wp:wrapNone/>
                <wp:docPr id="5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584591" cy="599122"/>
                        </a:xfrm>
                        <a:prstGeom prst="roundRect">
                          <a:avLst>
                            <a:gd name="adj" fmla="val 16667"/>
                          </a:avLst>
                        </a:prstGeom>
                        <a:solidFill>
                          <a:schemeClr val="accent2">
                            <a:lumMod val="20000"/>
                            <a:lumOff val="80000"/>
                          </a:schemeClr>
                        </a:solidFill>
                        <a:ln w="9525">
                          <a:solidFill>
                            <a:srgbClr val="000000"/>
                          </a:solidFill>
                          <a:round/>
                          <a:headEnd/>
                          <a:tailEnd/>
                        </a:ln>
                      </wps:spPr>
                      <wps:txbx>
                        <w:txbxContent>
                          <w:p w:rsidR="000D5F7B" w:rsidRDefault="000D5F7B" w:rsidP="00ED6BCF">
                            <w:pPr>
                              <w:pStyle w:val="NormalWeb"/>
                              <w:spacing w:before="0" w:beforeAutospacing="0" w:after="0" w:afterAutospacing="0"/>
                              <w:jc w:val="center"/>
                              <w:rPr>
                                <w:rFonts w:ascii="Calibri" w:hAnsi="Calibri" w:cstheme="minorBidi"/>
                                <w:b/>
                                <w:bCs/>
                                <w:color w:val="000000"/>
                              </w:rPr>
                            </w:pPr>
                            <w:r>
                              <w:rPr>
                                <w:rFonts w:ascii="Calibri" w:hAnsi="Calibri" w:cstheme="minorBidi"/>
                                <w:b/>
                                <w:bCs/>
                                <w:color w:val="000000"/>
                              </w:rPr>
                              <w:t>Included</w:t>
                            </w:r>
                          </w:p>
                          <w:p w:rsidR="000D5F7B" w:rsidRDefault="000D5F7B" w:rsidP="00ED6BCF">
                            <w:pPr>
                              <w:pStyle w:val="NormalWeb"/>
                              <w:spacing w:before="0" w:beforeAutospacing="0" w:after="0" w:afterAutospacing="0"/>
                              <w:jc w:val="center"/>
                            </w:pPr>
                          </w:p>
                          <w:p w:rsidR="000D5F7B" w:rsidRDefault="000D5F7B" w:rsidP="00353076">
                            <w:pPr>
                              <w:pStyle w:val="NormalWeb"/>
                              <w:spacing w:before="0" w:beforeAutospacing="0" w:after="0" w:afterAutospacing="0"/>
                            </w:pPr>
                          </w:p>
                          <w:p w:rsidR="000D5F7B" w:rsidRDefault="000D5F7B" w:rsidP="00ED6BCF">
                            <w:pPr>
                              <w:pStyle w:val="NormalWeb"/>
                              <w:spacing w:before="0" w:beforeAutospacing="0" w:after="0" w:afterAutospacing="0"/>
                              <w:jc w:val="center"/>
                            </w:pPr>
                            <w:r>
                              <w:t>Included</w:t>
                            </w:r>
                          </w:p>
                          <w:p w:rsidR="000D5F7B" w:rsidRDefault="000D5F7B" w:rsidP="00ED6BCF">
                            <w:pPr>
                              <w:pStyle w:val="NormalWeb"/>
                              <w:spacing w:before="0" w:beforeAutospacing="0" w:after="0" w:afterAutospacing="0"/>
                              <w:jc w:val="center"/>
                            </w:pPr>
                          </w:p>
                          <w:p w:rsidR="000D5F7B" w:rsidRDefault="000D5F7B" w:rsidP="00ED6BCF">
                            <w:pPr>
                              <w:pStyle w:val="NormalWeb"/>
                              <w:spacing w:before="0" w:beforeAutospacing="0" w:after="0" w:afterAutospacing="0"/>
                              <w:jc w:val="center"/>
                            </w:pPr>
                          </w:p>
                        </w:txbxContent>
                      </wps:txbx>
                      <wps:bodyPr vert="vert270" wrap="square" lIns="45720" tIns="45720" rIns="45720" bIns="45720" anchor="ctr" upright="1">
                        <a:noAutofit/>
                      </wps:bodyPr>
                    </wps:wsp>
                  </a:graphicData>
                </a:graphic>
                <wp14:sizeRelV relativeFrom="margin">
                  <wp14:pctHeight>0</wp14:pctHeight>
                </wp14:sizeRelV>
              </wp:anchor>
            </w:drawing>
          </mc:Choice>
          <mc:Fallback>
            <w:pict>
              <v:roundrect w14:anchorId="7E3852CB" id="AutoShape 22" o:spid="_x0000_s1056" style="position:absolute;margin-left:-107.75pt;margin-top:2.55pt;width:124.75pt;height:47.15pt;rotation:-90;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" fillcolor="#fbe4d5 [661]">
                <v:textbox style="layout-flow:vertical;mso-layout-flow-alt:bottom-to-top" inset="3.6pt,,3.6pt">
                  <w:txbxContent>
                    <w:p w:rsidR="000D5F7B" w:rsidRDefault="000D5F7B" w:rsidP="00ED6BCF">
                      <w:pPr>
                        <w:pStyle w:val="NormalWeb"/>
                        <w:spacing w:before="0" w:beforeAutospacing="0" w:after="0" w:afterAutospacing="0"/>
                        <w:jc w:val="center"/>
                        <w:rPr>
                          <w:rFonts w:ascii="Calibri" w:hAnsi="Calibri" w:cstheme="minorBidi"/>
                          <w:b/>
                          <w:bCs/>
                          <w:color w:val="000000"/>
                        </w:rPr>
                      </w:pPr>
                      <w:r>
                        <w:rPr>
                          <w:rFonts w:ascii="Calibri" w:hAnsi="Calibri" w:cstheme="minorBidi"/>
                          <w:b/>
                          <w:bCs/>
                          <w:color w:val="000000"/>
                        </w:rPr>
                        <w:t>Included</w:t>
                      </w:r>
                    </w:p>
                    <w:p w:rsidR="000D5F7B" w:rsidRDefault="000D5F7B" w:rsidP="00ED6BCF">
                      <w:pPr>
                        <w:pStyle w:val="NormalWeb"/>
                        <w:spacing w:before="0" w:beforeAutospacing="0" w:after="0" w:afterAutospacing="0"/>
                        <w:jc w:val="center"/>
                      </w:pPr>
                    </w:p>
                    <w:p w:rsidR="000D5F7B" w:rsidRDefault="000D5F7B" w:rsidP="00353076">
                      <w:pPr>
                        <w:pStyle w:val="NormalWeb"/>
                        <w:spacing w:before="0" w:beforeAutospacing="0" w:after="0" w:afterAutospacing="0"/>
                      </w:pPr>
                    </w:p>
                    <w:p w:rsidR="000D5F7B" w:rsidRDefault="000D5F7B" w:rsidP="00ED6BCF">
                      <w:pPr>
                        <w:pStyle w:val="NormalWeb"/>
                        <w:spacing w:before="0" w:beforeAutospacing="0" w:after="0" w:afterAutospacing="0"/>
                        <w:jc w:val="center"/>
                      </w:pPr>
                      <w:r>
                        <w:t>Included</w:t>
                      </w:r>
                    </w:p>
                    <w:p w:rsidR="000D5F7B" w:rsidRDefault="000D5F7B" w:rsidP="00ED6BCF">
                      <w:pPr>
                        <w:pStyle w:val="NormalWeb"/>
                        <w:spacing w:before="0" w:beforeAutospacing="0" w:after="0" w:afterAutospacing="0"/>
                        <w:jc w:val="center"/>
                      </w:pPr>
                    </w:p>
                    <w:p w:rsidR="000D5F7B" w:rsidRDefault="000D5F7B" w:rsidP="00ED6BCF">
                      <w:pPr>
                        <w:pStyle w:val="NormalWeb"/>
                        <w:spacing w:before="0" w:beforeAutospacing="0" w:after="0" w:afterAutospacing="0"/>
                        <w:jc w:val="center"/>
                      </w:pPr>
                    </w:p>
                  </w:txbxContent>
                </v:textbox>
                <w10:wrap anchorx="margin"/>
              </v:roundrect>
            </w:pict>
          </mc:Fallback>
        </mc:AlternateContent>
      </w:r>
    </w:p>
    <w:p w:rsidR="00ED6BCF" w:rsidRPr="00094605" w:rsidRDefault="00ED6BCF" w:rsidP="00ED6BCF">
      <w:r>
        <w:rPr>
          <w:noProof/>
        </w:rPr>
        <mc:AlternateContent>
          <mc:Choice Requires="wps">
            <w:drawing>
              <wp:anchor distT="0" distB="0" distL="114300" distR="114300" simplePos="0" relativeHeight="251703296" behindDoc="0" locked="0" layoutInCell="1" allowOverlap="1" wp14:anchorId="461D59BC" wp14:editId="6F085BCF">
                <wp:simplePos x="0" y="0"/>
                <wp:positionH relativeFrom="column">
                  <wp:posOffset>6510969</wp:posOffset>
                </wp:positionH>
                <wp:positionV relativeFrom="paragraph">
                  <wp:posOffset>468094</wp:posOffset>
                </wp:positionV>
                <wp:extent cx="0" cy="736822"/>
                <wp:effectExtent l="76200" t="0" r="57150" b="63500"/>
                <wp:wrapNone/>
                <wp:docPr id="75" name="Straight Arrow Connector 75"/>
                <wp:cNvGraphicFramePr/>
                <a:graphic xmlns:a="http://schemas.openxmlformats.org/drawingml/2006/main">
                  <a:graphicData uri="http://schemas.microsoft.com/office/word/2010/wordprocessingShape">
                    <wps:wsp>
                      <wps:cNvCnPr/>
                      <wps:spPr>
                        <a:xfrm>
                          <a:off x="0" y="0"/>
                          <a:ext cx="0" cy="7368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489D3B" id="Straight Arrow Connector 75" o:spid="_x0000_s1026" type="#_x0000_t32" style="position:absolute;margin-left:512.65pt;margin-top:36.85pt;width:0;height:58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1702272" behindDoc="0" locked="0" layoutInCell="1" allowOverlap="1" wp14:anchorId="2EB6FE39" wp14:editId="3D43AB72">
                <wp:simplePos x="0" y="0"/>
                <wp:positionH relativeFrom="column">
                  <wp:posOffset>3789802</wp:posOffset>
                </wp:positionH>
                <wp:positionV relativeFrom="paragraph">
                  <wp:posOffset>468094</wp:posOffset>
                </wp:positionV>
                <wp:extent cx="0" cy="736822"/>
                <wp:effectExtent l="76200" t="0" r="57150" b="63500"/>
                <wp:wrapNone/>
                <wp:docPr id="74" name="Straight Arrow Connector 74"/>
                <wp:cNvGraphicFramePr/>
                <a:graphic xmlns:a="http://schemas.openxmlformats.org/drawingml/2006/main">
                  <a:graphicData uri="http://schemas.microsoft.com/office/word/2010/wordprocessingShape">
                    <wps:wsp>
                      <wps:cNvCnPr/>
                      <wps:spPr>
                        <a:xfrm>
                          <a:off x="0" y="0"/>
                          <a:ext cx="0" cy="7368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4061DB" id="Straight Arrow Connector 74" o:spid="_x0000_s1026" type="#_x0000_t32" style="position:absolute;margin-left:298.4pt;margin-top:36.85pt;width:0;height:58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1688960" behindDoc="0" locked="0" layoutInCell="1" allowOverlap="1" wp14:anchorId="68150CFA" wp14:editId="0A9FC77D">
                <wp:simplePos x="0" y="0"/>
                <wp:positionH relativeFrom="column">
                  <wp:posOffset>2951480</wp:posOffset>
                </wp:positionH>
                <wp:positionV relativeFrom="paragraph">
                  <wp:posOffset>1204495</wp:posOffset>
                </wp:positionV>
                <wp:extent cx="1975724" cy="1097603"/>
                <wp:effectExtent l="0" t="0" r="24765" b="266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5724" cy="1097603"/>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Studies included in qualitative synthesis (n=5)</w:t>
                            </w:r>
                          </w:p>
                          <w:p w:rsidR="000D5F7B" w:rsidRDefault="000D5F7B" w:rsidP="00ED6BCF">
                            <w:pPr>
                              <w:pStyle w:val="NormalWeb"/>
                              <w:spacing w:before="0" w:beforeAutospacing="0" w:after="0" w:afterAutospacing="0"/>
                            </w:pPr>
                            <w:r>
                              <w:rPr>
                                <w:rFonts w:ascii="Calibri" w:hAnsi="Calibri" w:cstheme="minorBidi"/>
                                <w:color w:val="000000"/>
                                <w:sz w:val="22"/>
                                <w:szCs w:val="22"/>
                              </w:rPr>
                              <w:t>5 studies reported in 3 full text publications and 2 conference proceedings</w:t>
                            </w:r>
                          </w:p>
                        </w:txbxContent>
                      </wps:txbx>
                      <wps:bodyPr wrap="square" lIns="91440" tIns="91440" rIns="91440" bIns="91440" anchor="t" upright="1"/>
                    </wps:wsp>
                  </a:graphicData>
                </a:graphic>
              </wp:anchor>
            </w:drawing>
          </mc:Choice>
          <mc:Fallback>
            <w:pict>
              <v:rect w14:anchorId="68150CFA" id="Rectangle 43" o:spid="_x0000_s1057" style="position:absolute;margin-left:232.4pt;margin-top:94.85pt;width:155.55pt;height:86.4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Studies included in qualitative synthesis (n=5)</w:t>
                      </w:r>
                    </w:p>
                    <w:p w:rsidR="000D5F7B" w:rsidRDefault="000D5F7B" w:rsidP="00ED6BCF">
                      <w:pPr>
                        <w:pStyle w:val="NormalWeb"/>
                        <w:spacing w:before="0" w:beforeAutospacing="0" w:after="0" w:afterAutospacing="0"/>
                      </w:pPr>
                      <w:r>
                        <w:rPr>
                          <w:rFonts w:ascii="Calibri" w:hAnsi="Calibri" w:cstheme="minorBidi"/>
                          <w:color w:val="000000"/>
                          <w:sz w:val="22"/>
                          <w:szCs w:val="22"/>
                        </w:rPr>
                        <w:t>5 studies reported in 3 full text publications and 2 conference proceedings</w:t>
                      </w:r>
                    </w:p>
                  </w:txbxContent>
                </v:textbox>
              </v:rect>
            </w:pict>
          </mc:Fallback>
        </mc:AlternateContent>
      </w:r>
      <w:r>
        <w:rPr>
          <w:noProof/>
        </w:rPr>
        <mc:AlternateContent>
          <mc:Choice Requires="wps">
            <w:drawing>
              <wp:anchor distT="0" distB="0" distL="114300" distR="114300" simplePos="0" relativeHeight="251701248" behindDoc="0" locked="0" layoutInCell="1" allowOverlap="1" wp14:anchorId="2EB4B2C5" wp14:editId="653AF76C">
                <wp:simplePos x="0" y="0"/>
                <wp:positionH relativeFrom="column">
                  <wp:posOffset>782198</wp:posOffset>
                </wp:positionH>
                <wp:positionV relativeFrom="paragraph">
                  <wp:posOffset>842744</wp:posOffset>
                </wp:positionV>
                <wp:extent cx="0" cy="362172"/>
                <wp:effectExtent l="76200" t="0" r="76200" b="57150"/>
                <wp:wrapNone/>
                <wp:docPr id="73" name="Straight Arrow Connector 73"/>
                <wp:cNvGraphicFramePr/>
                <a:graphic xmlns:a="http://schemas.openxmlformats.org/drawingml/2006/main">
                  <a:graphicData uri="http://schemas.microsoft.com/office/word/2010/wordprocessingShape">
                    <wps:wsp>
                      <wps:cNvCnPr/>
                      <wps:spPr>
                        <a:xfrm>
                          <a:off x="0" y="0"/>
                          <a:ext cx="0" cy="3621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8100C8" id="Straight Arrow Connector 73" o:spid="_x0000_s1026" type="#_x0000_t32" style="position:absolute;margin-left:61.6pt;margin-top:66.35pt;width:0;height:28.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" strokecolor="#4472c4 [3204]" strokeweight=".5pt">
                <v:stroke endarrow="block" joinstyle="miter"/>
              </v:shape>
            </w:pict>
          </mc:Fallback>
        </mc:AlternateContent>
      </w:r>
      <w:r>
        <w:rPr>
          <w:noProof/>
        </w:rPr>
        <mc:AlternateContent>
          <mc:Choice Requires="wps">
            <w:drawing>
              <wp:anchor distT="0" distB="0" distL="114300" distR="114300" simplePos="0" relativeHeight="251693056" behindDoc="0" locked="0" layoutInCell="1" allowOverlap="1" wp14:anchorId="2232CB7E" wp14:editId="11B571C6">
                <wp:simplePos x="0" y="0"/>
                <wp:positionH relativeFrom="column">
                  <wp:posOffset>5859282</wp:posOffset>
                </wp:positionH>
                <wp:positionV relativeFrom="paragraph">
                  <wp:posOffset>1205015</wp:posOffset>
                </wp:positionV>
                <wp:extent cx="2123599" cy="563874"/>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3599" cy="563874"/>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 xml:space="preserve">No additional records identified through other sources </w:t>
                            </w:r>
                          </w:p>
                          <w:p w:rsidR="000D5F7B" w:rsidRPr="00213575" w:rsidRDefault="000D5F7B" w:rsidP="00ED6BCF">
                            <w:pPr>
                              <w:pStyle w:val="NormalWeb"/>
                              <w:spacing w:before="0" w:beforeAutospacing="0" w:after="0" w:afterAutospacing="0"/>
                              <w:rPr>
                                <w:rFonts w:ascii="Calibri" w:hAnsi="Calibri"/>
                                <w:sz w:val="22"/>
                                <w:szCs w:val="22"/>
                              </w:rPr>
                            </w:pPr>
                            <w:r>
                              <w:rPr>
                                <w:rFonts w:ascii="Calibri" w:hAnsi="Calibri"/>
                                <w:sz w:val="22"/>
                                <w:szCs w:val="22"/>
                              </w:rPr>
                              <w:t xml:space="preserve"> </w:t>
                            </w:r>
                          </w:p>
                        </w:txbxContent>
                      </wps:txbx>
                      <wps:bodyPr wrap="square" lIns="91440" tIns="91440" rIns="91440" bIns="91440" anchor="t" upright="1"/>
                    </wps:wsp>
                  </a:graphicData>
                </a:graphic>
              </wp:anchor>
            </w:drawing>
          </mc:Choice>
          <mc:Fallback>
            <w:pict>
              <v:rect w14:anchorId="2232CB7E" id="Rectangle 47" o:spid="_x0000_s1058" style="position:absolute;margin-left:461.35pt;margin-top:94.9pt;width:167.2pt;height:44.4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 xml:space="preserve">No additional records identified through other sources </w:t>
                      </w:r>
                    </w:p>
                    <w:p w:rsidR="000D5F7B" w:rsidRPr="00213575" w:rsidRDefault="000D5F7B" w:rsidP="00ED6BCF">
                      <w:pPr>
                        <w:pStyle w:val="NormalWeb"/>
                        <w:spacing w:before="0" w:beforeAutospacing="0" w:after="0" w:afterAutospacing="0"/>
                        <w:rPr>
                          <w:rFonts w:ascii="Calibri" w:hAnsi="Calibri"/>
                          <w:sz w:val="22"/>
                          <w:szCs w:val="22"/>
                        </w:rPr>
                      </w:pPr>
                      <w:r>
                        <w:rPr>
                          <w:rFonts w:ascii="Calibri" w:hAnsi="Calibri"/>
                          <w:sz w:val="22"/>
                          <w:szCs w:val="22"/>
                        </w:rPr>
                        <w:t xml:space="preserve"> </w:t>
                      </w:r>
                    </w:p>
                  </w:txbxContent>
                </v:textbox>
              </v:rect>
            </w:pict>
          </mc:Fallback>
        </mc:AlternateContent>
      </w:r>
      <w:r>
        <w:rPr>
          <w:noProof/>
        </w:rPr>
        <mc:AlternateContent>
          <mc:Choice Requires="wps">
            <w:drawing>
              <wp:anchor distT="0" distB="0" distL="114300" distR="114300" simplePos="0" relativeHeight="251691008" behindDoc="0" locked="0" layoutInCell="1" allowOverlap="1" wp14:anchorId="78DA79F7" wp14:editId="7085EC0B">
                <wp:simplePos x="0" y="0"/>
                <wp:positionH relativeFrom="column">
                  <wp:posOffset>252</wp:posOffset>
                </wp:positionH>
                <wp:positionV relativeFrom="paragraph">
                  <wp:posOffset>1204541</wp:posOffset>
                </wp:positionV>
                <wp:extent cx="2240971" cy="1764665"/>
                <wp:effectExtent l="0" t="0" r="0"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71" cy="1764665"/>
                        </a:xfrm>
                        <a:prstGeom prst="rect">
                          <a:avLst/>
                        </a:prstGeom>
                        <a:solidFill>
                          <a:srgbClr val="FFFFFF"/>
                        </a:solidFill>
                        <a:ln w="9525">
                          <a:solidFill>
                            <a:srgbClr val="000000"/>
                          </a:solidFill>
                          <a:miter lim="800000"/>
                          <a:headEnd/>
                          <a:tailEnd/>
                        </a:ln>
                      </wps:spPr>
                      <wps:txbx>
                        <w:txbxContent>
                          <w:p w:rsidR="000D5F7B" w:rsidRDefault="000D5F7B" w:rsidP="00ED6BCF">
                            <w:pPr>
                              <w:pStyle w:val="NormalWeb"/>
                              <w:spacing w:before="0" w:beforeAutospacing="0" w:after="0" w:afterAutospacing="0"/>
                            </w:pPr>
                            <w:r>
                              <w:rPr>
                                <w:rFonts w:ascii="Calibri" w:hAnsi="Calibri" w:cstheme="minorBidi"/>
                                <w:color w:val="000000"/>
                                <w:sz w:val="22"/>
                                <w:szCs w:val="22"/>
                              </w:rPr>
                              <w:t>Additional studies identified through other sources (n=12)</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Conference proceedings (n=4**</w:t>
                            </w:r>
                            <w:r w:rsidRPr="00213575">
                              <w:rPr>
                                <w:rFonts w:ascii="Calibri" w:hAnsi="Calibri" w:cstheme="minorBidi"/>
                                <w:color w:val="000000"/>
                                <w:sz w:val="22"/>
                                <w:szCs w:val="22"/>
                              </w:rPr>
                              <w:t>)</w:t>
                            </w:r>
                          </w:p>
                          <w:p w:rsidR="000D5F7B" w:rsidRPr="00213575"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HTA bodies (n=8***)</w:t>
                            </w:r>
                          </w:p>
                          <w:p w:rsidR="000D5F7B" w:rsidRDefault="000D5F7B" w:rsidP="00ED6BCF">
                            <w:pPr>
                              <w:pStyle w:val="NormalWeb"/>
                              <w:spacing w:before="0" w:beforeAutospacing="0" w:after="0" w:afterAutospacing="0"/>
                              <w:rPr>
                                <w:rFonts w:ascii="Calibri" w:hAnsi="Calibri"/>
                                <w:sz w:val="22"/>
                                <w:szCs w:val="22"/>
                              </w:rPr>
                            </w:pPr>
                            <w:r>
                              <w:rPr>
                                <w:rFonts w:ascii="Calibri" w:hAnsi="Calibri"/>
                                <w:sz w:val="22"/>
                                <w:szCs w:val="22"/>
                              </w:rPr>
                              <w:t>**new studies</w:t>
                            </w:r>
                          </w:p>
                          <w:p w:rsidR="000D5F7B" w:rsidRPr="00213575" w:rsidRDefault="000D5F7B" w:rsidP="00ED6BCF">
                            <w:pPr>
                              <w:pStyle w:val="NormalWeb"/>
                              <w:spacing w:before="0" w:beforeAutospacing="0" w:after="0" w:afterAutospacing="0"/>
                              <w:rPr>
                                <w:rFonts w:ascii="Calibri" w:hAnsi="Calibri"/>
                                <w:sz w:val="22"/>
                                <w:szCs w:val="22"/>
                              </w:rPr>
                            </w:pPr>
                            <w:r>
                              <w:rPr>
                                <w:rFonts w:ascii="Calibri" w:hAnsi="Calibri"/>
                                <w:sz w:val="22"/>
                                <w:szCs w:val="22"/>
                              </w:rPr>
                              <w:t>***8</w:t>
                            </w:r>
                            <w:r w:rsidRPr="00213575">
                              <w:rPr>
                                <w:rFonts w:ascii="Calibri" w:hAnsi="Calibri"/>
                                <w:sz w:val="22"/>
                                <w:szCs w:val="22"/>
                              </w:rPr>
                              <w:t xml:space="preserve"> new </w:t>
                            </w:r>
                            <w:r>
                              <w:rPr>
                                <w:rFonts w:ascii="Calibri" w:hAnsi="Calibri"/>
                                <w:sz w:val="22"/>
                                <w:szCs w:val="22"/>
                              </w:rPr>
                              <w:t>studies reported in 12 HTA documents; 1 HTA document associated with a journal publication</w:t>
                            </w:r>
                          </w:p>
                        </w:txbxContent>
                      </wps:txbx>
                      <wps:bodyPr wrap="square" lIns="91440" tIns="91440" rIns="91440" bIns="91440" anchor="t" upright="1"/>
                    </wps:wsp>
                  </a:graphicData>
                </a:graphic>
              </wp:anchor>
            </w:drawing>
          </mc:Choice>
          <mc:Fallback>
            <w:pict>
              <v:rect w14:anchorId="78DA79F7" id="Rectangle 45" o:spid="_x0000_s1059" style="position:absolute;margin-left:0;margin-top:94.85pt;width:176.45pt;height:138.9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">
                <v:textbox inset=",7.2pt,,7.2pt">
                  <w:txbxContent>
                    <w:p w:rsidR="000D5F7B" w:rsidRDefault="000D5F7B" w:rsidP="00ED6BCF">
                      <w:pPr>
                        <w:pStyle w:val="NormalWeb"/>
                        <w:spacing w:before="0" w:beforeAutospacing="0" w:after="0" w:afterAutospacing="0"/>
                      </w:pPr>
                      <w:r>
                        <w:rPr>
                          <w:rFonts w:ascii="Calibri" w:hAnsi="Calibri" w:cstheme="minorBidi"/>
                          <w:color w:val="000000"/>
                          <w:sz w:val="22"/>
                          <w:szCs w:val="22"/>
                        </w:rPr>
                        <w:t>Additional studies identified through other sources (n=12)</w:t>
                      </w:r>
                    </w:p>
                    <w:p w:rsidR="000D5F7B"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Conference proceedings (n=4**</w:t>
                      </w:r>
                      <w:r w:rsidRPr="00213575">
                        <w:rPr>
                          <w:rFonts w:ascii="Calibri" w:hAnsi="Calibri" w:cstheme="minorBidi"/>
                          <w:color w:val="000000"/>
                          <w:sz w:val="22"/>
                          <w:szCs w:val="22"/>
                        </w:rPr>
                        <w:t>)</w:t>
                      </w:r>
                    </w:p>
                    <w:p w:rsidR="000D5F7B" w:rsidRPr="00213575" w:rsidRDefault="000D5F7B" w:rsidP="00ED6BCF">
                      <w:pPr>
                        <w:pStyle w:val="NormalWeb"/>
                        <w:spacing w:before="0" w:beforeAutospacing="0" w:after="0" w:afterAutospacing="0"/>
                        <w:rPr>
                          <w:rFonts w:ascii="Calibri" w:hAnsi="Calibri" w:cstheme="minorBidi"/>
                          <w:color w:val="000000"/>
                          <w:sz w:val="22"/>
                          <w:szCs w:val="22"/>
                        </w:rPr>
                      </w:pPr>
                      <w:r>
                        <w:rPr>
                          <w:rFonts w:ascii="Calibri" w:hAnsi="Calibri" w:cstheme="minorBidi"/>
                          <w:color w:val="000000"/>
                          <w:sz w:val="22"/>
                          <w:szCs w:val="22"/>
                        </w:rPr>
                        <w:t>HTA bodies (n=8***)</w:t>
                      </w:r>
                    </w:p>
                    <w:p w:rsidR="000D5F7B" w:rsidRDefault="000D5F7B" w:rsidP="00ED6BCF">
                      <w:pPr>
                        <w:pStyle w:val="NormalWeb"/>
                        <w:spacing w:before="0" w:beforeAutospacing="0" w:after="0" w:afterAutospacing="0"/>
                        <w:rPr>
                          <w:rFonts w:ascii="Calibri" w:hAnsi="Calibri"/>
                          <w:sz w:val="22"/>
                          <w:szCs w:val="22"/>
                        </w:rPr>
                      </w:pPr>
                      <w:r>
                        <w:rPr>
                          <w:rFonts w:ascii="Calibri" w:hAnsi="Calibri"/>
                          <w:sz w:val="22"/>
                          <w:szCs w:val="22"/>
                        </w:rPr>
                        <w:t>**new studies</w:t>
                      </w:r>
                    </w:p>
                    <w:p w:rsidR="000D5F7B" w:rsidRPr="00213575" w:rsidRDefault="000D5F7B" w:rsidP="00ED6BCF">
                      <w:pPr>
                        <w:pStyle w:val="NormalWeb"/>
                        <w:spacing w:before="0" w:beforeAutospacing="0" w:after="0" w:afterAutospacing="0"/>
                        <w:rPr>
                          <w:rFonts w:ascii="Calibri" w:hAnsi="Calibri"/>
                          <w:sz w:val="22"/>
                          <w:szCs w:val="22"/>
                        </w:rPr>
                      </w:pPr>
                      <w:r>
                        <w:rPr>
                          <w:rFonts w:ascii="Calibri" w:hAnsi="Calibri"/>
                          <w:sz w:val="22"/>
                          <w:szCs w:val="22"/>
                        </w:rPr>
                        <w:t>***8</w:t>
                      </w:r>
                      <w:r w:rsidRPr="00213575">
                        <w:rPr>
                          <w:rFonts w:ascii="Calibri" w:hAnsi="Calibri"/>
                          <w:sz w:val="22"/>
                          <w:szCs w:val="22"/>
                        </w:rPr>
                        <w:t xml:space="preserve"> new </w:t>
                      </w:r>
                      <w:r>
                        <w:rPr>
                          <w:rFonts w:ascii="Calibri" w:hAnsi="Calibri"/>
                          <w:sz w:val="22"/>
                          <w:szCs w:val="22"/>
                        </w:rPr>
                        <w:t>studies reported in 12 HTA documents; 1 HTA document associated with a journal publication</w:t>
                      </w:r>
                    </w:p>
                  </w:txbxContent>
                </v:textbox>
              </v:rect>
            </w:pict>
          </mc:Fallback>
        </mc:AlternateContent>
      </w:r>
    </w:p>
    <w:p w:rsidR="00E45295" w:rsidRDefault="00E45295"/>
    <w:sectPr w:rsidR="00E45295" w:rsidSect="00771FF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F7B" w:rsidRDefault="000D5F7B" w:rsidP="00836819">
      <w:pPr>
        <w:spacing w:after="0" w:line="240" w:lineRule="auto"/>
      </w:pPr>
      <w:r>
        <w:separator/>
      </w:r>
    </w:p>
  </w:endnote>
  <w:endnote w:type="continuationSeparator" w:id="0">
    <w:p w:rsidR="000D5F7B" w:rsidRDefault="000D5F7B" w:rsidP="00836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F7B" w:rsidRDefault="000D5F7B" w:rsidP="00836819">
      <w:pPr>
        <w:spacing w:after="0" w:line="240" w:lineRule="auto"/>
      </w:pPr>
      <w:r>
        <w:separator/>
      </w:r>
    </w:p>
  </w:footnote>
  <w:footnote w:type="continuationSeparator" w:id="0">
    <w:p w:rsidR="000D5F7B" w:rsidRDefault="000D5F7B" w:rsidP="00836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639"/>
    <w:multiLevelType w:val="hybridMultilevel"/>
    <w:tmpl w:val="3F52AC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F834E3"/>
    <w:multiLevelType w:val="hybridMultilevel"/>
    <w:tmpl w:val="52A6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3D1266"/>
    <w:multiLevelType w:val="hybridMultilevel"/>
    <w:tmpl w:val="D6CE179C"/>
    <w:lvl w:ilvl="0" w:tplc="95926520">
      <w:start w:val="2007"/>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31B71"/>
    <w:multiLevelType w:val="hybridMultilevel"/>
    <w:tmpl w:val="A22613F0"/>
    <w:lvl w:ilvl="0" w:tplc="095EB3A8">
      <w:start w:val="200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E519E7"/>
    <w:multiLevelType w:val="hybridMultilevel"/>
    <w:tmpl w:val="C0F877A6"/>
    <w:lvl w:ilvl="0" w:tplc="7DB6546C">
      <w:start w:val="1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EB58A3"/>
    <w:multiLevelType w:val="hybridMultilevel"/>
    <w:tmpl w:val="8AB836DA"/>
    <w:lvl w:ilvl="0" w:tplc="DDDC03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5B0A71"/>
    <w:multiLevelType w:val="hybridMultilevel"/>
    <w:tmpl w:val="7F52E88E"/>
    <w:lvl w:ilvl="0" w:tplc="4AF2BEF6">
      <w:start w:val="1"/>
      <w:numFmt w:val="bullet"/>
      <w:lvlText w:val="–"/>
      <w:lvlJc w:val="left"/>
      <w:pPr>
        <w:tabs>
          <w:tab w:val="num" w:pos="720"/>
        </w:tabs>
        <w:ind w:left="720" w:hanging="360"/>
      </w:pPr>
      <w:rPr>
        <w:rFonts w:ascii="Arial" w:hAnsi="Arial" w:hint="default"/>
      </w:rPr>
    </w:lvl>
    <w:lvl w:ilvl="1" w:tplc="9312A79A">
      <w:start w:val="142"/>
      <w:numFmt w:val="bullet"/>
      <w:lvlText w:val="–"/>
      <w:lvlJc w:val="left"/>
      <w:pPr>
        <w:tabs>
          <w:tab w:val="num" w:pos="1440"/>
        </w:tabs>
        <w:ind w:left="1440" w:hanging="360"/>
      </w:pPr>
      <w:rPr>
        <w:rFonts w:ascii="Arial" w:hAnsi="Arial" w:hint="default"/>
      </w:rPr>
    </w:lvl>
    <w:lvl w:ilvl="2" w:tplc="4CA81EA4" w:tentative="1">
      <w:start w:val="1"/>
      <w:numFmt w:val="bullet"/>
      <w:lvlText w:val="–"/>
      <w:lvlJc w:val="left"/>
      <w:pPr>
        <w:tabs>
          <w:tab w:val="num" w:pos="2160"/>
        </w:tabs>
        <w:ind w:left="2160" w:hanging="360"/>
      </w:pPr>
      <w:rPr>
        <w:rFonts w:ascii="Arial" w:hAnsi="Arial" w:hint="default"/>
      </w:rPr>
    </w:lvl>
    <w:lvl w:ilvl="3" w:tplc="F9E6960A" w:tentative="1">
      <w:start w:val="1"/>
      <w:numFmt w:val="bullet"/>
      <w:lvlText w:val="–"/>
      <w:lvlJc w:val="left"/>
      <w:pPr>
        <w:tabs>
          <w:tab w:val="num" w:pos="2880"/>
        </w:tabs>
        <w:ind w:left="2880" w:hanging="360"/>
      </w:pPr>
      <w:rPr>
        <w:rFonts w:ascii="Arial" w:hAnsi="Arial" w:hint="default"/>
      </w:rPr>
    </w:lvl>
    <w:lvl w:ilvl="4" w:tplc="8EC6A550" w:tentative="1">
      <w:start w:val="1"/>
      <w:numFmt w:val="bullet"/>
      <w:lvlText w:val="–"/>
      <w:lvlJc w:val="left"/>
      <w:pPr>
        <w:tabs>
          <w:tab w:val="num" w:pos="3600"/>
        </w:tabs>
        <w:ind w:left="3600" w:hanging="360"/>
      </w:pPr>
      <w:rPr>
        <w:rFonts w:ascii="Arial" w:hAnsi="Arial" w:hint="default"/>
      </w:rPr>
    </w:lvl>
    <w:lvl w:ilvl="5" w:tplc="897CD090" w:tentative="1">
      <w:start w:val="1"/>
      <w:numFmt w:val="bullet"/>
      <w:lvlText w:val="–"/>
      <w:lvlJc w:val="left"/>
      <w:pPr>
        <w:tabs>
          <w:tab w:val="num" w:pos="4320"/>
        </w:tabs>
        <w:ind w:left="4320" w:hanging="360"/>
      </w:pPr>
      <w:rPr>
        <w:rFonts w:ascii="Arial" w:hAnsi="Arial" w:hint="default"/>
      </w:rPr>
    </w:lvl>
    <w:lvl w:ilvl="6" w:tplc="B8D075B8" w:tentative="1">
      <w:start w:val="1"/>
      <w:numFmt w:val="bullet"/>
      <w:lvlText w:val="–"/>
      <w:lvlJc w:val="left"/>
      <w:pPr>
        <w:tabs>
          <w:tab w:val="num" w:pos="5040"/>
        </w:tabs>
        <w:ind w:left="5040" w:hanging="360"/>
      </w:pPr>
      <w:rPr>
        <w:rFonts w:ascii="Arial" w:hAnsi="Arial" w:hint="default"/>
      </w:rPr>
    </w:lvl>
    <w:lvl w:ilvl="7" w:tplc="AE78DACC" w:tentative="1">
      <w:start w:val="1"/>
      <w:numFmt w:val="bullet"/>
      <w:lvlText w:val="–"/>
      <w:lvlJc w:val="left"/>
      <w:pPr>
        <w:tabs>
          <w:tab w:val="num" w:pos="5760"/>
        </w:tabs>
        <w:ind w:left="5760" w:hanging="360"/>
      </w:pPr>
      <w:rPr>
        <w:rFonts w:ascii="Arial" w:hAnsi="Arial" w:hint="default"/>
      </w:rPr>
    </w:lvl>
    <w:lvl w:ilvl="8" w:tplc="7828319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4"/>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CF"/>
    <w:rsid w:val="000375CF"/>
    <w:rsid w:val="000735D3"/>
    <w:rsid w:val="000D5F7B"/>
    <w:rsid w:val="00240378"/>
    <w:rsid w:val="00254CD0"/>
    <w:rsid w:val="002B08A1"/>
    <w:rsid w:val="003423F1"/>
    <w:rsid w:val="00353076"/>
    <w:rsid w:val="004F1891"/>
    <w:rsid w:val="005663D0"/>
    <w:rsid w:val="00600EBA"/>
    <w:rsid w:val="006B4B07"/>
    <w:rsid w:val="00740F73"/>
    <w:rsid w:val="00771FF7"/>
    <w:rsid w:val="007A7E74"/>
    <w:rsid w:val="00836819"/>
    <w:rsid w:val="00893B8C"/>
    <w:rsid w:val="008E64B9"/>
    <w:rsid w:val="0090743C"/>
    <w:rsid w:val="009601FB"/>
    <w:rsid w:val="009C078B"/>
    <w:rsid w:val="009C7F6E"/>
    <w:rsid w:val="009E53C8"/>
    <w:rsid w:val="00A30883"/>
    <w:rsid w:val="00AD7802"/>
    <w:rsid w:val="00AE55D6"/>
    <w:rsid w:val="00E45295"/>
    <w:rsid w:val="00EC5B43"/>
    <w:rsid w:val="00ED6BCF"/>
    <w:rsid w:val="00ED746A"/>
    <w:rsid w:val="00EE5B3B"/>
    <w:rsid w:val="00F63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375A14"/>
  <w15:docId w15:val="{B1ABCF34-3860-4FB0-A67F-014C5A5E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BCF"/>
    <w:rPr>
      <w:rFonts w:asciiTheme="minorHAnsi" w:hAnsiTheme="minorHAnsi" w:cstheme="minorBidi"/>
      <w:sz w:val="22"/>
    </w:rPr>
  </w:style>
  <w:style w:type="paragraph" w:styleId="Heading3">
    <w:name w:val="heading 3"/>
    <w:basedOn w:val="Normal"/>
    <w:next w:val="Normal"/>
    <w:link w:val="Heading3Char"/>
    <w:uiPriority w:val="9"/>
    <w:unhideWhenUsed/>
    <w:qFormat/>
    <w:rsid w:val="00ED6BCF"/>
    <w:pPr>
      <w:keepNext/>
      <w:keepLines/>
      <w:spacing w:before="200" w:after="0"/>
      <w:outlineLvl w:val="2"/>
    </w:pPr>
    <w:rPr>
      <w:rFonts w:asciiTheme="majorHAnsi" w:eastAsiaTheme="majorEastAsia" w:hAnsiTheme="majorHAnsi" w:cstheme="majorBidi"/>
      <w:b/>
      <w:bCs/>
      <w:color w:val="4472C4" w:themeColor="accent1"/>
    </w:rPr>
  </w:style>
  <w:style w:type="paragraph" w:styleId="Heading8">
    <w:name w:val="heading 8"/>
    <w:basedOn w:val="Normal"/>
    <w:next w:val="Normal"/>
    <w:link w:val="Heading8Char"/>
    <w:uiPriority w:val="9"/>
    <w:semiHidden/>
    <w:unhideWhenUsed/>
    <w:qFormat/>
    <w:rsid w:val="00ED6BC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6BCF"/>
    <w:rPr>
      <w:rFonts w:asciiTheme="majorHAnsi" w:eastAsiaTheme="majorEastAsia" w:hAnsiTheme="majorHAnsi" w:cstheme="majorBidi"/>
      <w:b/>
      <w:bCs/>
      <w:color w:val="4472C4" w:themeColor="accent1"/>
      <w:sz w:val="22"/>
    </w:rPr>
  </w:style>
  <w:style w:type="character" w:customStyle="1" w:styleId="Heading8Char">
    <w:name w:val="Heading 8 Char"/>
    <w:basedOn w:val="DefaultParagraphFont"/>
    <w:link w:val="Heading8"/>
    <w:uiPriority w:val="9"/>
    <w:semiHidden/>
    <w:rsid w:val="00ED6BCF"/>
    <w:rPr>
      <w:rFonts w:asciiTheme="majorHAnsi" w:eastAsiaTheme="majorEastAsia" w:hAnsiTheme="majorHAnsi" w:cstheme="majorBidi"/>
      <w:color w:val="404040" w:themeColor="text1" w:themeTint="BF"/>
      <w:sz w:val="20"/>
      <w:szCs w:val="20"/>
    </w:rPr>
  </w:style>
  <w:style w:type="table" w:customStyle="1" w:styleId="TableGridLight1">
    <w:name w:val="Table Grid Light1"/>
    <w:basedOn w:val="TableNormal"/>
    <w:uiPriority w:val="40"/>
    <w:rsid w:val="00ED6BCF"/>
    <w:pPr>
      <w:spacing w:after="0" w:line="240" w:lineRule="auto"/>
    </w:pPr>
    <w:rPr>
      <w:rFonts w:asciiTheme="minorHAnsi" w:hAnsiTheme="minorHAnsi" w:cstheme="minorBid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44"/>
    <w:rsid w:val="00ED6BCF"/>
    <w:pPr>
      <w:spacing w:after="0" w:line="240" w:lineRule="auto"/>
    </w:pPr>
    <w:rPr>
      <w:rFonts w:asciiTheme="minorHAnsi" w:hAnsiTheme="minorHAnsi" w:cstheme="minorBid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ED6BCF"/>
    <w:pPr>
      <w:spacing w:after="0" w:line="240" w:lineRule="auto"/>
    </w:pPr>
    <w:rPr>
      <w:rFonts w:asciiTheme="minorHAnsi" w:hAnsiTheme="minorHAnsi" w:cstheme="minorBid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link w:val="ListParagraphChar"/>
    <w:uiPriority w:val="34"/>
    <w:qFormat/>
    <w:rsid w:val="00ED6BCF"/>
    <w:pPr>
      <w:ind w:left="720"/>
      <w:contextualSpacing/>
    </w:pPr>
  </w:style>
  <w:style w:type="character" w:styleId="CommentReference">
    <w:name w:val="annotation reference"/>
    <w:basedOn w:val="DefaultParagraphFont"/>
    <w:uiPriority w:val="99"/>
    <w:semiHidden/>
    <w:unhideWhenUsed/>
    <w:rsid w:val="00ED6BCF"/>
    <w:rPr>
      <w:sz w:val="16"/>
      <w:szCs w:val="16"/>
    </w:rPr>
  </w:style>
  <w:style w:type="paragraph" w:styleId="CommentText">
    <w:name w:val="annotation text"/>
    <w:basedOn w:val="Normal"/>
    <w:link w:val="CommentTextChar"/>
    <w:uiPriority w:val="99"/>
    <w:semiHidden/>
    <w:unhideWhenUsed/>
    <w:rsid w:val="00ED6BCF"/>
    <w:pPr>
      <w:spacing w:line="240" w:lineRule="auto"/>
    </w:pPr>
    <w:rPr>
      <w:sz w:val="20"/>
      <w:szCs w:val="20"/>
    </w:rPr>
  </w:style>
  <w:style w:type="character" w:customStyle="1" w:styleId="CommentTextChar">
    <w:name w:val="Comment Text Char"/>
    <w:basedOn w:val="DefaultParagraphFont"/>
    <w:link w:val="CommentText"/>
    <w:uiPriority w:val="99"/>
    <w:semiHidden/>
    <w:rsid w:val="00ED6BCF"/>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D6BCF"/>
    <w:rPr>
      <w:b/>
      <w:bCs/>
    </w:rPr>
  </w:style>
  <w:style w:type="character" w:customStyle="1" w:styleId="CommentSubjectChar">
    <w:name w:val="Comment Subject Char"/>
    <w:basedOn w:val="CommentTextChar"/>
    <w:link w:val="CommentSubject"/>
    <w:uiPriority w:val="99"/>
    <w:semiHidden/>
    <w:rsid w:val="00ED6BCF"/>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ED6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BCF"/>
    <w:rPr>
      <w:rFonts w:ascii="Segoe UI" w:hAnsi="Segoe UI" w:cs="Segoe UI"/>
      <w:sz w:val="18"/>
      <w:szCs w:val="18"/>
    </w:rPr>
  </w:style>
  <w:style w:type="paragraph" w:customStyle="1" w:styleId="TableTextLeft">
    <w:name w:val="~TableTextLeft"/>
    <w:basedOn w:val="Normal"/>
    <w:link w:val="TableTextLeftChar"/>
    <w:uiPriority w:val="5"/>
    <w:qFormat/>
    <w:rsid w:val="00ED6BCF"/>
    <w:pPr>
      <w:spacing w:before="40" w:after="40" w:line="240" w:lineRule="auto"/>
    </w:pPr>
    <w:rPr>
      <w:rFonts w:cs="System"/>
      <w:color w:val="000000" w:themeColor="text1"/>
      <w:sz w:val="18"/>
      <w:szCs w:val="21"/>
      <w:lang w:val="en-GB"/>
    </w:rPr>
  </w:style>
  <w:style w:type="paragraph" w:customStyle="1" w:styleId="TableHeadingLeft">
    <w:name w:val="~TableHeadingLeft"/>
    <w:basedOn w:val="TableTextLeft"/>
    <w:uiPriority w:val="5"/>
    <w:qFormat/>
    <w:rsid w:val="00ED6BCF"/>
    <w:pPr>
      <w:keepNext/>
    </w:pPr>
    <w:rPr>
      <w:b/>
      <w:szCs w:val="26"/>
    </w:rPr>
  </w:style>
  <w:style w:type="table" w:customStyle="1" w:styleId="Icon">
    <w:name w:val="~Icon"/>
    <w:basedOn w:val="TableNormal"/>
    <w:uiPriority w:val="99"/>
    <w:rsid w:val="00ED6BCF"/>
    <w:pPr>
      <w:spacing w:before="180" w:after="0" w:line="276" w:lineRule="auto"/>
    </w:pPr>
    <w:rPr>
      <w:rFonts w:asciiTheme="minorHAnsi" w:hAnsiTheme="minorHAnsi" w:cs="System"/>
      <w:color w:val="000000" w:themeColor="text1"/>
      <w:sz w:val="21"/>
      <w:szCs w:val="21"/>
      <w:lang w:val="en-GB"/>
    </w:rPr>
    <w:tblPr>
      <w:tblStyleRowBandSize w:val="1"/>
      <w:tblBorders>
        <w:top w:val="single" w:sz="2" w:space="0" w:color="000000" w:themeColor="text1"/>
        <w:bottom w:val="single" w:sz="2" w:space="0" w:color="000000" w:themeColor="text1"/>
      </w:tblBorders>
      <w:tblCellMar>
        <w:left w:w="28" w:type="dxa"/>
        <w:right w:w="28" w:type="dxa"/>
      </w:tblCellMar>
    </w:tblPr>
    <w:tblStylePr w:type="firstRow">
      <w:tblPr/>
      <w:trPr>
        <w:tblHeader/>
      </w:trPr>
      <w:tcPr>
        <w:tcBorders>
          <w:top w:val="single" w:sz="2" w:space="0" w:color="000000" w:themeColor="text1"/>
          <w:left w:val="nil"/>
          <w:bottom w:val="single" w:sz="2" w:space="0" w:color="000000" w:themeColor="text1"/>
          <w:right w:val="nil"/>
          <w:insideH w:val="nil"/>
          <w:insideV w:val="nil"/>
          <w:tl2br w:val="nil"/>
          <w:tr2bl w:val="nil"/>
        </w:tcBorders>
      </w:tcPr>
    </w:tblStylePr>
    <w:tblStylePr w:type="band1Horz">
      <w:tblPr/>
      <w:tcPr>
        <w:shd w:val="clear" w:color="auto" w:fill="F2F2F2" w:themeFill="background1" w:themeFillShade="F2"/>
      </w:tcPr>
    </w:tblStylePr>
  </w:style>
  <w:style w:type="character" w:customStyle="1" w:styleId="TableTextLeftChar">
    <w:name w:val="~TableTextLeft Char"/>
    <w:basedOn w:val="DefaultParagraphFont"/>
    <w:link w:val="TableTextLeft"/>
    <w:uiPriority w:val="5"/>
    <w:rsid w:val="00ED6BCF"/>
    <w:rPr>
      <w:rFonts w:asciiTheme="minorHAnsi" w:hAnsiTheme="minorHAnsi" w:cs="System"/>
      <w:color w:val="000000" w:themeColor="text1"/>
      <w:sz w:val="18"/>
      <w:szCs w:val="21"/>
      <w:lang w:val="en-GB"/>
    </w:rPr>
  </w:style>
  <w:style w:type="paragraph" w:styleId="Header">
    <w:name w:val="header"/>
    <w:basedOn w:val="Normal"/>
    <w:link w:val="HeaderChar"/>
    <w:uiPriority w:val="99"/>
    <w:unhideWhenUsed/>
    <w:rsid w:val="00ED6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BCF"/>
    <w:rPr>
      <w:rFonts w:asciiTheme="minorHAnsi" w:hAnsiTheme="minorHAnsi" w:cstheme="minorBidi"/>
      <w:sz w:val="22"/>
    </w:rPr>
  </w:style>
  <w:style w:type="paragraph" w:styleId="Footer">
    <w:name w:val="footer"/>
    <w:basedOn w:val="Normal"/>
    <w:link w:val="FooterChar"/>
    <w:uiPriority w:val="99"/>
    <w:unhideWhenUsed/>
    <w:rsid w:val="00ED6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BCF"/>
    <w:rPr>
      <w:rFonts w:asciiTheme="minorHAnsi" w:hAnsiTheme="minorHAnsi" w:cstheme="minorBidi"/>
      <w:sz w:val="22"/>
    </w:rPr>
  </w:style>
  <w:style w:type="paragraph" w:customStyle="1" w:styleId="Source">
    <w:name w:val="~Source"/>
    <w:basedOn w:val="Normal"/>
    <w:next w:val="Normal"/>
    <w:qFormat/>
    <w:rsid w:val="00ED6BCF"/>
    <w:pPr>
      <w:spacing w:before="60" w:after="60" w:line="276" w:lineRule="auto"/>
      <w:ind w:left="709" w:hanging="709"/>
    </w:pPr>
    <w:rPr>
      <w:rFonts w:eastAsia="Calibri" w:cs="System"/>
      <w:color w:val="000000" w:themeColor="text1"/>
      <w:sz w:val="16"/>
      <w:szCs w:val="21"/>
      <w:lang w:val="en-GB"/>
    </w:rPr>
  </w:style>
  <w:style w:type="paragraph" w:customStyle="1" w:styleId="EndNoteBibliographyTitle">
    <w:name w:val="EndNote Bibliography Title"/>
    <w:basedOn w:val="Normal"/>
    <w:link w:val="EndNoteBibliographyTitleChar"/>
    <w:rsid w:val="00ED6BCF"/>
    <w:pPr>
      <w:spacing w:after="0"/>
      <w:jc w:val="center"/>
    </w:pPr>
    <w:rPr>
      <w:rFonts w:ascii="Arial" w:hAnsi="Arial" w:cs="Arial"/>
      <w:noProof/>
    </w:rPr>
  </w:style>
  <w:style w:type="character" w:customStyle="1" w:styleId="ListParagraphChar">
    <w:name w:val="List Paragraph Char"/>
    <w:basedOn w:val="DefaultParagraphFont"/>
    <w:link w:val="ListParagraph"/>
    <w:uiPriority w:val="34"/>
    <w:rsid w:val="00ED6BCF"/>
    <w:rPr>
      <w:rFonts w:asciiTheme="minorHAnsi" w:hAnsiTheme="minorHAnsi" w:cstheme="minorBidi"/>
      <w:sz w:val="22"/>
    </w:rPr>
  </w:style>
  <w:style w:type="character" w:customStyle="1" w:styleId="EndNoteBibliographyTitleChar">
    <w:name w:val="EndNote Bibliography Title Char"/>
    <w:basedOn w:val="ListParagraphChar"/>
    <w:link w:val="EndNoteBibliographyTitle"/>
    <w:rsid w:val="00ED6BCF"/>
    <w:rPr>
      <w:rFonts w:ascii="Arial" w:hAnsi="Arial" w:cs="Arial"/>
      <w:noProof/>
      <w:sz w:val="22"/>
    </w:rPr>
  </w:style>
  <w:style w:type="paragraph" w:customStyle="1" w:styleId="EndNoteBibliography">
    <w:name w:val="EndNote Bibliography"/>
    <w:basedOn w:val="Normal"/>
    <w:link w:val="EndNoteBibliographyChar"/>
    <w:rsid w:val="00ED6BCF"/>
    <w:pPr>
      <w:spacing w:line="240" w:lineRule="auto"/>
    </w:pPr>
    <w:rPr>
      <w:rFonts w:ascii="Arial" w:hAnsi="Arial" w:cs="Arial"/>
      <w:noProof/>
    </w:rPr>
  </w:style>
  <w:style w:type="character" w:customStyle="1" w:styleId="EndNoteBibliographyChar">
    <w:name w:val="EndNote Bibliography Char"/>
    <w:basedOn w:val="ListParagraphChar"/>
    <w:link w:val="EndNoteBibliography"/>
    <w:rsid w:val="00ED6BCF"/>
    <w:rPr>
      <w:rFonts w:ascii="Arial" w:hAnsi="Arial" w:cs="Arial"/>
      <w:noProof/>
      <w:sz w:val="22"/>
    </w:rPr>
  </w:style>
  <w:style w:type="character" w:styleId="Hyperlink">
    <w:name w:val="Hyperlink"/>
    <w:basedOn w:val="DefaultParagraphFont"/>
    <w:uiPriority w:val="99"/>
    <w:unhideWhenUsed/>
    <w:rsid w:val="00ED6BCF"/>
    <w:rPr>
      <w:color w:val="0563C1" w:themeColor="hyperlink"/>
      <w:u w:val="single"/>
    </w:rPr>
  </w:style>
  <w:style w:type="table" w:styleId="TableGrid">
    <w:name w:val="Table Grid"/>
    <w:basedOn w:val="TableNormal"/>
    <w:uiPriority w:val="39"/>
    <w:rsid w:val="00ED6BCF"/>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ingleSpaced">
    <w:name w:val="Normal Single Spaced"/>
    <w:basedOn w:val="Normal"/>
    <w:qFormat/>
    <w:rsid w:val="00ED6BCF"/>
    <w:pPr>
      <w:spacing w:after="0" w:line="240" w:lineRule="auto"/>
    </w:pPr>
    <w:rPr>
      <w:rFonts w:ascii="Times New Roman" w:hAnsi="Times New Roman"/>
      <w:sz w:val="24"/>
    </w:rPr>
  </w:style>
  <w:style w:type="paragraph" w:styleId="NormalWeb">
    <w:name w:val="Normal (Web)"/>
    <w:basedOn w:val="Normal"/>
    <w:uiPriority w:val="99"/>
    <w:unhideWhenUsed/>
    <w:rsid w:val="00ED6BCF"/>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ED6BCF"/>
    <w:pPr>
      <w:spacing w:after="0" w:line="240" w:lineRule="auto"/>
    </w:pPr>
    <w:rPr>
      <w:rFonts w:asciiTheme="minorHAnsi" w:hAnsiTheme="minorHAnsi" w:cstheme="minorBidi"/>
      <w:sz w:val="22"/>
    </w:rPr>
  </w:style>
  <w:style w:type="paragraph" w:styleId="Caption">
    <w:name w:val="caption"/>
    <w:aliases w:val="~Caption"/>
    <w:basedOn w:val="Normal"/>
    <w:next w:val="Normal"/>
    <w:link w:val="CaptionChar"/>
    <w:qFormat/>
    <w:rsid w:val="00ED6BCF"/>
    <w:pPr>
      <w:keepNext/>
      <w:tabs>
        <w:tab w:val="left" w:pos="1134"/>
      </w:tabs>
      <w:spacing w:before="180" w:after="60" w:line="276" w:lineRule="auto"/>
      <w:ind w:left="1134" w:hanging="1134"/>
    </w:pPr>
    <w:rPr>
      <w:rFonts w:eastAsia="Calibri" w:cs="System"/>
      <w:i/>
      <w:color w:val="44546A" w:themeColor="text2"/>
      <w:sz w:val="20"/>
      <w:szCs w:val="21"/>
      <w:lang w:val="en-GB"/>
    </w:rPr>
  </w:style>
  <w:style w:type="character" w:customStyle="1" w:styleId="CaptionChar">
    <w:name w:val="Caption Char"/>
    <w:aliases w:val="~Caption Char"/>
    <w:basedOn w:val="DefaultParagraphFont"/>
    <w:link w:val="Caption"/>
    <w:rsid w:val="00ED6BCF"/>
    <w:rPr>
      <w:rFonts w:asciiTheme="minorHAnsi" w:eastAsia="Calibri" w:hAnsiTheme="minorHAnsi" w:cs="System"/>
      <w:i/>
      <w:color w:val="44546A" w:themeColor="text2"/>
      <w:sz w:val="20"/>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EMAILADDRESS%">Atish.De@iconplc.com</XMLData>
</file>

<file path=customXml/item2.xml><?xml version="1.0" encoding="utf-8"?>
<XMLData TextToDisplay="%DOCUMENTGUID%">{00000000-0000-0000-0000-000000000000}</XMLData>
</file>

<file path=customXml/item3.xml><?xml version="1.0" encoding="utf-8"?>
<XMLData TextToDisplay="%CLASSIFICATIONDATETIME%">22:59 30/04/2019</XMLData>
</file>

<file path=customXml/item4.xml><?xml version="1.0" encoding="utf-8"?>
<XMLData TextToDisplay="RightsWATCHMark">4|ICN-ICN-INTERNAL|{00000000-0000-0000-0000-000000000000}</XMLData>
</file>

<file path=customXml/item5.xml><?xml version="1.0" encoding="utf-8"?>
<XMLData TextToDisplay="%HOSTNAME%">PAPB-CVW4PQ2.iconcr.com</XMLData>
</file>

<file path=customXml/item6.xml><?xml version="1.0" encoding="utf-8"?>
<XMLData TextToDisplay="%USERNAME%">dea</XMLDat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9D348-0418-4FC8-A5E0-2F1D6BBE4E65}">
  <ds:schemaRefs/>
</ds:datastoreItem>
</file>

<file path=customXml/itemProps2.xml><?xml version="1.0" encoding="utf-8"?>
<ds:datastoreItem xmlns:ds="http://schemas.openxmlformats.org/officeDocument/2006/customXml" ds:itemID="{82EF34FF-AAB3-43F0-93D2-701B960BD139}">
  <ds:schemaRefs/>
</ds:datastoreItem>
</file>

<file path=customXml/itemProps3.xml><?xml version="1.0" encoding="utf-8"?>
<ds:datastoreItem xmlns:ds="http://schemas.openxmlformats.org/officeDocument/2006/customXml" ds:itemID="{4042BCA9-267D-4991-853B-4BB2ADF89E07}">
  <ds:schemaRefs/>
</ds:datastoreItem>
</file>

<file path=customXml/itemProps4.xml><?xml version="1.0" encoding="utf-8"?>
<ds:datastoreItem xmlns:ds="http://schemas.openxmlformats.org/officeDocument/2006/customXml" ds:itemID="{62D22BE2-C6E2-4028-A28D-50E72E5B8DED}">
  <ds:schemaRefs/>
</ds:datastoreItem>
</file>

<file path=customXml/itemProps5.xml><?xml version="1.0" encoding="utf-8"?>
<ds:datastoreItem xmlns:ds="http://schemas.openxmlformats.org/officeDocument/2006/customXml" ds:itemID="{EBED33F4-20B1-4C5A-BB26-FE7B6F749072}">
  <ds:schemaRefs/>
</ds:datastoreItem>
</file>

<file path=customXml/itemProps6.xml><?xml version="1.0" encoding="utf-8"?>
<ds:datastoreItem xmlns:ds="http://schemas.openxmlformats.org/officeDocument/2006/customXml" ds:itemID="{0D9CEB8F-53FD-4AA2-BA0E-882D1187F2B9}">
  <ds:schemaRefs/>
</ds:datastoreItem>
</file>

<file path=customXml/itemProps7.xml><?xml version="1.0" encoding="utf-8"?>
<ds:datastoreItem xmlns:ds="http://schemas.openxmlformats.org/officeDocument/2006/customXml" ds:itemID="{146B5F2F-C5E9-4C6C-820C-363EC513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6729</Words>
  <Characters>38357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ICON Plc</Company>
  <LinksUpToDate>false</LinksUpToDate>
  <CharactersWithSpaces>44997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Landon Marshall</dc:creator>
  <cp:lastModifiedBy>O'Donovan, Peter</cp:lastModifiedBy>
  <cp:revision>4</cp:revision>
  <dcterms:created xsi:type="dcterms:W3CDTF">2020-02-04T10:58:00Z</dcterms:created>
  <dcterms:modified xsi:type="dcterms:W3CDTF">2020-02-13T08:46:00Z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4|ICN-ICN-INTERNAL|{00000000-0000-0000-0000-000000000000}</vt:lpwstr>
  </property>
</Properties>
</file>