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4F28A" w14:textId="1FE25569" w:rsidR="00342D53" w:rsidRDefault="00342D53" w:rsidP="00CB3313">
      <w:pPr>
        <w:pStyle w:val="Articletitle"/>
        <w:rPr>
          <w:lang w:val="en-US"/>
        </w:rPr>
      </w:pPr>
      <w:bookmarkStart w:id="0" w:name="_Hlk75959195"/>
      <w:bookmarkStart w:id="1" w:name="_Ref36556899"/>
      <w:r>
        <w:rPr>
          <w:lang w:val="en-US"/>
        </w:rPr>
        <w:t>Pharmacoeconomics – Open</w:t>
      </w:r>
    </w:p>
    <w:p w14:paraId="065A3613" w14:textId="77777777" w:rsidR="00342D53" w:rsidRPr="00342D53" w:rsidRDefault="00342D53" w:rsidP="00342D53">
      <w:pPr>
        <w:rPr>
          <w:lang w:val="en-US"/>
        </w:rPr>
      </w:pPr>
    </w:p>
    <w:bookmarkEnd w:id="0"/>
    <w:p w14:paraId="5C4F90C8" w14:textId="77777777" w:rsidR="00D83707" w:rsidRDefault="00D83707" w:rsidP="00D83707">
      <w:pPr>
        <w:pStyle w:val="Articletitle"/>
        <w:rPr>
          <w:lang w:val="en-US"/>
        </w:rPr>
      </w:pPr>
      <w:r w:rsidRPr="0075565F">
        <w:rPr>
          <w:lang w:val="en-US"/>
        </w:rPr>
        <w:t>Cost-effectiveness analysis of evolocumab for the treatment of dyslipidemia in the Kingdom of Saudi Arabia</w:t>
      </w:r>
    </w:p>
    <w:p w14:paraId="7372220B" w14:textId="41BD968B" w:rsidR="00D83707" w:rsidRPr="000C12D1" w:rsidRDefault="00D83707" w:rsidP="00D83707">
      <w:pPr>
        <w:rPr>
          <w:lang w:val="en-US"/>
        </w:rPr>
      </w:pPr>
      <w:r>
        <w:rPr>
          <w:lang w:val="en-US"/>
        </w:rPr>
        <w:t xml:space="preserve">Running Title: </w:t>
      </w:r>
      <w:r>
        <w:t xml:space="preserve">Economic evaluation of </w:t>
      </w:r>
      <w:r w:rsidRPr="0075565F">
        <w:rPr>
          <w:lang w:val="en-US"/>
        </w:rPr>
        <w:t xml:space="preserve">evolocumab </w:t>
      </w:r>
      <w:r>
        <w:rPr>
          <w:lang w:val="en-US"/>
        </w:rPr>
        <w:t>in Saudi Arabia</w:t>
      </w:r>
    </w:p>
    <w:p w14:paraId="7C90F495" w14:textId="77777777" w:rsidR="00D83707" w:rsidRDefault="00D83707" w:rsidP="00D83707">
      <w:pPr>
        <w:pStyle w:val="Authornames"/>
        <w:rPr>
          <w:vertAlign w:val="superscript"/>
          <w:lang w:val="en-US"/>
        </w:rPr>
      </w:pPr>
      <w:bookmarkStart w:id="2" w:name="_Hlk59577521"/>
      <w:r w:rsidRPr="0075565F">
        <w:rPr>
          <w:lang w:val="en-US"/>
        </w:rPr>
        <w:t>Ahm</w:t>
      </w:r>
      <w:r>
        <w:rPr>
          <w:lang w:val="en-US"/>
        </w:rPr>
        <w:t>e</w:t>
      </w:r>
      <w:r w:rsidRPr="0075565F">
        <w:rPr>
          <w:lang w:val="en-US"/>
        </w:rPr>
        <w:t xml:space="preserve">d Alghamdi </w:t>
      </w:r>
      <w:r w:rsidRPr="0075565F">
        <w:rPr>
          <w:vertAlign w:val="superscript"/>
          <w:lang w:val="en-US"/>
        </w:rPr>
        <w:t>1,2</w:t>
      </w:r>
      <w:r w:rsidRPr="0075565F">
        <w:rPr>
          <w:lang w:val="en-US"/>
        </w:rPr>
        <w:t xml:space="preserve">, Bander Balkhi </w:t>
      </w:r>
      <w:r w:rsidRPr="0075565F">
        <w:rPr>
          <w:vertAlign w:val="superscript"/>
          <w:lang w:val="en-US"/>
        </w:rPr>
        <w:t>1,2</w:t>
      </w:r>
      <w:r w:rsidRPr="0075565F">
        <w:rPr>
          <w:lang w:val="en-US"/>
        </w:rPr>
        <w:t xml:space="preserve">, Abdulaziz Altowaijri </w:t>
      </w:r>
      <w:r w:rsidRPr="0075565F">
        <w:rPr>
          <w:vertAlign w:val="superscript"/>
          <w:lang w:val="en-US"/>
        </w:rPr>
        <w:t>3</w:t>
      </w:r>
      <w:r w:rsidRPr="0075565F">
        <w:rPr>
          <w:lang w:val="en-US"/>
        </w:rPr>
        <w:t xml:space="preserve">, Nasser Al-shehri </w:t>
      </w:r>
      <w:r w:rsidRPr="0075565F">
        <w:rPr>
          <w:vertAlign w:val="superscript"/>
          <w:lang w:val="en-US"/>
        </w:rPr>
        <w:t>4</w:t>
      </w:r>
      <w:r w:rsidRPr="0075565F">
        <w:rPr>
          <w:lang w:val="en-US"/>
        </w:rPr>
        <w:t xml:space="preserve">, Lewis Ralph </w:t>
      </w:r>
      <w:r w:rsidRPr="0075565F">
        <w:rPr>
          <w:vertAlign w:val="superscript"/>
          <w:lang w:val="en-US"/>
        </w:rPr>
        <w:t>5</w:t>
      </w:r>
      <w:r w:rsidRPr="0075565F">
        <w:rPr>
          <w:lang w:val="en-US"/>
        </w:rPr>
        <w:t xml:space="preserve">, Emily-Ruth Marriott </w:t>
      </w:r>
      <w:r w:rsidRPr="0075565F">
        <w:rPr>
          <w:vertAlign w:val="superscript"/>
          <w:lang w:val="en-US"/>
        </w:rPr>
        <w:t>5</w:t>
      </w:r>
      <w:r w:rsidRPr="0075565F">
        <w:rPr>
          <w:lang w:val="en-US"/>
        </w:rPr>
        <w:t xml:space="preserve">, </w:t>
      </w:r>
      <w:r>
        <w:rPr>
          <w:lang w:val="en-US"/>
        </w:rPr>
        <w:t>Michael Urbich</w:t>
      </w:r>
      <w:r w:rsidRPr="0075565F">
        <w:rPr>
          <w:lang w:val="en-US"/>
        </w:rPr>
        <w:t xml:space="preserve"> </w:t>
      </w:r>
      <w:r w:rsidRPr="0075565F">
        <w:rPr>
          <w:vertAlign w:val="superscript"/>
          <w:lang w:val="en-US"/>
        </w:rPr>
        <w:t>6</w:t>
      </w:r>
      <w:r w:rsidRPr="0075565F">
        <w:rPr>
          <w:lang w:val="en-US"/>
        </w:rPr>
        <w:t xml:space="preserve">, Fawaz </w:t>
      </w:r>
      <w:r>
        <w:rPr>
          <w:lang w:val="en-US"/>
        </w:rPr>
        <w:t>A</w:t>
      </w:r>
      <w:r w:rsidRPr="0075565F">
        <w:rPr>
          <w:lang w:val="en-US"/>
        </w:rPr>
        <w:t>l</w:t>
      </w:r>
      <w:r>
        <w:rPr>
          <w:lang w:val="en-US"/>
        </w:rPr>
        <w:t>j</w:t>
      </w:r>
      <w:r w:rsidRPr="0075565F">
        <w:rPr>
          <w:lang w:val="en-US"/>
        </w:rPr>
        <w:t xml:space="preserve">anad </w:t>
      </w:r>
      <w:r w:rsidRPr="0075565F">
        <w:rPr>
          <w:vertAlign w:val="superscript"/>
          <w:lang w:val="en-US"/>
        </w:rPr>
        <w:t>7</w:t>
      </w:r>
      <w:r w:rsidRPr="0075565F">
        <w:rPr>
          <w:lang w:val="en-US"/>
        </w:rPr>
        <w:t xml:space="preserve">, Rima Aziziyeh </w:t>
      </w:r>
      <w:r w:rsidRPr="0075565F">
        <w:rPr>
          <w:vertAlign w:val="superscript"/>
          <w:lang w:val="en-US"/>
        </w:rPr>
        <w:t>8</w:t>
      </w:r>
    </w:p>
    <w:p w14:paraId="6003EA3E" w14:textId="77777777" w:rsidR="00D83707" w:rsidRPr="000C12D1" w:rsidRDefault="00D83707" w:rsidP="00D83707">
      <w:pPr>
        <w:rPr>
          <w:lang w:val="en-US"/>
        </w:rPr>
      </w:pPr>
    </w:p>
    <w:bookmarkEnd w:id="2"/>
    <w:p w14:paraId="113E3EF1" w14:textId="77777777" w:rsidR="00D83707" w:rsidRDefault="00D83707" w:rsidP="00D83707">
      <w:pPr>
        <w:pStyle w:val="Authornames"/>
        <w:spacing w:before="0"/>
        <w:rPr>
          <w:i/>
          <w:sz w:val="24"/>
          <w:lang w:val="en-US"/>
        </w:rPr>
      </w:pPr>
      <w:r w:rsidRPr="00CA0CCE">
        <w:rPr>
          <w:i/>
          <w:sz w:val="24"/>
          <w:vertAlign w:val="superscript"/>
          <w:lang w:val="en-US"/>
        </w:rPr>
        <w:t>1</w:t>
      </w:r>
      <w:r w:rsidRPr="0075565F">
        <w:rPr>
          <w:i/>
          <w:sz w:val="24"/>
          <w:lang w:val="en-US"/>
        </w:rPr>
        <w:t>College of Pharmacy, King Saud University, Riyadh, Saudi Arabia</w:t>
      </w:r>
    </w:p>
    <w:p w14:paraId="1C01650A" w14:textId="77777777" w:rsidR="00D83707" w:rsidRPr="0075565F" w:rsidRDefault="00D83707" w:rsidP="00D83707">
      <w:pPr>
        <w:pStyle w:val="Authornames"/>
        <w:rPr>
          <w:i/>
          <w:sz w:val="24"/>
          <w:lang w:val="en-US"/>
        </w:rPr>
      </w:pPr>
      <w:r w:rsidRPr="00CA0CCE">
        <w:rPr>
          <w:i/>
          <w:sz w:val="24"/>
          <w:vertAlign w:val="superscript"/>
          <w:lang w:val="en-US"/>
        </w:rPr>
        <w:t>2</w:t>
      </w:r>
      <w:r w:rsidRPr="0075565F">
        <w:rPr>
          <w:i/>
          <w:sz w:val="24"/>
          <w:lang w:val="en-US"/>
        </w:rPr>
        <w:t>Pharmacoeconomics Research Unit, College of Pharmacy, King Saud University, Riyadh, Saudi Arabia</w:t>
      </w:r>
    </w:p>
    <w:p w14:paraId="7C8E0107" w14:textId="77777777" w:rsidR="00D83707" w:rsidRPr="0075565F" w:rsidRDefault="00D83707" w:rsidP="00D83707">
      <w:pPr>
        <w:pStyle w:val="Authornames"/>
        <w:spacing w:before="0"/>
        <w:rPr>
          <w:i/>
          <w:sz w:val="24"/>
          <w:lang w:val="en-US"/>
        </w:rPr>
      </w:pPr>
      <w:r w:rsidRPr="0075565F">
        <w:rPr>
          <w:i/>
          <w:sz w:val="24"/>
          <w:vertAlign w:val="superscript"/>
          <w:lang w:val="en-US"/>
        </w:rPr>
        <w:t>3</w:t>
      </w:r>
      <w:r w:rsidRPr="0075565F">
        <w:rPr>
          <w:i/>
          <w:sz w:val="24"/>
          <w:lang w:val="en-US"/>
        </w:rPr>
        <w:t>Prince Sultan Cardiac Center, Riyadh, Saudi Arabia</w:t>
      </w:r>
    </w:p>
    <w:p w14:paraId="6ECA65EC" w14:textId="77777777" w:rsidR="00D83707" w:rsidRPr="0075565F" w:rsidRDefault="00D83707" w:rsidP="00D83707">
      <w:pPr>
        <w:pStyle w:val="Authornames"/>
        <w:spacing w:before="0"/>
        <w:rPr>
          <w:i/>
          <w:sz w:val="24"/>
          <w:lang w:val="en-US"/>
        </w:rPr>
      </w:pPr>
      <w:r w:rsidRPr="0075565F">
        <w:rPr>
          <w:i/>
          <w:sz w:val="24"/>
          <w:vertAlign w:val="superscript"/>
          <w:lang w:val="en-US"/>
        </w:rPr>
        <w:t>4</w:t>
      </w:r>
      <w:r w:rsidRPr="0075565F">
        <w:rPr>
          <w:i/>
          <w:sz w:val="24"/>
          <w:lang w:val="en-US"/>
        </w:rPr>
        <w:t>Prince Sultan Military Medical City, Riyadh, Saudi Arabia</w:t>
      </w:r>
    </w:p>
    <w:p w14:paraId="65B4FCA7" w14:textId="77777777" w:rsidR="00D83707" w:rsidRPr="0075565F" w:rsidRDefault="00D83707" w:rsidP="00D83707">
      <w:pPr>
        <w:pStyle w:val="Authornames"/>
        <w:spacing w:before="0"/>
        <w:rPr>
          <w:i/>
          <w:sz w:val="24"/>
          <w:lang w:val="en-US"/>
        </w:rPr>
      </w:pPr>
      <w:r w:rsidRPr="0075565F">
        <w:rPr>
          <w:i/>
          <w:sz w:val="24"/>
          <w:vertAlign w:val="superscript"/>
          <w:lang w:val="en-US"/>
        </w:rPr>
        <w:t>5</w:t>
      </w:r>
      <w:r w:rsidRPr="0075565F">
        <w:rPr>
          <w:i/>
          <w:sz w:val="24"/>
          <w:lang w:val="en-US"/>
        </w:rPr>
        <w:t>BresMed Health Solutions Ltd, Sheffield, UK</w:t>
      </w:r>
    </w:p>
    <w:p w14:paraId="6B4D7E7D" w14:textId="77777777" w:rsidR="00D83707" w:rsidRPr="0075565F" w:rsidRDefault="00D83707" w:rsidP="00D83707">
      <w:pPr>
        <w:pStyle w:val="Authornames"/>
        <w:spacing w:before="0"/>
        <w:rPr>
          <w:i/>
          <w:sz w:val="24"/>
          <w:lang w:val="en-US"/>
        </w:rPr>
      </w:pPr>
      <w:r w:rsidRPr="0075565F">
        <w:rPr>
          <w:i/>
          <w:sz w:val="24"/>
          <w:vertAlign w:val="superscript"/>
          <w:lang w:val="en-US"/>
        </w:rPr>
        <w:t>6</w:t>
      </w:r>
      <w:r w:rsidRPr="0075565F">
        <w:rPr>
          <w:i/>
          <w:sz w:val="24"/>
          <w:lang w:val="en-US"/>
        </w:rPr>
        <w:t>Amgen</w:t>
      </w:r>
      <w:r w:rsidRPr="005412F4">
        <w:t xml:space="preserve"> </w:t>
      </w:r>
      <w:r w:rsidRPr="00A13FF5">
        <w:rPr>
          <w:i/>
          <w:sz w:val="24"/>
          <w:lang w:val="en-US"/>
        </w:rPr>
        <w:t>(Europe) GmbH</w:t>
      </w:r>
      <w:r w:rsidRPr="0075565F">
        <w:rPr>
          <w:i/>
          <w:sz w:val="24"/>
          <w:lang w:val="en-US"/>
        </w:rPr>
        <w:t xml:space="preserve">, </w:t>
      </w:r>
      <w:r>
        <w:rPr>
          <w:i/>
          <w:sz w:val="24"/>
          <w:lang w:val="en-US"/>
        </w:rPr>
        <w:t>Rotkreuz, Switzerland</w:t>
      </w:r>
    </w:p>
    <w:p w14:paraId="16FA69DD" w14:textId="77777777" w:rsidR="00D83707" w:rsidRPr="0075565F" w:rsidRDefault="00D83707" w:rsidP="00D83707">
      <w:pPr>
        <w:pStyle w:val="Authornames"/>
        <w:spacing w:before="0"/>
        <w:rPr>
          <w:i/>
          <w:sz w:val="24"/>
          <w:lang w:val="en-US"/>
        </w:rPr>
      </w:pPr>
      <w:r w:rsidRPr="0075565F">
        <w:rPr>
          <w:i/>
          <w:sz w:val="24"/>
          <w:vertAlign w:val="superscript"/>
          <w:lang w:val="en-US"/>
        </w:rPr>
        <w:t>7</w:t>
      </w:r>
      <w:r w:rsidRPr="0075565F">
        <w:rPr>
          <w:i/>
          <w:sz w:val="24"/>
          <w:lang w:val="en-US"/>
        </w:rPr>
        <w:t>Amgen</w:t>
      </w:r>
      <w:r>
        <w:rPr>
          <w:i/>
          <w:sz w:val="24"/>
          <w:lang w:val="en-US"/>
        </w:rPr>
        <w:t xml:space="preserve"> Inc</w:t>
      </w:r>
      <w:r w:rsidRPr="0075565F">
        <w:rPr>
          <w:i/>
          <w:sz w:val="24"/>
          <w:lang w:val="en-US"/>
        </w:rPr>
        <w:t>, Riyadh, RYD, Saudi Arabia</w:t>
      </w:r>
    </w:p>
    <w:p w14:paraId="1FBBFEDB" w14:textId="77777777" w:rsidR="00D83707" w:rsidRPr="0075565F" w:rsidRDefault="00D83707" w:rsidP="00D83707">
      <w:pPr>
        <w:pStyle w:val="Authornames"/>
        <w:spacing w:before="0"/>
        <w:rPr>
          <w:i/>
          <w:sz w:val="24"/>
          <w:lang w:val="en-US"/>
        </w:rPr>
      </w:pPr>
      <w:r w:rsidRPr="0075565F">
        <w:rPr>
          <w:i/>
          <w:sz w:val="24"/>
          <w:vertAlign w:val="superscript"/>
          <w:lang w:val="en-US"/>
        </w:rPr>
        <w:t>8</w:t>
      </w:r>
      <w:r w:rsidRPr="0075565F">
        <w:rPr>
          <w:i/>
          <w:sz w:val="24"/>
          <w:lang w:val="en-US"/>
        </w:rPr>
        <w:t>Amgen</w:t>
      </w:r>
      <w:r>
        <w:rPr>
          <w:i/>
          <w:sz w:val="24"/>
          <w:lang w:val="en-US"/>
        </w:rPr>
        <w:t xml:space="preserve"> Inc</w:t>
      </w:r>
      <w:r w:rsidRPr="0075565F">
        <w:rPr>
          <w:i/>
          <w:sz w:val="24"/>
          <w:lang w:val="en-US"/>
        </w:rPr>
        <w:t>, Mississauga, ON, Canada</w:t>
      </w:r>
    </w:p>
    <w:p w14:paraId="0A2CDA8C" w14:textId="77777777" w:rsidR="00D83707" w:rsidRPr="0075565F" w:rsidRDefault="00D83707" w:rsidP="00D83707">
      <w:pPr>
        <w:rPr>
          <w:lang w:val="en-US"/>
        </w:rPr>
      </w:pPr>
    </w:p>
    <w:p w14:paraId="75C8EF2B" w14:textId="77777777" w:rsidR="00D83707" w:rsidRDefault="00D83707" w:rsidP="00D83707">
      <w:pPr>
        <w:pStyle w:val="Articletitle"/>
        <w:rPr>
          <w:b w:val="0"/>
          <w:bCs/>
          <w:iCs/>
          <w:vertAlign w:val="superscript"/>
          <w:lang w:val="en-US"/>
        </w:rPr>
      </w:pPr>
      <w:r w:rsidRPr="0075565F">
        <w:rPr>
          <w:iCs/>
          <w:vertAlign w:val="superscript"/>
          <w:lang w:val="en-US"/>
        </w:rPr>
        <w:t xml:space="preserve">Corresponding Author email: </w:t>
      </w:r>
      <w:hyperlink r:id="rId5" w:history="1">
        <w:r w:rsidRPr="007B5342">
          <w:rPr>
            <w:rStyle w:val="Hyperlink"/>
            <w:b w:val="0"/>
            <w:bCs/>
            <w:iCs/>
            <w:vertAlign w:val="superscript"/>
            <w:lang w:val="en-US"/>
          </w:rPr>
          <w:t>raziziye@amgen.com</w:t>
        </w:r>
      </w:hyperlink>
    </w:p>
    <w:p w14:paraId="388C3B4F" w14:textId="77777777" w:rsidR="00D83707" w:rsidRDefault="00D83707" w:rsidP="00D83707">
      <w:pPr>
        <w:spacing w:line="240" w:lineRule="auto"/>
        <w:rPr>
          <w:b/>
          <w:bCs/>
          <w:kern w:val="32"/>
          <w:szCs w:val="32"/>
          <w:lang w:val="en-US"/>
        </w:rPr>
      </w:pPr>
      <w:r>
        <w:rPr>
          <w:lang w:val="en-US"/>
        </w:rPr>
        <w:br w:type="page"/>
      </w:r>
    </w:p>
    <w:p w14:paraId="76CC14BF" w14:textId="77777777" w:rsidR="00D83707" w:rsidRPr="003A149B" w:rsidRDefault="00D83707" w:rsidP="00D83707">
      <w:pPr>
        <w:rPr>
          <w:b/>
          <w:bCs/>
          <w:lang w:val="en-US"/>
        </w:rPr>
      </w:pPr>
      <w:r w:rsidRPr="003A149B">
        <w:rPr>
          <w:b/>
          <w:bCs/>
          <w:lang w:val="en-US"/>
        </w:rPr>
        <w:lastRenderedPageBreak/>
        <w:t>Declaration</w:t>
      </w:r>
      <w:r>
        <w:rPr>
          <w:b/>
          <w:bCs/>
          <w:lang w:val="en-US"/>
        </w:rPr>
        <w:t>s</w:t>
      </w:r>
    </w:p>
    <w:p w14:paraId="0E44D56E" w14:textId="77777777" w:rsidR="00D83707" w:rsidRPr="00AC279A" w:rsidRDefault="00D83707" w:rsidP="00D83707">
      <w:pPr>
        <w:pStyle w:val="Paragraph"/>
        <w:numPr>
          <w:ilvl w:val="0"/>
          <w:numId w:val="1"/>
        </w:numPr>
        <w:rPr>
          <w:b/>
          <w:bCs/>
          <w:lang w:val="en-US"/>
        </w:rPr>
      </w:pPr>
      <w:r w:rsidRPr="00AC279A">
        <w:rPr>
          <w:b/>
          <w:bCs/>
          <w:lang w:val="en-US"/>
        </w:rPr>
        <w:t xml:space="preserve">Declaration of funding </w:t>
      </w:r>
    </w:p>
    <w:p w14:paraId="01BCA220" w14:textId="77777777" w:rsidR="00D83707" w:rsidRPr="00A95D50" w:rsidRDefault="00D83707" w:rsidP="00D83707">
      <w:pPr>
        <w:pStyle w:val="Newparagraph"/>
        <w:ind w:firstLine="0"/>
        <w:rPr>
          <w:lang w:val="en-US"/>
        </w:rPr>
      </w:pPr>
      <w:r>
        <w:rPr>
          <w:lang w:val="en-US"/>
        </w:rPr>
        <w:t>The study was funded by Amgen Inc.</w:t>
      </w:r>
    </w:p>
    <w:p w14:paraId="3CA44BD7" w14:textId="77777777" w:rsidR="00D83707" w:rsidRPr="00F24670" w:rsidRDefault="00D83707" w:rsidP="00D83707">
      <w:pPr>
        <w:pStyle w:val="Paragraph"/>
        <w:numPr>
          <w:ilvl w:val="0"/>
          <w:numId w:val="1"/>
        </w:numPr>
        <w:rPr>
          <w:b/>
          <w:bCs/>
        </w:rPr>
      </w:pPr>
      <w:r w:rsidRPr="00F24670">
        <w:rPr>
          <w:b/>
          <w:bCs/>
        </w:rPr>
        <w:t>Author Contributions</w:t>
      </w:r>
    </w:p>
    <w:p w14:paraId="05FE4304" w14:textId="77777777" w:rsidR="00D83707" w:rsidRDefault="00D83707" w:rsidP="00D83707">
      <w:r>
        <w:rPr>
          <w:lang w:val="en-US"/>
        </w:rPr>
        <w:t xml:space="preserve">All authors were involved in the study conception and the analysis and interpretation of data as well as the drafting of the manuscript. </w:t>
      </w:r>
      <w:r w:rsidRPr="00FD4B98">
        <w:rPr>
          <w:lang w:val="en-US"/>
        </w:rPr>
        <w:t xml:space="preserve">All authors have read and approved this version of the manuscript. </w:t>
      </w:r>
      <w:r>
        <w:t>All authors agree to be accountable for all aspects of the work.</w:t>
      </w:r>
    </w:p>
    <w:p w14:paraId="065D94A6" w14:textId="77777777" w:rsidR="00D83707" w:rsidRPr="00F24670" w:rsidRDefault="00D83707" w:rsidP="00D83707">
      <w:pPr>
        <w:pStyle w:val="Paragraph"/>
        <w:numPr>
          <w:ilvl w:val="0"/>
          <w:numId w:val="1"/>
        </w:numPr>
        <w:rPr>
          <w:b/>
          <w:bCs/>
          <w:lang w:val="en-US"/>
        </w:rPr>
      </w:pPr>
      <w:r w:rsidRPr="00F24670">
        <w:rPr>
          <w:b/>
          <w:bCs/>
          <w:lang w:val="en-US"/>
        </w:rPr>
        <w:t>Conflict of Interest</w:t>
      </w:r>
    </w:p>
    <w:p w14:paraId="4F1C4D84" w14:textId="77777777" w:rsidR="00D83707" w:rsidRPr="00A77356" w:rsidRDefault="00D83707" w:rsidP="00D83707">
      <w:pPr>
        <w:pStyle w:val="Newparagraph"/>
        <w:rPr>
          <w:lang w:val="en-US"/>
        </w:rPr>
      </w:pPr>
      <w:r w:rsidRPr="00EE026B">
        <w:rPr>
          <w:lang w:val="en-US"/>
        </w:rPr>
        <w:t>BresMed was contracted by Amgen for the adaptation of the global model to</w:t>
      </w:r>
      <w:r>
        <w:rPr>
          <w:lang w:val="en-US"/>
        </w:rPr>
        <w:t xml:space="preserve"> Saudi</w:t>
      </w:r>
      <w:r w:rsidRPr="00EE026B">
        <w:rPr>
          <w:lang w:val="en-US"/>
        </w:rPr>
        <w:t xml:space="preserve"> settings. AA, BA, AA</w:t>
      </w:r>
      <w:r>
        <w:rPr>
          <w:lang w:val="en-US"/>
        </w:rPr>
        <w:t xml:space="preserve"> and</w:t>
      </w:r>
      <w:r w:rsidRPr="00EE026B">
        <w:rPr>
          <w:lang w:val="en-US"/>
        </w:rPr>
        <w:t xml:space="preserve"> NA</w:t>
      </w:r>
      <w:r>
        <w:rPr>
          <w:lang w:val="en-US"/>
        </w:rPr>
        <w:t xml:space="preserve"> </w:t>
      </w:r>
      <w:r w:rsidRPr="00EE026B">
        <w:rPr>
          <w:lang w:val="en-US"/>
        </w:rPr>
        <w:t xml:space="preserve">received consultation fees from BresMed. RA, </w:t>
      </w:r>
      <w:r>
        <w:rPr>
          <w:lang w:val="en-US"/>
        </w:rPr>
        <w:t>FA</w:t>
      </w:r>
      <w:r w:rsidRPr="00EE026B">
        <w:rPr>
          <w:lang w:val="en-US"/>
        </w:rPr>
        <w:t xml:space="preserve">, &amp; </w:t>
      </w:r>
      <w:r>
        <w:rPr>
          <w:lang w:val="en-US"/>
        </w:rPr>
        <w:t>MU</w:t>
      </w:r>
      <w:r w:rsidRPr="00EE026B">
        <w:rPr>
          <w:lang w:val="en-US"/>
        </w:rPr>
        <w:t xml:space="preserve"> are employees of Amgen</w:t>
      </w:r>
      <w:r>
        <w:rPr>
          <w:lang w:val="en-US"/>
        </w:rPr>
        <w:t xml:space="preserve"> who are the manufacturers of evolocumab. </w:t>
      </w:r>
      <w:r w:rsidRPr="00EE026B">
        <w:rPr>
          <w:lang w:val="en-US"/>
        </w:rPr>
        <w:t xml:space="preserve">EM and RL are employees of BresMed </w:t>
      </w:r>
    </w:p>
    <w:p w14:paraId="0BD6970D" w14:textId="77777777" w:rsidR="00D83707" w:rsidRPr="00F24670" w:rsidRDefault="00D83707" w:rsidP="00D83707">
      <w:pPr>
        <w:pStyle w:val="Paragraph"/>
        <w:numPr>
          <w:ilvl w:val="0"/>
          <w:numId w:val="1"/>
        </w:numPr>
        <w:rPr>
          <w:b/>
          <w:bCs/>
          <w:lang w:val="en-US"/>
        </w:rPr>
      </w:pPr>
      <w:r w:rsidRPr="00F24670">
        <w:rPr>
          <w:b/>
          <w:bCs/>
          <w:lang w:val="en-US"/>
        </w:rPr>
        <w:t>Acknowledgements</w:t>
      </w:r>
    </w:p>
    <w:p w14:paraId="426D75E2" w14:textId="77777777" w:rsidR="00D83707" w:rsidRPr="005412F4" w:rsidRDefault="00D83707" w:rsidP="00D83707">
      <w:pPr>
        <w:rPr>
          <w:lang w:val="en-US"/>
        </w:rPr>
      </w:pPr>
      <w:r w:rsidRPr="00B51D4C">
        <w:rPr>
          <w:lang w:val="en-US"/>
        </w:rPr>
        <w:t>The authors would like to thank Dr Khalid Alhabib for his contribution</w:t>
      </w:r>
      <w:r>
        <w:rPr>
          <w:lang w:val="en-US"/>
        </w:rPr>
        <w:t xml:space="preserve"> to the study.</w:t>
      </w:r>
    </w:p>
    <w:p w14:paraId="7C5046B9" w14:textId="77777777" w:rsidR="00D83707" w:rsidRPr="00F24670" w:rsidRDefault="00D83707" w:rsidP="00D83707">
      <w:pPr>
        <w:pStyle w:val="Paragraph"/>
        <w:numPr>
          <w:ilvl w:val="0"/>
          <w:numId w:val="1"/>
        </w:numPr>
        <w:rPr>
          <w:b/>
          <w:bCs/>
        </w:rPr>
      </w:pPr>
      <w:r w:rsidRPr="00203FF3">
        <w:t xml:space="preserve"> </w:t>
      </w:r>
      <w:r w:rsidRPr="00F24670">
        <w:rPr>
          <w:b/>
          <w:bCs/>
        </w:rPr>
        <w:t>Ethics approval</w:t>
      </w:r>
    </w:p>
    <w:p w14:paraId="2EB62F6E" w14:textId="77777777" w:rsidR="00D83707" w:rsidRPr="000100F6" w:rsidRDefault="00D83707" w:rsidP="00D83707">
      <w:pPr>
        <w:pStyle w:val="Newparagraph"/>
      </w:pPr>
      <w:r>
        <w:t xml:space="preserve">Not applicable </w:t>
      </w:r>
    </w:p>
    <w:p w14:paraId="1E464B21" w14:textId="77777777" w:rsidR="00D83707" w:rsidRPr="00F24670" w:rsidRDefault="00D83707" w:rsidP="00D83707">
      <w:pPr>
        <w:pStyle w:val="Paragraph"/>
        <w:numPr>
          <w:ilvl w:val="0"/>
          <w:numId w:val="1"/>
        </w:numPr>
        <w:rPr>
          <w:b/>
          <w:bCs/>
        </w:rPr>
      </w:pPr>
      <w:r w:rsidRPr="00F24670">
        <w:rPr>
          <w:b/>
          <w:bCs/>
        </w:rPr>
        <w:t>Consent to participate</w:t>
      </w:r>
    </w:p>
    <w:p w14:paraId="09BD055C" w14:textId="77777777" w:rsidR="00D83707" w:rsidRPr="000100F6" w:rsidRDefault="00D83707" w:rsidP="00D83707">
      <w:pPr>
        <w:pStyle w:val="Newparagraph"/>
      </w:pPr>
      <w:r>
        <w:t xml:space="preserve">Not applicable </w:t>
      </w:r>
    </w:p>
    <w:p w14:paraId="33836221" w14:textId="77777777" w:rsidR="00D83707" w:rsidRPr="00F24670" w:rsidRDefault="00D83707" w:rsidP="00D83707">
      <w:pPr>
        <w:pStyle w:val="Paragraph"/>
        <w:numPr>
          <w:ilvl w:val="0"/>
          <w:numId w:val="1"/>
        </w:numPr>
        <w:rPr>
          <w:b/>
          <w:bCs/>
        </w:rPr>
      </w:pPr>
      <w:r w:rsidRPr="00F24670">
        <w:rPr>
          <w:b/>
          <w:bCs/>
        </w:rPr>
        <w:t>Availability of data and material (data transparency)</w:t>
      </w:r>
    </w:p>
    <w:p w14:paraId="52585F4F" w14:textId="77777777" w:rsidR="00D83707" w:rsidRPr="000100F6" w:rsidRDefault="00D83707" w:rsidP="00D83707">
      <w:pPr>
        <w:pStyle w:val="Newparagraph"/>
      </w:pPr>
      <w:r>
        <w:t>Not applicable</w:t>
      </w:r>
    </w:p>
    <w:p w14:paraId="234D32F1" w14:textId="77777777" w:rsidR="00D83707" w:rsidRPr="00F24670" w:rsidRDefault="00D83707" w:rsidP="00D83707">
      <w:pPr>
        <w:pStyle w:val="Paragraph"/>
        <w:numPr>
          <w:ilvl w:val="0"/>
          <w:numId w:val="1"/>
        </w:numPr>
        <w:rPr>
          <w:b/>
          <w:bCs/>
        </w:rPr>
      </w:pPr>
      <w:r w:rsidRPr="00F24670">
        <w:rPr>
          <w:b/>
          <w:bCs/>
        </w:rPr>
        <w:t xml:space="preserve">Code availability (software application or custom code) </w:t>
      </w:r>
    </w:p>
    <w:p w14:paraId="210C8585" w14:textId="58BD69DD" w:rsidR="00CB3313" w:rsidRDefault="00D83707" w:rsidP="00D83707">
      <w:pPr>
        <w:rPr>
          <w:b/>
          <w:bCs/>
          <w:lang w:val="en-US"/>
        </w:rPr>
      </w:pPr>
      <w:r>
        <w:rPr>
          <w:lang w:val="en-US"/>
        </w:rPr>
        <w:t xml:space="preserve">Not applicable </w:t>
      </w:r>
      <w:r w:rsidR="00CB3313">
        <w:rPr>
          <w:b/>
          <w:bCs/>
          <w:lang w:val="en-US"/>
        </w:rPr>
        <w:br w:type="page"/>
      </w:r>
    </w:p>
    <w:p w14:paraId="29FD9AA9" w14:textId="016AF479" w:rsidR="006F70E6" w:rsidRPr="00D83707" w:rsidRDefault="00066D18" w:rsidP="006F70E6">
      <w:pPr>
        <w:pStyle w:val="Tabletitle"/>
        <w:rPr>
          <w:b/>
          <w:bCs/>
          <w:lang w:val="en-US"/>
        </w:rPr>
      </w:pPr>
      <w:r w:rsidRPr="00D83707">
        <w:rPr>
          <w:b/>
          <w:bCs/>
          <w:lang w:val="en-US"/>
        </w:rPr>
        <w:lastRenderedPageBreak/>
        <w:t xml:space="preserve">Supplementary </w:t>
      </w:r>
      <w:r w:rsidR="00CB3313" w:rsidRPr="00D83707">
        <w:rPr>
          <w:b/>
          <w:bCs/>
          <w:lang w:val="en-US"/>
        </w:rPr>
        <w:t>T</w:t>
      </w:r>
      <w:r w:rsidR="006F70E6" w:rsidRPr="00D83707">
        <w:rPr>
          <w:b/>
          <w:bCs/>
          <w:lang w:val="en-US"/>
        </w:rPr>
        <w:t xml:space="preserve">able </w:t>
      </w:r>
      <w:bookmarkEnd w:id="1"/>
      <w:r w:rsidR="006F70E6" w:rsidRPr="00D83707">
        <w:rPr>
          <w:b/>
          <w:bCs/>
          <w:lang w:val="en-US"/>
        </w:rPr>
        <w:t>1: Annual medication costs</w:t>
      </w:r>
    </w:p>
    <w:tbl>
      <w:tblPr>
        <w:tblStyle w:val="TableTheme"/>
        <w:tblW w:w="5000" w:type="pct"/>
        <w:tblLook w:val="04A0" w:firstRow="1" w:lastRow="0" w:firstColumn="1" w:lastColumn="0" w:noHBand="0" w:noVBand="1"/>
      </w:tblPr>
      <w:tblGrid>
        <w:gridCol w:w="2867"/>
        <w:gridCol w:w="1776"/>
        <w:gridCol w:w="4373"/>
      </w:tblGrid>
      <w:tr w:rsidR="006F70E6" w:rsidRPr="0075565F" w14:paraId="697FE530" w14:textId="77777777" w:rsidTr="00DF429C">
        <w:trPr>
          <w:trHeight w:val="288"/>
        </w:trPr>
        <w:tc>
          <w:tcPr>
            <w:tcW w:w="1590" w:type="pct"/>
          </w:tcPr>
          <w:p w14:paraId="0123084F" w14:textId="77777777" w:rsidR="006F70E6" w:rsidRPr="0075565F" w:rsidRDefault="006F70E6" w:rsidP="00DF429C">
            <w:pPr>
              <w:pStyle w:val="Tabletitle"/>
              <w:rPr>
                <w:b/>
                <w:bCs/>
                <w:sz w:val="22"/>
                <w:szCs w:val="22"/>
                <w:lang w:val="en-US"/>
              </w:rPr>
            </w:pPr>
            <w:r w:rsidRPr="0075565F">
              <w:rPr>
                <w:b/>
                <w:bCs/>
                <w:sz w:val="22"/>
                <w:szCs w:val="22"/>
                <w:lang w:val="en-US"/>
              </w:rPr>
              <w:t>Medication</w:t>
            </w:r>
          </w:p>
        </w:tc>
        <w:tc>
          <w:tcPr>
            <w:tcW w:w="985" w:type="pct"/>
          </w:tcPr>
          <w:p w14:paraId="38027A0B" w14:textId="77777777" w:rsidR="006F70E6" w:rsidRPr="0075565F" w:rsidRDefault="006F70E6" w:rsidP="00DF429C">
            <w:pPr>
              <w:pStyle w:val="Tabletitle"/>
              <w:rPr>
                <w:b/>
                <w:bCs/>
                <w:sz w:val="22"/>
                <w:szCs w:val="22"/>
                <w:lang w:val="en-US"/>
              </w:rPr>
            </w:pPr>
            <w:r w:rsidRPr="0075565F">
              <w:rPr>
                <w:b/>
                <w:bCs/>
                <w:sz w:val="22"/>
                <w:szCs w:val="22"/>
                <w:lang w:val="en-US"/>
              </w:rPr>
              <w:t>Annual cost (SAR)</w:t>
            </w:r>
          </w:p>
        </w:tc>
        <w:tc>
          <w:tcPr>
            <w:tcW w:w="2425" w:type="pct"/>
          </w:tcPr>
          <w:p w14:paraId="5210CC71" w14:textId="77777777" w:rsidR="006F70E6" w:rsidRPr="0075565F" w:rsidRDefault="006F70E6" w:rsidP="00DF429C">
            <w:pPr>
              <w:pStyle w:val="Tabletitle"/>
              <w:rPr>
                <w:b/>
                <w:bCs/>
                <w:sz w:val="22"/>
                <w:szCs w:val="22"/>
                <w:lang w:val="en-US"/>
              </w:rPr>
            </w:pPr>
            <w:r w:rsidRPr="0075565F">
              <w:rPr>
                <w:b/>
                <w:bCs/>
                <w:sz w:val="22"/>
                <w:szCs w:val="22"/>
                <w:lang w:val="en-US"/>
              </w:rPr>
              <w:t>Reference</w:t>
            </w:r>
          </w:p>
        </w:tc>
      </w:tr>
      <w:tr w:rsidR="006F70E6" w:rsidRPr="0075565F" w14:paraId="3FD94651" w14:textId="77777777" w:rsidTr="00DF429C">
        <w:trPr>
          <w:trHeight w:val="288"/>
        </w:trPr>
        <w:tc>
          <w:tcPr>
            <w:tcW w:w="1590" w:type="pct"/>
          </w:tcPr>
          <w:p w14:paraId="6A884FFB" w14:textId="77777777" w:rsidR="006F70E6" w:rsidRPr="0075565F" w:rsidRDefault="006F70E6" w:rsidP="00DF429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Evolocumab 140 mg</w:t>
            </w:r>
          </w:p>
        </w:tc>
        <w:tc>
          <w:tcPr>
            <w:tcW w:w="985" w:type="pct"/>
          </w:tcPr>
          <w:p w14:paraId="0A713F75" w14:textId="77777777" w:rsidR="006F70E6" w:rsidRPr="0075565F" w:rsidRDefault="006F70E6" w:rsidP="00DF429C">
            <w:pPr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13,207.70</w:t>
            </w:r>
          </w:p>
        </w:tc>
        <w:tc>
          <w:tcPr>
            <w:tcW w:w="2425" w:type="pct"/>
          </w:tcPr>
          <w:p w14:paraId="359C14DE" w14:textId="77777777" w:rsidR="006F70E6" w:rsidRPr="0075565F" w:rsidRDefault="006F70E6" w:rsidP="00DF429C">
            <w:pPr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Based on 1,012.50 SAR per pack; each pack providing treatment for 28 days. With 365 days in a year, 13.04 packs are needed annually.</w:t>
            </w:r>
          </w:p>
        </w:tc>
      </w:tr>
      <w:tr w:rsidR="006F70E6" w:rsidRPr="0075565F" w14:paraId="4151AF02" w14:textId="77777777" w:rsidTr="00DF429C">
        <w:trPr>
          <w:trHeight w:val="288"/>
        </w:trPr>
        <w:tc>
          <w:tcPr>
            <w:tcW w:w="1590" w:type="pct"/>
          </w:tcPr>
          <w:p w14:paraId="0D6B57B6" w14:textId="77777777" w:rsidR="006F70E6" w:rsidRPr="0075565F" w:rsidRDefault="006F70E6" w:rsidP="00DF429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High-intensity statins</w:t>
            </w:r>
          </w:p>
        </w:tc>
        <w:tc>
          <w:tcPr>
            <w:tcW w:w="985" w:type="pct"/>
          </w:tcPr>
          <w:p w14:paraId="6A10A320" w14:textId="77777777" w:rsidR="006F70E6" w:rsidRPr="0075565F" w:rsidRDefault="006F70E6" w:rsidP="00DF429C">
            <w:pPr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747.87</w:t>
            </w:r>
          </w:p>
        </w:tc>
        <w:tc>
          <w:tcPr>
            <w:tcW w:w="2425" w:type="pct"/>
          </w:tcPr>
          <w:p w14:paraId="1B4F03CE" w14:textId="2D772B8F" w:rsidR="006F70E6" w:rsidRPr="0075565F" w:rsidRDefault="006F70E6" w:rsidP="00DF429C">
            <w:pPr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Arithmetic mean of available high-intensity statins (</w:t>
            </w:r>
            <w:r w:rsidR="0039318A">
              <w:rPr>
                <w:sz w:val="20"/>
                <w:szCs w:val="20"/>
                <w:lang w:val="en-US"/>
              </w:rPr>
              <w:t>Table 2</w:t>
            </w:r>
            <w:r w:rsidRPr="0075565F">
              <w:rPr>
                <w:sz w:val="20"/>
                <w:szCs w:val="20"/>
                <w:lang w:val="en-US"/>
              </w:rPr>
              <w:t>)</w:t>
            </w:r>
          </w:p>
        </w:tc>
      </w:tr>
      <w:tr w:rsidR="006F70E6" w:rsidRPr="0075565F" w14:paraId="18E188ED" w14:textId="77777777" w:rsidTr="00DF429C">
        <w:trPr>
          <w:trHeight w:val="288"/>
        </w:trPr>
        <w:tc>
          <w:tcPr>
            <w:tcW w:w="1590" w:type="pct"/>
          </w:tcPr>
          <w:p w14:paraId="75B3A9E7" w14:textId="77777777" w:rsidR="006F70E6" w:rsidRPr="0075565F" w:rsidRDefault="006F70E6" w:rsidP="00DF429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Moderate-intensity statins</w:t>
            </w:r>
          </w:p>
        </w:tc>
        <w:tc>
          <w:tcPr>
            <w:tcW w:w="985" w:type="pct"/>
          </w:tcPr>
          <w:p w14:paraId="0889FC61" w14:textId="77777777" w:rsidR="006F70E6" w:rsidRPr="0075565F" w:rsidRDefault="006F70E6" w:rsidP="00DF429C">
            <w:pPr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317.05</w:t>
            </w:r>
          </w:p>
        </w:tc>
        <w:tc>
          <w:tcPr>
            <w:tcW w:w="2425" w:type="pct"/>
          </w:tcPr>
          <w:p w14:paraId="30A3D9A6" w14:textId="1CB2F476" w:rsidR="006F70E6" w:rsidRPr="0075565F" w:rsidRDefault="006F70E6" w:rsidP="00DF429C">
            <w:pPr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Arithmetic mean of available moderate-intensity statins (</w:t>
            </w:r>
            <w:r w:rsidR="0039318A">
              <w:rPr>
                <w:sz w:val="20"/>
                <w:szCs w:val="20"/>
                <w:lang w:val="en-US"/>
              </w:rPr>
              <w:t>Table 2</w:t>
            </w:r>
            <w:r w:rsidRPr="0075565F">
              <w:rPr>
                <w:sz w:val="20"/>
                <w:szCs w:val="20"/>
                <w:lang w:val="en-US"/>
              </w:rPr>
              <w:t>)</w:t>
            </w:r>
          </w:p>
        </w:tc>
      </w:tr>
      <w:tr w:rsidR="006F70E6" w:rsidRPr="0075565F" w14:paraId="7A0C3B46" w14:textId="77777777" w:rsidTr="00DF429C">
        <w:trPr>
          <w:trHeight w:val="288"/>
        </w:trPr>
        <w:tc>
          <w:tcPr>
            <w:tcW w:w="1590" w:type="pct"/>
          </w:tcPr>
          <w:p w14:paraId="1F4EBADA" w14:textId="77777777" w:rsidR="006F70E6" w:rsidRPr="0075565F" w:rsidRDefault="006F70E6" w:rsidP="00DF429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 xml:space="preserve">Ezetimibe 10 mg </w:t>
            </w:r>
          </w:p>
        </w:tc>
        <w:tc>
          <w:tcPr>
            <w:tcW w:w="985" w:type="pct"/>
          </w:tcPr>
          <w:p w14:paraId="2A62ED00" w14:textId="77777777" w:rsidR="006F70E6" w:rsidRPr="0075565F" w:rsidRDefault="006F70E6" w:rsidP="00DF429C">
            <w:pPr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504.00</w:t>
            </w:r>
          </w:p>
        </w:tc>
        <w:tc>
          <w:tcPr>
            <w:tcW w:w="2425" w:type="pct"/>
          </w:tcPr>
          <w:p w14:paraId="302AEE7F" w14:textId="1CC11DB7" w:rsidR="006F70E6" w:rsidRPr="0075565F" w:rsidRDefault="0039318A" w:rsidP="00DF429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Table 2</w:t>
            </w:r>
          </w:p>
        </w:tc>
      </w:tr>
    </w:tbl>
    <w:p w14:paraId="424AF506" w14:textId="77777777" w:rsidR="006F70E6" w:rsidRPr="0075565F" w:rsidRDefault="006F70E6" w:rsidP="006F70E6">
      <w:pPr>
        <w:rPr>
          <w:lang w:val="en-US"/>
        </w:rPr>
      </w:pPr>
    </w:p>
    <w:p w14:paraId="26C278CF" w14:textId="28D8BEFF" w:rsidR="00066D18" w:rsidRPr="00D83707" w:rsidRDefault="00066D18" w:rsidP="00066D18">
      <w:pPr>
        <w:pStyle w:val="Tabletitle"/>
        <w:rPr>
          <w:b/>
          <w:bCs/>
          <w:lang w:val="en-US"/>
        </w:rPr>
      </w:pPr>
      <w:r w:rsidRPr="00D83707">
        <w:rPr>
          <w:b/>
          <w:bCs/>
          <w:lang w:val="en-US"/>
        </w:rPr>
        <w:t>Supplementary</w:t>
      </w:r>
      <w:r w:rsidRPr="00D83707">
        <w:rPr>
          <w:b/>
          <w:bCs/>
          <w:lang w:val="en-US"/>
        </w:rPr>
        <w:t xml:space="preserve"> </w:t>
      </w:r>
      <w:r w:rsidRPr="00D83707">
        <w:rPr>
          <w:b/>
          <w:bCs/>
          <w:lang w:val="en-US"/>
        </w:rPr>
        <w:t>Table 2: Statin and ezetimibe costs</w:t>
      </w:r>
    </w:p>
    <w:tbl>
      <w:tblPr>
        <w:tblStyle w:val="TableTheme"/>
        <w:tblW w:w="5025" w:type="pct"/>
        <w:tblLook w:val="04A0" w:firstRow="1" w:lastRow="0" w:firstColumn="1" w:lastColumn="0" w:noHBand="0" w:noVBand="1"/>
      </w:tblPr>
      <w:tblGrid>
        <w:gridCol w:w="4804"/>
        <w:gridCol w:w="2128"/>
        <w:gridCol w:w="2129"/>
      </w:tblGrid>
      <w:tr w:rsidR="00066D18" w:rsidRPr="0075565F" w14:paraId="688778AC" w14:textId="77777777" w:rsidTr="00F24670">
        <w:trPr>
          <w:trHeight w:val="210"/>
        </w:trPr>
        <w:tc>
          <w:tcPr>
            <w:tcW w:w="2651" w:type="pct"/>
            <w:hideMark/>
          </w:tcPr>
          <w:p w14:paraId="0DA168F5" w14:textId="77777777" w:rsidR="00066D18" w:rsidRPr="0075565F" w:rsidRDefault="00066D18" w:rsidP="00F24670">
            <w:pPr>
              <w:pStyle w:val="Tabletitle"/>
              <w:rPr>
                <w:b/>
                <w:bCs/>
                <w:sz w:val="22"/>
                <w:szCs w:val="22"/>
                <w:lang w:val="en-US"/>
              </w:rPr>
            </w:pPr>
            <w:r w:rsidRPr="0075565F">
              <w:rPr>
                <w:b/>
                <w:bCs/>
                <w:sz w:val="22"/>
                <w:szCs w:val="22"/>
                <w:lang w:val="en-US"/>
              </w:rPr>
              <w:t>Medication</w:t>
            </w:r>
          </w:p>
        </w:tc>
        <w:tc>
          <w:tcPr>
            <w:tcW w:w="1174" w:type="pct"/>
            <w:hideMark/>
          </w:tcPr>
          <w:p w14:paraId="0444249F" w14:textId="77777777" w:rsidR="00066D18" w:rsidRPr="0075565F" w:rsidRDefault="00066D18" w:rsidP="00F24670">
            <w:pPr>
              <w:pStyle w:val="Tabletitle"/>
              <w:rPr>
                <w:b/>
                <w:bCs/>
                <w:sz w:val="22"/>
                <w:szCs w:val="22"/>
                <w:lang w:val="en-US"/>
              </w:rPr>
            </w:pPr>
            <w:r w:rsidRPr="0075565F">
              <w:rPr>
                <w:b/>
                <w:bCs/>
                <w:sz w:val="22"/>
                <w:szCs w:val="22"/>
                <w:lang w:val="en-US"/>
              </w:rPr>
              <w:t>Net price per pack (SAR)</w:t>
            </w:r>
          </w:p>
        </w:tc>
        <w:tc>
          <w:tcPr>
            <w:tcW w:w="1175" w:type="pct"/>
          </w:tcPr>
          <w:p w14:paraId="453DA248" w14:textId="77777777" w:rsidR="00066D18" w:rsidRPr="0075565F" w:rsidRDefault="00066D18" w:rsidP="00F24670">
            <w:pPr>
              <w:pStyle w:val="Tabletitle"/>
              <w:rPr>
                <w:b/>
                <w:bCs/>
                <w:sz w:val="22"/>
                <w:szCs w:val="22"/>
                <w:lang w:val="en-US"/>
              </w:rPr>
            </w:pPr>
            <w:r w:rsidRPr="0075565F">
              <w:rPr>
                <w:b/>
                <w:bCs/>
                <w:sz w:val="22"/>
                <w:szCs w:val="22"/>
                <w:lang w:val="en-US"/>
              </w:rPr>
              <w:t>Annual cost (SAR)</w:t>
            </w:r>
          </w:p>
        </w:tc>
      </w:tr>
      <w:tr w:rsidR="00066D18" w:rsidRPr="0075565F" w14:paraId="4B6809AF" w14:textId="77777777" w:rsidTr="00F24670">
        <w:trPr>
          <w:trHeight w:val="210"/>
        </w:trPr>
        <w:tc>
          <w:tcPr>
            <w:tcW w:w="2651" w:type="pct"/>
          </w:tcPr>
          <w:p w14:paraId="302D5A7E" w14:textId="77777777" w:rsidR="00066D18" w:rsidRPr="0075565F" w:rsidRDefault="00066D18" w:rsidP="00F24670">
            <w:pPr>
              <w:pStyle w:val="Tabletitle"/>
              <w:rPr>
                <w:b/>
                <w:bCs/>
                <w:sz w:val="20"/>
                <w:szCs w:val="20"/>
                <w:lang w:val="en-US"/>
              </w:rPr>
            </w:pPr>
            <w:r w:rsidRPr="0075565F">
              <w:rPr>
                <w:b/>
                <w:bCs/>
                <w:sz w:val="20"/>
                <w:szCs w:val="20"/>
                <w:lang w:val="en-US"/>
              </w:rPr>
              <w:t>High-intensity statins</w:t>
            </w:r>
          </w:p>
        </w:tc>
        <w:tc>
          <w:tcPr>
            <w:tcW w:w="1174" w:type="pct"/>
          </w:tcPr>
          <w:p w14:paraId="56F55EDA" w14:textId="77777777" w:rsidR="00066D18" w:rsidRPr="0075565F" w:rsidRDefault="00066D18" w:rsidP="00F24670">
            <w:pPr>
              <w:pStyle w:val="Tabletitle"/>
              <w:rPr>
                <w:sz w:val="20"/>
                <w:szCs w:val="20"/>
                <w:lang w:val="en-US"/>
              </w:rPr>
            </w:pPr>
          </w:p>
        </w:tc>
        <w:tc>
          <w:tcPr>
            <w:tcW w:w="1175" w:type="pct"/>
          </w:tcPr>
          <w:p w14:paraId="1E44AB30" w14:textId="77777777" w:rsidR="00066D18" w:rsidRPr="0075565F" w:rsidRDefault="00066D18" w:rsidP="00F24670">
            <w:pPr>
              <w:pStyle w:val="Tabletitle"/>
              <w:rPr>
                <w:sz w:val="20"/>
                <w:szCs w:val="20"/>
                <w:lang w:val="en-US"/>
              </w:rPr>
            </w:pPr>
          </w:p>
        </w:tc>
      </w:tr>
      <w:tr w:rsidR="00066D18" w:rsidRPr="0075565F" w14:paraId="6A792DF7" w14:textId="77777777" w:rsidTr="00F24670">
        <w:trPr>
          <w:trHeight w:val="210"/>
        </w:trPr>
        <w:tc>
          <w:tcPr>
            <w:tcW w:w="2651" w:type="pct"/>
          </w:tcPr>
          <w:p w14:paraId="71484FB8" w14:textId="77777777" w:rsidR="00066D18" w:rsidRPr="0075565F" w:rsidRDefault="00066D18" w:rsidP="00F24670">
            <w:pPr>
              <w:pStyle w:val="Newparagraph"/>
              <w:rPr>
                <w:bCs/>
                <w:sz w:val="20"/>
                <w:szCs w:val="20"/>
                <w:lang w:val="en-US"/>
              </w:rPr>
            </w:pPr>
            <w:r w:rsidRPr="0075565F">
              <w:rPr>
                <w:bCs/>
                <w:sz w:val="20"/>
                <w:szCs w:val="20"/>
                <w:lang w:val="en-US"/>
              </w:rPr>
              <w:t>Simvastatin 80 mg per day</w:t>
            </w:r>
          </w:p>
        </w:tc>
        <w:tc>
          <w:tcPr>
            <w:tcW w:w="1174" w:type="pct"/>
          </w:tcPr>
          <w:p w14:paraId="7E273B2E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58.80</w:t>
            </w:r>
          </w:p>
        </w:tc>
        <w:tc>
          <w:tcPr>
            <w:tcW w:w="1175" w:type="pct"/>
          </w:tcPr>
          <w:p w14:paraId="42163EEF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705.60</w:t>
            </w:r>
          </w:p>
        </w:tc>
      </w:tr>
      <w:tr w:rsidR="00066D18" w:rsidRPr="0075565F" w14:paraId="3B7B2634" w14:textId="77777777" w:rsidTr="00F24670">
        <w:trPr>
          <w:trHeight w:val="210"/>
        </w:trPr>
        <w:tc>
          <w:tcPr>
            <w:tcW w:w="2651" w:type="pct"/>
          </w:tcPr>
          <w:p w14:paraId="45E54016" w14:textId="77777777" w:rsidR="00066D18" w:rsidRPr="0075565F" w:rsidRDefault="00066D18" w:rsidP="00F24670">
            <w:pPr>
              <w:pStyle w:val="Newparagraph"/>
              <w:rPr>
                <w:bCs/>
                <w:sz w:val="20"/>
                <w:szCs w:val="20"/>
                <w:lang w:val="en-US"/>
              </w:rPr>
            </w:pPr>
            <w:r w:rsidRPr="0075565F">
              <w:rPr>
                <w:bCs/>
                <w:sz w:val="20"/>
                <w:szCs w:val="20"/>
                <w:lang w:val="en-US"/>
              </w:rPr>
              <w:t>Atorvastatin 40 mg per day</w:t>
            </w:r>
          </w:p>
        </w:tc>
        <w:tc>
          <w:tcPr>
            <w:tcW w:w="1174" w:type="pct"/>
          </w:tcPr>
          <w:p w14:paraId="06D8604A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38.33</w:t>
            </w:r>
          </w:p>
        </w:tc>
        <w:tc>
          <w:tcPr>
            <w:tcW w:w="1175" w:type="pct"/>
          </w:tcPr>
          <w:p w14:paraId="35F2B79F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459.98</w:t>
            </w:r>
          </w:p>
        </w:tc>
      </w:tr>
      <w:tr w:rsidR="00066D18" w:rsidRPr="0075565F" w14:paraId="395E5E90" w14:textId="77777777" w:rsidTr="00F24670">
        <w:trPr>
          <w:trHeight w:val="210"/>
        </w:trPr>
        <w:tc>
          <w:tcPr>
            <w:tcW w:w="2651" w:type="pct"/>
          </w:tcPr>
          <w:p w14:paraId="7E7571C1" w14:textId="77777777" w:rsidR="00066D18" w:rsidRPr="0075565F" w:rsidRDefault="00066D18" w:rsidP="00F24670">
            <w:pPr>
              <w:pStyle w:val="Newparagraph"/>
              <w:rPr>
                <w:bCs/>
                <w:sz w:val="20"/>
                <w:szCs w:val="20"/>
                <w:lang w:val="en-US"/>
              </w:rPr>
            </w:pPr>
            <w:r w:rsidRPr="0075565F">
              <w:rPr>
                <w:bCs/>
                <w:sz w:val="20"/>
                <w:szCs w:val="20"/>
                <w:lang w:val="en-US"/>
              </w:rPr>
              <w:t>Atorvastatin 80 mg per day</w:t>
            </w:r>
          </w:p>
        </w:tc>
        <w:tc>
          <w:tcPr>
            <w:tcW w:w="1174" w:type="pct"/>
          </w:tcPr>
          <w:p w14:paraId="7A99E349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60.48</w:t>
            </w:r>
          </w:p>
        </w:tc>
        <w:tc>
          <w:tcPr>
            <w:tcW w:w="1175" w:type="pct"/>
          </w:tcPr>
          <w:p w14:paraId="7CB15031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725.76</w:t>
            </w:r>
          </w:p>
        </w:tc>
      </w:tr>
      <w:tr w:rsidR="00066D18" w:rsidRPr="0075565F" w14:paraId="4B01EE4C" w14:textId="77777777" w:rsidTr="00F24670">
        <w:trPr>
          <w:trHeight w:val="210"/>
        </w:trPr>
        <w:tc>
          <w:tcPr>
            <w:tcW w:w="2651" w:type="pct"/>
          </w:tcPr>
          <w:p w14:paraId="745E9067" w14:textId="77777777" w:rsidR="00066D18" w:rsidRPr="0075565F" w:rsidRDefault="00066D18" w:rsidP="00F24670">
            <w:pPr>
              <w:pStyle w:val="Newparagraph"/>
              <w:rPr>
                <w:bCs/>
                <w:sz w:val="20"/>
                <w:szCs w:val="20"/>
                <w:lang w:val="en-US"/>
              </w:rPr>
            </w:pPr>
            <w:r w:rsidRPr="0075565F">
              <w:rPr>
                <w:bCs/>
                <w:sz w:val="20"/>
                <w:szCs w:val="20"/>
                <w:lang w:val="en-US"/>
              </w:rPr>
              <w:t>Rosuvastatin 20 mg per day</w:t>
            </w:r>
          </w:p>
        </w:tc>
        <w:tc>
          <w:tcPr>
            <w:tcW w:w="1174" w:type="pct"/>
          </w:tcPr>
          <w:p w14:paraId="6AD6B44E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51.32</w:t>
            </w:r>
          </w:p>
        </w:tc>
        <w:tc>
          <w:tcPr>
            <w:tcW w:w="1175" w:type="pct"/>
          </w:tcPr>
          <w:p w14:paraId="49CFFBF6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615.89</w:t>
            </w:r>
          </w:p>
        </w:tc>
      </w:tr>
      <w:tr w:rsidR="00066D18" w:rsidRPr="0075565F" w14:paraId="457B6ED2" w14:textId="77777777" w:rsidTr="00F24670">
        <w:trPr>
          <w:trHeight w:val="210"/>
        </w:trPr>
        <w:tc>
          <w:tcPr>
            <w:tcW w:w="2651" w:type="pct"/>
          </w:tcPr>
          <w:p w14:paraId="241FC2F6" w14:textId="77777777" w:rsidR="00066D18" w:rsidRPr="0075565F" w:rsidRDefault="00066D18" w:rsidP="00F24670">
            <w:pPr>
              <w:pStyle w:val="Newparagraph"/>
              <w:rPr>
                <w:bCs/>
                <w:sz w:val="20"/>
                <w:szCs w:val="20"/>
                <w:lang w:val="en-US"/>
              </w:rPr>
            </w:pPr>
            <w:r w:rsidRPr="0075565F">
              <w:rPr>
                <w:bCs/>
                <w:sz w:val="20"/>
                <w:szCs w:val="20"/>
                <w:lang w:val="en-US"/>
              </w:rPr>
              <w:t>Rosuvastatin 40 mg per day</w:t>
            </w:r>
          </w:p>
        </w:tc>
        <w:tc>
          <w:tcPr>
            <w:tcW w:w="1174" w:type="pct"/>
          </w:tcPr>
          <w:p w14:paraId="718719AD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102.68</w:t>
            </w:r>
          </w:p>
        </w:tc>
        <w:tc>
          <w:tcPr>
            <w:tcW w:w="1175" w:type="pct"/>
          </w:tcPr>
          <w:p w14:paraId="66F0F888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1,232.11</w:t>
            </w:r>
          </w:p>
        </w:tc>
      </w:tr>
      <w:tr w:rsidR="00066D18" w:rsidRPr="0075565F" w14:paraId="6F1735EB" w14:textId="77777777" w:rsidTr="00F24670">
        <w:trPr>
          <w:trHeight w:val="210"/>
        </w:trPr>
        <w:tc>
          <w:tcPr>
            <w:tcW w:w="2651" w:type="pct"/>
          </w:tcPr>
          <w:p w14:paraId="2B5739F8" w14:textId="77777777" w:rsidR="00066D18" w:rsidRPr="0075565F" w:rsidRDefault="00066D18" w:rsidP="00F24670">
            <w:pPr>
              <w:pStyle w:val="Tabletitle"/>
              <w:rPr>
                <w:b/>
                <w:bCs/>
                <w:sz w:val="20"/>
                <w:szCs w:val="20"/>
                <w:lang w:val="en-US"/>
              </w:rPr>
            </w:pPr>
            <w:r w:rsidRPr="0075565F">
              <w:rPr>
                <w:b/>
                <w:bCs/>
                <w:sz w:val="20"/>
                <w:szCs w:val="20"/>
                <w:lang w:val="en-US"/>
              </w:rPr>
              <w:t>Moderate-intensity statins</w:t>
            </w:r>
          </w:p>
        </w:tc>
        <w:tc>
          <w:tcPr>
            <w:tcW w:w="1174" w:type="pct"/>
          </w:tcPr>
          <w:p w14:paraId="4C57A41A" w14:textId="77777777" w:rsidR="00066D18" w:rsidRPr="0075565F" w:rsidRDefault="00066D18" w:rsidP="00F24670">
            <w:pPr>
              <w:pStyle w:val="Tabletitle"/>
              <w:rPr>
                <w:sz w:val="20"/>
                <w:szCs w:val="20"/>
                <w:lang w:val="en-US"/>
              </w:rPr>
            </w:pPr>
          </w:p>
        </w:tc>
        <w:tc>
          <w:tcPr>
            <w:tcW w:w="1175" w:type="pct"/>
          </w:tcPr>
          <w:p w14:paraId="593F5E73" w14:textId="77777777" w:rsidR="00066D18" w:rsidRPr="0075565F" w:rsidRDefault="00066D18" w:rsidP="00F24670">
            <w:pPr>
              <w:pStyle w:val="Tabletitle"/>
              <w:rPr>
                <w:sz w:val="20"/>
                <w:szCs w:val="20"/>
                <w:lang w:val="en-US"/>
              </w:rPr>
            </w:pPr>
          </w:p>
        </w:tc>
      </w:tr>
      <w:tr w:rsidR="00066D18" w:rsidRPr="0075565F" w14:paraId="22D5706E" w14:textId="77777777" w:rsidTr="00F24670">
        <w:trPr>
          <w:trHeight w:val="210"/>
        </w:trPr>
        <w:tc>
          <w:tcPr>
            <w:tcW w:w="2651" w:type="pct"/>
          </w:tcPr>
          <w:p w14:paraId="687C77E6" w14:textId="77777777" w:rsidR="00066D18" w:rsidRPr="0075565F" w:rsidRDefault="00066D18" w:rsidP="00F24670">
            <w:pPr>
              <w:pStyle w:val="Newparagraph"/>
              <w:rPr>
                <w:bCs/>
                <w:sz w:val="20"/>
                <w:szCs w:val="20"/>
                <w:lang w:val="en-US"/>
              </w:rPr>
            </w:pPr>
            <w:r w:rsidRPr="0075565F">
              <w:rPr>
                <w:bCs/>
                <w:sz w:val="20"/>
                <w:szCs w:val="20"/>
                <w:lang w:val="en-US"/>
              </w:rPr>
              <w:t>Simvastatin 20 mg per day</w:t>
            </w:r>
          </w:p>
        </w:tc>
        <w:tc>
          <w:tcPr>
            <w:tcW w:w="1174" w:type="pct"/>
          </w:tcPr>
          <w:p w14:paraId="0A109264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15.40</w:t>
            </w:r>
          </w:p>
        </w:tc>
        <w:tc>
          <w:tcPr>
            <w:tcW w:w="1175" w:type="pct"/>
          </w:tcPr>
          <w:p w14:paraId="38CCC605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184.80</w:t>
            </w:r>
          </w:p>
        </w:tc>
      </w:tr>
      <w:tr w:rsidR="00066D18" w:rsidRPr="0075565F" w14:paraId="7C7ABA55" w14:textId="77777777" w:rsidTr="00F24670">
        <w:trPr>
          <w:trHeight w:val="210"/>
        </w:trPr>
        <w:tc>
          <w:tcPr>
            <w:tcW w:w="2651" w:type="pct"/>
          </w:tcPr>
          <w:p w14:paraId="7146F1CB" w14:textId="77777777" w:rsidR="00066D18" w:rsidRPr="0075565F" w:rsidRDefault="00066D18" w:rsidP="00F24670">
            <w:pPr>
              <w:pStyle w:val="Newparagraph"/>
              <w:rPr>
                <w:bCs/>
                <w:sz w:val="20"/>
                <w:szCs w:val="20"/>
                <w:lang w:val="en-US"/>
              </w:rPr>
            </w:pPr>
            <w:r w:rsidRPr="0075565F">
              <w:rPr>
                <w:bCs/>
                <w:sz w:val="20"/>
                <w:szCs w:val="20"/>
                <w:lang w:val="en-US"/>
              </w:rPr>
              <w:t>Simvastatin 40 mg per day</w:t>
            </w:r>
          </w:p>
        </w:tc>
        <w:tc>
          <w:tcPr>
            <w:tcW w:w="1174" w:type="pct"/>
          </w:tcPr>
          <w:p w14:paraId="49B6DDAD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29.40</w:t>
            </w:r>
          </w:p>
        </w:tc>
        <w:tc>
          <w:tcPr>
            <w:tcW w:w="1175" w:type="pct"/>
          </w:tcPr>
          <w:p w14:paraId="0763031A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352.80</w:t>
            </w:r>
          </w:p>
        </w:tc>
      </w:tr>
      <w:tr w:rsidR="00066D18" w:rsidRPr="0075565F" w14:paraId="38613C8D" w14:textId="77777777" w:rsidTr="00F24670">
        <w:trPr>
          <w:trHeight w:val="210"/>
        </w:trPr>
        <w:tc>
          <w:tcPr>
            <w:tcW w:w="2651" w:type="pct"/>
          </w:tcPr>
          <w:p w14:paraId="0B4B506F" w14:textId="77777777" w:rsidR="00066D18" w:rsidRPr="0075565F" w:rsidRDefault="00066D18" w:rsidP="00F24670">
            <w:pPr>
              <w:pStyle w:val="Newparagraph"/>
              <w:rPr>
                <w:bCs/>
                <w:sz w:val="20"/>
                <w:szCs w:val="20"/>
                <w:lang w:val="en-US"/>
              </w:rPr>
            </w:pPr>
            <w:r w:rsidRPr="0075565F">
              <w:rPr>
                <w:bCs/>
                <w:sz w:val="20"/>
                <w:szCs w:val="20"/>
                <w:lang w:val="en-US"/>
              </w:rPr>
              <w:t>Atorvastatin 10 mg per day</w:t>
            </w:r>
          </w:p>
        </w:tc>
        <w:tc>
          <w:tcPr>
            <w:tcW w:w="1174" w:type="pct"/>
          </w:tcPr>
          <w:p w14:paraId="6359680C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20.61</w:t>
            </w:r>
          </w:p>
        </w:tc>
        <w:tc>
          <w:tcPr>
            <w:tcW w:w="1175" w:type="pct"/>
          </w:tcPr>
          <w:p w14:paraId="77F97743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247.30</w:t>
            </w:r>
          </w:p>
        </w:tc>
      </w:tr>
      <w:tr w:rsidR="00066D18" w:rsidRPr="0075565F" w14:paraId="31805E1A" w14:textId="77777777" w:rsidTr="00F24670">
        <w:trPr>
          <w:trHeight w:val="210"/>
        </w:trPr>
        <w:tc>
          <w:tcPr>
            <w:tcW w:w="2651" w:type="pct"/>
          </w:tcPr>
          <w:p w14:paraId="055CC6C4" w14:textId="77777777" w:rsidR="00066D18" w:rsidRPr="0075565F" w:rsidRDefault="00066D18" w:rsidP="00F24670">
            <w:pPr>
              <w:pStyle w:val="Newparagraph"/>
              <w:rPr>
                <w:bCs/>
                <w:sz w:val="20"/>
                <w:szCs w:val="20"/>
                <w:lang w:val="en-US"/>
              </w:rPr>
            </w:pPr>
            <w:r w:rsidRPr="0075565F">
              <w:rPr>
                <w:bCs/>
                <w:sz w:val="20"/>
                <w:szCs w:val="20"/>
                <w:lang w:val="en-US"/>
              </w:rPr>
              <w:t>Atorvastatin 20 mg per day</w:t>
            </w:r>
          </w:p>
        </w:tc>
        <w:tc>
          <w:tcPr>
            <w:tcW w:w="1174" w:type="pct"/>
          </w:tcPr>
          <w:p w14:paraId="53420300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31.22</w:t>
            </w:r>
          </w:p>
        </w:tc>
        <w:tc>
          <w:tcPr>
            <w:tcW w:w="1175" w:type="pct"/>
          </w:tcPr>
          <w:p w14:paraId="267A00E0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374.64</w:t>
            </w:r>
          </w:p>
        </w:tc>
      </w:tr>
      <w:tr w:rsidR="00066D18" w:rsidRPr="0075565F" w14:paraId="57BBBE06" w14:textId="77777777" w:rsidTr="00F24670">
        <w:trPr>
          <w:trHeight w:val="210"/>
        </w:trPr>
        <w:tc>
          <w:tcPr>
            <w:tcW w:w="2651" w:type="pct"/>
          </w:tcPr>
          <w:p w14:paraId="24A6E549" w14:textId="77777777" w:rsidR="00066D18" w:rsidRPr="0075565F" w:rsidRDefault="00066D18" w:rsidP="00F24670">
            <w:pPr>
              <w:pStyle w:val="Newparagraph"/>
              <w:rPr>
                <w:bCs/>
                <w:sz w:val="20"/>
                <w:szCs w:val="20"/>
                <w:lang w:val="en-US"/>
              </w:rPr>
            </w:pPr>
            <w:r w:rsidRPr="0075565F">
              <w:rPr>
                <w:bCs/>
                <w:sz w:val="20"/>
                <w:szCs w:val="20"/>
                <w:lang w:val="en-US"/>
              </w:rPr>
              <w:t>Rosuvastatin 10 mg per day</w:t>
            </w:r>
          </w:p>
        </w:tc>
        <w:tc>
          <w:tcPr>
            <w:tcW w:w="1174" w:type="pct"/>
          </w:tcPr>
          <w:p w14:paraId="31B6F331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35.48</w:t>
            </w:r>
          </w:p>
        </w:tc>
        <w:tc>
          <w:tcPr>
            <w:tcW w:w="1175" w:type="pct"/>
          </w:tcPr>
          <w:p w14:paraId="529C7830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425.71</w:t>
            </w:r>
          </w:p>
        </w:tc>
      </w:tr>
      <w:tr w:rsidR="00066D18" w:rsidRPr="0075565F" w14:paraId="31E28365" w14:textId="77777777" w:rsidTr="00F24670">
        <w:trPr>
          <w:trHeight w:val="210"/>
        </w:trPr>
        <w:tc>
          <w:tcPr>
            <w:tcW w:w="2651" w:type="pct"/>
          </w:tcPr>
          <w:p w14:paraId="5875DE4B" w14:textId="77777777" w:rsidR="00066D18" w:rsidRPr="0075565F" w:rsidRDefault="00066D18" w:rsidP="00F24670">
            <w:pPr>
              <w:pStyle w:val="Tabletitle"/>
              <w:rPr>
                <w:b/>
                <w:bCs/>
                <w:sz w:val="20"/>
                <w:szCs w:val="20"/>
                <w:lang w:val="en-US"/>
              </w:rPr>
            </w:pPr>
            <w:r w:rsidRPr="0075565F">
              <w:rPr>
                <w:b/>
                <w:bCs/>
                <w:sz w:val="20"/>
                <w:szCs w:val="20"/>
                <w:lang w:val="en-US"/>
              </w:rPr>
              <w:t>Ezetimibe</w:t>
            </w:r>
          </w:p>
        </w:tc>
        <w:tc>
          <w:tcPr>
            <w:tcW w:w="1174" w:type="pct"/>
          </w:tcPr>
          <w:p w14:paraId="3CDDD596" w14:textId="77777777" w:rsidR="00066D18" w:rsidRPr="0075565F" w:rsidRDefault="00066D18" w:rsidP="00F24670">
            <w:pPr>
              <w:pStyle w:val="Newparagraph"/>
              <w:rPr>
                <w:bCs/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42.00</w:t>
            </w:r>
          </w:p>
        </w:tc>
        <w:tc>
          <w:tcPr>
            <w:tcW w:w="1175" w:type="pct"/>
          </w:tcPr>
          <w:p w14:paraId="2557BC60" w14:textId="77777777" w:rsidR="00066D18" w:rsidRPr="0075565F" w:rsidRDefault="00066D18" w:rsidP="00F24670">
            <w:pPr>
              <w:pStyle w:val="Newparagraph"/>
              <w:rPr>
                <w:sz w:val="20"/>
                <w:szCs w:val="20"/>
                <w:lang w:val="en-US"/>
              </w:rPr>
            </w:pPr>
            <w:r w:rsidRPr="0075565F">
              <w:rPr>
                <w:sz w:val="20"/>
                <w:szCs w:val="20"/>
                <w:lang w:val="en-US"/>
              </w:rPr>
              <w:t>504.00</w:t>
            </w:r>
          </w:p>
        </w:tc>
      </w:tr>
    </w:tbl>
    <w:p w14:paraId="60146C7D" w14:textId="4333DE15" w:rsidR="00066D18" w:rsidRPr="00D83707" w:rsidRDefault="00066D18" w:rsidP="00066D18">
      <w:pPr>
        <w:pStyle w:val="Tabletitle"/>
        <w:rPr>
          <w:b/>
          <w:bCs/>
          <w:lang w:val="en-US"/>
        </w:rPr>
      </w:pPr>
      <w:r w:rsidRPr="00D83707">
        <w:rPr>
          <w:b/>
          <w:bCs/>
          <w:lang w:val="en-US"/>
        </w:rPr>
        <w:lastRenderedPageBreak/>
        <w:t xml:space="preserve">Supplementary </w:t>
      </w:r>
      <w:r w:rsidRPr="00D83707">
        <w:rPr>
          <w:b/>
          <w:bCs/>
          <w:lang w:val="en-US"/>
        </w:rPr>
        <w:t>Table 3: Probabilistic cost-effectiveness results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856"/>
        <w:gridCol w:w="1672"/>
        <w:gridCol w:w="1843"/>
        <w:gridCol w:w="1645"/>
      </w:tblGrid>
      <w:tr w:rsidR="00066D18" w:rsidRPr="0075565F" w14:paraId="3E864982" w14:textId="77777777" w:rsidTr="00F24670">
        <w:trPr>
          <w:trHeight w:val="288"/>
        </w:trPr>
        <w:tc>
          <w:tcPr>
            <w:tcW w:w="5000" w:type="pct"/>
            <w:gridSpan w:val="4"/>
          </w:tcPr>
          <w:p w14:paraId="0A92D872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Clinically evident ASCVD, LDL-C ≥70 mg/dL</w:t>
            </w:r>
          </w:p>
        </w:tc>
      </w:tr>
      <w:tr w:rsidR="00066D18" w:rsidRPr="0075565F" w14:paraId="5C386631" w14:textId="77777777" w:rsidTr="00F24670">
        <w:trPr>
          <w:trHeight w:val="519"/>
        </w:trPr>
        <w:tc>
          <w:tcPr>
            <w:tcW w:w="2139" w:type="pct"/>
          </w:tcPr>
          <w:p w14:paraId="40BECDA1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Mean cost (SAR)</w:t>
            </w:r>
          </w:p>
        </w:tc>
        <w:tc>
          <w:tcPr>
            <w:tcW w:w="927" w:type="pct"/>
          </w:tcPr>
          <w:p w14:paraId="72E36550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303,221</w:t>
            </w:r>
          </w:p>
        </w:tc>
        <w:tc>
          <w:tcPr>
            <w:tcW w:w="1022" w:type="pct"/>
          </w:tcPr>
          <w:p w14:paraId="18B2A760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201,296</w:t>
            </w:r>
          </w:p>
        </w:tc>
        <w:tc>
          <w:tcPr>
            <w:tcW w:w="912" w:type="pct"/>
            <w:vAlign w:val="center"/>
          </w:tcPr>
          <w:p w14:paraId="18CBC45A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101,924</w:t>
            </w:r>
          </w:p>
        </w:tc>
      </w:tr>
      <w:tr w:rsidR="00066D18" w:rsidRPr="0075565F" w14:paraId="0BD21037" w14:textId="77777777" w:rsidTr="00F24670">
        <w:trPr>
          <w:trHeight w:val="519"/>
        </w:trPr>
        <w:tc>
          <w:tcPr>
            <w:tcW w:w="2139" w:type="pct"/>
          </w:tcPr>
          <w:p w14:paraId="7AB55A29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Mean QALY</w:t>
            </w:r>
          </w:p>
        </w:tc>
        <w:tc>
          <w:tcPr>
            <w:tcW w:w="927" w:type="pct"/>
          </w:tcPr>
          <w:p w14:paraId="1A50DA79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8.13</w:t>
            </w:r>
          </w:p>
        </w:tc>
        <w:tc>
          <w:tcPr>
            <w:tcW w:w="1022" w:type="pct"/>
          </w:tcPr>
          <w:p w14:paraId="2ADA05F0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7.20</w:t>
            </w:r>
          </w:p>
        </w:tc>
        <w:tc>
          <w:tcPr>
            <w:tcW w:w="912" w:type="pct"/>
            <w:vAlign w:val="center"/>
          </w:tcPr>
          <w:p w14:paraId="09228196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0.93</w:t>
            </w:r>
          </w:p>
        </w:tc>
      </w:tr>
      <w:tr w:rsidR="00066D18" w:rsidRPr="0075565F" w14:paraId="4764880D" w14:textId="77777777" w:rsidTr="00F24670">
        <w:trPr>
          <w:trHeight w:val="519"/>
        </w:trPr>
        <w:tc>
          <w:tcPr>
            <w:tcW w:w="2139" w:type="pct"/>
          </w:tcPr>
          <w:p w14:paraId="14C4D4B7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Mean ICER (SAR per QALY)</w:t>
            </w:r>
          </w:p>
        </w:tc>
        <w:tc>
          <w:tcPr>
            <w:tcW w:w="927" w:type="pct"/>
            <w:vAlign w:val="center"/>
          </w:tcPr>
          <w:p w14:paraId="5E2135F0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vAlign w:val="center"/>
          </w:tcPr>
          <w:p w14:paraId="3B1F20A3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3433EEFF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110,102</w:t>
            </w:r>
          </w:p>
        </w:tc>
      </w:tr>
      <w:tr w:rsidR="00066D18" w:rsidRPr="0075565F" w14:paraId="5DD6E45E" w14:textId="77777777" w:rsidTr="00F24670">
        <w:trPr>
          <w:trHeight w:val="288"/>
        </w:trPr>
        <w:tc>
          <w:tcPr>
            <w:tcW w:w="5000" w:type="pct"/>
            <w:gridSpan w:val="4"/>
          </w:tcPr>
          <w:p w14:paraId="76C42546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Clinically evident ASCVD, LDL-C ≥100 mg/dL</w:t>
            </w:r>
          </w:p>
        </w:tc>
      </w:tr>
      <w:tr w:rsidR="00066D18" w:rsidRPr="0075565F" w14:paraId="3739B98A" w14:textId="77777777" w:rsidTr="00F24670">
        <w:trPr>
          <w:trHeight w:val="519"/>
        </w:trPr>
        <w:tc>
          <w:tcPr>
            <w:tcW w:w="2139" w:type="pct"/>
          </w:tcPr>
          <w:p w14:paraId="1803C065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Mean cost (SAR)</w:t>
            </w:r>
          </w:p>
        </w:tc>
        <w:tc>
          <w:tcPr>
            <w:tcW w:w="927" w:type="pct"/>
          </w:tcPr>
          <w:p w14:paraId="62F898CA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298,836</w:t>
            </w:r>
          </w:p>
        </w:tc>
        <w:tc>
          <w:tcPr>
            <w:tcW w:w="1022" w:type="pct"/>
          </w:tcPr>
          <w:p w14:paraId="760A5CC3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207,446</w:t>
            </w:r>
          </w:p>
        </w:tc>
        <w:tc>
          <w:tcPr>
            <w:tcW w:w="912" w:type="pct"/>
            <w:vAlign w:val="center"/>
          </w:tcPr>
          <w:p w14:paraId="0695ADD0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91,390</w:t>
            </w:r>
          </w:p>
        </w:tc>
      </w:tr>
      <w:tr w:rsidR="00066D18" w:rsidRPr="0075565F" w14:paraId="29BBE878" w14:textId="77777777" w:rsidTr="00F24670">
        <w:trPr>
          <w:trHeight w:val="519"/>
        </w:trPr>
        <w:tc>
          <w:tcPr>
            <w:tcW w:w="2139" w:type="pct"/>
          </w:tcPr>
          <w:p w14:paraId="3C8FA6B8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Mean QALY</w:t>
            </w:r>
          </w:p>
        </w:tc>
        <w:tc>
          <w:tcPr>
            <w:tcW w:w="927" w:type="pct"/>
          </w:tcPr>
          <w:p w14:paraId="6DFBB489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7.86</w:t>
            </w:r>
          </w:p>
        </w:tc>
        <w:tc>
          <w:tcPr>
            <w:tcW w:w="1022" w:type="pct"/>
          </w:tcPr>
          <w:p w14:paraId="6C49E7D9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6.66</w:t>
            </w:r>
          </w:p>
        </w:tc>
        <w:tc>
          <w:tcPr>
            <w:tcW w:w="912" w:type="pct"/>
            <w:vAlign w:val="center"/>
          </w:tcPr>
          <w:p w14:paraId="6A50683D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1.20</w:t>
            </w:r>
          </w:p>
        </w:tc>
      </w:tr>
      <w:tr w:rsidR="00066D18" w:rsidRPr="0075565F" w14:paraId="115A7C0C" w14:textId="77777777" w:rsidTr="00F24670">
        <w:trPr>
          <w:trHeight w:val="519"/>
        </w:trPr>
        <w:tc>
          <w:tcPr>
            <w:tcW w:w="2139" w:type="pct"/>
          </w:tcPr>
          <w:p w14:paraId="28D2042F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Mean ICER (SAR per QALY)</w:t>
            </w:r>
          </w:p>
        </w:tc>
        <w:tc>
          <w:tcPr>
            <w:tcW w:w="927" w:type="pct"/>
            <w:vAlign w:val="center"/>
          </w:tcPr>
          <w:p w14:paraId="1BF74895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vAlign w:val="center"/>
          </w:tcPr>
          <w:p w14:paraId="78A836DF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684DF26F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76,067</w:t>
            </w:r>
          </w:p>
        </w:tc>
      </w:tr>
      <w:tr w:rsidR="00066D18" w:rsidRPr="0075565F" w14:paraId="06E28DEE" w14:textId="77777777" w:rsidTr="00F24670">
        <w:trPr>
          <w:trHeight w:val="288"/>
        </w:trPr>
        <w:tc>
          <w:tcPr>
            <w:tcW w:w="5000" w:type="pct"/>
            <w:gridSpan w:val="4"/>
            <w:hideMark/>
          </w:tcPr>
          <w:p w14:paraId="5755852A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HeFH, LDL-C ≥100 mg/dL</w:t>
            </w:r>
          </w:p>
        </w:tc>
      </w:tr>
      <w:tr w:rsidR="00066D18" w:rsidRPr="0075565F" w14:paraId="18C2C267" w14:textId="77777777" w:rsidTr="00F24670">
        <w:trPr>
          <w:trHeight w:val="288"/>
        </w:trPr>
        <w:tc>
          <w:tcPr>
            <w:tcW w:w="2139" w:type="pct"/>
            <w:hideMark/>
          </w:tcPr>
          <w:p w14:paraId="3C6B85A1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Mean cost (SAR)</w:t>
            </w:r>
          </w:p>
        </w:tc>
        <w:tc>
          <w:tcPr>
            <w:tcW w:w="927" w:type="pct"/>
            <w:hideMark/>
          </w:tcPr>
          <w:p w14:paraId="03F244BD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315,834</w:t>
            </w:r>
          </w:p>
        </w:tc>
        <w:tc>
          <w:tcPr>
            <w:tcW w:w="1022" w:type="pct"/>
            <w:hideMark/>
          </w:tcPr>
          <w:p w14:paraId="0043B293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245,482</w:t>
            </w:r>
          </w:p>
        </w:tc>
        <w:tc>
          <w:tcPr>
            <w:tcW w:w="912" w:type="pct"/>
            <w:hideMark/>
          </w:tcPr>
          <w:p w14:paraId="40264F73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70,352</w:t>
            </w:r>
          </w:p>
        </w:tc>
      </w:tr>
      <w:tr w:rsidR="00066D18" w:rsidRPr="0075565F" w14:paraId="51540530" w14:textId="77777777" w:rsidTr="00F24670">
        <w:trPr>
          <w:trHeight w:val="288"/>
        </w:trPr>
        <w:tc>
          <w:tcPr>
            <w:tcW w:w="2139" w:type="pct"/>
            <w:hideMark/>
          </w:tcPr>
          <w:p w14:paraId="02A8A032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Mean QALY</w:t>
            </w:r>
          </w:p>
        </w:tc>
        <w:tc>
          <w:tcPr>
            <w:tcW w:w="927" w:type="pct"/>
            <w:hideMark/>
          </w:tcPr>
          <w:p w14:paraId="1A16492D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9.84</w:t>
            </w:r>
          </w:p>
        </w:tc>
        <w:tc>
          <w:tcPr>
            <w:tcW w:w="1022" w:type="pct"/>
            <w:hideMark/>
          </w:tcPr>
          <w:p w14:paraId="640200DD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6.77</w:t>
            </w:r>
          </w:p>
        </w:tc>
        <w:tc>
          <w:tcPr>
            <w:tcW w:w="912" w:type="pct"/>
            <w:hideMark/>
          </w:tcPr>
          <w:p w14:paraId="3BE81400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3.07</w:t>
            </w:r>
          </w:p>
        </w:tc>
      </w:tr>
      <w:tr w:rsidR="00066D18" w:rsidRPr="0075565F" w14:paraId="41DB7CD4" w14:textId="77777777" w:rsidTr="00F24670">
        <w:trPr>
          <w:trHeight w:val="288"/>
        </w:trPr>
        <w:tc>
          <w:tcPr>
            <w:tcW w:w="2139" w:type="pct"/>
            <w:hideMark/>
          </w:tcPr>
          <w:p w14:paraId="1F57DD54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Mean ICER (SAR per QALY)</w:t>
            </w:r>
          </w:p>
        </w:tc>
        <w:tc>
          <w:tcPr>
            <w:tcW w:w="927" w:type="pct"/>
            <w:hideMark/>
          </w:tcPr>
          <w:p w14:paraId="08D29FA8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2" w:type="pct"/>
            <w:hideMark/>
          </w:tcPr>
          <w:p w14:paraId="1343B618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2" w:type="pct"/>
            <w:hideMark/>
          </w:tcPr>
          <w:p w14:paraId="27AD63D4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22,923</w:t>
            </w:r>
          </w:p>
        </w:tc>
      </w:tr>
    </w:tbl>
    <w:p w14:paraId="1C50AF6E" w14:textId="77777777" w:rsidR="00066D18" w:rsidRPr="0075565F" w:rsidRDefault="00066D18" w:rsidP="00066D18">
      <w:pPr>
        <w:pStyle w:val="FigureNotes"/>
        <w:rPr>
          <w:rFonts w:ascii="Times New Roman" w:hAnsi="Times New Roman" w:cs="Times New Roman"/>
        </w:rPr>
      </w:pPr>
      <w:r w:rsidRPr="0075565F">
        <w:rPr>
          <w:rFonts w:ascii="Times New Roman" w:hAnsi="Times New Roman" w:cs="Times New Roman"/>
          <w:b/>
          <w:bCs/>
        </w:rPr>
        <w:t>Key</w:t>
      </w:r>
      <w:r w:rsidRPr="0075565F">
        <w:rPr>
          <w:rFonts w:ascii="Times New Roman" w:hAnsi="Times New Roman" w:cs="Times New Roman"/>
        </w:rPr>
        <w:t>: ASCVD, atherosclerotic cardiovascular disease; HeFH, heterozygous familial hypercholesterolemia; ICER, incremental cost</w:t>
      </w:r>
      <w:r>
        <w:rPr>
          <w:rFonts w:ascii="Times New Roman" w:hAnsi="Times New Roman" w:cs="Times New Roman"/>
        </w:rPr>
        <w:t>-</w:t>
      </w:r>
      <w:r w:rsidRPr="0075565F">
        <w:rPr>
          <w:rFonts w:ascii="Times New Roman" w:hAnsi="Times New Roman" w:cs="Times New Roman"/>
        </w:rPr>
        <w:t>effectiveness ratio; LDL-C, low-density lipoprotein cholesterol; mg/dL, milligrams per deciliter; QALY, quality adjusted life-year; SAR, Saudi Arabian Riyal.</w:t>
      </w:r>
    </w:p>
    <w:p w14:paraId="10F92999" w14:textId="77777777" w:rsidR="00D83707" w:rsidRDefault="00D83707" w:rsidP="00066D18">
      <w:pPr>
        <w:pStyle w:val="Paragraph"/>
        <w:rPr>
          <w:b/>
          <w:bCs/>
          <w:lang w:val="en-US"/>
        </w:rPr>
      </w:pPr>
    </w:p>
    <w:p w14:paraId="122DB40E" w14:textId="388993D5" w:rsidR="00066D18" w:rsidRPr="00D83707" w:rsidRDefault="00066D18" w:rsidP="00066D18">
      <w:pPr>
        <w:pStyle w:val="Paragraph"/>
        <w:rPr>
          <w:b/>
          <w:bCs/>
          <w:lang w:val="en-US"/>
        </w:rPr>
      </w:pPr>
      <w:r w:rsidRPr="00D83707">
        <w:rPr>
          <w:b/>
          <w:bCs/>
          <w:lang w:val="en-US"/>
        </w:rPr>
        <w:t>Supplementary Table 4a: Scenario analysis r</w:t>
      </w:r>
      <w:r w:rsidRPr="00D83707">
        <w:rPr>
          <w:b/>
          <w:bCs/>
          <w:lang w:val="en-US"/>
        </w:rPr>
        <w:t xml:space="preserve">esults with a 1.5% discount for </w:t>
      </w:r>
      <w:r w:rsidR="00D83707" w:rsidRPr="00D83707">
        <w:rPr>
          <w:b/>
          <w:bCs/>
          <w:lang w:val="en-US"/>
        </w:rPr>
        <w:t>c</w:t>
      </w:r>
      <w:r w:rsidRPr="00D83707">
        <w:rPr>
          <w:b/>
          <w:bCs/>
          <w:lang w:val="en-US"/>
        </w:rPr>
        <w:t xml:space="preserve">osts and </w:t>
      </w:r>
      <w:r w:rsidR="00D83707" w:rsidRPr="00D83707">
        <w:rPr>
          <w:b/>
          <w:bCs/>
          <w:lang w:val="en-US"/>
        </w:rPr>
        <w:t>o</w:t>
      </w:r>
      <w:r w:rsidRPr="00D83707">
        <w:rPr>
          <w:b/>
          <w:bCs/>
          <w:lang w:val="en-US"/>
        </w:rPr>
        <w:t xml:space="preserve">utcomes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853"/>
        <w:gridCol w:w="1672"/>
        <w:gridCol w:w="1924"/>
        <w:gridCol w:w="1567"/>
      </w:tblGrid>
      <w:tr w:rsidR="00066D18" w:rsidRPr="0075565F" w14:paraId="496452E9" w14:textId="77777777" w:rsidTr="00F24670">
        <w:trPr>
          <w:trHeight w:val="552"/>
        </w:trPr>
        <w:tc>
          <w:tcPr>
            <w:tcW w:w="2137" w:type="pct"/>
            <w:vMerge w:val="restart"/>
            <w:hideMark/>
          </w:tcPr>
          <w:p w14:paraId="7E6136A1" w14:textId="77777777" w:rsidR="00066D18" w:rsidRPr="0075565F" w:rsidRDefault="00066D18" w:rsidP="00F24670">
            <w:pPr>
              <w:rPr>
                <w:color w:val="000000"/>
              </w:rPr>
            </w:pPr>
            <w:r w:rsidRPr="0075565F">
              <w:rPr>
                <w:color w:val="000000"/>
              </w:rPr>
              <w:t> </w:t>
            </w:r>
          </w:p>
        </w:tc>
        <w:tc>
          <w:tcPr>
            <w:tcW w:w="927" w:type="pct"/>
            <w:vMerge w:val="restart"/>
            <w:hideMark/>
          </w:tcPr>
          <w:p w14:paraId="7279AB82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Evolocumab + Background LLT</w:t>
            </w:r>
          </w:p>
        </w:tc>
        <w:tc>
          <w:tcPr>
            <w:tcW w:w="1067" w:type="pct"/>
            <w:vMerge w:val="restart"/>
            <w:hideMark/>
          </w:tcPr>
          <w:p w14:paraId="40B57F28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Background LLT</w:t>
            </w:r>
          </w:p>
        </w:tc>
        <w:tc>
          <w:tcPr>
            <w:tcW w:w="869" w:type="pct"/>
            <w:vMerge w:val="restart"/>
            <w:hideMark/>
          </w:tcPr>
          <w:p w14:paraId="0DDBEEC9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Increment (∆)</w:t>
            </w:r>
          </w:p>
        </w:tc>
      </w:tr>
      <w:tr w:rsidR="00066D18" w:rsidRPr="0075565F" w14:paraId="494B8A72" w14:textId="77777777" w:rsidTr="00F24670">
        <w:trPr>
          <w:trHeight w:val="552"/>
        </w:trPr>
        <w:tc>
          <w:tcPr>
            <w:tcW w:w="2137" w:type="pct"/>
            <w:vMerge/>
            <w:hideMark/>
          </w:tcPr>
          <w:p w14:paraId="28CD8FD6" w14:textId="77777777" w:rsidR="00066D18" w:rsidRPr="0075565F" w:rsidRDefault="00066D18" w:rsidP="00F24670">
            <w:pPr>
              <w:rPr>
                <w:color w:val="000000"/>
              </w:rPr>
            </w:pPr>
          </w:p>
        </w:tc>
        <w:tc>
          <w:tcPr>
            <w:tcW w:w="927" w:type="pct"/>
            <w:vMerge/>
            <w:hideMark/>
          </w:tcPr>
          <w:p w14:paraId="7113BA63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vMerge/>
            <w:hideMark/>
          </w:tcPr>
          <w:p w14:paraId="1CE26A45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9" w:type="pct"/>
            <w:vMerge/>
            <w:hideMark/>
          </w:tcPr>
          <w:p w14:paraId="351387BF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66D18" w:rsidRPr="0075565F" w14:paraId="2CD88557" w14:textId="77777777" w:rsidTr="00F24670">
        <w:trPr>
          <w:trHeight w:val="288"/>
        </w:trPr>
        <w:tc>
          <w:tcPr>
            <w:tcW w:w="5000" w:type="pct"/>
            <w:gridSpan w:val="4"/>
          </w:tcPr>
          <w:p w14:paraId="720B0C01" w14:textId="77777777" w:rsidR="00066D18" w:rsidRPr="0075565F" w:rsidRDefault="00066D18" w:rsidP="00F24670">
            <w:pPr>
              <w:rPr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Clinically evident ASCVD, LDL-C ≥70 mg/dL</w:t>
            </w:r>
          </w:p>
        </w:tc>
      </w:tr>
      <w:tr w:rsidR="00066D18" w:rsidRPr="0075565F" w14:paraId="6804FCC7" w14:textId="77777777" w:rsidTr="00F24670">
        <w:trPr>
          <w:trHeight w:val="288"/>
        </w:trPr>
        <w:tc>
          <w:tcPr>
            <w:tcW w:w="2137" w:type="pct"/>
          </w:tcPr>
          <w:p w14:paraId="09802191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cost (SAR)</w:t>
            </w:r>
          </w:p>
        </w:tc>
        <w:tc>
          <w:tcPr>
            <w:tcW w:w="927" w:type="pct"/>
            <w:vAlign w:val="center"/>
          </w:tcPr>
          <w:p w14:paraId="13946BAE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351,414</w:t>
            </w:r>
          </w:p>
        </w:tc>
        <w:tc>
          <w:tcPr>
            <w:tcW w:w="1067" w:type="pct"/>
            <w:vAlign w:val="center"/>
          </w:tcPr>
          <w:p w14:paraId="3FF3A7EF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233,350</w:t>
            </w:r>
          </w:p>
        </w:tc>
        <w:tc>
          <w:tcPr>
            <w:tcW w:w="869" w:type="pct"/>
          </w:tcPr>
          <w:p w14:paraId="017E5EBC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118,064</w:t>
            </w:r>
          </w:p>
        </w:tc>
      </w:tr>
      <w:tr w:rsidR="00066D18" w:rsidRPr="0075565F" w14:paraId="15804790" w14:textId="77777777" w:rsidTr="00F24670">
        <w:trPr>
          <w:trHeight w:val="288"/>
        </w:trPr>
        <w:tc>
          <w:tcPr>
            <w:tcW w:w="2137" w:type="pct"/>
          </w:tcPr>
          <w:p w14:paraId="22625E20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QALYs</w:t>
            </w:r>
          </w:p>
        </w:tc>
        <w:tc>
          <w:tcPr>
            <w:tcW w:w="927" w:type="pct"/>
            <w:vAlign w:val="center"/>
          </w:tcPr>
          <w:p w14:paraId="32C1ABEC" w14:textId="77777777" w:rsidR="00066D18" w:rsidRPr="0075565F" w:rsidRDefault="00066D18" w:rsidP="00F24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9.24</w:t>
            </w:r>
          </w:p>
        </w:tc>
        <w:tc>
          <w:tcPr>
            <w:tcW w:w="1067" w:type="pct"/>
            <w:vAlign w:val="center"/>
          </w:tcPr>
          <w:p w14:paraId="4AED3C59" w14:textId="77777777" w:rsidR="00066D18" w:rsidRPr="0075565F" w:rsidRDefault="00066D18" w:rsidP="00F24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8.09</w:t>
            </w:r>
          </w:p>
        </w:tc>
        <w:tc>
          <w:tcPr>
            <w:tcW w:w="869" w:type="pct"/>
          </w:tcPr>
          <w:p w14:paraId="0A310458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1.16</w:t>
            </w:r>
          </w:p>
        </w:tc>
      </w:tr>
      <w:tr w:rsidR="00066D18" w:rsidRPr="0075565F" w14:paraId="6077A344" w14:textId="77777777" w:rsidTr="00F24670">
        <w:trPr>
          <w:trHeight w:val="288"/>
        </w:trPr>
        <w:tc>
          <w:tcPr>
            <w:tcW w:w="2137" w:type="pct"/>
            <w:hideMark/>
          </w:tcPr>
          <w:p w14:paraId="75461D80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ICER (SAR per QALY)</w:t>
            </w:r>
          </w:p>
        </w:tc>
        <w:tc>
          <w:tcPr>
            <w:tcW w:w="927" w:type="pct"/>
          </w:tcPr>
          <w:p w14:paraId="1DE6AE90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</w:tcPr>
          <w:p w14:paraId="35C395EB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pct"/>
          </w:tcPr>
          <w:p w14:paraId="2B5B166A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102,157</w:t>
            </w:r>
          </w:p>
        </w:tc>
      </w:tr>
      <w:tr w:rsidR="00066D18" w:rsidRPr="0075565F" w14:paraId="11192B6F" w14:textId="77777777" w:rsidTr="00F24670">
        <w:trPr>
          <w:trHeight w:val="288"/>
        </w:trPr>
        <w:tc>
          <w:tcPr>
            <w:tcW w:w="5000" w:type="pct"/>
            <w:gridSpan w:val="4"/>
          </w:tcPr>
          <w:p w14:paraId="68BF61D6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Clinically evident ASCVD, LDL-C ≥100 mg/dL</w:t>
            </w:r>
          </w:p>
        </w:tc>
      </w:tr>
      <w:tr w:rsidR="00066D18" w:rsidRPr="0075565F" w14:paraId="54E7E164" w14:textId="77777777" w:rsidTr="00F24670">
        <w:trPr>
          <w:trHeight w:val="288"/>
        </w:trPr>
        <w:tc>
          <w:tcPr>
            <w:tcW w:w="2137" w:type="pct"/>
          </w:tcPr>
          <w:p w14:paraId="0DA3E8E4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cost (SAR)</w:t>
            </w:r>
          </w:p>
        </w:tc>
        <w:tc>
          <w:tcPr>
            <w:tcW w:w="927" w:type="pct"/>
            <w:vAlign w:val="center"/>
          </w:tcPr>
          <w:p w14:paraId="642A22B5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344,752</w:t>
            </w:r>
          </w:p>
        </w:tc>
        <w:tc>
          <w:tcPr>
            <w:tcW w:w="1067" w:type="pct"/>
            <w:vAlign w:val="center"/>
          </w:tcPr>
          <w:p w14:paraId="3F825637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238,693</w:t>
            </w:r>
          </w:p>
        </w:tc>
        <w:tc>
          <w:tcPr>
            <w:tcW w:w="869" w:type="pct"/>
          </w:tcPr>
          <w:p w14:paraId="06325B5E" w14:textId="77777777" w:rsidR="00066D18" w:rsidRPr="009C72E4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9C72E4">
              <w:rPr>
                <w:color w:val="000000"/>
                <w:sz w:val="20"/>
                <w:szCs w:val="20"/>
              </w:rPr>
              <w:t>106,059</w:t>
            </w:r>
          </w:p>
        </w:tc>
      </w:tr>
      <w:tr w:rsidR="00066D18" w:rsidRPr="0075565F" w14:paraId="2E91952F" w14:textId="77777777" w:rsidTr="00F24670">
        <w:trPr>
          <w:trHeight w:val="288"/>
        </w:trPr>
        <w:tc>
          <w:tcPr>
            <w:tcW w:w="2137" w:type="pct"/>
          </w:tcPr>
          <w:p w14:paraId="5EBE94AA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QALYs</w:t>
            </w:r>
          </w:p>
        </w:tc>
        <w:tc>
          <w:tcPr>
            <w:tcW w:w="927" w:type="pct"/>
            <w:vAlign w:val="center"/>
          </w:tcPr>
          <w:p w14:paraId="505A27B5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8.90</w:t>
            </w:r>
          </w:p>
        </w:tc>
        <w:tc>
          <w:tcPr>
            <w:tcW w:w="1067" w:type="pct"/>
            <w:vAlign w:val="center"/>
          </w:tcPr>
          <w:p w14:paraId="2DB21E73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7.41</w:t>
            </w:r>
          </w:p>
        </w:tc>
        <w:tc>
          <w:tcPr>
            <w:tcW w:w="869" w:type="pct"/>
          </w:tcPr>
          <w:p w14:paraId="2546F77F" w14:textId="77777777" w:rsidR="00066D18" w:rsidRPr="009C72E4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9C72E4">
              <w:rPr>
                <w:color w:val="000000"/>
                <w:sz w:val="20"/>
                <w:szCs w:val="20"/>
              </w:rPr>
              <w:t>1.49</w:t>
            </w:r>
          </w:p>
        </w:tc>
      </w:tr>
      <w:tr w:rsidR="00066D18" w:rsidRPr="0075565F" w14:paraId="2BD2B22F" w14:textId="77777777" w:rsidTr="00F24670">
        <w:trPr>
          <w:trHeight w:val="288"/>
        </w:trPr>
        <w:tc>
          <w:tcPr>
            <w:tcW w:w="2137" w:type="pct"/>
          </w:tcPr>
          <w:p w14:paraId="221501F2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lastRenderedPageBreak/>
              <w:t>ICER (SAR per QALY)</w:t>
            </w:r>
          </w:p>
        </w:tc>
        <w:tc>
          <w:tcPr>
            <w:tcW w:w="927" w:type="pct"/>
          </w:tcPr>
          <w:p w14:paraId="1AF85A89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</w:tcPr>
          <w:p w14:paraId="44B60765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pct"/>
          </w:tcPr>
          <w:p w14:paraId="16468E6D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71,322</w:t>
            </w:r>
          </w:p>
        </w:tc>
      </w:tr>
      <w:tr w:rsidR="00066D18" w:rsidRPr="0075565F" w14:paraId="23F4F3EA" w14:textId="77777777" w:rsidTr="00F24670">
        <w:trPr>
          <w:trHeight w:val="288"/>
        </w:trPr>
        <w:tc>
          <w:tcPr>
            <w:tcW w:w="5000" w:type="pct"/>
            <w:gridSpan w:val="4"/>
          </w:tcPr>
          <w:p w14:paraId="4D0A6C98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HeFH</w:t>
            </w:r>
          </w:p>
        </w:tc>
      </w:tr>
      <w:tr w:rsidR="00066D18" w:rsidRPr="0075565F" w14:paraId="4A6E363A" w14:textId="77777777" w:rsidTr="00F24670">
        <w:trPr>
          <w:trHeight w:val="288"/>
        </w:trPr>
        <w:tc>
          <w:tcPr>
            <w:tcW w:w="2137" w:type="pct"/>
          </w:tcPr>
          <w:p w14:paraId="073E12AE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cost (SAR)</w:t>
            </w:r>
          </w:p>
        </w:tc>
        <w:tc>
          <w:tcPr>
            <w:tcW w:w="927" w:type="pct"/>
            <w:vAlign w:val="center"/>
          </w:tcPr>
          <w:p w14:paraId="735F594D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372,464</w:t>
            </w:r>
          </w:p>
        </w:tc>
        <w:tc>
          <w:tcPr>
            <w:tcW w:w="1067" w:type="pct"/>
            <w:vAlign w:val="center"/>
          </w:tcPr>
          <w:p w14:paraId="2BF1D2BD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283,085</w:t>
            </w:r>
          </w:p>
        </w:tc>
        <w:tc>
          <w:tcPr>
            <w:tcW w:w="869" w:type="pct"/>
          </w:tcPr>
          <w:p w14:paraId="772E688F" w14:textId="77777777" w:rsidR="00066D18" w:rsidRPr="009C72E4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9C72E4">
              <w:rPr>
                <w:color w:val="000000"/>
                <w:sz w:val="20"/>
                <w:szCs w:val="20"/>
              </w:rPr>
              <w:t>89,379</w:t>
            </w:r>
          </w:p>
        </w:tc>
      </w:tr>
      <w:tr w:rsidR="00066D18" w:rsidRPr="0075565F" w14:paraId="34C8CA3B" w14:textId="77777777" w:rsidTr="00F24670">
        <w:trPr>
          <w:trHeight w:val="288"/>
        </w:trPr>
        <w:tc>
          <w:tcPr>
            <w:tcW w:w="2137" w:type="pct"/>
          </w:tcPr>
          <w:p w14:paraId="012327B7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QALYs</w:t>
            </w:r>
          </w:p>
        </w:tc>
        <w:tc>
          <w:tcPr>
            <w:tcW w:w="927" w:type="pct"/>
            <w:vAlign w:val="center"/>
          </w:tcPr>
          <w:p w14:paraId="3CB74663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11.46</w:t>
            </w:r>
          </w:p>
        </w:tc>
        <w:tc>
          <w:tcPr>
            <w:tcW w:w="1067" w:type="pct"/>
            <w:vAlign w:val="center"/>
          </w:tcPr>
          <w:p w14:paraId="5E141290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7.55</w:t>
            </w:r>
          </w:p>
        </w:tc>
        <w:tc>
          <w:tcPr>
            <w:tcW w:w="869" w:type="pct"/>
          </w:tcPr>
          <w:p w14:paraId="4319185F" w14:textId="77777777" w:rsidR="00066D18" w:rsidRPr="009C72E4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9C72E4">
              <w:rPr>
                <w:color w:val="000000"/>
                <w:sz w:val="20"/>
                <w:szCs w:val="20"/>
              </w:rPr>
              <w:t>3.90</w:t>
            </w:r>
          </w:p>
        </w:tc>
      </w:tr>
      <w:tr w:rsidR="00066D18" w:rsidRPr="0075565F" w14:paraId="4000B679" w14:textId="77777777" w:rsidTr="00F24670">
        <w:trPr>
          <w:trHeight w:val="288"/>
        </w:trPr>
        <w:tc>
          <w:tcPr>
            <w:tcW w:w="2137" w:type="pct"/>
          </w:tcPr>
          <w:p w14:paraId="16030B7C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ICER (SAR per QALY)</w:t>
            </w:r>
          </w:p>
        </w:tc>
        <w:tc>
          <w:tcPr>
            <w:tcW w:w="927" w:type="pct"/>
          </w:tcPr>
          <w:p w14:paraId="0DDC438E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</w:tcPr>
          <w:p w14:paraId="56185834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pct"/>
          </w:tcPr>
          <w:p w14:paraId="7EFCB6E0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22,907</w:t>
            </w:r>
          </w:p>
        </w:tc>
      </w:tr>
      <w:tr w:rsidR="00066D18" w:rsidRPr="0075565F" w14:paraId="1CBB99E4" w14:textId="77777777" w:rsidTr="00F24670">
        <w:trPr>
          <w:trHeight w:val="688"/>
        </w:trPr>
        <w:tc>
          <w:tcPr>
            <w:tcW w:w="5000" w:type="pct"/>
            <w:gridSpan w:val="4"/>
          </w:tcPr>
          <w:p w14:paraId="7665069D" w14:textId="77777777" w:rsidR="00066D18" w:rsidRPr="0075565F" w:rsidRDefault="00066D18" w:rsidP="00F24670">
            <w:pPr>
              <w:pStyle w:val="FigureNotes"/>
              <w:keepNext/>
              <w:keepLines/>
              <w:rPr>
                <w:rFonts w:ascii="Times New Roman" w:hAnsi="Times New Roman" w:cs="Times New Roman"/>
              </w:rPr>
            </w:pPr>
            <w:r w:rsidRPr="0075565F">
              <w:rPr>
                <w:rFonts w:ascii="Times New Roman" w:hAnsi="Times New Roman" w:cs="Times New Roman"/>
                <w:b/>
                <w:bCs/>
              </w:rPr>
              <w:t>Key:</w:t>
            </w:r>
            <w:r w:rsidRPr="0075565F">
              <w:rPr>
                <w:rFonts w:ascii="Times New Roman" w:hAnsi="Times New Roman" w:cs="Times New Roman"/>
              </w:rPr>
              <w:t xml:space="preserve"> ASCVD, atherosclerotic cardiovascular disease; HeFH, heterozygous familial hypercholesterolemia; ICER, incremental cost-effectiveness ratio; LDL-C, low density lipoprotein cholesterol; LLT, lipid-lowering therapy; LY, life year; QALY, quality-adjusted life year; SAR, Saudi Arabian Riyal.</w:t>
            </w:r>
          </w:p>
        </w:tc>
      </w:tr>
    </w:tbl>
    <w:p w14:paraId="640B862F" w14:textId="77777777" w:rsidR="00066D18" w:rsidRDefault="00066D18" w:rsidP="00066D18"/>
    <w:p w14:paraId="2927A86B" w14:textId="03D5D56A" w:rsidR="00066D18" w:rsidRPr="00D83707" w:rsidRDefault="00066D18" w:rsidP="00066D18">
      <w:pPr>
        <w:pStyle w:val="Paragraph"/>
        <w:rPr>
          <w:b/>
          <w:bCs/>
        </w:rPr>
      </w:pPr>
      <w:r w:rsidRPr="00D83707">
        <w:rPr>
          <w:b/>
          <w:bCs/>
        </w:rPr>
        <w:t>Supplementary Table 4</w:t>
      </w:r>
      <w:r w:rsidRPr="00D83707">
        <w:rPr>
          <w:b/>
          <w:bCs/>
        </w:rPr>
        <w:t>b</w:t>
      </w:r>
      <w:r w:rsidRPr="00D83707">
        <w:rPr>
          <w:b/>
          <w:bCs/>
        </w:rPr>
        <w:t xml:space="preserve">: Scenario analysis </w:t>
      </w:r>
      <w:r w:rsidRPr="00D83707">
        <w:rPr>
          <w:b/>
          <w:bCs/>
        </w:rPr>
        <w:t>r</w:t>
      </w:r>
      <w:r w:rsidRPr="00D83707">
        <w:rPr>
          <w:b/>
          <w:bCs/>
        </w:rPr>
        <w:t xml:space="preserve">esults with a 5% discount for </w:t>
      </w:r>
      <w:r w:rsidR="00D83707" w:rsidRPr="00D83707">
        <w:rPr>
          <w:b/>
          <w:bCs/>
        </w:rPr>
        <w:t>c</w:t>
      </w:r>
      <w:r w:rsidRPr="00D83707">
        <w:rPr>
          <w:b/>
          <w:bCs/>
        </w:rPr>
        <w:t xml:space="preserve">osts and </w:t>
      </w:r>
      <w:r w:rsidR="00D83707" w:rsidRPr="00D83707">
        <w:rPr>
          <w:b/>
          <w:bCs/>
        </w:rPr>
        <w:t>o</w:t>
      </w:r>
      <w:r w:rsidRPr="00D83707">
        <w:rPr>
          <w:b/>
          <w:bCs/>
        </w:rPr>
        <w:t xml:space="preserve">utcomes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853"/>
        <w:gridCol w:w="1672"/>
        <w:gridCol w:w="1924"/>
        <w:gridCol w:w="1567"/>
      </w:tblGrid>
      <w:tr w:rsidR="00066D18" w:rsidRPr="0075565F" w14:paraId="7693D1C8" w14:textId="77777777" w:rsidTr="00F24670">
        <w:trPr>
          <w:trHeight w:val="552"/>
        </w:trPr>
        <w:tc>
          <w:tcPr>
            <w:tcW w:w="2137" w:type="pct"/>
            <w:vMerge w:val="restart"/>
            <w:hideMark/>
          </w:tcPr>
          <w:p w14:paraId="7174E78F" w14:textId="77777777" w:rsidR="00066D18" w:rsidRPr="0075565F" w:rsidRDefault="00066D18" w:rsidP="00F24670">
            <w:pPr>
              <w:rPr>
                <w:color w:val="000000"/>
              </w:rPr>
            </w:pPr>
            <w:r w:rsidRPr="0075565F">
              <w:rPr>
                <w:color w:val="000000"/>
              </w:rPr>
              <w:t> </w:t>
            </w:r>
          </w:p>
        </w:tc>
        <w:tc>
          <w:tcPr>
            <w:tcW w:w="927" w:type="pct"/>
            <w:vMerge w:val="restart"/>
            <w:hideMark/>
          </w:tcPr>
          <w:p w14:paraId="2CE45F39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Evolocumab + Background LLT</w:t>
            </w:r>
          </w:p>
        </w:tc>
        <w:tc>
          <w:tcPr>
            <w:tcW w:w="1067" w:type="pct"/>
            <w:vMerge w:val="restart"/>
            <w:hideMark/>
          </w:tcPr>
          <w:p w14:paraId="5025D45D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Background LLT</w:t>
            </w:r>
          </w:p>
        </w:tc>
        <w:tc>
          <w:tcPr>
            <w:tcW w:w="869" w:type="pct"/>
            <w:vMerge w:val="restart"/>
            <w:hideMark/>
          </w:tcPr>
          <w:p w14:paraId="5650D8A3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Increment (∆)</w:t>
            </w:r>
          </w:p>
        </w:tc>
      </w:tr>
      <w:tr w:rsidR="00066D18" w:rsidRPr="0075565F" w14:paraId="41D373A7" w14:textId="77777777" w:rsidTr="00F24670">
        <w:trPr>
          <w:trHeight w:val="552"/>
        </w:trPr>
        <w:tc>
          <w:tcPr>
            <w:tcW w:w="2137" w:type="pct"/>
            <w:vMerge/>
            <w:hideMark/>
          </w:tcPr>
          <w:p w14:paraId="1FE3ED6E" w14:textId="77777777" w:rsidR="00066D18" w:rsidRPr="0075565F" w:rsidRDefault="00066D18" w:rsidP="00F24670">
            <w:pPr>
              <w:rPr>
                <w:color w:val="000000"/>
              </w:rPr>
            </w:pPr>
          </w:p>
        </w:tc>
        <w:tc>
          <w:tcPr>
            <w:tcW w:w="927" w:type="pct"/>
            <w:vMerge/>
            <w:hideMark/>
          </w:tcPr>
          <w:p w14:paraId="06184D89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vMerge/>
            <w:hideMark/>
          </w:tcPr>
          <w:p w14:paraId="6D633990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9" w:type="pct"/>
            <w:vMerge/>
            <w:hideMark/>
          </w:tcPr>
          <w:p w14:paraId="12A43D61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66D18" w:rsidRPr="0075565F" w14:paraId="2C997439" w14:textId="77777777" w:rsidTr="00F24670">
        <w:trPr>
          <w:trHeight w:val="288"/>
        </w:trPr>
        <w:tc>
          <w:tcPr>
            <w:tcW w:w="5000" w:type="pct"/>
            <w:gridSpan w:val="4"/>
          </w:tcPr>
          <w:p w14:paraId="68089718" w14:textId="77777777" w:rsidR="00066D18" w:rsidRPr="0075565F" w:rsidRDefault="00066D18" w:rsidP="00F24670">
            <w:pPr>
              <w:rPr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Clinically evident ASCVD, LDL-C ≥70 mg/dL</w:t>
            </w:r>
          </w:p>
        </w:tc>
      </w:tr>
      <w:tr w:rsidR="00066D18" w:rsidRPr="0075565F" w14:paraId="308EA21E" w14:textId="77777777" w:rsidTr="00F24670">
        <w:trPr>
          <w:trHeight w:val="288"/>
        </w:trPr>
        <w:tc>
          <w:tcPr>
            <w:tcW w:w="2137" w:type="pct"/>
          </w:tcPr>
          <w:p w14:paraId="160C75E4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cost (SAR)</w:t>
            </w:r>
          </w:p>
        </w:tc>
        <w:tc>
          <w:tcPr>
            <w:tcW w:w="927" w:type="pct"/>
            <w:vAlign w:val="center"/>
          </w:tcPr>
          <w:p w14:paraId="771374BB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254,320</w:t>
            </w:r>
          </w:p>
        </w:tc>
        <w:tc>
          <w:tcPr>
            <w:tcW w:w="1067" w:type="pct"/>
            <w:vAlign w:val="center"/>
          </w:tcPr>
          <w:p w14:paraId="40722005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168,569</w:t>
            </w:r>
          </w:p>
        </w:tc>
        <w:tc>
          <w:tcPr>
            <w:tcW w:w="869" w:type="pct"/>
          </w:tcPr>
          <w:p w14:paraId="754343D8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85,750</w:t>
            </w:r>
          </w:p>
        </w:tc>
      </w:tr>
      <w:tr w:rsidR="00066D18" w:rsidRPr="0075565F" w14:paraId="5F58C12D" w14:textId="77777777" w:rsidTr="00F24670">
        <w:trPr>
          <w:trHeight w:val="288"/>
        </w:trPr>
        <w:tc>
          <w:tcPr>
            <w:tcW w:w="2137" w:type="pct"/>
          </w:tcPr>
          <w:p w14:paraId="6AEE1B0F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QALYs</w:t>
            </w:r>
          </w:p>
        </w:tc>
        <w:tc>
          <w:tcPr>
            <w:tcW w:w="927" w:type="pct"/>
            <w:vAlign w:val="center"/>
          </w:tcPr>
          <w:p w14:paraId="4B90F733" w14:textId="77777777" w:rsidR="00066D18" w:rsidRPr="0075565F" w:rsidRDefault="00066D18" w:rsidP="00F24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6.99</w:t>
            </w:r>
          </w:p>
        </w:tc>
        <w:tc>
          <w:tcPr>
            <w:tcW w:w="1067" w:type="pct"/>
            <w:vAlign w:val="center"/>
          </w:tcPr>
          <w:p w14:paraId="136836F9" w14:textId="77777777" w:rsidR="00066D18" w:rsidRPr="0075565F" w:rsidRDefault="00066D18" w:rsidP="00F24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6.27</w:t>
            </w:r>
          </w:p>
        </w:tc>
        <w:tc>
          <w:tcPr>
            <w:tcW w:w="869" w:type="pct"/>
          </w:tcPr>
          <w:p w14:paraId="2011A0F6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0.72</w:t>
            </w:r>
          </w:p>
        </w:tc>
      </w:tr>
      <w:tr w:rsidR="00066D18" w:rsidRPr="0075565F" w14:paraId="6481B077" w14:textId="77777777" w:rsidTr="00F24670">
        <w:trPr>
          <w:trHeight w:val="288"/>
        </w:trPr>
        <w:tc>
          <w:tcPr>
            <w:tcW w:w="2137" w:type="pct"/>
            <w:hideMark/>
          </w:tcPr>
          <w:p w14:paraId="6AF7C3F2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ICER (SAR per QALY)</w:t>
            </w:r>
          </w:p>
        </w:tc>
        <w:tc>
          <w:tcPr>
            <w:tcW w:w="927" w:type="pct"/>
          </w:tcPr>
          <w:p w14:paraId="3E250AA2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</w:tcPr>
          <w:p w14:paraId="2E15BC19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pct"/>
          </w:tcPr>
          <w:p w14:paraId="12DDDD5B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119,546</w:t>
            </w:r>
          </w:p>
        </w:tc>
      </w:tr>
      <w:tr w:rsidR="00066D18" w:rsidRPr="0075565F" w14:paraId="00C36FBC" w14:textId="77777777" w:rsidTr="00F24670">
        <w:trPr>
          <w:trHeight w:val="288"/>
        </w:trPr>
        <w:tc>
          <w:tcPr>
            <w:tcW w:w="5000" w:type="pct"/>
            <w:gridSpan w:val="4"/>
          </w:tcPr>
          <w:p w14:paraId="5E5BBF36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Clinically evident ASCVD, LDL-C ≥100 mg/dL</w:t>
            </w:r>
          </w:p>
        </w:tc>
      </w:tr>
      <w:tr w:rsidR="00066D18" w:rsidRPr="0075565F" w14:paraId="7A397C89" w14:textId="77777777" w:rsidTr="00F24670">
        <w:trPr>
          <w:trHeight w:val="288"/>
        </w:trPr>
        <w:tc>
          <w:tcPr>
            <w:tcW w:w="2137" w:type="pct"/>
          </w:tcPr>
          <w:p w14:paraId="64A22F19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cost (SAR)</w:t>
            </w:r>
          </w:p>
        </w:tc>
        <w:tc>
          <w:tcPr>
            <w:tcW w:w="927" w:type="pct"/>
            <w:vAlign w:val="center"/>
          </w:tcPr>
          <w:p w14:paraId="3CF5CDF1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251,438</w:t>
            </w:r>
          </w:p>
        </w:tc>
        <w:tc>
          <w:tcPr>
            <w:tcW w:w="1067" w:type="pct"/>
            <w:vAlign w:val="center"/>
          </w:tcPr>
          <w:p w14:paraId="3CEA5F28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175,242</w:t>
            </w:r>
          </w:p>
        </w:tc>
        <w:tc>
          <w:tcPr>
            <w:tcW w:w="869" w:type="pct"/>
          </w:tcPr>
          <w:p w14:paraId="06515BC0" w14:textId="77777777" w:rsidR="00066D18" w:rsidRPr="009C72E4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9C72E4">
              <w:rPr>
                <w:color w:val="000000"/>
                <w:sz w:val="20"/>
                <w:szCs w:val="20"/>
              </w:rPr>
              <w:t>76,196</w:t>
            </w:r>
          </w:p>
        </w:tc>
      </w:tr>
      <w:tr w:rsidR="00066D18" w:rsidRPr="0075565F" w14:paraId="7E5D85B2" w14:textId="77777777" w:rsidTr="00F24670">
        <w:trPr>
          <w:trHeight w:val="288"/>
        </w:trPr>
        <w:tc>
          <w:tcPr>
            <w:tcW w:w="2137" w:type="pct"/>
          </w:tcPr>
          <w:p w14:paraId="0A6B7EEC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QALYs</w:t>
            </w:r>
          </w:p>
        </w:tc>
        <w:tc>
          <w:tcPr>
            <w:tcW w:w="927" w:type="pct"/>
            <w:vAlign w:val="center"/>
          </w:tcPr>
          <w:p w14:paraId="58F0CD9E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6.78</w:t>
            </w:r>
          </w:p>
        </w:tc>
        <w:tc>
          <w:tcPr>
            <w:tcW w:w="1067" w:type="pct"/>
            <w:vAlign w:val="center"/>
          </w:tcPr>
          <w:p w14:paraId="290D14D8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5.84</w:t>
            </w:r>
          </w:p>
        </w:tc>
        <w:tc>
          <w:tcPr>
            <w:tcW w:w="869" w:type="pct"/>
          </w:tcPr>
          <w:p w14:paraId="75E57244" w14:textId="77777777" w:rsidR="00066D18" w:rsidRPr="009C72E4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9C72E4">
              <w:rPr>
                <w:color w:val="000000"/>
                <w:sz w:val="20"/>
                <w:szCs w:val="20"/>
              </w:rPr>
              <w:t>0.94</w:t>
            </w:r>
          </w:p>
        </w:tc>
      </w:tr>
      <w:tr w:rsidR="00066D18" w:rsidRPr="0075565F" w14:paraId="43B71777" w14:textId="77777777" w:rsidTr="00F24670">
        <w:trPr>
          <w:trHeight w:val="288"/>
        </w:trPr>
        <w:tc>
          <w:tcPr>
            <w:tcW w:w="2137" w:type="pct"/>
          </w:tcPr>
          <w:p w14:paraId="64DF0C8D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ICER (SAR per QALY)</w:t>
            </w:r>
          </w:p>
        </w:tc>
        <w:tc>
          <w:tcPr>
            <w:tcW w:w="927" w:type="pct"/>
          </w:tcPr>
          <w:p w14:paraId="5BF1660C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</w:tcPr>
          <w:p w14:paraId="56E4B89E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pct"/>
          </w:tcPr>
          <w:p w14:paraId="1F8B7292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80,847</w:t>
            </w:r>
          </w:p>
        </w:tc>
      </w:tr>
      <w:tr w:rsidR="00066D18" w:rsidRPr="0075565F" w14:paraId="047D941C" w14:textId="77777777" w:rsidTr="00F24670">
        <w:trPr>
          <w:trHeight w:val="288"/>
        </w:trPr>
        <w:tc>
          <w:tcPr>
            <w:tcW w:w="5000" w:type="pct"/>
            <w:gridSpan w:val="4"/>
          </w:tcPr>
          <w:p w14:paraId="620C148F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HeFH</w:t>
            </w:r>
          </w:p>
        </w:tc>
      </w:tr>
      <w:tr w:rsidR="00066D18" w:rsidRPr="0075565F" w14:paraId="69E1B9A0" w14:textId="77777777" w:rsidTr="00F24670">
        <w:trPr>
          <w:trHeight w:val="288"/>
        </w:trPr>
        <w:tc>
          <w:tcPr>
            <w:tcW w:w="2137" w:type="pct"/>
          </w:tcPr>
          <w:p w14:paraId="60A7A7B3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cost (SAR)</w:t>
            </w:r>
          </w:p>
        </w:tc>
        <w:tc>
          <w:tcPr>
            <w:tcW w:w="927" w:type="pct"/>
            <w:vAlign w:val="center"/>
          </w:tcPr>
          <w:p w14:paraId="1AD95A57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257,511</w:t>
            </w:r>
          </w:p>
        </w:tc>
        <w:tc>
          <w:tcPr>
            <w:tcW w:w="1067" w:type="pct"/>
            <w:vAlign w:val="center"/>
          </w:tcPr>
          <w:p w14:paraId="1F6B8D0E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205,767</w:t>
            </w:r>
          </w:p>
        </w:tc>
        <w:tc>
          <w:tcPr>
            <w:tcW w:w="869" w:type="pct"/>
          </w:tcPr>
          <w:p w14:paraId="7C0F1691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51,743</w:t>
            </w:r>
          </w:p>
        </w:tc>
      </w:tr>
      <w:tr w:rsidR="00066D18" w:rsidRPr="0075565F" w14:paraId="4BA6CDBD" w14:textId="77777777" w:rsidTr="00F24670">
        <w:trPr>
          <w:trHeight w:val="288"/>
        </w:trPr>
        <w:tc>
          <w:tcPr>
            <w:tcW w:w="2137" w:type="pct"/>
          </w:tcPr>
          <w:p w14:paraId="139B2032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QALYs</w:t>
            </w:r>
          </w:p>
        </w:tc>
        <w:tc>
          <w:tcPr>
            <w:tcW w:w="927" w:type="pct"/>
            <w:vAlign w:val="center"/>
          </w:tcPr>
          <w:p w14:paraId="412ED550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8.25</w:t>
            </w:r>
          </w:p>
        </w:tc>
        <w:tc>
          <w:tcPr>
            <w:tcW w:w="1067" w:type="pct"/>
            <w:vAlign w:val="center"/>
          </w:tcPr>
          <w:p w14:paraId="3CBA2BEA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5.91</w:t>
            </w:r>
          </w:p>
        </w:tc>
        <w:tc>
          <w:tcPr>
            <w:tcW w:w="869" w:type="pct"/>
          </w:tcPr>
          <w:p w14:paraId="4D337F48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2.35</w:t>
            </w:r>
          </w:p>
        </w:tc>
      </w:tr>
      <w:tr w:rsidR="00066D18" w:rsidRPr="0075565F" w14:paraId="552AF8A8" w14:textId="77777777" w:rsidTr="00F24670">
        <w:trPr>
          <w:trHeight w:val="288"/>
        </w:trPr>
        <w:tc>
          <w:tcPr>
            <w:tcW w:w="2137" w:type="pct"/>
          </w:tcPr>
          <w:p w14:paraId="592FAAAB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ICER (SAR per QALY)</w:t>
            </w:r>
          </w:p>
        </w:tc>
        <w:tc>
          <w:tcPr>
            <w:tcW w:w="927" w:type="pct"/>
          </w:tcPr>
          <w:p w14:paraId="14B34840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</w:tcPr>
          <w:p w14:paraId="3CE788D5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pct"/>
          </w:tcPr>
          <w:p w14:paraId="19791518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22,049</w:t>
            </w:r>
          </w:p>
        </w:tc>
      </w:tr>
      <w:tr w:rsidR="00066D18" w:rsidRPr="0075565F" w14:paraId="4009FC67" w14:textId="77777777" w:rsidTr="00F24670">
        <w:trPr>
          <w:trHeight w:val="688"/>
        </w:trPr>
        <w:tc>
          <w:tcPr>
            <w:tcW w:w="5000" w:type="pct"/>
            <w:gridSpan w:val="4"/>
          </w:tcPr>
          <w:p w14:paraId="6C92350C" w14:textId="77777777" w:rsidR="00066D18" w:rsidRPr="0075565F" w:rsidRDefault="00066D18" w:rsidP="00F24670">
            <w:pPr>
              <w:pStyle w:val="FigureNotes"/>
              <w:keepNext/>
              <w:keepLines/>
              <w:rPr>
                <w:rFonts w:ascii="Times New Roman" w:hAnsi="Times New Roman" w:cs="Times New Roman"/>
              </w:rPr>
            </w:pPr>
            <w:r w:rsidRPr="0075565F">
              <w:rPr>
                <w:rFonts w:ascii="Times New Roman" w:hAnsi="Times New Roman" w:cs="Times New Roman"/>
                <w:b/>
                <w:bCs/>
              </w:rPr>
              <w:t>Key:</w:t>
            </w:r>
            <w:r w:rsidRPr="0075565F">
              <w:rPr>
                <w:rFonts w:ascii="Times New Roman" w:hAnsi="Times New Roman" w:cs="Times New Roman"/>
              </w:rPr>
              <w:t xml:space="preserve"> ASCVD, atherosclerotic cardiovascular disease; HeFH, heterozygous familial hypercholesterolemia; ICER, incremental cost-effectiveness ratio; LDL-C, low density lipoprotein cholesterol; LLT, lipid-lowering therapy; LY, life year; QALY, quality-adjusted life year; SAR, Saudi Arabian Riyal.</w:t>
            </w:r>
          </w:p>
        </w:tc>
      </w:tr>
    </w:tbl>
    <w:p w14:paraId="5A24DCC0" w14:textId="77777777" w:rsidR="00066D18" w:rsidRDefault="00066D18" w:rsidP="00066D18"/>
    <w:p w14:paraId="533589B7" w14:textId="77777777" w:rsidR="00066D18" w:rsidRDefault="00066D18" w:rsidP="00066D18"/>
    <w:p w14:paraId="06B64A2B" w14:textId="2F5A2A6B" w:rsidR="00066D18" w:rsidRPr="00D83707" w:rsidRDefault="00066D18" w:rsidP="00066D18">
      <w:pPr>
        <w:pStyle w:val="Heading2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GB"/>
        </w:rPr>
      </w:pPr>
      <w:r w:rsidRPr="00D8370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GB"/>
        </w:rPr>
        <w:lastRenderedPageBreak/>
        <w:t>Supplementary Table 4</w:t>
      </w:r>
      <w:r w:rsidRPr="00D8370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GB"/>
        </w:rPr>
        <w:t>c</w:t>
      </w:r>
      <w:r w:rsidRPr="00D8370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GB"/>
        </w:rPr>
        <w:t xml:space="preserve">: Scenario analysis </w:t>
      </w:r>
      <w:r w:rsidRPr="00D8370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GB"/>
        </w:rPr>
        <w:t>r</w:t>
      </w:r>
      <w:r w:rsidRPr="00D8370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GB"/>
        </w:rPr>
        <w:t xml:space="preserve">esults using the </w:t>
      </w:r>
      <w:r w:rsidR="00F719C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GB"/>
        </w:rPr>
        <w:t>additive</w:t>
      </w:r>
      <w:r w:rsidRPr="00D8370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GB"/>
        </w:rPr>
        <w:t xml:space="preserve"> approach </w:t>
      </w:r>
      <w:r w:rsidRPr="00D8370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GB"/>
        </w:rPr>
        <w:t xml:space="preserve">for </w:t>
      </w:r>
      <w:r w:rsidR="00D83707" w:rsidRPr="00D8370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GB"/>
        </w:rPr>
        <w:t>utilities.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853"/>
        <w:gridCol w:w="1672"/>
        <w:gridCol w:w="1924"/>
        <w:gridCol w:w="1567"/>
      </w:tblGrid>
      <w:tr w:rsidR="00066D18" w:rsidRPr="0075565F" w14:paraId="596056B7" w14:textId="77777777" w:rsidTr="00F24670">
        <w:trPr>
          <w:trHeight w:val="552"/>
        </w:trPr>
        <w:tc>
          <w:tcPr>
            <w:tcW w:w="2137" w:type="pct"/>
            <w:vMerge w:val="restart"/>
            <w:hideMark/>
          </w:tcPr>
          <w:p w14:paraId="1A48187C" w14:textId="77777777" w:rsidR="00066D18" w:rsidRPr="0075565F" w:rsidRDefault="00066D18" w:rsidP="00F24670">
            <w:pPr>
              <w:rPr>
                <w:color w:val="000000"/>
              </w:rPr>
            </w:pPr>
            <w:r w:rsidRPr="0075565F">
              <w:rPr>
                <w:color w:val="000000"/>
              </w:rPr>
              <w:t> </w:t>
            </w:r>
          </w:p>
        </w:tc>
        <w:tc>
          <w:tcPr>
            <w:tcW w:w="927" w:type="pct"/>
            <w:vMerge w:val="restart"/>
            <w:hideMark/>
          </w:tcPr>
          <w:p w14:paraId="5ADFFDC0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Evolocumab + Background LLT</w:t>
            </w:r>
          </w:p>
        </w:tc>
        <w:tc>
          <w:tcPr>
            <w:tcW w:w="1067" w:type="pct"/>
            <w:vMerge w:val="restart"/>
            <w:hideMark/>
          </w:tcPr>
          <w:p w14:paraId="5E168B23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Background LLT</w:t>
            </w:r>
          </w:p>
        </w:tc>
        <w:tc>
          <w:tcPr>
            <w:tcW w:w="869" w:type="pct"/>
            <w:vMerge w:val="restart"/>
            <w:hideMark/>
          </w:tcPr>
          <w:p w14:paraId="21E49622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Increment (∆)</w:t>
            </w:r>
          </w:p>
        </w:tc>
      </w:tr>
      <w:tr w:rsidR="00066D18" w:rsidRPr="0075565F" w14:paraId="7884F22D" w14:textId="77777777" w:rsidTr="00F24670">
        <w:trPr>
          <w:trHeight w:val="552"/>
        </w:trPr>
        <w:tc>
          <w:tcPr>
            <w:tcW w:w="2137" w:type="pct"/>
            <w:vMerge/>
            <w:hideMark/>
          </w:tcPr>
          <w:p w14:paraId="5FEB8571" w14:textId="77777777" w:rsidR="00066D18" w:rsidRPr="0075565F" w:rsidRDefault="00066D18" w:rsidP="00F24670">
            <w:pPr>
              <w:rPr>
                <w:color w:val="000000"/>
              </w:rPr>
            </w:pPr>
          </w:p>
        </w:tc>
        <w:tc>
          <w:tcPr>
            <w:tcW w:w="927" w:type="pct"/>
            <w:vMerge/>
            <w:hideMark/>
          </w:tcPr>
          <w:p w14:paraId="696B2D85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vMerge/>
            <w:hideMark/>
          </w:tcPr>
          <w:p w14:paraId="4FBE2F9E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9" w:type="pct"/>
            <w:vMerge/>
            <w:hideMark/>
          </w:tcPr>
          <w:p w14:paraId="4E35943E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66D18" w:rsidRPr="0075565F" w14:paraId="3226D6A5" w14:textId="77777777" w:rsidTr="00F24670">
        <w:trPr>
          <w:trHeight w:val="288"/>
        </w:trPr>
        <w:tc>
          <w:tcPr>
            <w:tcW w:w="5000" w:type="pct"/>
            <w:gridSpan w:val="4"/>
          </w:tcPr>
          <w:p w14:paraId="1F4B9885" w14:textId="77777777" w:rsidR="00066D18" w:rsidRPr="0075565F" w:rsidRDefault="00066D18" w:rsidP="00F24670">
            <w:pPr>
              <w:rPr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Clinically evident ASCVD, LDL-C ≥70 mg/dL</w:t>
            </w:r>
          </w:p>
        </w:tc>
      </w:tr>
      <w:tr w:rsidR="00066D18" w:rsidRPr="0075565F" w14:paraId="0577AFDF" w14:textId="77777777" w:rsidTr="00F24670">
        <w:trPr>
          <w:trHeight w:val="288"/>
        </w:trPr>
        <w:tc>
          <w:tcPr>
            <w:tcW w:w="2137" w:type="pct"/>
          </w:tcPr>
          <w:p w14:paraId="170557DA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cost (SAR)</w:t>
            </w:r>
          </w:p>
        </w:tc>
        <w:tc>
          <w:tcPr>
            <w:tcW w:w="927" w:type="pct"/>
            <w:vAlign w:val="center"/>
          </w:tcPr>
          <w:p w14:paraId="43080CDA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303,511</w:t>
            </w:r>
          </w:p>
        </w:tc>
        <w:tc>
          <w:tcPr>
            <w:tcW w:w="1067" w:type="pct"/>
            <w:vAlign w:val="center"/>
          </w:tcPr>
          <w:p w14:paraId="26E1EC0D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201,526</w:t>
            </w:r>
          </w:p>
        </w:tc>
        <w:tc>
          <w:tcPr>
            <w:tcW w:w="869" w:type="pct"/>
          </w:tcPr>
          <w:p w14:paraId="442974EE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101,985</w:t>
            </w:r>
          </w:p>
        </w:tc>
      </w:tr>
      <w:tr w:rsidR="00066D18" w:rsidRPr="0075565F" w14:paraId="4E69B5D7" w14:textId="77777777" w:rsidTr="00F24670">
        <w:trPr>
          <w:trHeight w:val="288"/>
        </w:trPr>
        <w:tc>
          <w:tcPr>
            <w:tcW w:w="2137" w:type="pct"/>
          </w:tcPr>
          <w:p w14:paraId="5BA2B695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QALYs</w:t>
            </w:r>
          </w:p>
        </w:tc>
        <w:tc>
          <w:tcPr>
            <w:tcW w:w="927" w:type="pct"/>
            <w:vAlign w:val="center"/>
          </w:tcPr>
          <w:p w14:paraId="0C43514B" w14:textId="77777777" w:rsidR="00066D18" w:rsidRPr="0075565F" w:rsidRDefault="00066D18" w:rsidP="00F24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7.97</w:t>
            </w:r>
          </w:p>
        </w:tc>
        <w:tc>
          <w:tcPr>
            <w:tcW w:w="1067" w:type="pct"/>
            <w:vAlign w:val="center"/>
          </w:tcPr>
          <w:p w14:paraId="0D925196" w14:textId="77777777" w:rsidR="00066D18" w:rsidRPr="0075565F" w:rsidRDefault="00066D18" w:rsidP="00F24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7.00</w:t>
            </w:r>
          </w:p>
        </w:tc>
        <w:tc>
          <w:tcPr>
            <w:tcW w:w="869" w:type="pct"/>
          </w:tcPr>
          <w:p w14:paraId="4150A8D4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0.97</w:t>
            </w:r>
          </w:p>
        </w:tc>
      </w:tr>
      <w:tr w:rsidR="00066D18" w:rsidRPr="0075565F" w14:paraId="1F72870B" w14:textId="77777777" w:rsidTr="00F24670">
        <w:trPr>
          <w:trHeight w:val="288"/>
        </w:trPr>
        <w:tc>
          <w:tcPr>
            <w:tcW w:w="2137" w:type="pct"/>
            <w:hideMark/>
          </w:tcPr>
          <w:p w14:paraId="4871D75D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ICER (SAR per QALY)</w:t>
            </w:r>
          </w:p>
        </w:tc>
        <w:tc>
          <w:tcPr>
            <w:tcW w:w="927" w:type="pct"/>
          </w:tcPr>
          <w:p w14:paraId="525FF7F4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</w:tcPr>
          <w:p w14:paraId="46B83E6E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pct"/>
          </w:tcPr>
          <w:p w14:paraId="253FE64B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105,164</w:t>
            </w:r>
          </w:p>
        </w:tc>
      </w:tr>
      <w:tr w:rsidR="00066D18" w:rsidRPr="0075565F" w14:paraId="07D78AFF" w14:textId="77777777" w:rsidTr="00F24670">
        <w:trPr>
          <w:trHeight w:val="288"/>
        </w:trPr>
        <w:tc>
          <w:tcPr>
            <w:tcW w:w="5000" w:type="pct"/>
            <w:gridSpan w:val="4"/>
          </w:tcPr>
          <w:p w14:paraId="07B36287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Clinically evident ASCVD, LDL-C ≥100 mg/dL</w:t>
            </w:r>
          </w:p>
        </w:tc>
      </w:tr>
      <w:tr w:rsidR="00066D18" w:rsidRPr="0075565F" w14:paraId="294877D4" w14:textId="77777777" w:rsidTr="00F24670">
        <w:trPr>
          <w:trHeight w:val="288"/>
        </w:trPr>
        <w:tc>
          <w:tcPr>
            <w:tcW w:w="2137" w:type="pct"/>
          </w:tcPr>
          <w:p w14:paraId="72FC03B8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cost (SAR)</w:t>
            </w:r>
          </w:p>
        </w:tc>
        <w:tc>
          <w:tcPr>
            <w:tcW w:w="927" w:type="pct"/>
            <w:vAlign w:val="center"/>
          </w:tcPr>
          <w:p w14:paraId="492794B1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298,856</w:t>
            </w:r>
          </w:p>
        </w:tc>
        <w:tc>
          <w:tcPr>
            <w:tcW w:w="1067" w:type="pct"/>
            <w:vAlign w:val="center"/>
          </w:tcPr>
          <w:p w14:paraId="0E80250B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207,722</w:t>
            </w:r>
          </w:p>
        </w:tc>
        <w:tc>
          <w:tcPr>
            <w:tcW w:w="869" w:type="pct"/>
          </w:tcPr>
          <w:p w14:paraId="6519C932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91,134</w:t>
            </w:r>
          </w:p>
        </w:tc>
      </w:tr>
      <w:tr w:rsidR="00066D18" w:rsidRPr="0075565F" w14:paraId="70565B82" w14:textId="77777777" w:rsidTr="00F24670">
        <w:trPr>
          <w:trHeight w:val="288"/>
        </w:trPr>
        <w:tc>
          <w:tcPr>
            <w:tcW w:w="2137" w:type="pct"/>
          </w:tcPr>
          <w:p w14:paraId="5C29D2BC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QALYs</w:t>
            </w:r>
          </w:p>
        </w:tc>
        <w:tc>
          <w:tcPr>
            <w:tcW w:w="927" w:type="pct"/>
            <w:vAlign w:val="center"/>
          </w:tcPr>
          <w:p w14:paraId="4B866484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7.70</w:t>
            </w:r>
          </w:p>
        </w:tc>
        <w:tc>
          <w:tcPr>
            <w:tcW w:w="1067" w:type="pct"/>
            <w:vAlign w:val="center"/>
          </w:tcPr>
          <w:p w14:paraId="7DCAFD35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6.45</w:t>
            </w:r>
          </w:p>
        </w:tc>
        <w:tc>
          <w:tcPr>
            <w:tcW w:w="869" w:type="pct"/>
          </w:tcPr>
          <w:p w14:paraId="6F60D19D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1.25</w:t>
            </w:r>
          </w:p>
        </w:tc>
      </w:tr>
      <w:tr w:rsidR="00066D18" w:rsidRPr="0075565F" w14:paraId="0F534600" w14:textId="77777777" w:rsidTr="00F24670">
        <w:trPr>
          <w:trHeight w:val="288"/>
        </w:trPr>
        <w:tc>
          <w:tcPr>
            <w:tcW w:w="2137" w:type="pct"/>
          </w:tcPr>
          <w:p w14:paraId="3C018496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ICER (SAR per QALY)</w:t>
            </w:r>
          </w:p>
        </w:tc>
        <w:tc>
          <w:tcPr>
            <w:tcW w:w="927" w:type="pct"/>
          </w:tcPr>
          <w:p w14:paraId="214839CC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</w:tcPr>
          <w:p w14:paraId="6ADE0FA3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pct"/>
          </w:tcPr>
          <w:p w14:paraId="640AD9D2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72,792</w:t>
            </w:r>
          </w:p>
        </w:tc>
      </w:tr>
      <w:tr w:rsidR="00066D18" w:rsidRPr="0075565F" w14:paraId="11F30DBE" w14:textId="77777777" w:rsidTr="00F24670">
        <w:trPr>
          <w:trHeight w:val="288"/>
        </w:trPr>
        <w:tc>
          <w:tcPr>
            <w:tcW w:w="5000" w:type="pct"/>
            <w:gridSpan w:val="4"/>
          </w:tcPr>
          <w:p w14:paraId="08B13962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HeFH</w:t>
            </w:r>
          </w:p>
        </w:tc>
      </w:tr>
      <w:tr w:rsidR="00066D18" w:rsidRPr="0075565F" w14:paraId="6B8FDE6E" w14:textId="77777777" w:rsidTr="00F24670">
        <w:trPr>
          <w:trHeight w:val="288"/>
        </w:trPr>
        <w:tc>
          <w:tcPr>
            <w:tcW w:w="2137" w:type="pct"/>
          </w:tcPr>
          <w:p w14:paraId="3462DAC9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cost (SAR)</w:t>
            </w:r>
          </w:p>
        </w:tc>
        <w:tc>
          <w:tcPr>
            <w:tcW w:w="927" w:type="pct"/>
            <w:vAlign w:val="center"/>
          </w:tcPr>
          <w:p w14:paraId="4F7023AA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314,731</w:t>
            </w:r>
          </w:p>
        </w:tc>
        <w:tc>
          <w:tcPr>
            <w:tcW w:w="1067" w:type="pct"/>
            <w:vAlign w:val="center"/>
          </w:tcPr>
          <w:p w14:paraId="1C151803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245,220</w:t>
            </w:r>
          </w:p>
        </w:tc>
        <w:tc>
          <w:tcPr>
            <w:tcW w:w="869" w:type="pct"/>
          </w:tcPr>
          <w:p w14:paraId="7046EA1A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69,511</w:t>
            </w:r>
          </w:p>
        </w:tc>
      </w:tr>
      <w:tr w:rsidR="00066D18" w:rsidRPr="0075565F" w14:paraId="72B17C78" w14:textId="77777777" w:rsidTr="00F24670">
        <w:trPr>
          <w:trHeight w:val="288"/>
        </w:trPr>
        <w:tc>
          <w:tcPr>
            <w:tcW w:w="2137" w:type="pct"/>
          </w:tcPr>
          <w:p w14:paraId="09550CE3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LYs</w:t>
            </w:r>
          </w:p>
        </w:tc>
        <w:tc>
          <w:tcPr>
            <w:tcW w:w="927" w:type="pct"/>
            <w:vAlign w:val="center"/>
          </w:tcPr>
          <w:p w14:paraId="1EDC1BBC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9.73</w:t>
            </w:r>
          </w:p>
        </w:tc>
        <w:tc>
          <w:tcPr>
            <w:tcW w:w="1067" w:type="pct"/>
            <w:vAlign w:val="center"/>
          </w:tcPr>
          <w:p w14:paraId="7D20C8C5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6.58</w:t>
            </w:r>
          </w:p>
        </w:tc>
        <w:tc>
          <w:tcPr>
            <w:tcW w:w="869" w:type="pct"/>
          </w:tcPr>
          <w:p w14:paraId="6DC326B9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3.15</w:t>
            </w:r>
          </w:p>
        </w:tc>
      </w:tr>
      <w:tr w:rsidR="00066D18" w:rsidRPr="0075565F" w14:paraId="5D206C71" w14:textId="77777777" w:rsidTr="00F24670">
        <w:trPr>
          <w:trHeight w:val="288"/>
        </w:trPr>
        <w:tc>
          <w:tcPr>
            <w:tcW w:w="2137" w:type="pct"/>
          </w:tcPr>
          <w:p w14:paraId="1E00EBC6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ICER (SAR per QALY)</w:t>
            </w:r>
          </w:p>
        </w:tc>
        <w:tc>
          <w:tcPr>
            <w:tcW w:w="927" w:type="pct"/>
          </w:tcPr>
          <w:p w14:paraId="2461DF3A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</w:tcPr>
          <w:p w14:paraId="59BD74CF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pct"/>
          </w:tcPr>
          <w:p w14:paraId="543700A4" w14:textId="377DD155" w:rsidR="00066D18" w:rsidRPr="0075565F" w:rsidRDefault="00F719CD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066D18">
              <w:rPr>
                <w:b/>
                <w:bCs/>
                <w:color w:val="000000"/>
                <w:sz w:val="20"/>
                <w:szCs w:val="20"/>
              </w:rPr>
              <w:t>2,</w:t>
            </w:r>
            <w:r>
              <w:rPr>
                <w:b/>
                <w:bCs/>
                <w:color w:val="000000"/>
                <w:sz w:val="20"/>
                <w:szCs w:val="20"/>
              </w:rPr>
              <w:t>055</w:t>
            </w:r>
          </w:p>
        </w:tc>
      </w:tr>
      <w:tr w:rsidR="00066D18" w:rsidRPr="0075565F" w14:paraId="05541450" w14:textId="77777777" w:rsidTr="00F24670">
        <w:trPr>
          <w:trHeight w:val="688"/>
        </w:trPr>
        <w:tc>
          <w:tcPr>
            <w:tcW w:w="5000" w:type="pct"/>
            <w:gridSpan w:val="4"/>
          </w:tcPr>
          <w:p w14:paraId="3FED1539" w14:textId="77777777" w:rsidR="00066D18" w:rsidRPr="0075565F" w:rsidRDefault="00066D18" w:rsidP="00F24670">
            <w:pPr>
              <w:pStyle w:val="FigureNotes"/>
              <w:keepNext/>
              <w:keepLines/>
              <w:rPr>
                <w:rFonts w:ascii="Times New Roman" w:hAnsi="Times New Roman" w:cs="Times New Roman"/>
              </w:rPr>
            </w:pPr>
            <w:r w:rsidRPr="0075565F">
              <w:rPr>
                <w:rFonts w:ascii="Times New Roman" w:hAnsi="Times New Roman" w:cs="Times New Roman"/>
                <w:b/>
                <w:bCs/>
              </w:rPr>
              <w:t>Key:</w:t>
            </w:r>
            <w:r w:rsidRPr="0075565F">
              <w:rPr>
                <w:rFonts w:ascii="Times New Roman" w:hAnsi="Times New Roman" w:cs="Times New Roman"/>
              </w:rPr>
              <w:t xml:space="preserve"> ASCVD, atherosclerotic cardiovascular disease; HeFH, heterozygous familial hypercholesterolemia; ICER, incremental cost-effectiveness ratio; LDL-C, low density lipoprotein cholesterol; LLT, lipid-lowering therapy; LY, life year; QALY, quality-adjusted life year; SAR, Saudi Arabian Riyal.</w:t>
            </w:r>
          </w:p>
        </w:tc>
      </w:tr>
    </w:tbl>
    <w:p w14:paraId="059BE40F" w14:textId="77777777" w:rsidR="00066D18" w:rsidRDefault="00066D18" w:rsidP="00066D18"/>
    <w:p w14:paraId="4888C042" w14:textId="3342AC57" w:rsidR="00066D18" w:rsidRPr="00D83707" w:rsidRDefault="00066D18" w:rsidP="00066D18">
      <w:pPr>
        <w:pStyle w:val="Heading2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GB"/>
        </w:rPr>
      </w:pPr>
      <w:r w:rsidRPr="00D8370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GB"/>
        </w:rPr>
        <w:t>Supplementary Table 4</w:t>
      </w:r>
      <w:r w:rsidRPr="00D8370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GB"/>
        </w:rPr>
        <w:t>d</w:t>
      </w:r>
      <w:r w:rsidRPr="00D8370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GB"/>
        </w:rPr>
        <w:t xml:space="preserve">: Scenario analysis results using the minimum approach </w:t>
      </w:r>
      <w:r w:rsidRPr="00D8370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GB"/>
        </w:rPr>
        <w:t xml:space="preserve">for utilities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853"/>
        <w:gridCol w:w="1672"/>
        <w:gridCol w:w="1924"/>
        <w:gridCol w:w="1567"/>
      </w:tblGrid>
      <w:tr w:rsidR="00066D18" w:rsidRPr="0075565F" w14:paraId="2C9DC79D" w14:textId="77777777" w:rsidTr="00F24670">
        <w:trPr>
          <w:trHeight w:val="552"/>
        </w:trPr>
        <w:tc>
          <w:tcPr>
            <w:tcW w:w="2137" w:type="pct"/>
            <w:vMerge w:val="restart"/>
            <w:hideMark/>
          </w:tcPr>
          <w:p w14:paraId="41446F48" w14:textId="77777777" w:rsidR="00066D18" w:rsidRPr="0075565F" w:rsidRDefault="00066D18" w:rsidP="00F24670">
            <w:pPr>
              <w:rPr>
                <w:color w:val="000000"/>
              </w:rPr>
            </w:pPr>
            <w:r w:rsidRPr="0075565F">
              <w:rPr>
                <w:color w:val="000000"/>
              </w:rPr>
              <w:t> </w:t>
            </w:r>
          </w:p>
        </w:tc>
        <w:tc>
          <w:tcPr>
            <w:tcW w:w="927" w:type="pct"/>
            <w:vMerge w:val="restart"/>
            <w:hideMark/>
          </w:tcPr>
          <w:p w14:paraId="796DE5AF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Evolocumab + Background LLT</w:t>
            </w:r>
          </w:p>
        </w:tc>
        <w:tc>
          <w:tcPr>
            <w:tcW w:w="1067" w:type="pct"/>
            <w:vMerge w:val="restart"/>
            <w:hideMark/>
          </w:tcPr>
          <w:p w14:paraId="08116430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Background LLT</w:t>
            </w:r>
          </w:p>
        </w:tc>
        <w:tc>
          <w:tcPr>
            <w:tcW w:w="869" w:type="pct"/>
            <w:vMerge w:val="restart"/>
            <w:hideMark/>
          </w:tcPr>
          <w:p w14:paraId="1E3D316C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Increment (∆)</w:t>
            </w:r>
          </w:p>
        </w:tc>
      </w:tr>
      <w:tr w:rsidR="00066D18" w:rsidRPr="0075565F" w14:paraId="5382A7A7" w14:textId="77777777" w:rsidTr="00F24670">
        <w:trPr>
          <w:trHeight w:val="552"/>
        </w:trPr>
        <w:tc>
          <w:tcPr>
            <w:tcW w:w="2137" w:type="pct"/>
            <w:vMerge/>
            <w:hideMark/>
          </w:tcPr>
          <w:p w14:paraId="3BFFA189" w14:textId="77777777" w:rsidR="00066D18" w:rsidRPr="0075565F" w:rsidRDefault="00066D18" w:rsidP="00F24670">
            <w:pPr>
              <w:rPr>
                <w:color w:val="000000"/>
              </w:rPr>
            </w:pPr>
          </w:p>
        </w:tc>
        <w:tc>
          <w:tcPr>
            <w:tcW w:w="927" w:type="pct"/>
            <w:vMerge/>
            <w:hideMark/>
          </w:tcPr>
          <w:p w14:paraId="58E4D3E5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vMerge/>
            <w:hideMark/>
          </w:tcPr>
          <w:p w14:paraId="5DA1CAD6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9" w:type="pct"/>
            <w:vMerge/>
            <w:hideMark/>
          </w:tcPr>
          <w:p w14:paraId="22EF5AFF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66D18" w:rsidRPr="0075565F" w14:paraId="35A13BCE" w14:textId="77777777" w:rsidTr="00F24670">
        <w:trPr>
          <w:trHeight w:val="288"/>
        </w:trPr>
        <w:tc>
          <w:tcPr>
            <w:tcW w:w="5000" w:type="pct"/>
            <w:gridSpan w:val="4"/>
          </w:tcPr>
          <w:p w14:paraId="5666824A" w14:textId="77777777" w:rsidR="00066D18" w:rsidRPr="0075565F" w:rsidRDefault="00066D18" w:rsidP="00F24670">
            <w:pPr>
              <w:rPr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Clinically evident ASCVD, LDL-C ≥70 mg/dL</w:t>
            </w:r>
          </w:p>
        </w:tc>
      </w:tr>
      <w:tr w:rsidR="00066D18" w:rsidRPr="0075565F" w14:paraId="5CC1F4F1" w14:textId="77777777" w:rsidTr="00F24670">
        <w:trPr>
          <w:trHeight w:val="288"/>
        </w:trPr>
        <w:tc>
          <w:tcPr>
            <w:tcW w:w="2137" w:type="pct"/>
          </w:tcPr>
          <w:p w14:paraId="05802F65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cost (SAR)</w:t>
            </w:r>
          </w:p>
        </w:tc>
        <w:tc>
          <w:tcPr>
            <w:tcW w:w="927" w:type="pct"/>
            <w:vAlign w:val="center"/>
          </w:tcPr>
          <w:p w14:paraId="21A6FC33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303,511</w:t>
            </w:r>
          </w:p>
        </w:tc>
        <w:tc>
          <w:tcPr>
            <w:tcW w:w="1067" w:type="pct"/>
            <w:vAlign w:val="center"/>
          </w:tcPr>
          <w:p w14:paraId="1E260772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201,526</w:t>
            </w:r>
          </w:p>
        </w:tc>
        <w:tc>
          <w:tcPr>
            <w:tcW w:w="869" w:type="pct"/>
          </w:tcPr>
          <w:p w14:paraId="33F86EDD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101,985</w:t>
            </w:r>
          </w:p>
        </w:tc>
      </w:tr>
      <w:tr w:rsidR="00066D18" w:rsidRPr="0075565F" w14:paraId="5DDEB11D" w14:textId="77777777" w:rsidTr="00F24670">
        <w:trPr>
          <w:trHeight w:val="288"/>
        </w:trPr>
        <w:tc>
          <w:tcPr>
            <w:tcW w:w="2137" w:type="pct"/>
          </w:tcPr>
          <w:p w14:paraId="17DEA788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QALYs</w:t>
            </w:r>
          </w:p>
        </w:tc>
        <w:tc>
          <w:tcPr>
            <w:tcW w:w="927" w:type="pct"/>
            <w:vAlign w:val="center"/>
          </w:tcPr>
          <w:p w14:paraId="53CDC80C" w14:textId="77777777" w:rsidR="00066D18" w:rsidRPr="0075565F" w:rsidRDefault="00066D18" w:rsidP="00F24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8.41</w:t>
            </w:r>
          </w:p>
        </w:tc>
        <w:tc>
          <w:tcPr>
            <w:tcW w:w="1067" w:type="pct"/>
            <w:vAlign w:val="center"/>
          </w:tcPr>
          <w:p w14:paraId="188064AE" w14:textId="77777777" w:rsidR="00066D18" w:rsidRPr="0075565F" w:rsidRDefault="00066D18" w:rsidP="00F24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7.53</w:t>
            </w:r>
          </w:p>
        </w:tc>
        <w:tc>
          <w:tcPr>
            <w:tcW w:w="869" w:type="pct"/>
          </w:tcPr>
          <w:p w14:paraId="10A32568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0.89</w:t>
            </w:r>
          </w:p>
        </w:tc>
      </w:tr>
      <w:tr w:rsidR="00066D18" w:rsidRPr="0075565F" w14:paraId="2F76F986" w14:textId="77777777" w:rsidTr="00F24670">
        <w:trPr>
          <w:trHeight w:val="288"/>
        </w:trPr>
        <w:tc>
          <w:tcPr>
            <w:tcW w:w="2137" w:type="pct"/>
            <w:hideMark/>
          </w:tcPr>
          <w:p w14:paraId="433D976D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ICER (SAR per QALY)</w:t>
            </w:r>
          </w:p>
        </w:tc>
        <w:tc>
          <w:tcPr>
            <w:tcW w:w="927" w:type="pct"/>
            <w:hideMark/>
          </w:tcPr>
          <w:p w14:paraId="2CE70E09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pct"/>
            <w:hideMark/>
          </w:tcPr>
          <w:p w14:paraId="37123627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pct"/>
            <w:hideMark/>
          </w:tcPr>
          <w:p w14:paraId="50B44990" w14:textId="28057C83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  <w:r w:rsidR="00F719CD"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>,9</w:t>
            </w:r>
            <w:r w:rsidR="00F719CD"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066D18" w:rsidRPr="0075565F" w14:paraId="36376A34" w14:textId="77777777" w:rsidTr="00F24670">
        <w:trPr>
          <w:trHeight w:val="288"/>
        </w:trPr>
        <w:tc>
          <w:tcPr>
            <w:tcW w:w="5000" w:type="pct"/>
            <w:gridSpan w:val="4"/>
          </w:tcPr>
          <w:p w14:paraId="024F45DA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Clinically evident ASCVD, LDL-C ≥100 mg/dL</w:t>
            </w:r>
          </w:p>
        </w:tc>
      </w:tr>
      <w:tr w:rsidR="00066D18" w:rsidRPr="0075565F" w14:paraId="26F3C152" w14:textId="77777777" w:rsidTr="00F24670">
        <w:trPr>
          <w:trHeight w:val="288"/>
        </w:trPr>
        <w:tc>
          <w:tcPr>
            <w:tcW w:w="2137" w:type="pct"/>
          </w:tcPr>
          <w:p w14:paraId="06F2149A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cost (SAR)</w:t>
            </w:r>
          </w:p>
        </w:tc>
        <w:tc>
          <w:tcPr>
            <w:tcW w:w="927" w:type="pct"/>
            <w:vAlign w:val="center"/>
          </w:tcPr>
          <w:p w14:paraId="100D1BE9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298,856</w:t>
            </w:r>
          </w:p>
        </w:tc>
        <w:tc>
          <w:tcPr>
            <w:tcW w:w="1067" w:type="pct"/>
            <w:vAlign w:val="center"/>
          </w:tcPr>
          <w:p w14:paraId="61F46374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207,722</w:t>
            </w:r>
          </w:p>
        </w:tc>
        <w:tc>
          <w:tcPr>
            <w:tcW w:w="869" w:type="pct"/>
          </w:tcPr>
          <w:p w14:paraId="7798409D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91,134</w:t>
            </w:r>
          </w:p>
        </w:tc>
      </w:tr>
      <w:tr w:rsidR="00066D18" w:rsidRPr="0075565F" w14:paraId="60D062A6" w14:textId="77777777" w:rsidTr="00F24670">
        <w:trPr>
          <w:trHeight w:val="288"/>
        </w:trPr>
        <w:tc>
          <w:tcPr>
            <w:tcW w:w="2137" w:type="pct"/>
          </w:tcPr>
          <w:p w14:paraId="704C2B0C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lastRenderedPageBreak/>
              <w:t>Total QALYs</w:t>
            </w:r>
          </w:p>
        </w:tc>
        <w:tc>
          <w:tcPr>
            <w:tcW w:w="927" w:type="pct"/>
            <w:vAlign w:val="center"/>
          </w:tcPr>
          <w:p w14:paraId="351C5768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8.13</w:t>
            </w:r>
          </w:p>
        </w:tc>
        <w:tc>
          <w:tcPr>
            <w:tcW w:w="1067" w:type="pct"/>
            <w:vAlign w:val="center"/>
          </w:tcPr>
          <w:p w14:paraId="1B5207ED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6.97</w:t>
            </w:r>
          </w:p>
        </w:tc>
        <w:tc>
          <w:tcPr>
            <w:tcW w:w="869" w:type="pct"/>
          </w:tcPr>
          <w:p w14:paraId="3506CC17" w14:textId="77777777" w:rsidR="00066D18" w:rsidRPr="007628A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628AF">
              <w:rPr>
                <w:color w:val="000000"/>
                <w:sz w:val="20"/>
                <w:szCs w:val="20"/>
              </w:rPr>
              <w:t>1.16</w:t>
            </w:r>
          </w:p>
        </w:tc>
      </w:tr>
      <w:tr w:rsidR="00066D18" w:rsidRPr="0075565F" w14:paraId="213DCC38" w14:textId="77777777" w:rsidTr="00F24670">
        <w:trPr>
          <w:trHeight w:val="288"/>
        </w:trPr>
        <w:tc>
          <w:tcPr>
            <w:tcW w:w="2137" w:type="pct"/>
          </w:tcPr>
          <w:p w14:paraId="35656168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ICER (SAR per QALY)</w:t>
            </w:r>
          </w:p>
        </w:tc>
        <w:tc>
          <w:tcPr>
            <w:tcW w:w="927" w:type="pct"/>
          </w:tcPr>
          <w:p w14:paraId="0D56AA3A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pct"/>
          </w:tcPr>
          <w:p w14:paraId="50CD2592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pct"/>
          </w:tcPr>
          <w:p w14:paraId="69273C36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78,229</w:t>
            </w:r>
          </w:p>
        </w:tc>
      </w:tr>
      <w:tr w:rsidR="00066D18" w:rsidRPr="0075565F" w14:paraId="03A82B34" w14:textId="77777777" w:rsidTr="00F24670">
        <w:trPr>
          <w:trHeight w:val="288"/>
        </w:trPr>
        <w:tc>
          <w:tcPr>
            <w:tcW w:w="5000" w:type="pct"/>
            <w:gridSpan w:val="4"/>
          </w:tcPr>
          <w:p w14:paraId="5AD049B2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HeFH</w:t>
            </w:r>
          </w:p>
        </w:tc>
      </w:tr>
      <w:tr w:rsidR="00066D18" w:rsidRPr="0075565F" w14:paraId="5C07E4DA" w14:textId="77777777" w:rsidTr="00F24670">
        <w:trPr>
          <w:trHeight w:val="288"/>
        </w:trPr>
        <w:tc>
          <w:tcPr>
            <w:tcW w:w="2137" w:type="pct"/>
          </w:tcPr>
          <w:p w14:paraId="658E0ED4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cost (SAR)</w:t>
            </w:r>
          </w:p>
        </w:tc>
        <w:tc>
          <w:tcPr>
            <w:tcW w:w="927" w:type="pct"/>
            <w:vAlign w:val="center"/>
          </w:tcPr>
          <w:p w14:paraId="15DBC9EA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314,731</w:t>
            </w:r>
          </w:p>
        </w:tc>
        <w:tc>
          <w:tcPr>
            <w:tcW w:w="1067" w:type="pct"/>
            <w:vAlign w:val="center"/>
          </w:tcPr>
          <w:p w14:paraId="2BDDC2E4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245,220</w:t>
            </w:r>
          </w:p>
        </w:tc>
        <w:tc>
          <w:tcPr>
            <w:tcW w:w="869" w:type="pct"/>
          </w:tcPr>
          <w:p w14:paraId="758A7719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sz w:val="20"/>
                <w:szCs w:val="20"/>
              </w:rPr>
              <w:t>69,511</w:t>
            </w:r>
          </w:p>
        </w:tc>
      </w:tr>
      <w:tr w:rsidR="00066D18" w:rsidRPr="0075565F" w14:paraId="378F3E96" w14:textId="77777777" w:rsidTr="00F24670">
        <w:trPr>
          <w:trHeight w:val="288"/>
        </w:trPr>
        <w:tc>
          <w:tcPr>
            <w:tcW w:w="2137" w:type="pct"/>
          </w:tcPr>
          <w:p w14:paraId="35E37941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  <w:r w:rsidRPr="0075565F">
              <w:rPr>
                <w:color w:val="000000"/>
                <w:sz w:val="20"/>
                <w:szCs w:val="20"/>
              </w:rPr>
              <w:t>Total QALYs</w:t>
            </w:r>
          </w:p>
        </w:tc>
        <w:tc>
          <w:tcPr>
            <w:tcW w:w="927" w:type="pct"/>
            <w:vAlign w:val="center"/>
          </w:tcPr>
          <w:p w14:paraId="72AF8854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10.02</w:t>
            </w:r>
          </w:p>
        </w:tc>
        <w:tc>
          <w:tcPr>
            <w:tcW w:w="1067" w:type="pct"/>
            <w:vAlign w:val="center"/>
          </w:tcPr>
          <w:p w14:paraId="530DF6ED" w14:textId="77777777" w:rsidR="00066D18" w:rsidRPr="0075565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6.97</w:t>
            </w:r>
          </w:p>
        </w:tc>
        <w:tc>
          <w:tcPr>
            <w:tcW w:w="869" w:type="pct"/>
          </w:tcPr>
          <w:p w14:paraId="59C6B80A" w14:textId="77777777" w:rsidR="00066D18" w:rsidRPr="007628AF" w:rsidRDefault="00066D18" w:rsidP="00F24670">
            <w:pPr>
              <w:jc w:val="center"/>
              <w:rPr>
                <w:color w:val="000000"/>
                <w:sz w:val="20"/>
                <w:szCs w:val="20"/>
              </w:rPr>
            </w:pPr>
            <w:r w:rsidRPr="007628AF">
              <w:rPr>
                <w:color w:val="000000"/>
                <w:sz w:val="20"/>
                <w:szCs w:val="20"/>
              </w:rPr>
              <w:t>3.05</w:t>
            </w:r>
          </w:p>
        </w:tc>
      </w:tr>
      <w:tr w:rsidR="00066D18" w:rsidRPr="0075565F" w14:paraId="4C675ACD" w14:textId="77777777" w:rsidTr="00F24670">
        <w:trPr>
          <w:trHeight w:val="288"/>
        </w:trPr>
        <w:tc>
          <w:tcPr>
            <w:tcW w:w="2137" w:type="pct"/>
          </w:tcPr>
          <w:p w14:paraId="0D60CA00" w14:textId="77777777" w:rsidR="00066D18" w:rsidRPr="0075565F" w:rsidRDefault="00066D18" w:rsidP="00F246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565F">
              <w:rPr>
                <w:b/>
                <w:bCs/>
                <w:color w:val="000000"/>
                <w:sz w:val="20"/>
                <w:szCs w:val="20"/>
              </w:rPr>
              <w:t>ICER (SAR per QALY)</w:t>
            </w:r>
          </w:p>
        </w:tc>
        <w:tc>
          <w:tcPr>
            <w:tcW w:w="927" w:type="pct"/>
          </w:tcPr>
          <w:p w14:paraId="55321CBE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</w:tcPr>
          <w:p w14:paraId="7E858E72" w14:textId="77777777" w:rsidR="00066D18" w:rsidRPr="0075565F" w:rsidRDefault="00066D18" w:rsidP="00F246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pct"/>
          </w:tcPr>
          <w:p w14:paraId="64B69B0E" w14:textId="77777777" w:rsidR="00066D18" w:rsidRPr="0075565F" w:rsidRDefault="00066D18" w:rsidP="00F246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22,764</w:t>
            </w:r>
          </w:p>
        </w:tc>
      </w:tr>
      <w:tr w:rsidR="00066D18" w:rsidRPr="0075565F" w14:paraId="62B79CA7" w14:textId="77777777" w:rsidTr="00F24670">
        <w:trPr>
          <w:trHeight w:val="688"/>
        </w:trPr>
        <w:tc>
          <w:tcPr>
            <w:tcW w:w="5000" w:type="pct"/>
            <w:gridSpan w:val="4"/>
          </w:tcPr>
          <w:p w14:paraId="341347D6" w14:textId="77777777" w:rsidR="00066D18" w:rsidRPr="0075565F" w:rsidRDefault="00066D18" w:rsidP="00F24670">
            <w:pPr>
              <w:pStyle w:val="FigureNotes"/>
              <w:keepNext/>
              <w:keepLines/>
              <w:rPr>
                <w:rFonts w:ascii="Times New Roman" w:hAnsi="Times New Roman" w:cs="Times New Roman"/>
              </w:rPr>
            </w:pPr>
            <w:r w:rsidRPr="0075565F">
              <w:rPr>
                <w:rFonts w:ascii="Times New Roman" w:hAnsi="Times New Roman" w:cs="Times New Roman"/>
                <w:b/>
                <w:bCs/>
              </w:rPr>
              <w:t>Key:</w:t>
            </w:r>
            <w:r w:rsidRPr="0075565F">
              <w:rPr>
                <w:rFonts w:ascii="Times New Roman" w:hAnsi="Times New Roman" w:cs="Times New Roman"/>
              </w:rPr>
              <w:t xml:space="preserve"> ASCVD, atherosclerotic cardiovascular disease; HeFH, heterozygous familial hypercholesterolemia; ICER, incremental cost-effectiveness ratio; LDL-C, low density lipoprotein cholesterol; LLT, lipid-lowering therapy; LY, life year; QALY, quality-adjusted life year; SAR, Saudi Arabian Riyal.</w:t>
            </w:r>
          </w:p>
        </w:tc>
      </w:tr>
    </w:tbl>
    <w:p w14:paraId="3901B08C" w14:textId="77777777" w:rsidR="00066D18" w:rsidRPr="00D56EDE" w:rsidRDefault="00066D18" w:rsidP="00066D18"/>
    <w:p w14:paraId="5790A5B2" w14:textId="77777777" w:rsidR="00D8076D" w:rsidRDefault="00D8076D"/>
    <w:sectPr w:rsidR="00D807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B76C3"/>
    <w:multiLevelType w:val="hybridMultilevel"/>
    <w:tmpl w:val="FD16BAFE"/>
    <w:lvl w:ilvl="0" w:tplc="C7A485CA">
      <w:start w:val="1"/>
      <w:numFmt w:val="lowerRoman"/>
      <w:lvlText w:val="%1)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0E6"/>
    <w:rsid w:val="00066D18"/>
    <w:rsid w:val="00342D53"/>
    <w:rsid w:val="0039318A"/>
    <w:rsid w:val="00433C04"/>
    <w:rsid w:val="005773E0"/>
    <w:rsid w:val="006F70E6"/>
    <w:rsid w:val="00CB3313"/>
    <w:rsid w:val="00D8076D"/>
    <w:rsid w:val="00D83707"/>
    <w:rsid w:val="00F7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581B8"/>
  <w15:chartTrackingRefBased/>
  <w15:docId w15:val="{5BFD1BDA-BF78-4A40-8B2B-06370112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0E6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6D1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D1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itle">
    <w:name w:val="Table title"/>
    <w:basedOn w:val="Normal"/>
    <w:next w:val="Normal"/>
    <w:qFormat/>
    <w:rsid w:val="006F70E6"/>
    <w:pPr>
      <w:spacing w:before="240" w:line="360" w:lineRule="auto"/>
    </w:pPr>
  </w:style>
  <w:style w:type="table" w:styleId="TableTheme">
    <w:name w:val="Table Theme"/>
    <w:basedOn w:val="TableNormal"/>
    <w:rsid w:val="006F70E6"/>
    <w:pPr>
      <w:spacing w:after="0" w:line="48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title">
    <w:name w:val="Article title"/>
    <w:basedOn w:val="Normal"/>
    <w:next w:val="Normal"/>
    <w:qFormat/>
    <w:rsid w:val="00CB3313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link w:val="AuthornamesChar"/>
    <w:qFormat/>
    <w:rsid w:val="00CB3313"/>
    <w:pPr>
      <w:spacing w:before="240" w:line="360" w:lineRule="auto"/>
    </w:pPr>
    <w:rPr>
      <w:sz w:val="28"/>
    </w:rPr>
  </w:style>
  <w:style w:type="paragraph" w:customStyle="1" w:styleId="Paragraph">
    <w:name w:val="Paragraph"/>
    <w:basedOn w:val="Normal"/>
    <w:next w:val="Newparagraph"/>
    <w:qFormat/>
    <w:rsid w:val="00CB3313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CB3313"/>
    <w:pPr>
      <w:ind w:firstLine="720"/>
    </w:pPr>
  </w:style>
  <w:style w:type="character" w:styleId="CommentReference">
    <w:name w:val="annotation reference"/>
    <w:basedOn w:val="DefaultParagraphFont"/>
    <w:unhideWhenUsed/>
    <w:rsid w:val="00CB33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33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3313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basedOn w:val="DefaultParagraphFont"/>
    <w:unhideWhenUsed/>
    <w:rsid w:val="00CB3313"/>
    <w:rPr>
      <w:color w:val="0563C1" w:themeColor="hyperlink"/>
      <w:u w:val="single"/>
    </w:rPr>
  </w:style>
  <w:style w:type="character" w:customStyle="1" w:styleId="AuthornamesChar">
    <w:name w:val="Author names Char"/>
    <w:basedOn w:val="DefaultParagraphFont"/>
    <w:link w:val="Authornames"/>
    <w:rsid w:val="00CB3313"/>
    <w:rPr>
      <w:rFonts w:ascii="Times New Roman" w:eastAsia="Times New Roman" w:hAnsi="Times New Roman" w:cs="Times New Roman"/>
      <w:sz w:val="28"/>
      <w:szCs w:val="24"/>
      <w:lang w:eastAsia="en-GB"/>
    </w:rPr>
  </w:style>
  <w:style w:type="paragraph" w:customStyle="1" w:styleId="FigureNotes">
    <w:name w:val="Figure Notes"/>
    <w:basedOn w:val="Normal"/>
    <w:link w:val="FigureNotesChar"/>
    <w:qFormat/>
    <w:rsid w:val="00066D18"/>
    <w:pPr>
      <w:spacing w:line="240" w:lineRule="auto"/>
    </w:pPr>
    <w:rPr>
      <w:rFonts w:ascii="Arial" w:eastAsiaTheme="minorHAnsi" w:hAnsi="Arial" w:cs="Arial"/>
      <w:sz w:val="18"/>
      <w:szCs w:val="16"/>
      <w:lang w:val="en-US" w:eastAsia="en-US"/>
    </w:rPr>
  </w:style>
  <w:style w:type="character" w:customStyle="1" w:styleId="FigureNotesChar">
    <w:name w:val="Figure Notes Char"/>
    <w:basedOn w:val="DefaultParagraphFont"/>
    <w:link w:val="FigureNotes"/>
    <w:rsid w:val="00066D18"/>
    <w:rPr>
      <w:rFonts w:ascii="Arial" w:hAnsi="Arial" w:cs="Arial"/>
      <w:sz w:val="18"/>
      <w:szCs w:val="16"/>
      <w:lang w:val="en-US"/>
    </w:rPr>
  </w:style>
  <w:style w:type="table" w:customStyle="1" w:styleId="TableGrid1">
    <w:name w:val="Table Grid1"/>
    <w:basedOn w:val="TableNormal"/>
    <w:next w:val="TableGrid"/>
    <w:rsid w:val="00066D18"/>
    <w:pPr>
      <w:spacing w:after="0" w:line="240" w:lineRule="auto"/>
    </w:pPr>
    <w:rPr>
      <w:rFonts w:ascii="Arial" w:eastAsiaTheme="minorEastAsia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66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66D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6D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D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D1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ziziye@amge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1058</Words>
  <Characters>6033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Emily-Ruth Marriott</dc:creator>
  <cp:keywords/>
  <dc:description/>
  <cp:lastModifiedBy>Emily-Ruth Marriott</cp:lastModifiedBy>
  <cp:revision>2</cp:revision>
  <dcterms:created xsi:type="dcterms:W3CDTF">2021-07-16T16:26:00Z</dcterms:created>
  <dcterms:modified xsi:type="dcterms:W3CDTF">2021-07-16T16:26:00Z</dcterms:modified>
</cp:coreProperties>
</file>