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2BA52" w14:textId="70E27534" w:rsidR="00965CFD" w:rsidRPr="00346F74" w:rsidRDefault="00965CFD" w:rsidP="00965CFD">
      <w:pPr>
        <w:spacing w:after="0"/>
        <w:ind w:right="86"/>
        <w:rPr>
          <w:b/>
          <w:bCs/>
        </w:rPr>
      </w:pPr>
      <w:r w:rsidRPr="00346F74">
        <w:rPr>
          <w:b/>
          <w:bCs/>
        </w:rPr>
        <w:t xml:space="preserve">Psychometric Validation of the Growth Hormone Deficiency - Child </w:t>
      </w:r>
      <w:r w:rsidR="00D54B07" w:rsidRPr="00346F74">
        <w:rPr>
          <w:b/>
          <w:bCs/>
        </w:rPr>
        <w:t xml:space="preserve">Treatment Burden </w:t>
      </w:r>
      <w:r w:rsidR="007372E3" w:rsidRPr="00346F74">
        <w:rPr>
          <w:b/>
          <w:bCs/>
        </w:rPr>
        <w:t>Measure</w:t>
      </w:r>
      <w:r w:rsidR="001B731A" w:rsidRPr="00346F74">
        <w:rPr>
          <w:b/>
          <w:bCs/>
        </w:rPr>
        <w:t xml:space="preserve"> (GHD-CTB)</w:t>
      </w:r>
      <w:r w:rsidR="007372E3" w:rsidRPr="00346F74">
        <w:rPr>
          <w:b/>
          <w:bCs/>
        </w:rPr>
        <w:t xml:space="preserve"> </w:t>
      </w:r>
      <w:r w:rsidRPr="00346F74">
        <w:rPr>
          <w:b/>
          <w:bCs/>
        </w:rPr>
        <w:t xml:space="preserve">and </w:t>
      </w:r>
      <w:r w:rsidR="007372E3" w:rsidRPr="00346F74">
        <w:rPr>
          <w:b/>
          <w:bCs/>
        </w:rPr>
        <w:t>the Growth Hormone Deficiency</w:t>
      </w:r>
      <w:r w:rsidR="00E37CB1" w:rsidRPr="00346F74">
        <w:rPr>
          <w:b/>
          <w:bCs/>
        </w:rPr>
        <w:t xml:space="preserve"> </w:t>
      </w:r>
      <w:r w:rsidR="00033BAC" w:rsidRPr="00346F74">
        <w:rPr>
          <w:b/>
          <w:bCs/>
        </w:rPr>
        <w:t xml:space="preserve">- </w:t>
      </w:r>
      <w:r w:rsidRPr="00346F74">
        <w:rPr>
          <w:b/>
          <w:bCs/>
        </w:rPr>
        <w:t xml:space="preserve">Parent Treatment Burden </w:t>
      </w:r>
      <w:r w:rsidR="007372E3" w:rsidRPr="00346F74">
        <w:rPr>
          <w:b/>
          <w:bCs/>
        </w:rPr>
        <w:t xml:space="preserve">Measure </w:t>
      </w:r>
      <w:r w:rsidRPr="00346F74">
        <w:rPr>
          <w:b/>
          <w:bCs/>
        </w:rPr>
        <w:t xml:space="preserve">(GHD-PTB) </w:t>
      </w:r>
    </w:p>
    <w:p w14:paraId="3F529A94" w14:textId="77777777" w:rsidR="00965CFD" w:rsidRPr="00346F74" w:rsidRDefault="00965CFD" w:rsidP="00965CFD">
      <w:pPr>
        <w:spacing w:after="0"/>
        <w:ind w:right="86"/>
        <w:rPr>
          <w:b/>
          <w:bCs/>
        </w:rPr>
      </w:pPr>
    </w:p>
    <w:p w14:paraId="5F0101D8" w14:textId="7DD2BFA5" w:rsidR="00965CFD" w:rsidRPr="00346F74" w:rsidRDefault="00965CFD" w:rsidP="00965CFD">
      <w:pPr>
        <w:spacing w:after="0"/>
        <w:ind w:right="86"/>
        <w:rPr>
          <w:b/>
          <w:bCs/>
          <w:vertAlign w:val="superscript"/>
        </w:rPr>
      </w:pPr>
      <w:r w:rsidRPr="00346F74">
        <w:rPr>
          <w:b/>
          <w:bCs/>
        </w:rPr>
        <w:t>Meryl Brod</w:t>
      </w:r>
      <w:r w:rsidRPr="00346F74">
        <w:rPr>
          <w:b/>
          <w:bCs/>
          <w:vertAlign w:val="superscript"/>
        </w:rPr>
        <w:t>1</w:t>
      </w:r>
      <w:r w:rsidRPr="00346F74">
        <w:rPr>
          <w:b/>
          <w:bCs/>
        </w:rPr>
        <w:t>, Michael Højby Rasmussen</w:t>
      </w:r>
      <w:r w:rsidRPr="00346F74">
        <w:rPr>
          <w:b/>
          <w:bCs/>
          <w:vertAlign w:val="superscript"/>
        </w:rPr>
        <w:t>2</w:t>
      </w:r>
      <w:r w:rsidRPr="00346F74">
        <w:rPr>
          <w:b/>
          <w:bCs/>
        </w:rPr>
        <w:t>, Suzanne Alolga</w:t>
      </w:r>
      <w:r w:rsidRPr="00346F74">
        <w:rPr>
          <w:b/>
          <w:bCs/>
          <w:vertAlign w:val="superscript"/>
        </w:rPr>
        <w:t>1</w:t>
      </w:r>
      <w:r w:rsidRPr="00346F74">
        <w:rPr>
          <w:b/>
          <w:bCs/>
        </w:rPr>
        <w:t xml:space="preserve">, Jane </w:t>
      </w:r>
      <w:r w:rsidR="00892760" w:rsidRPr="00346F74">
        <w:rPr>
          <w:b/>
          <w:bCs/>
        </w:rPr>
        <w:t xml:space="preserve">F. </w:t>
      </w:r>
      <w:r w:rsidRPr="00346F74">
        <w:rPr>
          <w:b/>
          <w:bCs/>
        </w:rPr>
        <w:t>Beck</w:t>
      </w:r>
      <w:r w:rsidRPr="00346F74">
        <w:rPr>
          <w:b/>
          <w:bCs/>
          <w:vertAlign w:val="superscript"/>
        </w:rPr>
        <w:t>1</w:t>
      </w:r>
      <w:r w:rsidRPr="00346F74">
        <w:rPr>
          <w:b/>
          <w:bCs/>
        </w:rPr>
        <w:t>, Donald M. Bushnell</w:t>
      </w:r>
      <w:r w:rsidRPr="00346F74">
        <w:rPr>
          <w:b/>
          <w:bCs/>
          <w:vertAlign w:val="superscript"/>
        </w:rPr>
        <w:t>3</w:t>
      </w:r>
      <w:r w:rsidRPr="00346F74">
        <w:rPr>
          <w:b/>
          <w:bCs/>
        </w:rPr>
        <w:t xml:space="preserve">, </w:t>
      </w:r>
      <w:r w:rsidR="002009DD" w:rsidRPr="00346F74">
        <w:rPr>
          <w:b/>
          <w:bCs/>
        </w:rPr>
        <w:t>Kai Wai Lee</w:t>
      </w:r>
      <w:r w:rsidR="002009DD" w:rsidRPr="00346F74">
        <w:rPr>
          <w:b/>
          <w:bCs/>
          <w:vertAlign w:val="superscript"/>
        </w:rPr>
        <w:t>2</w:t>
      </w:r>
      <w:r w:rsidR="00AC335F">
        <w:rPr>
          <w:b/>
          <w:bCs/>
          <w:vertAlign w:val="superscript"/>
        </w:rPr>
        <w:t>*</w:t>
      </w:r>
      <w:r w:rsidR="002009DD" w:rsidRPr="00346F74">
        <w:rPr>
          <w:b/>
          <w:bCs/>
        </w:rPr>
        <w:t xml:space="preserve">, </w:t>
      </w:r>
      <w:r w:rsidRPr="00346F74">
        <w:rPr>
          <w:b/>
          <w:bCs/>
        </w:rPr>
        <w:t>Aristides Maniatis</w:t>
      </w:r>
      <w:r w:rsidRPr="00346F74">
        <w:rPr>
          <w:b/>
          <w:bCs/>
          <w:vertAlign w:val="superscript"/>
        </w:rPr>
        <w:t>4</w:t>
      </w:r>
    </w:p>
    <w:p w14:paraId="44B0B2C1" w14:textId="77777777" w:rsidR="00965CFD" w:rsidRPr="00346F74" w:rsidRDefault="00965CFD" w:rsidP="00965CFD">
      <w:pPr>
        <w:spacing w:after="0" w:line="240" w:lineRule="auto"/>
        <w:ind w:right="86"/>
        <w:rPr>
          <w:vertAlign w:val="superscript"/>
        </w:rPr>
      </w:pPr>
    </w:p>
    <w:p w14:paraId="49C6768C" w14:textId="77777777" w:rsidR="00965CFD" w:rsidRPr="00346F74" w:rsidRDefault="00965CFD" w:rsidP="00965CFD">
      <w:pPr>
        <w:spacing w:after="0" w:line="240" w:lineRule="auto"/>
        <w:ind w:right="86"/>
        <w:rPr>
          <w:b/>
        </w:rPr>
      </w:pPr>
      <w:r w:rsidRPr="00346F74">
        <w:rPr>
          <w:vertAlign w:val="superscript"/>
        </w:rPr>
        <w:t>1</w:t>
      </w:r>
      <w:r w:rsidRPr="00346F74">
        <w:t xml:space="preserve">The Brod Group, Mill Valley, CA, USA; </w:t>
      </w:r>
      <w:r w:rsidRPr="00346F74">
        <w:rPr>
          <w:vertAlign w:val="superscript"/>
        </w:rPr>
        <w:t>2</w:t>
      </w:r>
      <w:r w:rsidRPr="00346F74">
        <w:t xml:space="preserve">Novo Nordisk A/S, </w:t>
      </w:r>
      <w:proofErr w:type="spellStart"/>
      <w:r w:rsidRPr="00346F74">
        <w:t>Søborg</w:t>
      </w:r>
      <w:proofErr w:type="spellEnd"/>
      <w:r w:rsidRPr="00346F74">
        <w:t xml:space="preserve">, Denmark; </w:t>
      </w:r>
      <w:r w:rsidRPr="00346F74">
        <w:rPr>
          <w:vertAlign w:val="superscript"/>
        </w:rPr>
        <w:t>3</w:t>
      </w:r>
      <w:r w:rsidRPr="00346F74">
        <w:t xml:space="preserve">Health Research Associates, Inc., Mountlake Terrace, WA, USA; </w:t>
      </w:r>
      <w:r w:rsidRPr="00346F74">
        <w:rPr>
          <w:vertAlign w:val="superscript"/>
        </w:rPr>
        <w:t>4</w:t>
      </w:r>
      <w:r w:rsidRPr="00346F74">
        <w:rPr>
          <w:bCs/>
        </w:rPr>
        <w:t>Rocky Mountain Pediatric Endocrinology, Centennial, CO, USA</w:t>
      </w:r>
    </w:p>
    <w:p w14:paraId="5DBEA9EE" w14:textId="77777777" w:rsidR="00965CFD" w:rsidRPr="00346F74" w:rsidRDefault="00965CFD" w:rsidP="00965CFD">
      <w:pPr>
        <w:spacing w:after="0" w:line="240" w:lineRule="auto"/>
        <w:ind w:right="86"/>
      </w:pPr>
    </w:p>
    <w:p w14:paraId="7689FDD4" w14:textId="77777777" w:rsidR="00965CFD" w:rsidRPr="00346F74" w:rsidRDefault="00965CFD" w:rsidP="00965CFD">
      <w:pPr>
        <w:spacing w:after="0" w:line="240" w:lineRule="auto"/>
        <w:ind w:right="86"/>
        <w:rPr>
          <w:b/>
          <w:bCs/>
        </w:rPr>
      </w:pPr>
      <w:r w:rsidRPr="00346F74">
        <w:rPr>
          <w:b/>
          <w:bCs/>
        </w:rPr>
        <w:t>Corresponding Author:</w:t>
      </w:r>
    </w:p>
    <w:p w14:paraId="26DB9D36" w14:textId="77777777" w:rsidR="00965CFD" w:rsidRPr="00346F74" w:rsidRDefault="00965CFD" w:rsidP="00965CFD">
      <w:pPr>
        <w:spacing w:after="0" w:line="240" w:lineRule="auto"/>
        <w:ind w:right="86"/>
      </w:pPr>
      <w:r w:rsidRPr="00346F74">
        <w:t>Meryl Brod, PhD</w:t>
      </w:r>
    </w:p>
    <w:p w14:paraId="522AE95F" w14:textId="77777777" w:rsidR="00965CFD" w:rsidRPr="00346F74" w:rsidRDefault="00965CFD" w:rsidP="00965CFD">
      <w:pPr>
        <w:spacing w:after="0" w:line="240" w:lineRule="auto"/>
        <w:ind w:right="86"/>
      </w:pPr>
      <w:r w:rsidRPr="00346F74">
        <w:t>President</w:t>
      </w:r>
    </w:p>
    <w:p w14:paraId="5347C9A9" w14:textId="77777777" w:rsidR="00965CFD" w:rsidRPr="00346F74" w:rsidRDefault="00965CFD" w:rsidP="00965CFD">
      <w:pPr>
        <w:spacing w:after="0" w:line="240" w:lineRule="auto"/>
        <w:ind w:right="86"/>
      </w:pPr>
      <w:r w:rsidRPr="00346F74">
        <w:t>The Brod Group</w:t>
      </w:r>
    </w:p>
    <w:p w14:paraId="041044AB" w14:textId="77777777" w:rsidR="00965CFD" w:rsidRPr="00346F74" w:rsidRDefault="00965CFD" w:rsidP="00965CFD">
      <w:pPr>
        <w:spacing w:after="0" w:line="240" w:lineRule="auto"/>
        <w:ind w:right="86"/>
      </w:pPr>
      <w:r w:rsidRPr="00346F74">
        <w:t>Phone (415) 381 5532</w:t>
      </w:r>
    </w:p>
    <w:p w14:paraId="7F2719A7" w14:textId="77777777" w:rsidR="00965CFD" w:rsidRPr="00346F74" w:rsidRDefault="00965CFD" w:rsidP="00965CFD">
      <w:pPr>
        <w:spacing w:after="0" w:line="240" w:lineRule="auto"/>
        <w:ind w:right="86"/>
      </w:pPr>
      <w:r w:rsidRPr="00346F74">
        <w:t>Fax (415) 381 0653</w:t>
      </w:r>
    </w:p>
    <w:p w14:paraId="1A100B17" w14:textId="77777777" w:rsidR="00965CFD" w:rsidRPr="00346F74" w:rsidRDefault="00965CFD" w:rsidP="00965CFD">
      <w:pPr>
        <w:spacing w:after="0" w:line="240" w:lineRule="auto"/>
        <w:ind w:right="86"/>
        <w:rPr>
          <w:u w:val="single"/>
        </w:rPr>
      </w:pPr>
      <w:r w:rsidRPr="00346F74">
        <w:t>mbrod@thebrodgroup.net</w:t>
      </w:r>
    </w:p>
    <w:p w14:paraId="748628B9" w14:textId="77777777" w:rsidR="00965CFD" w:rsidRPr="00346F74" w:rsidRDefault="00965CFD" w:rsidP="00965CFD">
      <w:pPr>
        <w:spacing w:after="0" w:line="240" w:lineRule="auto"/>
        <w:ind w:right="86"/>
      </w:pPr>
    </w:p>
    <w:p w14:paraId="59D54A53" w14:textId="77777777" w:rsidR="00965CFD" w:rsidRPr="00346F74" w:rsidRDefault="00965CFD" w:rsidP="00965CFD">
      <w:pPr>
        <w:spacing w:after="0" w:line="240" w:lineRule="auto"/>
        <w:ind w:right="86"/>
      </w:pPr>
    </w:p>
    <w:p w14:paraId="6D34215E" w14:textId="77777777" w:rsidR="00DE7871" w:rsidRDefault="00DE7871" w:rsidP="00DE7871">
      <w:pPr>
        <w:rPr>
          <w:rFonts w:ascii="Calibri" w:hAnsi="Calibri" w:cs="Calibri"/>
        </w:rPr>
      </w:pPr>
      <w:r>
        <w:t>*</w:t>
      </w:r>
      <w:r w:rsidRPr="00B6034A">
        <w:rPr>
          <w:sz w:val="20"/>
          <w:szCs w:val="20"/>
        </w:rPr>
        <w:t>Current affiliation</w:t>
      </w:r>
      <w:r>
        <w:rPr>
          <w:sz w:val="20"/>
          <w:szCs w:val="20"/>
        </w:rPr>
        <w:t>:</w:t>
      </w:r>
      <w:r w:rsidRPr="00B6034A">
        <w:rPr>
          <w:sz w:val="20"/>
          <w:szCs w:val="20"/>
        </w:rPr>
        <w:t xml:space="preserve"> Biopharmaceuticals R&amp;D, AstraZeneca, Cambridge, United Kingdom</w:t>
      </w:r>
    </w:p>
    <w:p w14:paraId="66913B93" w14:textId="77777777" w:rsidR="00965CFD" w:rsidRPr="00346F74" w:rsidRDefault="00965CFD" w:rsidP="00965CFD">
      <w:pPr>
        <w:spacing w:after="0" w:line="240" w:lineRule="auto"/>
        <w:ind w:right="86"/>
      </w:pPr>
    </w:p>
    <w:p w14:paraId="161E8BB3" w14:textId="77777777" w:rsidR="009C1D6E" w:rsidRDefault="009C1D6E" w:rsidP="009663E0">
      <w:pPr>
        <w:rPr>
          <w:b/>
          <w:bCs/>
        </w:rPr>
      </w:pPr>
    </w:p>
    <w:p w14:paraId="780DBF9B" w14:textId="4C02BA82" w:rsidR="009C1D6E" w:rsidRPr="00E36BBC" w:rsidRDefault="00E36BBC" w:rsidP="009663E0">
      <w:pPr>
        <w:rPr>
          <w:i/>
          <w:iCs/>
        </w:rPr>
      </w:pPr>
      <w:r>
        <w:rPr>
          <w:b/>
          <w:bCs/>
        </w:rPr>
        <w:t xml:space="preserve">Journal: </w:t>
      </w:r>
      <w:r w:rsidRPr="00E36BBC">
        <w:rPr>
          <w:i/>
          <w:iCs/>
        </w:rPr>
        <w:t>Pharmacoeconomics Open</w:t>
      </w:r>
    </w:p>
    <w:p w14:paraId="15B16B38" w14:textId="77777777" w:rsidR="001F53BD" w:rsidRPr="00346F74" w:rsidRDefault="001F53BD" w:rsidP="001F53BD">
      <w:pPr>
        <w:spacing w:after="120"/>
      </w:pPr>
      <w:r w:rsidRPr="00346F74">
        <w:rPr>
          <w:b/>
          <w:bCs/>
        </w:rPr>
        <w:t>Funding:</w:t>
      </w:r>
      <w:r w:rsidRPr="00346F74">
        <w:t xml:space="preserve"> This research was supported by Novo Nordisk.</w:t>
      </w:r>
    </w:p>
    <w:p w14:paraId="526AFCAA" w14:textId="77777777" w:rsidR="001F53BD" w:rsidRPr="00346F74" w:rsidRDefault="001F53BD" w:rsidP="001F53BD">
      <w:pPr>
        <w:spacing w:after="120"/>
        <w:rPr>
          <w:bCs/>
        </w:rPr>
      </w:pPr>
      <w:r w:rsidRPr="00346F74">
        <w:rPr>
          <w:b/>
          <w:bCs/>
        </w:rPr>
        <w:t xml:space="preserve">Conflicts of Interest/competing interests: </w:t>
      </w:r>
      <w:r w:rsidRPr="00346F74">
        <w:t xml:space="preserve">M. Brod, S. Alolga, J.F. Beck and D.M. Bushnell are paid consultants to the pharmaceutical industry, including Novo Nordisk. M. </w:t>
      </w:r>
      <w:r w:rsidRPr="00346F74">
        <w:rPr>
          <w:bCs/>
        </w:rPr>
        <w:t xml:space="preserve">Højby Rasmussen </w:t>
      </w:r>
      <w:r>
        <w:rPr>
          <w:bCs/>
        </w:rPr>
        <w:t>is an employee of Novo Nordisk A/S and owns stock in the company.</w:t>
      </w:r>
      <w:r w:rsidRPr="00346F74">
        <w:rPr>
          <w:bCs/>
        </w:rPr>
        <w:t xml:space="preserve"> K.W. Lee </w:t>
      </w:r>
      <w:r>
        <w:t>is an</w:t>
      </w:r>
      <w:r w:rsidRPr="00346F74">
        <w:t xml:space="preserve"> employee of Novo Nordisk A/S. </w:t>
      </w:r>
      <w:r w:rsidRPr="00346F74">
        <w:rPr>
          <w:bCs/>
        </w:rPr>
        <w:t>A. Maniatis is a principal investigator for Novo Nordisk, Ascendis, Pfizer/OPKO, Genentech, and Sandoz.</w:t>
      </w:r>
    </w:p>
    <w:p w14:paraId="38417B9A" w14:textId="77777777" w:rsidR="00E36BBC" w:rsidRDefault="00E36BBC" w:rsidP="009663E0">
      <w:pPr>
        <w:rPr>
          <w:b/>
          <w:bCs/>
        </w:rPr>
      </w:pPr>
    </w:p>
    <w:p w14:paraId="425D14C8" w14:textId="77777777" w:rsidR="009C1D6E" w:rsidRDefault="009C1D6E" w:rsidP="009663E0">
      <w:pPr>
        <w:rPr>
          <w:b/>
          <w:bCs/>
        </w:rPr>
      </w:pPr>
    </w:p>
    <w:p w14:paraId="13C6F6E8" w14:textId="77777777" w:rsidR="009C1D6E" w:rsidRDefault="009C1D6E" w:rsidP="009663E0">
      <w:pPr>
        <w:rPr>
          <w:b/>
          <w:bCs/>
        </w:rPr>
      </w:pPr>
    </w:p>
    <w:p w14:paraId="4991DDFA" w14:textId="77777777" w:rsidR="0041339B" w:rsidRDefault="0041339B" w:rsidP="00647C36">
      <w:pPr>
        <w:rPr>
          <w:b/>
          <w:bCs/>
        </w:rPr>
      </w:pPr>
    </w:p>
    <w:p w14:paraId="48B81431" w14:textId="77777777" w:rsidR="0041339B" w:rsidRDefault="0041339B" w:rsidP="00647C36">
      <w:pPr>
        <w:rPr>
          <w:b/>
          <w:bCs/>
        </w:rPr>
      </w:pPr>
    </w:p>
    <w:p w14:paraId="5A40FAF1" w14:textId="77777777" w:rsidR="0041339B" w:rsidRDefault="0041339B" w:rsidP="00647C36">
      <w:pPr>
        <w:rPr>
          <w:b/>
          <w:bCs/>
        </w:rPr>
      </w:pPr>
    </w:p>
    <w:p w14:paraId="7F1CE69C" w14:textId="6E75E652" w:rsidR="00647C36" w:rsidRPr="004460EF" w:rsidRDefault="00647C36" w:rsidP="0041339B">
      <w:pPr>
        <w:pStyle w:val="Title"/>
        <w:jc w:val="center"/>
        <w:rPr>
          <w:b/>
          <w:bCs/>
          <w:sz w:val="36"/>
          <w:szCs w:val="36"/>
        </w:rPr>
      </w:pPr>
      <w:r w:rsidRPr="004460EF">
        <w:rPr>
          <w:b/>
          <w:bCs/>
          <w:sz w:val="36"/>
          <w:szCs w:val="36"/>
        </w:rPr>
        <w:t>Supplementary Information: Tables and Figures</w:t>
      </w:r>
    </w:p>
    <w:sdt>
      <w:sdtPr>
        <w:rPr>
          <w:rFonts w:ascii="Arial" w:eastAsiaTheme="minorHAnsi" w:hAnsi="Arial" w:cs="Arial"/>
          <w:color w:val="auto"/>
          <w:sz w:val="22"/>
          <w:szCs w:val="22"/>
        </w:rPr>
        <w:id w:val="-934290814"/>
        <w:docPartObj>
          <w:docPartGallery w:val="Table of Contents"/>
          <w:docPartUnique/>
        </w:docPartObj>
      </w:sdtPr>
      <w:sdtEndPr>
        <w:rPr>
          <w:b/>
          <w:bCs/>
          <w:noProof/>
        </w:rPr>
      </w:sdtEndPr>
      <w:sdtContent>
        <w:p w14:paraId="5F82EE32" w14:textId="028C871C" w:rsidR="003F4B05" w:rsidRDefault="003F4B05" w:rsidP="00656194">
          <w:pPr>
            <w:pStyle w:val="TOCHeading"/>
          </w:pPr>
          <w:r>
            <w:t>Contents</w:t>
          </w:r>
        </w:p>
        <w:p w14:paraId="1630B0A9" w14:textId="5B7C7891" w:rsidR="00525F91" w:rsidRDefault="003F4B05">
          <w:pPr>
            <w:pStyle w:val="TOC1"/>
            <w:rPr>
              <w:rFonts w:cstheme="minorBidi"/>
              <w:noProof/>
              <w:lang w:val="en-GB" w:eastAsia="en-GB"/>
            </w:rPr>
          </w:pPr>
          <w:r>
            <w:fldChar w:fldCharType="begin"/>
          </w:r>
          <w:r>
            <w:instrText xml:space="preserve"> TOC \o "1-3" \h \z \u </w:instrText>
          </w:r>
          <w:r>
            <w:fldChar w:fldCharType="separate"/>
          </w:r>
          <w:hyperlink w:anchor="_Toc115939478" w:history="1">
            <w:r w:rsidR="00525F91" w:rsidRPr="003A49A9">
              <w:rPr>
                <w:rStyle w:val="Hyperlink"/>
                <w:noProof/>
              </w:rPr>
              <w:t>Table S1: Description of Measures Used in the Validation Study</w:t>
            </w:r>
            <w:r w:rsidR="00525F91">
              <w:rPr>
                <w:noProof/>
                <w:webHidden/>
              </w:rPr>
              <w:tab/>
            </w:r>
            <w:r w:rsidR="00525F91">
              <w:rPr>
                <w:noProof/>
                <w:webHidden/>
              </w:rPr>
              <w:fldChar w:fldCharType="begin"/>
            </w:r>
            <w:r w:rsidR="00525F91">
              <w:rPr>
                <w:noProof/>
                <w:webHidden/>
              </w:rPr>
              <w:instrText xml:space="preserve"> PAGEREF _Toc115939478 \h </w:instrText>
            </w:r>
            <w:r w:rsidR="00525F91">
              <w:rPr>
                <w:noProof/>
                <w:webHidden/>
              </w:rPr>
            </w:r>
            <w:r w:rsidR="00525F91">
              <w:rPr>
                <w:noProof/>
                <w:webHidden/>
              </w:rPr>
              <w:fldChar w:fldCharType="separate"/>
            </w:r>
            <w:r w:rsidR="00525F91">
              <w:rPr>
                <w:noProof/>
                <w:webHidden/>
              </w:rPr>
              <w:t>3</w:t>
            </w:r>
            <w:r w:rsidR="00525F91">
              <w:rPr>
                <w:noProof/>
                <w:webHidden/>
              </w:rPr>
              <w:fldChar w:fldCharType="end"/>
            </w:r>
          </w:hyperlink>
        </w:p>
        <w:p w14:paraId="64F613A4" w14:textId="39C40046" w:rsidR="00525F91" w:rsidRDefault="00525F91">
          <w:pPr>
            <w:pStyle w:val="TOC1"/>
            <w:rPr>
              <w:rFonts w:cstheme="minorBidi"/>
              <w:noProof/>
              <w:lang w:val="en-GB" w:eastAsia="en-GB"/>
            </w:rPr>
          </w:pPr>
          <w:hyperlink w:anchor="_Toc115939479" w:history="1">
            <w:r w:rsidRPr="003A49A9">
              <w:rPr>
                <w:rStyle w:val="Hyperlink"/>
                <w:noProof/>
              </w:rPr>
              <w:t>Table S2: Convergent Validity Hypotheses</w:t>
            </w:r>
            <w:r>
              <w:rPr>
                <w:noProof/>
                <w:webHidden/>
              </w:rPr>
              <w:tab/>
            </w:r>
            <w:r>
              <w:rPr>
                <w:noProof/>
                <w:webHidden/>
              </w:rPr>
              <w:fldChar w:fldCharType="begin"/>
            </w:r>
            <w:r>
              <w:rPr>
                <w:noProof/>
                <w:webHidden/>
              </w:rPr>
              <w:instrText xml:space="preserve"> PAGEREF _Toc115939479 \h </w:instrText>
            </w:r>
            <w:r>
              <w:rPr>
                <w:noProof/>
                <w:webHidden/>
              </w:rPr>
            </w:r>
            <w:r>
              <w:rPr>
                <w:noProof/>
                <w:webHidden/>
              </w:rPr>
              <w:fldChar w:fldCharType="separate"/>
            </w:r>
            <w:r>
              <w:rPr>
                <w:noProof/>
                <w:webHidden/>
              </w:rPr>
              <w:t>6</w:t>
            </w:r>
            <w:r>
              <w:rPr>
                <w:noProof/>
                <w:webHidden/>
              </w:rPr>
              <w:fldChar w:fldCharType="end"/>
            </w:r>
          </w:hyperlink>
        </w:p>
        <w:p w14:paraId="4F5C6906" w14:textId="37DB3D1E" w:rsidR="00525F91" w:rsidRDefault="00525F91">
          <w:pPr>
            <w:pStyle w:val="TOC1"/>
            <w:rPr>
              <w:rFonts w:cstheme="minorBidi"/>
              <w:noProof/>
              <w:lang w:val="en-GB" w:eastAsia="en-GB"/>
            </w:rPr>
          </w:pPr>
          <w:hyperlink w:anchor="_Toc115939480" w:history="1">
            <w:r w:rsidRPr="003A49A9">
              <w:rPr>
                <w:rStyle w:val="Hyperlink"/>
                <w:noProof/>
              </w:rPr>
              <w:t>Table S3: Known Groups Validity Hypotheses</w:t>
            </w:r>
            <w:r>
              <w:rPr>
                <w:noProof/>
                <w:webHidden/>
              </w:rPr>
              <w:tab/>
            </w:r>
            <w:r>
              <w:rPr>
                <w:noProof/>
                <w:webHidden/>
              </w:rPr>
              <w:fldChar w:fldCharType="begin"/>
            </w:r>
            <w:r>
              <w:rPr>
                <w:noProof/>
                <w:webHidden/>
              </w:rPr>
              <w:instrText xml:space="preserve"> PAGEREF _Toc115939480 \h </w:instrText>
            </w:r>
            <w:r>
              <w:rPr>
                <w:noProof/>
                <w:webHidden/>
              </w:rPr>
            </w:r>
            <w:r>
              <w:rPr>
                <w:noProof/>
                <w:webHidden/>
              </w:rPr>
              <w:fldChar w:fldCharType="separate"/>
            </w:r>
            <w:r>
              <w:rPr>
                <w:noProof/>
                <w:webHidden/>
              </w:rPr>
              <w:t>8</w:t>
            </w:r>
            <w:r>
              <w:rPr>
                <w:noProof/>
                <w:webHidden/>
              </w:rPr>
              <w:fldChar w:fldCharType="end"/>
            </w:r>
          </w:hyperlink>
        </w:p>
        <w:p w14:paraId="2735DAFB" w14:textId="64AB7486" w:rsidR="00525F91" w:rsidRDefault="00525F91">
          <w:pPr>
            <w:pStyle w:val="TOC1"/>
            <w:rPr>
              <w:rFonts w:cstheme="minorBidi"/>
              <w:noProof/>
              <w:lang w:val="en-GB" w:eastAsia="en-GB"/>
            </w:rPr>
          </w:pPr>
          <w:hyperlink w:anchor="_Toc115939481" w:history="1">
            <w:r w:rsidRPr="003A49A9">
              <w:rPr>
                <w:rStyle w:val="Hyperlink"/>
                <w:noProof/>
              </w:rPr>
              <w:t>Table S4. Demographic Characteristics, Full Sample</w:t>
            </w:r>
            <w:r w:rsidRPr="003A49A9">
              <w:rPr>
                <w:rStyle w:val="Hyperlink"/>
                <w:noProof/>
                <w:vertAlign w:val="superscript"/>
              </w:rPr>
              <w:t>a</w:t>
            </w:r>
            <w:r>
              <w:rPr>
                <w:noProof/>
                <w:webHidden/>
              </w:rPr>
              <w:tab/>
            </w:r>
            <w:r>
              <w:rPr>
                <w:noProof/>
                <w:webHidden/>
              </w:rPr>
              <w:fldChar w:fldCharType="begin"/>
            </w:r>
            <w:r>
              <w:rPr>
                <w:noProof/>
                <w:webHidden/>
              </w:rPr>
              <w:instrText xml:space="preserve"> PAGEREF _Toc115939481 \h </w:instrText>
            </w:r>
            <w:r>
              <w:rPr>
                <w:noProof/>
                <w:webHidden/>
              </w:rPr>
            </w:r>
            <w:r>
              <w:rPr>
                <w:noProof/>
                <w:webHidden/>
              </w:rPr>
              <w:fldChar w:fldCharType="separate"/>
            </w:r>
            <w:r>
              <w:rPr>
                <w:noProof/>
                <w:webHidden/>
              </w:rPr>
              <w:t>9</w:t>
            </w:r>
            <w:r>
              <w:rPr>
                <w:noProof/>
                <w:webHidden/>
              </w:rPr>
              <w:fldChar w:fldCharType="end"/>
            </w:r>
          </w:hyperlink>
        </w:p>
        <w:p w14:paraId="581E93D1" w14:textId="5BD4AB7A" w:rsidR="00525F91" w:rsidRDefault="00525F91">
          <w:pPr>
            <w:pStyle w:val="TOC1"/>
            <w:rPr>
              <w:rFonts w:cstheme="minorBidi"/>
              <w:noProof/>
              <w:lang w:val="en-GB" w:eastAsia="en-GB"/>
            </w:rPr>
          </w:pPr>
          <w:hyperlink w:anchor="_Toc115939482" w:history="1">
            <w:r w:rsidRPr="003A49A9">
              <w:rPr>
                <w:rStyle w:val="Hyperlink"/>
                <w:noProof/>
              </w:rPr>
              <w:t>Table S5. Clinical Characteristics, Full Sample</w:t>
            </w:r>
            <w:r w:rsidRPr="003A49A9">
              <w:rPr>
                <w:rStyle w:val="Hyperlink"/>
                <w:noProof/>
                <w:vertAlign w:val="superscript"/>
              </w:rPr>
              <w:t>a</w:t>
            </w:r>
            <w:r>
              <w:rPr>
                <w:noProof/>
                <w:webHidden/>
              </w:rPr>
              <w:tab/>
            </w:r>
            <w:r>
              <w:rPr>
                <w:noProof/>
                <w:webHidden/>
              </w:rPr>
              <w:fldChar w:fldCharType="begin"/>
            </w:r>
            <w:r>
              <w:rPr>
                <w:noProof/>
                <w:webHidden/>
              </w:rPr>
              <w:instrText xml:space="preserve"> PAGEREF _Toc115939482 \h </w:instrText>
            </w:r>
            <w:r>
              <w:rPr>
                <w:noProof/>
                <w:webHidden/>
              </w:rPr>
            </w:r>
            <w:r>
              <w:rPr>
                <w:noProof/>
                <w:webHidden/>
              </w:rPr>
              <w:fldChar w:fldCharType="separate"/>
            </w:r>
            <w:r>
              <w:rPr>
                <w:noProof/>
                <w:webHidden/>
              </w:rPr>
              <w:t>10</w:t>
            </w:r>
            <w:r>
              <w:rPr>
                <w:noProof/>
                <w:webHidden/>
              </w:rPr>
              <w:fldChar w:fldCharType="end"/>
            </w:r>
          </w:hyperlink>
        </w:p>
        <w:p w14:paraId="2819A174" w14:textId="0F48FC79" w:rsidR="00525F91" w:rsidRDefault="00525F91">
          <w:pPr>
            <w:pStyle w:val="TOC1"/>
            <w:rPr>
              <w:rFonts w:cstheme="minorBidi"/>
              <w:noProof/>
              <w:lang w:val="en-GB" w:eastAsia="en-GB"/>
            </w:rPr>
          </w:pPr>
          <w:hyperlink w:anchor="_Toc115939483" w:history="1">
            <w:r w:rsidRPr="003A49A9">
              <w:rPr>
                <w:rStyle w:val="Hyperlink"/>
                <w:noProof/>
              </w:rPr>
              <w:t>Table S6. GHD-CTB</w:t>
            </w:r>
            <w:r w:rsidRPr="003A49A9">
              <w:rPr>
                <w:rStyle w:val="Hyperlink"/>
                <w:rFonts w:ascii="Symbol" w:eastAsia="Symbol" w:hAnsi="Symbol" w:cs="Symbol"/>
                <w:noProof/>
              </w:rPr>
              <w:sym w:font="Symbol" w:char="F02D"/>
            </w:r>
            <w:r w:rsidRPr="003A49A9">
              <w:rPr>
                <w:rStyle w:val="Hyperlink"/>
                <w:noProof/>
              </w:rPr>
              <w:t>Child Retained Item Characteristics (Child PRO Sample, n=145)</w:t>
            </w:r>
            <w:r>
              <w:rPr>
                <w:noProof/>
                <w:webHidden/>
              </w:rPr>
              <w:tab/>
            </w:r>
            <w:r>
              <w:rPr>
                <w:noProof/>
                <w:webHidden/>
              </w:rPr>
              <w:fldChar w:fldCharType="begin"/>
            </w:r>
            <w:r>
              <w:rPr>
                <w:noProof/>
                <w:webHidden/>
              </w:rPr>
              <w:instrText xml:space="preserve"> PAGEREF _Toc115939483 \h </w:instrText>
            </w:r>
            <w:r>
              <w:rPr>
                <w:noProof/>
                <w:webHidden/>
              </w:rPr>
            </w:r>
            <w:r>
              <w:rPr>
                <w:noProof/>
                <w:webHidden/>
              </w:rPr>
              <w:fldChar w:fldCharType="separate"/>
            </w:r>
            <w:r>
              <w:rPr>
                <w:noProof/>
                <w:webHidden/>
              </w:rPr>
              <w:t>12</w:t>
            </w:r>
            <w:r>
              <w:rPr>
                <w:noProof/>
                <w:webHidden/>
              </w:rPr>
              <w:fldChar w:fldCharType="end"/>
            </w:r>
          </w:hyperlink>
        </w:p>
        <w:p w14:paraId="7A53A186" w14:textId="1A617417" w:rsidR="00525F91" w:rsidRDefault="00525F91">
          <w:pPr>
            <w:pStyle w:val="TOC1"/>
            <w:rPr>
              <w:rFonts w:cstheme="minorBidi"/>
              <w:noProof/>
              <w:lang w:val="en-GB" w:eastAsia="en-GB"/>
            </w:rPr>
          </w:pPr>
          <w:hyperlink w:anchor="_Toc115939484" w:history="1">
            <w:r w:rsidRPr="003A49A9">
              <w:rPr>
                <w:rStyle w:val="Hyperlink"/>
                <w:noProof/>
              </w:rPr>
              <w:t>Table S7. GHD-CTB</w:t>
            </w:r>
            <w:r w:rsidRPr="003A49A9">
              <w:rPr>
                <w:rStyle w:val="Hyperlink"/>
                <w:rFonts w:ascii="Symbol" w:eastAsia="Symbol" w:hAnsi="Symbol" w:cs="Symbol"/>
                <w:noProof/>
              </w:rPr>
              <w:sym w:font="Symbol" w:char="F02D"/>
            </w:r>
            <w:r w:rsidRPr="003A49A9">
              <w:rPr>
                <w:rStyle w:val="Hyperlink"/>
                <w:noProof/>
              </w:rPr>
              <w:t>Observer Retained Item Characteristics (Parent/Guardian Observer Sample, n=98)</w:t>
            </w:r>
            <w:r>
              <w:rPr>
                <w:noProof/>
                <w:webHidden/>
              </w:rPr>
              <w:tab/>
            </w:r>
            <w:r>
              <w:rPr>
                <w:noProof/>
                <w:webHidden/>
              </w:rPr>
              <w:fldChar w:fldCharType="begin"/>
            </w:r>
            <w:r>
              <w:rPr>
                <w:noProof/>
                <w:webHidden/>
              </w:rPr>
              <w:instrText xml:space="preserve"> PAGEREF _Toc115939484 \h </w:instrText>
            </w:r>
            <w:r>
              <w:rPr>
                <w:noProof/>
                <w:webHidden/>
              </w:rPr>
            </w:r>
            <w:r>
              <w:rPr>
                <w:noProof/>
                <w:webHidden/>
              </w:rPr>
              <w:fldChar w:fldCharType="separate"/>
            </w:r>
            <w:r>
              <w:rPr>
                <w:noProof/>
                <w:webHidden/>
              </w:rPr>
              <w:t>13</w:t>
            </w:r>
            <w:r>
              <w:rPr>
                <w:noProof/>
                <w:webHidden/>
              </w:rPr>
              <w:fldChar w:fldCharType="end"/>
            </w:r>
          </w:hyperlink>
        </w:p>
        <w:p w14:paraId="75688F55" w14:textId="10A281EC" w:rsidR="00525F91" w:rsidRDefault="00525F91">
          <w:pPr>
            <w:pStyle w:val="TOC1"/>
            <w:rPr>
              <w:rFonts w:cstheme="minorBidi"/>
              <w:noProof/>
              <w:lang w:val="en-GB" w:eastAsia="en-GB"/>
            </w:rPr>
          </w:pPr>
          <w:hyperlink w:anchor="_Toc115939485" w:history="1">
            <w:r w:rsidRPr="003A49A9">
              <w:rPr>
                <w:rStyle w:val="Hyperlink"/>
                <w:noProof/>
              </w:rPr>
              <w:t>Table S8. GHD-PTB Retained Item Characteristics (Total Parent/Guardian Observer and Parent/Guardian of Self-Reporting Child Sample, n=243)</w:t>
            </w:r>
            <w:r>
              <w:rPr>
                <w:noProof/>
                <w:webHidden/>
              </w:rPr>
              <w:tab/>
            </w:r>
            <w:r>
              <w:rPr>
                <w:noProof/>
                <w:webHidden/>
              </w:rPr>
              <w:fldChar w:fldCharType="begin"/>
            </w:r>
            <w:r>
              <w:rPr>
                <w:noProof/>
                <w:webHidden/>
              </w:rPr>
              <w:instrText xml:space="preserve"> PAGEREF _Toc115939485 \h </w:instrText>
            </w:r>
            <w:r>
              <w:rPr>
                <w:noProof/>
                <w:webHidden/>
              </w:rPr>
            </w:r>
            <w:r>
              <w:rPr>
                <w:noProof/>
                <w:webHidden/>
              </w:rPr>
              <w:fldChar w:fldCharType="separate"/>
            </w:r>
            <w:r>
              <w:rPr>
                <w:noProof/>
                <w:webHidden/>
              </w:rPr>
              <w:t>14</w:t>
            </w:r>
            <w:r>
              <w:rPr>
                <w:noProof/>
                <w:webHidden/>
              </w:rPr>
              <w:fldChar w:fldCharType="end"/>
            </w:r>
          </w:hyperlink>
        </w:p>
        <w:p w14:paraId="474FA13F" w14:textId="4B9C4EED" w:rsidR="00525F91" w:rsidRDefault="00525F91">
          <w:pPr>
            <w:pStyle w:val="TOC1"/>
            <w:rPr>
              <w:rFonts w:cstheme="minorBidi"/>
              <w:noProof/>
              <w:lang w:val="en-GB" w:eastAsia="en-GB"/>
            </w:rPr>
          </w:pPr>
          <w:hyperlink w:anchor="_Toc115939486" w:history="1">
            <w:r w:rsidRPr="003A49A9">
              <w:rPr>
                <w:rStyle w:val="Hyperlink"/>
                <w:noProof/>
              </w:rPr>
              <w:t>Table S9. Evidence for Internal Consistency of the GHD-CTB–Child and GHD-CTB–Observer</w:t>
            </w:r>
            <w:r>
              <w:rPr>
                <w:noProof/>
                <w:webHidden/>
              </w:rPr>
              <w:tab/>
            </w:r>
            <w:r>
              <w:rPr>
                <w:noProof/>
                <w:webHidden/>
              </w:rPr>
              <w:fldChar w:fldCharType="begin"/>
            </w:r>
            <w:r>
              <w:rPr>
                <w:noProof/>
                <w:webHidden/>
              </w:rPr>
              <w:instrText xml:space="preserve"> PAGEREF _Toc115939486 \h </w:instrText>
            </w:r>
            <w:r>
              <w:rPr>
                <w:noProof/>
                <w:webHidden/>
              </w:rPr>
            </w:r>
            <w:r>
              <w:rPr>
                <w:noProof/>
                <w:webHidden/>
              </w:rPr>
              <w:fldChar w:fldCharType="separate"/>
            </w:r>
            <w:r>
              <w:rPr>
                <w:noProof/>
                <w:webHidden/>
              </w:rPr>
              <w:t>15</w:t>
            </w:r>
            <w:r>
              <w:rPr>
                <w:noProof/>
                <w:webHidden/>
              </w:rPr>
              <w:fldChar w:fldCharType="end"/>
            </w:r>
          </w:hyperlink>
        </w:p>
        <w:p w14:paraId="54E9C0FB" w14:textId="6ECCFE78" w:rsidR="00525F91" w:rsidRDefault="00525F91">
          <w:pPr>
            <w:pStyle w:val="TOC1"/>
            <w:rPr>
              <w:rFonts w:cstheme="minorBidi"/>
              <w:noProof/>
              <w:lang w:val="en-GB" w:eastAsia="en-GB"/>
            </w:rPr>
          </w:pPr>
          <w:hyperlink w:anchor="_Toc115939487" w:history="1">
            <w:r w:rsidRPr="003A49A9">
              <w:rPr>
                <w:rStyle w:val="Hyperlink"/>
                <w:noProof/>
              </w:rPr>
              <w:t>Table S10. Evidence for Internal Consistency of the GHD-PTB</w:t>
            </w:r>
            <w:r>
              <w:rPr>
                <w:noProof/>
                <w:webHidden/>
              </w:rPr>
              <w:tab/>
            </w:r>
            <w:r>
              <w:rPr>
                <w:noProof/>
                <w:webHidden/>
              </w:rPr>
              <w:fldChar w:fldCharType="begin"/>
            </w:r>
            <w:r>
              <w:rPr>
                <w:noProof/>
                <w:webHidden/>
              </w:rPr>
              <w:instrText xml:space="preserve"> PAGEREF _Toc115939487 \h </w:instrText>
            </w:r>
            <w:r>
              <w:rPr>
                <w:noProof/>
                <w:webHidden/>
              </w:rPr>
            </w:r>
            <w:r>
              <w:rPr>
                <w:noProof/>
                <w:webHidden/>
              </w:rPr>
              <w:fldChar w:fldCharType="separate"/>
            </w:r>
            <w:r>
              <w:rPr>
                <w:noProof/>
                <w:webHidden/>
              </w:rPr>
              <w:t>15</w:t>
            </w:r>
            <w:r>
              <w:rPr>
                <w:noProof/>
                <w:webHidden/>
              </w:rPr>
              <w:fldChar w:fldCharType="end"/>
            </w:r>
          </w:hyperlink>
        </w:p>
        <w:p w14:paraId="269D47E2" w14:textId="54F38235" w:rsidR="00525F91" w:rsidRDefault="00525F91">
          <w:pPr>
            <w:pStyle w:val="TOC1"/>
            <w:rPr>
              <w:rFonts w:cstheme="minorBidi"/>
              <w:noProof/>
              <w:lang w:val="en-GB" w:eastAsia="en-GB"/>
            </w:rPr>
          </w:pPr>
          <w:hyperlink w:anchor="_Toc115939488" w:history="1">
            <w:r w:rsidRPr="003A49A9">
              <w:rPr>
                <w:rStyle w:val="Hyperlink"/>
                <w:noProof/>
              </w:rPr>
              <w:t>Table S11. Evidence for Combining Child and Parent-observer GHD-CTB Reliability Ratings</w:t>
            </w:r>
            <w:r>
              <w:rPr>
                <w:noProof/>
                <w:webHidden/>
              </w:rPr>
              <w:tab/>
            </w:r>
            <w:r>
              <w:rPr>
                <w:noProof/>
                <w:webHidden/>
              </w:rPr>
              <w:fldChar w:fldCharType="begin"/>
            </w:r>
            <w:r>
              <w:rPr>
                <w:noProof/>
                <w:webHidden/>
              </w:rPr>
              <w:instrText xml:space="preserve"> PAGEREF _Toc115939488 \h </w:instrText>
            </w:r>
            <w:r>
              <w:rPr>
                <w:noProof/>
                <w:webHidden/>
              </w:rPr>
            </w:r>
            <w:r>
              <w:rPr>
                <w:noProof/>
                <w:webHidden/>
              </w:rPr>
              <w:fldChar w:fldCharType="separate"/>
            </w:r>
            <w:r>
              <w:rPr>
                <w:noProof/>
                <w:webHidden/>
              </w:rPr>
              <w:t>16</w:t>
            </w:r>
            <w:r>
              <w:rPr>
                <w:noProof/>
                <w:webHidden/>
              </w:rPr>
              <w:fldChar w:fldCharType="end"/>
            </w:r>
          </w:hyperlink>
        </w:p>
        <w:p w14:paraId="7ADB75C0" w14:textId="60A55FD8" w:rsidR="00525F91" w:rsidRDefault="00525F91">
          <w:pPr>
            <w:pStyle w:val="TOC1"/>
            <w:rPr>
              <w:rFonts w:cstheme="minorBidi"/>
              <w:noProof/>
              <w:lang w:val="en-GB" w:eastAsia="en-GB"/>
            </w:rPr>
          </w:pPr>
          <w:hyperlink w:anchor="_Toc115939489" w:history="1">
            <w:r w:rsidRPr="003A49A9">
              <w:rPr>
                <w:rStyle w:val="Hyperlink"/>
                <w:noProof/>
              </w:rPr>
              <w:t>Fig. S1 Evidence for Known Groups Validity of the GHD-CTB-Child and GHD-CTB–Observer Based on Minutes per Injection</w:t>
            </w:r>
            <w:r>
              <w:rPr>
                <w:noProof/>
                <w:webHidden/>
              </w:rPr>
              <w:tab/>
            </w:r>
            <w:r>
              <w:rPr>
                <w:noProof/>
                <w:webHidden/>
              </w:rPr>
              <w:fldChar w:fldCharType="begin"/>
            </w:r>
            <w:r>
              <w:rPr>
                <w:noProof/>
                <w:webHidden/>
              </w:rPr>
              <w:instrText xml:space="preserve"> PAGEREF _Toc115939489 \h </w:instrText>
            </w:r>
            <w:r>
              <w:rPr>
                <w:noProof/>
                <w:webHidden/>
              </w:rPr>
            </w:r>
            <w:r>
              <w:rPr>
                <w:noProof/>
                <w:webHidden/>
              </w:rPr>
              <w:fldChar w:fldCharType="separate"/>
            </w:r>
            <w:r>
              <w:rPr>
                <w:noProof/>
                <w:webHidden/>
              </w:rPr>
              <w:t>16</w:t>
            </w:r>
            <w:r>
              <w:rPr>
                <w:noProof/>
                <w:webHidden/>
              </w:rPr>
              <w:fldChar w:fldCharType="end"/>
            </w:r>
          </w:hyperlink>
        </w:p>
        <w:p w14:paraId="50413FFC" w14:textId="1BAA5E69" w:rsidR="00525F91" w:rsidRDefault="00525F91">
          <w:pPr>
            <w:pStyle w:val="TOC1"/>
            <w:rPr>
              <w:rFonts w:cstheme="minorBidi"/>
              <w:noProof/>
              <w:lang w:val="en-GB" w:eastAsia="en-GB"/>
            </w:rPr>
          </w:pPr>
          <w:hyperlink w:anchor="_Toc115939490" w:history="1">
            <w:r w:rsidRPr="003A49A9">
              <w:rPr>
                <w:rStyle w:val="Hyperlink"/>
                <w:noProof/>
              </w:rPr>
              <w:t>Fig. S2 Evidence for Known Groups Validity of the GHD-PTB Based on Who Gave the Injection and % of Time</w:t>
            </w:r>
            <w:r>
              <w:rPr>
                <w:noProof/>
                <w:webHidden/>
              </w:rPr>
              <w:tab/>
            </w:r>
            <w:r>
              <w:rPr>
                <w:noProof/>
                <w:webHidden/>
              </w:rPr>
              <w:fldChar w:fldCharType="begin"/>
            </w:r>
            <w:r>
              <w:rPr>
                <w:noProof/>
                <w:webHidden/>
              </w:rPr>
              <w:instrText xml:space="preserve"> PAGEREF _Toc115939490 \h </w:instrText>
            </w:r>
            <w:r>
              <w:rPr>
                <w:noProof/>
                <w:webHidden/>
              </w:rPr>
            </w:r>
            <w:r>
              <w:rPr>
                <w:noProof/>
                <w:webHidden/>
              </w:rPr>
              <w:fldChar w:fldCharType="separate"/>
            </w:r>
            <w:r>
              <w:rPr>
                <w:noProof/>
                <w:webHidden/>
              </w:rPr>
              <w:t>17</w:t>
            </w:r>
            <w:r>
              <w:rPr>
                <w:noProof/>
                <w:webHidden/>
              </w:rPr>
              <w:fldChar w:fldCharType="end"/>
            </w:r>
          </w:hyperlink>
        </w:p>
        <w:p w14:paraId="72407C7D" w14:textId="7BF0B8BA" w:rsidR="00525F91" w:rsidRDefault="00525F91">
          <w:pPr>
            <w:pStyle w:val="TOC1"/>
            <w:rPr>
              <w:rFonts w:cstheme="minorBidi"/>
              <w:noProof/>
              <w:lang w:val="en-GB" w:eastAsia="en-GB"/>
            </w:rPr>
          </w:pPr>
          <w:hyperlink w:anchor="_Toc115939491" w:history="1">
            <w:r w:rsidRPr="003A49A9">
              <w:rPr>
                <w:rStyle w:val="Hyperlink"/>
                <w:noProof/>
              </w:rPr>
              <w:t>Table S12. Minimal Change Thresholds (GHD-CTB–Child and GHD-CTB–Observer)</w:t>
            </w:r>
            <w:r>
              <w:rPr>
                <w:noProof/>
                <w:webHidden/>
              </w:rPr>
              <w:tab/>
            </w:r>
            <w:r>
              <w:rPr>
                <w:noProof/>
                <w:webHidden/>
              </w:rPr>
              <w:fldChar w:fldCharType="begin"/>
            </w:r>
            <w:r>
              <w:rPr>
                <w:noProof/>
                <w:webHidden/>
              </w:rPr>
              <w:instrText xml:space="preserve"> PAGEREF _Toc115939491 \h </w:instrText>
            </w:r>
            <w:r>
              <w:rPr>
                <w:noProof/>
                <w:webHidden/>
              </w:rPr>
            </w:r>
            <w:r>
              <w:rPr>
                <w:noProof/>
                <w:webHidden/>
              </w:rPr>
              <w:fldChar w:fldCharType="separate"/>
            </w:r>
            <w:r>
              <w:rPr>
                <w:noProof/>
                <w:webHidden/>
              </w:rPr>
              <w:t>18</w:t>
            </w:r>
            <w:r>
              <w:rPr>
                <w:noProof/>
                <w:webHidden/>
              </w:rPr>
              <w:fldChar w:fldCharType="end"/>
            </w:r>
          </w:hyperlink>
        </w:p>
        <w:p w14:paraId="2EF4AE5D" w14:textId="06B7D2DC" w:rsidR="00525F91" w:rsidRDefault="00525F91">
          <w:pPr>
            <w:pStyle w:val="TOC1"/>
            <w:rPr>
              <w:rFonts w:cstheme="minorBidi"/>
              <w:noProof/>
              <w:lang w:val="en-GB" w:eastAsia="en-GB"/>
            </w:rPr>
          </w:pPr>
          <w:hyperlink w:anchor="_Toc115939492" w:history="1">
            <w:r w:rsidRPr="003A49A9">
              <w:rPr>
                <w:rStyle w:val="Hyperlink"/>
                <w:noProof/>
              </w:rPr>
              <w:t>Table S13. Minimal Change Thresholds (GHD-PTB)</w:t>
            </w:r>
            <w:r>
              <w:rPr>
                <w:noProof/>
                <w:webHidden/>
              </w:rPr>
              <w:tab/>
            </w:r>
            <w:r>
              <w:rPr>
                <w:noProof/>
                <w:webHidden/>
              </w:rPr>
              <w:fldChar w:fldCharType="begin"/>
            </w:r>
            <w:r>
              <w:rPr>
                <w:noProof/>
                <w:webHidden/>
              </w:rPr>
              <w:instrText xml:space="preserve"> PAGEREF _Toc115939492 \h </w:instrText>
            </w:r>
            <w:r>
              <w:rPr>
                <w:noProof/>
                <w:webHidden/>
              </w:rPr>
            </w:r>
            <w:r>
              <w:rPr>
                <w:noProof/>
                <w:webHidden/>
              </w:rPr>
              <w:fldChar w:fldCharType="separate"/>
            </w:r>
            <w:r>
              <w:rPr>
                <w:noProof/>
                <w:webHidden/>
              </w:rPr>
              <w:t>18</w:t>
            </w:r>
            <w:r>
              <w:rPr>
                <w:noProof/>
                <w:webHidden/>
              </w:rPr>
              <w:fldChar w:fldCharType="end"/>
            </w:r>
          </w:hyperlink>
        </w:p>
        <w:p w14:paraId="3CF8D3FF" w14:textId="7BD1EF70" w:rsidR="003F4B05" w:rsidRDefault="003F4B05">
          <w:r>
            <w:rPr>
              <w:b/>
              <w:bCs/>
              <w:noProof/>
            </w:rPr>
            <w:fldChar w:fldCharType="end"/>
          </w:r>
        </w:p>
      </w:sdtContent>
    </w:sdt>
    <w:p w14:paraId="5F080096" w14:textId="77777777" w:rsidR="00CF0254" w:rsidRDefault="00CF0254" w:rsidP="00647C36">
      <w:pPr>
        <w:rPr>
          <w:b/>
          <w:bCs/>
        </w:rPr>
      </w:pPr>
    </w:p>
    <w:p w14:paraId="7D43157F" w14:textId="77777777" w:rsidR="009C1D6E" w:rsidRDefault="009C1D6E" w:rsidP="009663E0">
      <w:pPr>
        <w:rPr>
          <w:b/>
          <w:bCs/>
        </w:rPr>
      </w:pPr>
    </w:p>
    <w:p w14:paraId="420AE113" w14:textId="77777777" w:rsidR="009C1D6E" w:rsidRDefault="009C1D6E" w:rsidP="009663E0">
      <w:pPr>
        <w:rPr>
          <w:b/>
          <w:bCs/>
        </w:rPr>
      </w:pPr>
    </w:p>
    <w:p w14:paraId="054CC512" w14:textId="77777777" w:rsidR="009C1D6E" w:rsidRDefault="009C1D6E" w:rsidP="009663E0">
      <w:pPr>
        <w:rPr>
          <w:b/>
          <w:bCs/>
        </w:rPr>
      </w:pPr>
    </w:p>
    <w:p w14:paraId="0B24FEC2" w14:textId="77777777" w:rsidR="009C1D6E" w:rsidRDefault="009C1D6E" w:rsidP="009663E0">
      <w:pPr>
        <w:rPr>
          <w:b/>
          <w:bCs/>
        </w:rPr>
      </w:pPr>
    </w:p>
    <w:p w14:paraId="3D69EA1B" w14:textId="77777777" w:rsidR="009C1D6E" w:rsidRDefault="009C1D6E" w:rsidP="009663E0">
      <w:pPr>
        <w:rPr>
          <w:b/>
          <w:bCs/>
        </w:rPr>
      </w:pPr>
    </w:p>
    <w:p w14:paraId="490AF931" w14:textId="77777777" w:rsidR="0033033D" w:rsidRDefault="0033033D" w:rsidP="009663E0">
      <w:pPr>
        <w:rPr>
          <w:b/>
          <w:bCs/>
        </w:rPr>
      </w:pPr>
    </w:p>
    <w:p w14:paraId="2359C2F6" w14:textId="77777777" w:rsidR="00BE4985" w:rsidRDefault="00BE4985" w:rsidP="009663E0">
      <w:pPr>
        <w:rPr>
          <w:b/>
          <w:bCs/>
        </w:rPr>
      </w:pPr>
    </w:p>
    <w:p w14:paraId="4FF5BC3D" w14:textId="453BEA55" w:rsidR="002F2871" w:rsidRDefault="002F2871" w:rsidP="00656194">
      <w:pPr>
        <w:pStyle w:val="Heading1"/>
      </w:pPr>
      <w:bookmarkStart w:id="0" w:name="_Toc115939478"/>
      <w:r>
        <w:t xml:space="preserve">Table S1: </w:t>
      </w:r>
      <w:r w:rsidR="001D0442">
        <w:t xml:space="preserve">Description of Measures </w:t>
      </w:r>
      <w:r w:rsidR="00CF3888">
        <w:t xml:space="preserve">Used </w:t>
      </w:r>
      <w:r w:rsidR="001D0442">
        <w:t>in the Validation</w:t>
      </w:r>
      <w:r w:rsidR="000827F2">
        <w:t xml:space="preserve"> Study</w:t>
      </w:r>
      <w:bookmarkEnd w:id="0"/>
    </w:p>
    <w:tbl>
      <w:tblPr>
        <w:tblStyle w:val="TableGrid"/>
        <w:tblW w:w="0" w:type="auto"/>
        <w:tblLook w:val="04A0" w:firstRow="1" w:lastRow="0" w:firstColumn="1" w:lastColumn="0" w:noHBand="0" w:noVBand="1"/>
      </w:tblPr>
      <w:tblGrid>
        <w:gridCol w:w="2425"/>
        <w:gridCol w:w="6925"/>
      </w:tblGrid>
      <w:tr w:rsidR="00C843D9" w14:paraId="2F22456C" w14:textId="77777777" w:rsidTr="00622E4C">
        <w:tc>
          <w:tcPr>
            <w:tcW w:w="2425" w:type="dxa"/>
          </w:tcPr>
          <w:p w14:paraId="5B955EB3" w14:textId="77777777" w:rsidR="00C843D9" w:rsidRPr="00622E4C" w:rsidRDefault="00C843D9">
            <w:pPr>
              <w:rPr>
                <w:b/>
                <w:bCs/>
              </w:rPr>
            </w:pPr>
            <w:r w:rsidRPr="00622E4C">
              <w:rPr>
                <w:b/>
                <w:bCs/>
              </w:rPr>
              <w:t>Measure Name</w:t>
            </w:r>
          </w:p>
        </w:tc>
        <w:tc>
          <w:tcPr>
            <w:tcW w:w="6925" w:type="dxa"/>
          </w:tcPr>
          <w:p w14:paraId="0C5EE274" w14:textId="77777777" w:rsidR="00C843D9" w:rsidRPr="00622E4C" w:rsidRDefault="00C843D9">
            <w:pPr>
              <w:rPr>
                <w:b/>
                <w:bCs/>
              </w:rPr>
            </w:pPr>
            <w:r w:rsidRPr="00622E4C">
              <w:rPr>
                <w:b/>
                <w:bCs/>
              </w:rPr>
              <w:t>Measure Description</w:t>
            </w:r>
          </w:p>
        </w:tc>
      </w:tr>
      <w:tr w:rsidR="00C843D9" w14:paraId="5E04C4B1" w14:textId="77777777" w:rsidTr="00622E4C">
        <w:tc>
          <w:tcPr>
            <w:tcW w:w="2425" w:type="dxa"/>
          </w:tcPr>
          <w:p w14:paraId="50CE0C70" w14:textId="77777777" w:rsidR="00C843D9" w:rsidRDefault="00C843D9">
            <w:r>
              <w:t>Quality of Life in Short Stature Youth (QoLISSY)</w:t>
            </w:r>
          </w:p>
        </w:tc>
        <w:tc>
          <w:tcPr>
            <w:tcW w:w="6925" w:type="dxa"/>
          </w:tcPr>
          <w:p w14:paraId="0BBFF41D" w14:textId="6DF959FB" w:rsidR="00C843D9" w:rsidRDefault="00C843D9" w:rsidP="00623F36">
            <w:r>
              <w:t xml:space="preserve">Children whose height is substantially below norms for age, gender, and familial height may experience physical, social, and emotional challenges. When evaluating the outcomes of treatment or making treatment decisions, the health-related quality of life </w:t>
            </w:r>
            <w:r w:rsidR="00DF6E6D">
              <w:t xml:space="preserve">(HRQoL) </w:t>
            </w:r>
            <w:r>
              <w:t>of the child should be taken into consideration. The QoLISSY questionnaire was developed to provide clinicians and researchers a validated tool to assess the impact of short stature on children from the perspective of both the child and the parent. The QoLISSY questionnaire for children and adolescents consists of 22 Likert-scaled items assigned to the core dimensions: Physical, Social, and Emotional, accompanied by 28 additional items reflecting three predictors of quality of life: Coping, Beliefs, and Treatment. Field test results denoted satisfactory internal consistencies of these scales ranging from α = 0.82 (Coping) to α = 0.88 (Emotional). The QoLISSY questionnaire for parents consists of 22 Likert-scaled items assigned to three core dimensions: Physical, Social, and Emotional, and the 44 additional items in the dimensions Coping, Beliefs, and Treatment (reflecting child assessment) as well as Future and Effects on parents. Field test results denoted satisfactory internal consistencies of these scales ranging from α = 0.83 (Coping) to α = 0.90 (Social).</w:t>
            </w:r>
          </w:p>
        </w:tc>
      </w:tr>
      <w:tr w:rsidR="00C843D9" w14:paraId="3485235F" w14:textId="77777777" w:rsidTr="00622E4C">
        <w:tc>
          <w:tcPr>
            <w:tcW w:w="2425" w:type="dxa"/>
          </w:tcPr>
          <w:p w14:paraId="77FA9111" w14:textId="77777777" w:rsidR="00C843D9" w:rsidRDefault="00C843D9">
            <w:r>
              <w:t>DISABKIDS</w:t>
            </w:r>
          </w:p>
        </w:tc>
        <w:tc>
          <w:tcPr>
            <w:tcW w:w="6925" w:type="dxa"/>
          </w:tcPr>
          <w:p w14:paraId="3A85A7DA" w14:textId="596078DA" w:rsidR="00C843D9" w:rsidRDefault="00C843D9" w:rsidP="00623F36">
            <w:r>
              <w:t>The DISABKIDS instrument can be applied by clinicians, researchers, pharmaceutical companies, health care providers, and government agencies to document the HRQoL of children and adolescents, describe the impact of a disease or treatment on the child's well-being, assess pediatric health outcome measures for use in health economic research, and give parents and children a voice in health care. The DISABKIDS chronic generic module (DCGM-37) consists of 37 Likert-scaled items assigned to six</w:t>
            </w:r>
            <w:r w:rsidR="005C6065">
              <w:t xml:space="preserve"> </w:t>
            </w:r>
            <w:r>
              <w:t xml:space="preserve">dimensions: Independence, Emotion, Social inclusion, </w:t>
            </w:r>
            <w:proofErr w:type="gramStart"/>
            <w:r>
              <w:t>Social</w:t>
            </w:r>
            <w:proofErr w:type="gramEnd"/>
            <w:r>
              <w:t xml:space="preserve"> exclusion, Limitation, and Treatment. Pilot test results denoted satisfactory internal consistencies of these scales [Petersen and others 2004], ranging from</w:t>
            </w:r>
            <w:r w:rsidR="00062EC4">
              <w:t xml:space="preserve"> </w:t>
            </w:r>
            <w:r>
              <w:t xml:space="preserve">α = .79 (Social inclusion) to α =.90 (Emotion). The sub-scales of these six dimensions of the DCGM-37 can be combined to produce a general score for HRQoL, denoted as the DCGM-37 total score. </w:t>
            </w:r>
            <w:r>
              <w:lastRenderedPageBreak/>
              <w:t>The six sub-scales are additionally associated with three domains,</w:t>
            </w:r>
            <w:r w:rsidR="00062EC4">
              <w:t xml:space="preserve"> </w:t>
            </w:r>
            <w:r>
              <w:t xml:space="preserve">denoted as mental, social, and physical. These HRQoL domains have evolved from the mental, social and physical domains of HRQoL, as conceptualized by the WHO. </w:t>
            </w:r>
            <w:r w:rsidR="00A36BCA">
              <w:t>HRQoL</w:t>
            </w:r>
            <w:r>
              <w:t xml:space="preserve"> is conceived as a second-order factor, underlying the structure of the DCGM-37.</w:t>
            </w:r>
          </w:p>
        </w:tc>
      </w:tr>
      <w:tr w:rsidR="00C843D9" w14:paraId="6F8BDE25" w14:textId="77777777" w:rsidTr="00622E4C">
        <w:tc>
          <w:tcPr>
            <w:tcW w:w="2425" w:type="dxa"/>
          </w:tcPr>
          <w:p w14:paraId="72AAD0CB" w14:textId="77777777" w:rsidR="00C843D9" w:rsidRDefault="00C843D9">
            <w:r>
              <w:lastRenderedPageBreak/>
              <w:t>Child Sheehan Disability Scale (CSDS)</w:t>
            </w:r>
          </w:p>
        </w:tc>
        <w:tc>
          <w:tcPr>
            <w:tcW w:w="6925" w:type="dxa"/>
          </w:tcPr>
          <w:p w14:paraId="14D5F7B0" w14:textId="3A111D39" w:rsidR="00C843D9" w:rsidRDefault="00C843D9" w:rsidP="00622E4C">
            <w:r>
              <w:t>The CSDS is an adaptation of the Sheehan Disability Scale (SDS) [Sheehan 1986. The anxiety disease. New York: Bantam Books] and consists of items inquiring about the degree to which the child's symptoms interfere with school and social functioning, as well as the parent's work, social, and family functioning. As on the SDS, items are measured on an 11-point Likert-type scale ranging from 0 (not at all) to 10 (very, very much). The wording of the anchors on the SDS was adapted to be more appropriate</w:t>
            </w:r>
            <w:r w:rsidR="00FC5258">
              <w:t xml:space="preserve"> </w:t>
            </w:r>
            <w:r>
              <w:t>for children. A parent version (CSDS–P) includes five items, two items that assess the degree to which the parents perceive the child's symptoms to be interfering with the child's functioning and three items that assess the degree to which the child's symptoms are viewed as interfering with the parent's functioning. The psychometric properties of the CSDS-P are supported by a factor analysis, and correlations with a child-report version (.60), the</w:t>
            </w:r>
            <w:r w:rsidR="00FC5258">
              <w:t xml:space="preserve"> </w:t>
            </w:r>
            <w:r>
              <w:t>interference scale from a structured diagnostic interview (.32), and a measure of family functioning (.45), as well as group differences between clinical and community patients, and sensitivity to treatment.</w:t>
            </w:r>
          </w:p>
        </w:tc>
      </w:tr>
      <w:tr w:rsidR="00C843D9" w14:paraId="0B22DE41" w14:textId="77777777" w:rsidTr="00622E4C">
        <w:tc>
          <w:tcPr>
            <w:tcW w:w="2425" w:type="dxa"/>
          </w:tcPr>
          <w:p w14:paraId="63D62F05" w14:textId="77777777" w:rsidR="00C843D9" w:rsidRDefault="00C843D9">
            <w:r>
              <w:t>Diabetes Fear of Injecting and Self-Testing Questionnaire (D-FISQ)</w:t>
            </w:r>
          </w:p>
        </w:tc>
        <w:tc>
          <w:tcPr>
            <w:tcW w:w="6925" w:type="dxa"/>
          </w:tcPr>
          <w:p w14:paraId="2AD6BD24" w14:textId="27F69AE2" w:rsidR="00C843D9" w:rsidRDefault="00C843D9" w:rsidP="00622E4C">
            <w:r>
              <w:t>The D-FISQ is a validated measure with two subscales (insulin injection and self-testing). Items are scored on a 4-point Likert scale, from 0 (almost never) to 3 (almost always). Only the insulin injection subscale was administered to parents/guardians with the instructions adapted to “GH injections” and “when I inject my child” rather than injectable insulin and “when I inject myself” so that the measure was for parent/guardian self-report. The subscale s</w:t>
            </w:r>
            <w:r w:rsidR="008F7567">
              <w:t>c</w:t>
            </w:r>
            <w:r>
              <w:t>ore is calculated by summing item values.</w:t>
            </w:r>
          </w:p>
        </w:tc>
      </w:tr>
      <w:tr w:rsidR="00C843D9" w14:paraId="5447F108" w14:textId="77777777" w:rsidTr="00622E4C">
        <w:tc>
          <w:tcPr>
            <w:tcW w:w="2425" w:type="dxa"/>
          </w:tcPr>
          <w:p w14:paraId="53B524BA" w14:textId="77777777" w:rsidR="00C843D9" w:rsidRDefault="00C843D9">
            <w:r>
              <w:t>Patient Global Impression of Severity (PGIS)</w:t>
            </w:r>
          </w:p>
        </w:tc>
        <w:tc>
          <w:tcPr>
            <w:tcW w:w="6925" w:type="dxa"/>
          </w:tcPr>
          <w:p w14:paraId="674EC77D" w14:textId="77777777" w:rsidR="00C843D9" w:rsidRDefault="00C843D9" w:rsidP="00622E4C">
            <w:r>
              <w:t>The PGIS is a single-item scale where the patient self-reports their level of illness severity. Parents/guardians (i.e., observers) will report the level of illness severity according to what they have observed. The PGIS is rated on a 6-point scale, with the severity of illness response scale ranging from 1 (No noticeable symptoms) through 6 (Very severe).</w:t>
            </w:r>
          </w:p>
        </w:tc>
      </w:tr>
      <w:tr w:rsidR="00C843D9" w14:paraId="5A4CCA45" w14:textId="77777777" w:rsidTr="00622E4C">
        <w:tc>
          <w:tcPr>
            <w:tcW w:w="2425" w:type="dxa"/>
          </w:tcPr>
          <w:p w14:paraId="66F6ABF3" w14:textId="77777777" w:rsidR="00C843D9" w:rsidRDefault="00C843D9">
            <w:r w:rsidRPr="00622E4C">
              <w:lastRenderedPageBreak/>
              <w:t>Patient Global Rating of Change (PGRC)</w:t>
            </w:r>
          </w:p>
        </w:tc>
        <w:tc>
          <w:tcPr>
            <w:tcW w:w="6925" w:type="dxa"/>
          </w:tcPr>
          <w:p w14:paraId="202F86A2" w14:textId="3E4F29E7" w:rsidR="00C843D9" w:rsidRDefault="00C843D9" w:rsidP="00622E4C">
            <w:r>
              <w:t>The PGRC is a 2-item scale where the patient first self-reports their assessment of change and secondly, whether that change (since the beginning of treatment) was meaningful to them. Parents/guardians (i.e.</w:t>
            </w:r>
            <w:r w:rsidR="0064713C">
              <w:t>,</w:t>
            </w:r>
            <w:r>
              <w:t xml:space="preserve"> observers) will report the level of change according to what they have observed. The PGRC is an exploratory variable in the assessment of </w:t>
            </w:r>
            <w:r w:rsidR="00994C6F">
              <w:t>meaningful change threshold (MCT)</w:t>
            </w:r>
            <w:r>
              <w:t>. For the PGRC, change is inherent in the item, with patients first indicating whether their GHD condition has stayed the same, gotten better</w:t>
            </w:r>
            <w:r w:rsidR="00AF5026">
              <w:t>,</w:t>
            </w:r>
            <w:r>
              <w:t xml:space="preserve"> or worsened. They then indicate how much better (on a 6-point scale ranging from Almost the same, hardly better at all to A very great deal better) or how much worse (also on a 6-point scale ranging from Almost the same, hardly worse at all to A very great deal worse). Each component is rated separately; the instrument does not yield a global score.</w:t>
            </w:r>
          </w:p>
        </w:tc>
      </w:tr>
      <w:tr w:rsidR="00C843D9" w14:paraId="00741119" w14:textId="3CFED464" w:rsidTr="00622E4C">
        <w:tc>
          <w:tcPr>
            <w:tcW w:w="2425" w:type="dxa"/>
          </w:tcPr>
          <w:p w14:paraId="4EF8959A" w14:textId="060A83F1" w:rsidR="00C843D9" w:rsidRPr="00622E4C" w:rsidRDefault="00C843D9">
            <w:r>
              <w:t>Clinician Global Impression of Severity (CGIS)</w:t>
            </w:r>
          </w:p>
        </w:tc>
        <w:tc>
          <w:tcPr>
            <w:tcW w:w="6925" w:type="dxa"/>
          </w:tcPr>
          <w:p w14:paraId="31901B4C" w14:textId="64D423D4" w:rsidR="00C843D9" w:rsidRDefault="00C843D9" w:rsidP="00623F36">
            <w:r>
              <w:t>The CGIS is a 1-item observer-rated scale that measures illness severity. The CGIS has proved to be a robust measure of efficacy in many clinical drug trials, and is easy and quick to administer, provided that the clinician knows the patient well. It is rated on a 6-point scale, with the severity of illness scale using a range of responses from 1 (</w:t>
            </w:r>
            <w:r w:rsidR="00F8788E">
              <w:t>Very severe</w:t>
            </w:r>
            <w:r>
              <w:t xml:space="preserve">) through </w:t>
            </w:r>
            <w:r w:rsidR="00F65273">
              <w:t>6</w:t>
            </w:r>
            <w:r>
              <w:t xml:space="preserve"> (</w:t>
            </w:r>
            <w:r w:rsidR="00F8788E">
              <w:t>No observable symptoms</w:t>
            </w:r>
            <w:r>
              <w:t>). Each component of the CGIS is rated separately; the instrument does not yield a global score.</w:t>
            </w:r>
          </w:p>
        </w:tc>
      </w:tr>
    </w:tbl>
    <w:p w14:paraId="7FC0A16D" w14:textId="77777777" w:rsidR="00C843D9" w:rsidRDefault="00C843D9"/>
    <w:p w14:paraId="1C1F2823" w14:textId="4940FBD7" w:rsidR="00D4325E" w:rsidRPr="00D4325E" w:rsidRDefault="00D4325E" w:rsidP="00FD7585"/>
    <w:p w14:paraId="2902144A" w14:textId="77777777" w:rsidR="002F2871" w:rsidRPr="002F2871" w:rsidRDefault="002F2871" w:rsidP="00FD7585"/>
    <w:p w14:paraId="322BA45C" w14:textId="77777777" w:rsidR="00351B56" w:rsidRDefault="00351B56" w:rsidP="00656194">
      <w:pPr>
        <w:pStyle w:val="Heading1"/>
      </w:pPr>
    </w:p>
    <w:p w14:paraId="5F3423AF" w14:textId="77777777" w:rsidR="00351B56" w:rsidRDefault="00351B56" w:rsidP="00656194">
      <w:pPr>
        <w:pStyle w:val="Heading1"/>
      </w:pPr>
    </w:p>
    <w:p w14:paraId="3F3BA438" w14:textId="4F4D2FEB" w:rsidR="009151CB" w:rsidRPr="00C80F67" w:rsidRDefault="009663E0" w:rsidP="00656194">
      <w:pPr>
        <w:pStyle w:val="Heading1"/>
        <w:rPr>
          <w:rFonts w:asciiTheme="minorHAnsi" w:hAnsiTheme="minorHAnsi" w:cstheme="minorHAnsi"/>
          <w:sz w:val="18"/>
          <w:szCs w:val="18"/>
        </w:rPr>
      </w:pPr>
      <w:bookmarkStart w:id="1" w:name="_Toc115939479"/>
      <w:r w:rsidRPr="00451441">
        <w:t>Table</w:t>
      </w:r>
      <w:r>
        <w:t xml:space="preserve"> </w:t>
      </w:r>
      <w:r w:rsidR="00D55492">
        <w:t>S</w:t>
      </w:r>
      <w:r w:rsidR="002F2871">
        <w:t>2</w:t>
      </w:r>
      <w:r w:rsidRPr="00451441">
        <w:t>:</w:t>
      </w:r>
      <w:r>
        <w:t xml:space="preserve"> </w:t>
      </w:r>
      <w:r w:rsidRPr="00DC291A">
        <w:t>Convergent Validity Hypotheses</w:t>
      </w:r>
      <w:bookmarkEnd w:id="1"/>
    </w:p>
    <w:tbl>
      <w:tblPr>
        <w:tblStyle w:val="LightGrid1"/>
        <w:tblW w:w="4944" w:type="pct"/>
        <w:tblLook w:val="00A0" w:firstRow="1" w:lastRow="0" w:firstColumn="1" w:lastColumn="0" w:noHBand="0" w:noVBand="0"/>
      </w:tblPr>
      <w:tblGrid>
        <w:gridCol w:w="1284"/>
        <w:gridCol w:w="1317"/>
        <w:gridCol w:w="2096"/>
        <w:gridCol w:w="2986"/>
        <w:gridCol w:w="1552"/>
      </w:tblGrid>
      <w:tr w:rsidR="00CD4712" w:rsidRPr="00AB1930" w14:paraId="72422C4C" w14:textId="77777777" w:rsidTr="00252444">
        <w:trPr>
          <w:cantSplit/>
          <w:trHeight w:val="432"/>
          <w:tblHeader/>
        </w:trPr>
        <w:tc>
          <w:tcPr>
            <w:tcW w:w="5000" w:type="pct"/>
            <w:gridSpan w:val="5"/>
            <w:shd w:val="clear" w:color="auto" w:fill="auto"/>
            <w:vAlign w:val="center"/>
          </w:tcPr>
          <w:p w14:paraId="659723B8" w14:textId="7E380221" w:rsidR="00CD4712" w:rsidRPr="00A10C80" w:rsidRDefault="00CD4712" w:rsidP="00CD4712">
            <w:pPr>
              <w:suppressAutoHyphens/>
              <w:spacing w:after="0" w:line="240" w:lineRule="auto"/>
              <w:ind w:right="0"/>
              <w:jc w:val="center"/>
              <w:rPr>
                <w:b/>
                <w:lang w:val="en-GB"/>
              </w:rPr>
            </w:pPr>
            <w:r w:rsidRPr="00A10C80">
              <w:rPr>
                <w:b/>
                <w:bCs/>
              </w:rPr>
              <w:t>Convergent Validity</w:t>
            </w:r>
          </w:p>
        </w:tc>
      </w:tr>
      <w:tr w:rsidR="00AB1930" w:rsidRPr="00AB1930" w14:paraId="7FB287D7" w14:textId="77777777" w:rsidTr="00252444">
        <w:trPr>
          <w:cantSplit/>
          <w:tblHeader/>
        </w:trPr>
        <w:tc>
          <w:tcPr>
            <w:tcW w:w="692" w:type="pct"/>
            <w:shd w:val="clear" w:color="auto" w:fill="auto"/>
            <w:vAlign w:val="center"/>
          </w:tcPr>
          <w:p w14:paraId="2E41DEC7" w14:textId="77777777" w:rsidR="00AB1930" w:rsidRPr="00A10C80" w:rsidRDefault="00AB1930" w:rsidP="00AB1930">
            <w:pPr>
              <w:suppressAutoHyphens/>
              <w:spacing w:after="0" w:line="240" w:lineRule="auto"/>
              <w:ind w:right="0"/>
              <w:rPr>
                <w:b/>
                <w:lang w:val="en-GB"/>
              </w:rPr>
            </w:pPr>
            <w:bookmarkStart w:id="2" w:name="_Ref497401899"/>
            <w:bookmarkStart w:id="3" w:name="_Toc505759258"/>
            <w:bookmarkStart w:id="4" w:name="_Toc37170725"/>
            <w:r w:rsidRPr="00A10C80">
              <w:rPr>
                <w:b/>
                <w:lang w:val="en-GB"/>
              </w:rPr>
              <w:t>Domain</w:t>
            </w:r>
          </w:p>
        </w:tc>
        <w:tc>
          <w:tcPr>
            <w:tcW w:w="714" w:type="pct"/>
            <w:shd w:val="clear" w:color="auto" w:fill="auto"/>
            <w:vAlign w:val="center"/>
          </w:tcPr>
          <w:p w14:paraId="300C470B" w14:textId="77777777" w:rsidR="00AB1930" w:rsidRPr="00A10C80" w:rsidRDefault="00AB1930" w:rsidP="00AB1930">
            <w:pPr>
              <w:suppressAutoHyphens/>
              <w:spacing w:after="0" w:line="240" w:lineRule="auto"/>
              <w:ind w:right="0"/>
              <w:rPr>
                <w:b/>
                <w:lang w:val="en-GB"/>
              </w:rPr>
            </w:pPr>
            <w:r w:rsidRPr="00A10C80">
              <w:rPr>
                <w:b/>
                <w:lang w:val="en-GB"/>
              </w:rPr>
              <w:t>Endpoint</w:t>
            </w:r>
          </w:p>
        </w:tc>
        <w:tc>
          <w:tcPr>
            <w:tcW w:w="1136" w:type="pct"/>
            <w:shd w:val="clear" w:color="auto" w:fill="auto"/>
            <w:vAlign w:val="center"/>
          </w:tcPr>
          <w:p w14:paraId="620E4729" w14:textId="77777777" w:rsidR="00AB1930" w:rsidRPr="00A10C80" w:rsidRDefault="00AB1930" w:rsidP="00AB1930">
            <w:pPr>
              <w:suppressAutoHyphens/>
              <w:spacing w:after="0" w:line="240" w:lineRule="auto"/>
              <w:ind w:right="0"/>
              <w:rPr>
                <w:b/>
                <w:lang w:val="en-GB"/>
              </w:rPr>
            </w:pPr>
            <w:r w:rsidRPr="00A10C80">
              <w:rPr>
                <w:b/>
                <w:lang w:val="en-GB"/>
              </w:rPr>
              <w:t xml:space="preserve">Measure </w:t>
            </w:r>
          </w:p>
        </w:tc>
        <w:tc>
          <w:tcPr>
            <w:tcW w:w="1617" w:type="pct"/>
            <w:shd w:val="clear" w:color="auto" w:fill="auto"/>
            <w:vAlign w:val="center"/>
          </w:tcPr>
          <w:p w14:paraId="58CCEBC0" w14:textId="77777777" w:rsidR="00AB1930" w:rsidRPr="00A10C80" w:rsidRDefault="00AB1930" w:rsidP="00AB1930">
            <w:pPr>
              <w:suppressAutoHyphens/>
              <w:spacing w:after="0" w:line="240" w:lineRule="auto"/>
              <w:ind w:right="0"/>
              <w:rPr>
                <w:b/>
                <w:lang w:val="en-GB"/>
              </w:rPr>
            </w:pPr>
            <w:r w:rsidRPr="00A10C80">
              <w:rPr>
                <w:b/>
                <w:lang w:val="en-GB"/>
              </w:rPr>
              <w:t>Relationship or Hypothesis</w:t>
            </w:r>
          </w:p>
        </w:tc>
        <w:tc>
          <w:tcPr>
            <w:tcW w:w="841" w:type="pct"/>
            <w:shd w:val="clear" w:color="auto" w:fill="auto"/>
            <w:vAlign w:val="center"/>
          </w:tcPr>
          <w:p w14:paraId="487D0841" w14:textId="77777777" w:rsidR="00AB1930" w:rsidRPr="00A10C80" w:rsidRDefault="00AB1930" w:rsidP="00AB1930">
            <w:pPr>
              <w:suppressAutoHyphens/>
              <w:spacing w:after="0" w:line="240" w:lineRule="auto"/>
              <w:ind w:right="0"/>
              <w:rPr>
                <w:b/>
                <w:lang w:val="en-GB"/>
              </w:rPr>
            </w:pPr>
            <w:r w:rsidRPr="00A10C80">
              <w:rPr>
                <w:b/>
                <w:lang w:val="en-GB"/>
              </w:rPr>
              <w:t xml:space="preserve">Correlation Coefficient </w:t>
            </w:r>
          </w:p>
        </w:tc>
      </w:tr>
      <w:tr w:rsidR="00AB1930" w:rsidRPr="00AB1930" w14:paraId="2AFC34DB" w14:textId="77777777" w:rsidTr="00350508">
        <w:trPr>
          <w:cantSplit/>
        </w:trPr>
        <w:tc>
          <w:tcPr>
            <w:tcW w:w="692" w:type="pct"/>
            <w:vMerge w:val="restart"/>
            <w:shd w:val="clear" w:color="auto" w:fill="auto"/>
            <w:vAlign w:val="center"/>
          </w:tcPr>
          <w:p w14:paraId="7F124853" w14:textId="77777777" w:rsidR="00AB1930" w:rsidRPr="00A10C80" w:rsidRDefault="00AB1930" w:rsidP="00AB1930">
            <w:pPr>
              <w:suppressAutoHyphens/>
              <w:spacing w:after="0" w:line="240" w:lineRule="auto"/>
              <w:ind w:right="0"/>
              <w:rPr>
                <w:lang w:val="en-GB"/>
              </w:rPr>
            </w:pPr>
            <w:r w:rsidRPr="00A10C80">
              <w:rPr>
                <w:lang w:val="en-GB"/>
              </w:rPr>
              <w:t>Total</w:t>
            </w:r>
          </w:p>
        </w:tc>
        <w:tc>
          <w:tcPr>
            <w:tcW w:w="714" w:type="pct"/>
            <w:shd w:val="clear" w:color="auto" w:fill="auto"/>
            <w:vAlign w:val="center"/>
          </w:tcPr>
          <w:p w14:paraId="7B6D96DA" w14:textId="77777777" w:rsidR="00AB1930" w:rsidRPr="00A10C80" w:rsidRDefault="00AB1930" w:rsidP="00AB1930">
            <w:pPr>
              <w:suppressAutoHyphens/>
              <w:spacing w:after="0" w:line="240" w:lineRule="auto"/>
              <w:ind w:right="0"/>
              <w:rPr>
                <w:lang w:val="en-GB"/>
              </w:rPr>
            </w:pPr>
            <w:r w:rsidRPr="00A10C80">
              <w:rPr>
                <w:lang w:val="en-GB"/>
              </w:rPr>
              <w:t>Treatment burden</w:t>
            </w:r>
          </w:p>
        </w:tc>
        <w:tc>
          <w:tcPr>
            <w:tcW w:w="1136" w:type="pct"/>
            <w:shd w:val="clear" w:color="auto" w:fill="auto"/>
            <w:vAlign w:val="center"/>
          </w:tcPr>
          <w:p w14:paraId="36412F65" w14:textId="77777777" w:rsidR="00AB1930" w:rsidRPr="00A10C80" w:rsidRDefault="00AB1930" w:rsidP="00AB1930">
            <w:pPr>
              <w:suppressAutoHyphens/>
              <w:spacing w:after="0" w:line="240" w:lineRule="auto"/>
              <w:ind w:right="0"/>
              <w:rPr>
                <w:lang w:val="en-GB"/>
              </w:rPr>
            </w:pPr>
            <w:r w:rsidRPr="00A10C80">
              <w:rPr>
                <w:lang w:val="en-GB"/>
              </w:rPr>
              <w:t>QoLISSY (child) Treatment domain</w:t>
            </w:r>
          </w:p>
        </w:tc>
        <w:tc>
          <w:tcPr>
            <w:tcW w:w="1617" w:type="pct"/>
            <w:shd w:val="clear" w:color="auto" w:fill="auto"/>
            <w:vAlign w:val="center"/>
          </w:tcPr>
          <w:p w14:paraId="7DC3F574" w14:textId="77777777" w:rsidR="00AB1930" w:rsidRPr="00A10C80" w:rsidRDefault="00AB1930" w:rsidP="00AB1930">
            <w:pPr>
              <w:suppressAutoHyphens/>
              <w:spacing w:after="0" w:line="240" w:lineRule="auto"/>
              <w:ind w:right="0"/>
              <w:rPr>
                <w:lang w:val="en-GB"/>
              </w:rPr>
            </w:pPr>
            <w:r w:rsidRPr="00A10C80">
              <w:rPr>
                <w:lang w:val="en-GB"/>
              </w:rPr>
              <w:t>There will be a significant correlation between the Treatment domain score on the QoLISSY and the total score on the GHD-CTB</w:t>
            </w:r>
            <w:r w:rsidRPr="00A10C80">
              <w:rPr>
                <w:noProof/>
                <w:lang w:val="en-GB"/>
              </w:rPr>
              <w:t xml:space="preserve"> (|r|&gt;0.40)</w:t>
            </w:r>
          </w:p>
        </w:tc>
        <w:tc>
          <w:tcPr>
            <w:tcW w:w="841" w:type="pct"/>
            <w:vAlign w:val="center"/>
          </w:tcPr>
          <w:p w14:paraId="61AC5315" w14:textId="05AFDA46" w:rsidR="00AB1930" w:rsidRPr="00A10C80" w:rsidRDefault="00AB1930" w:rsidP="00AB1930">
            <w:pPr>
              <w:suppressAutoHyphens/>
              <w:spacing w:after="0" w:line="240" w:lineRule="auto"/>
              <w:ind w:right="0"/>
              <w:jc w:val="center"/>
              <w:rPr>
                <w:lang w:val="en-GB"/>
              </w:rPr>
            </w:pPr>
            <w:r w:rsidRPr="00A10C80">
              <w:rPr>
                <w:lang w:val="en-GB"/>
              </w:rPr>
              <w:t>-.342* (n=216)</w:t>
            </w:r>
          </w:p>
        </w:tc>
      </w:tr>
      <w:tr w:rsidR="00AB1930" w:rsidRPr="00AB1930" w14:paraId="299F4791" w14:textId="77777777" w:rsidTr="00350508">
        <w:trPr>
          <w:cantSplit/>
        </w:trPr>
        <w:tc>
          <w:tcPr>
            <w:tcW w:w="692" w:type="pct"/>
            <w:vMerge/>
            <w:shd w:val="clear" w:color="auto" w:fill="auto"/>
            <w:vAlign w:val="center"/>
          </w:tcPr>
          <w:p w14:paraId="28848270" w14:textId="77777777" w:rsidR="00AB1930" w:rsidRPr="00A10C80" w:rsidRDefault="00AB1930" w:rsidP="00AB1930">
            <w:pPr>
              <w:suppressAutoHyphens/>
              <w:spacing w:after="0" w:line="240" w:lineRule="auto"/>
              <w:ind w:right="0"/>
              <w:rPr>
                <w:lang w:val="en-GB"/>
              </w:rPr>
            </w:pPr>
          </w:p>
        </w:tc>
        <w:tc>
          <w:tcPr>
            <w:tcW w:w="714" w:type="pct"/>
            <w:shd w:val="clear" w:color="auto" w:fill="auto"/>
            <w:vAlign w:val="center"/>
          </w:tcPr>
          <w:p w14:paraId="7E8CC419" w14:textId="77777777" w:rsidR="00AB1930" w:rsidRPr="00A10C80" w:rsidRDefault="00AB1930" w:rsidP="00AB1930">
            <w:pPr>
              <w:suppressAutoHyphens/>
              <w:spacing w:after="0" w:line="240" w:lineRule="auto"/>
              <w:ind w:right="0"/>
              <w:rPr>
                <w:lang w:val="en-GB"/>
              </w:rPr>
            </w:pPr>
            <w:r w:rsidRPr="00A10C80">
              <w:rPr>
                <w:lang w:val="en-GB"/>
              </w:rPr>
              <w:t>Overall treatment burden</w:t>
            </w:r>
          </w:p>
        </w:tc>
        <w:tc>
          <w:tcPr>
            <w:tcW w:w="1136" w:type="pct"/>
            <w:shd w:val="clear" w:color="auto" w:fill="auto"/>
            <w:vAlign w:val="center"/>
          </w:tcPr>
          <w:p w14:paraId="794BE2DF" w14:textId="77777777" w:rsidR="00AB1930" w:rsidRPr="00A10C80" w:rsidRDefault="00AB1930" w:rsidP="00AB1930">
            <w:pPr>
              <w:suppressAutoHyphens/>
              <w:spacing w:after="0" w:line="240" w:lineRule="auto"/>
              <w:ind w:right="0"/>
              <w:rPr>
                <w:lang w:val="en-GB"/>
              </w:rPr>
            </w:pPr>
            <w:r w:rsidRPr="00A10C80">
              <w:rPr>
                <w:lang w:val="en-GB"/>
              </w:rPr>
              <w:t>Overall, how much do your GH shots interfere with your life?</w:t>
            </w:r>
          </w:p>
        </w:tc>
        <w:tc>
          <w:tcPr>
            <w:tcW w:w="1617" w:type="pct"/>
            <w:shd w:val="clear" w:color="auto" w:fill="auto"/>
            <w:vAlign w:val="center"/>
          </w:tcPr>
          <w:p w14:paraId="6F4B8583" w14:textId="77777777" w:rsidR="00AB1930" w:rsidRPr="00A10C80" w:rsidRDefault="00AB1930" w:rsidP="00AB1930">
            <w:pPr>
              <w:suppressAutoHyphens/>
              <w:spacing w:after="0" w:line="240" w:lineRule="auto"/>
              <w:ind w:right="0"/>
              <w:rPr>
                <w:lang w:val="en-GB"/>
              </w:rPr>
            </w:pPr>
            <w:r w:rsidRPr="00A10C80">
              <w:rPr>
                <w:lang w:val="en-GB"/>
              </w:rPr>
              <w:t>There will be a significant correlation between overall treatment burden item and the total score on the GHD-CTB</w:t>
            </w:r>
            <w:r w:rsidRPr="00A10C80">
              <w:rPr>
                <w:noProof/>
                <w:lang w:val="en-GB"/>
              </w:rPr>
              <w:t xml:space="preserve"> (|r|&gt;0.40)</w:t>
            </w:r>
          </w:p>
        </w:tc>
        <w:tc>
          <w:tcPr>
            <w:tcW w:w="841" w:type="pct"/>
            <w:vAlign w:val="center"/>
          </w:tcPr>
          <w:p w14:paraId="3F4DE036" w14:textId="77777777" w:rsidR="00AB1930" w:rsidRPr="00A10C80" w:rsidRDefault="00AB1930" w:rsidP="00AB1930">
            <w:pPr>
              <w:suppressAutoHyphens/>
              <w:spacing w:after="0" w:line="240" w:lineRule="auto"/>
              <w:ind w:right="0"/>
              <w:jc w:val="center"/>
              <w:rPr>
                <w:lang w:val="en-GB"/>
              </w:rPr>
            </w:pPr>
            <w:r w:rsidRPr="00A10C80">
              <w:rPr>
                <w:lang w:val="en-GB"/>
              </w:rPr>
              <w:t>.576** (n=214)</w:t>
            </w:r>
          </w:p>
        </w:tc>
      </w:tr>
      <w:tr w:rsidR="00AB1930" w:rsidRPr="00AB1930" w14:paraId="45A6F848" w14:textId="77777777" w:rsidTr="00350508">
        <w:trPr>
          <w:cantSplit/>
        </w:trPr>
        <w:tc>
          <w:tcPr>
            <w:tcW w:w="692" w:type="pct"/>
            <w:shd w:val="clear" w:color="auto" w:fill="auto"/>
            <w:vAlign w:val="center"/>
          </w:tcPr>
          <w:p w14:paraId="5E89583F" w14:textId="77777777" w:rsidR="00AB1930" w:rsidRPr="00A10C80" w:rsidRDefault="00AB1930" w:rsidP="00AB1930">
            <w:pPr>
              <w:suppressAutoHyphens/>
              <w:spacing w:after="0" w:line="240" w:lineRule="auto"/>
              <w:ind w:right="0"/>
              <w:rPr>
                <w:lang w:val="en-GB"/>
              </w:rPr>
            </w:pPr>
            <w:r w:rsidRPr="00A10C80">
              <w:rPr>
                <w:lang w:val="en-GB"/>
              </w:rPr>
              <w:t>Child Physical</w:t>
            </w:r>
          </w:p>
        </w:tc>
        <w:tc>
          <w:tcPr>
            <w:tcW w:w="714" w:type="pct"/>
            <w:shd w:val="clear" w:color="auto" w:fill="auto"/>
            <w:vAlign w:val="center"/>
          </w:tcPr>
          <w:p w14:paraId="560B492B" w14:textId="77777777" w:rsidR="00AB1930" w:rsidRPr="00A10C80" w:rsidRDefault="00AB1930" w:rsidP="00AB1930">
            <w:pPr>
              <w:suppressAutoHyphens/>
              <w:spacing w:after="0" w:line="240" w:lineRule="auto"/>
              <w:ind w:right="0"/>
              <w:rPr>
                <w:lang w:val="en-GB"/>
              </w:rPr>
            </w:pPr>
            <w:r w:rsidRPr="00A10C80">
              <w:rPr>
                <w:lang w:val="en-GB"/>
              </w:rPr>
              <w:t>Overall physical discomfort of treatment</w:t>
            </w:r>
          </w:p>
        </w:tc>
        <w:tc>
          <w:tcPr>
            <w:tcW w:w="1136" w:type="pct"/>
            <w:shd w:val="clear" w:color="auto" w:fill="auto"/>
            <w:vAlign w:val="center"/>
          </w:tcPr>
          <w:p w14:paraId="0A02E020" w14:textId="77777777" w:rsidR="00AB1930" w:rsidRPr="00A10C80" w:rsidRDefault="00AB1930" w:rsidP="00AB1930">
            <w:pPr>
              <w:suppressAutoHyphens/>
              <w:spacing w:after="0" w:line="240" w:lineRule="auto"/>
              <w:ind w:right="0"/>
              <w:rPr>
                <w:lang w:val="en-GB"/>
              </w:rPr>
            </w:pPr>
            <w:r w:rsidRPr="00A10C80">
              <w:rPr>
                <w:lang w:val="en-GB"/>
              </w:rPr>
              <w:t>How uncomfortable are your GH shots (not at all uncomfortable, a little, somewhat, very, extremely uncomfortable)</w:t>
            </w:r>
          </w:p>
        </w:tc>
        <w:tc>
          <w:tcPr>
            <w:tcW w:w="1617" w:type="pct"/>
            <w:shd w:val="clear" w:color="auto" w:fill="auto"/>
            <w:vAlign w:val="center"/>
          </w:tcPr>
          <w:p w14:paraId="2B5CD583" w14:textId="77777777" w:rsidR="00AB1930" w:rsidRPr="00A10C80" w:rsidRDefault="00AB1930" w:rsidP="00AB1930">
            <w:pPr>
              <w:suppressAutoHyphens/>
              <w:spacing w:after="0" w:line="240" w:lineRule="auto"/>
              <w:ind w:right="0"/>
              <w:rPr>
                <w:lang w:val="en-GB"/>
              </w:rPr>
            </w:pPr>
            <w:r w:rsidRPr="00A10C80">
              <w:rPr>
                <w:lang w:val="en-GB"/>
              </w:rPr>
              <w:t>There will be a significant correlation between those who report GH injections as uncomfortable and the Child Physical domain on the GHD-CTB</w:t>
            </w:r>
            <w:r w:rsidRPr="00A10C80">
              <w:rPr>
                <w:noProof/>
                <w:lang w:val="en-GB"/>
              </w:rPr>
              <w:t xml:space="preserve"> (|r|&gt;0.40)</w:t>
            </w:r>
          </w:p>
        </w:tc>
        <w:tc>
          <w:tcPr>
            <w:tcW w:w="841" w:type="pct"/>
            <w:vAlign w:val="center"/>
          </w:tcPr>
          <w:p w14:paraId="2377CAAC" w14:textId="77777777" w:rsidR="00AB1930" w:rsidRPr="00A10C80" w:rsidRDefault="00AB1930" w:rsidP="00AB1930">
            <w:pPr>
              <w:suppressAutoHyphens/>
              <w:spacing w:after="0" w:line="240" w:lineRule="auto"/>
              <w:ind w:right="0"/>
              <w:jc w:val="center"/>
              <w:rPr>
                <w:lang w:val="en-GB"/>
              </w:rPr>
            </w:pPr>
            <w:r w:rsidRPr="00A10C80">
              <w:rPr>
                <w:lang w:val="en-GB"/>
              </w:rPr>
              <w:t>.458** (n=213)</w:t>
            </w:r>
          </w:p>
        </w:tc>
      </w:tr>
      <w:tr w:rsidR="00FE7D47" w:rsidRPr="00AB1930" w14:paraId="4B44D7AA" w14:textId="77777777" w:rsidTr="00350508">
        <w:trPr>
          <w:cantSplit/>
        </w:trPr>
        <w:tc>
          <w:tcPr>
            <w:tcW w:w="692" w:type="pct"/>
            <w:vMerge w:val="restart"/>
            <w:shd w:val="clear" w:color="auto" w:fill="auto"/>
            <w:vAlign w:val="center"/>
          </w:tcPr>
          <w:p w14:paraId="318FCD28" w14:textId="77777777" w:rsidR="00FE7D47" w:rsidRPr="00A10C80" w:rsidRDefault="00FE7D47" w:rsidP="00AB1930">
            <w:pPr>
              <w:suppressAutoHyphens/>
              <w:spacing w:after="0" w:line="240" w:lineRule="auto"/>
              <w:ind w:right="0"/>
              <w:rPr>
                <w:lang w:val="en-GB"/>
              </w:rPr>
            </w:pPr>
            <w:r w:rsidRPr="00A10C80">
              <w:rPr>
                <w:lang w:val="en-GB"/>
              </w:rPr>
              <w:t>Child Emotional</w:t>
            </w:r>
          </w:p>
          <w:p w14:paraId="74BE39B1" w14:textId="77777777" w:rsidR="00FE7D47" w:rsidRPr="00A10C80" w:rsidRDefault="00FE7D47" w:rsidP="00AB1930">
            <w:pPr>
              <w:suppressAutoHyphens/>
              <w:spacing w:after="0" w:line="240" w:lineRule="auto"/>
              <w:ind w:right="0"/>
              <w:rPr>
                <w:lang w:val="en-GB"/>
              </w:rPr>
            </w:pPr>
            <w:r w:rsidRPr="00A10C80">
              <w:rPr>
                <w:lang w:val="en-GB"/>
              </w:rPr>
              <w:t>Well-being</w:t>
            </w:r>
          </w:p>
        </w:tc>
        <w:tc>
          <w:tcPr>
            <w:tcW w:w="714" w:type="pct"/>
            <w:shd w:val="clear" w:color="auto" w:fill="auto"/>
            <w:vAlign w:val="center"/>
          </w:tcPr>
          <w:p w14:paraId="40B8240D" w14:textId="77777777" w:rsidR="00FE7D47" w:rsidRPr="00A10C80" w:rsidRDefault="00FE7D47" w:rsidP="00AB1930">
            <w:pPr>
              <w:suppressAutoHyphens/>
              <w:spacing w:after="0" w:line="240" w:lineRule="auto"/>
              <w:ind w:right="0"/>
              <w:rPr>
                <w:lang w:val="en-GB"/>
              </w:rPr>
            </w:pPr>
            <w:r w:rsidRPr="00A10C80">
              <w:rPr>
                <w:lang w:val="en-GB"/>
              </w:rPr>
              <w:t>Emotional impact of treatment</w:t>
            </w:r>
          </w:p>
        </w:tc>
        <w:tc>
          <w:tcPr>
            <w:tcW w:w="1136" w:type="pct"/>
            <w:shd w:val="clear" w:color="auto" w:fill="auto"/>
            <w:vAlign w:val="center"/>
          </w:tcPr>
          <w:p w14:paraId="734BDE29" w14:textId="77777777" w:rsidR="00FE7D47" w:rsidRPr="00A10C80" w:rsidRDefault="00FE7D47" w:rsidP="00AB1930">
            <w:pPr>
              <w:suppressAutoHyphens/>
              <w:spacing w:after="0" w:line="240" w:lineRule="auto"/>
              <w:ind w:right="0"/>
              <w:rPr>
                <w:lang w:val="en-GB"/>
              </w:rPr>
            </w:pPr>
            <w:r w:rsidRPr="00A10C80">
              <w:rPr>
                <w:lang w:val="en-GB"/>
              </w:rPr>
              <w:t>DISABKIDS (child) Treatment domain</w:t>
            </w:r>
          </w:p>
        </w:tc>
        <w:tc>
          <w:tcPr>
            <w:tcW w:w="1617" w:type="pct"/>
            <w:shd w:val="clear" w:color="auto" w:fill="auto"/>
            <w:vAlign w:val="center"/>
          </w:tcPr>
          <w:p w14:paraId="4096CA20" w14:textId="38EC911B" w:rsidR="00FE7D47" w:rsidRPr="00A10C80" w:rsidRDefault="00FE7D47" w:rsidP="00AB1930">
            <w:pPr>
              <w:suppressAutoHyphens/>
              <w:spacing w:after="0" w:line="240" w:lineRule="auto"/>
              <w:ind w:right="0"/>
              <w:rPr>
                <w:lang w:val="en-GB"/>
              </w:rPr>
            </w:pPr>
            <w:r w:rsidRPr="00A10C80">
              <w:rPr>
                <w:lang w:val="en-GB"/>
              </w:rPr>
              <w:t xml:space="preserve">There will be a significant correlation between the Child Emotional </w:t>
            </w:r>
            <w:r w:rsidR="00183F03" w:rsidRPr="00A10C80">
              <w:rPr>
                <w:lang w:val="en-GB"/>
              </w:rPr>
              <w:t xml:space="preserve">Well-being </w:t>
            </w:r>
            <w:r w:rsidRPr="00A10C80">
              <w:rPr>
                <w:lang w:val="en-GB"/>
              </w:rPr>
              <w:t>domain score on the GHD-CTB and Treatment domain score on the DISABKIDS</w:t>
            </w:r>
            <w:r w:rsidRPr="00A10C80">
              <w:rPr>
                <w:noProof/>
                <w:lang w:val="en-GB"/>
              </w:rPr>
              <w:t xml:space="preserve"> (|r|&gt;0.40)</w:t>
            </w:r>
          </w:p>
        </w:tc>
        <w:tc>
          <w:tcPr>
            <w:tcW w:w="841" w:type="pct"/>
            <w:vAlign w:val="center"/>
          </w:tcPr>
          <w:p w14:paraId="73D4F195" w14:textId="77777777" w:rsidR="00FE7D47" w:rsidRPr="00A10C80" w:rsidRDefault="00FE7D47" w:rsidP="00AB1930">
            <w:pPr>
              <w:suppressAutoHyphens/>
              <w:spacing w:after="0" w:line="240" w:lineRule="auto"/>
              <w:ind w:right="0"/>
              <w:jc w:val="center"/>
              <w:rPr>
                <w:lang w:val="en-GB"/>
              </w:rPr>
            </w:pPr>
            <w:r w:rsidRPr="00A10C80">
              <w:rPr>
                <w:lang w:val="en-GB"/>
              </w:rPr>
              <w:t>.715** (n=215)</w:t>
            </w:r>
          </w:p>
        </w:tc>
      </w:tr>
      <w:tr w:rsidR="00FE7D47" w:rsidRPr="00AB1930" w14:paraId="43693553" w14:textId="77777777" w:rsidTr="00350508">
        <w:trPr>
          <w:cantSplit/>
        </w:trPr>
        <w:tc>
          <w:tcPr>
            <w:tcW w:w="692" w:type="pct"/>
            <w:vMerge/>
            <w:shd w:val="clear" w:color="auto" w:fill="auto"/>
            <w:vAlign w:val="center"/>
          </w:tcPr>
          <w:p w14:paraId="2B127C63" w14:textId="77777777" w:rsidR="00FE7D47" w:rsidRPr="00A10C80" w:rsidRDefault="00FE7D47" w:rsidP="00AB1930">
            <w:pPr>
              <w:suppressAutoHyphens/>
              <w:spacing w:after="0" w:line="240" w:lineRule="auto"/>
              <w:ind w:right="0"/>
              <w:rPr>
                <w:lang w:val="en-GB"/>
              </w:rPr>
            </w:pPr>
          </w:p>
        </w:tc>
        <w:tc>
          <w:tcPr>
            <w:tcW w:w="714" w:type="pct"/>
            <w:shd w:val="clear" w:color="auto" w:fill="auto"/>
            <w:vAlign w:val="center"/>
          </w:tcPr>
          <w:p w14:paraId="7F3A9D74" w14:textId="77777777" w:rsidR="00FE7D47" w:rsidRPr="00A10C80" w:rsidRDefault="00FE7D47" w:rsidP="00AB1930">
            <w:pPr>
              <w:suppressAutoHyphens/>
              <w:spacing w:after="0" w:line="240" w:lineRule="auto"/>
              <w:ind w:right="0"/>
              <w:rPr>
                <w:lang w:val="en-GB"/>
              </w:rPr>
            </w:pPr>
            <w:r w:rsidRPr="00A10C80">
              <w:rPr>
                <w:lang w:val="en-GB"/>
              </w:rPr>
              <w:t>Overall emotional impact of treatment</w:t>
            </w:r>
          </w:p>
        </w:tc>
        <w:tc>
          <w:tcPr>
            <w:tcW w:w="1136" w:type="pct"/>
            <w:shd w:val="clear" w:color="auto" w:fill="auto"/>
            <w:vAlign w:val="center"/>
          </w:tcPr>
          <w:p w14:paraId="06B773E3" w14:textId="77777777" w:rsidR="00FE7D47" w:rsidRPr="00A10C80" w:rsidRDefault="00FE7D47" w:rsidP="00AB1930">
            <w:pPr>
              <w:suppressAutoHyphens/>
              <w:spacing w:after="0" w:line="240" w:lineRule="auto"/>
              <w:ind w:right="0"/>
              <w:rPr>
                <w:lang w:val="en-GB"/>
              </w:rPr>
            </w:pPr>
            <w:r w:rsidRPr="00A10C80">
              <w:rPr>
                <w:lang w:val="en-GB"/>
              </w:rPr>
              <w:t>Overall, how much do your GH shots impact you emotionally (for example whether you feel happy or sad)?</w:t>
            </w:r>
          </w:p>
        </w:tc>
        <w:tc>
          <w:tcPr>
            <w:tcW w:w="1617" w:type="pct"/>
            <w:shd w:val="clear" w:color="auto" w:fill="auto"/>
            <w:vAlign w:val="center"/>
          </w:tcPr>
          <w:p w14:paraId="46E591F9" w14:textId="396F782C" w:rsidR="00FE7D47" w:rsidRPr="00A10C80" w:rsidRDefault="00FE7D47" w:rsidP="00AB1930">
            <w:pPr>
              <w:suppressAutoHyphens/>
              <w:spacing w:after="0" w:line="240" w:lineRule="auto"/>
              <w:ind w:right="0"/>
              <w:rPr>
                <w:lang w:val="en-GB"/>
              </w:rPr>
            </w:pPr>
            <w:r w:rsidRPr="00A10C80">
              <w:rPr>
                <w:lang w:val="en-GB"/>
              </w:rPr>
              <w:t xml:space="preserve">There will be a significant correlation between the overall emotional well-being item and the </w:t>
            </w:r>
            <w:r w:rsidR="00183F03" w:rsidRPr="00A10C80">
              <w:rPr>
                <w:lang w:val="en-GB"/>
              </w:rPr>
              <w:t xml:space="preserve">Child </w:t>
            </w:r>
            <w:r w:rsidRPr="00A10C80">
              <w:rPr>
                <w:lang w:val="en-GB"/>
              </w:rPr>
              <w:t xml:space="preserve">Emotional </w:t>
            </w:r>
            <w:r w:rsidR="00183F03" w:rsidRPr="00A10C80">
              <w:rPr>
                <w:lang w:val="en-GB"/>
              </w:rPr>
              <w:t>W</w:t>
            </w:r>
            <w:r w:rsidRPr="00A10C80">
              <w:rPr>
                <w:lang w:val="en-GB"/>
              </w:rPr>
              <w:t>ell-being domain score on the GHD-CTB</w:t>
            </w:r>
            <w:r w:rsidRPr="00A10C80">
              <w:rPr>
                <w:noProof/>
                <w:lang w:val="en-GB"/>
              </w:rPr>
              <w:t xml:space="preserve"> (|r|&gt;0.40)</w:t>
            </w:r>
          </w:p>
        </w:tc>
        <w:tc>
          <w:tcPr>
            <w:tcW w:w="841" w:type="pct"/>
            <w:vAlign w:val="center"/>
          </w:tcPr>
          <w:p w14:paraId="701DD45F" w14:textId="77777777" w:rsidR="00FE7D47" w:rsidRPr="00A10C80" w:rsidRDefault="00FE7D47" w:rsidP="00AB1930">
            <w:pPr>
              <w:suppressAutoHyphens/>
              <w:spacing w:after="0" w:line="240" w:lineRule="auto"/>
              <w:ind w:right="0"/>
              <w:jc w:val="center"/>
              <w:rPr>
                <w:lang w:val="en-GB"/>
              </w:rPr>
            </w:pPr>
            <w:r w:rsidRPr="00A10C80">
              <w:rPr>
                <w:lang w:val="en-GB"/>
              </w:rPr>
              <w:t>.417** (n=214)</w:t>
            </w:r>
          </w:p>
        </w:tc>
      </w:tr>
      <w:tr w:rsidR="00AB1930" w:rsidRPr="00AB1930" w14:paraId="70D10942" w14:textId="77777777" w:rsidTr="00350508">
        <w:trPr>
          <w:cantSplit/>
        </w:trPr>
        <w:tc>
          <w:tcPr>
            <w:tcW w:w="692" w:type="pct"/>
            <w:vMerge w:val="restart"/>
            <w:shd w:val="clear" w:color="auto" w:fill="auto"/>
            <w:vAlign w:val="center"/>
          </w:tcPr>
          <w:p w14:paraId="362F91E3" w14:textId="77777777" w:rsidR="00AB1930" w:rsidRPr="00A10C80" w:rsidRDefault="00AB1930" w:rsidP="00AB1930">
            <w:pPr>
              <w:suppressAutoHyphens/>
              <w:spacing w:after="0" w:line="240" w:lineRule="auto"/>
              <w:ind w:right="0"/>
              <w:rPr>
                <w:lang w:val="en-GB"/>
              </w:rPr>
            </w:pPr>
            <w:r w:rsidRPr="00A10C80">
              <w:rPr>
                <w:lang w:val="en-GB"/>
              </w:rPr>
              <w:t>Child Interference</w:t>
            </w:r>
          </w:p>
        </w:tc>
        <w:tc>
          <w:tcPr>
            <w:tcW w:w="714" w:type="pct"/>
            <w:shd w:val="clear" w:color="auto" w:fill="auto"/>
            <w:vAlign w:val="center"/>
          </w:tcPr>
          <w:p w14:paraId="59FC780C" w14:textId="77777777" w:rsidR="00AB1930" w:rsidRPr="00A10C80" w:rsidRDefault="00AB1930" w:rsidP="00AB1930">
            <w:pPr>
              <w:suppressAutoHyphens/>
              <w:spacing w:after="0" w:line="240" w:lineRule="auto"/>
              <w:ind w:right="0"/>
              <w:rPr>
                <w:lang w:val="en-GB"/>
              </w:rPr>
            </w:pPr>
            <w:r w:rsidRPr="00A10C80">
              <w:rPr>
                <w:lang w:val="en-GB"/>
              </w:rPr>
              <w:t>Interference of treatment on daily life</w:t>
            </w:r>
          </w:p>
        </w:tc>
        <w:tc>
          <w:tcPr>
            <w:tcW w:w="1136" w:type="pct"/>
            <w:shd w:val="clear" w:color="auto" w:fill="auto"/>
            <w:vAlign w:val="center"/>
          </w:tcPr>
          <w:p w14:paraId="4596423F" w14:textId="77777777" w:rsidR="00AB1930" w:rsidRPr="00A10C80" w:rsidRDefault="00AB1930" w:rsidP="00AB1930">
            <w:pPr>
              <w:suppressAutoHyphens/>
              <w:spacing w:after="0" w:line="240" w:lineRule="auto"/>
              <w:ind w:right="0"/>
              <w:rPr>
                <w:lang w:val="en-GB"/>
              </w:rPr>
            </w:pPr>
            <w:r w:rsidRPr="00A10C80">
              <w:rPr>
                <w:lang w:val="en-GB"/>
              </w:rPr>
              <w:t>CSDS total score</w:t>
            </w:r>
          </w:p>
        </w:tc>
        <w:tc>
          <w:tcPr>
            <w:tcW w:w="1617" w:type="pct"/>
            <w:shd w:val="clear" w:color="auto" w:fill="auto"/>
            <w:vAlign w:val="center"/>
          </w:tcPr>
          <w:p w14:paraId="30783538" w14:textId="77777777" w:rsidR="00AB1930" w:rsidRPr="00A10C80" w:rsidRDefault="00AB1930" w:rsidP="00AB1930">
            <w:pPr>
              <w:suppressAutoHyphens/>
              <w:spacing w:after="0" w:line="240" w:lineRule="auto"/>
              <w:ind w:right="0"/>
              <w:rPr>
                <w:lang w:val="en-GB"/>
              </w:rPr>
            </w:pPr>
            <w:r w:rsidRPr="00A10C80">
              <w:rPr>
                <w:lang w:val="en-GB"/>
              </w:rPr>
              <w:t>There will be a significant correlation between the Child Interference domain score on the GHD-CTB and the CSDS total score</w:t>
            </w:r>
            <w:r w:rsidRPr="00A10C80">
              <w:rPr>
                <w:noProof/>
                <w:lang w:val="en-GB"/>
              </w:rPr>
              <w:t xml:space="preserve"> (|r|&gt;0.40)</w:t>
            </w:r>
            <w:r w:rsidRPr="00A10C80">
              <w:rPr>
                <w:lang w:val="en-GB"/>
              </w:rPr>
              <w:t>, and a significant correlation between the Child Interference domain score on the GHD-CTB and the CSDS-P proxy domain scores</w:t>
            </w:r>
            <w:r w:rsidRPr="00A10C80">
              <w:rPr>
                <w:noProof/>
                <w:lang w:val="en-GB"/>
              </w:rPr>
              <w:t xml:space="preserve"> (|r|&gt;0.40)</w:t>
            </w:r>
            <w:r w:rsidRPr="00A10C80">
              <w:rPr>
                <w:lang w:val="en-GB"/>
              </w:rPr>
              <w:t>.</w:t>
            </w:r>
          </w:p>
        </w:tc>
        <w:tc>
          <w:tcPr>
            <w:tcW w:w="841" w:type="pct"/>
            <w:vAlign w:val="center"/>
          </w:tcPr>
          <w:p w14:paraId="0E9E6004" w14:textId="77777777" w:rsidR="00AB1930" w:rsidRPr="00A10C80" w:rsidRDefault="00AB1930" w:rsidP="00AB1930">
            <w:pPr>
              <w:suppressAutoHyphens/>
              <w:spacing w:after="0" w:line="240" w:lineRule="auto"/>
              <w:ind w:right="0"/>
              <w:jc w:val="center"/>
              <w:rPr>
                <w:lang w:val="en-GB"/>
              </w:rPr>
            </w:pPr>
            <w:r w:rsidRPr="00A10C80">
              <w:rPr>
                <w:lang w:val="en-GB"/>
              </w:rPr>
              <w:t>.553** (n=124)</w:t>
            </w:r>
          </w:p>
          <w:p w14:paraId="6CD6358B" w14:textId="77777777" w:rsidR="00AB1930" w:rsidRPr="00A10C80" w:rsidRDefault="00AB1930" w:rsidP="00AB1930">
            <w:pPr>
              <w:suppressAutoHyphens/>
              <w:spacing w:after="0" w:line="240" w:lineRule="auto"/>
              <w:ind w:right="0"/>
              <w:jc w:val="center"/>
              <w:rPr>
                <w:lang w:val="en-GB"/>
              </w:rPr>
            </w:pPr>
            <w:r w:rsidRPr="00A10C80">
              <w:rPr>
                <w:lang w:val="en-GB"/>
              </w:rPr>
              <w:t>.444** (n=85)</w:t>
            </w:r>
          </w:p>
        </w:tc>
      </w:tr>
      <w:tr w:rsidR="00AB1930" w:rsidRPr="00AB1930" w14:paraId="7B73F73B" w14:textId="77777777" w:rsidTr="00350508">
        <w:trPr>
          <w:cantSplit/>
        </w:trPr>
        <w:tc>
          <w:tcPr>
            <w:tcW w:w="692" w:type="pct"/>
            <w:vMerge/>
            <w:shd w:val="clear" w:color="auto" w:fill="auto"/>
          </w:tcPr>
          <w:p w14:paraId="1E5D1B3F" w14:textId="77777777" w:rsidR="00AB1930" w:rsidRPr="00A10C80" w:rsidRDefault="00AB1930" w:rsidP="00AB1930">
            <w:pPr>
              <w:suppressAutoHyphens/>
              <w:spacing w:after="0" w:line="240" w:lineRule="auto"/>
              <w:ind w:right="0"/>
              <w:rPr>
                <w:lang w:val="en-GB"/>
              </w:rPr>
            </w:pPr>
          </w:p>
        </w:tc>
        <w:tc>
          <w:tcPr>
            <w:tcW w:w="714" w:type="pct"/>
            <w:shd w:val="clear" w:color="auto" w:fill="auto"/>
            <w:vAlign w:val="center"/>
          </w:tcPr>
          <w:p w14:paraId="74EAF382" w14:textId="77777777" w:rsidR="00AB1930" w:rsidRPr="00A10C80" w:rsidRDefault="00AB1930" w:rsidP="00AB1930">
            <w:pPr>
              <w:suppressAutoHyphens/>
              <w:spacing w:after="0" w:line="240" w:lineRule="auto"/>
              <w:ind w:right="0"/>
              <w:rPr>
                <w:lang w:val="en-GB"/>
              </w:rPr>
            </w:pPr>
            <w:r w:rsidRPr="00A10C80">
              <w:rPr>
                <w:lang w:val="en-GB"/>
              </w:rPr>
              <w:t>Overall interference of treatment</w:t>
            </w:r>
          </w:p>
        </w:tc>
        <w:tc>
          <w:tcPr>
            <w:tcW w:w="1136" w:type="pct"/>
            <w:shd w:val="clear" w:color="auto" w:fill="auto"/>
            <w:vAlign w:val="center"/>
          </w:tcPr>
          <w:p w14:paraId="748CC832" w14:textId="77777777" w:rsidR="00AB1930" w:rsidRPr="00A10C80" w:rsidRDefault="00AB1930" w:rsidP="00AB1930">
            <w:pPr>
              <w:suppressAutoHyphens/>
              <w:spacing w:after="0" w:line="240" w:lineRule="auto"/>
              <w:ind w:right="0"/>
              <w:rPr>
                <w:lang w:val="en-GB"/>
              </w:rPr>
            </w:pPr>
            <w:r w:rsidRPr="00A10C80">
              <w:rPr>
                <w:lang w:val="en-GB"/>
              </w:rPr>
              <w:t>Overall, how much do your GH shots get in the way of you doing the things you want to do?</w:t>
            </w:r>
          </w:p>
        </w:tc>
        <w:tc>
          <w:tcPr>
            <w:tcW w:w="1617" w:type="pct"/>
            <w:shd w:val="clear" w:color="auto" w:fill="auto"/>
            <w:vAlign w:val="center"/>
          </w:tcPr>
          <w:p w14:paraId="57E91DAC" w14:textId="77777777" w:rsidR="00AB1930" w:rsidRPr="00A10C80" w:rsidRDefault="00AB1930" w:rsidP="00AB1930">
            <w:pPr>
              <w:suppressAutoHyphens/>
              <w:spacing w:after="0" w:line="240" w:lineRule="auto"/>
              <w:ind w:right="0"/>
              <w:rPr>
                <w:lang w:val="en-GB"/>
              </w:rPr>
            </w:pPr>
            <w:r w:rsidRPr="00A10C80">
              <w:rPr>
                <w:lang w:val="en-GB"/>
              </w:rPr>
              <w:t>There will be a significant correlation between the overall interference of treatment item and the Child Interference domain score on the GHD-CTB</w:t>
            </w:r>
            <w:r w:rsidRPr="00A10C80">
              <w:rPr>
                <w:noProof/>
                <w:lang w:val="en-GB"/>
              </w:rPr>
              <w:t xml:space="preserve"> (|r|&gt;0.40)</w:t>
            </w:r>
          </w:p>
        </w:tc>
        <w:tc>
          <w:tcPr>
            <w:tcW w:w="841" w:type="pct"/>
            <w:vAlign w:val="center"/>
          </w:tcPr>
          <w:p w14:paraId="252444E6" w14:textId="77777777" w:rsidR="00AB1930" w:rsidRPr="00A10C80" w:rsidRDefault="00AB1930" w:rsidP="00AB1930">
            <w:pPr>
              <w:suppressAutoHyphens/>
              <w:spacing w:after="0" w:line="240" w:lineRule="auto"/>
              <w:ind w:right="0"/>
              <w:jc w:val="center"/>
              <w:rPr>
                <w:lang w:val="en-GB"/>
              </w:rPr>
            </w:pPr>
            <w:r w:rsidRPr="00A10C80">
              <w:rPr>
                <w:lang w:val="en-GB"/>
              </w:rPr>
              <w:t>.602** (n=214)</w:t>
            </w:r>
          </w:p>
        </w:tc>
      </w:tr>
      <w:tr w:rsidR="00350508" w:rsidRPr="00AB1930" w14:paraId="3D5CFF13" w14:textId="77777777" w:rsidTr="00252444">
        <w:trPr>
          <w:cantSplit/>
        </w:trPr>
        <w:tc>
          <w:tcPr>
            <w:tcW w:w="692" w:type="pct"/>
            <w:vMerge w:val="restart"/>
            <w:shd w:val="clear" w:color="auto" w:fill="auto"/>
            <w:vAlign w:val="center"/>
          </w:tcPr>
          <w:p w14:paraId="2093EC6E" w14:textId="4CAF4519" w:rsidR="00350508" w:rsidRPr="00A10C80" w:rsidRDefault="00350508" w:rsidP="00350508">
            <w:pPr>
              <w:suppressAutoHyphens/>
              <w:spacing w:after="0" w:line="240" w:lineRule="auto"/>
              <w:ind w:right="0"/>
              <w:rPr>
                <w:lang w:val="en-GB"/>
              </w:rPr>
            </w:pPr>
            <w:r w:rsidRPr="00A10C80">
              <w:rPr>
                <w:lang w:val="en-GB"/>
              </w:rPr>
              <w:t>Parent Emotional</w:t>
            </w:r>
          </w:p>
        </w:tc>
        <w:tc>
          <w:tcPr>
            <w:tcW w:w="714" w:type="pct"/>
            <w:shd w:val="clear" w:color="auto" w:fill="auto"/>
            <w:vAlign w:val="center"/>
          </w:tcPr>
          <w:p w14:paraId="65E1F0E8" w14:textId="4211D461" w:rsidR="00350508" w:rsidRPr="00A10C80" w:rsidRDefault="00350508" w:rsidP="00AB1930">
            <w:pPr>
              <w:suppressAutoHyphens/>
              <w:spacing w:after="0" w:line="240" w:lineRule="auto"/>
              <w:ind w:right="0"/>
              <w:rPr>
                <w:lang w:val="en-GB"/>
              </w:rPr>
            </w:pPr>
            <w:r w:rsidRPr="00A10C80">
              <w:rPr>
                <w:lang w:val="en-GB"/>
              </w:rPr>
              <w:t>Emotional impact of treatment on parent</w:t>
            </w:r>
          </w:p>
        </w:tc>
        <w:tc>
          <w:tcPr>
            <w:tcW w:w="1136" w:type="pct"/>
            <w:shd w:val="clear" w:color="auto" w:fill="auto"/>
            <w:vAlign w:val="center"/>
          </w:tcPr>
          <w:p w14:paraId="27E3CFEC" w14:textId="543918B5" w:rsidR="00350508" w:rsidRPr="00A10C80" w:rsidRDefault="00350508" w:rsidP="00AB1930">
            <w:pPr>
              <w:suppressAutoHyphens/>
              <w:spacing w:after="0" w:line="240" w:lineRule="auto"/>
              <w:ind w:right="0"/>
              <w:rPr>
                <w:lang w:val="en-GB"/>
              </w:rPr>
            </w:pPr>
            <w:r w:rsidRPr="00A10C80">
              <w:rPr>
                <w:lang w:val="en-GB"/>
              </w:rPr>
              <w:t>Correlated with the adapted D-FISQ injection domain score</w:t>
            </w:r>
          </w:p>
        </w:tc>
        <w:tc>
          <w:tcPr>
            <w:tcW w:w="1617" w:type="pct"/>
            <w:shd w:val="clear" w:color="auto" w:fill="auto"/>
            <w:vAlign w:val="center"/>
          </w:tcPr>
          <w:p w14:paraId="69AC49D4" w14:textId="069D4DFE" w:rsidR="00350508" w:rsidRPr="00A10C80" w:rsidRDefault="00350508" w:rsidP="00AB1930">
            <w:pPr>
              <w:suppressAutoHyphens/>
              <w:spacing w:after="0" w:line="240" w:lineRule="auto"/>
              <w:ind w:right="0"/>
              <w:rPr>
                <w:lang w:val="en-GB"/>
              </w:rPr>
            </w:pPr>
            <w:r w:rsidRPr="00A10C80">
              <w:rPr>
                <w:lang w:val="en-GB"/>
              </w:rPr>
              <w:t xml:space="preserve">There will be a significant correlation between the Parent Emotional domain score on the GHD-PTB and the adapted D-FISQ injection domain score </w:t>
            </w:r>
            <w:r w:rsidRPr="00A10C80">
              <w:rPr>
                <w:noProof/>
                <w:lang w:val="en-GB"/>
              </w:rPr>
              <w:t>(|r|&gt;0.40)</w:t>
            </w:r>
            <w:r w:rsidRPr="00A10C80">
              <w:rPr>
                <w:lang w:val="en-GB"/>
              </w:rPr>
              <w:t>.</w:t>
            </w:r>
          </w:p>
        </w:tc>
        <w:tc>
          <w:tcPr>
            <w:tcW w:w="841" w:type="pct"/>
            <w:vAlign w:val="center"/>
          </w:tcPr>
          <w:p w14:paraId="11993398" w14:textId="62A7A2A8" w:rsidR="00350508" w:rsidRPr="00A10C80" w:rsidRDefault="003C2F1E" w:rsidP="00AB1930">
            <w:pPr>
              <w:suppressAutoHyphens/>
              <w:spacing w:after="0" w:line="240" w:lineRule="auto"/>
              <w:ind w:right="0"/>
              <w:jc w:val="center"/>
              <w:rPr>
                <w:lang w:val="en-GB"/>
              </w:rPr>
            </w:pPr>
            <w:r w:rsidRPr="00A10C80">
              <w:rPr>
                <w:lang w:val="en-GB"/>
              </w:rPr>
              <w:t>.711** (n=87)</w:t>
            </w:r>
          </w:p>
        </w:tc>
      </w:tr>
      <w:tr w:rsidR="00350508" w:rsidRPr="00AB1930" w14:paraId="346EA65B" w14:textId="77777777" w:rsidTr="00350508">
        <w:trPr>
          <w:cantSplit/>
        </w:trPr>
        <w:tc>
          <w:tcPr>
            <w:tcW w:w="692" w:type="pct"/>
            <w:vMerge/>
            <w:shd w:val="clear" w:color="auto" w:fill="auto"/>
          </w:tcPr>
          <w:p w14:paraId="4F3486E1" w14:textId="77777777" w:rsidR="00350508" w:rsidRPr="00A10C80" w:rsidRDefault="00350508" w:rsidP="00AB1930">
            <w:pPr>
              <w:suppressAutoHyphens/>
              <w:spacing w:after="0" w:line="240" w:lineRule="auto"/>
              <w:ind w:right="0"/>
              <w:rPr>
                <w:lang w:val="en-GB"/>
              </w:rPr>
            </w:pPr>
          </w:p>
        </w:tc>
        <w:tc>
          <w:tcPr>
            <w:tcW w:w="714" w:type="pct"/>
            <w:shd w:val="clear" w:color="auto" w:fill="auto"/>
            <w:vAlign w:val="center"/>
          </w:tcPr>
          <w:p w14:paraId="2D2744D3" w14:textId="6926144D" w:rsidR="00350508" w:rsidRPr="00A10C80" w:rsidRDefault="00350508" w:rsidP="00AB1930">
            <w:pPr>
              <w:suppressAutoHyphens/>
              <w:spacing w:after="0" w:line="240" w:lineRule="auto"/>
              <w:ind w:right="0"/>
              <w:rPr>
                <w:lang w:val="en-GB"/>
              </w:rPr>
            </w:pPr>
            <w:r w:rsidRPr="00A10C80">
              <w:rPr>
                <w:lang w:val="en-GB"/>
              </w:rPr>
              <w:t>Overall emotional impact of treatment</w:t>
            </w:r>
          </w:p>
        </w:tc>
        <w:tc>
          <w:tcPr>
            <w:tcW w:w="1136" w:type="pct"/>
            <w:shd w:val="clear" w:color="auto" w:fill="auto"/>
            <w:vAlign w:val="center"/>
          </w:tcPr>
          <w:p w14:paraId="56881962" w14:textId="19932DB9" w:rsidR="00350508" w:rsidRPr="00A10C80" w:rsidRDefault="00350508" w:rsidP="00AB1930">
            <w:pPr>
              <w:suppressAutoHyphens/>
              <w:spacing w:after="0" w:line="240" w:lineRule="auto"/>
              <w:ind w:right="0"/>
              <w:rPr>
                <w:lang w:val="en-GB"/>
              </w:rPr>
            </w:pPr>
            <w:r w:rsidRPr="00A10C80">
              <w:rPr>
                <w:lang w:val="en-GB"/>
              </w:rPr>
              <w:t>Overall, how much do you child’s GH injections impact you emotionally?</w:t>
            </w:r>
          </w:p>
        </w:tc>
        <w:tc>
          <w:tcPr>
            <w:tcW w:w="1617" w:type="pct"/>
            <w:shd w:val="clear" w:color="auto" w:fill="auto"/>
            <w:vAlign w:val="center"/>
          </w:tcPr>
          <w:p w14:paraId="3E42B06C" w14:textId="5F5E489C" w:rsidR="00350508" w:rsidRPr="00A10C80" w:rsidRDefault="00350508" w:rsidP="00AB1930">
            <w:pPr>
              <w:suppressAutoHyphens/>
              <w:spacing w:after="0" w:line="240" w:lineRule="auto"/>
              <w:ind w:right="0"/>
              <w:rPr>
                <w:lang w:val="en-GB"/>
              </w:rPr>
            </w:pPr>
            <w:r w:rsidRPr="00A10C80">
              <w:rPr>
                <w:lang w:val="en-GB"/>
              </w:rPr>
              <w:t xml:space="preserve">There will be a significant correlation between the overall emotional impact item and the Parent </w:t>
            </w:r>
            <w:r w:rsidR="00183F03" w:rsidRPr="00A10C80">
              <w:rPr>
                <w:lang w:val="en-GB"/>
              </w:rPr>
              <w:t>E</w:t>
            </w:r>
            <w:r w:rsidRPr="00A10C80">
              <w:rPr>
                <w:lang w:val="en-GB"/>
              </w:rPr>
              <w:t xml:space="preserve">motional domain score on the GHD-PTB </w:t>
            </w:r>
            <w:r w:rsidRPr="00A10C80">
              <w:rPr>
                <w:noProof/>
                <w:lang w:val="en-GB"/>
              </w:rPr>
              <w:t>(|r|&gt;0.40).</w:t>
            </w:r>
          </w:p>
        </w:tc>
        <w:tc>
          <w:tcPr>
            <w:tcW w:w="841" w:type="pct"/>
            <w:vAlign w:val="center"/>
          </w:tcPr>
          <w:p w14:paraId="1F7707B0" w14:textId="06890366" w:rsidR="00350508" w:rsidRPr="00A10C80" w:rsidRDefault="001D6D6D" w:rsidP="00AB1930">
            <w:pPr>
              <w:suppressAutoHyphens/>
              <w:spacing w:after="0" w:line="240" w:lineRule="auto"/>
              <w:ind w:right="0"/>
              <w:jc w:val="center"/>
              <w:rPr>
                <w:lang w:val="en-GB"/>
              </w:rPr>
            </w:pPr>
            <w:r w:rsidRPr="00A10C80">
              <w:rPr>
                <w:lang w:val="en-GB"/>
              </w:rPr>
              <w:t>.607** (n=214)</w:t>
            </w:r>
          </w:p>
        </w:tc>
      </w:tr>
      <w:tr w:rsidR="00350508" w:rsidRPr="00AB1930" w14:paraId="088D3B8F" w14:textId="77777777" w:rsidTr="00252444">
        <w:trPr>
          <w:cantSplit/>
        </w:trPr>
        <w:tc>
          <w:tcPr>
            <w:tcW w:w="692" w:type="pct"/>
            <w:vMerge w:val="restart"/>
            <w:shd w:val="clear" w:color="auto" w:fill="auto"/>
            <w:vAlign w:val="center"/>
          </w:tcPr>
          <w:p w14:paraId="6DD7A846" w14:textId="6521A9FB" w:rsidR="00350508" w:rsidRPr="00A10C80" w:rsidRDefault="00350508" w:rsidP="00350508">
            <w:pPr>
              <w:suppressAutoHyphens/>
              <w:spacing w:after="0" w:line="240" w:lineRule="auto"/>
              <w:ind w:right="0"/>
              <w:rPr>
                <w:lang w:val="en-GB"/>
              </w:rPr>
            </w:pPr>
            <w:r w:rsidRPr="00A10C80">
              <w:rPr>
                <w:lang w:val="en-GB"/>
              </w:rPr>
              <w:t>Parent Interference</w:t>
            </w:r>
          </w:p>
        </w:tc>
        <w:tc>
          <w:tcPr>
            <w:tcW w:w="714" w:type="pct"/>
            <w:shd w:val="clear" w:color="auto" w:fill="auto"/>
            <w:vAlign w:val="center"/>
          </w:tcPr>
          <w:p w14:paraId="055F7108" w14:textId="320B47F3" w:rsidR="00350508" w:rsidRPr="00A10C80" w:rsidRDefault="00350508" w:rsidP="00AB1930">
            <w:pPr>
              <w:suppressAutoHyphens/>
              <w:spacing w:after="0" w:line="240" w:lineRule="auto"/>
              <w:ind w:right="0"/>
              <w:rPr>
                <w:lang w:val="en-GB"/>
              </w:rPr>
            </w:pPr>
            <w:r w:rsidRPr="00A10C80">
              <w:rPr>
                <w:lang w:val="en-GB"/>
              </w:rPr>
              <w:t>Interference of treatment on parent’s daily life</w:t>
            </w:r>
          </w:p>
        </w:tc>
        <w:tc>
          <w:tcPr>
            <w:tcW w:w="1136" w:type="pct"/>
            <w:shd w:val="clear" w:color="auto" w:fill="auto"/>
            <w:vAlign w:val="center"/>
          </w:tcPr>
          <w:p w14:paraId="397FED17" w14:textId="77C977B2" w:rsidR="00350508" w:rsidRPr="00A10C80" w:rsidRDefault="00350508" w:rsidP="00AB1930">
            <w:pPr>
              <w:suppressAutoHyphens/>
              <w:spacing w:after="0" w:line="240" w:lineRule="auto"/>
              <w:ind w:right="0"/>
              <w:rPr>
                <w:lang w:val="en-GB"/>
              </w:rPr>
            </w:pPr>
            <w:r w:rsidRPr="00A10C80">
              <w:rPr>
                <w:lang w:val="en-GB"/>
              </w:rPr>
              <w:t>Correlated with the CSDS-P items on the degree to which the child’s symptoms are viewed as interfering with the parent’s/guardian’s functioning (adapted to ‘child’s GH injections’)</w:t>
            </w:r>
          </w:p>
        </w:tc>
        <w:tc>
          <w:tcPr>
            <w:tcW w:w="1617" w:type="pct"/>
            <w:shd w:val="clear" w:color="auto" w:fill="auto"/>
            <w:vAlign w:val="center"/>
          </w:tcPr>
          <w:p w14:paraId="7BB75322" w14:textId="13741FF0" w:rsidR="00350508" w:rsidRPr="00A10C80" w:rsidRDefault="00350508" w:rsidP="00AB1930">
            <w:pPr>
              <w:suppressAutoHyphens/>
              <w:spacing w:after="0" w:line="240" w:lineRule="auto"/>
              <w:ind w:right="0"/>
              <w:rPr>
                <w:lang w:val="en-GB"/>
              </w:rPr>
            </w:pPr>
            <w:r w:rsidRPr="00A10C80">
              <w:rPr>
                <w:lang w:val="en-GB"/>
              </w:rPr>
              <w:t xml:space="preserve">There will be a significant correlation between the Parent Interference domain score on the GHD-PTB and the CSDS-P self-reported </w:t>
            </w:r>
            <w:r w:rsidRPr="00A10C80">
              <w:rPr>
                <w:noProof/>
                <w:lang w:val="en-GB"/>
              </w:rPr>
              <w:t>(|r|&gt;0.40).</w:t>
            </w:r>
          </w:p>
        </w:tc>
        <w:tc>
          <w:tcPr>
            <w:tcW w:w="841" w:type="pct"/>
            <w:vAlign w:val="center"/>
          </w:tcPr>
          <w:p w14:paraId="42FD4001" w14:textId="65BC1136" w:rsidR="00350508" w:rsidRPr="00A10C80" w:rsidRDefault="00C95484" w:rsidP="00AB1930">
            <w:pPr>
              <w:suppressAutoHyphens/>
              <w:spacing w:after="0" w:line="240" w:lineRule="auto"/>
              <w:ind w:right="0"/>
              <w:jc w:val="center"/>
              <w:rPr>
                <w:lang w:val="en-GB"/>
              </w:rPr>
            </w:pPr>
            <w:r w:rsidRPr="00A10C80">
              <w:rPr>
                <w:lang w:val="en-GB"/>
              </w:rPr>
              <w:t>.626** (n=214)</w:t>
            </w:r>
          </w:p>
        </w:tc>
      </w:tr>
      <w:tr w:rsidR="00350508" w:rsidRPr="00AB1930" w14:paraId="11135B84" w14:textId="77777777" w:rsidTr="00350508">
        <w:trPr>
          <w:cantSplit/>
        </w:trPr>
        <w:tc>
          <w:tcPr>
            <w:tcW w:w="692" w:type="pct"/>
            <w:vMerge/>
            <w:shd w:val="clear" w:color="auto" w:fill="auto"/>
          </w:tcPr>
          <w:p w14:paraId="079FBC24" w14:textId="77777777" w:rsidR="00350508" w:rsidRPr="00A10C80" w:rsidRDefault="00350508" w:rsidP="00AB1930">
            <w:pPr>
              <w:suppressAutoHyphens/>
              <w:spacing w:after="0" w:line="240" w:lineRule="auto"/>
              <w:ind w:right="0"/>
              <w:rPr>
                <w:lang w:val="en-GB"/>
              </w:rPr>
            </w:pPr>
          </w:p>
        </w:tc>
        <w:tc>
          <w:tcPr>
            <w:tcW w:w="714" w:type="pct"/>
            <w:shd w:val="clear" w:color="auto" w:fill="auto"/>
            <w:vAlign w:val="center"/>
          </w:tcPr>
          <w:p w14:paraId="16015C9D" w14:textId="5B498CC3" w:rsidR="00350508" w:rsidRPr="00A10C80" w:rsidRDefault="00350508" w:rsidP="00AB1930">
            <w:pPr>
              <w:suppressAutoHyphens/>
              <w:spacing w:after="0" w:line="240" w:lineRule="auto"/>
              <w:ind w:right="0"/>
              <w:rPr>
                <w:lang w:val="en-GB"/>
              </w:rPr>
            </w:pPr>
            <w:r w:rsidRPr="00A10C80">
              <w:rPr>
                <w:lang w:val="en-GB"/>
              </w:rPr>
              <w:t>Overall parent inference from GH treatment</w:t>
            </w:r>
          </w:p>
        </w:tc>
        <w:tc>
          <w:tcPr>
            <w:tcW w:w="1136" w:type="pct"/>
            <w:shd w:val="clear" w:color="auto" w:fill="auto"/>
            <w:vAlign w:val="center"/>
          </w:tcPr>
          <w:p w14:paraId="4D4ABAF7" w14:textId="48351DC7" w:rsidR="00350508" w:rsidRPr="00A10C80" w:rsidRDefault="00350508" w:rsidP="00AB1930">
            <w:pPr>
              <w:suppressAutoHyphens/>
              <w:spacing w:after="0" w:line="240" w:lineRule="auto"/>
              <w:ind w:right="0"/>
              <w:rPr>
                <w:lang w:val="en-GB"/>
              </w:rPr>
            </w:pPr>
            <w:r w:rsidRPr="00A10C80">
              <w:rPr>
                <w:lang w:val="en-GB"/>
              </w:rPr>
              <w:t>Overall, how much do you child’s GH injections interfere with your daily life?</w:t>
            </w:r>
          </w:p>
        </w:tc>
        <w:tc>
          <w:tcPr>
            <w:tcW w:w="1617" w:type="pct"/>
            <w:shd w:val="clear" w:color="auto" w:fill="auto"/>
            <w:vAlign w:val="center"/>
          </w:tcPr>
          <w:p w14:paraId="46F37DF5" w14:textId="19136A2A" w:rsidR="00350508" w:rsidRPr="00A10C80" w:rsidRDefault="00350508" w:rsidP="00AB1930">
            <w:pPr>
              <w:suppressAutoHyphens/>
              <w:spacing w:after="0" w:line="240" w:lineRule="auto"/>
              <w:ind w:right="0"/>
              <w:rPr>
                <w:lang w:val="en-GB"/>
              </w:rPr>
            </w:pPr>
            <w:r w:rsidRPr="00A10C80">
              <w:rPr>
                <w:lang w:val="en-GB"/>
              </w:rPr>
              <w:t xml:space="preserve">There will be a significant correlation between the overall parent interference from GH treatment item and the Parent Interference domain score on the GHD-PTB </w:t>
            </w:r>
            <w:r w:rsidRPr="00A10C80">
              <w:rPr>
                <w:noProof/>
                <w:lang w:val="en-GB"/>
              </w:rPr>
              <w:t>(|r|&gt;0.40).</w:t>
            </w:r>
          </w:p>
        </w:tc>
        <w:tc>
          <w:tcPr>
            <w:tcW w:w="841" w:type="pct"/>
            <w:vAlign w:val="center"/>
          </w:tcPr>
          <w:p w14:paraId="0633ECE2" w14:textId="266E341C" w:rsidR="00350508" w:rsidRPr="00A10C80" w:rsidRDefault="00DB29D3" w:rsidP="00AB1930">
            <w:pPr>
              <w:suppressAutoHyphens/>
              <w:spacing w:after="0" w:line="240" w:lineRule="auto"/>
              <w:ind w:right="0"/>
              <w:jc w:val="center"/>
              <w:rPr>
                <w:lang w:val="en-GB"/>
              </w:rPr>
            </w:pPr>
            <w:r w:rsidRPr="00A10C80">
              <w:rPr>
                <w:lang w:val="en-GB"/>
              </w:rPr>
              <w:t>.614** (n=214)</w:t>
            </w:r>
          </w:p>
        </w:tc>
      </w:tr>
    </w:tbl>
    <w:p w14:paraId="3B2E15E5" w14:textId="2C2369D3" w:rsidR="00AB1930" w:rsidRPr="00252444" w:rsidRDefault="008132CD" w:rsidP="00252444">
      <w:pPr>
        <w:keepNext/>
        <w:spacing w:before="120" w:after="0" w:line="240" w:lineRule="auto"/>
        <w:ind w:right="0"/>
        <w:rPr>
          <w:rFonts w:ascii="Cambria" w:eastAsia="MS Mincho" w:hAnsi="Cambria"/>
          <w:sz w:val="18"/>
          <w:szCs w:val="18"/>
        </w:rPr>
      </w:pPr>
      <w:r w:rsidRPr="00252444">
        <w:rPr>
          <w:rFonts w:ascii="Cambria" w:eastAsia="MS Mincho" w:hAnsi="Cambria"/>
          <w:sz w:val="18"/>
          <w:szCs w:val="18"/>
        </w:rPr>
        <w:t>* p&lt;0.01</w:t>
      </w:r>
      <w:r>
        <w:rPr>
          <w:rFonts w:ascii="Cambria" w:eastAsia="MS Mincho" w:hAnsi="Cambria"/>
          <w:sz w:val="18"/>
          <w:szCs w:val="18"/>
        </w:rPr>
        <w:t xml:space="preserve">, </w:t>
      </w:r>
      <w:r w:rsidR="00AB1930" w:rsidRPr="00252444">
        <w:rPr>
          <w:rFonts w:ascii="Cambria" w:eastAsia="MS Mincho" w:hAnsi="Cambria"/>
          <w:sz w:val="18"/>
          <w:szCs w:val="18"/>
        </w:rPr>
        <w:t>** p&lt;0.0</w:t>
      </w:r>
      <w:r>
        <w:rPr>
          <w:rFonts w:ascii="Cambria" w:eastAsia="MS Mincho" w:hAnsi="Cambria"/>
          <w:sz w:val="18"/>
          <w:szCs w:val="18"/>
        </w:rPr>
        <w:t>0</w:t>
      </w:r>
      <w:r w:rsidR="00AB1930" w:rsidRPr="00252444">
        <w:rPr>
          <w:rFonts w:ascii="Cambria" w:eastAsia="MS Mincho" w:hAnsi="Cambria"/>
          <w:sz w:val="18"/>
          <w:szCs w:val="18"/>
        </w:rPr>
        <w:t>1</w:t>
      </w:r>
    </w:p>
    <w:p w14:paraId="138020BE" w14:textId="77777777" w:rsidR="002E5982" w:rsidRPr="00252444" w:rsidRDefault="002E5982" w:rsidP="00252444">
      <w:pPr>
        <w:spacing w:before="120" w:line="240" w:lineRule="auto"/>
        <w:ind w:right="86"/>
        <w:rPr>
          <w:rFonts w:ascii="Cambria" w:hAnsi="Cambria" w:cstheme="minorHAnsi"/>
          <w:b/>
          <w:bCs/>
          <w:sz w:val="18"/>
          <w:szCs w:val="18"/>
        </w:rPr>
      </w:pPr>
      <w:r w:rsidRPr="00252444">
        <w:rPr>
          <w:rFonts w:ascii="Cambria" w:eastAsia="MS Mincho" w:hAnsi="Cambria" w:cstheme="minorHAnsi"/>
          <w:i/>
          <w:iCs/>
          <w:sz w:val="18"/>
          <w:szCs w:val="18"/>
        </w:rPr>
        <w:t xml:space="preserve">CSDS </w:t>
      </w:r>
      <w:r w:rsidRPr="00252444">
        <w:rPr>
          <w:rFonts w:ascii="Cambria" w:eastAsia="MS Mincho" w:hAnsi="Cambria" w:cstheme="minorHAnsi"/>
          <w:sz w:val="18"/>
          <w:szCs w:val="18"/>
        </w:rPr>
        <w:t xml:space="preserve">Child Sheehan Disability Scale, </w:t>
      </w:r>
      <w:r w:rsidRPr="00252444">
        <w:rPr>
          <w:rFonts w:ascii="Cambria" w:eastAsia="MS Mincho" w:hAnsi="Cambria" w:cstheme="minorHAnsi"/>
          <w:i/>
          <w:iCs/>
          <w:sz w:val="18"/>
          <w:szCs w:val="18"/>
        </w:rPr>
        <w:t>CSDS-P</w:t>
      </w:r>
      <w:r w:rsidRPr="00252444">
        <w:rPr>
          <w:rFonts w:ascii="Cambria" w:eastAsia="MS Mincho" w:hAnsi="Cambria" w:cstheme="minorHAnsi"/>
          <w:sz w:val="18"/>
          <w:szCs w:val="18"/>
        </w:rPr>
        <w:t xml:space="preserve"> Child Sheehan Disability Scale-Parent,</w:t>
      </w:r>
      <w:r w:rsidRPr="00252444">
        <w:rPr>
          <w:rFonts w:ascii="Cambria" w:eastAsia="MS Mincho" w:hAnsi="Cambria" w:cstheme="minorHAnsi"/>
          <w:i/>
          <w:iCs/>
          <w:sz w:val="18"/>
          <w:szCs w:val="18"/>
        </w:rPr>
        <w:t xml:space="preserve"> D-FISQ</w:t>
      </w:r>
      <w:r w:rsidRPr="00252444">
        <w:rPr>
          <w:rFonts w:ascii="Cambria" w:eastAsia="MS Mincho" w:hAnsi="Cambria" w:cstheme="minorHAnsi"/>
          <w:sz w:val="18"/>
          <w:szCs w:val="18"/>
        </w:rPr>
        <w:t xml:space="preserve"> Diabetes Fear of Injecting and Self-Testing Questionnaire, </w:t>
      </w:r>
      <w:r w:rsidRPr="00252444">
        <w:rPr>
          <w:rFonts w:ascii="Cambria" w:eastAsia="MS Mincho" w:hAnsi="Cambria" w:cstheme="minorHAnsi"/>
          <w:i/>
          <w:iCs/>
          <w:sz w:val="18"/>
          <w:szCs w:val="18"/>
        </w:rPr>
        <w:t>GH</w:t>
      </w:r>
      <w:r w:rsidRPr="00252444">
        <w:rPr>
          <w:rFonts w:ascii="Cambria" w:eastAsia="MS Mincho" w:hAnsi="Cambria" w:cstheme="minorHAnsi"/>
          <w:sz w:val="18"/>
          <w:szCs w:val="18"/>
        </w:rPr>
        <w:t xml:space="preserve"> growth hormone, </w:t>
      </w:r>
      <w:r w:rsidRPr="00252444">
        <w:rPr>
          <w:rFonts w:ascii="Cambria" w:eastAsia="MS Mincho" w:hAnsi="Cambria" w:cstheme="minorHAnsi"/>
          <w:i/>
          <w:iCs/>
          <w:sz w:val="18"/>
          <w:szCs w:val="18"/>
        </w:rPr>
        <w:t xml:space="preserve">GHD-CTB-Child </w:t>
      </w:r>
      <w:r w:rsidRPr="00252444">
        <w:rPr>
          <w:rFonts w:ascii="Cambria" w:hAnsi="Cambria" w:cstheme="minorHAnsi"/>
          <w:sz w:val="18"/>
          <w:szCs w:val="18"/>
          <w:lang w:val="en-GB"/>
        </w:rPr>
        <w:t>Growth Hormone Deficiency–Child Treatment Burden Measure-Child,</w:t>
      </w:r>
      <w:r w:rsidRPr="00252444">
        <w:rPr>
          <w:rFonts w:ascii="Cambria" w:eastAsia="MS Mincho" w:hAnsi="Cambria" w:cstheme="minorHAnsi"/>
          <w:i/>
          <w:iCs/>
          <w:sz w:val="18"/>
          <w:szCs w:val="18"/>
        </w:rPr>
        <w:t xml:space="preserve"> GHD-CTB-Observer </w:t>
      </w:r>
      <w:r w:rsidRPr="00252444">
        <w:rPr>
          <w:rFonts w:ascii="Cambria" w:hAnsi="Cambria" w:cstheme="minorHAnsi"/>
          <w:sz w:val="18"/>
          <w:szCs w:val="18"/>
          <w:lang w:val="en-GB"/>
        </w:rPr>
        <w:t>Growth Hormone Deficiency–Child Treatment Burden Measure-Observer,</w:t>
      </w:r>
      <w:r w:rsidRPr="00252444">
        <w:rPr>
          <w:rFonts w:ascii="Cambria" w:eastAsia="MS Mincho" w:hAnsi="Cambria" w:cstheme="minorHAnsi"/>
          <w:i/>
          <w:iCs/>
          <w:sz w:val="18"/>
          <w:szCs w:val="18"/>
        </w:rPr>
        <w:t xml:space="preserve"> GHD-PTB </w:t>
      </w:r>
      <w:r w:rsidRPr="00252444">
        <w:rPr>
          <w:rFonts w:ascii="Cambria" w:hAnsi="Cambria" w:cstheme="minorHAnsi"/>
          <w:sz w:val="18"/>
          <w:szCs w:val="18"/>
          <w:lang w:val="en-GB"/>
        </w:rPr>
        <w:t>Growth Hormone Deficiency–Parent Treatment Burden Measure</w:t>
      </w:r>
    </w:p>
    <w:p w14:paraId="73E0C993" w14:textId="77777777" w:rsidR="009C1D6E" w:rsidRDefault="009C1D6E" w:rsidP="00833C68">
      <w:pPr>
        <w:rPr>
          <w:b/>
          <w:bCs/>
        </w:rPr>
      </w:pPr>
    </w:p>
    <w:p w14:paraId="10127056" w14:textId="77777777" w:rsidR="009C1D6E" w:rsidRDefault="009C1D6E" w:rsidP="00833C68">
      <w:pPr>
        <w:rPr>
          <w:b/>
          <w:bCs/>
        </w:rPr>
      </w:pPr>
    </w:p>
    <w:p w14:paraId="0B23EF8B" w14:textId="77777777" w:rsidR="009C1D6E" w:rsidRDefault="009C1D6E" w:rsidP="00833C68">
      <w:pPr>
        <w:rPr>
          <w:b/>
          <w:bCs/>
        </w:rPr>
      </w:pPr>
    </w:p>
    <w:p w14:paraId="0B0D91DC" w14:textId="77777777" w:rsidR="009C1D6E" w:rsidRDefault="009C1D6E" w:rsidP="00833C68">
      <w:pPr>
        <w:rPr>
          <w:b/>
          <w:bCs/>
        </w:rPr>
      </w:pPr>
    </w:p>
    <w:p w14:paraId="25CB7012" w14:textId="77777777" w:rsidR="009C1D6E" w:rsidRDefault="009C1D6E" w:rsidP="00833C68">
      <w:pPr>
        <w:rPr>
          <w:b/>
          <w:bCs/>
        </w:rPr>
      </w:pPr>
    </w:p>
    <w:p w14:paraId="7E250A57" w14:textId="77777777" w:rsidR="00FB6C26" w:rsidRDefault="00FB6C26" w:rsidP="00656194">
      <w:pPr>
        <w:pStyle w:val="Heading1"/>
      </w:pPr>
    </w:p>
    <w:p w14:paraId="48F3A7F1" w14:textId="5ADD7D84" w:rsidR="00833C68" w:rsidRDefault="00833C68" w:rsidP="00656194">
      <w:pPr>
        <w:pStyle w:val="Heading1"/>
      </w:pPr>
      <w:bookmarkStart w:id="5" w:name="_Toc115939480"/>
      <w:r w:rsidRPr="00451441">
        <w:t>Tabl</w:t>
      </w:r>
      <w:r>
        <w:t xml:space="preserve">e </w:t>
      </w:r>
      <w:r w:rsidR="00D55492">
        <w:t>S</w:t>
      </w:r>
      <w:r w:rsidR="002F2871">
        <w:t>3</w:t>
      </w:r>
      <w:r>
        <w:t xml:space="preserve">: </w:t>
      </w:r>
      <w:r w:rsidRPr="00DC291A">
        <w:t>Known Groups Validity Hypotheses</w:t>
      </w:r>
      <w:bookmarkEnd w:id="5"/>
    </w:p>
    <w:tbl>
      <w:tblPr>
        <w:tblStyle w:val="TableGrid"/>
        <w:tblW w:w="0" w:type="auto"/>
        <w:tblLook w:val="04A0" w:firstRow="1" w:lastRow="0" w:firstColumn="1" w:lastColumn="0" w:noHBand="0" w:noVBand="1"/>
      </w:tblPr>
      <w:tblGrid>
        <w:gridCol w:w="4587"/>
        <w:gridCol w:w="4588"/>
      </w:tblGrid>
      <w:tr w:rsidR="00833C68" w:rsidRPr="005F7568" w14:paraId="04DD9459" w14:textId="77777777" w:rsidTr="00252444">
        <w:trPr>
          <w:trHeight w:val="360"/>
        </w:trPr>
        <w:tc>
          <w:tcPr>
            <w:tcW w:w="9175" w:type="dxa"/>
            <w:gridSpan w:val="2"/>
            <w:shd w:val="clear" w:color="auto" w:fill="auto"/>
            <w:vAlign w:val="center"/>
          </w:tcPr>
          <w:p w14:paraId="467EADC7" w14:textId="77777777" w:rsidR="00833C68" w:rsidRPr="005F7568" w:rsidRDefault="00833C68" w:rsidP="002543D9">
            <w:pPr>
              <w:spacing w:after="0" w:line="240" w:lineRule="auto"/>
              <w:ind w:right="0"/>
              <w:jc w:val="center"/>
              <w:rPr>
                <w:b/>
                <w:bCs/>
              </w:rPr>
            </w:pPr>
            <w:r w:rsidRPr="005F7568">
              <w:rPr>
                <w:b/>
                <w:bCs/>
              </w:rPr>
              <w:t>Known Groups Validity</w:t>
            </w:r>
          </w:p>
        </w:tc>
      </w:tr>
      <w:tr w:rsidR="00833C68" w:rsidRPr="005F7568" w14:paraId="6F0CFE6C" w14:textId="77777777" w:rsidTr="00252444">
        <w:trPr>
          <w:trHeight w:val="468"/>
        </w:trPr>
        <w:tc>
          <w:tcPr>
            <w:tcW w:w="4587" w:type="dxa"/>
            <w:shd w:val="clear" w:color="auto" w:fill="auto"/>
            <w:vAlign w:val="center"/>
          </w:tcPr>
          <w:p w14:paraId="4390C0C5" w14:textId="77777777" w:rsidR="00833C68" w:rsidRPr="005F7568" w:rsidRDefault="00833C68" w:rsidP="002543D9">
            <w:pPr>
              <w:spacing w:after="0" w:line="240" w:lineRule="auto"/>
              <w:ind w:right="0"/>
              <w:rPr>
                <w:b/>
              </w:rPr>
            </w:pPr>
            <w:r w:rsidRPr="005F7568">
              <w:rPr>
                <w:b/>
              </w:rPr>
              <w:t>Measure(s) Domain(s)</w:t>
            </w:r>
          </w:p>
        </w:tc>
        <w:tc>
          <w:tcPr>
            <w:tcW w:w="4588" w:type="dxa"/>
            <w:shd w:val="clear" w:color="auto" w:fill="auto"/>
            <w:vAlign w:val="center"/>
          </w:tcPr>
          <w:p w14:paraId="23402660" w14:textId="77777777" w:rsidR="00833C68" w:rsidRPr="005F7568" w:rsidRDefault="00833C68" w:rsidP="002543D9">
            <w:pPr>
              <w:spacing w:after="0" w:line="240" w:lineRule="auto"/>
              <w:ind w:right="0"/>
              <w:rPr>
                <w:b/>
              </w:rPr>
            </w:pPr>
            <w:r w:rsidRPr="005F7568">
              <w:rPr>
                <w:b/>
              </w:rPr>
              <w:t>Hypothesis</w:t>
            </w:r>
          </w:p>
        </w:tc>
      </w:tr>
      <w:tr w:rsidR="00833C68" w:rsidRPr="005F7568" w14:paraId="7DC4C7A9" w14:textId="77777777" w:rsidTr="002543D9">
        <w:trPr>
          <w:trHeight w:val="462"/>
        </w:trPr>
        <w:tc>
          <w:tcPr>
            <w:tcW w:w="4587" w:type="dxa"/>
            <w:shd w:val="clear" w:color="auto" w:fill="FFFFFF" w:themeFill="background1"/>
            <w:vAlign w:val="center"/>
          </w:tcPr>
          <w:p w14:paraId="6089755C" w14:textId="77777777" w:rsidR="00833C68" w:rsidRPr="005F7568" w:rsidRDefault="00833C68" w:rsidP="002543D9">
            <w:pPr>
              <w:spacing w:before="60" w:after="60" w:line="240" w:lineRule="auto"/>
              <w:ind w:right="0"/>
              <w:rPr>
                <w:b/>
              </w:rPr>
            </w:pPr>
            <w:r w:rsidRPr="005F7568">
              <w:t>GHD-CTB–Child and GHD-CTB–Observer Total</w:t>
            </w:r>
          </w:p>
        </w:tc>
        <w:tc>
          <w:tcPr>
            <w:tcW w:w="4588" w:type="dxa"/>
            <w:shd w:val="clear" w:color="auto" w:fill="FFFFFF" w:themeFill="background1"/>
            <w:vAlign w:val="center"/>
          </w:tcPr>
          <w:p w14:paraId="14683BA4" w14:textId="77777777" w:rsidR="00833C68" w:rsidRPr="005F7568" w:rsidRDefault="00833C68" w:rsidP="002543D9">
            <w:pPr>
              <w:spacing w:before="60" w:after="60" w:line="240" w:lineRule="auto"/>
              <w:ind w:right="0"/>
              <w:rPr>
                <w:b/>
              </w:rPr>
            </w:pPr>
            <w:r w:rsidRPr="005F7568">
              <w:t>Children who start GH treatment earlier will have fewer impacts than children who start at an older age.</w:t>
            </w:r>
          </w:p>
        </w:tc>
      </w:tr>
      <w:tr w:rsidR="00833C68" w:rsidRPr="005F7568" w14:paraId="35DA3965" w14:textId="77777777" w:rsidTr="002543D9">
        <w:trPr>
          <w:trHeight w:val="462"/>
        </w:trPr>
        <w:tc>
          <w:tcPr>
            <w:tcW w:w="4587" w:type="dxa"/>
            <w:shd w:val="clear" w:color="auto" w:fill="F2F2F2" w:themeFill="background1" w:themeFillShade="F2"/>
            <w:vAlign w:val="center"/>
          </w:tcPr>
          <w:p w14:paraId="012C8A5F" w14:textId="5C65D27D" w:rsidR="00833C68" w:rsidRPr="005F7568" w:rsidRDefault="00833C68" w:rsidP="002543D9">
            <w:pPr>
              <w:spacing w:before="60" w:after="60" w:line="240" w:lineRule="auto"/>
              <w:ind w:right="0"/>
              <w:rPr>
                <w:b/>
              </w:rPr>
            </w:pPr>
            <w:r w:rsidRPr="005F7568">
              <w:t>GHD-CTB–Child and GHD-CTB–Observer Physical</w:t>
            </w:r>
          </w:p>
        </w:tc>
        <w:tc>
          <w:tcPr>
            <w:tcW w:w="4588" w:type="dxa"/>
            <w:shd w:val="clear" w:color="auto" w:fill="F2F2F2" w:themeFill="background1" w:themeFillShade="F2"/>
            <w:vAlign w:val="center"/>
          </w:tcPr>
          <w:p w14:paraId="24C50840" w14:textId="77777777" w:rsidR="00833C68" w:rsidRPr="005F7568" w:rsidRDefault="00833C68" w:rsidP="002543D9">
            <w:pPr>
              <w:spacing w:before="60" w:after="60" w:line="240" w:lineRule="auto"/>
              <w:ind w:right="0"/>
              <w:rPr>
                <w:b/>
              </w:rPr>
            </w:pPr>
            <w:r w:rsidRPr="005F7568">
              <w:t>Children who have been on treatment longer will have less physical pain.</w:t>
            </w:r>
          </w:p>
        </w:tc>
      </w:tr>
      <w:tr w:rsidR="00833C68" w:rsidRPr="005F7568" w14:paraId="2721596F" w14:textId="77777777" w:rsidTr="002543D9">
        <w:trPr>
          <w:trHeight w:val="462"/>
        </w:trPr>
        <w:tc>
          <w:tcPr>
            <w:tcW w:w="4587" w:type="dxa"/>
            <w:shd w:val="clear" w:color="auto" w:fill="FFFFFF" w:themeFill="background1"/>
            <w:vAlign w:val="center"/>
          </w:tcPr>
          <w:p w14:paraId="0FD8BB3D" w14:textId="77777777" w:rsidR="00833C68" w:rsidRPr="005F7568" w:rsidRDefault="00833C68" w:rsidP="002543D9">
            <w:pPr>
              <w:spacing w:before="60" w:after="60" w:line="240" w:lineRule="auto"/>
              <w:ind w:right="0"/>
              <w:rPr>
                <w:b/>
              </w:rPr>
            </w:pPr>
            <w:r w:rsidRPr="005F7568">
              <w:t>GHD-CTB–Child and GHD-CTB–Observer Emotional</w:t>
            </w:r>
          </w:p>
        </w:tc>
        <w:tc>
          <w:tcPr>
            <w:tcW w:w="4588" w:type="dxa"/>
            <w:shd w:val="clear" w:color="auto" w:fill="FFFFFF" w:themeFill="background1"/>
            <w:vAlign w:val="center"/>
          </w:tcPr>
          <w:p w14:paraId="0893BF5F" w14:textId="77777777" w:rsidR="00833C68" w:rsidRPr="005F7568" w:rsidRDefault="00833C68" w:rsidP="002543D9">
            <w:pPr>
              <w:spacing w:before="60" w:after="60" w:line="240" w:lineRule="auto"/>
              <w:ind w:right="0"/>
              <w:rPr>
                <w:b/>
              </w:rPr>
            </w:pPr>
            <w:r w:rsidRPr="005F7568">
              <w:t>The longer it takes to prepare and administer the injection, the greater emotional burden on the child.</w:t>
            </w:r>
          </w:p>
        </w:tc>
      </w:tr>
      <w:tr w:rsidR="00833C68" w:rsidRPr="005F7568" w14:paraId="00D373FC" w14:textId="77777777" w:rsidTr="002543D9">
        <w:trPr>
          <w:trHeight w:val="462"/>
        </w:trPr>
        <w:tc>
          <w:tcPr>
            <w:tcW w:w="4587" w:type="dxa"/>
            <w:shd w:val="clear" w:color="auto" w:fill="F2F2F2" w:themeFill="background1" w:themeFillShade="F2"/>
            <w:vAlign w:val="center"/>
          </w:tcPr>
          <w:p w14:paraId="4570BA76" w14:textId="77777777" w:rsidR="00833C68" w:rsidRPr="005F7568" w:rsidRDefault="00833C68" w:rsidP="002543D9">
            <w:pPr>
              <w:spacing w:before="60" w:after="60" w:line="240" w:lineRule="auto"/>
              <w:ind w:right="0"/>
              <w:rPr>
                <w:b/>
              </w:rPr>
            </w:pPr>
            <w:r w:rsidRPr="005F7568">
              <w:t>GHD-CTB–Child and GHD-CTB–Observer Child Interference</w:t>
            </w:r>
          </w:p>
        </w:tc>
        <w:tc>
          <w:tcPr>
            <w:tcW w:w="4588" w:type="dxa"/>
            <w:shd w:val="clear" w:color="auto" w:fill="F2F2F2" w:themeFill="background1" w:themeFillShade="F2"/>
            <w:vAlign w:val="center"/>
          </w:tcPr>
          <w:p w14:paraId="10AE111E" w14:textId="77777777" w:rsidR="00833C68" w:rsidRPr="005F7568" w:rsidRDefault="00833C68" w:rsidP="002543D9">
            <w:pPr>
              <w:spacing w:before="60" w:after="60" w:line="240" w:lineRule="auto"/>
              <w:ind w:right="0"/>
              <w:rPr>
                <w:b/>
              </w:rPr>
            </w:pPr>
            <w:r w:rsidRPr="005F7568">
              <w:t>Children who receive injections more often while they are asleep will have less interference.</w:t>
            </w:r>
          </w:p>
        </w:tc>
      </w:tr>
      <w:tr w:rsidR="00833C68" w:rsidRPr="005F7568" w14:paraId="23EB4BB4" w14:textId="77777777" w:rsidTr="002543D9">
        <w:trPr>
          <w:trHeight w:val="462"/>
        </w:trPr>
        <w:tc>
          <w:tcPr>
            <w:tcW w:w="4587" w:type="dxa"/>
            <w:shd w:val="clear" w:color="auto" w:fill="FFFFFF" w:themeFill="background1"/>
            <w:vAlign w:val="center"/>
          </w:tcPr>
          <w:p w14:paraId="4B1533FB" w14:textId="77777777" w:rsidR="00833C68" w:rsidRPr="005F7568" w:rsidRDefault="00833C68" w:rsidP="002543D9">
            <w:pPr>
              <w:spacing w:before="60" w:after="60" w:line="240" w:lineRule="auto"/>
              <w:ind w:right="0"/>
              <w:rPr>
                <w:b/>
              </w:rPr>
            </w:pPr>
            <w:r w:rsidRPr="005F7568">
              <w:t>GHD-PTB Parent Emotional</w:t>
            </w:r>
          </w:p>
        </w:tc>
        <w:tc>
          <w:tcPr>
            <w:tcW w:w="4588" w:type="dxa"/>
            <w:shd w:val="clear" w:color="auto" w:fill="FFFFFF" w:themeFill="background1"/>
            <w:vAlign w:val="center"/>
          </w:tcPr>
          <w:p w14:paraId="07780F30" w14:textId="77777777" w:rsidR="00833C68" w:rsidRPr="005F7568" w:rsidRDefault="00833C68" w:rsidP="002543D9">
            <w:pPr>
              <w:spacing w:before="60" w:after="60" w:line="240" w:lineRule="auto"/>
              <w:ind w:right="0"/>
              <w:rPr>
                <w:b/>
              </w:rPr>
            </w:pPr>
            <w:r w:rsidRPr="005F7568">
              <w:t>Parents/guardians who give injections more often than their child self-injects will have greater parent/guardian emotional burden.</w:t>
            </w:r>
          </w:p>
        </w:tc>
      </w:tr>
      <w:tr w:rsidR="00833C68" w:rsidRPr="005F7568" w14:paraId="3ABBB21F" w14:textId="77777777" w:rsidTr="002543D9">
        <w:trPr>
          <w:trHeight w:val="462"/>
        </w:trPr>
        <w:tc>
          <w:tcPr>
            <w:tcW w:w="4587" w:type="dxa"/>
            <w:shd w:val="clear" w:color="auto" w:fill="F2F2F2" w:themeFill="background1" w:themeFillShade="F2"/>
            <w:vAlign w:val="center"/>
          </w:tcPr>
          <w:p w14:paraId="14C3F2C3" w14:textId="77777777" w:rsidR="00833C68" w:rsidRPr="005F7568" w:rsidRDefault="00833C68" w:rsidP="002543D9">
            <w:pPr>
              <w:spacing w:before="60" w:after="60" w:line="240" w:lineRule="auto"/>
              <w:ind w:right="0"/>
              <w:rPr>
                <w:b/>
              </w:rPr>
            </w:pPr>
            <w:r w:rsidRPr="005F7568">
              <w:rPr>
                <w:lang w:val="en-GB"/>
              </w:rPr>
              <w:t>GHD-PTB Parent Interference</w:t>
            </w:r>
          </w:p>
        </w:tc>
        <w:tc>
          <w:tcPr>
            <w:tcW w:w="4588" w:type="dxa"/>
            <w:shd w:val="clear" w:color="auto" w:fill="F2F2F2" w:themeFill="background1" w:themeFillShade="F2"/>
            <w:vAlign w:val="center"/>
          </w:tcPr>
          <w:p w14:paraId="3C44E96C" w14:textId="77777777" w:rsidR="00833C68" w:rsidRPr="005F7568" w:rsidRDefault="00833C68" w:rsidP="002543D9">
            <w:pPr>
              <w:spacing w:before="60" w:after="60" w:line="240" w:lineRule="auto"/>
              <w:ind w:right="0"/>
              <w:rPr>
                <w:b/>
              </w:rPr>
            </w:pPr>
            <w:r w:rsidRPr="005F7568">
              <w:rPr>
                <w:lang w:val="en-GB"/>
              </w:rPr>
              <w:t>Parents/guardians of older children who self-inject will have less interference than parents/guardians of younger children for whom they administer the injection.</w:t>
            </w:r>
          </w:p>
        </w:tc>
      </w:tr>
    </w:tbl>
    <w:p w14:paraId="5B9E08DB" w14:textId="6A1AD249" w:rsidR="003A1D59" w:rsidRPr="00D523E6" w:rsidRDefault="003A1D59" w:rsidP="00D523E6">
      <w:pPr>
        <w:spacing w:line="240" w:lineRule="auto"/>
        <w:rPr>
          <w:rFonts w:asciiTheme="minorHAnsi" w:hAnsiTheme="minorHAnsi" w:cstheme="minorHAnsi"/>
          <w:b/>
          <w:bCs/>
          <w:sz w:val="18"/>
          <w:szCs w:val="18"/>
        </w:rPr>
      </w:pPr>
      <w:r w:rsidRPr="00D523E6">
        <w:rPr>
          <w:rFonts w:asciiTheme="minorHAnsi" w:eastAsia="MS Mincho" w:hAnsiTheme="minorHAnsi" w:cstheme="minorHAnsi"/>
          <w:i/>
          <w:iCs/>
          <w:sz w:val="18"/>
          <w:szCs w:val="18"/>
        </w:rPr>
        <w:t>GH</w:t>
      </w:r>
      <w:r w:rsidRPr="00D523E6">
        <w:rPr>
          <w:rFonts w:asciiTheme="minorHAnsi" w:eastAsia="MS Mincho" w:hAnsiTheme="minorHAnsi" w:cstheme="minorHAnsi"/>
          <w:sz w:val="18"/>
          <w:szCs w:val="18"/>
        </w:rPr>
        <w:t xml:space="preserve"> growth hormone, </w:t>
      </w:r>
      <w:r w:rsidRPr="00D523E6">
        <w:rPr>
          <w:rFonts w:asciiTheme="minorHAnsi" w:eastAsia="MS Mincho" w:hAnsiTheme="minorHAnsi" w:cstheme="minorHAnsi"/>
          <w:i/>
          <w:iCs/>
          <w:sz w:val="18"/>
          <w:szCs w:val="18"/>
        </w:rPr>
        <w:t xml:space="preserve">GHD-CTB-Child </w:t>
      </w:r>
      <w:r w:rsidRPr="00D523E6">
        <w:rPr>
          <w:rFonts w:asciiTheme="minorHAnsi" w:hAnsiTheme="minorHAnsi" w:cstheme="minorHAnsi"/>
          <w:sz w:val="18"/>
          <w:szCs w:val="18"/>
          <w:lang w:val="en-GB"/>
        </w:rPr>
        <w:t>Growth Hormone Deficiency–Child Treatment Burden Measure-Child,</w:t>
      </w:r>
      <w:r w:rsidRPr="00D523E6">
        <w:rPr>
          <w:rFonts w:asciiTheme="minorHAnsi" w:eastAsia="MS Mincho" w:hAnsiTheme="minorHAnsi" w:cstheme="minorHAnsi"/>
          <w:i/>
          <w:iCs/>
          <w:sz w:val="18"/>
          <w:szCs w:val="18"/>
        </w:rPr>
        <w:t xml:space="preserve"> GHD-CTB-Observer </w:t>
      </w:r>
      <w:r w:rsidRPr="00D523E6">
        <w:rPr>
          <w:rFonts w:asciiTheme="minorHAnsi" w:hAnsiTheme="minorHAnsi" w:cstheme="minorHAnsi"/>
          <w:sz w:val="18"/>
          <w:szCs w:val="18"/>
          <w:lang w:val="en-GB"/>
        </w:rPr>
        <w:t>Growth Hormone Deficiency–Child Treatment Burden Measure-Observer,</w:t>
      </w:r>
      <w:r w:rsidRPr="00D523E6">
        <w:rPr>
          <w:rFonts w:asciiTheme="minorHAnsi" w:eastAsia="MS Mincho" w:hAnsiTheme="minorHAnsi" w:cstheme="minorHAnsi"/>
          <w:i/>
          <w:iCs/>
          <w:sz w:val="18"/>
          <w:szCs w:val="18"/>
        </w:rPr>
        <w:t xml:space="preserve"> GHD-PTB </w:t>
      </w:r>
      <w:r w:rsidRPr="00D523E6">
        <w:rPr>
          <w:rFonts w:asciiTheme="minorHAnsi" w:hAnsiTheme="minorHAnsi" w:cstheme="minorHAnsi"/>
          <w:sz w:val="18"/>
          <w:szCs w:val="18"/>
          <w:lang w:val="en-GB"/>
        </w:rPr>
        <w:t>Growth Hormone Deficiency–Parent Treatment Burden Measure</w:t>
      </w:r>
    </w:p>
    <w:p w14:paraId="36536ED8" w14:textId="77777777" w:rsidR="008671A1" w:rsidRDefault="008671A1" w:rsidP="008B3C02">
      <w:pPr>
        <w:keepNext/>
        <w:spacing w:after="200" w:line="240" w:lineRule="auto"/>
        <w:ind w:right="0"/>
        <w:rPr>
          <w:rFonts w:eastAsia="MS Mincho"/>
          <w:b/>
          <w:bCs/>
        </w:rPr>
        <w:sectPr w:rsidR="008671A1" w:rsidSect="0033033D">
          <w:headerReference w:type="default" r:id="rId11"/>
          <w:footerReference w:type="default" r:id="rId12"/>
          <w:pgSz w:w="12240" w:h="15840" w:code="1"/>
          <w:pgMar w:top="1296" w:right="1440" w:bottom="1296" w:left="1440" w:header="720" w:footer="720" w:gutter="0"/>
          <w:cols w:space="720"/>
          <w:docGrid w:linePitch="360"/>
        </w:sectPr>
      </w:pPr>
    </w:p>
    <w:p w14:paraId="2BD6EBBF" w14:textId="22AD5B8B" w:rsidR="008B3C02" w:rsidRPr="008B3C02" w:rsidRDefault="008B3C02" w:rsidP="00656194">
      <w:pPr>
        <w:pStyle w:val="Heading1"/>
      </w:pPr>
      <w:bookmarkStart w:id="6" w:name="_Toc115939481"/>
      <w:r w:rsidRPr="008B3C02">
        <w:lastRenderedPageBreak/>
        <w:t xml:space="preserve">Table </w:t>
      </w:r>
      <w:bookmarkEnd w:id="2"/>
      <w:r w:rsidR="00D55492">
        <w:t>S</w:t>
      </w:r>
      <w:r w:rsidR="002F2871">
        <w:rPr>
          <w:noProof/>
        </w:rPr>
        <w:t>4</w:t>
      </w:r>
      <w:r w:rsidRPr="008B3C02">
        <w:t xml:space="preserve">. Demographic Characteristics, Full </w:t>
      </w:r>
      <w:proofErr w:type="spellStart"/>
      <w:r w:rsidRPr="008B3C02">
        <w:t>Sample</w:t>
      </w:r>
      <w:bookmarkEnd w:id="3"/>
      <w:bookmarkEnd w:id="4"/>
      <w:r w:rsidR="00612676">
        <w:rPr>
          <w:vertAlign w:val="superscript"/>
        </w:rPr>
        <w:t>a</w:t>
      </w:r>
      <w:bookmarkEnd w:id="6"/>
      <w:proofErr w:type="spellEnd"/>
    </w:p>
    <w:tbl>
      <w:tblPr>
        <w:tblStyle w:val="PlainTable51"/>
        <w:tblW w:w="9432" w:type="dxa"/>
        <w:tblLayout w:type="fixed"/>
        <w:tblLook w:val="0420" w:firstRow="1" w:lastRow="0" w:firstColumn="0" w:lastColumn="0" w:noHBand="0" w:noVBand="1"/>
      </w:tblPr>
      <w:tblGrid>
        <w:gridCol w:w="3240"/>
        <w:gridCol w:w="1152"/>
        <w:gridCol w:w="1296"/>
        <w:gridCol w:w="1152"/>
        <w:gridCol w:w="1296"/>
        <w:gridCol w:w="1296"/>
      </w:tblGrid>
      <w:tr w:rsidR="008B3C02" w:rsidRPr="008B3C02" w14:paraId="54E4289B" w14:textId="77777777" w:rsidTr="002543D9">
        <w:trPr>
          <w:cnfStyle w:val="100000000000" w:firstRow="1" w:lastRow="0" w:firstColumn="0" w:lastColumn="0" w:oddVBand="0" w:evenVBand="0" w:oddHBand="0" w:evenHBand="0" w:firstRowFirstColumn="0" w:firstRowLastColumn="0" w:lastRowFirstColumn="0" w:lastRowLastColumn="0"/>
          <w:tblHeader/>
        </w:trPr>
        <w:tc>
          <w:tcPr>
            <w:tcW w:w="3240" w:type="dxa"/>
            <w:shd w:val="clear" w:color="auto" w:fill="001965"/>
            <w:vAlign w:val="center"/>
          </w:tcPr>
          <w:p w14:paraId="6F1ED5C0" w14:textId="77777777" w:rsidR="008B3C02" w:rsidRPr="008B3C02" w:rsidRDefault="008B3C02" w:rsidP="008B3C02">
            <w:pPr>
              <w:spacing w:before="20" w:after="20" w:line="200" w:lineRule="exact"/>
              <w:ind w:right="-918"/>
              <w:rPr>
                <w:rFonts w:ascii="Calibri" w:hAnsi="Calibri" w:cs="Calibri"/>
                <w:b/>
                <w:color w:val="FFFFFF"/>
                <w:sz w:val="20"/>
                <w:szCs w:val="20"/>
              </w:rPr>
            </w:pPr>
            <w:r w:rsidRPr="008B3C02">
              <w:rPr>
                <w:rFonts w:ascii="Calibri" w:hAnsi="Calibri" w:cs="Calibri"/>
                <w:b/>
                <w:color w:val="FFFFFF"/>
                <w:sz w:val="20"/>
                <w:szCs w:val="20"/>
              </w:rPr>
              <w:t>Demographic Characteristics</w:t>
            </w:r>
          </w:p>
        </w:tc>
        <w:tc>
          <w:tcPr>
            <w:tcW w:w="1152" w:type="dxa"/>
            <w:shd w:val="clear" w:color="auto" w:fill="001965"/>
            <w:vAlign w:val="center"/>
          </w:tcPr>
          <w:p w14:paraId="0CFB1F03" w14:textId="77777777" w:rsidR="008B3C02" w:rsidRPr="008B3C02" w:rsidRDefault="008B3C02" w:rsidP="008B3C02">
            <w:pPr>
              <w:spacing w:before="20" w:after="20" w:line="200" w:lineRule="exact"/>
              <w:ind w:right="-15"/>
              <w:jc w:val="center"/>
              <w:rPr>
                <w:rFonts w:ascii="Calibri" w:hAnsi="Calibri" w:cs="Calibri"/>
                <w:b/>
                <w:color w:val="FFFFFF"/>
                <w:sz w:val="20"/>
                <w:szCs w:val="20"/>
              </w:rPr>
            </w:pPr>
            <w:r w:rsidRPr="008B3C02">
              <w:rPr>
                <w:rFonts w:ascii="Calibri" w:hAnsi="Calibri" w:cs="Calibri"/>
                <w:b/>
                <w:color w:val="FFFFFF"/>
                <w:sz w:val="20"/>
                <w:szCs w:val="20"/>
              </w:rPr>
              <w:t>Child-</w:t>
            </w:r>
          </w:p>
          <w:p w14:paraId="18E17E19" w14:textId="0DCF7959" w:rsidR="008B3C02" w:rsidRPr="008B3C02" w:rsidRDefault="008B3C02" w:rsidP="008B3C02">
            <w:pPr>
              <w:spacing w:before="20" w:after="20" w:line="200" w:lineRule="exact"/>
              <w:ind w:right="-15"/>
              <w:jc w:val="center"/>
              <w:rPr>
                <w:rFonts w:ascii="Calibri" w:hAnsi="Calibri" w:cs="Calibri"/>
                <w:b/>
                <w:color w:val="FFFFFF"/>
                <w:sz w:val="20"/>
                <w:szCs w:val="20"/>
              </w:rPr>
            </w:pPr>
            <w:r w:rsidRPr="008B3C02">
              <w:rPr>
                <w:rFonts w:ascii="Calibri" w:hAnsi="Calibri" w:cs="Calibri"/>
                <w:b/>
                <w:color w:val="FFFFFF"/>
                <w:sz w:val="20"/>
                <w:szCs w:val="20"/>
              </w:rPr>
              <w:t>T</w:t>
            </w:r>
            <w:r w:rsidR="00542A72">
              <w:rPr>
                <w:rFonts w:ascii="Calibri" w:hAnsi="Calibri" w:cs="Calibri"/>
                <w:b/>
                <w:color w:val="FFFFFF"/>
                <w:sz w:val="20"/>
                <w:szCs w:val="20"/>
              </w:rPr>
              <w:t>reatment</w:t>
            </w:r>
            <w:r w:rsidRPr="008B3C02">
              <w:rPr>
                <w:rFonts w:ascii="Calibri" w:hAnsi="Calibri" w:cs="Calibri"/>
                <w:b/>
                <w:color w:val="FFFFFF"/>
                <w:sz w:val="20"/>
                <w:szCs w:val="20"/>
              </w:rPr>
              <w:t xml:space="preserve"> Naive</w:t>
            </w:r>
          </w:p>
          <w:p w14:paraId="1DAF4DEA" w14:textId="77777777" w:rsidR="008B3C02" w:rsidRPr="008B3C02" w:rsidRDefault="008B3C02" w:rsidP="008B3C02">
            <w:pPr>
              <w:spacing w:before="20" w:after="20" w:line="200" w:lineRule="exact"/>
              <w:ind w:right="0"/>
              <w:jc w:val="center"/>
              <w:rPr>
                <w:rFonts w:ascii="Calibri" w:hAnsi="Calibri" w:cs="Calibri"/>
                <w:b/>
                <w:color w:val="FFFFFF"/>
                <w:sz w:val="20"/>
                <w:szCs w:val="20"/>
              </w:rPr>
            </w:pPr>
            <w:r w:rsidRPr="008B3C02">
              <w:rPr>
                <w:rFonts w:ascii="Calibri" w:hAnsi="Calibri" w:cs="Calibri"/>
                <w:b/>
                <w:color w:val="FFFFFF"/>
                <w:sz w:val="20"/>
                <w:szCs w:val="20"/>
              </w:rPr>
              <w:t>(n=34)</w:t>
            </w:r>
          </w:p>
        </w:tc>
        <w:tc>
          <w:tcPr>
            <w:tcW w:w="1296" w:type="dxa"/>
            <w:shd w:val="clear" w:color="auto" w:fill="001965"/>
            <w:vAlign w:val="center"/>
          </w:tcPr>
          <w:p w14:paraId="694CD2C3" w14:textId="77777777" w:rsidR="008B3C02" w:rsidRPr="008B3C02" w:rsidRDefault="008B3C02" w:rsidP="008B3C02">
            <w:pPr>
              <w:spacing w:before="20" w:after="20" w:line="200" w:lineRule="exact"/>
              <w:ind w:right="-75"/>
              <w:jc w:val="center"/>
              <w:rPr>
                <w:rFonts w:ascii="Calibri" w:hAnsi="Calibri" w:cs="Calibri"/>
                <w:b/>
                <w:color w:val="FFFFFF"/>
                <w:sz w:val="20"/>
                <w:szCs w:val="20"/>
              </w:rPr>
            </w:pPr>
            <w:r w:rsidRPr="008B3C02">
              <w:rPr>
                <w:rFonts w:ascii="Calibri" w:hAnsi="Calibri" w:cs="Calibri"/>
                <w:b/>
                <w:color w:val="FFFFFF"/>
                <w:sz w:val="20"/>
                <w:szCs w:val="20"/>
              </w:rPr>
              <w:t>Child-Maintenance</w:t>
            </w:r>
          </w:p>
          <w:p w14:paraId="433E6AFE" w14:textId="77777777" w:rsidR="008B3C02" w:rsidRPr="008B3C02" w:rsidRDefault="008B3C02" w:rsidP="008B3C02">
            <w:pPr>
              <w:spacing w:before="20" w:after="20" w:line="200" w:lineRule="exact"/>
              <w:ind w:right="0"/>
              <w:jc w:val="center"/>
              <w:rPr>
                <w:rFonts w:ascii="Calibri" w:hAnsi="Calibri" w:cs="Calibri"/>
                <w:b/>
                <w:color w:val="FFFFFF"/>
                <w:sz w:val="20"/>
                <w:szCs w:val="20"/>
              </w:rPr>
            </w:pPr>
            <w:r w:rsidRPr="008B3C02">
              <w:rPr>
                <w:rFonts w:ascii="Calibri" w:hAnsi="Calibri" w:cs="Calibri"/>
                <w:b/>
                <w:color w:val="FFFFFF"/>
                <w:sz w:val="20"/>
                <w:szCs w:val="20"/>
              </w:rPr>
              <w:t>(n=111)</w:t>
            </w:r>
          </w:p>
        </w:tc>
        <w:tc>
          <w:tcPr>
            <w:tcW w:w="1152" w:type="dxa"/>
            <w:shd w:val="clear" w:color="auto" w:fill="001965"/>
            <w:vAlign w:val="center"/>
          </w:tcPr>
          <w:p w14:paraId="4C9B582E" w14:textId="77777777" w:rsidR="008B3C02" w:rsidRPr="008B3C02" w:rsidRDefault="008B3C02" w:rsidP="008B3C02">
            <w:pPr>
              <w:spacing w:before="20" w:after="20" w:line="200" w:lineRule="exact"/>
              <w:ind w:right="0"/>
              <w:jc w:val="center"/>
              <w:rPr>
                <w:rFonts w:ascii="Calibri" w:hAnsi="Calibri" w:cs="Calibri"/>
                <w:b/>
                <w:color w:val="FFFFFF"/>
                <w:sz w:val="20"/>
                <w:szCs w:val="20"/>
              </w:rPr>
            </w:pPr>
            <w:r w:rsidRPr="008B3C02">
              <w:rPr>
                <w:rFonts w:ascii="Calibri" w:hAnsi="Calibri" w:cs="Calibri"/>
                <w:b/>
                <w:color w:val="FFFFFF"/>
                <w:sz w:val="20"/>
                <w:szCs w:val="20"/>
              </w:rPr>
              <w:t>Parent-</w:t>
            </w:r>
          </w:p>
          <w:p w14:paraId="7E92C89B" w14:textId="3568FA9A" w:rsidR="008B3C02" w:rsidRPr="008B3C02" w:rsidRDefault="008B3C02" w:rsidP="008B3C02">
            <w:pPr>
              <w:spacing w:before="20" w:after="20" w:line="200" w:lineRule="exact"/>
              <w:ind w:right="0"/>
              <w:jc w:val="center"/>
              <w:rPr>
                <w:rFonts w:ascii="Calibri" w:hAnsi="Calibri" w:cs="Calibri"/>
                <w:b/>
                <w:color w:val="FFFFFF"/>
                <w:sz w:val="20"/>
                <w:szCs w:val="20"/>
              </w:rPr>
            </w:pPr>
            <w:r w:rsidRPr="008B3C02">
              <w:rPr>
                <w:rFonts w:ascii="Calibri" w:hAnsi="Calibri" w:cs="Calibri"/>
                <w:b/>
                <w:color w:val="FFFFFF"/>
                <w:sz w:val="20"/>
                <w:szCs w:val="20"/>
              </w:rPr>
              <w:t>T</w:t>
            </w:r>
            <w:r w:rsidR="00825BB8">
              <w:rPr>
                <w:rFonts w:ascii="Calibri" w:hAnsi="Calibri" w:cs="Calibri"/>
                <w:b/>
                <w:color w:val="FFFFFF"/>
                <w:sz w:val="20"/>
                <w:szCs w:val="20"/>
              </w:rPr>
              <w:t>reatment</w:t>
            </w:r>
            <w:r w:rsidRPr="008B3C02">
              <w:rPr>
                <w:rFonts w:ascii="Calibri" w:hAnsi="Calibri" w:cs="Calibri"/>
                <w:b/>
                <w:color w:val="FFFFFF"/>
                <w:sz w:val="20"/>
                <w:szCs w:val="20"/>
              </w:rPr>
              <w:t xml:space="preserve"> Naive</w:t>
            </w:r>
          </w:p>
          <w:p w14:paraId="6026D1BA" w14:textId="77777777" w:rsidR="008B3C02" w:rsidRPr="008B3C02" w:rsidRDefault="008B3C02" w:rsidP="008B3C02">
            <w:pPr>
              <w:spacing w:before="20" w:after="20" w:line="200" w:lineRule="exact"/>
              <w:ind w:right="0"/>
              <w:jc w:val="center"/>
              <w:rPr>
                <w:rFonts w:ascii="Calibri" w:hAnsi="Calibri" w:cs="Calibri"/>
                <w:b/>
                <w:color w:val="FFFFFF"/>
                <w:sz w:val="20"/>
                <w:szCs w:val="20"/>
              </w:rPr>
            </w:pPr>
            <w:r w:rsidRPr="008B3C02">
              <w:rPr>
                <w:rFonts w:ascii="Calibri" w:hAnsi="Calibri" w:cs="Calibri"/>
                <w:b/>
                <w:color w:val="FFFFFF"/>
                <w:sz w:val="20"/>
                <w:szCs w:val="20"/>
              </w:rPr>
              <w:t>(n=25)</w:t>
            </w:r>
          </w:p>
        </w:tc>
        <w:tc>
          <w:tcPr>
            <w:tcW w:w="1296" w:type="dxa"/>
            <w:shd w:val="clear" w:color="auto" w:fill="001965"/>
            <w:vAlign w:val="center"/>
          </w:tcPr>
          <w:p w14:paraId="4C48AA4E" w14:textId="77777777" w:rsidR="008B3C02" w:rsidRPr="008B3C02" w:rsidRDefault="008B3C02" w:rsidP="008B3C02">
            <w:pPr>
              <w:spacing w:before="20" w:after="20" w:line="200" w:lineRule="exact"/>
              <w:ind w:right="-75"/>
              <w:jc w:val="center"/>
              <w:rPr>
                <w:rFonts w:ascii="Calibri" w:hAnsi="Calibri" w:cs="Calibri"/>
                <w:b/>
                <w:color w:val="FFFFFF"/>
                <w:sz w:val="20"/>
                <w:szCs w:val="20"/>
              </w:rPr>
            </w:pPr>
            <w:r w:rsidRPr="008B3C02">
              <w:rPr>
                <w:rFonts w:ascii="Calibri" w:hAnsi="Calibri" w:cs="Calibri"/>
                <w:b/>
                <w:color w:val="FFFFFF"/>
                <w:sz w:val="20"/>
                <w:szCs w:val="20"/>
              </w:rPr>
              <w:t>Parent-Maintenance</w:t>
            </w:r>
          </w:p>
          <w:p w14:paraId="1ABA5518" w14:textId="77777777" w:rsidR="008B3C02" w:rsidRPr="008B3C02" w:rsidRDefault="008B3C02" w:rsidP="008B3C02">
            <w:pPr>
              <w:spacing w:before="20" w:after="20" w:line="200" w:lineRule="exact"/>
              <w:ind w:right="0"/>
              <w:jc w:val="center"/>
              <w:rPr>
                <w:rFonts w:ascii="Calibri" w:hAnsi="Calibri" w:cs="Calibri"/>
                <w:b/>
                <w:color w:val="FFFFFF"/>
                <w:sz w:val="20"/>
                <w:szCs w:val="20"/>
              </w:rPr>
            </w:pPr>
            <w:r w:rsidRPr="008B3C02">
              <w:rPr>
                <w:rFonts w:ascii="Calibri" w:hAnsi="Calibri" w:cs="Calibri"/>
                <w:b/>
                <w:color w:val="FFFFFF"/>
                <w:sz w:val="20"/>
                <w:szCs w:val="20"/>
              </w:rPr>
              <w:t>(n=73)</w:t>
            </w:r>
          </w:p>
        </w:tc>
        <w:tc>
          <w:tcPr>
            <w:tcW w:w="1296" w:type="dxa"/>
            <w:shd w:val="clear" w:color="auto" w:fill="001965"/>
            <w:vAlign w:val="center"/>
          </w:tcPr>
          <w:p w14:paraId="795F3CA0" w14:textId="77777777" w:rsidR="008B3C02" w:rsidRPr="008B3C02" w:rsidRDefault="008B3C02" w:rsidP="008B3C02">
            <w:pPr>
              <w:spacing w:before="20" w:after="20" w:line="200" w:lineRule="exact"/>
              <w:ind w:right="72"/>
              <w:jc w:val="center"/>
              <w:rPr>
                <w:rFonts w:ascii="Calibri" w:hAnsi="Calibri" w:cs="Calibri"/>
                <w:b/>
                <w:color w:val="FFFFFF"/>
                <w:sz w:val="20"/>
                <w:szCs w:val="20"/>
              </w:rPr>
            </w:pPr>
            <w:r w:rsidRPr="008B3C02">
              <w:rPr>
                <w:rFonts w:ascii="Calibri" w:hAnsi="Calibri" w:cs="Calibri"/>
                <w:b/>
                <w:color w:val="FFFFFF"/>
                <w:sz w:val="20"/>
                <w:szCs w:val="20"/>
              </w:rPr>
              <w:t>Total</w:t>
            </w:r>
          </w:p>
          <w:p w14:paraId="55A5CE32" w14:textId="77777777" w:rsidR="008B3C02" w:rsidRPr="008B3C02" w:rsidRDefault="008B3C02" w:rsidP="008B3C02">
            <w:pPr>
              <w:spacing w:before="20" w:after="20" w:line="200" w:lineRule="exact"/>
              <w:ind w:right="72"/>
              <w:jc w:val="center"/>
              <w:rPr>
                <w:rFonts w:ascii="Calibri" w:hAnsi="Calibri" w:cs="Calibri"/>
                <w:b/>
                <w:color w:val="FFFFFF"/>
                <w:sz w:val="20"/>
                <w:szCs w:val="20"/>
              </w:rPr>
            </w:pPr>
            <w:r w:rsidRPr="008B3C02">
              <w:rPr>
                <w:rFonts w:ascii="Calibri" w:hAnsi="Calibri" w:cs="Calibri"/>
                <w:b/>
                <w:color w:val="FFFFFF"/>
                <w:sz w:val="20"/>
                <w:szCs w:val="20"/>
              </w:rPr>
              <w:t>(n=243)</w:t>
            </w:r>
          </w:p>
        </w:tc>
      </w:tr>
      <w:tr w:rsidR="008B3C02" w:rsidRPr="008B3C02" w14:paraId="47F1A006"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4FF6B759" w14:textId="77777777"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Age of Child</w:t>
            </w:r>
            <w:r w:rsidRPr="008B3C02">
              <w:rPr>
                <w:rFonts w:ascii="Calibri" w:hAnsi="Calibri" w:cs="Calibri"/>
                <w:sz w:val="18"/>
                <w:szCs w:val="20"/>
              </w:rPr>
              <w:t>, Mean (Range)</w:t>
            </w:r>
          </w:p>
        </w:tc>
        <w:tc>
          <w:tcPr>
            <w:tcW w:w="1152" w:type="dxa"/>
          </w:tcPr>
          <w:p w14:paraId="46E4A088" w14:textId="77777777" w:rsidR="008B3C02" w:rsidRPr="008B3C02" w:rsidRDefault="008B3C02" w:rsidP="008B3C02">
            <w:pPr>
              <w:spacing w:before="20" w:after="20" w:line="200" w:lineRule="exact"/>
              <w:ind w:left="483" w:right="0" w:hanging="483"/>
              <w:jc w:val="center"/>
              <w:rPr>
                <w:rFonts w:ascii="Calibri" w:hAnsi="Calibri" w:cs="Calibri"/>
                <w:sz w:val="18"/>
                <w:szCs w:val="20"/>
              </w:rPr>
            </w:pPr>
            <w:r w:rsidRPr="008B3C02">
              <w:rPr>
                <w:rFonts w:ascii="Calibri" w:hAnsi="Calibri" w:cs="Calibri"/>
                <w:sz w:val="18"/>
                <w:szCs w:val="20"/>
              </w:rPr>
              <w:t>10.8 (9-13)</w:t>
            </w:r>
          </w:p>
        </w:tc>
        <w:tc>
          <w:tcPr>
            <w:tcW w:w="1296" w:type="dxa"/>
          </w:tcPr>
          <w:p w14:paraId="4BEF5B05" w14:textId="77777777" w:rsidR="008B3C02" w:rsidRPr="008B3C02" w:rsidRDefault="008B3C02" w:rsidP="008B3C02">
            <w:pPr>
              <w:spacing w:before="20" w:after="20" w:line="200" w:lineRule="exact"/>
              <w:ind w:left="483" w:right="0" w:hanging="483"/>
              <w:jc w:val="center"/>
              <w:rPr>
                <w:rFonts w:ascii="Calibri" w:hAnsi="Calibri" w:cs="Calibri"/>
                <w:sz w:val="18"/>
                <w:szCs w:val="20"/>
              </w:rPr>
            </w:pPr>
            <w:r w:rsidRPr="008B3C02">
              <w:rPr>
                <w:rFonts w:ascii="Calibri" w:hAnsi="Calibri" w:cs="Calibri"/>
                <w:sz w:val="18"/>
                <w:szCs w:val="20"/>
              </w:rPr>
              <w:t>10.4 (8-13)</w:t>
            </w:r>
          </w:p>
        </w:tc>
        <w:tc>
          <w:tcPr>
            <w:tcW w:w="1152" w:type="dxa"/>
          </w:tcPr>
          <w:p w14:paraId="3883B1F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6.5 (4-8)</w:t>
            </w:r>
          </w:p>
        </w:tc>
        <w:tc>
          <w:tcPr>
            <w:tcW w:w="1296" w:type="dxa"/>
          </w:tcPr>
          <w:p w14:paraId="2F4E76A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6.8 (4-9)</w:t>
            </w:r>
          </w:p>
        </w:tc>
        <w:tc>
          <w:tcPr>
            <w:tcW w:w="1296" w:type="dxa"/>
          </w:tcPr>
          <w:p w14:paraId="702B4B3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9.2 (4-13)</w:t>
            </w:r>
          </w:p>
        </w:tc>
      </w:tr>
      <w:tr w:rsidR="008B3C02" w:rsidRPr="008B3C02" w14:paraId="3C5A0C81" w14:textId="77777777" w:rsidTr="002543D9">
        <w:tc>
          <w:tcPr>
            <w:tcW w:w="3240" w:type="dxa"/>
          </w:tcPr>
          <w:p w14:paraId="1B94E99D" w14:textId="77777777"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Age of Child</w:t>
            </w:r>
            <w:r w:rsidRPr="008B3C02">
              <w:rPr>
                <w:rFonts w:ascii="Calibri" w:hAnsi="Calibri" w:cs="Calibri"/>
                <w:sz w:val="18"/>
                <w:szCs w:val="20"/>
              </w:rPr>
              <w:t>, # (%)</w:t>
            </w:r>
          </w:p>
        </w:tc>
        <w:tc>
          <w:tcPr>
            <w:tcW w:w="1152" w:type="dxa"/>
          </w:tcPr>
          <w:p w14:paraId="3AD2E0EF" w14:textId="77777777" w:rsidR="008B3C02" w:rsidRPr="008B3C02" w:rsidRDefault="008B3C02" w:rsidP="008B3C02">
            <w:pPr>
              <w:spacing w:before="20" w:after="20" w:line="200" w:lineRule="exact"/>
              <w:ind w:left="483" w:right="0" w:hanging="483"/>
              <w:jc w:val="center"/>
              <w:rPr>
                <w:rFonts w:ascii="Calibri" w:hAnsi="Calibri" w:cs="Calibri"/>
                <w:sz w:val="18"/>
                <w:szCs w:val="20"/>
              </w:rPr>
            </w:pPr>
          </w:p>
        </w:tc>
        <w:tc>
          <w:tcPr>
            <w:tcW w:w="1296" w:type="dxa"/>
          </w:tcPr>
          <w:p w14:paraId="470C13CE" w14:textId="77777777" w:rsidR="008B3C02" w:rsidRPr="008B3C02" w:rsidRDefault="008B3C02" w:rsidP="008B3C02">
            <w:pPr>
              <w:spacing w:before="20" w:after="20" w:line="200" w:lineRule="exact"/>
              <w:ind w:left="483" w:right="0" w:hanging="483"/>
              <w:jc w:val="center"/>
              <w:rPr>
                <w:rFonts w:ascii="Calibri" w:hAnsi="Calibri" w:cs="Calibri"/>
                <w:sz w:val="18"/>
                <w:szCs w:val="20"/>
              </w:rPr>
            </w:pPr>
          </w:p>
        </w:tc>
        <w:tc>
          <w:tcPr>
            <w:tcW w:w="1152" w:type="dxa"/>
          </w:tcPr>
          <w:p w14:paraId="35609DA7"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568CE503"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763A79A8" w14:textId="77777777" w:rsidR="008B3C02" w:rsidRPr="008B3C02" w:rsidRDefault="008B3C02" w:rsidP="008B3C02">
            <w:pPr>
              <w:spacing w:before="20" w:after="20" w:line="200" w:lineRule="exact"/>
              <w:ind w:right="0"/>
              <w:jc w:val="center"/>
              <w:rPr>
                <w:rFonts w:ascii="Calibri" w:hAnsi="Calibri" w:cs="Calibri"/>
                <w:sz w:val="18"/>
                <w:szCs w:val="20"/>
              </w:rPr>
            </w:pPr>
          </w:p>
        </w:tc>
      </w:tr>
      <w:tr w:rsidR="008B3C02" w:rsidRPr="008B3C02" w14:paraId="4B385CC8"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659E8F0C" w14:textId="77777777" w:rsidR="008B3C02" w:rsidRPr="008B3C02" w:rsidRDefault="008B3C02" w:rsidP="008B3C02">
            <w:pPr>
              <w:spacing w:before="20" w:after="20" w:line="200" w:lineRule="exact"/>
              <w:ind w:left="249" w:right="0"/>
              <w:rPr>
                <w:rFonts w:ascii="Calibri" w:hAnsi="Calibri" w:cs="Calibri"/>
                <w:sz w:val="18"/>
                <w:szCs w:val="20"/>
              </w:rPr>
            </w:pPr>
            <w:r w:rsidRPr="008B3C02">
              <w:rPr>
                <w:rFonts w:ascii="Calibri" w:hAnsi="Calibri" w:cs="Calibri"/>
                <w:sz w:val="18"/>
                <w:szCs w:val="20"/>
              </w:rPr>
              <w:t>4-8</w:t>
            </w:r>
          </w:p>
        </w:tc>
        <w:tc>
          <w:tcPr>
            <w:tcW w:w="1152" w:type="dxa"/>
          </w:tcPr>
          <w:p w14:paraId="0EE2A591" w14:textId="77777777" w:rsidR="008B3C02" w:rsidRPr="008B3C02" w:rsidRDefault="008B3C02" w:rsidP="008B3C02">
            <w:pPr>
              <w:spacing w:before="20" w:after="20" w:line="200" w:lineRule="exact"/>
              <w:ind w:left="483" w:right="0" w:hanging="483"/>
              <w:jc w:val="center"/>
              <w:rPr>
                <w:rFonts w:ascii="Calibri" w:hAnsi="Calibri" w:cs="Calibri"/>
                <w:sz w:val="18"/>
                <w:szCs w:val="20"/>
              </w:rPr>
            </w:pPr>
            <w:r w:rsidRPr="008B3C02">
              <w:rPr>
                <w:rFonts w:ascii="Calibri" w:hAnsi="Calibri" w:cs="Calibri"/>
                <w:sz w:val="18"/>
                <w:szCs w:val="20"/>
              </w:rPr>
              <w:t>0 (0.0)</w:t>
            </w:r>
          </w:p>
        </w:tc>
        <w:tc>
          <w:tcPr>
            <w:tcW w:w="1296" w:type="dxa"/>
          </w:tcPr>
          <w:p w14:paraId="27F655DD" w14:textId="77777777" w:rsidR="008B3C02" w:rsidRPr="008B3C02" w:rsidRDefault="008B3C02" w:rsidP="008B3C02">
            <w:pPr>
              <w:spacing w:before="20" w:after="20" w:line="200" w:lineRule="exact"/>
              <w:ind w:left="483" w:right="0" w:hanging="483"/>
              <w:jc w:val="center"/>
              <w:rPr>
                <w:rFonts w:ascii="Calibri" w:hAnsi="Calibri" w:cs="Calibri"/>
                <w:sz w:val="18"/>
                <w:szCs w:val="20"/>
              </w:rPr>
            </w:pPr>
            <w:r w:rsidRPr="008B3C02">
              <w:rPr>
                <w:rFonts w:ascii="Calibri" w:hAnsi="Calibri" w:cs="Calibri"/>
                <w:sz w:val="18"/>
                <w:szCs w:val="20"/>
              </w:rPr>
              <w:t>0 (0.0)</w:t>
            </w:r>
          </w:p>
        </w:tc>
        <w:tc>
          <w:tcPr>
            <w:tcW w:w="1152" w:type="dxa"/>
          </w:tcPr>
          <w:p w14:paraId="3048BCE1"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25 (100.0)</w:t>
            </w:r>
          </w:p>
        </w:tc>
        <w:tc>
          <w:tcPr>
            <w:tcW w:w="1296" w:type="dxa"/>
          </w:tcPr>
          <w:p w14:paraId="7182C30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72 (98.6)</w:t>
            </w:r>
          </w:p>
        </w:tc>
        <w:tc>
          <w:tcPr>
            <w:tcW w:w="1296" w:type="dxa"/>
          </w:tcPr>
          <w:p w14:paraId="4081B63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97 (39.9)</w:t>
            </w:r>
          </w:p>
        </w:tc>
      </w:tr>
      <w:tr w:rsidR="008B3C02" w:rsidRPr="008B3C02" w14:paraId="61056563" w14:textId="77777777" w:rsidTr="002543D9">
        <w:tc>
          <w:tcPr>
            <w:tcW w:w="3240" w:type="dxa"/>
          </w:tcPr>
          <w:p w14:paraId="4C4C47B6" w14:textId="77777777" w:rsidR="008B3C02" w:rsidRPr="008B3C02" w:rsidRDefault="008B3C02" w:rsidP="008B3C02">
            <w:pPr>
              <w:spacing w:before="20" w:after="20" w:line="200" w:lineRule="exact"/>
              <w:ind w:left="249" w:right="0"/>
              <w:rPr>
                <w:rFonts w:ascii="Calibri" w:hAnsi="Calibri" w:cs="Calibri"/>
                <w:sz w:val="18"/>
                <w:szCs w:val="20"/>
              </w:rPr>
            </w:pPr>
            <w:r w:rsidRPr="008B3C02">
              <w:rPr>
                <w:rFonts w:ascii="Calibri" w:hAnsi="Calibri" w:cs="Calibri"/>
                <w:sz w:val="18"/>
                <w:szCs w:val="20"/>
              </w:rPr>
              <w:t>9-13</w:t>
            </w:r>
          </w:p>
        </w:tc>
        <w:tc>
          <w:tcPr>
            <w:tcW w:w="1152" w:type="dxa"/>
          </w:tcPr>
          <w:p w14:paraId="2567EFE7" w14:textId="77777777" w:rsidR="008B3C02" w:rsidRPr="008B3C02" w:rsidRDefault="008B3C02" w:rsidP="008B3C02">
            <w:pPr>
              <w:spacing w:before="20" w:after="20" w:line="200" w:lineRule="exact"/>
              <w:ind w:left="483" w:right="0" w:hanging="483"/>
              <w:jc w:val="center"/>
              <w:rPr>
                <w:rFonts w:ascii="Calibri" w:hAnsi="Calibri" w:cs="Calibri"/>
                <w:sz w:val="18"/>
                <w:szCs w:val="20"/>
              </w:rPr>
            </w:pPr>
            <w:r w:rsidRPr="008B3C02">
              <w:rPr>
                <w:rFonts w:ascii="Calibri" w:hAnsi="Calibri" w:cs="Calibri"/>
                <w:sz w:val="18"/>
                <w:szCs w:val="20"/>
              </w:rPr>
              <w:t>34 (100.0)</w:t>
            </w:r>
          </w:p>
        </w:tc>
        <w:tc>
          <w:tcPr>
            <w:tcW w:w="1296" w:type="dxa"/>
          </w:tcPr>
          <w:p w14:paraId="1F6B4224" w14:textId="77777777" w:rsidR="008B3C02" w:rsidRPr="008B3C02" w:rsidRDefault="008B3C02" w:rsidP="008B3C02">
            <w:pPr>
              <w:spacing w:before="20" w:after="20" w:line="200" w:lineRule="exact"/>
              <w:ind w:left="-23" w:right="0" w:firstLine="23"/>
              <w:jc w:val="center"/>
              <w:rPr>
                <w:rFonts w:ascii="Calibri" w:hAnsi="Calibri" w:cs="Calibri"/>
                <w:sz w:val="18"/>
                <w:szCs w:val="20"/>
              </w:rPr>
            </w:pPr>
            <w:r w:rsidRPr="008B3C02">
              <w:rPr>
                <w:rFonts w:ascii="Calibri" w:hAnsi="Calibri" w:cs="Calibri"/>
                <w:sz w:val="18"/>
                <w:szCs w:val="20"/>
              </w:rPr>
              <w:t>111 (100.0)</w:t>
            </w:r>
          </w:p>
        </w:tc>
        <w:tc>
          <w:tcPr>
            <w:tcW w:w="1152" w:type="dxa"/>
          </w:tcPr>
          <w:p w14:paraId="70D5350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3E5FE7C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(1.4)</w:t>
            </w:r>
          </w:p>
        </w:tc>
        <w:tc>
          <w:tcPr>
            <w:tcW w:w="1296" w:type="dxa"/>
          </w:tcPr>
          <w:p w14:paraId="004B3A3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146 (60.1)</w:t>
            </w:r>
          </w:p>
        </w:tc>
      </w:tr>
      <w:tr w:rsidR="008B3C02" w:rsidRPr="008B3C02" w14:paraId="58A49989"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270F6826" w14:textId="77777777"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Gender of Child</w:t>
            </w:r>
            <w:r w:rsidRPr="008B3C02">
              <w:rPr>
                <w:rFonts w:ascii="Calibri" w:hAnsi="Calibri" w:cs="Calibri"/>
                <w:sz w:val="18"/>
                <w:szCs w:val="20"/>
              </w:rPr>
              <w:t>, # (%)</w:t>
            </w:r>
          </w:p>
        </w:tc>
        <w:tc>
          <w:tcPr>
            <w:tcW w:w="1152" w:type="dxa"/>
          </w:tcPr>
          <w:p w14:paraId="151B5239"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542E1512" w14:textId="77777777" w:rsidR="008B3C02" w:rsidRPr="008B3C02" w:rsidRDefault="008B3C02" w:rsidP="008B3C02">
            <w:pPr>
              <w:spacing w:before="20" w:after="20" w:line="200" w:lineRule="exact"/>
              <w:ind w:right="0"/>
              <w:jc w:val="center"/>
              <w:rPr>
                <w:rFonts w:ascii="Calibri" w:hAnsi="Calibri" w:cs="Calibri"/>
                <w:color w:val="76923C"/>
                <w:sz w:val="18"/>
                <w:szCs w:val="20"/>
              </w:rPr>
            </w:pPr>
          </w:p>
        </w:tc>
        <w:tc>
          <w:tcPr>
            <w:tcW w:w="1152" w:type="dxa"/>
          </w:tcPr>
          <w:p w14:paraId="06EB2E81"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0763D1F9"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1B7AFF66" w14:textId="77777777" w:rsidR="008B3C02" w:rsidRPr="008B3C02" w:rsidRDefault="008B3C02" w:rsidP="008B3C02">
            <w:pPr>
              <w:spacing w:before="20" w:after="20" w:line="200" w:lineRule="exact"/>
              <w:ind w:right="0"/>
              <w:jc w:val="center"/>
              <w:rPr>
                <w:rFonts w:ascii="Calibri" w:hAnsi="Calibri" w:cs="Calibri"/>
                <w:sz w:val="18"/>
                <w:szCs w:val="20"/>
              </w:rPr>
            </w:pPr>
          </w:p>
        </w:tc>
      </w:tr>
      <w:tr w:rsidR="008B3C02" w:rsidRPr="008B3C02" w14:paraId="0738AA04" w14:textId="77777777" w:rsidTr="002543D9">
        <w:tc>
          <w:tcPr>
            <w:tcW w:w="3240" w:type="dxa"/>
          </w:tcPr>
          <w:p w14:paraId="3DA3006D" w14:textId="77777777" w:rsidR="008B3C02" w:rsidRPr="008B3C02" w:rsidRDefault="008B3C02" w:rsidP="008B3C02">
            <w:pPr>
              <w:spacing w:before="20" w:after="20" w:line="200" w:lineRule="exact"/>
              <w:ind w:left="249" w:right="0"/>
              <w:rPr>
                <w:rFonts w:ascii="Calibri" w:hAnsi="Calibri" w:cs="Calibri"/>
                <w:sz w:val="18"/>
                <w:szCs w:val="20"/>
              </w:rPr>
            </w:pPr>
            <w:r w:rsidRPr="008B3C02">
              <w:rPr>
                <w:rFonts w:ascii="Calibri" w:hAnsi="Calibri" w:cs="Calibri"/>
                <w:sz w:val="18"/>
                <w:szCs w:val="20"/>
              </w:rPr>
              <w:t>Female</w:t>
            </w:r>
          </w:p>
        </w:tc>
        <w:tc>
          <w:tcPr>
            <w:tcW w:w="1152" w:type="dxa"/>
          </w:tcPr>
          <w:p w14:paraId="31541F67"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8 (23.5)</w:t>
            </w:r>
          </w:p>
        </w:tc>
        <w:tc>
          <w:tcPr>
            <w:tcW w:w="1296" w:type="dxa"/>
          </w:tcPr>
          <w:p w14:paraId="0345890A" w14:textId="6A0738A3"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26 (23.6)</w:t>
            </w:r>
            <w:r w:rsidR="0087228A">
              <w:rPr>
                <w:rFonts w:ascii="Calibri" w:hAnsi="Calibri" w:cs="Calibri"/>
                <w:sz w:val="18"/>
                <w:szCs w:val="20"/>
                <w:vertAlign w:val="superscript"/>
              </w:rPr>
              <w:t>b</w:t>
            </w:r>
          </w:p>
        </w:tc>
        <w:tc>
          <w:tcPr>
            <w:tcW w:w="1152" w:type="dxa"/>
          </w:tcPr>
          <w:p w14:paraId="1DA6F73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9 (36.0)</w:t>
            </w:r>
          </w:p>
        </w:tc>
        <w:tc>
          <w:tcPr>
            <w:tcW w:w="1296" w:type="dxa"/>
          </w:tcPr>
          <w:p w14:paraId="29669D6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25 (34.2)</w:t>
            </w:r>
          </w:p>
        </w:tc>
        <w:tc>
          <w:tcPr>
            <w:tcW w:w="1296" w:type="dxa"/>
          </w:tcPr>
          <w:p w14:paraId="60B1272C" w14:textId="3FEBDBEF"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68 (28.1)</w:t>
            </w:r>
            <w:r w:rsidR="0087228A">
              <w:rPr>
                <w:rFonts w:ascii="Calibri" w:hAnsi="Calibri" w:cs="Calibri"/>
                <w:sz w:val="18"/>
                <w:szCs w:val="20"/>
                <w:vertAlign w:val="superscript"/>
              </w:rPr>
              <w:t>c</w:t>
            </w:r>
          </w:p>
        </w:tc>
      </w:tr>
      <w:tr w:rsidR="008B3C02" w:rsidRPr="008B3C02" w14:paraId="39410A2E"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23DF0591" w14:textId="77777777" w:rsidR="008B3C02" w:rsidRPr="008B3C02" w:rsidRDefault="008B3C02" w:rsidP="008B3C02">
            <w:pPr>
              <w:spacing w:before="20" w:after="20" w:line="200" w:lineRule="exact"/>
              <w:ind w:left="249" w:right="0"/>
              <w:rPr>
                <w:rFonts w:ascii="Calibri" w:hAnsi="Calibri" w:cs="Calibri"/>
                <w:sz w:val="18"/>
                <w:szCs w:val="20"/>
              </w:rPr>
            </w:pPr>
            <w:r w:rsidRPr="008B3C02">
              <w:rPr>
                <w:rFonts w:ascii="Calibri" w:hAnsi="Calibri" w:cs="Calibri"/>
                <w:sz w:val="18"/>
                <w:szCs w:val="20"/>
              </w:rPr>
              <w:t>Male</w:t>
            </w:r>
          </w:p>
        </w:tc>
        <w:tc>
          <w:tcPr>
            <w:tcW w:w="1152" w:type="dxa"/>
          </w:tcPr>
          <w:p w14:paraId="3DE5424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26 (76.5)</w:t>
            </w:r>
          </w:p>
        </w:tc>
        <w:tc>
          <w:tcPr>
            <w:tcW w:w="1296" w:type="dxa"/>
          </w:tcPr>
          <w:p w14:paraId="1F2D4769" w14:textId="283C477B"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84 (76.4)</w:t>
            </w:r>
            <w:r w:rsidR="0087228A">
              <w:rPr>
                <w:rFonts w:ascii="Calibri" w:hAnsi="Calibri" w:cs="Calibri"/>
                <w:sz w:val="18"/>
                <w:szCs w:val="20"/>
                <w:vertAlign w:val="superscript"/>
              </w:rPr>
              <w:t>b</w:t>
            </w:r>
          </w:p>
        </w:tc>
        <w:tc>
          <w:tcPr>
            <w:tcW w:w="1152" w:type="dxa"/>
          </w:tcPr>
          <w:p w14:paraId="27194CE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16 (64.0)</w:t>
            </w:r>
          </w:p>
        </w:tc>
        <w:tc>
          <w:tcPr>
            <w:tcW w:w="1296" w:type="dxa"/>
          </w:tcPr>
          <w:p w14:paraId="10A817E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48 (65.8)</w:t>
            </w:r>
          </w:p>
        </w:tc>
        <w:tc>
          <w:tcPr>
            <w:tcW w:w="1296" w:type="dxa"/>
          </w:tcPr>
          <w:p w14:paraId="1BA8E40A" w14:textId="2EA1B7BF"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174 (71.9)</w:t>
            </w:r>
            <w:r w:rsidR="0087228A">
              <w:rPr>
                <w:rFonts w:ascii="Calibri" w:hAnsi="Calibri" w:cs="Calibri"/>
                <w:sz w:val="18"/>
                <w:szCs w:val="20"/>
                <w:vertAlign w:val="superscript"/>
              </w:rPr>
              <w:t>c</w:t>
            </w:r>
          </w:p>
        </w:tc>
      </w:tr>
      <w:tr w:rsidR="008B3C02" w:rsidRPr="008B3C02" w14:paraId="2CFA188D" w14:textId="77777777" w:rsidTr="002543D9">
        <w:tc>
          <w:tcPr>
            <w:tcW w:w="3240" w:type="dxa"/>
          </w:tcPr>
          <w:p w14:paraId="0F30698B" w14:textId="571C854E" w:rsidR="008B3C02" w:rsidRPr="008B3C02" w:rsidRDefault="008B3C02" w:rsidP="008B3C02">
            <w:pPr>
              <w:spacing w:before="20" w:after="20" w:line="200" w:lineRule="exact"/>
              <w:ind w:right="0"/>
              <w:rPr>
                <w:rFonts w:ascii="Calibri" w:hAnsi="Calibri" w:cs="Calibri"/>
                <w:sz w:val="18"/>
                <w:szCs w:val="20"/>
              </w:rPr>
            </w:pPr>
            <w:r w:rsidRPr="008B3C02">
              <w:rPr>
                <w:rFonts w:ascii="Calibri" w:hAnsi="Calibri" w:cs="Calibri"/>
                <w:b/>
                <w:sz w:val="18"/>
                <w:szCs w:val="20"/>
              </w:rPr>
              <w:t xml:space="preserve">Child </w:t>
            </w:r>
            <w:proofErr w:type="spellStart"/>
            <w:r w:rsidRPr="008B3C02">
              <w:rPr>
                <w:rFonts w:ascii="Calibri" w:hAnsi="Calibri" w:cs="Calibri"/>
                <w:b/>
                <w:sz w:val="18"/>
                <w:szCs w:val="20"/>
              </w:rPr>
              <w:t>Ethnicity</w:t>
            </w:r>
            <w:r w:rsidR="00AF0615" w:rsidRPr="009A5CB5">
              <w:rPr>
                <w:rFonts w:ascii="Calibri" w:hAnsi="Calibri" w:cs="Calibri"/>
                <w:bCs/>
                <w:sz w:val="18"/>
                <w:szCs w:val="20"/>
                <w:vertAlign w:val="superscript"/>
              </w:rPr>
              <w:t>d</w:t>
            </w:r>
            <w:proofErr w:type="spellEnd"/>
            <w:r w:rsidRPr="008B3C02">
              <w:rPr>
                <w:rFonts w:ascii="Calibri" w:hAnsi="Calibri" w:cs="Calibri"/>
                <w:sz w:val="18"/>
                <w:szCs w:val="20"/>
              </w:rPr>
              <w:t>, # (%)</w:t>
            </w:r>
          </w:p>
        </w:tc>
        <w:tc>
          <w:tcPr>
            <w:tcW w:w="1152" w:type="dxa"/>
          </w:tcPr>
          <w:p w14:paraId="4F4DC360"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754D1775" w14:textId="77777777" w:rsidR="008B3C02" w:rsidRPr="008B3C02" w:rsidRDefault="008B3C02" w:rsidP="008B3C02">
            <w:pPr>
              <w:spacing w:before="20" w:after="20" w:line="200" w:lineRule="exact"/>
              <w:ind w:right="0"/>
              <w:jc w:val="center"/>
              <w:rPr>
                <w:rFonts w:ascii="Calibri" w:hAnsi="Calibri" w:cs="Calibri"/>
                <w:color w:val="76923C"/>
                <w:sz w:val="18"/>
                <w:szCs w:val="20"/>
              </w:rPr>
            </w:pPr>
          </w:p>
        </w:tc>
        <w:tc>
          <w:tcPr>
            <w:tcW w:w="1152" w:type="dxa"/>
          </w:tcPr>
          <w:p w14:paraId="2989DEB0"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2930D118"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50D24050" w14:textId="77777777" w:rsidR="008B3C02" w:rsidRPr="008B3C02" w:rsidRDefault="008B3C02" w:rsidP="008B3C02">
            <w:pPr>
              <w:spacing w:before="20" w:after="20" w:line="200" w:lineRule="exact"/>
              <w:ind w:right="0"/>
              <w:jc w:val="center"/>
              <w:rPr>
                <w:rFonts w:ascii="Calibri" w:hAnsi="Calibri" w:cs="Calibri"/>
                <w:sz w:val="18"/>
                <w:szCs w:val="20"/>
              </w:rPr>
            </w:pPr>
          </w:p>
        </w:tc>
      </w:tr>
      <w:tr w:rsidR="008B3C02" w:rsidRPr="008B3C02" w14:paraId="1D5E4AAB"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118CAABF" w14:textId="77777777" w:rsidR="008B3C02" w:rsidRPr="008B3C02" w:rsidRDefault="008B3C02" w:rsidP="008B3C02">
            <w:pPr>
              <w:spacing w:before="20" w:after="20" w:line="200" w:lineRule="exact"/>
              <w:ind w:left="249" w:right="0"/>
              <w:rPr>
                <w:rFonts w:ascii="Calibri" w:hAnsi="Calibri" w:cs="Calibri"/>
                <w:sz w:val="18"/>
                <w:szCs w:val="20"/>
              </w:rPr>
            </w:pPr>
            <w:r w:rsidRPr="008B3C02">
              <w:rPr>
                <w:rFonts w:ascii="Calibri" w:hAnsi="Calibri" w:cs="Calibri"/>
                <w:sz w:val="18"/>
                <w:szCs w:val="20"/>
              </w:rPr>
              <w:t>White</w:t>
            </w:r>
          </w:p>
        </w:tc>
        <w:tc>
          <w:tcPr>
            <w:tcW w:w="1152" w:type="dxa"/>
          </w:tcPr>
          <w:p w14:paraId="5C7F2CD7"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28 (82.4)</w:t>
            </w:r>
          </w:p>
        </w:tc>
        <w:tc>
          <w:tcPr>
            <w:tcW w:w="1296" w:type="dxa"/>
          </w:tcPr>
          <w:p w14:paraId="15E80A9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97 (87.4)</w:t>
            </w:r>
          </w:p>
        </w:tc>
        <w:tc>
          <w:tcPr>
            <w:tcW w:w="1152" w:type="dxa"/>
          </w:tcPr>
          <w:p w14:paraId="01EA7469"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18 (72.0)</w:t>
            </w:r>
          </w:p>
        </w:tc>
        <w:tc>
          <w:tcPr>
            <w:tcW w:w="1296" w:type="dxa"/>
          </w:tcPr>
          <w:p w14:paraId="1A808CC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63 (86.3)</w:t>
            </w:r>
          </w:p>
        </w:tc>
        <w:tc>
          <w:tcPr>
            <w:tcW w:w="1296" w:type="dxa"/>
          </w:tcPr>
          <w:p w14:paraId="50A67834"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206 (84.8)</w:t>
            </w:r>
          </w:p>
        </w:tc>
      </w:tr>
      <w:tr w:rsidR="008B3C02" w:rsidRPr="008B3C02" w14:paraId="314C8172" w14:textId="77777777" w:rsidTr="002543D9">
        <w:tc>
          <w:tcPr>
            <w:tcW w:w="3240" w:type="dxa"/>
          </w:tcPr>
          <w:p w14:paraId="45634B8D" w14:textId="3859A96B" w:rsidR="008B3C02" w:rsidRPr="008B3C02" w:rsidRDefault="008B3C02" w:rsidP="008B3C02">
            <w:pPr>
              <w:spacing w:before="20" w:after="20" w:line="200" w:lineRule="exact"/>
              <w:ind w:left="249" w:right="0"/>
              <w:rPr>
                <w:rFonts w:ascii="Calibri" w:hAnsi="Calibri" w:cs="Calibri"/>
                <w:sz w:val="18"/>
                <w:szCs w:val="20"/>
              </w:rPr>
            </w:pPr>
            <w:proofErr w:type="spellStart"/>
            <w:r w:rsidRPr="008B3C02">
              <w:rPr>
                <w:rFonts w:ascii="Calibri" w:hAnsi="Calibri" w:cs="Calibri"/>
                <w:sz w:val="18"/>
                <w:szCs w:val="20"/>
              </w:rPr>
              <w:t>Other</w:t>
            </w:r>
            <w:r w:rsidR="0087228A">
              <w:rPr>
                <w:rFonts w:ascii="Calibri" w:hAnsi="Calibri" w:cs="Calibri"/>
                <w:sz w:val="18"/>
                <w:szCs w:val="20"/>
                <w:vertAlign w:val="superscript"/>
              </w:rPr>
              <w:t>e</w:t>
            </w:r>
            <w:proofErr w:type="spellEnd"/>
          </w:p>
        </w:tc>
        <w:tc>
          <w:tcPr>
            <w:tcW w:w="1152" w:type="dxa"/>
          </w:tcPr>
          <w:p w14:paraId="0D563A5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 (17.6)</w:t>
            </w:r>
          </w:p>
        </w:tc>
        <w:tc>
          <w:tcPr>
            <w:tcW w:w="1296" w:type="dxa"/>
          </w:tcPr>
          <w:p w14:paraId="4009C8F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14 (12.6)</w:t>
            </w:r>
          </w:p>
        </w:tc>
        <w:tc>
          <w:tcPr>
            <w:tcW w:w="1152" w:type="dxa"/>
          </w:tcPr>
          <w:p w14:paraId="526F9B0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7 (28.0)</w:t>
            </w:r>
          </w:p>
        </w:tc>
        <w:tc>
          <w:tcPr>
            <w:tcW w:w="1296" w:type="dxa"/>
          </w:tcPr>
          <w:p w14:paraId="1E9A1EB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10 (13.7)</w:t>
            </w:r>
          </w:p>
        </w:tc>
        <w:tc>
          <w:tcPr>
            <w:tcW w:w="1296" w:type="dxa"/>
          </w:tcPr>
          <w:p w14:paraId="1999833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37 (15.2)</w:t>
            </w:r>
          </w:p>
        </w:tc>
      </w:tr>
      <w:tr w:rsidR="008B3C02" w:rsidRPr="008B3C02" w14:paraId="0038197B"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5F0EB46D" w14:textId="77777777" w:rsidR="008B3C02" w:rsidRPr="008B3C02" w:rsidRDefault="008B3C02" w:rsidP="008B3C02">
            <w:pPr>
              <w:spacing w:before="20" w:after="20" w:line="200" w:lineRule="exact"/>
              <w:ind w:left="249" w:right="0"/>
              <w:rPr>
                <w:rFonts w:ascii="Calibri" w:hAnsi="Calibri" w:cs="Calibri"/>
                <w:sz w:val="18"/>
                <w:szCs w:val="20"/>
              </w:rPr>
            </w:pPr>
            <w:r w:rsidRPr="008B3C02">
              <w:rPr>
                <w:rFonts w:ascii="Calibri" w:hAnsi="Calibri" w:cs="Calibri"/>
                <w:sz w:val="18"/>
                <w:szCs w:val="20"/>
              </w:rPr>
              <w:t>More than one Ethnicity</w:t>
            </w:r>
          </w:p>
        </w:tc>
        <w:tc>
          <w:tcPr>
            <w:tcW w:w="1152" w:type="dxa"/>
          </w:tcPr>
          <w:p w14:paraId="522C9469"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5 (14.7)</w:t>
            </w:r>
          </w:p>
        </w:tc>
        <w:tc>
          <w:tcPr>
            <w:tcW w:w="1296" w:type="dxa"/>
          </w:tcPr>
          <w:p w14:paraId="13465FA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(2.7)</w:t>
            </w:r>
          </w:p>
        </w:tc>
        <w:tc>
          <w:tcPr>
            <w:tcW w:w="1152" w:type="dxa"/>
          </w:tcPr>
          <w:p w14:paraId="0DD1606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5 (20.0)</w:t>
            </w:r>
          </w:p>
        </w:tc>
        <w:tc>
          <w:tcPr>
            <w:tcW w:w="1296" w:type="dxa"/>
          </w:tcPr>
          <w:p w14:paraId="346BAF6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7 (9.6)</w:t>
            </w:r>
          </w:p>
        </w:tc>
        <w:tc>
          <w:tcPr>
            <w:tcW w:w="1296" w:type="dxa"/>
          </w:tcPr>
          <w:p w14:paraId="2235ACEF"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20 (8.2)</w:t>
            </w:r>
          </w:p>
        </w:tc>
      </w:tr>
      <w:tr w:rsidR="008B3C02" w:rsidRPr="008B3C02" w14:paraId="58C26C5B" w14:textId="77777777" w:rsidTr="002543D9">
        <w:tc>
          <w:tcPr>
            <w:tcW w:w="3240" w:type="dxa"/>
          </w:tcPr>
          <w:p w14:paraId="03363032" w14:textId="77777777"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Relationship to Child</w:t>
            </w:r>
            <w:r w:rsidRPr="008B3C02">
              <w:rPr>
                <w:rFonts w:ascii="Calibri" w:hAnsi="Calibri" w:cs="Calibri"/>
                <w:sz w:val="18"/>
                <w:szCs w:val="20"/>
              </w:rPr>
              <w:t>, # (%)</w:t>
            </w:r>
          </w:p>
        </w:tc>
        <w:tc>
          <w:tcPr>
            <w:tcW w:w="1152" w:type="dxa"/>
          </w:tcPr>
          <w:p w14:paraId="50E39D98" w14:textId="77777777" w:rsidR="008B3C02" w:rsidRPr="008B3C02" w:rsidRDefault="008B3C02" w:rsidP="008B3C02">
            <w:pPr>
              <w:spacing w:before="20" w:after="20" w:line="200" w:lineRule="exact"/>
              <w:ind w:right="0"/>
              <w:jc w:val="center"/>
              <w:rPr>
                <w:rFonts w:ascii="Calibri" w:hAnsi="Calibri" w:cs="Calibri"/>
                <w:color w:val="C00000"/>
                <w:sz w:val="18"/>
                <w:szCs w:val="20"/>
                <w:highlight w:val="yellow"/>
              </w:rPr>
            </w:pPr>
          </w:p>
        </w:tc>
        <w:tc>
          <w:tcPr>
            <w:tcW w:w="1296" w:type="dxa"/>
          </w:tcPr>
          <w:p w14:paraId="4721B79C" w14:textId="77777777" w:rsidR="008B3C02" w:rsidRPr="008B3C02" w:rsidRDefault="008B3C02" w:rsidP="008B3C02">
            <w:pPr>
              <w:spacing w:before="20" w:after="20" w:line="200" w:lineRule="exact"/>
              <w:ind w:right="0"/>
              <w:jc w:val="center"/>
              <w:rPr>
                <w:rFonts w:ascii="Calibri" w:hAnsi="Calibri" w:cs="Calibri"/>
                <w:color w:val="C00000"/>
                <w:sz w:val="18"/>
                <w:szCs w:val="20"/>
                <w:highlight w:val="yellow"/>
              </w:rPr>
            </w:pPr>
          </w:p>
        </w:tc>
        <w:tc>
          <w:tcPr>
            <w:tcW w:w="1152" w:type="dxa"/>
          </w:tcPr>
          <w:p w14:paraId="738DA8B2" w14:textId="77777777" w:rsidR="008B3C02" w:rsidRPr="008B3C02" w:rsidRDefault="008B3C02" w:rsidP="008B3C02">
            <w:pPr>
              <w:spacing w:before="20" w:after="20" w:line="200" w:lineRule="exact"/>
              <w:ind w:right="0"/>
              <w:jc w:val="center"/>
              <w:rPr>
                <w:rFonts w:ascii="Calibri" w:hAnsi="Calibri" w:cs="Calibri"/>
                <w:color w:val="C00000"/>
                <w:sz w:val="18"/>
                <w:szCs w:val="20"/>
                <w:highlight w:val="yellow"/>
              </w:rPr>
            </w:pPr>
          </w:p>
        </w:tc>
        <w:tc>
          <w:tcPr>
            <w:tcW w:w="1296" w:type="dxa"/>
          </w:tcPr>
          <w:p w14:paraId="1C8DAA61" w14:textId="77777777" w:rsidR="008B3C02" w:rsidRPr="008B3C02" w:rsidRDefault="008B3C02" w:rsidP="008B3C02">
            <w:pPr>
              <w:spacing w:before="20" w:after="20" w:line="200" w:lineRule="exact"/>
              <w:ind w:right="0"/>
              <w:jc w:val="center"/>
              <w:rPr>
                <w:rFonts w:ascii="Calibri" w:hAnsi="Calibri" w:cs="Calibri"/>
                <w:color w:val="C00000"/>
                <w:sz w:val="18"/>
                <w:szCs w:val="20"/>
                <w:highlight w:val="yellow"/>
              </w:rPr>
            </w:pPr>
          </w:p>
        </w:tc>
        <w:tc>
          <w:tcPr>
            <w:tcW w:w="1296" w:type="dxa"/>
          </w:tcPr>
          <w:p w14:paraId="01CE0C81" w14:textId="77777777" w:rsidR="008B3C02" w:rsidRPr="008B3C02" w:rsidRDefault="008B3C02" w:rsidP="008B3C02">
            <w:pPr>
              <w:spacing w:before="20" w:after="20" w:line="200" w:lineRule="exact"/>
              <w:ind w:right="0"/>
              <w:jc w:val="center"/>
              <w:rPr>
                <w:rFonts w:ascii="Calibri" w:hAnsi="Calibri" w:cs="Calibri"/>
                <w:color w:val="C00000"/>
                <w:sz w:val="18"/>
                <w:szCs w:val="20"/>
                <w:highlight w:val="yellow"/>
              </w:rPr>
            </w:pPr>
          </w:p>
        </w:tc>
      </w:tr>
      <w:tr w:rsidR="008B3C02" w:rsidRPr="008B3C02" w14:paraId="6B88C497"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35C3C171"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Mother</w:t>
            </w:r>
          </w:p>
        </w:tc>
        <w:tc>
          <w:tcPr>
            <w:tcW w:w="1152" w:type="dxa"/>
          </w:tcPr>
          <w:p w14:paraId="31E0E97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28 (82.4)</w:t>
            </w:r>
          </w:p>
        </w:tc>
        <w:tc>
          <w:tcPr>
            <w:tcW w:w="1296" w:type="dxa"/>
          </w:tcPr>
          <w:p w14:paraId="1C6A274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89 (80.2)</w:t>
            </w:r>
          </w:p>
        </w:tc>
        <w:tc>
          <w:tcPr>
            <w:tcW w:w="1152" w:type="dxa"/>
          </w:tcPr>
          <w:p w14:paraId="2F723BA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19 (76.0)</w:t>
            </w:r>
          </w:p>
        </w:tc>
        <w:tc>
          <w:tcPr>
            <w:tcW w:w="1296" w:type="dxa"/>
          </w:tcPr>
          <w:p w14:paraId="4C66E2C9"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60 (82.2)</w:t>
            </w:r>
          </w:p>
        </w:tc>
        <w:tc>
          <w:tcPr>
            <w:tcW w:w="1296" w:type="dxa"/>
          </w:tcPr>
          <w:p w14:paraId="22171B8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196 (80.7)</w:t>
            </w:r>
          </w:p>
        </w:tc>
      </w:tr>
      <w:tr w:rsidR="008B3C02" w:rsidRPr="008B3C02" w14:paraId="62127B9B" w14:textId="77777777" w:rsidTr="002543D9">
        <w:tc>
          <w:tcPr>
            <w:tcW w:w="3240" w:type="dxa"/>
          </w:tcPr>
          <w:p w14:paraId="78EAC2EC"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Father</w:t>
            </w:r>
          </w:p>
        </w:tc>
        <w:tc>
          <w:tcPr>
            <w:tcW w:w="1152" w:type="dxa"/>
          </w:tcPr>
          <w:p w14:paraId="6144D17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5 (14.7)</w:t>
            </w:r>
          </w:p>
        </w:tc>
        <w:tc>
          <w:tcPr>
            <w:tcW w:w="1296" w:type="dxa"/>
          </w:tcPr>
          <w:p w14:paraId="2825AF0F"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19 (17.1)</w:t>
            </w:r>
          </w:p>
        </w:tc>
        <w:tc>
          <w:tcPr>
            <w:tcW w:w="1152" w:type="dxa"/>
          </w:tcPr>
          <w:p w14:paraId="48B9959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 (24.0)</w:t>
            </w:r>
          </w:p>
        </w:tc>
        <w:tc>
          <w:tcPr>
            <w:tcW w:w="1296" w:type="dxa"/>
          </w:tcPr>
          <w:p w14:paraId="12AC6BB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13 (17.8)</w:t>
            </w:r>
          </w:p>
        </w:tc>
        <w:tc>
          <w:tcPr>
            <w:tcW w:w="1296" w:type="dxa"/>
          </w:tcPr>
          <w:p w14:paraId="7BAE201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43 (17.7)</w:t>
            </w:r>
          </w:p>
        </w:tc>
      </w:tr>
      <w:tr w:rsidR="008B3C02" w:rsidRPr="008B3C02" w14:paraId="36939A7C"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7A1CD461" w14:textId="3EB5EE6C" w:rsidR="008B3C02" w:rsidRPr="008B3C02" w:rsidRDefault="008B3C02" w:rsidP="008B3C02">
            <w:pPr>
              <w:spacing w:before="20" w:after="20" w:line="200" w:lineRule="exact"/>
              <w:ind w:left="255" w:right="0"/>
              <w:rPr>
                <w:rFonts w:ascii="Calibri" w:hAnsi="Calibri" w:cs="Calibri"/>
                <w:b/>
                <w:sz w:val="18"/>
                <w:szCs w:val="20"/>
              </w:rPr>
            </w:pPr>
            <w:proofErr w:type="spellStart"/>
            <w:r w:rsidRPr="008B3C02">
              <w:rPr>
                <w:rFonts w:ascii="Calibri" w:hAnsi="Calibri" w:cs="Calibri"/>
                <w:sz w:val="18"/>
                <w:szCs w:val="20"/>
              </w:rPr>
              <w:t>Other</w:t>
            </w:r>
            <w:r w:rsidR="0087228A">
              <w:rPr>
                <w:rFonts w:ascii="Calibri" w:hAnsi="Calibri" w:cs="Calibri"/>
                <w:sz w:val="18"/>
                <w:szCs w:val="20"/>
                <w:vertAlign w:val="superscript"/>
              </w:rPr>
              <w:t>f</w:t>
            </w:r>
            <w:proofErr w:type="spellEnd"/>
          </w:p>
        </w:tc>
        <w:tc>
          <w:tcPr>
            <w:tcW w:w="1152" w:type="dxa"/>
          </w:tcPr>
          <w:p w14:paraId="3F0C7CB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(2.9)</w:t>
            </w:r>
          </w:p>
        </w:tc>
        <w:tc>
          <w:tcPr>
            <w:tcW w:w="1296" w:type="dxa"/>
          </w:tcPr>
          <w:p w14:paraId="5D19F69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(2.7)</w:t>
            </w:r>
          </w:p>
        </w:tc>
        <w:tc>
          <w:tcPr>
            <w:tcW w:w="1152" w:type="dxa"/>
          </w:tcPr>
          <w:p w14:paraId="4814C9F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60956997"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5F00A3A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4 (1.6)</w:t>
            </w:r>
          </w:p>
        </w:tc>
      </w:tr>
      <w:tr w:rsidR="008B3C02" w:rsidRPr="008B3C02" w14:paraId="2003BFAA" w14:textId="77777777" w:rsidTr="002543D9">
        <w:tc>
          <w:tcPr>
            <w:tcW w:w="3240" w:type="dxa"/>
          </w:tcPr>
          <w:p w14:paraId="579A45D6" w14:textId="1583FAB0"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Parent</w:t>
            </w:r>
            <w:r w:rsidR="001E7AD9">
              <w:rPr>
                <w:rFonts w:ascii="Calibri" w:hAnsi="Calibri" w:cs="Calibri"/>
                <w:b/>
                <w:sz w:val="18"/>
                <w:szCs w:val="20"/>
              </w:rPr>
              <w:t>/Guardian</w:t>
            </w:r>
            <w:r w:rsidRPr="008B3C02">
              <w:rPr>
                <w:rFonts w:ascii="Calibri" w:hAnsi="Calibri" w:cs="Calibri"/>
                <w:b/>
                <w:sz w:val="18"/>
                <w:szCs w:val="20"/>
              </w:rPr>
              <w:t xml:space="preserve"> Age</w:t>
            </w:r>
            <w:r w:rsidRPr="008B3C02">
              <w:rPr>
                <w:rFonts w:ascii="Calibri" w:hAnsi="Calibri" w:cs="Calibri"/>
                <w:sz w:val="18"/>
                <w:szCs w:val="20"/>
              </w:rPr>
              <w:t>, Mean (Range)</w:t>
            </w:r>
          </w:p>
        </w:tc>
        <w:tc>
          <w:tcPr>
            <w:tcW w:w="1152" w:type="dxa"/>
          </w:tcPr>
          <w:p w14:paraId="547604D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 xml:space="preserve">43.4 </w:t>
            </w:r>
          </w:p>
          <w:p w14:paraId="4EA3E39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(27-55)</w:t>
            </w:r>
          </w:p>
        </w:tc>
        <w:tc>
          <w:tcPr>
            <w:tcW w:w="1296" w:type="dxa"/>
          </w:tcPr>
          <w:p w14:paraId="005E5ED7"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 xml:space="preserve">43.6 </w:t>
            </w:r>
          </w:p>
          <w:p w14:paraId="3F6908D1"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(26-66)</w:t>
            </w:r>
          </w:p>
        </w:tc>
        <w:tc>
          <w:tcPr>
            <w:tcW w:w="1152" w:type="dxa"/>
          </w:tcPr>
          <w:p w14:paraId="3B8401EF"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 xml:space="preserve">40.5 </w:t>
            </w:r>
          </w:p>
          <w:p w14:paraId="524B050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(29-51)</w:t>
            </w:r>
          </w:p>
        </w:tc>
        <w:tc>
          <w:tcPr>
            <w:tcW w:w="1296" w:type="dxa"/>
          </w:tcPr>
          <w:p w14:paraId="230D3AF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 xml:space="preserve">37.8 </w:t>
            </w:r>
          </w:p>
          <w:p w14:paraId="4D9B992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(25-53)</w:t>
            </w:r>
          </w:p>
        </w:tc>
        <w:tc>
          <w:tcPr>
            <w:tcW w:w="1296" w:type="dxa"/>
          </w:tcPr>
          <w:p w14:paraId="65503AD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 xml:space="preserve">41.6 </w:t>
            </w:r>
          </w:p>
          <w:p w14:paraId="51ED849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(25-66)</w:t>
            </w:r>
          </w:p>
        </w:tc>
      </w:tr>
      <w:tr w:rsidR="008B3C02" w:rsidRPr="008B3C02" w14:paraId="44720361"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4ADCA271" w14:textId="0AF1AA7B"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Parent</w:t>
            </w:r>
            <w:r w:rsidR="001E7AD9">
              <w:rPr>
                <w:rFonts w:ascii="Calibri" w:hAnsi="Calibri" w:cs="Calibri"/>
                <w:b/>
                <w:sz w:val="18"/>
                <w:szCs w:val="20"/>
              </w:rPr>
              <w:t>/Guardian</w:t>
            </w:r>
            <w:r w:rsidRPr="008B3C02">
              <w:rPr>
                <w:rFonts w:ascii="Calibri" w:hAnsi="Calibri" w:cs="Calibri"/>
                <w:b/>
                <w:sz w:val="18"/>
                <w:szCs w:val="20"/>
              </w:rPr>
              <w:t xml:space="preserve"> Marital Status</w:t>
            </w:r>
            <w:r w:rsidRPr="008B3C02">
              <w:rPr>
                <w:rFonts w:ascii="Calibri" w:hAnsi="Calibri" w:cs="Calibri"/>
                <w:sz w:val="18"/>
                <w:szCs w:val="20"/>
              </w:rPr>
              <w:t>, # (%)</w:t>
            </w:r>
          </w:p>
        </w:tc>
        <w:tc>
          <w:tcPr>
            <w:tcW w:w="1152" w:type="dxa"/>
          </w:tcPr>
          <w:p w14:paraId="0D50A00C"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69189B6A"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152" w:type="dxa"/>
          </w:tcPr>
          <w:p w14:paraId="700F0E0B"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296" w:type="dxa"/>
          </w:tcPr>
          <w:p w14:paraId="0C9AA25A"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296" w:type="dxa"/>
          </w:tcPr>
          <w:p w14:paraId="23530EF8" w14:textId="77777777" w:rsidR="008B3C02" w:rsidRPr="008B3C02" w:rsidRDefault="008B3C02" w:rsidP="008B3C02">
            <w:pPr>
              <w:spacing w:before="20" w:after="20" w:line="200" w:lineRule="exact"/>
              <w:ind w:right="0"/>
              <w:jc w:val="center"/>
              <w:rPr>
                <w:rFonts w:ascii="Calibri" w:hAnsi="Calibri" w:cs="Calibri"/>
                <w:sz w:val="18"/>
                <w:szCs w:val="20"/>
              </w:rPr>
            </w:pPr>
          </w:p>
        </w:tc>
      </w:tr>
      <w:tr w:rsidR="008B3C02" w:rsidRPr="008B3C02" w14:paraId="2A5EBD29" w14:textId="77777777" w:rsidTr="002543D9">
        <w:tc>
          <w:tcPr>
            <w:tcW w:w="3240" w:type="dxa"/>
          </w:tcPr>
          <w:p w14:paraId="64F87E6C"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Single</w:t>
            </w:r>
          </w:p>
        </w:tc>
        <w:tc>
          <w:tcPr>
            <w:tcW w:w="1152" w:type="dxa"/>
          </w:tcPr>
          <w:p w14:paraId="2C16DB7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 (5.9)</w:t>
            </w:r>
          </w:p>
        </w:tc>
        <w:tc>
          <w:tcPr>
            <w:tcW w:w="1296" w:type="dxa"/>
          </w:tcPr>
          <w:p w14:paraId="03ED283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(2.7)</w:t>
            </w:r>
          </w:p>
        </w:tc>
        <w:tc>
          <w:tcPr>
            <w:tcW w:w="1152" w:type="dxa"/>
          </w:tcPr>
          <w:p w14:paraId="3C2D69C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(4.0)</w:t>
            </w:r>
          </w:p>
        </w:tc>
        <w:tc>
          <w:tcPr>
            <w:tcW w:w="1296" w:type="dxa"/>
          </w:tcPr>
          <w:p w14:paraId="353ED06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 (8.2)</w:t>
            </w:r>
          </w:p>
        </w:tc>
        <w:tc>
          <w:tcPr>
            <w:tcW w:w="1296" w:type="dxa"/>
          </w:tcPr>
          <w:p w14:paraId="45CED21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12 (4.9)</w:t>
            </w:r>
          </w:p>
        </w:tc>
      </w:tr>
      <w:tr w:rsidR="008B3C02" w:rsidRPr="008B3C02" w14:paraId="16E32D86"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0F8B8A97"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Married</w:t>
            </w:r>
          </w:p>
        </w:tc>
        <w:tc>
          <w:tcPr>
            <w:tcW w:w="1152" w:type="dxa"/>
          </w:tcPr>
          <w:p w14:paraId="77507B4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29 (85.3)</w:t>
            </w:r>
          </w:p>
        </w:tc>
        <w:tc>
          <w:tcPr>
            <w:tcW w:w="1296" w:type="dxa"/>
          </w:tcPr>
          <w:p w14:paraId="6596240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99 (89.2)</w:t>
            </w:r>
          </w:p>
        </w:tc>
        <w:tc>
          <w:tcPr>
            <w:tcW w:w="1152" w:type="dxa"/>
          </w:tcPr>
          <w:p w14:paraId="4BF0836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24 (96.0)</w:t>
            </w:r>
          </w:p>
        </w:tc>
        <w:tc>
          <w:tcPr>
            <w:tcW w:w="1296" w:type="dxa"/>
          </w:tcPr>
          <w:p w14:paraId="64EDA0A4"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62 (84.9)</w:t>
            </w:r>
          </w:p>
        </w:tc>
        <w:tc>
          <w:tcPr>
            <w:tcW w:w="1296" w:type="dxa"/>
          </w:tcPr>
          <w:p w14:paraId="0B38A37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214 (88.1)</w:t>
            </w:r>
          </w:p>
        </w:tc>
      </w:tr>
      <w:tr w:rsidR="008B3C02" w:rsidRPr="008B3C02" w14:paraId="4DD0E547" w14:textId="77777777" w:rsidTr="002543D9">
        <w:tc>
          <w:tcPr>
            <w:tcW w:w="3240" w:type="dxa"/>
          </w:tcPr>
          <w:p w14:paraId="245630BE"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Partnered</w:t>
            </w:r>
          </w:p>
        </w:tc>
        <w:tc>
          <w:tcPr>
            <w:tcW w:w="1152" w:type="dxa"/>
          </w:tcPr>
          <w:p w14:paraId="1998B24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11FD268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 (1.8)</w:t>
            </w:r>
          </w:p>
        </w:tc>
        <w:tc>
          <w:tcPr>
            <w:tcW w:w="1152" w:type="dxa"/>
          </w:tcPr>
          <w:p w14:paraId="37BC4B8F"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4DAB751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 (2.7)</w:t>
            </w:r>
          </w:p>
        </w:tc>
        <w:tc>
          <w:tcPr>
            <w:tcW w:w="1296" w:type="dxa"/>
          </w:tcPr>
          <w:p w14:paraId="45B8639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4 (1.6)</w:t>
            </w:r>
          </w:p>
        </w:tc>
      </w:tr>
      <w:tr w:rsidR="008B3C02" w:rsidRPr="008B3C02" w14:paraId="4074951D"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61F8BDB1"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Divorced</w:t>
            </w:r>
          </w:p>
        </w:tc>
        <w:tc>
          <w:tcPr>
            <w:tcW w:w="1152" w:type="dxa"/>
          </w:tcPr>
          <w:p w14:paraId="1E92148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 (5.9)</w:t>
            </w:r>
          </w:p>
        </w:tc>
        <w:tc>
          <w:tcPr>
            <w:tcW w:w="1296" w:type="dxa"/>
          </w:tcPr>
          <w:p w14:paraId="652A6817"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7 (6.3)</w:t>
            </w:r>
          </w:p>
        </w:tc>
        <w:tc>
          <w:tcPr>
            <w:tcW w:w="1152" w:type="dxa"/>
          </w:tcPr>
          <w:p w14:paraId="26E82D8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3427282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(4.1)</w:t>
            </w:r>
          </w:p>
        </w:tc>
        <w:tc>
          <w:tcPr>
            <w:tcW w:w="1296" w:type="dxa"/>
          </w:tcPr>
          <w:p w14:paraId="5D3B212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12 (4.9)</w:t>
            </w:r>
          </w:p>
        </w:tc>
      </w:tr>
      <w:tr w:rsidR="008B3C02" w:rsidRPr="008B3C02" w14:paraId="1A7A8D6C" w14:textId="77777777" w:rsidTr="002543D9">
        <w:tc>
          <w:tcPr>
            <w:tcW w:w="3240" w:type="dxa"/>
          </w:tcPr>
          <w:p w14:paraId="5389443D"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Widowed</w:t>
            </w:r>
          </w:p>
        </w:tc>
        <w:tc>
          <w:tcPr>
            <w:tcW w:w="1152" w:type="dxa"/>
          </w:tcPr>
          <w:p w14:paraId="540BB5A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(2.9)</w:t>
            </w:r>
          </w:p>
        </w:tc>
        <w:tc>
          <w:tcPr>
            <w:tcW w:w="1296" w:type="dxa"/>
          </w:tcPr>
          <w:p w14:paraId="6045555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w:t>
            </w:r>
          </w:p>
        </w:tc>
        <w:tc>
          <w:tcPr>
            <w:tcW w:w="1152" w:type="dxa"/>
          </w:tcPr>
          <w:p w14:paraId="5EE79384"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75130F8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w:t>
            </w:r>
          </w:p>
        </w:tc>
        <w:tc>
          <w:tcPr>
            <w:tcW w:w="1296" w:type="dxa"/>
          </w:tcPr>
          <w:p w14:paraId="7747D9C7"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(0.4)</w:t>
            </w:r>
          </w:p>
        </w:tc>
      </w:tr>
      <w:tr w:rsidR="008B3C02" w:rsidRPr="008B3C02" w14:paraId="67F5CABC"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6A9031E3" w14:textId="1EC97822"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Parent</w:t>
            </w:r>
            <w:r w:rsidR="001E7AD9">
              <w:rPr>
                <w:rFonts w:ascii="Calibri" w:hAnsi="Calibri" w:cs="Calibri"/>
                <w:b/>
                <w:sz w:val="18"/>
                <w:szCs w:val="20"/>
              </w:rPr>
              <w:t>/Guardian</w:t>
            </w:r>
            <w:r w:rsidRPr="008B3C02">
              <w:rPr>
                <w:rFonts w:ascii="Calibri" w:hAnsi="Calibri" w:cs="Calibri"/>
                <w:b/>
                <w:sz w:val="18"/>
                <w:szCs w:val="20"/>
              </w:rPr>
              <w:t xml:space="preserve"> Work Status</w:t>
            </w:r>
            <w:r w:rsidRPr="008B3C02">
              <w:rPr>
                <w:rFonts w:ascii="Calibri" w:hAnsi="Calibri" w:cs="Calibri"/>
                <w:sz w:val="18"/>
                <w:szCs w:val="20"/>
              </w:rPr>
              <w:t>, # (%)</w:t>
            </w:r>
          </w:p>
        </w:tc>
        <w:tc>
          <w:tcPr>
            <w:tcW w:w="1152" w:type="dxa"/>
          </w:tcPr>
          <w:p w14:paraId="38D6C082"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21A41C69"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152" w:type="dxa"/>
          </w:tcPr>
          <w:p w14:paraId="2FE2B22D"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296" w:type="dxa"/>
          </w:tcPr>
          <w:p w14:paraId="26DA2D82"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296" w:type="dxa"/>
          </w:tcPr>
          <w:p w14:paraId="1B10A0CE" w14:textId="77777777" w:rsidR="008B3C02" w:rsidRPr="008B3C02" w:rsidRDefault="008B3C02" w:rsidP="008B3C02">
            <w:pPr>
              <w:spacing w:before="20" w:after="20" w:line="200" w:lineRule="exact"/>
              <w:ind w:right="0"/>
              <w:jc w:val="center"/>
              <w:rPr>
                <w:rFonts w:ascii="Calibri" w:hAnsi="Calibri" w:cs="Calibri"/>
                <w:sz w:val="18"/>
                <w:szCs w:val="20"/>
              </w:rPr>
            </w:pPr>
          </w:p>
        </w:tc>
      </w:tr>
      <w:tr w:rsidR="008B3C02" w:rsidRPr="008B3C02" w14:paraId="4114B2E6" w14:textId="77777777" w:rsidTr="002543D9">
        <w:tc>
          <w:tcPr>
            <w:tcW w:w="3240" w:type="dxa"/>
          </w:tcPr>
          <w:p w14:paraId="5B6F8E93"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Work full-time for pay</w:t>
            </w:r>
          </w:p>
        </w:tc>
        <w:tc>
          <w:tcPr>
            <w:tcW w:w="1152" w:type="dxa"/>
          </w:tcPr>
          <w:p w14:paraId="61BD760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23 (67.6)</w:t>
            </w:r>
          </w:p>
        </w:tc>
        <w:tc>
          <w:tcPr>
            <w:tcW w:w="1296" w:type="dxa"/>
          </w:tcPr>
          <w:p w14:paraId="3C665944"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53 (47.7)</w:t>
            </w:r>
          </w:p>
        </w:tc>
        <w:tc>
          <w:tcPr>
            <w:tcW w:w="1152" w:type="dxa"/>
          </w:tcPr>
          <w:p w14:paraId="3D7B544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11 (44.0)</w:t>
            </w:r>
          </w:p>
        </w:tc>
        <w:tc>
          <w:tcPr>
            <w:tcW w:w="1296" w:type="dxa"/>
          </w:tcPr>
          <w:p w14:paraId="3F5DFC91"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37 (50.7)</w:t>
            </w:r>
          </w:p>
        </w:tc>
        <w:tc>
          <w:tcPr>
            <w:tcW w:w="1296" w:type="dxa"/>
          </w:tcPr>
          <w:p w14:paraId="13AF246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124 (51.0)</w:t>
            </w:r>
          </w:p>
        </w:tc>
      </w:tr>
      <w:tr w:rsidR="008B3C02" w:rsidRPr="008B3C02" w14:paraId="4F6044ED"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52200AD4"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Work part-time for pay</w:t>
            </w:r>
          </w:p>
        </w:tc>
        <w:tc>
          <w:tcPr>
            <w:tcW w:w="1152" w:type="dxa"/>
          </w:tcPr>
          <w:p w14:paraId="324C48B9"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7 (20.6)</w:t>
            </w:r>
          </w:p>
        </w:tc>
        <w:tc>
          <w:tcPr>
            <w:tcW w:w="1296" w:type="dxa"/>
          </w:tcPr>
          <w:p w14:paraId="338EB5A7"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25 (22.5)</w:t>
            </w:r>
          </w:p>
        </w:tc>
        <w:tc>
          <w:tcPr>
            <w:tcW w:w="1152" w:type="dxa"/>
          </w:tcPr>
          <w:p w14:paraId="04DB9659"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8 (32.0)</w:t>
            </w:r>
          </w:p>
        </w:tc>
        <w:tc>
          <w:tcPr>
            <w:tcW w:w="1296" w:type="dxa"/>
          </w:tcPr>
          <w:p w14:paraId="77237D2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12 (16.4)</w:t>
            </w:r>
          </w:p>
        </w:tc>
        <w:tc>
          <w:tcPr>
            <w:tcW w:w="1296" w:type="dxa"/>
          </w:tcPr>
          <w:p w14:paraId="2785B43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52 (21.4)</w:t>
            </w:r>
          </w:p>
        </w:tc>
      </w:tr>
      <w:tr w:rsidR="008B3C02" w:rsidRPr="008B3C02" w14:paraId="459A8B22" w14:textId="77777777" w:rsidTr="002543D9">
        <w:tc>
          <w:tcPr>
            <w:tcW w:w="3240" w:type="dxa"/>
          </w:tcPr>
          <w:p w14:paraId="3B411DDA"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Student</w:t>
            </w:r>
          </w:p>
        </w:tc>
        <w:tc>
          <w:tcPr>
            <w:tcW w:w="1152" w:type="dxa"/>
          </w:tcPr>
          <w:p w14:paraId="4C23014C"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75F596EC"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(0.9)</w:t>
            </w:r>
          </w:p>
        </w:tc>
        <w:tc>
          <w:tcPr>
            <w:tcW w:w="1152" w:type="dxa"/>
          </w:tcPr>
          <w:p w14:paraId="69ABE58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0291476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(1.4)</w:t>
            </w:r>
          </w:p>
        </w:tc>
        <w:tc>
          <w:tcPr>
            <w:tcW w:w="1296" w:type="dxa"/>
          </w:tcPr>
          <w:p w14:paraId="1A6C3E31"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 (0.8)</w:t>
            </w:r>
          </w:p>
        </w:tc>
      </w:tr>
      <w:tr w:rsidR="008B3C02" w:rsidRPr="008B3C02" w14:paraId="53D2ECD3"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54D88412"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Student and working</w:t>
            </w:r>
          </w:p>
        </w:tc>
        <w:tc>
          <w:tcPr>
            <w:tcW w:w="1152" w:type="dxa"/>
          </w:tcPr>
          <w:p w14:paraId="114F95E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3535D5C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152" w:type="dxa"/>
          </w:tcPr>
          <w:p w14:paraId="6D57ACA7" w14:textId="623D2CC5"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57876FB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(4.1)</w:t>
            </w:r>
          </w:p>
        </w:tc>
        <w:tc>
          <w:tcPr>
            <w:tcW w:w="1296" w:type="dxa"/>
          </w:tcPr>
          <w:p w14:paraId="01D497DF"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(1.2)</w:t>
            </w:r>
          </w:p>
        </w:tc>
      </w:tr>
      <w:tr w:rsidR="008B3C02" w:rsidRPr="008B3C02" w14:paraId="5E054BEE" w14:textId="77777777" w:rsidTr="002543D9">
        <w:tc>
          <w:tcPr>
            <w:tcW w:w="3240" w:type="dxa"/>
          </w:tcPr>
          <w:p w14:paraId="5DD437F0"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Not working (Retired)</w:t>
            </w:r>
          </w:p>
        </w:tc>
        <w:tc>
          <w:tcPr>
            <w:tcW w:w="1152" w:type="dxa"/>
          </w:tcPr>
          <w:p w14:paraId="3172E88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204E4913"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 (1.8)</w:t>
            </w:r>
          </w:p>
        </w:tc>
        <w:tc>
          <w:tcPr>
            <w:tcW w:w="1152" w:type="dxa"/>
          </w:tcPr>
          <w:p w14:paraId="765617D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5FDCBCC9"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324361A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 (0.8)</w:t>
            </w:r>
          </w:p>
        </w:tc>
      </w:tr>
      <w:tr w:rsidR="008B3C02" w:rsidRPr="008B3C02" w14:paraId="6C476526"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0C3EDFA0"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Not working (Disabled)</w:t>
            </w:r>
          </w:p>
        </w:tc>
        <w:tc>
          <w:tcPr>
            <w:tcW w:w="1152" w:type="dxa"/>
          </w:tcPr>
          <w:p w14:paraId="6315C1C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54B7180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(2.7)</w:t>
            </w:r>
          </w:p>
        </w:tc>
        <w:tc>
          <w:tcPr>
            <w:tcW w:w="1152" w:type="dxa"/>
          </w:tcPr>
          <w:p w14:paraId="0F20A0C1"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71C3BD0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7D3819EC"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 (1.2)</w:t>
            </w:r>
          </w:p>
        </w:tc>
      </w:tr>
      <w:tr w:rsidR="008B3C02" w:rsidRPr="008B3C02" w14:paraId="007B644F" w14:textId="77777777" w:rsidTr="002543D9">
        <w:tc>
          <w:tcPr>
            <w:tcW w:w="3240" w:type="dxa"/>
          </w:tcPr>
          <w:p w14:paraId="0A004ABC"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Not working (Other)</w:t>
            </w:r>
          </w:p>
        </w:tc>
        <w:tc>
          <w:tcPr>
            <w:tcW w:w="1152" w:type="dxa"/>
          </w:tcPr>
          <w:p w14:paraId="483FBF6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4 (11.8)</w:t>
            </w:r>
          </w:p>
        </w:tc>
        <w:tc>
          <w:tcPr>
            <w:tcW w:w="1296" w:type="dxa"/>
          </w:tcPr>
          <w:p w14:paraId="509D9EB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26 (23.4)</w:t>
            </w:r>
          </w:p>
        </w:tc>
        <w:tc>
          <w:tcPr>
            <w:tcW w:w="1152" w:type="dxa"/>
          </w:tcPr>
          <w:p w14:paraId="49DFA2D5"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 (24.0)</w:t>
            </w:r>
          </w:p>
        </w:tc>
        <w:tc>
          <w:tcPr>
            <w:tcW w:w="1296" w:type="dxa"/>
          </w:tcPr>
          <w:p w14:paraId="2376ADF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20 (27.4)</w:t>
            </w:r>
          </w:p>
        </w:tc>
        <w:tc>
          <w:tcPr>
            <w:tcW w:w="1296" w:type="dxa"/>
          </w:tcPr>
          <w:p w14:paraId="1AFD3F8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56 (23.0)</w:t>
            </w:r>
          </w:p>
        </w:tc>
      </w:tr>
      <w:tr w:rsidR="008B3C02" w:rsidRPr="008B3C02" w14:paraId="6FB404C2"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18C3CFA4"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Decline to answer</w:t>
            </w:r>
          </w:p>
        </w:tc>
        <w:tc>
          <w:tcPr>
            <w:tcW w:w="1152" w:type="dxa"/>
          </w:tcPr>
          <w:p w14:paraId="2B018F1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75DC03E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(0.9)</w:t>
            </w:r>
          </w:p>
        </w:tc>
        <w:tc>
          <w:tcPr>
            <w:tcW w:w="1152" w:type="dxa"/>
          </w:tcPr>
          <w:p w14:paraId="148F2F4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5416151B"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0 (0.0)</w:t>
            </w:r>
          </w:p>
        </w:tc>
        <w:tc>
          <w:tcPr>
            <w:tcW w:w="1296" w:type="dxa"/>
          </w:tcPr>
          <w:p w14:paraId="6E3483DF"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(0.4)</w:t>
            </w:r>
          </w:p>
        </w:tc>
      </w:tr>
      <w:tr w:rsidR="008B3C02" w:rsidRPr="008B3C02" w14:paraId="24B9B942" w14:textId="77777777" w:rsidTr="002543D9">
        <w:tc>
          <w:tcPr>
            <w:tcW w:w="3240" w:type="dxa"/>
          </w:tcPr>
          <w:p w14:paraId="68278554" w14:textId="77777777" w:rsidR="008B3C02" w:rsidRPr="008B3C02" w:rsidRDefault="008B3C02" w:rsidP="008B3C02">
            <w:pPr>
              <w:spacing w:before="20" w:after="20" w:line="200" w:lineRule="exact"/>
              <w:ind w:right="0"/>
              <w:rPr>
                <w:rFonts w:ascii="Calibri" w:hAnsi="Calibri" w:cs="Calibri"/>
                <w:sz w:val="18"/>
                <w:szCs w:val="20"/>
              </w:rPr>
            </w:pPr>
            <w:r w:rsidRPr="008B3C02">
              <w:rPr>
                <w:rFonts w:ascii="Calibri" w:hAnsi="Calibri" w:cs="Calibri"/>
                <w:b/>
                <w:sz w:val="18"/>
                <w:szCs w:val="20"/>
              </w:rPr>
              <w:t>Country</w:t>
            </w:r>
            <w:r w:rsidRPr="008B3C02">
              <w:rPr>
                <w:rFonts w:ascii="Calibri" w:hAnsi="Calibri" w:cs="Calibri"/>
                <w:sz w:val="18"/>
                <w:szCs w:val="20"/>
              </w:rPr>
              <w:t>, # (%)</w:t>
            </w:r>
          </w:p>
        </w:tc>
        <w:tc>
          <w:tcPr>
            <w:tcW w:w="1152" w:type="dxa"/>
          </w:tcPr>
          <w:p w14:paraId="4F32D549"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6C2D2F54"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152" w:type="dxa"/>
          </w:tcPr>
          <w:p w14:paraId="1C7D933E"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18867064" w14:textId="77777777" w:rsidR="008B3C02" w:rsidRPr="008B3C02" w:rsidRDefault="008B3C02" w:rsidP="008B3C02">
            <w:pPr>
              <w:spacing w:before="20" w:after="20" w:line="200" w:lineRule="exact"/>
              <w:ind w:right="0"/>
              <w:jc w:val="center"/>
              <w:rPr>
                <w:rFonts w:ascii="Calibri" w:hAnsi="Calibri" w:cs="Calibri"/>
                <w:sz w:val="18"/>
                <w:szCs w:val="20"/>
              </w:rPr>
            </w:pPr>
          </w:p>
        </w:tc>
        <w:tc>
          <w:tcPr>
            <w:tcW w:w="1296" w:type="dxa"/>
          </w:tcPr>
          <w:p w14:paraId="78926F03" w14:textId="77777777" w:rsidR="008B3C02" w:rsidRPr="008B3C02" w:rsidRDefault="008B3C02" w:rsidP="008B3C02">
            <w:pPr>
              <w:spacing w:before="20" w:after="20" w:line="200" w:lineRule="exact"/>
              <w:ind w:right="0"/>
              <w:jc w:val="center"/>
              <w:rPr>
                <w:rFonts w:ascii="Calibri" w:hAnsi="Calibri" w:cs="Calibri"/>
                <w:sz w:val="18"/>
                <w:szCs w:val="20"/>
              </w:rPr>
            </w:pPr>
          </w:p>
        </w:tc>
      </w:tr>
      <w:tr w:rsidR="008B3C02" w:rsidRPr="008B3C02" w14:paraId="504BCE18"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0404D380"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US</w:t>
            </w:r>
          </w:p>
        </w:tc>
        <w:tc>
          <w:tcPr>
            <w:tcW w:w="1152" w:type="dxa"/>
          </w:tcPr>
          <w:p w14:paraId="483283A8"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33 (97.1)</w:t>
            </w:r>
          </w:p>
        </w:tc>
        <w:tc>
          <w:tcPr>
            <w:tcW w:w="1296" w:type="dxa"/>
          </w:tcPr>
          <w:p w14:paraId="54F199AC"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101 (91.0)</w:t>
            </w:r>
          </w:p>
        </w:tc>
        <w:tc>
          <w:tcPr>
            <w:tcW w:w="1152" w:type="dxa"/>
          </w:tcPr>
          <w:p w14:paraId="53A14CED"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20 (80.0)</w:t>
            </w:r>
          </w:p>
        </w:tc>
        <w:tc>
          <w:tcPr>
            <w:tcW w:w="1296" w:type="dxa"/>
          </w:tcPr>
          <w:p w14:paraId="6E10FA1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69 (94.5)</w:t>
            </w:r>
          </w:p>
        </w:tc>
        <w:tc>
          <w:tcPr>
            <w:tcW w:w="1296" w:type="dxa"/>
          </w:tcPr>
          <w:p w14:paraId="1C56FD9A"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223 (91.8)</w:t>
            </w:r>
          </w:p>
        </w:tc>
      </w:tr>
      <w:tr w:rsidR="008B3C02" w:rsidRPr="008B3C02" w14:paraId="69D677D0" w14:textId="77777777" w:rsidTr="002543D9">
        <w:tc>
          <w:tcPr>
            <w:tcW w:w="3240" w:type="dxa"/>
          </w:tcPr>
          <w:p w14:paraId="072E3DB2"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UK</w:t>
            </w:r>
          </w:p>
        </w:tc>
        <w:tc>
          <w:tcPr>
            <w:tcW w:w="1152" w:type="dxa"/>
          </w:tcPr>
          <w:p w14:paraId="14019A60"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 (2.9)</w:t>
            </w:r>
          </w:p>
        </w:tc>
        <w:tc>
          <w:tcPr>
            <w:tcW w:w="1296" w:type="dxa"/>
          </w:tcPr>
          <w:p w14:paraId="1C8C1E02"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10 (9.0)</w:t>
            </w:r>
          </w:p>
        </w:tc>
        <w:tc>
          <w:tcPr>
            <w:tcW w:w="1152" w:type="dxa"/>
          </w:tcPr>
          <w:p w14:paraId="4667F0FE"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5 (20.0)</w:t>
            </w:r>
          </w:p>
        </w:tc>
        <w:tc>
          <w:tcPr>
            <w:tcW w:w="1296" w:type="dxa"/>
          </w:tcPr>
          <w:p w14:paraId="1C9517F1"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4 (5.5)</w:t>
            </w:r>
          </w:p>
        </w:tc>
        <w:tc>
          <w:tcPr>
            <w:tcW w:w="1296" w:type="dxa"/>
          </w:tcPr>
          <w:p w14:paraId="1EC43FF6" w14:textId="77777777" w:rsidR="008B3C02" w:rsidRPr="008B3C02" w:rsidRDefault="008B3C02" w:rsidP="008B3C02">
            <w:pPr>
              <w:spacing w:before="20" w:after="20" w:line="200" w:lineRule="exact"/>
              <w:ind w:right="0"/>
              <w:jc w:val="center"/>
              <w:rPr>
                <w:rFonts w:ascii="Calibri" w:hAnsi="Calibri" w:cs="Calibri"/>
                <w:sz w:val="18"/>
                <w:szCs w:val="20"/>
              </w:rPr>
            </w:pPr>
            <w:r w:rsidRPr="008B3C02">
              <w:rPr>
                <w:rFonts w:ascii="Calibri" w:hAnsi="Calibri" w:cs="Calibri"/>
                <w:sz w:val="18"/>
                <w:szCs w:val="20"/>
              </w:rPr>
              <w:t>20 (8.2)</w:t>
            </w:r>
          </w:p>
        </w:tc>
      </w:tr>
      <w:tr w:rsidR="008B3C02" w:rsidRPr="008B3C02" w14:paraId="4486230D"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63BF5049" w14:textId="77777777" w:rsidR="008B3C02" w:rsidRPr="008B3C02" w:rsidRDefault="008B3C02" w:rsidP="008B3C02">
            <w:pPr>
              <w:spacing w:before="20" w:after="20" w:line="200" w:lineRule="exact"/>
              <w:ind w:right="0"/>
              <w:rPr>
                <w:rFonts w:ascii="Calibri" w:hAnsi="Calibri" w:cs="Calibri"/>
                <w:b/>
                <w:sz w:val="18"/>
                <w:szCs w:val="20"/>
              </w:rPr>
            </w:pPr>
            <w:r w:rsidRPr="008B3C02">
              <w:rPr>
                <w:rFonts w:ascii="Calibri" w:hAnsi="Calibri" w:cs="Calibri"/>
                <w:b/>
                <w:sz w:val="18"/>
                <w:szCs w:val="20"/>
              </w:rPr>
              <w:t>US Household Income</w:t>
            </w:r>
            <w:r w:rsidRPr="008B3C02">
              <w:rPr>
                <w:rFonts w:ascii="Calibri" w:hAnsi="Calibri" w:cs="Calibri"/>
                <w:sz w:val="18"/>
                <w:szCs w:val="20"/>
              </w:rPr>
              <w:t>, # (%)</w:t>
            </w:r>
          </w:p>
        </w:tc>
        <w:tc>
          <w:tcPr>
            <w:tcW w:w="1152" w:type="dxa"/>
          </w:tcPr>
          <w:p w14:paraId="3D77E5AC"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296" w:type="dxa"/>
          </w:tcPr>
          <w:p w14:paraId="3BB2D991"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152" w:type="dxa"/>
          </w:tcPr>
          <w:p w14:paraId="57516099"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296" w:type="dxa"/>
          </w:tcPr>
          <w:p w14:paraId="67F3AE03"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c>
          <w:tcPr>
            <w:tcW w:w="1296" w:type="dxa"/>
          </w:tcPr>
          <w:p w14:paraId="0A67A087" w14:textId="77777777" w:rsidR="008B3C02" w:rsidRPr="008B3C02" w:rsidRDefault="008B3C02" w:rsidP="008B3C02">
            <w:pPr>
              <w:spacing w:before="20" w:after="20" w:line="200" w:lineRule="exact"/>
              <w:ind w:right="0"/>
              <w:jc w:val="center"/>
              <w:rPr>
                <w:rFonts w:ascii="Calibri" w:hAnsi="Calibri" w:cs="Calibri"/>
                <w:sz w:val="18"/>
                <w:szCs w:val="20"/>
                <w:highlight w:val="yellow"/>
              </w:rPr>
            </w:pPr>
          </w:p>
        </w:tc>
      </w:tr>
      <w:tr w:rsidR="008B3C02" w:rsidRPr="008B3C02" w14:paraId="3DB17E3F" w14:textId="77777777" w:rsidTr="002543D9">
        <w:tc>
          <w:tcPr>
            <w:tcW w:w="3240" w:type="dxa"/>
          </w:tcPr>
          <w:p w14:paraId="68FB728D"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Less than $20,000</w:t>
            </w:r>
          </w:p>
        </w:tc>
        <w:tc>
          <w:tcPr>
            <w:tcW w:w="1152" w:type="dxa"/>
          </w:tcPr>
          <w:p w14:paraId="11667A58" w14:textId="51349827"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0732C6">
              <w:rPr>
                <w:rFonts w:ascii="Calibri" w:hAnsi="Calibri" w:cs="Calibri"/>
                <w:sz w:val="18"/>
                <w:szCs w:val="18"/>
                <w:vertAlign w:val="superscript"/>
              </w:rPr>
              <w:t>g</w:t>
            </w:r>
          </w:p>
        </w:tc>
        <w:tc>
          <w:tcPr>
            <w:tcW w:w="1296" w:type="dxa"/>
          </w:tcPr>
          <w:p w14:paraId="237043C2" w14:textId="2624664C"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3 (3.0)</w:t>
            </w:r>
            <w:r w:rsidR="000732C6">
              <w:rPr>
                <w:rFonts w:ascii="Calibri" w:hAnsi="Calibri" w:cs="Calibri"/>
                <w:sz w:val="18"/>
                <w:szCs w:val="18"/>
                <w:vertAlign w:val="superscript"/>
              </w:rPr>
              <w:t>h</w:t>
            </w:r>
          </w:p>
        </w:tc>
        <w:tc>
          <w:tcPr>
            <w:tcW w:w="1152" w:type="dxa"/>
          </w:tcPr>
          <w:p w14:paraId="24E42F63" w14:textId="32875968"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9D3DA8">
              <w:rPr>
                <w:rFonts w:ascii="Calibri" w:hAnsi="Calibri" w:cs="Calibri"/>
                <w:sz w:val="18"/>
                <w:szCs w:val="18"/>
                <w:vertAlign w:val="superscript"/>
              </w:rPr>
              <w:t>i</w:t>
            </w:r>
          </w:p>
        </w:tc>
        <w:tc>
          <w:tcPr>
            <w:tcW w:w="1296" w:type="dxa"/>
          </w:tcPr>
          <w:p w14:paraId="60FAAE7F" w14:textId="5F396760"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(2.9)</w:t>
            </w:r>
            <w:r w:rsidR="009D3DA8">
              <w:rPr>
                <w:rFonts w:ascii="Calibri" w:hAnsi="Calibri" w:cs="Calibri"/>
                <w:sz w:val="18"/>
                <w:szCs w:val="18"/>
                <w:vertAlign w:val="superscript"/>
              </w:rPr>
              <w:t>j</w:t>
            </w:r>
          </w:p>
        </w:tc>
        <w:tc>
          <w:tcPr>
            <w:tcW w:w="1296" w:type="dxa"/>
          </w:tcPr>
          <w:p w14:paraId="0C052D8F" w14:textId="321E041F"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5 (2.2)</w:t>
            </w:r>
            <w:r w:rsidR="009D3DA8">
              <w:rPr>
                <w:rFonts w:ascii="Calibri" w:hAnsi="Calibri" w:cs="Calibri"/>
                <w:sz w:val="18"/>
                <w:szCs w:val="18"/>
                <w:vertAlign w:val="superscript"/>
              </w:rPr>
              <w:t>k</w:t>
            </w:r>
          </w:p>
        </w:tc>
      </w:tr>
      <w:tr w:rsidR="008B3C02" w:rsidRPr="008B3C02" w14:paraId="4DE92E4C"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5D4512AC"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$20,001 to $40,000</w:t>
            </w:r>
          </w:p>
        </w:tc>
        <w:tc>
          <w:tcPr>
            <w:tcW w:w="1152" w:type="dxa"/>
          </w:tcPr>
          <w:p w14:paraId="3DEA3DE1" w14:textId="23EBBDD0"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(6.1)</w:t>
            </w:r>
            <w:r w:rsidR="000732C6">
              <w:rPr>
                <w:rFonts w:ascii="Calibri" w:hAnsi="Calibri" w:cs="Calibri"/>
                <w:sz w:val="18"/>
                <w:szCs w:val="18"/>
                <w:vertAlign w:val="superscript"/>
              </w:rPr>
              <w:t>g</w:t>
            </w:r>
          </w:p>
        </w:tc>
        <w:tc>
          <w:tcPr>
            <w:tcW w:w="1296" w:type="dxa"/>
          </w:tcPr>
          <w:p w14:paraId="5E54C212" w14:textId="1C85E23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4 (4.0)</w:t>
            </w:r>
            <w:r w:rsidR="000732C6">
              <w:rPr>
                <w:rFonts w:ascii="Calibri" w:hAnsi="Calibri" w:cs="Calibri"/>
                <w:sz w:val="18"/>
                <w:szCs w:val="18"/>
                <w:vertAlign w:val="superscript"/>
              </w:rPr>
              <w:t>h</w:t>
            </w:r>
          </w:p>
        </w:tc>
        <w:tc>
          <w:tcPr>
            <w:tcW w:w="1152" w:type="dxa"/>
          </w:tcPr>
          <w:p w14:paraId="74A60481" w14:textId="6FD12773"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9D3DA8">
              <w:rPr>
                <w:rFonts w:ascii="Calibri" w:hAnsi="Calibri" w:cs="Calibri"/>
                <w:sz w:val="18"/>
                <w:szCs w:val="18"/>
                <w:vertAlign w:val="superscript"/>
              </w:rPr>
              <w:t>i</w:t>
            </w:r>
          </w:p>
        </w:tc>
        <w:tc>
          <w:tcPr>
            <w:tcW w:w="1296" w:type="dxa"/>
          </w:tcPr>
          <w:p w14:paraId="2007AC25" w14:textId="019D363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6 (8.7)</w:t>
            </w:r>
            <w:r w:rsidR="009D3DA8">
              <w:rPr>
                <w:rFonts w:ascii="Calibri" w:hAnsi="Calibri" w:cs="Calibri"/>
                <w:sz w:val="18"/>
                <w:szCs w:val="18"/>
                <w:vertAlign w:val="superscript"/>
              </w:rPr>
              <w:t>j</w:t>
            </w:r>
          </w:p>
        </w:tc>
        <w:tc>
          <w:tcPr>
            <w:tcW w:w="1296" w:type="dxa"/>
          </w:tcPr>
          <w:p w14:paraId="6163D4D7" w14:textId="3FC39A12"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12 (5.4)</w:t>
            </w:r>
            <w:r w:rsidR="009D3DA8">
              <w:rPr>
                <w:rFonts w:ascii="Calibri" w:hAnsi="Calibri" w:cs="Calibri"/>
                <w:sz w:val="18"/>
                <w:szCs w:val="18"/>
                <w:vertAlign w:val="superscript"/>
              </w:rPr>
              <w:t>k</w:t>
            </w:r>
          </w:p>
        </w:tc>
      </w:tr>
      <w:tr w:rsidR="008B3C02" w:rsidRPr="008B3C02" w14:paraId="31BB306B" w14:textId="77777777" w:rsidTr="002543D9">
        <w:tc>
          <w:tcPr>
            <w:tcW w:w="3240" w:type="dxa"/>
          </w:tcPr>
          <w:p w14:paraId="05A1EC8F"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$40,001 to $60,000</w:t>
            </w:r>
          </w:p>
        </w:tc>
        <w:tc>
          <w:tcPr>
            <w:tcW w:w="1152" w:type="dxa"/>
          </w:tcPr>
          <w:p w14:paraId="2FFCE059" w14:textId="25C9B6E1"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(6.1)</w:t>
            </w:r>
            <w:r w:rsidR="000732C6">
              <w:rPr>
                <w:rFonts w:ascii="Calibri" w:hAnsi="Calibri" w:cs="Calibri"/>
                <w:sz w:val="18"/>
                <w:szCs w:val="18"/>
                <w:vertAlign w:val="superscript"/>
              </w:rPr>
              <w:t>g</w:t>
            </w:r>
          </w:p>
        </w:tc>
        <w:tc>
          <w:tcPr>
            <w:tcW w:w="1296" w:type="dxa"/>
          </w:tcPr>
          <w:p w14:paraId="13378B3B" w14:textId="24D6E03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6 (5.9)</w:t>
            </w:r>
            <w:r w:rsidR="000732C6">
              <w:rPr>
                <w:rFonts w:ascii="Calibri" w:hAnsi="Calibri" w:cs="Calibri"/>
                <w:sz w:val="18"/>
                <w:szCs w:val="18"/>
                <w:vertAlign w:val="superscript"/>
              </w:rPr>
              <w:t>h</w:t>
            </w:r>
          </w:p>
        </w:tc>
        <w:tc>
          <w:tcPr>
            <w:tcW w:w="1152" w:type="dxa"/>
          </w:tcPr>
          <w:p w14:paraId="54E50231" w14:textId="3509017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9D3DA8">
              <w:rPr>
                <w:rFonts w:ascii="Calibri" w:hAnsi="Calibri" w:cs="Calibri"/>
                <w:sz w:val="18"/>
                <w:szCs w:val="18"/>
                <w:vertAlign w:val="superscript"/>
              </w:rPr>
              <w:t>i</w:t>
            </w:r>
          </w:p>
        </w:tc>
        <w:tc>
          <w:tcPr>
            <w:tcW w:w="1296" w:type="dxa"/>
          </w:tcPr>
          <w:p w14:paraId="7091EEA2" w14:textId="561FFDFC"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(1.4)</w:t>
            </w:r>
            <w:r w:rsidR="009D3DA8">
              <w:rPr>
                <w:rFonts w:ascii="Calibri" w:hAnsi="Calibri" w:cs="Calibri"/>
                <w:sz w:val="18"/>
                <w:szCs w:val="18"/>
                <w:vertAlign w:val="superscript"/>
              </w:rPr>
              <w:t>j</w:t>
            </w:r>
          </w:p>
        </w:tc>
        <w:tc>
          <w:tcPr>
            <w:tcW w:w="1296" w:type="dxa"/>
          </w:tcPr>
          <w:p w14:paraId="297CBF14" w14:textId="6DA966DD"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9 (4.0)</w:t>
            </w:r>
            <w:r w:rsidR="009D3DA8">
              <w:rPr>
                <w:rFonts w:ascii="Calibri" w:hAnsi="Calibri" w:cs="Calibri"/>
                <w:sz w:val="18"/>
                <w:szCs w:val="18"/>
                <w:vertAlign w:val="superscript"/>
              </w:rPr>
              <w:t>k</w:t>
            </w:r>
          </w:p>
        </w:tc>
      </w:tr>
      <w:tr w:rsidR="008B3C02" w:rsidRPr="008B3C02" w14:paraId="5F6BE822"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753D3DA7"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$60,001 to $80,000</w:t>
            </w:r>
          </w:p>
        </w:tc>
        <w:tc>
          <w:tcPr>
            <w:tcW w:w="1152" w:type="dxa"/>
          </w:tcPr>
          <w:p w14:paraId="49732621" w14:textId="7A88904B"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(3.0)</w:t>
            </w:r>
            <w:r w:rsidR="000732C6">
              <w:rPr>
                <w:rFonts w:ascii="Calibri" w:hAnsi="Calibri" w:cs="Calibri"/>
                <w:sz w:val="18"/>
                <w:szCs w:val="18"/>
                <w:vertAlign w:val="superscript"/>
              </w:rPr>
              <w:t>g</w:t>
            </w:r>
          </w:p>
        </w:tc>
        <w:tc>
          <w:tcPr>
            <w:tcW w:w="1296" w:type="dxa"/>
          </w:tcPr>
          <w:p w14:paraId="618AA092" w14:textId="57BB83E5"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8 (7.9)</w:t>
            </w:r>
            <w:r w:rsidR="000732C6">
              <w:rPr>
                <w:rFonts w:ascii="Calibri" w:hAnsi="Calibri" w:cs="Calibri"/>
                <w:sz w:val="18"/>
                <w:szCs w:val="18"/>
                <w:vertAlign w:val="superscript"/>
              </w:rPr>
              <w:t>h</w:t>
            </w:r>
          </w:p>
        </w:tc>
        <w:tc>
          <w:tcPr>
            <w:tcW w:w="1152" w:type="dxa"/>
          </w:tcPr>
          <w:p w14:paraId="1E3EE00D" w14:textId="62D73742"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(10.0)</w:t>
            </w:r>
            <w:r w:rsidR="009D3DA8">
              <w:rPr>
                <w:rFonts w:ascii="Calibri" w:hAnsi="Calibri" w:cs="Calibri"/>
                <w:sz w:val="18"/>
                <w:szCs w:val="18"/>
                <w:vertAlign w:val="superscript"/>
              </w:rPr>
              <w:t>i</w:t>
            </w:r>
          </w:p>
        </w:tc>
        <w:tc>
          <w:tcPr>
            <w:tcW w:w="1296" w:type="dxa"/>
          </w:tcPr>
          <w:p w14:paraId="6D26127C" w14:textId="42790956"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7 (10.1)</w:t>
            </w:r>
            <w:r w:rsidR="009D3DA8">
              <w:rPr>
                <w:rFonts w:ascii="Calibri" w:hAnsi="Calibri" w:cs="Calibri"/>
                <w:sz w:val="18"/>
                <w:szCs w:val="18"/>
                <w:vertAlign w:val="superscript"/>
              </w:rPr>
              <w:t>j</w:t>
            </w:r>
          </w:p>
        </w:tc>
        <w:tc>
          <w:tcPr>
            <w:tcW w:w="1296" w:type="dxa"/>
          </w:tcPr>
          <w:p w14:paraId="68A00EFD" w14:textId="7065FA17"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18 (8.1)</w:t>
            </w:r>
            <w:r w:rsidR="009D3DA8">
              <w:rPr>
                <w:rFonts w:ascii="Calibri" w:hAnsi="Calibri" w:cs="Calibri"/>
                <w:sz w:val="18"/>
                <w:szCs w:val="18"/>
                <w:vertAlign w:val="superscript"/>
              </w:rPr>
              <w:t>k</w:t>
            </w:r>
          </w:p>
        </w:tc>
      </w:tr>
      <w:tr w:rsidR="008B3C02" w:rsidRPr="008B3C02" w14:paraId="61C2BB35" w14:textId="77777777" w:rsidTr="002543D9">
        <w:tc>
          <w:tcPr>
            <w:tcW w:w="3240" w:type="dxa"/>
          </w:tcPr>
          <w:p w14:paraId="49B55397"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$80,001 to $100,000</w:t>
            </w:r>
          </w:p>
        </w:tc>
        <w:tc>
          <w:tcPr>
            <w:tcW w:w="1152" w:type="dxa"/>
          </w:tcPr>
          <w:p w14:paraId="4C54AFA1" w14:textId="30DDAB91"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(3.0)</w:t>
            </w:r>
            <w:r w:rsidR="000732C6">
              <w:rPr>
                <w:rFonts w:ascii="Calibri" w:hAnsi="Calibri" w:cs="Calibri"/>
                <w:sz w:val="18"/>
                <w:szCs w:val="18"/>
                <w:vertAlign w:val="superscript"/>
              </w:rPr>
              <w:t>g</w:t>
            </w:r>
          </w:p>
        </w:tc>
        <w:tc>
          <w:tcPr>
            <w:tcW w:w="1296" w:type="dxa"/>
          </w:tcPr>
          <w:p w14:paraId="67E2A347" w14:textId="236799E1"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8 (7.9)</w:t>
            </w:r>
            <w:r w:rsidR="000732C6">
              <w:rPr>
                <w:rFonts w:ascii="Calibri" w:hAnsi="Calibri" w:cs="Calibri"/>
                <w:sz w:val="18"/>
                <w:szCs w:val="18"/>
                <w:vertAlign w:val="superscript"/>
              </w:rPr>
              <w:t>h</w:t>
            </w:r>
          </w:p>
        </w:tc>
        <w:tc>
          <w:tcPr>
            <w:tcW w:w="1152" w:type="dxa"/>
          </w:tcPr>
          <w:p w14:paraId="7C9EDB4B" w14:textId="6D76A02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(10.0)</w:t>
            </w:r>
            <w:r w:rsidR="009D3DA8">
              <w:rPr>
                <w:rFonts w:ascii="Calibri" w:hAnsi="Calibri" w:cs="Calibri"/>
                <w:sz w:val="18"/>
                <w:szCs w:val="18"/>
                <w:vertAlign w:val="superscript"/>
              </w:rPr>
              <w:t>i</w:t>
            </w:r>
          </w:p>
        </w:tc>
        <w:tc>
          <w:tcPr>
            <w:tcW w:w="1296" w:type="dxa"/>
          </w:tcPr>
          <w:p w14:paraId="754FB9CA" w14:textId="67596D4C"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7 (10.1)</w:t>
            </w:r>
            <w:r w:rsidR="009D3DA8">
              <w:rPr>
                <w:rFonts w:ascii="Calibri" w:hAnsi="Calibri" w:cs="Calibri"/>
                <w:sz w:val="18"/>
                <w:szCs w:val="18"/>
                <w:vertAlign w:val="superscript"/>
              </w:rPr>
              <w:t>j</w:t>
            </w:r>
          </w:p>
        </w:tc>
        <w:tc>
          <w:tcPr>
            <w:tcW w:w="1296" w:type="dxa"/>
          </w:tcPr>
          <w:p w14:paraId="0E9769CE" w14:textId="1CA00378"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18 (8.1)</w:t>
            </w:r>
            <w:r w:rsidR="009D3DA8">
              <w:rPr>
                <w:rFonts w:ascii="Calibri" w:hAnsi="Calibri" w:cs="Calibri"/>
                <w:sz w:val="18"/>
                <w:szCs w:val="18"/>
                <w:vertAlign w:val="superscript"/>
              </w:rPr>
              <w:t>k</w:t>
            </w:r>
          </w:p>
        </w:tc>
      </w:tr>
      <w:tr w:rsidR="008B3C02" w:rsidRPr="008B3C02" w14:paraId="2CAA070C"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0694C303" w14:textId="77777777" w:rsidR="008B3C02" w:rsidRPr="008B3C02" w:rsidRDefault="008B3C02" w:rsidP="008B3C02">
            <w:pPr>
              <w:spacing w:before="20" w:after="20" w:line="200" w:lineRule="exact"/>
              <w:ind w:left="255" w:right="0"/>
              <w:rPr>
                <w:rFonts w:ascii="Calibri" w:hAnsi="Calibri" w:cs="Calibri"/>
                <w:b/>
                <w:sz w:val="18"/>
                <w:szCs w:val="20"/>
              </w:rPr>
            </w:pPr>
            <w:r w:rsidRPr="008B3C02">
              <w:rPr>
                <w:rFonts w:ascii="Calibri" w:hAnsi="Calibri" w:cs="Calibri"/>
                <w:sz w:val="18"/>
                <w:szCs w:val="20"/>
              </w:rPr>
              <w:t>More than $100,000</w:t>
            </w:r>
          </w:p>
        </w:tc>
        <w:tc>
          <w:tcPr>
            <w:tcW w:w="1152" w:type="dxa"/>
          </w:tcPr>
          <w:p w14:paraId="140A0D01" w14:textId="6288D59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19 (57.6)</w:t>
            </w:r>
            <w:r w:rsidR="000732C6">
              <w:rPr>
                <w:rFonts w:ascii="Calibri" w:hAnsi="Calibri" w:cs="Calibri"/>
                <w:sz w:val="18"/>
                <w:szCs w:val="18"/>
                <w:vertAlign w:val="superscript"/>
              </w:rPr>
              <w:t>g</w:t>
            </w:r>
          </w:p>
        </w:tc>
        <w:tc>
          <w:tcPr>
            <w:tcW w:w="1296" w:type="dxa"/>
          </w:tcPr>
          <w:p w14:paraId="60A19AB4" w14:textId="0554C4E7"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53 (52.5)</w:t>
            </w:r>
            <w:r w:rsidR="000732C6">
              <w:rPr>
                <w:rFonts w:ascii="Calibri" w:hAnsi="Calibri" w:cs="Calibri"/>
                <w:sz w:val="18"/>
                <w:szCs w:val="18"/>
                <w:vertAlign w:val="superscript"/>
              </w:rPr>
              <w:t>h</w:t>
            </w:r>
          </w:p>
        </w:tc>
        <w:tc>
          <w:tcPr>
            <w:tcW w:w="1152" w:type="dxa"/>
          </w:tcPr>
          <w:p w14:paraId="32B8E633" w14:textId="29D1BAD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11 (55.0)</w:t>
            </w:r>
            <w:r w:rsidR="009D3DA8">
              <w:rPr>
                <w:rFonts w:ascii="Calibri" w:hAnsi="Calibri" w:cs="Calibri"/>
                <w:sz w:val="18"/>
                <w:szCs w:val="18"/>
                <w:vertAlign w:val="superscript"/>
              </w:rPr>
              <w:t>i</w:t>
            </w:r>
          </w:p>
        </w:tc>
        <w:tc>
          <w:tcPr>
            <w:tcW w:w="1296" w:type="dxa"/>
          </w:tcPr>
          <w:p w14:paraId="7A640133" w14:textId="50ED7F2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39 (56.5)</w:t>
            </w:r>
            <w:r w:rsidR="009D3DA8">
              <w:rPr>
                <w:rFonts w:ascii="Calibri" w:hAnsi="Calibri" w:cs="Calibri"/>
                <w:sz w:val="18"/>
                <w:szCs w:val="18"/>
                <w:vertAlign w:val="superscript"/>
              </w:rPr>
              <w:t>j</w:t>
            </w:r>
          </w:p>
        </w:tc>
        <w:tc>
          <w:tcPr>
            <w:tcW w:w="1296" w:type="dxa"/>
          </w:tcPr>
          <w:p w14:paraId="698EF716" w14:textId="6880F461"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122 (54.7)</w:t>
            </w:r>
            <w:r w:rsidR="009D3DA8">
              <w:rPr>
                <w:rFonts w:ascii="Calibri" w:hAnsi="Calibri" w:cs="Calibri"/>
                <w:sz w:val="18"/>
                <w:szCs w:val="18"/>
                <w:vertAlign w:val="superscript"/>
              </w:rPr>
              <w:t>k</w:t>
            </w:r>
          </w:p>
        </w:tc>
      </w:tr>
      <w:tr w:rsidR="008B3C02" w:rsidRPr="008B3C02" w14:paraId="00FBD8AA" w14:textId="77777777" w:rsidTr="002543D9">
        <w:tc>
          <w:tcPr>
            <w:tcW w:w="3240" w:type="dxa"/>
          </w:tcPr>
          <w:p w14:paraId="11DD1B19"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Decline to answer</w:t>
            </w:r>
          </w:p>
        </w:tc>
        <w:tc>
          <w:tcPr>
            <w:tcW w:w="1152" w:type="dxa"/>
          </w:tcPr>
          <w:p w14:paraId="6A654959" w14:textId="4535A94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8 (24.2)</w:t>
            </w:r>
            <w:r w:rsidR="000732C6">
              <w:rPr>
                <w:rFonts w:ascii="Calibri" w:hAnsi="Calibri" w:cs="Calibri"/>
                <w:sz w:val="18"/>
                <w:szCs w:val="18"/>
                <w:vertAlign w:val="superscript"/>
              </w:rPr>
              <w:t>g</w:t>
            </w:r>
          </w:p>
        </w:tc>
        <w:tc>
          <w:tcPr>
            <w:tcW w:w="1296" w:type="dxa"/>
          </w:tcPr>
          <w:p w14:paraId="4ABBCF2C" w14:textId="17562D6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19 (18.8)</w:t>
            </w:r>
            <w:r w:rsidR="000732C6">
              <w:rPr>
                <w:rFonts w:ascii="Calibri" w:hAnsi="Calibri" w:cs="Calibri"/>
                <w:sz w:val="18"/>
                <w:szCs w:val="18"/>
                <w:vertAlign w:val="superscript"/>
              </w:rPr>
              <w:t>h</w:t>
            </w:r>
          </w:p>
        </w:tc>
        <w:tc>
          <w:tcPr>
            <w:tcW w:w="1152" w:type="dxa"/>
          </w:tcPr>
          <w:p w14:paraId="22079DC8" w14:textId="4CE3649B"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5 (25.0)</w:t>
            </w:r>
            <w:r w:rsidR="009D3DA8">
              <w:rPr>
                <w:rFonts w:ascii="Calibri" w:hAnsi="Calibri" w:cs="Calibri"/>
                <w:sz w:val="18"/>
                <w:szCs w:val="18"/>
                <w:vertAlign w:val="superscript"/>
              </w:rPr>
              <w:t>i</w:t>
            </w:r>
          </w:p>
        </w:tc>
        <w:tc>
          <w:tcPr>
            <w:tcW w:w="1296" w:type="dxa"/>
          </w:tcPr>
          <w:p w14:paraId="193CD07C" w14:textId="18224D4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7 (10.1)</w:t>
            </w:r>
            <w:r w:rsidR="009D3DA8">
              <w:rPr>
                <w:rFonts w:ascii="Calibri" w:hAnsi="Calibri" w:cs="Calibri"/>
                <w:sz w:val="18"/>
                <w:szCs w:val="18"/>
                <w:vertAlign w:val="superscript"/>
              </w:rPr>
              <w:t>j</w:t>
            </w:r>
          </w:p>
        </w:tc>
        <w:tc>
          <w:tcPr>
            <w:tcW w:w="1296" w:type="dxa"/>
          </w:tcPr>
          <w:p w14:paraId="4D16DBD2" w14:textId="5B5D9D21"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39 (17.5)</w:t>
            </w:r>
            <w:r w:rsidR="009D3DA8">
              <w:rPr>
                <w:rFonts w:ascii="Calibri" w:hAnsi="Calibri" w:cs="Calibri"/>
                <w:sz w:val="18"/>
                <w:szCs w:val="18"/>
                <w:vertAlign w:val="superscript"/>
              </w:rPr>
              <w:t>k</w:t>
            </w:r>
          </w:p>
        </w:tc>
      </w:tr>
      <w:tr w:rsidR="008B3C02" w:rsidRPr="008B3C02" w14:paraId="0B97A245"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58B3AF46" w14:textId="77777777" w:rsidR="008B3C02" w:rsidRPr="008B3C02" w:rsidRDefault="008B3C02" w:rsidP="008B3C02">
            <w:pPr>
              <w:spacing w:before="20" w:after="20" w:line="200" w:lineRule="exact"/>
              <w:ind w:right="0"/>
              <w:rPr>
                <w:rFonts w:ascii="Calibri" w:hAnsi="Calibri" w:cs="Calibri"/>
                <w:sz w:val="18"/>
                <w:szCs w:val="20"/>
              </w:rPr>
            </w:pPr>
            <w:r w:rsidRPr="008B3C02">
              <w:rPr>
                <w:rFonts w:ascii="Calibri" w:hAnsi="Calibri" w:cs="Calibri"/>
                <w:b/>
                <w:sz w:val="18"/>
                <w:szCs w:val="20"/>
              </w:rPr>
              <w:t>UK Household Income</w:t>
            </w:r>
            <w:r w:rsidRPr="008B3C02">
              <w:rPr>
                <w:rFonts w:ascii="Calibri" w:hAnsi="Calibri" w:cs="Calibri"/>
                <w:sz w:val="18"/>
                <w:szCs w:val="20"/>
              </w:rPr>
              <w:t>, # (%)</w:t>
            </w:r>
          </w:p>
        </w:tc>
        <w:tc>
          <w:tcPr>
            <w:tcW w:w="1152" w:type="dxa"/>
          </w:tcPr>
          <w:p w14:paraId="0057EF25" w14:textId="77777777" w:rsidR="008B3C02" w:rsidRPr="008B3C02" w:rsidRDefault="008B3C02" w:rsidP="008B3C02">
            <w:pPr>
              <w:spacing w:before="20" w:after="20" w:line="200" w:lineRule="exact"/>
              <w:ind w:right="0"/>
              <w:jc w:val="center"/>
              <w:rPr>
                <w:rFonts w:ascii="Calibri" w:hAnsi="Calibri" w:cs="Calibri"/>
                <w:sz w:val="18"/>
                <w:szCs w:val="18"/>
                <w:highlight w:val="yellow"/>
              </w:rPr>
            </w:pPr>
          </w:p>
        </w:tc>
        <w:tc>
          <w:tcPr>
            <w:tcW w:w="1296" w:type="dxa"/>
          </w:tcPr>
          <w:p w14:paraId="487E0DCC" w14:textId="77777777" w:rsidR="008B3C02" w:rsidRPr="008B3C02" w:rsidRDefault="008B3C02" w:rsidP="008B3C02">
            <w:pPr>
              <w:spacing w:before="20" w:after="20" w:line="200" w:lineRule="exact"/>
              <w:ind w:right="0"/>
              <w:jc w:val="center"/>
              <w:rPr>
                <w:rFonts w:ascii="Calibri" w:hAnsi="Calibri" w:cs="Calibri"/>
                <w:sz w:val="18"/>
                <w:szCs w:val="18"/>
                <w:highlight w:val="yellow"/>
              </w:rPr>
            </w:pPr>
          </w:p>
        </w:tc>
        <w:tc>
          <w:tcPr>
            <w:tcW w:w="1152" w:type="dxa"/>
          </w:tcPr>
          <w:p w14:paraId="26E41D29" w14:textId="77777777" w:rsidR="008B3C02" w:rsidRPr="008B3C02" w:rsidRDefault="008B3C02" w:rsidP="008B3C02">
            <w:pPr>
              <w:spacing w:before="20" w:after="20" w:line="200" w:lineRule="exact"/>
              <w:ind w:right="0"/>
              <w:jc w:val="center"/>
              <w:rPr>
                <w:rFonts w:ascii="Calibri" w:hAnsi="Calibri" w:cs="Calibri"/>
                <w:sz w:val="18"/>
                <w:szCs w:val="18"/>
                <w:highlight w:val="yellow"/>
              </w:rPr>
            </w:pPr>
          </w:p>
        </w:tc>
        <w:tc>
          <w:tcPr>
            <w:tcW w:w="1296" w:type="dxa"/>
          </w:tcPr>
          <w:p w14:paraId="183F6BCA" w14:textId="77777777" w:rsidR="008B3C02" w:rsidRPr="008B3C02" w:rsidRDefault="008B3C02" w:rsidP="008B3C02">
            <w:pPr>
              <w:spacing w:before="20" w:after="20" w:line="200" w:lineRule="exact"/>
              <w:ind w:right="0"/>
              <w:jc w:val="center"/>
              <w:rPr>
                <w:rFonts w:ascii="Calibri" w:hAnsi="Calibri" w:cs="Calibri"/>
                <w:sz w:val="18"/>
                <w:szCs w:val="18"/>
                <w:highlight w:val="yellow"/>
              </w:rPr>
            </w:pPr>
          </w:p>
        </w:tc>
        <w:tc>
          <w:tcPr>
            <w:tcW w:w="1296" w:type="dxa"/>
          </w:tcPr>
          <w:p w14:paraId="5416D935" w14:textId="77777777" w:rsidR="008B3C02" w:rsidRPr="008B3C02" w:rsidRDefault="008B3C02" w:rsidP="008B3C02">
            <w:pPr>
              <w:spacing w:before="20" w:after="20" w:line="200" w:lineRule="exact"/>
              <w:ind w:right="0"/>
              <w:jc w:val="center"/>
              <w:rPr>
                <w:rFonts w:ascii="Calibri" w:hAnsi="Calibri" w:cs="Calibri"/>
                <w:sz w:val="18"/>
                <w:szCs w:val="18"/>
                <w:highlight w:val="yellow"/>
              </w:rPr>
            </w:pPr>
          </w:p>
        </w:tc>
      </w:tr>
      <w:tr w:rsidR="008B3C02" w:rsidRPr="008B3C02" w14:paraId="7C8E4E24" w14:textId="77777777" w:rsidTr="002543D9">
        <w:tc>
          <w:tcPr>
            <w:tcW w:w="3240" w:type="dxa"/>
          </w:tcPr>
          <w:p w14:paraId="5338E6A4"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bCs/>
                <w:sz w:val="18"/>
                <w:szCs w:val="20"/>
              </w:rPr>
              <w:t>Less than £16,000</w:t>
            </w:r>
          </w:p>
        </w:tc>
        <w:tc>
          <w:tcPr>
            <w:tcW w:w="1152" w:type="dxa"/>
          </w:tcPr>
          <w:p w14:paraId="48F4F68C" w14:textId="159144BD"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l</w:t>
            </w:r>
          </w:p>
        </w:tc>
        <w:tc>
          <w:tcPr>
            <w:tcW w:w="1296" w:type="dxa"/>
          </w:tcPr>
          <w:p w14:paraId="78A331F2" w14:textId="03E0B3DB"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(10.0)</w:t>
            </w:r>
            <w:r w:rsidR="008B5022">
              <w:rPr>
                <w:rFonts w:ascii="Calibri" w:hAnsi="Calibri" w:cs="Calibri"/>
                <w:sz w:val="18"/>
                <w:szCs w:val="18"/>
                <w:vertAlign w:val="superscript"/>
              </w:rPr>
              <w:t>m</w:t>
            </w:r>
          </w:p>
        </w:tc>
        <w:tc>
          <w:tcPr>
            <w:tcW w:w="1152" w:type="dxa"/>
          </w:tcPr>
          <w:p w14:paraId="27C00FFF" w14:textId="6646D744"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(20.0)</w:t>
            </w:r>
            <w:r w:rsidR="008B5022">
              <w:rPr>
                <w:rFonts w:ascii="Calibri" w:hAnsi="Calibri" w:cs="Calibri"/>
                <w:sz w:val="18"/>
                <w:szCs w:val="18"/>
                <w:vertAlign w:val="superscript"/>
              </w:rPr>
              <w:t>n</w:t>
            </w:r>
          </w:p>
        </w:tc>
        <w:tc>
          <w:tcPr>
            <w:tcW w:w="1296" w:type="dxa"/>
          </w:tcPr>
          <w:p w14:paraId="0E325F83" w14:textId="5AF8674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8B5022">
              <w:rPr>
                <w:rFonts w:ascii="Calibri" w:hAnsi="Calibri" w:cs="Calibri"/>
                <w:sz w:val="18"/>
                <w:szCs w:val="18"/>
                <w:vertAlign w:val="superscript"/>
              </w:rPr>
              <w:t>o</w:t>
            </w:r>
          </w:p>
        </w:tc>
        <w:tc>
          <w:tcPr>
            <w:tcW w:w="1296" w:type="dxa"/>
          </w:tcPr>
          <w:p w14:paraId="3D86EF12" w14:textId="1FB75DC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(10.0)</w:t>
            </w:r>
            <w:r w:rsidR="00861AD3">
              <w:rPr>
                <w:rFonts w:ascii="Calibri" w:hAnsi="Calibri" w:cs="Calibri"/>
                <w:sz w:val="18"/>
                <w:szCs w:val="18"/>
                <w:vertAlign w:val="superscript"/>
              </w:rPr>
              <w:t>p</w:t>
            </w:r>
          </w:p>
        </w:tc>
      </w:tr>
      <w:tr w:rsidR="008B3C02" w:rsidRPr="008B3C02" w14:paraId="51186A6B"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7A58BBA7"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bCs/>
                <w:sz w:val="18"/>
                <w:szCs w:val="20"/>
              </w:rPr>
              <w:t>£16,001-£32,000</w:t>
            </w:r>
          </w:p>
        </w:tc>
        <w:tc>
          <w:tcPr>
            <w:tcW w:w="1152" w:type="dxa"/>
          </w:tcPr>
          <w:p w14:paraId="3923EA2F" w14:textId="4295E342"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(100.0)</w:t>
            </w:r>
            <w:r w:rsidR="00F419F9">
              <w:rPr>
                <w:rFonts w:ascii="Calibri" w:hAnsi="Calibri" w:cs="Calibri"/>
                <w:sz w:val="18"/>
                <w:szCs w:val="18"/>
                <w:vertAlign w:val="superscript"/>
              </w:rPr>
              <w:t>l</w:t>
            </w:r>
          </w:p>
        </w:tc>
        <w:tc>
          <w:tcPr>
            <w:tcW w:w="1296" w:type="dxa"/>
          </w:tcPr>
          <w:p w14:paraId="31DBD1EF" w14:textId="72EBB408"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(20.0)</w:t>
            </w:r>
            <w:r w:rsidR="008B5022">
              <w:rPr>
                <w:rFonts w:ascii="Calibri" w:hAnsi="Calibri" w:cs="Calibri"/>
                <w:sz w:val="18"/>
                <w:szCs w:val="18"/>
                <w:vertAlign w:val="superscript"/>
              </w:rPr>
              <w:t>m</w:t>
            </w:r>
          </w:p>
        </w:tc>
        <w:tc>
          <w:tcPr>
            <w:tcW w:w="1152" w:type="dxa"/>
          </w:tcPr>
          <w:p w14:paraId="591194E4" w14:textId="3FCFB305"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(20.0)</w:t>
            </w:r>
            <w:r w:rsidR="008B5022">
              <w:rPr>
                <w:rFonts w:ascii="Calibri" w:hAnsi="Calibri" w:cs="Calibri"/>
                <w:sz w:val="18"/>
                <w:szCs w:val="18"/>
                <w:vertAlign w:val="superscript"/>
              </w:rPr>
              <w:t>n</w:t>
            </w:r>
          </w:p>
        </w:tc>
        <w:tc>
          <w:tcPr>
            <w:tcW w:w="1296" w:type="dxa"/>
          </w:tcPr>
          <w:p w14:paraId="1289CB38" w14:textId="1951DEBF"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(25.0)</w:t>
            </w:r>
            <w:r w:rsidR="00861AD3">
              <w:rPr>
                <w:rFonts w:ascii="Calibri" w:hAnsi="Calibri" w:cs="Calibri"/>
                <w:sz w:val="18"/>
                <w:szCs w:val="18"/>
                <w:vertAlign w:val="superscript"/>
              </w:rPr>
              <w:t>o</w:t>
            </w:r>
          </w:p>
        </w:tc>
        <w:tc>
          <w:tcPr>
            <w:tcW w:w="1296" w:type="dxa"/>
          </w:tcPr>
          <w:p w14:paraId="4B45D565" w14:textId="6BF2734D"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5 (25.0)</w:t>
            </w:r>
            <w:r w:rsidR="00861AD3">
              <w:rPr>
                <w:rFonts w:ascii="Calibri" w:hAnsi="Calibri" w:cs="Calibri"/>
                <w:sz w:val="18"/>
                <w:szCs w:val="18"/>
                <w:vertAlign w:val="superscript"/>
              </w:rPr>
              <w:t>p</w:t>
            </w:r>
          </w:p>
        </w:tc>
      </w:tr>
      <w:tr w:rsidR="008B3C02" w:rsidRPr="008B3C02" w14:paraId="00550057" w14:textId="77777777" w:rsidTr="002543D9">
        <w:tc>
          <w:tcPr>
            <w:tcW w:w="3240" w:type="dxa"/>
          </w:tcPr>
          <w:p w14:paraId="30B765D6"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bCs/>
                <w:sz w:val="18"/>
                <w:szCs w:val="20"/>
              </w:rPr>
              <w:t>£32,001-£48,000</w:t>
            </w:r>
          </w:p>
        </w:tc>
        <w:tc>
          <w:tcPr>
            <w:tcW w:w="1152" w:type="dxa"/>
          </w:tcPr>
          <w:p w14:paraId="06CA89DA" w14:textId="5F45ADA7"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l</w:t>
            </w:r>
          </w:p>
        </w:tc>
        <w:tc>
          <w:tcPr>
            <w:tcW w:w="1296" w:type="dxa"/>
          </w:tcPr>
          <w:p w14:paraId="23173222" w14:textId="6CA27DD6"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8B5022">
              <w:rPr>
                <w:rFonts w:ascii="Calibri" w:hAnsi="Calibri" w:cs="Calibri"/>
                <w:sz w:val="18"/>
                <w:szCs w:val="18"/>
                <w:vertAlign w:val="superscript"/>
              </w:rPr>
              <w:t>m</w:t>
            </w:r>
          </w:p>
        </w:tc>
        <w:tc>
          <w:tcPr>
            <w:tcW w:w="1152" w:type="dxa"/>
          </w:tcPr>
          <w:p w14:paraId="4BEB1632" w14:textId="298233C6"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8B5022">
              <w:rPr>
                <w:rFonts w:ascii="Calibri" w:hAnsi="Calibri" w:cs="Calibri"/>
                <w:sz w:val="18"/>
                <w:szCs w:val="18"/>
                <w:vertAlign w:val="superscript"/>
              </w:rPr>
              <w:t>n</w:t>
            </w:r>
          </w:p>
        </w:tc>
        <w:tc>
          <w:tcPr>
            <w:tcW w:w="1296" w:type="dxa"/>
          </w:tcPr>
          <w:p w14:paraId="14BF5FD2" w14:textId="639F8909"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(50.0)</w:t>
            </w:r>
            <w:r w:rsidR="00861AD3">
              <w:rPr>
                <w:rFonts w:ascii="Calibri" w:hAnsi="Calibri" w:cs="Calibri"/>
                <w:sz w:val="18"/>
                <w:szCs w:val="18"/>
                <w:vertAlign w:val="superscript"/>
              </w:rPr>
              <w:t>o</w:t>
            </w:r>
          </w:p>
        </w:tc>
        <w:tc>
          <w:tcPr>
            <w:tcW w:w="1296" w:type="dxa"/>
          </w:tcPr>
          <w:p w14:paraId="0CCBC519" w14:textId="6063BF62"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(10.0)</w:t>
            </w:r>
            <w:r w:rsidR="00861AD3">
              <w:rPr>
                <w:rFonts w:ascii="Calibri" w:hAnsi="Calibri" w:cs="Calibri"/>
                <w:sz w:val="18"/>
                <w:szCs w:val="18"/>
                <w:vertAlign w:val="superscript"/>
              </w:rPr>
              <w:t>p</w:t>
            </w:r>
          </w:p>
        </w:tc>
      </w:tr>
      <w:tr w:rsidR="008B3C02" w:rsidRPr="008B3C02" w14:paraId="2882144B"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57FABC2E"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bCs/>
                <w:sz w:val="18"/>
                <w:szCs w:val="20"/>
              </w:rPr>
              <w:t>£48,001-£64,000</w:t>
            </w:r>
          </w:p>
        </w:tc>
        <w:tc>
          <w:tcPr>
            <w:tcW w:w="1152" w:type="dxa"/>
          </w:tcPr>
          <w:p w14:paraId="491221DB" w14:textId="166F339C"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l</w:t>
            </w:r>
          </w:p>
        </w:tc>
        <w:tc>
          <w:tcPr>
            <w:tcW w:w="1296" w:type="dxa"/>
          </w:tcPr>
          <w:p w14:paraId="57A99B0F" w14:textId="34999D41"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4 (40.0)</w:t>
            </w:r>
            <w:r w:rsidR="008B5022">
              <w:rPr>
                <w:rFonts w:ascii="Calibri" w:hAnsi="Calibri" w:cs="Calibri"/>
                <w:sz w:val="18"/>
                <w:szCs w:val="18"/>
                <w:vertAlign w:val="superscript"/>
              </w:rPr>
              <w:t>m</w:t>
            </w:r>
          </w:p>
        </w:tc>
        <w:tc>
          <w:tcPr>
            <w:tcW w:w="1152" w:type="dxa"/>
          </w:tcPr>
          <w:p w14:paraId="20AE79C0" w14:textId="6193F36C"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(20.0)</w:t>
            </w:r>
            <w:r w:rsidR="008B5022">
              <w:rPr>
                <w:rFonts w:ascii="Calibri" w:hAnsi="Calibri" w:cs="Calibri"/>
                <w:sz w:val="18"/>
                <w:szCs w:val="18"/>
                <w:vertAlign w:val="superscript"/>
              </w:rPr>
              <w:t>n</w:t>
            </w:r>
          </w:p>
        </w:tc>
        <w:tc>
          <w:tcPr>
            <w:tcW w:w="1296" w:type="dxa"/>
          </w:tcPr>
          <w:p w14:paraId="6081726C" w14:textId="1DBC6FDF"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1 25.0)</w:t>
            </w:r>
            <w:r w:rsidR="00861AD3">
              <w:rPr>
                <w:rFonts w:ascii="Calibri" w:hAnsi="Calibri" w:cs="Calibri"/>
                <w:sz w:val="18"/>
                <w:szCs w:val="18"/>
                <w:vertAlign w:val="superscript"/>
              </w:rPr>
              <w:t>o</w:t>
            </w:r>
          </w:p>
        </w:tc>
        <w:tc>
          <w:tcPr>
            <w:tcW w:w="1296" w:type="dxa"/>
            <w:vAlign w:val="center"/>
          </w:tcPr>
          <w:p w14:paraId="610F7180" w14:textId="4F3E2F42"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6 (30.0)</w:t>
            </w:r>
            <w:r w:rsidR="00861AD3">
              <w:rPr>
                <w:rFonts w:ascii="Calibri" w:hAnsi="Calibri" w:cs="Calibri"/>
                <w:sz w:val="18"/>
                <w:szCs w:val="18"/>
                <w:vertAlign w:val="superscript"/>
              </w:rPr>
              <w:t>p</w:t>
            </w:r>
          </w:p>
        </w:tc>
      </w:tr>
      <w:tr w:rsidR="008B3C02" w:rsidRPr="008B3C02" w14:paraId="50D6519E" w14:textId="77777777" w:rsidTr="002543D9">
        <w:tc>
          <w:tcPr>
            <w:tcW w:w="3240" w:type="dxa"/>
          </w:tcPr>
          <w:p w14:paraId="21513E17"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bCs/>
                <w:sz w:val="18"/>
                <w:szCs w:val="20"/>
              </w:rPr>
              <w:lastRenderedPageBreak/>
              <w:t>£64,001-£80,000</w:t>
            </w:r>
          </w:p>
        </w:tc>
        <w:tc>
          <w:tcPr>
            <w:tcW w:w="1152" w:type="dxa"/>
          </w:tcPr>
          <w:p w14:paraId="44C7BEB7" w14:textId="113A673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l</w:t>
            </w:r>
          </w:p>
        </w:tc>
        <w:tc>
          <w:tcPr>
            <w:tcW w:w="1296" w:type="dxa"/>
          </w:tcPr>
          <w:p w14:paraId="3DEC3B76" w14:textId="740BB20A"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m</w:t>
            </w:r>
          </w:p>
        </w:tc>
        <w:tc>
          <w:tcPr>
            <w:tcW w:w="1152" w:type="dxa"/>
          </w:tcPr>
          <w:p w14:paraId="2AB1F490" w14:textId="4ACB2892"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n</w:t>
            </w:r>
          </w:p>
        </w:tc>
        <w:tc>
          <w:tcPr>
            <w:tcW w:w="1296" w:type="dxa"/>
          </w:tcPr>
          <w:p w14:paraId="07FFF1DC" w14:textId="2F405791"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o</w:t>
            </w:r>
          </w:p>
        </w:tc>
        <w:tc>
          <w:tcPr>
            <w:tcW w:w="1296" w:type="dxa"/>
          </w:tcPr>
          <w:p w14:paraId="00EE4B95" w14:textId="6D47FB0B"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p</w:t>
            </w:r>
          </w:p>
        </w:tc>
      </w:tr>
      <w:tr w:rsidR="008B3C02" w:rsidRPr="008B3C02" w14:paraId="1AEC1594" w14:textId="77777777" w:rsidTr="002543D9">
        <w:trPr>
          <w:cnfStyle w:val="000000100000" w:firstRow="0" w:lastRow="0" w:firstColumn="0" w:lastColumn="0" w:oddVBand="0" w:evenVBand="0" w:oddHBand="1" w:evenHBand="0" w:firstRowFirstColumn="0" w:firstRowLastColumn="0" w:lastRowFirstColumn="0" w:lastRowLastColumn="0"/>
        </w:trPr>
        <w:tc>
          <w:tcPr>
            <w:tcW w:w="3240" w:type="dxa"/>
          </w:tcPr>
          <w:p w14:paraId="490606F8" w14:textId="77777777" w:rsidR="008B3C02" w:rsidRPr="008B3C02" w:rsidRDefault="008B3C02" w:rsidP="008B3C02">
            <w:pPr>
              <w:spacing w:before="20" w:after="20" w:line="200" w:lineRule="exact"/>
              <w:ind w:left="255" w:right="0"/>
              <w:rPr>
                <w:rFonts w:ascii="Calibri" w:hAnsi="Calibri" w:cs="Calibri"/>
                <w:sz w:val="18"/>
                <w:szCs w:val="20"/>
              </w:rPr>
            </w:pPr>
            <w:r w:rsidRPr="008B3C02">
              <w:rPr>
                <w:rFonts w:ascii="Calibri" w:hAnsi="Calibri" w:cs="Calibri"/>
                <w:sz w:val="18"/>
                <w:szCs w:val="20"/>
              </w:rPr>
              <w:t xml:space="preserve">More than </w:t>
            </w:r>
            <w:r w:rsidRPr="008B3C02">
              <w:rPr>
                <w:rFonts w:ascii="Calibri" w:hAnsi="Calibri" w:cs="Calibri"/>
                <w:bCs/>
                <w:sz w:val="18"/>
                <w:szCs w:val="20"/>
              </w:rPr>
              <w:t>£80,000</w:t>
            </w:r>
          </w:p>
        </w:tc>
        <w:tc>
          <w:tcPr>
            <w:tcW w:w="1152" w:type="dxa"/>
          </w:tcPr>
          <w:p w14:paraId="074644F8" w14:textId="14A64584"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l</w:t>
            </w:r>
          </w:p>
        </w:tc>
        <w:tc>
          <w:tcPr>
            <w:tcW w:w="1296" w:type="dxa"/>
          </w:tcPr>
          <w:p w14:paraId="2DD08EA6" w14:textId="5EF40B4C"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2 (20.0)</w:t>
            </w:r>
            <w:r w:rsidR="00F419F9">
              <w:rPr>
                <w:rFonts w:ascii="Calibri" w:hAnsi="Calibri" w:cs="Calibri"/>
                <w:sz w:val="18"/>
                <w:szCs w:val="18"/>
                <w:vertAlign w:val="superscript"/>
              </w:rPr>
              <w:t>m</w:t>
            </w:r>
          </w:p>
        </w:tc>
        <w:tc>
          <w:tcPr>
            <w:tcW w:w="1152" w:type="dxa"/>
          </w:tcPr>
          <w:p w14:paraId="34FD44C1" w14:textId="273CA4C3"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1 (20.0)</w:t>
            </w:r>
            <w:r w:rsidR="00F419F9">
              <w:rPr>
                <w:rFonts w:ascii="Calibri" w:hAnsi="Calibri" w:cs="Calibri"/>
                <w:sz w:val="18"/>
                <w:szCs w:val="18"/>
                <w:vertAlign w:val="superscript"/>
              </w:rPr>
              <w:t>n</w:t>
            </w:r>
          </w:p>
        </w:tc>
        <w:tc>
          <w:tcPr>
            <w:tcW w:w="1296" w:type="dxa"/>
          </w:tcPr>
          <w:p w14:paraId="734380C5" w14:textId="58F86CFE"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0 (0.0)</w:t>
            </w:r>
            <w:r w:rsidR="00F419F9">
              <w:rPr>
                <w:rFonts w:ascii="Calibri" w:hAnsi="Calibri" w:cs="Calibri"/>
                <w:sz w:val="18"/>
                <w:szCs w:val="18"/>
                <w:vertAlign w:val="superscript"/>
              </w:rPr>
              <w:t>o</w:t>
            </w:r>
          </w:p>
        </w:tc>
        <w:tc>
          <w:tcPr>
            <w:tcW w:w="1296" w:type="dxa"/>
          </w:tcPr>
          <w:p w14:paraId="7FAFEB8A" w14:textId="0B5CA2BA" w:rsidR="008B3C02" w:rsidRPr="008B3C02" w:rsidRDefault="008B3C02" w:rsidP="008B3C02">
            <w:pPr>
              <w:spacing w:before="20" w:after="20" w:line="200" w:lineRule="exact"/>
              <w:ind w:right="0"/>
              <w:jc w:val="center"/>
              <w:rPr>
                <w:rFonts w:ascii="Calibri" w:hAnsi="Calibri" w:cs="Calibri"/>
                <w:sz w:val="18"/>
                <w:szCs w:val="18"/>
              </w:rPr>
            </w:pPr>
            <w:r w:rsidRPr="008B3C02">
              <w:rPr>
                <w:rFonts w:ascii="Calibri" w:hAnsi="Calibri" w:cs="Calibri"/>
                <w:sz w:val="18"/>
                <w:szCs w:val="18"/>
              </w:rPr>
              <w:t>3 (15.0)</w:t>
            </w:r>
            <w:r w:rsidR="00F419F9">
              <w:rPr>
                <w:rFonts w:ascii="Calibri" w:hAnsi="Calibri" w:cs="Calibri"/>
                <w:sz w:val="18"/>
                <w:szCs w:val="18"/>
                <w:vertAlign w:val="superscript"/>
              </w:rPr>
              <w:t>p</w:t>
            </w:r>
          </w:p>
        </w:tc>
      </w:tr>
      <w:tr w:rsidR="008B3C02" w:rsidRPr="00D7300E" w14:paraId="143BDD29" w14:textId="77777777" w:rsidTr="002543D9">
        <w:tc>
          <w:tcPr>
            <w:tcW w:w="3240" w:type="dxa"/>
            <w:tcBorders>
              <w:bottom w:val="single" w:sz="4" w:space="0" w:color="auto"/>
            </w:tcBorders>
          </w:tcPr>
          <w:p w14:paraId="6E049FC3" w14:textId="77777777" w:rsidR="008B3C02" w:rsidRPr="00D7300E" w:rsidRDefault="008B3C02" w:rsidP="008B3C02">
            <w:pPr>
              <w:spacing w:before="20" w:after="20" w:line="200" w:lineRule="exact"/>
              <w:ind w:left="255" w:right="0"/>
              <w:rPr>
                <w:rFonts w:ascii="Calibri" w:hAnsi="Calibri" w:cs="Calibri"/>
                <w:sz w:val="18"/>
                <w:szCs w:val="20"/>
              </w:rPr>
            </w:pPr>
            <w:r w:rsidRPr="00D7300E">
              <w:rPr>
                <w:rFonts w:ascii="Calibri" w:hAnsi="Calibri" w:cs="Calibri"/>
                <w:sz w:val="18"/>
                <w:szCs w:val="20"/>
              </w:rPr>
              <w:t>Decline to answer</w:t>
            </w:r>
          </w:p>
        </w:tc>
        <w:tc>
          <w:tcPr>
            <w:tcW w:w="1152" w:type="dxa"/>
            <w:tcBorders>
              <w:bottom w:val="single" w:sz="4" w:space="0" w:color="auto"/>
            </w:tcBorders>
          </w:tcPr>
          <w:p w14:paraId="4271E33E" w14:textId="14A57ABB" w:rsidR="008B3C02" w:rsidRPr="00D7300E" w:rsidRDefault="008B3C02" w:rsidP="008B3C02">
            <w:pPr>
              <w:spacing w:before="20" w:after="20" w:line="200" w:lineRule="exact"/>
              <w:ind w:right="0"/>
              <w:jc w:val="center"/>
              <w:rPr>
                <w:rFonts w:ascii="Calibri" w:hAnsi="Calibri" w:cs="Calibri"/>
                <w:sz w:val="18"/>
                <w:szCs w:val="18"/>
              </w:rPr>
            </w:pPr>
            <w:r w:rsidRPr="00D7300E">
              <w:rPr>
                <w:rFonts w:ascii="Calibri" w:hAnsi="Calibri" w:cs="Calibri"/>
                <w:sz w:val="18"/>
                <w:szCs w:val="18"/>
              </w:rPr>
              <w:t>0 (0.0)</w:t>
            </w:r>
            <w:r w:rsidR="00F419F9">
              <w:rPr>
                <w:rFonts w:ascii="Calibri" w:hAnsi="Calibri" w:cs="Calibri"/>
                <w:sz w:val="18"/>
                <w:szCs w:val="18"/>
                <w:vertAlign w:val="superscript"/>
              </w:rPr>
              <w:t>l</w:t>
            </w:r>
          </w:p>
        </w:tc>
        <w:tc>
          <w:tcPr>
            <w:tcW w:w="1296" w:type="dxa"/>
            <w:tcBorders>
              <w:bottom w:val="single" w:sz="4" w:space="0" w:color="auto"/>
            </w:tcBorders>
          </w:tcPr>
          <w:p w14:paraId="26278E7A" w14:textId="46091856" w:rsidR="008B3C02" w:rsidRPr="00D7300E" w:rsidRDefault="008B3C02" w:rsidP="008B3C02">
            <w:pPr>
              <w:spacing w:before="20" w:after="20" w:line="200" w:lineRule="exact"/>
              <w:ind w:right="0"/>
              <w:jc w:val="center"/>
              <w:rPr>
                <w:rFonts w:ascii="Calibri" w:hAnsi="Calibri" w:cs="Calibri"/>
                <w:sz w:val="18"/>
                <w:szCs w:val="18"/>
              </w:rPr>
            </w:pPr>
            <w:r w:rsidRPr="00D7300E">
              <w:rPr>
                <w:rFonts w:ascii="Calibri" w:hAnsi="Calibri" w:cs="Calibri"/>
                <w:sz w:val="18"/>
                <w:szCs w:val="18"/>
              </w:rPr>
              <w:t>1 (10.0)</w:t>
            </w:r>
            <w:r w:rsidR="00F419F9">
              <w:rPr>
                <w:rFonts w:ascii="Calibri" w:hAnsi="Calibri" w:cs="Calibri"/>
                <w:sz w:val="18"/>
                <w:szCs w:val="18"/>
                <w:vertAlign w:val="superscript"/>
              </w:rPr>
              <w:t>m</w:t>
            </w:r>
          </w:p>
        </w:tc>
        <w:tc>
          <w:tcPr>
            <w:tcW w:w="1152" w:type="dxa"/>
            <w:tcBorders>
              <w:bottom w:val="single" w:sz="4" w:space="0" w:color="auto"/>
            </w:tcBorders>
          </w:tcPr>
          <w:p w14:paraId="5691A6B3" w14:textId="55731F32" w:rsidR="008B3C02" w:rsidRPr="00D7300E" w:rsidRDefault="008B3C02" w:rsidP="008B3C02">
            <w:pPr>
              <w:spacing w:before="20" w:after="20" w:line="200" w:lineRule="exact"/>
              <w:ind w:right="0"/>
              <w:jc w:val="center"/>
              <w:rPr>
                <w:rFonts w:ascii="Calibri" w:hAnsi="Calibri" w:cs="Calibri"/>
                <w:sz w:val="18"/>
                <w:szCs w:val="18"/>
              </w:rPr>
            </w:pPr>
            <w:r w:rsidRPr="00D7300E">
              <w:rPr>
                <w:rFonts w:ascii="Calibri" w:hAnsi="Calibri" w:cs="Calibri"/>
                <w:sz w:val="18"/>
                <w:szCs w:val="18"/>
              </w:rPr>
              <w:t>1 (20.0)</w:t>
            </w:r>
            <w:r w:rsidR="00F419F9">
              <w:rPr>
                <w:rFonts w:ascii="Calibri" w:hAnsi="Calibri" w:cs="Calibri"/>
                <w:sz w:val="18"/>
                <w:szCs w:val="18"/>
                <w:vertAlign w:val="superscript"/>
              </w:rPr>
              <w:t>n</w:t>
            </w:r>
          </w:p>
        </w:tc>
        <w:tc>
          <w:tcPr>
            <w:tcW w:w="1296" w:type="dxa"/>
            <w:tcBorders>
              <w:bottom w:val="single" w:sz="4" w:space="0" w:color="auto"/>
            </w:tcBorders>
          </w:tcPr>
          <w:p w14:paraId="2CB50CB3" w14:textId="5C558639" w:rsidR="008B3C02" w:rsidRPr="00D7300E" w:rsidRDefault="008B3C02" w:rsidP="008B3C02">
            <w:pPr>
              <w:spacing w:before="20" w:after="20" w:line="200" w:lineRule="exact"/>
              <w:ind w:right="0"/>
              <w:jc w:val="center"/>
              <w:rPr>
                <w:rFonts w:ascii="Calibri" w:hAnsi="Calibri" w:cs="Calibri"/>
                <w:sz w:val="18"/>
                <w:szCs w:val="18"/>
              </w:rPr>
            </w:pPr>
            <w:r w:rsidRPr="00D7300E">
              <w:rPr>
                <w:rFonts w:ascii="Calibri" w:hAnsi="Calibri" w:cs="Calibri"/>
                <w:sz w:val="18"/>
                <w:szCs w:val="18"/>
              </w:rPr>
              <w:t>0 (0.0)</w:t>
            </w:r>
            <w:r w:rsidR="00F419F9">
              <w:rPr>
                <w:rFonts w:ascii="Calibri" w:hAnsi="Calibri" w:cs="Calibri"/>
                <w:sz w:val="18"/>
                <w:szCs w:val="18"/>
                <w:vertAlign w:val="superscript"/>
              </w:rPr>
              <w:t>o</w:t>
            </w:r>
          </w:p>
        </w:tc>
        <w:tc>
          <w:tcPr>
            <w:tcW w:w="1296" w:type="dxa"/>
            <w:tcBorders>
              <w:bottom w:val="single" w:sz="4" w:space="0" w:color="auto"/>
            </w:tcBorders>
          </w:tcPr>
          <w:p w14:paraId="38B5098B" w14:textId="11CCD99E" w:rsidR="008B3C02" w:rsidRPr="00D7300E" w:rsidRDefault="008B3C02" w:rsidP="008B3C02">
            <w:pPr>
              <w:spacing w:before="20" w:after="20" w:line="200" w:lineRule="exact"/>
              <w:ind w:right="0"/>
              <w:jc w:val="center"/>
              <w:rPr>
                <w:rFonts w:ascii="Calibri" w:hAnsi="Calibri" w:cs="Calibri"/>
                <w:sz w:val="18"/>
                <w:szCs w:val="18"/>
              </w:rPr>
            </w:pPr>
            <w:r w:rsidRPr="00D7300E">
              <w:rPr>
                <w:rFonts w:ascii="Calibri" w:hAnsi="Calibri" w:cs="Calibri"/>
                <w:sz w:val="18"/>
                <w:szCs w:val="18"/>
              </w:rPr>
              <w:t>2 (10.0)</w:t>
            </w:r>
            <w:r w:rsidR="00F419F9">
              <w:rPr>
                <w:rFonts w:ascii="Calibri" w:hAnsi="Calibri" w:cs="Calibri"/>
                <w:sz w:val="18"/>
                <w:szCs w:val="18"/>
                <w:vertAlign w:val="superscript"/>
              </w:rPr>
              <w:t>p</w:t>
            </w:r>
          </w:p>
        </w:tc>
      </w:tr>
    </w:tbl>
    <w:p w14:paraId="2F29BCEA" w14:textId="6F8B948C" w:rsidR="002B5600" w:rsidRPr="00115E3E" w:rsidRDefault="002B5600" w:rsidP="005E5304">
      <w:pPr>
        <w:spacing w:after="60" w:line="240" w:lineRule="auto"/>
        <w:ind w:right="0"/>
        <w:rPr>
          <w:rFonts w:asciiTheme="minorHAnsi" w:eastAsia="MS Mincho" w:hAnsiTheme="minorHAnsi" w:cstheme="minorHAnsi"/>
          <w:sz w:val="18"/>
          <w:szCs w:val="18"/>
        </w:rPr>
      </w:pPr>
      <w:r w:rsidRPr="00115E3E">
        <w:rPr>
          <w:rFonts w:asciiTheme="minorHAnsi" w:eastAsia="MS Mincho" w:hAnsiTheme="minorHAnsi" w:cstheme="minorHAnsi"/>
          <w:i/>
          <w:iCs/>
          <w:sz w:val="18"/>
          <w:szCs w:val="18"/>
        </w:rPr>
        <w:t xml:space="preserve">GHD-CTB-Child </w:t>
      </w:r>
      <w:r w:rsidRPr="00115E3E">
        <w:rPr>
          <w:rFonts w:asciiTheme="minorHAnsi" w:hAnsiTheme="minorHAnsi" w:cstheme="minorHAnsi"/>
          <w:sz w:val="18"/>
          <w:szCs w:val="18"/>
          <w:lang w:val="en-GB"/>
        </w:rPr>
        <w:t>Growth Hormone Deficiency–Child Treatment Burden Measure-Child,</w:t>
      </w:r>
      <w:r w:rsidRPr="00115E3E">
        <w:rPr>
          <w:rFonts w:asciiTheme="minorHAnsi" w:eastAsia="MS Mincho" w:hAnsiTheme="minorHAnsi" w:cstheme="minorHAnsi"/>
          <w:i/>
          <w:iCs/>
          <w:sz w:val="18"/>
          <w:szCs w:val="18"/>
        </w:rPr>
        <w:t xml:space="preserve"> GHD-CTB-Observer </w:t>
      </w:r>
      <w:r w:rsidRPr="00115E3E">
        <w:rPr>
          <w:rFonts w:asciiTheme="minorHAnsi" w:hAnsiTheme="minorHAnsi" w:cstheme="minorHAnsi"/>
          <w:sz w:val="18"/>
          <w:szCs w:val="18"/>
          <w:lang w:val="en-GB"/>
        </w:rPr>
        <w:t>Growth Hormone Deficiency – Child Treatment Burden Measure-Observer,</w:t>
      </w:r>
      <w:r w:rsidRPr="00115E3E">
        <w:rPr>
          <w:rFonts w:asciiTheme="minorHAnsi" w:eastAsia="MS Mincho" w:hAnsiTheme="minorHAnsi" w:cstheme="minorHAnsi"/>
          <w:i/>
          <w:iCs/>
          <w:sz w:val="18"/>
          <w:szCs w:val="18"/>
        </w:rPr>
        <w:t xml:space="preserve"> GHD-PTB </w:t>
      </w:r>
      <w:r w:rsidRPr="00115E3E">
        <w:rPr>
          <w:rFonts w:asciiTheme="minorHAnsi" w:hAnsiTheme="minorHAnsi" w:cstheme="minorHAnsi"/>
          <w:sz w:val="18"/>
          <w:szCs w:val="18"/>
          <w:lang w:val="en-GB"/>
        </w:rPr>
        <w:t>Growth Hormone Deficiency–Parent Treatment Burden Measure</w:t>
      </w:r>
      <w:r w:rsidR="00800604" w:rsidRPr="00115E3E">
        <w:rPr>
          <w:rFonts w:asciiTheme="minorHAnsi" w:eastAsia="MS Mincho" w:hAnsiTheme="minorHAnsi" w:cstheme="minorHAnsi"/>
          <w:sz w:val="18"/>
          <w:szCs w:val="18"/>
        </w:rPr>
        <w:t xml:space="preserve">, </w:t>
      </w:r>
      <w:r w:rsidR="00800604" w:rsidRPr="00115E3E">
        <w:rPr>
          <w:rFonts w:asciiTheme="minorHAnsi" w:eastAsia="MS Mincho" w:hAnsiTheme="minorHAnsi" w:cstheme="minorHAnsi"/>
          <w:i/>
          <w:iCs/>
          <w:sz w:val="18"/>
          <w:szCs w:val="18"/>
        </w:rPr>
        <w:t>US</w:t>
      </w:r>
      <w:r w:rsidR="00800604" w:rsidRPr="00115E3E">
        <w:rPr>
          <w:rFonts w:asciiTheme="minorHAnsi" w:eastAsia="MS Mincho" w:hAnsiTheme="minorHAnsi" w:cstheme="minorHAnsi"/>
          <w:sz w:val="18"/>
          <w:szCs w:val="18"/>
        </w:rPr>
        <w:t xml:space="preserve"> United States, </w:t>
      </w:r>
      <w:r w:rsidR="00800604" w:rsidRPr="00115E3E">
        <w:rPr>
          <w:rFonts w:asciiTheme="minorHAnsi" w:eastAsia="MS Mincho" w:hAnsiTheme="minorHAnsi" w:cstheme="minorHAnsi"/>
          <w:i/>
          <w:iCs/>
          <w:sz w:val="18"/>
          <w:szCs w:val="18"/>
        </w:rPr>
        <w:t xml:space="preserve">UK </w:t>
      </w:r>
      <w:r w:rsidR="00800604" w:rsidRPr="00115E3E">
        <w:rPr>
          <w:rFonts w:asciiTheme="minorHAnsi" w:eastAsia="MS Mincho" w:hAnsiTheme="minorHAnsi" w:cstheme="minorHAnsi"/>
          <w:sz w:val="18"/>
          <w:szCs w:val="18"/>
        </w:rPr>
        <w:t>United Kingdom</w:t>
      </w:r>
    </w:p>
    <w:p w14:paraId="218AB0EB" w14:textId="4D40B8AF" w:rsidR="004B127D" w:rsidRPr="00D7300E" w:rsidRDefault="005D475F" w:rsidP="000058F4">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a</w:t>
      </w:r>
      <w:r w:rsidR="004B127D" w:rsidRPr="00D7300E">
        <w:rPr>
          <w:rFonts w:ascii="Calibri" w:eastAsia="MS Mincho" w:hAnsi="Calibri" w:cs="Calibri"/>
          <w:sz w:val="16"/>
          <w:szCs w:val="16"/>
        </w:rPr>
        <w:t>Child</w:t>
      </w:r>
      <w:proofErr w:type="spellEnd"/>
      <w:r w:rsidR="00607517" w:rsidRPr="00D7300E">
        <w:rPr>
          <w:rFonts w:ascii="Calibri" w:eastAsia="MS Mincho" w:hAnsi="Calibri" w:cs="Calibri"/>
          <w:sz w:val="16"/>
          <w:szCs w:val="16"/>
        </w:rPr>
        <w:t>-T</w:t>
      </w:r>
      <w:r w:rsidR="0015536F">
        <w:rPr>
          <w:rFonts w:ascii="Calibri" w:eastAsia="MS Mincho" w:hAnsi="Calibri" w:cs="Calibri"/>
          <w:sz w:val="16"/>
          <w:szCs w:val="16"/>
        </w:rPr>
        <w:t>reatment</w:t>
      </w:r>
      <w:r w:rsidR="00607517" w:rsidRPr="00D7300E">
        <w:rPr>
          <w:rFonts w:ascii="Calibri" w:eastAsia="MS Mincho" w:hAnsi="Calibri" w:cs="Calibri"/>
          <w:sz w:val="16"/>
          <w:szCs w:val="16"/>
        </w:rPr>
        <w:t xml:space="preserve"> Naïve and Child-Maintenance columns include the </w:t>
      </w:r>
      <w:r w:rsidR="00703422" w:rsidRPr="00D7300E">
        <w:rPr>
          <w:rFonts w:ascii="Calibri" w:eastAsia="MS Mincho" w:hAnsi="Calibri" w:cs="Calibri"/>
          <w:sz w:val="16"/>
          <w:szCs w:val="16"/>
        </w:rPr>
        <w:t xml:space="preserve">combined </w:t>
      </w:r>
      <w:r w:rsidR="00607517" w:rsidRPr="00D7300E">
        <w:rPr>
          <w:rFonts w:ascii="Calibri" w:eastAsia="MS Mincho" w:hAnsi="Calibri" w:cs="Calibri"/>
          <w:sz w:val="16"/>
          <w:szCs w:val="16"/>
        </w:rPr>
        <w:t>demographic characteristics for both the child</w:t>
      </w:r>
      <w:r w:rsidR="00703422" w:rsidRPr="00D7300E">
        <w:rPr>
          <w:rFonts w:ascii="Calibri" w:eastAsia="MS Mincho" w:hAnsi="Calibri" w:cs="Calibri"/>
          <w:sz w:val="16"/>
          <w:szCs w:val="16"/>
        </w:rPr>
        <w:t xml:space="preserve"> participants who </w:t>
      </w:r>
      <w:r w:rsidR="00D1118E" w:rsidRPr="00D7300E">
        <w:rPr>
          <w:rFonts w:ascii="Calibri" w:eastAsia="MS Mincho" w:hAnsi="Calibri" w:cs="Calibri"/>
          <w:sz w:val="16"/>
          <w:szCs w:val="16"/>
        </w:rPr>
        <w:t xml:space="preserve">completed the </w:t>
      </w:r>
      <w:r w:rsidR="00703422" w:rsidRPr="00D7300E">
        <w:rPr>
          <w:rFonts w:ascii="Calibri" w:eastAsia="MS Mincho" w:hAnsi="Calibri" w:cs="Calibri"/>
          <w:sz w:val="16"/>
          <w:szCs w:val="16"/>
        </w:rPr>
        <w:t>self-reported</w:t>
      </w:r>
      <w:r w:rsidR="00D1118E" w:rsidRPr="00D7300E">
        <w:rPr>
          <w:rFonts w:ascii="Calibri" w:eastAsia="MS Mincho" w:hAnsi="Calibri" w:cs="Calibri"/>
          <w:sz w:val="16"/>
          <w:szCs w:val="16"/>
        </w:rPr>
        <w:t xml:space="preserve"> GHD-CTB</w:t>
      </w:r>
      <w:r w:rsidR="002B5600">
        <w:rPr>
          <w:rFonts w:ascii="Calibri" w:eastAsia="MS Mincho" w:hAnsi="Calibri" w:cs="Calibri"/>
          <w:sz w:val="16"/>
          <w:szCs w:val="16"/>
        </w:rPr>
        <w:t>-Child</w:t>
      </w:r>
      <w:r w:rsidR="00703422" w:rsidRPr="00D7300E">
        <w:rPr>
          <w:rFonts w:ascii="Calibri" w:eastAsia="MS Mincho" w:hAnsi="Calibri" w:cs="Calibri"/>
          <w:sz w:val="16"/>
          <w:szCs w:val="16"/>
        </w:rPr>
        <w:t xml:space="preserve">, and their </w:t>
      </w:r>
      <w:r w:rsidR="001E7AD9">
        <w:rPr>
          <w:rFonts w:ascii="Calibri" w:eastAsia="MS Mincho" w:hAnsi="Calibri" w:cs="Calibri"/>
          <w:sz w:val="16"/>
          <w:szCs w:val="16"/>
        </w:rPr>
        <w:t xml:space="preserve">parents/guardians </w:t>
      </w:r>
      <w:r w:rsidR="00703422" w:rsidRPr="00D7300E">
        <w:rPr>
          <w:rFonts w:ascii="Calibri" w:eastAsia="MS Mincho" w:hAnsi="Calibri" w:cs="Calibri"/>
          <w:sz w:val="16"/>
          <w:szCs w:val="16"/>
        </w:rPr>
        <w:t xml:space="preserve">who only completed the </w:t>
      </w:r>
      <w:r w:rsidR="00711787" w:rsidRPr="00D7300E">
        <w:rPr>
          <w:rFonts w:ascii="Calibri" w:eastAsia="MS Mincho" w:hAnsi="Calibri" w:cs="Calibri"/>
          <w:sz w:val="16"/>
          <w:szCs w:val="16"/>
        </w:rPr>
        <w:t>GHD-PTB.</w:t>
      </w:r>
      <w:r w:rsidR="004B24EF" w:rsidRPr="00D7300E">
        <w:rPr>
          <w:rFonts w:ascii="Calibri" w:eastAsia="MS Mincho" w:hAnsi="Calibri" w:cs="Calibri"/>
          <w:sz w:val="16"/>
          <w:szCs w:val="16"/>
        </w:rPr>
        <w:t xml:space="preserve"> Parent-T</w:t>
      </w:r>
      <w:r w:rsidR="002B5600">
        <w:rPr>
          <w:rFonts w:ascii="Calibri" w:eastAsia="MS Mincho" w:hAnsi="Calibri" w:cs="Calibri"/>
          <w:sz w:val="16"/>
          <w:szCs w:val="16"/>
        </w:rPr>
        <w:t>reatment</w:t>
      </w:r>
      <w:r w:rsidR="004B24EF" w:rsidRPr="00D7300E">
        <w:rPr>
          <w:rFonts w:ascii="Calibri" w:eastAsia="MS Mincho" w:hAnsi="Calibri" w:cs="Calibri"/>
          <w:sz w:val="16"/>
          <w:szCs w:val="16"/>
        </w:rPr>
        <w:t xml:space="preserve"> Naïve and Parent-Maintenance columns include the combined demographic characteristics for the </w:t>
      </w:r>
      <w:r w:rsidR="001E7AD9">
        <w:rPr>
          <w:rFonts w:ascii="Calibri" w:eastAsia="MS Mincho" w:hAnsi="Calibri" w:cs="Calibri"/>
          <w:sz w:val="16"/>
          <w:szCs w:val="16"/>
        </w:rPr>
        <w:t xml:space="preserve">parents/guardians </w:t>
      </w:r>
      <w:r w:rsidR="00FE7437" w:rsidRPr="00D7300E">
        <w:rPr>
          <w:rFonts w:ascii="Calibri" w:eastAsia="MS Mincho" w:hAnsi="Calibri" w:cs="Calibri"/>
          <w:sz w:val="16"/>
          <w:szCs w:val="16"/>
        </w:rPr>
        <w:t xml:space="preserve">who completed both the </w:t>
      </w:r>
      <w:r w:rsidR="004D0309" w:rsidRPr="00D7300E">
        <w:rPr>
          <w:rFonts w:ascii="Calibri" w:eastAsia="MS Mincho" w:hAnsi="Calibri" w:cs="Calibri"/>
          <w:sz w:val="16"/>
          <w:szCs w:val="16"/>
        </w:rPr>
        <w:t>GHD-CTB-O</w:t>
      </w:r>
      <w:r w:rsidR="0098777F">
        <w:rPr>
          <w:rFonts w:ascii="Calibri" w:eastAsia="MS Mincho" w:hAnsi="Calibri" w:cs="Calibri"/>
          <w:sz w:val="16"/>
          <w:szCs w:val="16"/>
        </w:rPr>
        <w:t>bserver</w:t>
      </w:r>
      <w:r w:rsidR="004D0309" w:rsidRPr="00D7300E">
        <w:rPr>
          <w:rFonts w:ascii="Calibri" w:eastAsia="MS Mincho" w:hAnsi="Calibri" w:cs="Calibri"/>
          <w:sz w:val="16"/>
          <w:szCs w:val="16"/>
        </w:rPr>
        <w:t xml:space="preserve"> </w:t>
      </w:r>
      <w:r w:rsidR="00FE7437" w:rsidRPr="00D7300E">
        <w:rPr>
          <w:rFonts w:ascii="Calibri" w:eastAsia="MS Mincho" w:hAnsi="Calibri" w:cs="Calibri"/>
          <w:sz w:val="16"/>
          <w:szCs w:val="16"/>
        </w:rPr>
        <w:t>and GHD-PTB</w:t>
      </w:r>
      <w:r w:rsidR="00AC6877" w:rsidRPr="00D7300E">
        <w:rPr>
          <w:rFonts w:ascii="Calibri" w:eastAsia="MS Mincho" w:hAnsi="Calibri" w:cs="Calibri"/>
          <w:sz w:val="16"/>
          <w:szCs w:val="16"/>
        </w:rPr>
        <w:t>, and their children.</w:t>
      </w:r>
    </w:p>
    <w:p w14:paraId="354CA9C3" w14:textId="768FD238" w:rsidR="008B3C02" w:rsidRPr="00D7300E" w:rsidRDefault="005D475F" w:rsidP="00E50D1F">
      <w:pPr>
        <w:spacing w:after="0" w:line="240" w:lineRule="auto"/>
        <w:ind w:right="0"/>
        <w:contextualSpacing/>
        <w:rPr>
          <w:rFonts w:ascii="Calibri" w:eastAsia="MS Mincho" w:hAnsi="Calibri" w:cs="Calibri"/>
          <w:sz w:val="16"/>
          <w:szCs w:val="16"/>
        </w:rPr>
      </w:pPr>
      <w:r>
        <w:rPr>
          <w:rFonts w:ascii="Calibri" w:eastAsia="MS Mincho" w:hAnsi="Calibri" w:cs="Calibri"/>
          <w:sz w:val="16"/>
          <w:szCs w:val="16"/>
          <w:vertAlign w:val="superscript"/>
        </w:rPr>
        <w:t>b</w:t>
      </w:r>
      <w:r w:rsidR="00E50D1F">
        <w:rPr>
          <w:rFonts w:ascii="Calibri" w:eastAsia="MS Mincho" w:hAnsi="Calibri" w:cs="Calibri"/>
          <w:sz w:val="16"/>
          <w:szCs w:val="16"/>
        </w:rPr>
        <w:t>n</w:t>
      </w:r>
      <w:r w:rsidR="008B3C02" w:rsidRPr="00D7300E">
        <w:rPr>
          <w:rFonts w:ascii="Calibri" w:eastAsia="MS Mincho" w:hAnsi="Calibri" w:cs="Calibri"/>
          <w:sz w:val="16"/>
          <w:szCs w:val="16"/>
        </w:rPr>
        <w:t xml:space="preserve">=110 </w:t>
      </w:r>
      <w:r w:rsidR="008B3C02" w:rsidRPr="7BAB3CE9">
        <w:rPr>
          <w:rFonts w:ascii="Calibri" w:eastAsia="MS Mincho" w:hAnsi="Calibri" w:cs="Calibri"/>
          <w:sz w:val="16"/>
          <w:szCs w:val="16"/>
        </w:rPr>
        <w:t>since</w:t>
      </w:r>
      <w:r w:rsidR="008B3C02" w:rsidRPr="00D7300E">
        <w:rPr>
          <w:rFonts w:ascii="Calibri" w:eastAsia="MS Mincho" w:hAnsi="Calibri" w:cs="Calibri"/>
          <w:sz w:val="16"/>
          <w:szCs w:val="16"/>
        </w:rPr>
        <w:t xml:space="preserve"> 1 participant declined to answer this question.</w:t>
      </w:r>
    </w:p>
    <w:p w14:paraId="59197042" w14:textId="1258DB2A" w:rsidR="008B3C02" w:rsidRPr="008B3C02" w:rsidRDefault="005D475F"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c</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=242 since 1 participant declined to answer this question.</w:t>
      </w:r>
    </w:p>
    <w:p w14:paraId="3FF48CB0" w14:textId="435A6C30" w:rsidR="008B3C02" w:rsidRPr="008B3C02" w:rsidRDefault="005D475F"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d</w:t>
      </w:r>
      <w:r w:rsidR="008B3C02" w:rsidRPr="008B3C02">
        <w:rPr>
          <w:rFonts w:ascii="Calibri" w:eastAsia="MS Mincho" w:hAnsi="Calibri" w:cs="Calibri"/>
          <w:sz w:val="16"/>
          <w:szCs w:val="16"/>
        </w:rPr>
        <w:t>Participants</w:t>
      </w:r>
      <w:proofErr w:type="spellEnd"/>
      <w:r w:rsidR="008B3C02" w:rsidRPr="008B3C02">
        <w:rPr>
          <w:rFonts w:ascii="Calibri" w:eastAsia="MS Mincho" w:hAnsi="Calibri" w:cs="Calibri"/>
          <w:sz w:val="16"/>
          <w:szCs w:val="16"/>
        </w:rPr>
        <w:t xml:space="preserve"> could choose more than</w:t>
      </w:r>
      <w:r w:rsidR="00FD65C4">
        <w:rPr>
          <w:rFonts w:ascii="Calibri" w:eastAsia="MS Mincho" w:hAnsi="Calibri" w:cs="Calibri"/>
          <w:sz w:val="16"/>
          <w:szCs w:val="16"/>
        </w:rPr>
        <w:t xml:space="preserve"> one</w:t>
      </w:r>
      <w:r w:rsidR="008B3C02" w:rsidRPr="008B3C02">
        <w:rPr>
          <w:rFonts w:ascii="Calibri" w:eastAsia="MS Mincho" w:hAnsi="Calibri" w:cs="Calibri"/>
          <w:sz w:val="16"/>
          <w:szCs w:val="16"/>
        </w:rPr>
        <w:t xml:space="preserve"> response.</w:t>
      </w:r>
    </w:p>
    <w:p w14:paraId="23C60751" w14:textId="09D432C5" w:rsidR="008B3C02" w:rsidRPr="008B3C02" w:rsidRDefault="005D475F"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e</w:t>
      </w:r>
      <w:r w:rsidR="008B3C02" w:rsidRPr="008B3C02">
        <w:rPr>
          <w:rFonts w:ascii="Calibri" w:eastAsia="MS Mincho" w:hAnsi="Calibri" w:cs="Calibri"/>
          <w:sz w:val="16"/>
          <w:szCs w:val="16"/>
        </w:rPr>
        <w:t>Other</w:t>
      </w:r>
      <w:proofErr w:type="spellEnd"/>
      <w:r w:rsidR="008B3C02" w:rsidRPr="008B3C02">
        <w:rPr>
          <w:rFonts w:ascii="Calibri" w:eastAsia="MS Mincho" w:hAnsi="Calibri" w:cs="Calibri"/>
          <w:sz w:val="16"/>
          <w:szCs w:val="16"/>
        </w:rPr>
        <w:t xml:space="preserve"> Ethnicities </w:t>
      </w:r>
      <w:proofErr w:type="gramStart"/>
      <w:r w:rsidR="008B3C02" w:rsidRPr="008B3C02">
        <w:rPr>
          <w:rFonts w:ascii="Calibri" w:eastAsia="MS Mincho" w:hAnsi="Calibri" w:cs="Calibri"/>
          <w:sz w:val="16"/>
          <w:szCs w:val="16"/>
        </w:rPr>
        <w:t>include:</w:t>
      </w:r>
      <w:proofErr w:type="gramEnd"/>
      <w:r w:rsidR="008B3C02" w:rsidRPr="008B3C02">
        <w:rPr>
          <w:rFonts w:ascii="Calibri" w:eastAsia="MS Mincho" w:hAnsi="Calibri" w:cs="Calibri"/>
          <w:sz w:val="16"/>
          <w:szCs w:val="16"/>
        </w:rPr>
        <w:t xml:space="preserve"> Black/African American, Asian, Latino, American Indian, Native Hawaiian, and Asian/Asian British.</w:t>
      </w:r>
    </w:p>
    <w:p w14:paraId="7F137DEC" w14:textId="576BB0C9" w:rsidR="008B3C02" w:rsidRPr="008B3C02" w:rsidRDefault="005D475F"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f</w:t>
      </w:r>
      <w:r w:rsidR="008B3C02" w:rsidRPr="008B3C02">
        <w:rPr>
          <w:rFonts w:ascii="Calibri" w:eastAsia="MS Mincho" w:hAnsi="Calibri" w:cs="Calibri"/>
          <w:sz w:val="16"/>
          <w:szCs w:val="16"/>
        </w:rPr>
        <w:t>Other</w:t>
      </w:r>
      <w:proofErr w:type="spellEnd"/>
      <w:r w:rsidR="008B3C02" w:rsidRPr="008B3C02">
        <w:rPr>
          <w:rFonts w:ascii="Calibri" w:eastAsia="MS Mincho" w:hAnsi="Calibri" w:cs="Calibri"/>
          <w:sz w:val="16"/>
          <w:szCs w:val="16"/>
        </w:rPr>
        <w:t xml:space="preserve"> parent/</w:t>
      </w:r>
      <w:r w:rsidR="001E7AD9">
        <w:rPr>
          <w:rFonts w:ascii="Calibri" w:eastAsia="MS Mincho" w:hAnsi="Calibri" w:cs="Calibri"/>
          <w:sz w:val="16"/>
          <w:szCs w:val="16"/>
        </w:rPr>
        <w:t>gua</w:t>
      </w:r>
      <w:r w:rsidR="008B3C02" w:rsidRPr="008B3C02">
        <w:rPr>
          <w:rFonts w:ascii="Calibri" w:eastAsia="MS Mincho" w:hAnsi="Calibri" w:cs="Calibri"/>
          <w:sz w:val="16"/>
          <w:szCs w:val="16"/>
        </w:rPr>
        <w:t>r</w:t>
      </w:r>
      <w:r w:rsidR="001E7AD9">
        <w:rPr>
          <w:rFonts w:ascii="Calibri" w:eastAsia="MS Mincho" w:hAnsi="Calibri" w:cs="Calibri"/>
          <w:sz w:val="16"/>
          <w:szCs w:val="16"/>
        </w:rPr>
        <w:t>dian</w:t>
      </w:r>
      <w:r w:rsidR="008B3C02" w:rsidRPr="008B3C02">
        <w:rPr>
          <w:rFonts w:ascii="Calibri" w:eastAsia="MS Mincho" w:hAnsi="Calibri" w:cs="Calibri"/>
          <w:sz w:val="16"/>
          <w:szCs w:val="16"/>
        </w:rPr>
        <w:t xml:space="preserve"> relationships </w:t>
      </w:r>
      <w:proofErr w:type="gramStart"/>
      <w:r w:rsidR="008B3C02" w:rsidRPr="008B3C02">
        <w:rPr>
          <w:rFonts w:ascii="Calibri" w:eastAsia="MS Mincho" w:hAnsi="Calibri" w:cs="Calibri"/>
          <w:sz w:val="16"/>
          <w:szCs w:val="16"/>
        </w:rPr>
        <w:t>include:</w:t>
      </w:r>
      <w:proofErr w:type="gramEnd"/>
      <w:r w:rsidR="008B3C02" w:rsidRPr="008B3C02">
        <w:rPr>
          <w:rFonts w:ascii="Calibri" w:eastAsia="MS Mincho" w:hAnsi="Calibri" w:cs="Calibri"/>
          <w:sz w:val="16"/>
          <w:szCs w:val="16"/>
        </w:rPr>
        <w:t xml:space="preserve"> grandparent and step-mother.</w:t>
      </w:r>
    </w:p>
    <w:p w14:paraId="29D2BC39" w14:textId="286FDFE5" w:rsidR="008B3C02" w:rsidRPr="008B3C02" w:rsidRDefault="005D475F"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g</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=33 for all US participants.</w:t>
      </w:r>
    </w:p>
    <w:p w14:paraId="148BA95B" w14:textId="309C2227" w:rsidR="008B3C02" w:rsidRPr="008B3C02" w:rsidRDefault="005D475F"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h</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=101 for all US participants.</w:t>
      </w:r>
    </w:p>
    <w:p w14:paraId="4CECC8F2" w14:textId="042583B7" w:rsidR="008B3C02" w:rsidRPr="008B3C02" w:rsidRDefault="005D475F" w:rsidP="00E50D1F">
      <w:pPr>
        <w:spacing w:after="0" w:line="240" w:lineRule="auto"/>
        <w:ind w:right="0"/>
        <w:contextualSpacing/>
        <w:rPr>
          <w:rFonts w:ascii="Calibri" w:eastAsia="MS Mincho" w:hAnsi="Calibri" w:cs="Calibri"/>
          <w:sz w:val="16"/>
          <w:szCs w:val="16"/>
        </w:rPr>
      </w:pPr>
      <w:r>
        <w:rPr>
          <w:rFonts w:ascii="Calibri" w:eastAsia="MS Mincho" w:hAnsi="Calibri" w:cs="Calibri"/>
          <w:sz w:val="16"/>
          <w:szCs w:val="16"/>
          <w:vertAlign w:val="superscript"/>
        </w:rPr>
        <w:t>i</w:t>
      </w:r>
      <w:r w:rsidR="00E50D1F">
        <w:rPr>
          <w:rFonts w:ascii="Calibri" w:eastAsia="MS Mincho" w:hAnsi="Calibri" w:cs="Calibri"/>
          <w:sz w:val="16"/>
          <w:szCs w:val="16"/>
        </w:rPr>
        <w:t>n</w:t>
      </w:r>
      <w:r w:rsidR="008B3C02" w:rsidRPr="008B3C02">
        <w:rPr>
          <w:rFonts w:ascii="Calibri" w:eastAsia="MS Mincho" w:hAnsi="Calibri" w:cs="Calibri"/>
          <w:sz w:val="16"/>
          <w:szCs w:val="16"/>
        </w:rPr>
        <w:t>=20 for all US participants.</w:t>
      </w:r>
    </w:p>
    <w:p w14:paraId="32E5D14B" w14:textId="1BF738C9" w:rsidR="008B3C02" w:rsidRPr="008B3C02" w:rsidRDefault="005D475F"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j</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=69 for all US participants.</w:t>
      </w:r>
    </w:p>
    <w:p w14:paraId="359AFADF" w14:textId="16755A00" w:rsidR="008B3C02" w:rsidRPr="008B3C02" w:rsidRDefault="008844D6"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k</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=223 for all US participants.</w:t>
      </w:r>
    </w:p>
    <w:p w14:paraId="15970193" w14:textId="3FACAAEB" w:rsidR="008B3C02" w:rsidRPr="008B3C02" w:rsidRDefault="008844D6" w:rsidP="00E50D1F">
      <w:pPr>
        <w:spacing w:after="0" w:line="240" w:lineRule="auto"/>
        <w:ind w:right="0"/>
        <w:contextualSpacing/>
        <w:rPr>
          <w:rFonts w:ascii="Calibri" w:eastAsia="MS Mincho" w:hAnsi="Calibri" w:cs="Calibri"/>
          <w:sz w:val="16"/>
          <w:szCs w:val="16"/>
        </w:rPr>
      </w:pPr>
      <w:r>
        <w:rPr>
          <w:rFonts w:ascii="Calibri" w:eastAsia="MS Mincho" w:hAnsi="Calibri" w:cs="Calibri"/>
          <w:sz w:val="16"/>
          <w:szCs w:val="16"/>
          <w:vertAlign w:val="superscript"/>
        </w:rPr>
        <w:t>l</w:t>
      </w:r>
      <w:r w:rsidR="00E50D1F">
        <w:rPr>
          <w:rFonts w:ascii="Calibri" w:eastAsia="MS Mincho" w:hAnsi="Calibri" w:cs="Calibri"/>
          <w:sz w:val="16"/>
          <w:szCs w:val="16"/>
        </w:rPr>
        <w:t>n</w:t>
      </w:r>
      <w:r w:rsidR="008B3C02" w:rsidRPr="008B3C02">
        <w:rPr>
          <w:rFonts w:ascii="Calibri" w:eastAsia="MS Mincho" w:hAnsi="Calibri" w:cs="Calibri"/>
          <w:sz w:val="16"/>
          <w:szCs w:val="16"/>
        </w:rPr>
        <w:t>=1 for all UK participants.</w:t>
      </w:r>
    </w:p>
    <w:p w14:paraId="5D241F98" w14:textId="6E243944" w:rsidR="008B3C02" w:rsidRPr="008B3C02" w:rsidRDefault="008844D6"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m</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=10 for all UK participants.</w:t>
      </w:r>
    </w:p>
    <w:p w14:paraId="4DDCF717" w14:textId="227E4FD3" w:rsidR="008B3C02" w:rsidRPr="008B3C02" w:rsidRDefault="008844D6" w:rsidP="00E50D1F">
      <w:pPr>
        <w:spacing w:after="0" w:line="240" w:lineRule="auto"/>
        <w:ind w:right="0"/>
        <w:contextualSpacing/>
        <w:rPr>
          <w:rFonts w:ascii="Calibri" w:eastAsia="MS Mincho" w:hAnsi="Calibri" w:cs="Calibri"/>
          <w:sz w:val="16"/>
          <w:szCs w:val="16"/>
        </w:rPr>
      </w:pPr>
      <w:proofErr w:type="spellStart"/>
      <w:r>
        <w:rPr>
          <w:rFonts w:ascii="Calibri" w:eastAsia="MS Mincho" w:hAnsi="Calibri" w:cs="Calibri"/>
          <w:sz w:val="16"/>
          <w:szCs w:val="16"/>
          <w:vertAlign w:val="superscript"/>
        </w:rPr>
        <w:t>n</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=5 for all UK participants.</w:t>
      </w:r>
    </w:p>
    <w:p w14:paraId="31000446" w14:textId="5793F51A" w:rsidR="008B3C02" w:rsidRPr="008B3C02" w:rsidRDefault="008844D6" w:rsidP="00E50D1F">
      <w:pPr>
        <w:spacing w:after="0" w:line="240" w:lineRule="auto"/>
        <w:ind w:right="0"/>
        <w:contextualSpacing/>
        <w:rPr>
          <w:rFonts w:ascii="Calibri" w:eastAsia="MS Mincho" w:hAnsi="Calibri" w:cs="Calibri"/>
          <w:sz w:val="16"/>
          <w:szCs w:val="16"/>
        </w:rPr>
      </w:pPr>
      <w:r>
        <w:rPr>
          <w:rFonts w:ascii="Calibri" w:eastAsia="MS Mincho" w:hAnsi="Calibri" w:cs="Calibri"/>
          <w:sz w:val="16"/>
          <w:szCs w:val="16"/>
          <w:vertAlign w:val="superscript"/>
        </w:rPr>
        <w:t>o</w:t>
      </w:r>
      <w:r w:rsidR="00E50D1F">
        <w:rPr>
          <w:rFonts w:ascii="Calibri" w:eastAsia="MS Mincho" w:hAnsi="Calibri" w:cs="Calibri"/>
          <w:sz w:val="16"/>
          <w:szCs w:val="16"/>
        </w:rPr>
        <w:t>n</w:t>
      </w:r>
      <w:r w:rsidR="008B3C02" w:rsidRPr="008B3C02">
        <w:rPr>
          <w:rFonts w:ascii="Calibri" w:eastAsia="MS Mincho" w:hAnsi="Calibri" w:cs="Calibri"/>
          <w:sz w:val="16"/>
          <w:szCs w:val="16"/>
        </w:rPr>
        <w:t>=4 for all UK participants.</w:t>
      </w:r>
    </w:p>
    <w:p w14:paraId="68B0BFE1" w14:textId="3B0B8EB8" w:rsidR="008B3C02" w:rsidRPr="00811622" w:rsidRDefault="008844D6" w:rsidP="00E50D1F">
      <w:pPr>
        <w:spacing w:after="0" w:line="240" w:lineRule="auto"/>
        <w:ind w:right="0"/>
        <w:contextualSpacing/>
        <w:rPr>
          <w:rFonts w:ascii="Calibri" w:eastAsia="MS Mincho" w:hAnsi="Calibri" w:cs="Calibri"/>
          <w:sz w:val="18"/>
          <w:szCs w:val="18"/>
        </w:rPr>
      </w:pPr>
      <w:proofErr w:type="spellStart"/>
      <w:r>
        <w:rPr>
          <w:rFonts w:ascii="Calibri" w:eastAsia="MS Mincho" w:hAnsi="Calibri" w:cs="Calibri"/>
          <w:sz w:val="16"/>
          <w:szCs w:val="16"/>
          <w:vertAlign w:val="superscript"/>
        </w:rPr>
        <w:t>p</w:t>
      </w:r>
      <w:r w:rsidR="00E50D1F">
        <w:rPr>
          <w:rFonts w:ascii="Calibri" w:eastAsia="MS Mincho" w:hAnsi="Calibri" w:cs="Calibri"/>
          <w:sz w:val="16"/>
          <w:szCs w:val="16"/>
        </w:rPr>
        <w:t>n</w:t>
      </w:r>
      <w:proofErr w:type="spellEnd"/>
      <w:r w:rsidR="008B3C02" w:rsidRPr="008B3C02">
        <w:rPr>
          <w:rFonts w:ascii="Calibri" w:eastAsia="MS Mincho" w:hAnsi="Calibri" w:cs="Calibri"/>
          <w:sz w:val="16"/>
          <w:szCs w:val="16"/>
        </w:rPr>
        <w:t>=20 for all UK participants.</w:t>
      </w:r>
    </w:p>
    <w:p w14:paraId="148D444E" w14:textId="0A822407" w:rsidR="00811622" w:rsidRDefault="00811622" w:rsidP="00811622">
      <w:pPr>
        <w:spacing w:after="0" w:line="240" w:lineRule="auto"/>
        <w:ind w:right="0"/>
        <w:contextualSpacing/>
        <w:rPr>
          <w:rFonts w:ascii="Calibri" w:eastAsia="MS Mincho" w:hAnsi="Calibri" w:cs="Calibri"/>
          <w:sz w:val="16"/>
          <w:szCs w:val="16"/>
        </w:rPr>
      </w:pPr>
    </w:p>
    <w:p w14:paraId="14F940B5" w14:textId="77777777" w:rsidR="00F96044" w:rsidRDefault="00F96044" w:rsidP="00811622">
      <w:pPr>
        <w:spacing w:after="0" w:line="240" w:lineRule="auto"/>
        <w:ind w:right="0"/>
        <w:contextualSpacing/>
        <w:rPr>
          <w:rFonts w:ascii="Calibri" w:eastAsia="MS Mincho" w:hAnsi="Calibri" w:cs="Calibri"/>
          <w:sz w:val="18"/>
          <w:szCs w:val="18"/>
        </w:rPr>
      </w:pPr>
    </w:p>
    <w:p w14:paraId="7ABE2EC7" w14:textId="737599D7" w:rsidR="00695566" w:rsidRPr="00695566" w:rsidRDefault="00695566" w:rsidP="00656194">
      <w:pPr>
        <w:pStyle w:val="Heading1"/>
        <w:rPr>
          <w:vertAlign w:val="superscript"/>
        </w:rPr>
      </w:pPr>
      <w:bookmarkStart w:id="7" w:name="_Ref462822743"/>
      <w:bookmarkStart w:id="8" w:name="_Toc505759259"/>
      <w:bookmarkStart w:id="9" w:name="_Toc37170726"/>
      <w:bookmarkStart w:id="10" w:name="_Toc115939482"/>
      <w:r w:rsidRPr="00695566">
        <w:t xml:space="preserve">Table </w:t>
      </w:r>
      <w:bookmarkEnd w:id="7"/>
      <w:r w:rsidR="00D55492">
        <w:t>S</w:t>
      </w:r>
      <w:r w:rsidR="002F2871">
        <w:rPr>
          <w:noProof/>
        </w:rPr>
        <w:t>5</w:t>
      </w:r>
      <w:r w:rsidRPr="00695566">
        <w:t xml:space="preserve">. Clinical Characteristics, Full </w:t>
      </w:r>
      <w:proofErr w:type="spellStart"/>
      <w:r w:rsidRPr="00695566">
        <w:t>Sample</w:t>
      </w:r>
      <w:bookmarkEnd w:id="8"/>
      <w:bookmarkEnd w:id="9"/>
      <w:r w:rsidR="00BC5372">
        <w:rPr>
          <w:vertAlign w:val="superscript"/>
        </w:rPr>
        <w:t>a</w:t>
      </w:r>
      <w:bookmarkEnd w:id="10"/>
      <w:proofErr w:type="spellEnd"/>
    </w:p>
    <w:tbl>
      <w:tblPr>
        <w:tblStyle w:val="PlainTable421"/>
        <w:tblW w:w="9600" w:type="dxa"/>
        <w:tblLayout w:type="fixed"/>
        <w:tblLook w:val="0420" w:firstRow="1" w:lastRow="0" w:firstColumn="0" w:lastColumn="0" w:noHBand="0" w:noVBand="1"/>
      </w:tblPr>
      <w:tblGrid>
        <w:gridCol w:w="3528"/>
        <w:gridCol w:w="1152"/>
        <w:gridCol w:w="1365"/>
        <w:gridCol w:w="1095"/>
        <w:gridCol w:w="1365"/>
        <w:gridCol w:w="1095"/>
      </w:tblGrid>
      <w:tr w:rsidR="00695566" w:rsidRPr="00695566" w14:paraId="00D6E2B6" w14:textId="77777777" w:rsidTr="007A2C02">
        <w:trPr>
          <w:cnfStyle w:val="100000000000" w:firstRow="1" w:lastRow="0" w:firstColumn="0" w:lastColumn="0" w:oddVBand="0" w:evenVBand="0" w:oddHBand="0" w:evenHBand="0" w:firstRowFirstColumn="0" w:firstRowLastColumn="0" w:lastRowFirstColumn="0" w:lastRowLastColumn="0"/>
          <w:tblHeader/>
        </w:trPr>
        <w:tc>
          <w:tcPr>
            <w:tcW w:w="3528" w:type="dxa"/>
            <w:shd w:val="clear" w:color="auto" w:fill="001965"/>
            <w:vAlign w:val="center"/>
          </w:tcPr>
          <w:p w14:paraId="6D1587E5" w14:textId="77777777" w:rsidR="00695566" w:rsidRPr="00695566" w:rsidRDefault="00695566" w:rsidP="00695566">
            <w:pPr>
              <w:spacing w:before="20" w:after="20" w:line="240" w:lineRule="auto"/>
              <w:ind w:right="-918"/>
              <w:rPr>
                <w:rFonts w:ascii="Calibri" w:hAnsi="Calibri" w:cs="Calibri"/>
                <w:color w:val="FFFFFF"/>
                <w:sz w:val="20"/>
                <w:szCs w:val="20"/>
              </w:rPr>
            </w:pPr>
            <w:r w:rsidRPr="00695566">
              <w:rPr>
                <w:rFonts w:ascii="Calibri" w:hAnsi="Calibri" w:cs="Calibri"/>
                <w:color w:val="FFFFFF"/>
                <w:sz w:val="20"/>
                <w:szCs w:val="20"/>
              </w:rPr>
              <w:t>Health Characteristics</w:t>
            </w:r>
          </w:p>
        </w:tc>
        <w:tc>
          <w:tcPr>
            <w:tcW w:w="1152" w:type="dxa"/>
            <w:shd w:val="clear" w:color="auto" w:fill="001965"/>
            <w:vAlign w:val="center"/>
          </w:tcPr>
          <w:p w14:paraId="6E0B42EA" w14:textId="77777777"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sz w:val="20"/>
                <w:szCs w:val="20"/>
              </w:rPr>
              <w:t>Child-</w:t>
            </w:r>
          </w:p>
          <w:p w14:paraId="41130C69" w14:textId="2D289597"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sz w:val="20"/>
                <w:szCs w:val="20"/>
              </w:rPr>
              <w:t>T</w:t>
            </w:r>
            <w:r w:rsidR="00A92E28" w:rsidRPr="00C1594D">
              <w:rPr>
                <w:rFonts w:ascii="Calibri" w:hAnsi="Calibri" w:cs="Calibri"/>
                <w:i/>
                <w:iCs/>
                <w:color w:val="FFFFFF"/>
                <w:sz w:val="20"/>
                <w:szCs w:val="20"/>
              </w:rPr>
              <w:t>reatment</w:t>
            </w:r>
            <w:r w:rsidRPr="00C1594D">
              <w:rPr>
                <w:rFonts w:ascii="Calibri" w:hAnsi="Calibri" w:cs="Calibri"/>
                <w:i/>
                <w:iCs/>
                <w:color w:val="FFFFFF"/>
                <w:sz w:val="20"/>
                <w:szCs w:val="20"/>
              </w:rPr>
              <w:t xml:space="preserve"> Naïve</w:t>
            </w:r>
          </w:p>
          <w:p w14:paraId="12CFE64C" w14:textId="77777777" w:rsidR="00695566" w:rsidRPr="00695566" w:rsidRDefault="00695566" w:rsidP="00695566">
            <w:pPr>
              <w:spacing w:before="20" w:after="20" w:line="240" w:lineRule="auto"/>
              <w:ind w:right="0"/>
              <w:jc w:val="center"/>
              <w:rPr>
                <w:rFonts w:ascii="Calibri" w:hAnsi="Calibri" w:cs="Calibri"/>
                <w:color w:val="FFFFFF"/>
                <w:sz w:val="20"/>
                <w:szCs w:val="20"/>
              </w:rPr>
            </w:pPr>
            <w:r w:rsidRPr="00C1594D">
              <w:rPr>
                <w:rFonts w:ascii="Calibri" w:hAnsi="Calibri" w:cs="Calibri"/>
                <w:i/>
                <w:iCs/>
                <w:color w:val="FFFFFF"/>
                <w:sz w:val="20"/>
                <w:szCs w:val="20"/>
              </w:rPr>
              <w:t>(n=34)</w:t>
            </w:r>
          </w:p>
        </w:tc>
        <w:tc>
          <w:tcPr>
            <w:tcW w:w="1365" w:type="dxa"/>
            <w:shd w:val="clear" w:color="auto" w:fill="001965"/>
            <w:vAlign w:val="center"/>
          </w:tcPr>
          <w:p w14:paraId="4CC2B665" w14:textId="3275CCD6"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themeColor="background1"/>
                <w:sz w:val="20"/>
                <w:szCs w:val="20"/>
              </w:rPr>
              <w:t>Child-Maint</w:t>
            </w:r>
            <w:r w:rsidR="7E9134C8" w:rsidRPr="00C1594D">
              <w:rPr>
                <w:rFonts w:ascii="Calibri" w:hAnsi="Calibri" w:cs="Calibri"/>
                <w:i/>
                <w:iCs/>
                <w:color w:val="FFFFFF" w:themeColor="background1"/>
                <w:sz w:val="20"/>
                <w:szCs w:val="20"/>
              </w:rPr>
              <w:t>enance</w:t>
            </w:r>
          </w:p>
          <w:p w14:paraId="64DC10CA" w14:textId="77777777"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sz w:val="20"/>
                <w:szCs w:val="20"/>
              </w:rPr>
              <w:t>(n=111)</w:t>
            </w:r>
          </w:p>
        </w:tc>
        <w:tc>
          <w:tcPr>
            <w:tcW w:w="1095" w:type="dxa"/>
            <w:shd w:val="clear" w:color="auto" w:fill="001965"/>
            <w:vAlign w:val="center"/>
          </w:tcPr>
          <w:p w14:paraId="697CF5E3" w14:textId="77777777"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sz w:val="20"/>
                <w:szCs w:val="20"/>
              </w:rPr>
              <w:t>Parent-</w:t>
            </w:r>
          </w:p>
          <w:p w14:paraId="79F203DE" w14:textId="45ECAD4E"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sz w:val="20"/>
                <w:szCs w:val="20"/>
              </w:rPr>
              <w:t>T</w:t>
            </w:r>
            <w:r w:rsidR="00A92E28" w:rsidRPr="00C1594D">
              <w:rPr>
                <w:rFonts w:ascii="Calibri" w:hAnsi="Calibri" w:cs="Calibri"/>
                <w:i/>
                <w:iCs/>
                <w:color w:val="FFFFFF"/>
                <w:sz w:val="20"/>
                <w:szCs w:val="20"/>
              </w:rPr>
              <w:t>reatment</w:t>
            </w:r>
            <w:r w:rsidRPr="00C1594D">
              <w:rPr>
                <w:rFonts w:ascii="Calibri" w:hAnsi="Calibri" w:cs="Calibri"/>
                <w:i/>
                <w:iCs/>
                <w:color w:val="FFFFFF"/>
                <w:sz w:val="20"/>
                <w:szCs w:val="20"/>
              </w:rPr>
              <w:t xml:space="preserve"> Naïve (n=25)</w:t>
            </w:r>
          </w:p>
        </w:tc>
        <w:tc>
          <w:tcPr>
            <w:tcW w:w="1365" w:type="dxa"/>
            <w:shd w:val="clear" w:color="auto" w:fill="001965"/>
            <w:vAlign w:val="center"/>
          </w:tcPr>
          <w:p w14:paraId="548B45E5" w14:textId="6C3FFBAA"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themeColor="background1"/>
                <w:sz w:val="20"/>
                <w:szCs w:val="20"/>
              </w:rPr>
              <w:t>Parent-Maint</w:t>
            </w:r>
            <w:r w:rsidR="6544E3EE" w:rsidRPr="00C1594D">
              <w:rPr>
                <w:rFonts w:ascii="Calibri" w:hAnsi="Calibri" w:cs="Calibri"/>
                <w:i/>
                <w:iCs/>
                <w:color w:val="FFFFFF" w:themeColor="background1"/>
                <w:sz w:val="20"/>
                <w:szCs w:val="20"/>
              </w:rPr>
              <w:t>enance</w:t>
            </w:r>
          </w:p>
          <w:p w14:paraId="7E0551E8" w14:textId="77777777" w:rsidR="00695566" w:rsidRPr="00C1594D" w:rsidRDefault="00695566" w:rsidP="00695566">
            <w:pPr>
              <w:spacing w:before="20" w:after="20" w:line="240" w:lineRule="auto"/>
              <w:ind w:right="0"/>
              <w:jc w:val="center"/>
              <w:rPr>
                <w:rFonts w:ascii="Calibri" w:hAnsi="Calibri" w:cs="Calibri"/>
                <w:i/>
                <w:iCs/>
                <w:color w:val="FFFFFF"/>
                <w:sz w:val="20"/>
                <w:szCs w:val="20"/>
              </w:rPr>
            </w:pPr>
            <w:r w:rsidRPr="00C1594D">
              <w:rPr>
                <w:rFonts w:ascii="Calibri" w:hAnsi="Calibri" w:cs="Calibri"/>
                <w:i/>
                <w:iCs/>
                <w:color w:val="FFFFFF"/>
                <w:sz w:val="20"/>
                <w:szCs w:val="20"/>
              </w:rPr>
              <w:t>(n=73)</w:t>
            </w:r>
          </w:p>
        </w:tc>
        <w:tc>
          <w:tcPr>
            <w:tcW w:w="1095" w:type="dxa"/>
            <w:shd w:val="clear" w:color="auto" w:fill="001965"/>
            <w:vAlign w:val="center"/>
          </w:tcPr>
          <w:p w14:paraId="2D242AD1" w14:textId="77777777" w:rsidR="00695566" w:rsidRPr="00C1594D" w:rsidRDefault="00695566" w:rsidP="00695566">
            <w:pPr>
              <w:spacing w:before="20" w:after="20" w:line="240" w:lineRule="auto"/>
              <w:ind w:right="72"/>
              <w:jc w:val="center"/>
              <w:rPr>
                <w:rFonts w:ascii="Calibri" w:hAnsi="Calibri" w:cs="Calibri"/>
                <w:i/>
                <w:iCs/>
                <w:color w:val="FFFFFF"/>
                <w:sz w:val="20"/>
                <w:szCs w:val="20"/>
              </w:rPr>
            </w:pPr>
            <w:r w:rsidRPr="00C1594D">
              <w:rPr>
                <w:rFonts w:ascii="Calibri" w:hAnsi="Calibri" w:cs="Calibri"/>
                <w:i/>
                <w:iCs/>
                <w:color w:val="FFFFFF"/>
                <w:sz w:val="20"/>
                <w:szCs w:val="20"/>
              </w:rPr>
              <w:t>Total</w:t>
            </w:r>
          </w:p>
          <w:p w14:paraId="5F8B5F61" w14:textId="77777777" w:rsidR="00695566" w:rsidRPr="00C1594D" w:rsidRDefault="00695566" w:rsidP="00695566">
            <w:pPr>
              <w:spacing w:before="20" w:after="20" w:line="240" w:lineRule="auto"/>
              <w:ind w:right="72"/>
              <w:jc w:val="center"/>
              <w:rPr>
                <w:rFonts w:ascii="Calibri" w:hAnsi="Calibri" w:cs="Calibri"/>
                <w:i/>
                <w:iCs/>
                <w:color w:val="FFFFFF"/>
                <w:sz w:val="20"/>
                <w:szCs w:val="20"/>
              </w:rPr>
            </w:pPr>
            <w:r w:rsidRPr="00C1594D">
              <w:rPr>
                <w:rFonts w:ascii="Calibri" w:hAnsi="Calibri" w:cs="Calibri"/>
                <w:i/>
                <w:iCs/>
                <w:color w:val="FFFFFF"/>
                <w:sz w:val="20"/>
                <w:szCs w:val="20"/>
              </w:rPr>
              <w:t>(n=243)</w:t>
            </w:r>
          </w:p>
        </w:tc>
      </w:tr>
      <w:tr w:rsidR="007639DB" w:rsidRPr="00695566" w14:paraId="7CC5ED43"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49200049" w14:textId="4260735D" w:rsidR="0002494D" w:rsidRPr="00695566" w:rsidRDefault="007639DB" w:rsidP="00417C3F">
            <w:pPr>
              <w:spacing w:before="20" w:after="20" w:line="240" w:lineRule="auto"/>
              <w:ind w:right="-109"/>
              <w:rPr>
                <w:rFonts w:ascii="Calibri" w:hAnsi="Calibri" w:cs="Calibri"/>
                <w:b/>
                <w:sz w:val="18"/>
                <w:szCs w:val="20"/>
              </w:rPr>
            </w:pPr>
            <w:r>
              <w:rPr>
                <w:rFonts w:ascii="Calibri" w:hAnsi="Calibri" w:cs="Calibri"/>
                <w:b/>
                <w:sz w:val="18"/>
                <w:szCs w:val="20"/>
              </w:rPr>
              <w:t xml:space="preserve">Child health status (parent </w:t>
            </w:r>
            <w:r w:rsidR="0002494D">
              <w:rPr>
                <w:rFonts w:ascii="Calibri" w:hAnsi="Calibri" w:cs="Calibri"/>
                <w:b/>
                <w:sz w:val="18"/>
                <w:szCs w:val="20"/>
              </w:rPr>
              <w:t>reported)</w:t>
            </w:r>
            <w:r w:rsidR="00096ABF">
              <w:rPr>
                <w:rFonts w:ascii="Calibri" w:hAnsi="Calibri" w:cs="Calibri"/>
                <w:b/>
                <w:sz w:val="18"/>
                <w:szCs w:val="20"/>
              </w:rPr>
              <w:t>, # (%)</w:t>
            </w:r>
          </w:p>
        </w:tc>
        <w:tc>
          <w:tcPr>
            <w:tcW w:w="1152" w:type="dxa"/>
            <w:vAlign w:val="center"/>
          </w:tcPr>
          <w:p w14:paraId="6BB7D4B2" w14:textId="77777777" w:rsidR="007639DB" w:rsidRPr="00695566" w:rsidRDefault="007639DB" w:rsidP="00695566">
            <w:pPr>
              <w:spacing w:before="20" w:after="20" w:line="240" w:lineRule="auto"/>
              <w:ind w:right="0"/>
              <w:jc w:val="center"/>
              <w:rPr>
                <w:rFonts w:ascii="Calibri" w:hAnsi="Calibri" w:cs="Calibri"/>
                <w:sz w:val="18"/>
                <w:szCs w:val="18"/>
              </w:rPr>
            </w:pPr>
          </w:p>
        </w:tc>
        <w:tc>
          <w:tcPr>
            <w:tcW w:w="1365" w:type="dxa"/>
            <w:vAlign w:val="center"/>
          </w:tcPr>
          <w:p w14:paraId="0667AB40" w14:textId="77777777" w:rsidR="007639DB" w:rsidRPr="00695566" w:rsidRDefault="007639DB" w:rsidP="00695566">
            <w:pPr>
              <w:spacing w:before="20" w:after="20" w:line="240" w:lineRule="auto"/>
              <w:ind w:right="0"/>
              <w:jc w:val="center"/>
              <w:rPr>
                <w:rFonts w:ascii="Calibri" w:hAnsi="Calibri" w:cs="Calibri"/>
                <w:sz w:val="18"/>
                <w:szCs w:val="18"/>
              </w:rPr>
            </w:pPr>
          </w:p>
        </w:tc>
        <w:tc>
          <w:tcPr>
            <w:tcW w:w="1095" w:type="dxa"/>
            <w:vAlign w:val="center"/>
          </w:tcPr>
          <w:p w14:paraId="52217005" w14:textId="77777777" w:rsidR="007639DB" w:rsidRPr="00695566" w:rsidRDefault="007639DB" w:rsidP="00695566">
            <w:pPr>
              <w:spacing w:before="20" w:after="20" w:line="240" w:lineRule="auto"/>
              <w:ind w:right="0"/>
              <w:jc w:val="center"/>
              <w:rPr>
                <w:rFonts w:ascii="Calibri" w:hAnsi="Calibri" w:cs="Calibri"/>
                <w:sz w:val="18"/>
                <w:szCs w:val="18"/>
              </w:rPr>
            </w:pPr>
          </w:p>
        </w:tc>
        <w:tc>
          <w:tcPr>
            <w:tcW w:w="1365" w:type="dxa"/>
            <w:vAlign w:val="center"/>
          </w:tcPr>
          <w:p w14:paraId="67D34B60" w14:textId="77777777" w:rsidR="007639DB" w:rsidRPr="00695566" w:rsidRDefault="007639DB" w:rsidP="00695566">
            <w:pPr>
              <w:spacing w:before="20" w:after="20" w:line="240" w:lineRule="auto"/>
              <w:ind w:right="0"/>
              <w:jc w:val="center"/>
              <w:rPr>
                <w:rFonts w:ascii="Calibri" w:hAnsi="Calibri" w:cs="Calibri"/>
                <w:sz w:val="18"/>
                <w:szCs w:val="18"/>
              </w:rPr>
            </w:pPr>
          </w:p>
        </w:tc>
        <w:tc>
          <w:tcPr>
            <w:tcW w:w="1095" w:type="dxa"/>
            <w:vAlign w:val="center"/>
          </w:tcPr>
          <w:p w14:paraId="2FFFA0BB" w14:textId="77777777" w:rsidR="007639DB" w:rsidRPr="00695566" w:rsidRDefault="007639DB" w:rsidP="00695566">
            <w:pPr>
              <w:spacing w:before="20" w:after="20" w:line="240" w:lineRule="auto"/>
              <w:ind w:right="0"/>
              <w:jc w:val="center"/>
              <w:rPr>
                <w:rFonts w:ascii="Calibri" w:hAnsi="Calibri" w:cs="Calibri"/>
                <w:sz w:val="18"/>
                <w:szCs w:val="18"/>
              </w:rPr>
            </w:pPr>
          </w:p>
        </w:tc>
      </w:tr>
      <w:tr w:rsidR="0026389A" w:rsidRPr="00695566" w14:paraId="5198A754" w14:textId="77777777" w:rsidTr="007A2C02">
        <w:tc>
          <w:tcPr>
            <w:tcW w:w="3528" w:type="dxa"/>
          </w:tcPr>
          <w:p w14:paraId="1701284E" w14:textId="1F52C1C6" w:rsidR="0026389A" w:rsidRPr="0026389A" w:rsidRDefault="002E2C44" w:rsidP="0026389A">
            <w:pPr>
              <w:spacing w:before="20" w:after="20" w:line="240" w:lineRule="auto"/>
              <w:ind w:right="-109"/>
              <w:rPr>
                <w:rFonts w:ascii="Calibri" w:hAnsi="Calibri" w:cs="Calibri"/>
                <w:bCs/>
                <w:sz w:val="18"/>
                <w:szCs w:val="20"/>
              </w:rPr>
            </w:pPr>
            <w:r>
              <w:rPr>
                <w:rFonts w:ascii="Calibri" w:hAnsi="Calibri" w:cs="Calibri"/>
                <w:bCs/>
                <w:sz w:val="18"/>
                <w:szCs w:val="20"/>
              </w:rPr>
              <w:t xml:space="preserve">      </w:t>
            </w:r>
            <w:r w:rsidR="0026389A" w:rsidRPr="0026389A">
              <w:rPr>
                <w:rFonts w:ascii="Calibri" w:hAnsi="Calibri" w:cs="Calibri"/>
                <w:bCs/>
                <w:sz w:val="18"/>
                <w:szCs w:val="20"/>
              </w:rPr>
              <w:t>Excellent</w:t>
            </w:r>
          </w:p>
        </w:tc>
        <w:tc>
          <w:tcPr>
            <w:tcW w:w="1152" w:type="dxa"/>
            <w:vAlign w:val="center"/>
          </w:tcPr>
          <w:p w14:paraId="2273F003" w14:textId="1C899601" w:rsidR="0026389A" w:rsidRPr="00695566" w:rsidRDefault="00824CF2" w:rsidP="00695566">
            <w:pPr>
              <w:spacing w:before="20" w:after="20" w:line="240" w:lineRule="auto"/>
              <w:ind w:right="0"/>
              <w:jc w:val="center"/>
              <w:rPr>
                <w:rFonts w:ascii="Calibri" w:hAnsi="Calibri" w:cs="Calibri"/>
                <w:sz w:val="18"/>
                <w:szCs w:val="18"/>
              </w:rPr>
            </w:pPr>
            <w:r>
              <w:rPr>
                <w:rFonts w:ascii="Calibri" w:hAnsi="Calibri" w:cs="Calibri"/>
                <w:sz w:val="18"/>
                <w:szCs w:val="18"/>
              </w:rPr>
              <w:t xml:space="preserve">25 </w:t>
            </w:r>
            <w:r w:rsidR="00B363F7">
              <w:rPr>
                <w:rFonts w:ascii="Calibri" w:hAnsi="Calibri" w:cs="Calibri"/>
                <w:sz w:val="18"/>
                <w:szCs w:val="18"/>
              </w:rPr>
              <w:t>(73.5)</w:t>
            </w:r>
          </w:p>
        </w:tc>
        <w:tc>
          <w:tcPr>
            <w:tcW w:w="1365" w:type="dxa"/>
            <w:vAlign w:val="center"/>
          </w:tcPr>
          <w:p w14:paraId="54CB54FE" w14:textId="65D1EAFB" w:rsidR="0026389A" w:rsidRPr="00077037" w:rsidRDefault="00F41700" w:rsidP="00695566">
            <w:pPr>
              <w:spacing w:before="20" w:after="20" w:line="240" w:lineRule="auto"/>
              <w:ind w:right="0"/>
              <w:jc w:val="center"/>
              <w:rPr>
                <w:rFonts w:ascii="Calibri" w:hAnsi="Calibri" w:cs="Calibri"/>
                <w:sz w:val="18"/>
                <w:szCs w:val="18"/>
                <w:vertAlign w:val="superscript"/>
              </w:rPr>
            </w:pPr>
            <w:r>
              <w:rPr>
                <w:rFonts w:ascii="Calibri" w:hAnsi="Calibri" w:cs="Calibri"/>
                <w:sz w:val="18"/>
                <w:szCs w:val="18"/>
              </w:rPr>
              <w:t>72</w:t>
            </w:r>
            <w:r w:rsidR="009C667B">
              <w:rPr>
                <w:rFonts w:ascii="Calibri" w:hAnsi="Calibri" w:cs="Calibri"/>
                <w:sz w:val="18"/>
                <w:szCs w:val="18"/>
              </w:rPr>
              <w:t xml:space="preserve"> (6</w:t>
            </w:r>
            <w:r w:rsidR="00FB326E">
              <w:rPr>
                <w:rFonts w:ascii="Calibri" w:hAnsi="Calibri" w:cs="Calibri"/>
                <w:sz w:val="18"/>
                <w:szCs w:val="18"/>
              </w:rPr>
              <w:t>5.5</w:t>
            </w:r>
            <w:r w:rsidR="009C667B">
              <w:rPr>
                <w:rFonts w:ascii="Calibri" w:hAnsi="Calibri" w:cs="Calibri"/>
                <w:sz w:val="18"/>
                <w:szCs w:val="18"/>
              </w:rPr>
              <w:t>)</w:t>
            </w:r>
            <w:r w:rsidR="00C21BE7">
              <w:rPr>
                <w:rFonts w:ascii="Calibri" w:hAnsi="Calibri" w:cs="Calibri"/>
                <w:sz w:val="18"/>
                <w:szCs w:val="18"/>
                <w:vertAlign w:val="superscript"/>
              </w:rPr>
              <w:t>b</w:t>
            </w:r>
          </w:p>
        </w:tc>
        <w:tc>
          <w:tcPr>
            <w:tcW w:w="1095" w:type="dxa"/>
            <w:vAlign w:val="center"/>
          </w:tcPr>
          <w:p w14:paraId="17886D11" w14:textId="71FB21BF" w:rsidR="0026389A" w:rsidRPr="00695566" w:rsidRDefault="00C061C3" w:rsidP="00695566">
            <w:pPr>
              <w:spacing w:before="20" w:after="20" w:line="240" w:lineRule="auto"/>
              <w:ind w:right="0"/>
              <w:jc w:val="center"/>
              <w:rPr>
                <w:rFonts w:ascii="Calibri" w:hAnsi="Calibri" w:cs="Calibri"/>
                <w:sz w:val="18"/>
                <w:szCs w:val="18"/>
              </w:rPr>
            </w:pPr>
            <w:r>
              <w:rPr>
                <w:rFonts w:ascii="Calibri" w:hAnsi="Calibri" w:cs="Calibri"/>
                <w:sz w:val="18"/>
                <w:szCs w:val="18"/>
              </w:rPr>
              <w:t>14</w:t>
            </w:r>
            <w:r w:rsidR="00D82544">
              <w:rPr>
                <w:rFonts w:ascii="Calibri" w:hAnsi="Calibri" w:cs="Calibri"/>
                <w:sz w:val="18"/>
                <w:szCs w:val="18"/>
              </w:rPr>
              <w:t xml:space="preserve"> (56.0)</w:t>
            </w:r>
          </w:p>
        </w:tc>
        <w:tc>
          <w:tcPr>
            <w:tcW w:w="1365" w:type="dxa"/>
            <w:vAlign w:val="center"/>
          </w:tcPr>
          <w:p w14:paraId="67CCE204" w14:textId="0C1DDCE7" w:rsidR="0026389A" w:rsidRPr="00695566" w:rsidRDefault="00C061C3" w:rsidP="00695566">
            <w:pPr>
              <w:spacing w:before="20" w:after="20" w:line="240" w:lineRule="auto"/>
              <w:ind w:right="0"/>
              <w:jc w:val="center"/>
              <w:rPr>
                <w:rFonts w:ascii="Calibri" w:hAnsi="Calibri" w:cs="Calibri"/>
                <w:sz w:val="18"/>
                <w:szCs w:val="18"/>
              </w:rPr>
            </w:pPr>
            <w:r>
              <w:rPr>
                <w:rFonts w:ascii="Calibri" w:hAnsi="Calibri" w:cs="Calibri"/>
                <w:sz w:val="18"/>
                <w:szCs w:val="18"/>
              </w:rPr>
              <w:t>45</w:t>
            </w:r>
            <w:r w:rsidR="00327BE1">
              <w:rPr>
                <w:rFonts w:ascii="Calibri" w:hAnsi="Calibri" w:cs="Calibri"/>
                <w:sz w:val="18"/>
                <w:szCs w:val="18"/>
              </w:rPr>
              <w:t xml:space="preserve"> (61.6)</w:t>
            </w:r>
          </w:p>
        </w:tc>
        <w:tc>
          <w:tcPr>
            <w:tcW w:w="1095" w:type="dxa"/>
            <w:vAlign w:val="center"/>
          </w:tcPr>
          <w:p w14:paraId="3A07A02D" w14:textId="7FD8C476" w:rsidR="0026389A" w:rsidRPr="00695566" w:rsidRDefault="00B7552A" w:rsidP="00695566">
            <w:pPr>
              <w:spacing w:before="20" w:after="20" w:line="240" w:lineRule="auto"/>
              <w:ind w:right="0"/>
              <w:jc w:val="center"/>
              <w:rPr>
                <w:rFonts w:ascii="Calibri" w:hAnsi="Calibri" w:cs="Calibri"/>
                <w:sz w:val="18"/>
                <w:szCs w:val="18"/>
              </w:rPr>
            </w:pPr>
            <w:r>
              <w:rPr>
                <w:rFonts w:ascii="Calibri" w:hAnsi="Calibri" w:cs="Calibri"/>
                <w:sz w:val="18"/>
                <w:szCs w:val="18"/>
              </w:rPr>
              <w:t>156 (64.2)</w:t>
            </w:r>
          </w:p>
        </w:tc>
      </w:tr>
      <w:tr w:rsidR="0026389A" w:rsidRPr="00695566" w14:paraId="0BE90522"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261C8DEE" w14:textId="43C87BAB" w:rsidR="0026389A" w:rsidRPr="0026389A" w:rsidRDefault="00F224C2" w:rsidP="00695566">
            <w:pPr>
              <w:spacing w:before="20" w:after="20" w:line="240" w:lineRule="auto"/>
              <w:ind w:right="-109"/>
              <w:rPr>
                <w:rFonts w:ascii="Calibri" w:hAnsi="Calibri" w:cs="Calibri"/>
                <w:bCs/>
                <w:sz w:val="18"/>
                <w:szCs w:val="20"/>
              </w:rPr>
            </w:pPr>
            <w:r>
              <w:rPr>
                <w:rFonts w:ascii="Calibri" w:hAnsi="Calibri" w:cs="Calibri"/>
                <w:bCs/>
                <w:sz w:val="18"/>
                <w:szCs w:val="20"/>
              </w:rPr>
              <w:t xml:space="preserve">      </w:t>
            </w:r>
            <w:r w:rsidR="0026389A" w:rsidRPr="0026389A">
              <w:rPr>
                <w:rFonts w:ascii="Calibri" w:hAnsi="Calibri" w:cs="Calibri"/>
                <w:bCs/>
                <w:sz w:val="18"/>
                <w:szCs w:val="20"/>
              </w:rPr>
              <w:t>Very good</w:t>
            </w:r>
          </w:p>
        </w:tc>
        <w:tc>
          <w:tcPr>
            <w:tcW w:w="1152" w:type="dxa"/>
            <w:vAlign w:val="center"/>
          </w:tcPr>
          <w:p w14:paraId="307DA300" w14:textId="64A63F3D" w:rsidR="0026389A" w:rsidRPr="00695566" w:rsidRDefault="00B363F7" w:rsidP="00695566">
            <w:pPr>
              <w:spacing w:before="20" w:after="20" w:line="240" w:lineRule="auto"/>
              <w:ind w:right="0"/>
              <w:jc w:val="center"/>
              <w:rPr>
                <w:rFonts w:ascii="Calibri" w:hAnsi="Calibri" w:cs="Calibri"/>
                <w:sz w:val="18"/>
                <w:szCs w:val="18"/>
              </w:rPr>
            </w:pPr>
            <w:r>
              <w:rPr>
                <w:rFonts w:ascii="Calibri" w:hAnsi="Calibri" w:cs="Calibri"/>
                <w:sz w:val="18"/>
                <w:szCs w:val="18"/>
              </w:rPr>
              <w:t>9</w:t>
            </w:r>
            <w:r w:rsidR="009B5AD1">
              <w:rPr>
                <w:rFonts w:ascii="Calibri" w:hAnsi="Calibri" w:cs="Calibri"/>
                <w:sz w:val="18"/>
                <w:szCs w:val="18"/>
              </w:rPr>
              <w:t xml:space="preserve"> (26.5)</w:t>
            </w:r>
          </w:p>
        </w:tc>
        <w:tc>
          <w:tcPr>
            <w:tcW w:w="1365" w:type="dxa"/>
            <w:vAlign w:val="center"/>
          </w:tcPr>
          <w:p w14:paraId="5EE31209" w14:textId="0BA4C066" w:rsidR="0026389A" w:rsidRPr="00077037" w:rsidRDefault="00E26D84" w:rsidP="00695566">
            <w:pPr>
              <w:spacing w:before="20" w:after="20" w:line="240" w:lineRule="auto"/>
              <w:ind w:right="0"/>
              <w:jc w:val="center"/>
              <w:rPr>
                <w:rFonts w:ascii="Calibri" w:hAnsi="Calibri" w:cs="Calibri"/>
                <w:sz w:val="18"/>
                <w:szCs w:val="18"/>
                <w:vertAlign w:val="superscript"/>
              </w:rPr>
            </w:pPr>
            <w:r>
              <w:rPr>
                <w:rFonts w:ascii="Calibri" w:hAnsi="Calibri" w:cs="Calibri"/>
                <w:sz w:val="18"/>
                <w:szCs w:val="18"/>
              </w:rPr>
              <w:t>22</w:t>
            </w:r>
            <w:r w:rsidR="00151740">
              <w:rPr>
                <w:rFonts w:ascii="Calibri" w:hAnsi="Calibri" w:cs="Calibri"/>
                <w:sz w:val="18"/>
                <w:szCs w:val="18"/>
              </w:rPr>
              <w:t xml:space="preserve"> (</w:t>
            </w:r>
            <w:r w:rsidR="008C44BC">
              <w:rPr>
                <w:rFonts w:ascii="Calibri" w:hAnsi="Calibri" w:cs="Calibri"/>
                <w:sz w:val="18"/>
                <w:szCs w:val="18"/>
              </w:rPr>
              <w:t>20.0</w:t>
            </w:r>
            <w:r w:rsidR="00151740">
              <w:rPr>
                <w:rFonts w:ascii="Calibri" w:hAnsi="Calibri" w:cs="Calibri"/>
                <w:sz w:val="18"/>
                <w:szCs w:val="18"/>
              </w:rPr>
              <w:t>)</w:t>
            </w:r>
            <w:r w:rsidR="00C21BE7">
              <w:rPr>
                <w:rFonts w:ascii="Calibri" w:hAnsi="Calibri" w:cs="Calibri"/>
                <w:sz w:val="18"/>
                <w:szCs w:val="18"/>
                <w:vertAlign w:val="superscript"/>
              </w:rPr>
              <w:t>b</w:t>
            </w:r>
          </w:p>
        </w:tc>
        <w:tc>
          <w:tcPr>
            <w:tcW w:w="1095" w:type="dxa"/>
            <w:vAlign w:val="center"/>
          </w:tcPr>
          <w:p w14:paraId="4837D7B5" w14:textId="0D2F863B" w:rsidR="0026389A" w:rsidRPr="00695566" w:rsidRDefault="00C061C3" w:rsidP="00695566">
            <w:pPr>
              <w:spacing w:before="20" w:after="20" w:line="240" w:lineRule="auto"/>
              <w:ind w:right="0"/>
              <w:jc w:val="center"/>
              <w:rPr>
                <w:rFonts w:ascii="Calibri" w:hAnsi="Calibri" w:cs="Calibri"/>
                <w:sz w:val="18"/>
                <w:szCs w:val="18"/>
              </w:rPr>
            </w:pPr>
            <w:r>
              <w:rPr>
                <w:rFonts w:ascii="Calibri" w:hAnsi="Calibri" w:cs="Calibri"/>
                <w:sz w:val="18"/>
                <w:szCs w:val="18"/>
              </w:rPr>
              <w:t>6</w:t>
            </w:r>
            <w:r w:rsidR="00D82544">
              <w:rPr>
                <w:rFonts w:ascii="Calibri" w:hAnsi="Calibri" w:cs="Calibri"/>
                <w:sz w:val="18"/>
                <w:szCs w:val="18"/>
              </w:rPr>
              <w:t xml:space="preserve"> </w:t>
            </w:r>
            <w:r w:rsidR="00184078">
              <w:rPr>
                <w:rFonts w:ascii="Calibri" w:hAnsi="Calibri" w:cs="Calibri"/>
                <w:sz w:val="18"/>
                <w:szCs w:val="18"/>
              </w:rPr>
              <w:t>(24.0)</w:t>
            </w:r>
          </w:p>
        </w:tc>
        <w:tc>
          <w:tcPr>
            <w:tcW w:w="1365" w:type="dxa"/>
            <w:vAlign w:val="center"/>
          </w:tcPr>
          <w:p w14:paraId="215B1EEF" w14:textId="1BB1F67B" w:rsidR="0026389A" w:rsidRPr="00695566" w:rsidRDefault="00C061C3" w:rsidP="00695566">
            <w:pPr>
              <w:spacing w:before="20" w:after="20" w:line="240" w:lineRule="auto"/>
              <w:ind w:right="0"/>
              <w:jc w:val="center"/>
              <w:rPr>
                <w:rFonts w:ascii="Calibri" w:hAnsi="Calibri" w:cs="Calibri"/>
                <w:sz w:val="18"/>
                <w:szCs w:val="18"/>
              </w:rPr>
            </w:pPr>
            <w:r>
              <w:rPr>
                <w:rFonts w:ascii="Calibri" w:hAnsi="Calibri" w:cs="Calibri"/>
                <w:sz w:val="18"/>
                <w:szCs w:val="18"/>
              </w:rPr>
              <w:t>23</w:t>
            </w:r>
            <w:r w:rsidR="009E7B48">
              <w:rPr>
                <w:rFonts w:ascii="Calibri" w:hAnsi="Calibri" w:cs="Calibri"/>
                <w:sz w:val="18"/>
                <w:szCs w:val="18"/>
              </w:rPr>
              <w:t xml:space="preserve"> (31.5)</w:t>
            </w:r>
          </w:p>
        </w:tc>
        <w:tc>
          <w:tcPr>
            <w:tcW w:w="1095" w:type="dxa"/>
            <w:vAlign w:val="center"/>
          </w:tcPr>
          <w:p w14:paraId="3FBE8B0B" w14:textId="36216666" w:rsidR="0026389A" w:rsidRPr="00695566" w:rsidRDefault="00557777" w:rsidP="00695566">
            <w:pPr>
              <w:spacing w:before="20" w:after="20" w:line="240" w:lineRule="auto"/>
              <w:ind w:right="0"/>
              <w:jc w:val="center"/>
              <w:rPr>
                <w:rFonts w:ascii="Calibri" w:hAnsi="Calibri" w:cs="Calibri"/>
                <w:sz w:val="18"/>
                <w:szCs w:val="18"/>
              </w:rPr>
            </w:pPr>
            <w:r>
              <w:rPr>
                <w:rFonts w:ascii="Calibri" w:hAnsi="Calibri" w:cs="Calibri"/>
                <w:sz w:val="18"/>
                <w:szCs w:val="18"/>
              </w:rPr>
              <w:t>60 (24.7)</w:t>
            </w:r>
          </w:p>
        </w:tc>
      </w:tr>
      <w:tr w:rsidR="0026389A" w:rsidRPr="00695566" w14:paraId="3E608B17" w14:textId="77777777" w:rsidTr="007A2C02">
        <w:tc>
          <w:tcPr>
            <w:tcW w:w="3528" w:type="dxa"/>
          </w:tcPr>
          <w:p w14:paraId="5C1C923F" w14:textId="1BF9E4AE" w:rsidR="0026389A" w:rsidRPr="0026389A" w:rsidRDefault="00F224C2" w:rsidP="00695566">
            <w:pPr>
              <w:spacing w:before="20" w:after="20" w:line="240" w:lineRule="auto"/>
              <w:ind w:right="-109"/>
              <w:rPr>
                <w:rFonts w:ascii="Calibri" w:hAnsi="Calibri" w:cs="Calibri"/>
                <w:bCs/>
                <w:sz w:val="18"/>
                <w:szCs w:val="20"/>
              </w:rPr>
            </w:pPr>
            <w:r>
              <w:rPr>
                <w:rFonts w:ascii="Calibri" w:hAnsi="Calibri" w:cs="Calibri"/>
                <w:bCs/>
                <w:sz w:val="18"/>
                <w:szCs w:val="20"/>
              </w:rPr>
              <w:t xml:space="preserve">      </w:t>
            </w:r>
            <w:r w:rsidR="0026389A" w:rsidRPr="0026389A">
              <w:rPr>
                <w:rFonts w:ascii="Calibri" w:hAnsi="Calibri" w:cs="Calibri"/>
                <w:bCs/>
                <w:sz w:val="18"/>
                <w:szCs w:val="20"/>
              </w:rPr>
              <w:t>Good</w:t>
            </w:r>
          </w:p>
        </w:tc>
        <w:tc>
          <w:tcPr>
            <w:tcW w:w="1152" w:type="dxa"/>
            <w:vAlign w:val="center"/>
          </w:tcPr>
          <w:p w14:paraId="4F23673C" w14:textId="7CB1631B" w:rsidR="0026389A" w:rsidRPr="00695566" w:rsidRDefault="009B5AD1"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1C3C354D" w14:textId="0A7AB56D" w:rsidR="0026389A" w:rsidRPr="00077037" w:rsidRDefault="00E26D84" w:rsidP="00695566">
            <w:pPr>
              <w:spacing w:before="20" w:after="20" w:line="240" w:lineRule="auto"/>
              <w:ind w:right="0"/>
              <w:jc w:val="center"/>
              <w:rPr>
                <w:rFonts w:ascii="Calibri" w:hAnsi="Calibri" w:cs="Calibri"/>
                <w:sz w:val="18"/>
                <w:szCs w:val="18"/>
                <w:vertAlign w:val="superscript"/>
              </w:rPr>
            </w:pPr>
            <w:r>
              <w:rPr>
                <w:rFonts w:ascii="Calibri" w:hAnsi="Calibri" w:cs="Calibri"/>
                <w:sz w:val="18"/>
                <w:szCs w:val="18"/>
              </w:rPr>
              <w:t>15</w:t>
            </w:r>
            <w:r w:rsidR="00151740">
              <w:rPr>
                <w:rFonts w:ascii="Calibri" w:hAnsi="Calibri" w:cs="Calibri"/>
                <w:sz w:val="18"/>
                <w:szCs w:val="18"/>
              </w:rPr>
              <w:t xml:space="preserve"> (13.</w:t>
            </w:r>
            <w:r w:rsidR="009867B4">
              <w:rPr>
                <w:rFonts w:ascii="Calibri" w:hAnsi="Calibri" w:cs="Calibri"/>
                <w:sz w:val="18"/>
                <w:szCs w:val="18"/>
              </w:rPr>
              <w:t>6</w:t>
            </w:r>
            <w:r w:rsidR="00151740">
              <w:rPr>
                <w:rFonts w:ascii="Calibri" w:hAnsi="Calibri" w:cs="Calibri"/>
                <w:sz w:val="18"/>
                <w:szCs w:val="18"/>
              </w:rPr>
              <w:t>)</w:t>
            </w:r>
            <w:r w:rsidR="00C21BE7">
              <w:rPr>
                <w:rFonts w:ascii="Calibri" w:hAnsi="Calibri" w:cs="Calibri"/>
                <w:sz w:val="18"/>
                <w:szCs w:val="18"/>
                <w:vertAlign w:val="superscript"/>
              </w:rPr>
              <w:t>b</w:t>
            </w:r>
          </w:p>
        </w:tc>
        <w:tc>
          <w:tcPr>
            <w:tcW w:w="1095" w:type="dxa"/>
            <w:vAlign w:val="center"/>
          </w:tcPr>
          <w:p w14:paraId="4CD58FE8" w14:textId="3E8EF661" w:rsidR="0026389A" w:rsidRPr="00695566" w:rsidRDefault="00C061C3" w:rsidP="00695566">
            <w:pPr>
              <w:spacing w:before="20" w:after="20" w:line="240" w:lineRule="auto"/>
              <w:ind w:right="0"/>
              <w:jc w:val="center"/>
              <w:rPr>
                <w:rFonts w:ascii="Calibri" w:hAnsi="Calibri" w:cs="Calibri"/>
                <w:sz w:val="18"/>
                <w:szCs w:val="18"/>
              </w:rPr>
            </w:pPr>
            <w:r>
              <w:rPr>
                <w:rFonts w:ascii="Calibri" w:hAnsi="Calibri" w:cs="Calibri"/>
                <w:sz w:val="18"/>
                <w:szCs w:val="18"/>
              </w:rPr>
              <w:t>3</w:t>
            </w:r>
            <w:r w:rsidR="00184078">
              <w:rPr>
                <w:rFonts w:ascii="Calibri" w:hAnsi="Calibri" w:cs="Calibri"/>
                <w:sz w:val="18"/>
                <w:szCs w:val="18"/>
              </w:rPr>
              <w:t xml:space="preserve"> (12.0)</w:t>
            </w:r>
          </w:p>
        </w:tc>
        <w:tc>
          <w:tcPr>
            <w:tcW w:w="1365" w:type="dxa"/>
            <w:vAlign w:val="center"/>
          </w:tcPr>
          <w:p w14:paraId="37FE9551" w14:textId="4A16BF36" w:rsidR="0026389A" w:rsidRPr="00695566" w:rsidRDefault="00D82544" w:rsidP="00695566">
            <w:pPr>
              <w:spacing w:before="20" w:after="20" w:line="240" w:lineRule="auto"/>
              <w:ind w:right="0"/>
              <w:jc w:val="center"/>
              <w:rPr>
                <w:rFonts w:ascii="Calibri" w:hAnsi="Calibri" w:cs="Calibri"/>
                <w:sz w:val="18"/>
                <w:szCs w:val="18"/>
              </w:rPr>
            </w:pPr>
            <w:r>
              <w:rPr>
                <w:rFonts w:ascii="Calibri" w:hAnsi="Calibri" w:cs="Calibri"/>
                <w:sz w:val="18"/>
                <w:szCs w:val="18"/>
              </w:rPr>
              <w:t>5</w:t>
            </w:r>
            <w:r w:rsidR="009E7B48">
              <w:rPr>
                <w:rFonts w:ascii="Calibri" w:hAnsi="Calibri" w:cs="Calibri"/>
                <w:sz w:val="18"/>
                <w:szCs w:val="18"/>
              </w:rPr>
              <w:t xml:space="preserve"> (6.8)</w:t>
            </w:r>
          </w:p>
        </w:tc>
        <w:tc>
          <w:tcPr>
            <w:tcW w:w="1095" w:type="dxa"/>
            <w:vAlign w:val="center"/>
          </w:tcPr>
          <w:p w14:paraId="3CB31CB1" w14:textId="45190F67" w:rsidR="0026389A" w:rsidRPr="00695566" w:rsidRDefault="00557777" w:rsidP="00695566">
            <w:pPr>
              <w:spacing w:before="20" w:after="20" w:line="240" w:lineRule="auto"/>
              <w:ind w:right="0"/>
              <w:jc w:val="center"/>
              <w:rPr>
                <w:rFonts w:ascii="Calibri" w:hAnsi="Calibri" w:cs="Calibri"/>
                <w:sz w:val="18"/>
                <w:szCs w:val="18"/>
              </w:rPr>
            </w:pPr>
            <w:r>
              <w:rPr>
                <w:rFonts w:ascii="Calibri" w:hAnsi="Calibri" w:cs="Calibri"/>
                <w:sz w:val="18"/>
                <w:szCs w:val="18"/>
              </w:rPr>
              <w:t>23 (</w:t>
            </w:r>
            <w:r w:rsidR="002F5DFA">
              <w:rPr>
                <w:rFonts w:ascii="Calibri" w:hAnsi="Calibri" w:cs="Calibri"/>
                <w:sz w:val="18"/>
                <w:szCs w:val="18"/>
              </w:rPr>
              <w:t>9.5)</w:t>
            </w:r>
          </w:p>
        </w:tc>
      </w:tr>
      <w:tr w:rsidR="0026389A" w:rsidRPr="00695566" w14:paraId="6D9474BA"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6095430D" w14:textId="05CAF67B" w:rsidR="0026389A" w:rsidRPr="0026389A" w:rsidRDefault="00F224C2" w:rsidP="00695566">
            <w:pPr>
              <w:spacing w:before="20" w:after="20" w:line="240" w:lineRule="auto"/>
              <w:ind w:right="-109"/>
              <w:rPr>
                <w:rFonts w:ascii="Calibri" w:hAnsi="Calibri" w:cs="Calibri"/>
                <w:bCs/>
                <w:sz w:val="18"/>
                <w:szCs w:val="20"/>
              </w:rPr>
            </w:pPr>
            <w:r>
              <w:rPr>
                <w:rFonts w:ascii="Calibri" w:hAnsi="Calibri" w:cs="Calibri"/>
                <w:bCs/>
                <w:sz w:val="18"/>
                <w:szCs w:val="20"/>
              </w:rPr>
              <w:t xml:space="preserve">      </w:t>
            </w:r>
            <w:r w:rsidR="0026389A" w:rsidRPr="0026389A">
              <w:rPr>
                <w:rFonts w:ascii="Calibri" w:hAnsi="Calibri" w:cs="Calibri"/>
                <w:bCs/>
                <w:sz w:val="18"/>
                <w:szCs w:val="20"/>
              </w:rPr>
              <w:t>Fair</w:t>
            </w:r>
          </w:p>
        </w:tc>
        <w:tc>
          <w:tcPr>
            <w:tcW w:w="1152" w:type="dxa"/>
            <w:vAlign w:val="center"/>
          </w:tcPr>
          <w:p w14:paraId="593A3E76" w14:textId="080D6769" w:rsidR="0026389A" w:rsidRPr="00695566" w:rsidRDefault="009B5AD1"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2A7B0E8F" w14:textId="6C8CA7CE" w:rsidR="0026389A" w:rsidRPr="00077037" w:rsidRDefault="00E26D84" w:rsidP="00695566">
            <w:pPr>
              <w:spacing w:before="20" w:after="20" w:line="240" w:lineRule="auto"/>
              <w:ind w:right="0"/>
              <w:jc w:val="center"/>
              <w:rPr>
                <w:rFonts w:ascii="Calibri" w:hAnsi="Calibri" w:cs="Calibri"/>
                <w:sz w:val="18"/>
                <w:szCs w:val="18"/>
                <w:vertAlign w:val="superscript"/>
              </w:rPr>
            </w:pPr>
            <w:r>
              <w:rPr>
                <w:rFonts w:ascii="Calibri" w:hAnsi="Calibri" w:cs="Calibri"/>
                <w:sz w:val="18"/>
                <w:szCs w:val="18"/>
              </w:rPr>
              <w:t>1 (</w:t>
            </w:r>
            <w:r w:rsidR="009C667B">
              <w:rPr>
                <w:rFonts w:ascii="Calibri" w:hAnsi="Calibri" w:cs="Calibri"/>
                <w:sz w:val="18"/>
                <w:szCs w:val="18"/>
              </w:rPr>
              <w:t>0</w:t>
            </w:r>
            <w:r w:rsidR="007D7D82">
              <w:rPr>
                <w:rFonts w:ascii="Calibri" w:hAnsi="Calibri" w:cs="Calibri"/>
                <w:sz w:val="18"/>
                <w:szCs w:val="18"/>
              </w:rPr>
              <w:t>.9</w:t>
            </w:r>
            <w:r w:rsidR="009C667B">
              <w:rPr>
                <w:rFonts w:ascii="Calibri" w:hAnsi="Calibri" w:cs="Calibri"/>
                <w:sz w:val="18"/>
                <w:szCs w:val="18"/>
              </w:rPr>
              <w:t>)</w:t>
            </w:r>
            <w:r w:rsidR="00C21BE7">
              <w:rPr>
                <w:rFonts w:ascii="Calibri" w:hAnsi="Calibri" w:cs="Calibri"/>
                <w:sz w:val="18"/>
                <w:szCs w:val="18"/>
                <w:vertAlign w:val="superscript"/>
              </w:rPr>
              <w:t>b</w:t>
            </w:r>
          </w:p>
        </w:tc>
        <w:tc>
          <w:tcPr>
            <w:tcW w:w="1095" w:type="dxa"/>
            <w:vAlign w:val="center"/>
          </w:tcPr>
          <w:p w14:paraId="4DEA47AF" w14:textId="7E9A827A" w:rsidR="0026389A" w:rsidRPr="00695566" w:rsidRDefault="00C061C3" w:rsidP="00695566">
            <w:pPr>
              <w:spacing w:before="20" w:after="20" w:line="240" w:lineRule="auto"/>
              <w:ind w:right="0"/>
              <w:jc w:val="center"/>
              <w:rPr>
                <w:rFonts w:ascii="Calibri" w:hAnsi="Calibri" w:cs="Calibri"/>
                <w:sz w:val="18"/>
                <w:szCs w:val="18"/>
              </w:rPr>
            </w:pPr>
            <w:r>
              <w:rPr>
                <w:rFonts w:ascii="Calibri" w:hAnsi="Calibri" w:cs="Calibri"/>
                <w:sz w:val="18"/>
                <w:szCs w:val="18"/>
              </w:rPr>
              <w:t>2</w:t>
            </w:r>
            <w:r w:rsidR="00184078">
              <w:rPr>
                <w:rFonts w:ascii="Calibri" w:hAnsi="Calibri" w:cs="Calibri"/>
                <w:sz w:val="18"/>
                <w:szCs w:val="18"/>
              </w:rPr>
              <w:t xml:space="preserve"> (8.0)</w:t>
            </w:r>
          </w:p>
        </w:tc>
        <w:tc>
          <w:tcPr>
            <w:tcW w:w="1365" w:type="dxa"/>
            <w:vAlign w:val="center"/>
          </w:tcPr>
          <w:p w14:paraId="2FCCE635" w14:textId="29D47D6C" w:rsidR="0026389A" w:rsidRPr="00695566" w:rsidRDefault="00D82544"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095" w:type="dxa"/>
            <w:vAlign w:val="center"/>
          </w:tcPr>
          <w:p w14:paraId="62A84CBA" w14:textId="0413F36B" w:rsidR="0026389A" w:rsidRPr="00695566" w:rsidRDefault="002F5DFA" w:rsidP="00695566">
            <w:pPr>
              <w:spacing w:before="20" w:after="20" w:line="240" w:lineRule="auto"/>
              <w:ind w:right="0"/>
              <w:jc w:val="center"/>
              <w:rPr>
                <w:rFonts w:ascii="Calibri" w:hAnsi="Calibri" w:cs="Calibri"/>
                <w:sz w:val="18"/>
                <w:szCs w:val="18"/>
              </w:rPr>
            </w:pPr>
            <w:r>
              <w:rPr>
                <w:rFonts w:ascii="Calibri" w:hAnsi="Calibri" w:cs="Calibri"/>
                <w:sz w:val="18"/>
                <w:szCs w:val="18"/>
              </w:rPr>
              <w:t>3 (1.2)</w:t>
            </w:r>
          </w:p>
        </w:tc>
      </w:tr>
      <w:tr w:rsidR="0026389A" w:rsidRPr="00695566" w14:paraId="4C340379" w14:textId="77777777" w:rsidTr="007A2C02">
        <w:tc>
          <w:tcPr>
            <w:tcW w:w="3528" w:type="dxa"/>
          </w:tcPr>
          <w:p w14:paraId="0C897B39" w14:textId="1B0C6ADC" w:rsidR="0026389A" w:rsidRPr="0026389A" w:rsidRDefault="00F224C2" w:rsidP="00695566">
            <w:pPr>
              <w:spacing w:before="20" w:after="20" w:line="240" w:lineRule="auto"/>
              <w:ind w:right="-109"/>
              <w:rPr>
                <w:rFonts w:ascii="Calibri" w:hAnsi="Calibri" w:cs="Calibri"/>
                <w:bCs/>
                <w:sz w:val="18"/>
                <w:szCs w:val="20"/>
              </w:rPr>
            </w:pPr>
            <w:r>
              <w:rPr>
                <w:rFonts w:ascii="Calibri" w:hAnsi="Calibri" w:cs="Calibri"/>
                <w:bCs/>
                <w:sz w:val="18"/>
                <w:szCs w:val="20"/>
              </w:rPr>
              <w:t xml:space="preserve">      </w:t>
            </w:r>
            <w:r w:rsidR="0026389A" w:rsidRPr="0026389A">
              <w:rPr>
                <w:rFonts w:ascii="Calibri" w:hAnsi="Calibri" w:cs="Calibri"/>
                <w:bCs/>
                <w:sz w:val="18"/>
                <w:szCs w:val="20"/>
              </w:rPr>
              <w:t>Poor</w:t>
            </w:r>
          </w:p>
        </w:tc>
        <w:tc>
          <w:tcPr>
            <w:tcW w:w="1152" w:type="dxa"/>
            <w:vAlign w:val="center"/>
          </w:tcPr>
          <w:p w14:paraId="1148ED7D" w14:textId="7CB2534C" w:rsidR="0026389A" w:rsidRPr="00695566" w:rsidRDefault="009B5AD1"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35CB8C39" w14:textId="26F0D87C" w:rsidR="0026389A" w:rsidRPr="00077037" w:rsidRDefault="009B5AD1" w:rsidP="00695566">
            <w:pPr>
              <w:spacing w:before="20" w:after="20" w:line="240" w:lineRule="auto"/>
              <w:ind w:right="0"/>
              <w:jc w:val="center"/>
              <w:rPr>
                <w:rFonts w:ascii="Calibri" w:hAnsi="Calibri" w:cs="Calibri"/>
                <w:sz w:val="18"/>
                <w:szCs w:val="18"/>
                <w:vertAlign w:val="superscript"/>
              </w:rPr>
            </w:pPr>
            <w:r w:rsidRPr="00695566">
              <w:rPr>
                <w:rFonts w:ascii="Calibri" w:hAnsi="Calibri" w:cs="Calibri"/>
                <w:sz w:val="18"/>
                <w:szCs w:val="18"/>
              </w:rPr>
              <w:t>0 (0.0)</w:t>
            </w:r>
            <w:r w:rsidR="00C21BE7">
              <w:rPr>
                <w:rFonts w:ascii="Calibri" w:hAnsi="Calibri" w:cs="Calibri"/>
                <w:sz w:val="18"/>
                <w:szCs w:val="18"/>
                <w:vertAlign w:val="superscript"/>
              </w:rPr>
              <w:t>b</w:t>
            </w:r>
          </w:p>
        </w:tc>
        <w:tc>
          <w:tcPr>
            <w:tcW w:w="1095" w:type="dxa"/>
            <w:vAlign w:val="center"/>
          </w:tcPr>
          <w:p w14:paraId="5CCF3DA9" w14:textId="10F38712" w:rsidR="0026389A" w:rsidRPr="00695566" w:rsidRDefault="009B5AD1"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157D618D" w14:textId="2636BCEF" w:rsidR="0026389A" w:rsidRPr="00695566" w:rsidRDefault="009B5AD1"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095" w:type="dxa"/>
            <w:vAlign w:val="center"/>
          </w:tcPr>
          <w:p w14:paraId="061419F2" w14:textId="108AC4D6" w:rsidR="0026389A" w:rsidRPr="00695566" w:rsidRDefault="009B5AD1"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r>
      <w:tr w:rsidR="00F41700" w:rsidRPr="00695566" w14:paraId="3EF08AF7"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4EC404C2" w14:textId="77777777" w:rsidR="00695566" w:rsidRPr="00695566" w:rsidRDefault="00695566" w:rsidP="00695566">
            <w:pPr>
              <w:spacing w:before="20" w:after="20" w:line="240" w:lineRule="auto"/>
              <w:ind w:right="-109"/>
              <w:rPr>
                <w:rFonts w:ascii="Calibri" w:hAnsi="Calibri" w:cs="Calibri"/>
                <w:b/>
                <w:sz w:val="18"/>
                <w:szCs w:val="20"/>
              </w:rPr>
            </w:pPr>
            <w:r w:rsidRPr="00695566">
              <w:rPr>
                <w:rFonts w:ascii="Calibri" w:hAnsi="Calibri" w:cs="Calibri"/>
                <w:b/>
                <w:sz w:val="18"/>
                <w:szCs w:val="20"/>
              </w:rPr>
              <w:t xml:space="preserve">Child Age at Diagnosis in Years, </w:t>
            </w:r>
            <w:r w:rsidRPr="00695566">
              <w:rPr>
                <w:rFonts w:ascii="Calibri" w:hAnsi="Calibri" w:cs="Calibri"/>
                <w:sz w:val="18"/>
                <w:szCs w:val="20"/>
              </w:rPr>
              <w:t>Mean (Range)</w:t>
            </w:r>
          </w:p>
        </w:tc>
        <w:tc>
          <w:tcPr>
            <w:tcW w:w="1152" w:type="dxa"/>
            <w:vAlign w:val="center"/>
          </w:tcPr>
          <w:p w14:paraId="50F7597F"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10.7 (9-13)</w:t>
            </w:r>
          </w:p>
        </w:tc>
        <w:tc>
          <w:tcPr>
            <w:tcW w:w="1365" w:type="dxa"/>
            <w:vAlign w:val="center"/>
          </w:tcPr>
          <w:p w14:paraId="3C314C55"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7.4 (0.8-12)</w:t>
            </w:r>
          </w:p>
        </w:tc>
        <w:tc>
          <w:tcPr>
            <w:tcW w:w="1095" w:type="dxa"/>
            <w:vAlign w:val="center"/>
          </w:tcPr>
          <w:p w14:paraId="4A4A21A2"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6.3 (3-8)</w:t>
            </w:r>
          </w:p>
        </w:tc>
        <w:tc>
          <w:tcPr>
            <w:tcW w:w="1365" w:type="dxa"/>
            <w:vAlign w:val="center"/>
          </w:tcPr>
          <w:p w14:paraId="18F92C01"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4.6 (0.1-8)</w:t>
            </w:r>
          </w:p>
        </w:tc>
        <w:tc>
          <w:tcPr>
            <w:tcW w:w="1095" w:type="dxa"/>
            <w:vAlign w:val="center"/>
          </w:tcPr>
          <w:p w14:paraId="2A19E846"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6.9 (0.1-13)</w:t>
            </w:r>
          </w:p>
        </w:tc>
      </w:tr>
      <w:tr w:rsidR="00695566" w:rsidRPr="00695566" w14:paraId="7EBB7B0D" w14:textId="77777777" w:rsidTr="007A2C02">
        <w:tc>
          <w:tcPr>
            <w:tcW w:w="3528" w:type="dxa"/>
          </w:tcPr>
          <w:p w14:paraId="2D0FEEC9" w14:textId="77777777" w:rsidR="00695566" w:rsidRPr="00695566" w:rsidRDefault="00695566" w:rsidP="00695566">
            <w:pPr>
              <w:spacing w:before="20" w:after="20" w:line="240" w:lineRule="auto"/>
              <w:ind w:right="0"/>
              <w:rPr>
                <w:rFonts w:ascii="Calibri" w:hAnsi="Calibri" w:cs="Calibri"/>
                <w:b/>
                <w:sz w:val="18"/>
                <w:szCs w:val="20"/>
              </w:rPr>
            </w:pPr>
            <w:r w:rsidRPr="00695566">
              <w:rPr>
                <w:rFonts w:ascii="Calibri" w:hAnsi="Calibri" w:cs="Calibri"/>
                <w:b/>
                <w:sz w:val="18"/>
                <w:szCs w:val="20"/>
              </w:rPr>
              <w:t>Child Age 1</w:t>
            </w:r>
            <w:r w:rsidRPr="00695566">
              <w:rPr>
                <w:rFonts w:ascii="Calibri" w:hAnsi="Calibri" w:cs="Calibri"/>
                <w:b/>
                <w:sz w:val="18"/>
                <w:szCs w:val="20"/>
                <w:vertAlign w:val="superscript"/>
              </w:rPr>
              <w:t>st</w:t>
            </w:r>
            <w:r w:rsidRPr="00695566">
              <w:rPr>
                <w:rFonts w:ascii="Calibri" w:hAnsi="Calibri" w:cs="Calibri"/>
                <w:b/>
                <w:sz w:val="18"/>
                <w:szCs w:val="20"/>
              </w:rPr>
              <w:t xml:space="preserve"> started taking GHD medication,</w:t>
            </w:r>
            <w:r w:rsidRPr="00695566">
              <w:rPr>
                <w:rFonts w:ascii="Calibri" w:hAnsi="Calibri" w:cs="Calibri"/>
                <w:sz w:val="18"/>
                <w:szCs w:val="20"/>
              </w:rPr>
              <w:t xml:space="preserve"> Mean (Range)</w:t>
            </w:r>
          </w:p>
        </w:tc>
        <w:tc>
          <w:tcPr>
            <w:tcW w:w="1152" w:type="dxa"/>
            <w:vAlign w:val="center"/>
          </w:tcPr>
          <w:p w14:paraId="574872AE"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10.8 (9-13)</w:t>
            </w:r>
          </w:p>
        </w:tc>
        <w:tc>
          <w:tcPr>
            <w:tcW w:w="1365" w:type="dxa"/>
            <w:vAlign w:val="center"/>
          </w:tcPr>
          <w:p w14:paraId="11645900"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7.6 (1-12)</w:t>
            </w:r>
          </w:p>
        </w:tc>
        <w:tc>
          <w:tcPr>
            <w:tcW w:w="1095" w:type="dxa"/>
            <w:vAlign w:val="center"/>
          </w:tcPr>
          <w:p w14:paraId="51B71C0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6.5 (4-8)</w:t>
            </w:r>
          </w:p>
        </w:tc>
        <w:tc>
          <w:tcPr>
            <w:tcW w:w="1365" w:type="dxa"/>
            <w:vAlign w:val="center"/>
          </w:tcPr>
          <w:p w14:paraId="78BB403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4.8 (0.1-8)</w:t>
            </w:r>
          </w:p>
        </w:tc>
        <w:tc>
          <w:tcPr>
            <w:tcW w:w="1095" w:type="dxa"/>
            <w:vAlign w:val="center"/>
          </w:tcPr>
          <w:p w14:paraId="429C3C20"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7.1 (0.1-13)</w:t>
            </w:r>
          </w:p>
        </w:tc>
      </w:tr>
      <w:tr w:rsidR="00F41700" w:rsidRPr="00695566" w14:paraId="18A3D203"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796CA358" w14:textId="77777777" w:rsidR="00695566" w:rsidRPr="00695566" w:rsidRDefault="00695566" w:rsidP="00695566">
            <w:pPr>
              <w:spacing w:before="20" w:after="20" w:line="240" w:lineRule="auto"/>
              <w:ind w:right="0"/>
              <w:rPr>
                <w:rFonts w:ascii="Calibri" w:hAnsi="Calibri" w:cs="Calibri"/>
                <w:b/>
                <w:sz w:val="18"/>
                <w:szCs w:val="20"/>
              </w:rPr>
            </w:pPr>
            <w:r w:rsidRPr="00695566">
              <w:rPr>
                <w:rFonts w:ascii="Calibri" w:hAnsi="Calibri" w:cs="Calibri"/>
                <w:b/>
                <w:sz w:val="18"/>
                <w:szCs w:val="20"/>
              </w:rPr>
              <w:t>Child Ever taken off GHD medication</w:t>
            </w:r>
          </w:p>
          <w:p w14:paraId="57C37076" w14:textId="638BC29A" w:rsidR="00695566" w:rsidRPr="00695566" w:rsidRDefault="00695566" w:rsidP="00695566">
            <w:pPr>
              <w:spacing w:before="20" w:after="20" w:line="240" w:lineRule="auto"/>
              <w:ind w:right="0"/>
              <w:rPr>
                <w:rFonts w:ascii="Calibri" w:hAnsi="Calibri" w:cs="Calibri"/>
                <w:b/>
                <w:sz w:val="18"/>
                <w:szCs w:val="18"/>
              </w:rPr>
            </w:pPr>
            <w:r w:rsidRPr="7BAB3CE9">
              <w:rPr>
                <w:rFonts w:ascii="Calibri" w:hAnsi="Calibri" w:cs="Calibri"/>
                <w:sz w:val="18"/>
                <w:szCs w:val="18"/>
              </w:rPr>
              <w:t xml:space="preserve">     Yes </w:t>
            </w:r>
            <w:r w:rsidR="72948F00" w:rsidRPr="7BAB3CE9">
              <w:rPr>
                <w:rFonts w:ascii="Calibri" w:hAnsi="Calibri" w:cs="Calibri"/>
                <w:sz w:val="18"/>
                <w:szCs w:val="18"/>
              </w:rPr>
              <w:t xml:space="preserve"># </w:t>
            </w:r>
            <w:r w:rsidRPr="7BAB3CE9">
              <w:rPr>
                <w:rFonts w:ascii="Calibri" w:hAnsi="Calibri" w:cs="Calibri"/>
                <w:sz w:val="18"/>
                <w:szCs w:val="18"/>
              </w:rPr>
              <w:t>(%)</w:t>
            </w:r>
          </w:p>
        </w:tc>
        <w:tc>
          <w:tcPr>
            <w:tcW w:w="1152" w:type="dxa"/>
            <w:vAlign w:val="center"/>
          </w:tcPr>
          <w:p w14:paraId="7FBE44B1"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N/A</w:t>
            </w:r>
          </w:p>
        </w:tc>
        <w:tc>
          <w:tcPr>
            <w:tcW w:w="1365" w:type="dxa"/>
            <w:vAlign w:val="center"/>
          </w:tcPr>
          <w:p w14:paraId="415E34B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 (5.4)</w:t>
            </w:r>
          </w:p>
        </w:tc>
        <w:tc>
          <w:tcPr>
            <w:tcW w:w="1095" w:type="dxa"/>
            <w:vAlign w:val="center"/>
          </w:tcPr>
          <w:p w14:paraId="5619E2A4"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N/A</w:t>
            </w:r>
          </w:p>
        </w:tc>
        <w:tc>
          <w:tcPr>
            <w:tcW w:w="1365" w:type="dxa"/>
            <w:vAlign w:val="center"/>
          </w:tcPr>
          <w:p w14:paraId="3A189F52" w14:textId="6C21B8D8"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 (4.2)</w:t>
            </w:r>
            <w:r w:rsidR="00EB1293">
              <w:rPr>
                <w:rFonts w:ascii="Calibri" w:hAnsi="Calibri" w:cs="Calibri"/>
                <w:sz w:val="18"/>
                <w:szCs w:val="18"/>
                <w:vertAlign w:val="superscript"/>
              </w:rPr>
              <w:t>c</w:t>
            </w:r>
          </w:p>
        </w:tc>
        <w:tc>
          <w:tcPr>
            <w:tcW w:w="1095" w:type="dxa"/>
            <w:vAlign w:val="center"/>
          </w:tcPr>
          <w:p w14:paraId="5DA4DC49" w14:textId="03B0FFC5"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9 (4.9)</w:t>
            </w:r>
            <w:r w:rsidR="00EB1293">
              <w:rPr>
                <w:rFonts w:ascii="Calibri" w:hAnsi="Calibri" w:cs="Calibri"/>
                <w:sz w:val="18"/>
                <w:szCs w:val="18"/>
                <w:vertAlign w:val="superscript"/>
              </w:rPr>
              <w:t>d</w:t>
            </w:r>
          </w:p>
        </w:tc>
      </w:tr>
      <w:tr w:rsidR="00695566" w:rsidRPr="00695566" w14:paraId="003CC795" w14:textId="77777777" w:rsidTr="007A2C02">
        <w:tc>
          <w:tcPr>
            <w:tcW w:w="3528" w:type="dxa"/>
          </w:tcPr>
          <w:p w14:paraId="5FBC695F" w14:textId="77777777" w:rsidR="00695566" w:rsidRPr="00695566" w:rsidRDefault="00695566" w:rsidP="00695566">
            <w:pPr>
              <w:spacing w:before="20" w:after="20" w:line="240" w:lineRule="auto"/>
              <w:ind w:right="0"/>
              <w:rPr>
                <w:rFonts w:ascii="Calibri" w:hAnsi="Calibri" w:cs="Calibri"/>
                <w:b/>
                <w:sz w:val="18"/>
                <w:szCs w:val="20"/>
              </w:rPr>
            </w:pPr>
            <w:r w:rsidRPr="00695566">
              <w:rPr>
                <w:rFonts w:ascii="Calibri" w:hAnsi="Calibri" w:cs="Calibri"/>
                <w:b/>
                <w:sz w:val="18"/>
                <w:szCs w:val="20"/>
              </w:rPr>
              <w:t xml:space="preserve">Length of time stopped taking GHD medication in weeks, </w:t>
            </w:r>
            <w:r w:rsidRPr="00695566">
              <w:rPr>
                <w:rFonts w:ascii="Calibri" w:hAnsi="Calibri" w:cs="Calibri"/>
                <w:sz w:val="18"/>
                <w:szCs w:val="20"/>
              </w:rPr>
              <w:t>Mean (Range)</w:t>
            </w:r>
          </w:p>
        </w:tc>
        <w:tc>
          <w:tcPr>
            <w:tcW w:w="1152" w:type="dxa"/>
            <w:vAlign w:val="center"/>
          </w:tcPr>
          <w:p w14:paraId="5A2348C3"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N/A</w:t>
            </w:r>
          </w:p>
        </w:tc>
        <w:tc>
          <w:tcPr>
            <w:tcW w:w="1365" w:type="dxa"/>
            <w:vAlign w:val="center"/>
          </w:tcPr>
          <w:p w14:paraId="16AB463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8.8 (2-24)</w:t>
            </w:r>
          </w:p>
        </w:tc>
        <w:tc>
          <w:tcPr>
            <w:tcW w:w="1095" w:type="dxa"/>
            <w:vAlign w:val="center"/>
          </w:tcPr>
          <w:p w14:paraId="43B1A2F7"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N/A</w:t>
            </w:r>
          </w:p>
        </w:tc>
        <w:tc>
          <w:tcPr>
            <w:tcW w:w="1365" w:type="dxa"/>
            <w:vAlign w:val="center"/>
          </w:tcPr>
          <w:p w14:paraId="10C5C8A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4.3 (4-5)</w:t>
            </w:r>
          </w:p>
        </w:tc>
        <w:tc>
          <w:tcPr>
            <w:tcW w:w="1095" w:type="dxa"/>
            <w:vAlign w:val="center"/>
          </w:tcPr>
          <w:p w14:paraId="0EAF903A"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7.3 (2-24)</w:t>
            </w:r>
          </w:p>
        </w:tc>
      </w:tr>
      <w:tr w:rsidR="00F41700" w:rsidRPr="00695566" w14:paraId="3ED14A48"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36C14FAF" w14:textId="77777777" w:rsidR="00695566" w:rsidRPr="00695566" w:rsidRDefault="00695566" w:rsidP="00695566">
            <w:pPr>
              <w:spacing w:before="20" w:after="20" w:line="240" w:lineRule="auto"/>
              <w:ind w:right="0"/>
              <w:rPr>
                <w:rFonts w:ascii="Calibri" w:hAnsi="Calibri" w:cs="Calibri"/>
                <w:b/>
                <w:sz w:val="18"/>
                <w:szCs w:val="20"/>
              </w:rPr>
            </w:pPr>
            <w:r w:rsidRPr="00695566">
              <w:rPr>
                <w:rFonts w:ascii="Calibri" w:hAnsi="Calibri" w:cs="Calibri"/>
                <w:b/>
                <w:sz w:val="18"/>
                <w:szCs w:val="20"/>
              </w:rPr>
              <w:t>Medication Injection Device, # (%)</w:t>
            </w:r>
          </w:p>
        </w:tc>
        <w:tc>
          <w:tcPr>
            <w:tcW w:w="1152" w:type="dxa"/>
            <w:vAlign w:val="center"/>
          </w:tcPr>
          <w:p w14:paraId="311ABB07"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365" w:type="dxa"/>
            <w:vAlign w:val="center"/>
          </w:tcPr>
          <w:p w14:paraId="6985C439"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095" w:type="dxa"/>
            <w:vAlign w:val="center"/>
          </w:tcPr>
          <w:p w14:paraId="4BC59FE3"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365" w:type="dxa"/>
            <w:vAlign w:val="center"/>
          </w:tcPr>
          <w:p w14:paraId="7793B7DB"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095" w:type="dxa"/>
            <w:vAlign w:val="center"/>
          </w:tcPr>
          <w:p w14:paraId="79013814"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r>
      <w:tr w:rsidR="00695566" w:rsidRPr="00695566" w14:paraId="6E3CBFC5" w14:textId="77777777" w:rsidTr="007A2C02">
        <w:tc>
          <w:tcPr>
            <w:tcW w:w="3528" w:type="dxa"/>
          </w:tcPr>
          <w:p w14:paraId="7E1B7F19" w14:textId="77777777" w:rsidR="00695566" w:rsidRPr="00695566" w:rsidRDefault="00695566" w:rsidP="00695566">
            <w:pPr>
              <w:spacing w:before="20" w:after="20" w:line="240" w:lineRule="auto"/>
              <w:ind w:left="255" w:right="0"/>
              <w:rPr>
                <w:rFonts w:ascii="Calibri" w:hAnsi="Calibri" w:cs="Calibri"/>
                <w:sz w:val="18"/>
                <w:szCs w:val="20"/>
              </w:rPr>
            </w:pPr>
            <w:r w:rsidRPr="00695566">
              <w:rPr>
                <w:rFonts w:ascii="Calibri" w:hAnsi="Calibri" w:cs="Calibri"/>
                <w:sz w:val="18"/>
                <w:szCs w:val="20"/>
              </w:rPr>
              <w:t>Needle &amp; Syringe</w:t>
            </w:r>
          </w:p>
        </w:tc>
        <w:tc>
          <w:tcPr>
            <w:tcW w:w="1152" w:type="dxa"/>
            <w:vAlign w:val="center"/>
          </w:tcPr>
          <w:p w14:paraId="7FE7E534"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(5.9)</w:t>
            </w:r>
          </w:p>
        </w:tc>
        <w:tc>
          <w:tcPr>
            <w:tcW w:w="1365" w:type="dxa"/>
            <w:vAlign w:val="center"/>
          </w:tcPr>
          <w:p w14:paraId="7E50F74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 (5.4)</w:t>
            </w:r>
          </w:p>
        </w:tc>
        <w:tc>
          <w:tcPr>
            <w:tcW w:w="1095" w:type="dxa"/>
            <w:vAlign w:val="center"/>
          </w:tcPr>
          <w:p w14:paraId="032BFEBF"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49D89AA9"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(5.5)</w:t>
            </w:r>
          </w:p>
        </w:tc>
        <w:tc>
          <w:tcPr>
            <w:tcW w:w="1095" w:type="dxa"/>
            <w:vAlign w:val="center"/>
          </w:tcPr>
          <w:p w14:paraId="15B224D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12 (4.9)</w:t>
            </w:r>
          </w:p>
        </w:tc>
      </w:tr>
      <w:tr w:rsidR="00F41700" w:rsidRPr="00695566" w14:paraId="6CB0FE5E"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2B95DD15" w14:textId="77777777" w:rsidR="00695566" w:rsidRPr="00695566" w:rsidRDefault="00695566" w:rsidP="00695566">
            <w:pPr>
              <w:spacing w:before="20" w:after="20" w:line="240" w:lineRule="auto"/>
              <w:ind w:left="255" w:right="0"/>
              <w:rPr>
                <w:rFonts w:ascii="Calibri" w:hAnsi="Calibri" w:cs="Calibri"/>
                <w:sz w:val="18"/>
                <w:szCs w:val="20"/>
              </w:rPr>
            </w:pPr>
            <w:r w:rsidRPr="00695566">
              <w:rPr>
                <w:rFonts w:ascii="Calibri" w:hAnsi="Calibri" w:cs="Calibri"/>
                <w:sz w:val="18"/>
                <w:szCs w:val="20"/>
              </w:rPr>
              <w:t>Pen</w:t>
            </w:r>
          </w:p>
        </w:tc>
        <w:tc>
          <w:tcPr>
            <w:tcW w:w="1152" w:type="dxa"/>
            <w:vAlign w:val="center"/>
          </w:tcPr>
          <w:p w14:paraId="2F4F337D"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31 (91.2)</w:t>
            </w:r>
          </w:p>
        </w:tc>
        <w:tc>
          <w:tcPr>
            <w:tcW w:w="1365" w:type="dxa"/>
            <w:vAlign w:val="center"/>
          </w:tcPr>
          <w:p w14:paraId="0C77197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88 (79.3)</w:t>
            </w:r>
          </w:p>
        </w:tc>
        <w:tc>
          <w:tcPr>
            <w:tcW w:w="1095" w:type="dxa"/>
            <w:vAlign w:val="center"/>
          </w:tcPr>
          <w:p w14:paraId="501939B5"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14 (56.0)</w:t>
            </w:r>
          </w:p>
        </w:tc>
        <w:tc>
          <w:tcPr>
            <w:tcW w:w="1365" w:type="dxa"/>
            <w:vAlign w:val="center"/>
          </w:tcPr>
          <w:p w14:paraId="72C7AD2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58 (79.5)</w:t>
            </w:r>
          </w:p>
        </w:tc>
        <w:tc>
          <w:tcPr>
            <w:tcW w:w="1095" w:type="dxa"/>
            <w:vAlign w:val="center"/>
          </w:tcPr>
          <w:p w14:paraId="714B315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191 (78.6)</w:t>
            </w:r>
          </w:p>
        </w:tc>
      </w:tr>
      <w:tr w:rsidR="00695566" w:rsidRPr="00695566" w14:paraId="7FA3F83F" w14:textId="77777777" w:rsidTr="007A2C02">
        <w:tc>
          <w:tcPr>
            <w:tcW w:w="3528" w:type="dxa"/>
          </w:tcPr>
          <w:p w14:paraId="5D1B50A9" w14:textId="77777777" w:rsidR="00695566" w:rsidRPr="00695566" w:rsidRDefault="00695566" w:rsidP="00695566">
            <w:pPr>
              <w:spacing w:before="20" w:after="20" w:line="240" w:lineRule="auto"/>
              <w:ind w:left="255" w:right="0"/>
              <w:rPr>
                <w:rFonts w:ascii="Calibri" w:hAnsi="Calibri" w:cs="Calibri"/>
                <w:sz w:val="18"/>
                <w:szCs w:val="20"/>
              </w:rPr>
            </w:pPr>
            <w:r w:rsidRPr="00695566">
              <w:rPr>
                <w:rFonts w:ascii="Calibri" w:hAnsi="Calibri" w:cs="Calibri"/>
                <w:sz w:val="18"/>
                <w:szCs w:val="20"/>
              </w:rPr>
              <w:t>Needle-free Injector</w:t>
            </w:r>
          </w:p>
        </w:tc>
        <w:tc>
          <w:tcPr>
            <w:tcW w:w="1152" w:type="dxa"/>
            <w:vAlign w:val="center"/>
          </w:tcPr>
          <w:p w14:paraId="7BF24E9D"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19BEDA7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(1.8)</w:t>
            </w:r>
          </w:p>
        </w:tc>
        <w:tc>
          <w:tcPr>
            <w:tcW w:w="1095" w:type="dxa"/>
            <w:vAlign w:val="center"/>
          </w:tcPr>
          <w:p w14:paraId="49CFE3C4"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4761BC8E"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(1.4)</w:t>
            </w:r>
          </w:p>
        </w:tc>
        <w:tc>
          <w:tcPr>
            <w:tcW w:w="1095" w:type="dxa"/>
            <w:vAlign w:val="center"/>
          </w:tcPr>
          <w:p w14:paraId="0B8B7213"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 (1.2)</w:t>
            </w:r>
          </w:p>
        </w:tc>
      </w:tr>
      <w:tr w:rsidR="00F41700" w:rsidRPr="00695566" w14:paraId="41D97859"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507795AD" w14:textId="77777777" w:rsidR="00695566" w:rsidRPr="00695566" w:rsidRDefault="00695566" w:rsidP="00695566">
            <w:pPr>
              <w:spacing w:before="20" w:after="20" w:line="240" w:lineRule="auto"/>
              <w:ind w:left="255" w:right="0"/>
              <w:rPr>
                <w:rFonts w:ascii="Calibri" w:hAnsi="Calibri" w:cs="Calibri"/>
                <w:sz w:val="18"/>
                <w:szCs w:val="20"/>
              </w:rPr>
            </w:pPr>
            <w:r w:rsidRPr="00695566">
              <w:rPr>
                <w:rFonts w:ascii="Calibri" w:hAnsi="Calibri" w:cs="Calibri"/>
                <w:sz w:val="18"/>
                <w:szCs w:val="20"/>
              </w:rPr>
              <w:t>Electronic Injector</w:t>
            </w:r>
          </w:p>
        </w:tc>
        <w:tc>
          <w:tcPr>
            <w:tcW w:w="1152" w:type="dxa"/>
            <w:vAlign w:val="center"/>
          </w:tcPr>
          <w:p w14:paraId="16B5F361"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5D46886F"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(0.9)</w:t>
            </w:r>
          </w:p>
        </w:tc>
        <w:tc>
          <w:tcPr>
            <w:tcW w:w="1095" w:type="dxa"/>
            <w:vAlign w:val="center"/>
          </w:tcPr>
          <w:p w14:paraId="75ECED00"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(4.0)</w:t>
            </w:r>
          </w:p>
        </w:tc>
        <w:tc>
          <w:tcPr>
            <w:tcW w:w="1365" w:type="dxa"/>
            <w:vAlign w:val="center"/>
          </w:tcPr>
          <w:p w14:paraId="1D4D21A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095" w:type="dxa"/>
            <w:vAlign w:val="center"/>
          </w:tcPr>
          <w:p w14:paraId="331182F3"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(0.8)</w:t>
            </w:r>
          </w:p>
        </w:tc>
      </w:tr>
      <w:tr w:rsidR="00695566" w:rsidRPr="00695566" w14:paraId="27FBC4CA" w14:textId="77777777" w:rsidTr="007A2C02">
        <w:tc>
          <w:tcPr>
            <w:tcW w:w="3528" w:type="dxa"/>
          </w:tcPr>
          <w:p w14:paraId="4EEAC087" w14:textId="1150ABCF" w:rsidR="00695566" w:rsidRPr="00695566" w:rsidRDefault="00695566" w:rsidP="00695566">
            <w:pPr>
              <w:spacing w:before="20" w:after="20" w:line="240" w:lineRule="auto"/>
              <w:ind w:left="255" w:right="0"/>
              <w:rPr>
                <w:rFonts w:ascii="Calibri" w:hAnsi="Calibri" w:cs="Calibri"/>
                <w:sz w:val="18"/>
                <w:szCs w:val="20"/>
              </w:rPr>
            </w:pPr>
            <w:r w:rsidRPr="00695566">
              <w:rPr>
                <w:rFonts w:ascii="Calibri" w:hAnsi="Calibri" w:cs="Calibri"/>
                <w:sz w:val="18"/>
                <w:szCs w:val="20"/>
              </w:rPr>
              <w:t>Both Needle &amp;</w:t>
            </w:r>
            <w:r w:rsidR="00E8155F">
              <w:rPr>
                <w:rFonts w:ascii="Calibri" w:hAnsi="Calibri" w:cs="Calibri"/>
                <w:sz w:val="18"/>
                <w:szCs w:val="20"/>
              </w:rPr>
              <w:t xml:space="preserve"> </w:t>
            </w:r>
            <w:r w:rsidRPr="00695566">
              <w:rPr>
                <w:rFonts w:ascii="Calibri" w:hAnsi="Calibri" w:cs="Calibri"/>
                <w:sz w:val="18"/>
                <w:szCs w:val="20"/>
              </w:rPr>
              <w:t>Syringe and Pen</w:t>
            </w:r>
          </w:p>
        </w:tc>
        <w:tc>
          <w:tcPr>
            <w:tcW w:w="1152" w:type="dxa"/>
            <w:vAlign w:val="center"/>
          </w:tcPr>
          <w:p w14:paraId="1EE8DEDA"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66BA0292"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095" w:type="dxa"/>
            <w:vAlign w:val="center"/>
          </w:tcPr>
          <w:p w14:paraId="09018FC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1BF59EF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(1.4)</w:t>
            </w:r>
          </w:p>
        </w:tc>
        <w:tc>
          <w:tcPr>
            <w:tcW w:w="1095" w:type="dxa"/>
            <w:vAlign w:val="center"/>
          </w:tcPr>
          <w:p w14:paraId="38E0ED4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(0.4)</w:t>
            </w:r>
          </w:p>
        </w:tc>
      </w:tr>
      <w:tr w:rsidR="00F41700" w:rsidRPr="00695566" w14:paraId="1E638E5A"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00B946DD" w14:textId="77777777" w:rsidR="00695566" w:rsidRPr="00695566" w:rsidRDefault="00695566" w:rsidP="00695566">
            <w:pPr>
              <w:spacing w:before="20" w:after="20" w:line="240" w:lineRule="auto"/>
              <w:ind w:left="255" w:right="0"/>
              <w:rPr>
                <w:rFonts w:ascii="Calibri" w:hAnsi="Calibri" w:cs="Calibri"/>
                <w:sz w:val="18"/>
                <w:szCs w:val="20"/>
              </w:rPr>
            </w:pPr>
            <w:r w:rsidRPr="00695566">
              <w:rPr>
                <w:rFonts w:ascii="Calibri" w:hAnsi="Calibri" w:cs="Calibri"/>
                <w:sz w:val="18"/>
                <w:szCs w:val="20"/>
              </w:rPr>
              <w:t>Decline to answer</w:t>
            </w:r>
          </w:p>
        </w:tc>
        <w:tc>
          <w:tcPr>
            <w:tcW w:w="1152" w:type="dxa"/>
            <w:vAlign w:val="center"/>
          </w:tcPr>
          <w:p w14:paraId="5EE038B7"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(2.9)</w:t>
            </w:r>
          </w:p>
        </w:tc>
        <w:tc>
          <w:tcPr>
            <w:tcW w:w="1365" w:type="dxa"/>
            <w:vAlign w:val="center"/>
          </w:tcPr>
          <w:p w14:paraId="5AECB9A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14 (12.6)</w:t>
            </w:r>
          </w:p>
        </w:tc>
        <w:tc>
          <w:tcPr>
            <w:tcW w:w="1095" w:type="dxa"/>
            <w:vAlign w:val="center"/>
          </w:tcPr>
          <w:p w14:paraId="469BBDB9"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10 (40.0)</w:t>
            </w:r>
          </w:p>
        </w:tc>
        <w:tc>
          <w:tcPr>
            <w:tcW w:w="1365" w:type="dxa"/>
            <w:vAlign w:val="center"/>
          </w:tcPr>
          <w:p w14:paraId="5FCA2B8F"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9 (12.3)</w:t>
            </w:r>
          </w:p>
        </w:tc>
        <w:tc>
          <w:tcPr>
            <w:tcW w:w="1095" w:type="dxa"/>
            <w:vAlign w:val="center"/>
          </w:tcPr>
          <w:p w14:paraId="69F6067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34 (14.0)</w:t>
            </w:r>
          </w:p>
        </w:tc>
      </w:tr>
      <w:tr w:rsidR="00695566" w:rsidRPr="00695566" w14:paraId="70FB1550" w14:textId="77777777" w:rsidTr="007A2C02">
        <w:tc>
          <w:tcPr>
            <w:tcW w:w="3528" w:type="dxa"/>
          </w:tcPr>
          <w:p w14:paraId="6C58DB39" w14:textId="77777777" w:rsidR="00695566" w:rsidRPr="00695566" w:rsidRDefault="00695566" w:rsidP="00695566">
            <w:pPr>
              <w:spacing w:before="20" w:after="20" w:line="240" w:lineRule="auto"/>
              <w:ind w:right="0"/>
              <w:rPr>
                <w:rFonts w:ascii="Calibri" w:hAnsi="Calibri" w:cs="Calibri"/>
                <w:b/>
                <w:sz w:val="18"/>
                <w:szCs w:val="20"/>
              </w:rPr>
            </w:pPr>
            <w:r w:rsidRPr="00695566">
              <w:rPr>
                <w:rFonts w:ascii="Calibri" w:hAnsi="Calibri" w:cs="Calibri"/>
                <w:b/>
                <w:sz w:val="18"/>
                <w:szCs w:val="20"/>
              </w:rPr>
              <w:lastRenderedPageBreak/>
              <w:t>Child Other Prescription Medications</w:t>
            </w:r>
          </w:p>
          <w:p w14:paraId="27DF1351" w14:textId="77777777" w:rsidR="00695566" w:rsidRPr="00695566" w:rsidRDefault="00695566" w:rsidP="00695566">
            <w:pPr>
              <w:spacing w:before="20" w:after="20" w:line="240" w:lineRule="auto"/>
              <w:ind w:right="0"/>
              <w:rPr>
                <w:rFonts w:ascii="Calibri" w:hAnsi="Calibri" w:cs="Calibri"/>
                <w:b/>
                <w:sz w:val="18"/>
                <w:szCs w:val="20"/>
              </w:rPr>
            </w:pPr>
            <w:r w:rsidRPr="00695566">
              <w:rPr>
                <w:rFonts w:ascii="Calibri" w:hAnsi="Calibri" w:cs="Calibri"/>
                <w:sz w:val="18"/>
                <w:szCs w:val="20"/>
              </w:rPr>
              <w:t xml:space="preserve">     Yes # (%)</w:t>
            </w:r>
          </w:p>
        </w:tc>
        <w:tc>
          <w:tcPr>
            <w:tcW w:w="1152" w:type="dxa"/>
            <w:vAlign w:val="center"/>
          </w:tcPr>
          <w:p w14:paraId="33F4DCC6"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(11.8)</w:t>
            </w:r>
          </w:p>
        </w:tc>
        <w:tc>
          <w:tcPr>
            <w:tcW w:w="1365" w:type="dxa"/>
            <w:vAlign w:val="center"/>
          </w:tcPr>
          <w:p w14:paraId="53C6634F"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20 (18.0)</w:t>
            </w:r>
          </w:p>
        </w:tc>
        <w:tc>
          <w:tcPr>
            <w:tcW w:w="1095" w:type="dxa"/>
            <w:vAlign w:val="center"/>
          </w:tcPr>
          <w:p w14:paraId="7CDC9D32"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 (24.0)</w:t>
            </w:r>
          </w:p>
        </w:tc>
        <w:tc>
          <w:tcPr>
            <w:tcW w:w="1365" w:type="dxa"/>
            <w:vAlign w:val="center"/>
          </w:tcPr>
          <w:p w14:paraId="36877CA7"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14 (19.2)</w:t>
            </w:r>
          </w:p>
        </w:tc>
        <w:tc>
          <w:tcPr>
            <w:tcW w:w="1095" w:type="dxa"/>
            <w:vAlign w:val="center"/>
          </w:tcPr>
          <w:p w14:paraId="06C5E551"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44 (18.1)</w:t>
            </w:r>
          </w:p>
        </w:tc>
      </w:tr>
      <w:tr w:rsidR="00F41700" w:rsidRPr="00695566" w14:paraId="53751FDD"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6B6D8370" w14:textId="2C8A2244" w:rsidR="00695566" w:rsidRPr="00695566" w:rsidRDefault="00695566" w:rsidP="00695566">
            <w:pPr>
              <w:spacing w:before="20" w:after="20" w:line="240" w:lineRule="auto"/>
              <w:ind w:right="0"/>
              <w:rPr>
                <w:rFonts w:ascii="Calibri" w:hAnsi="Calibri" w:cs="Calibri"/>
                <w:b/>
                <w:sz w:val="18"/>
                <w:szCs w:val="20"/>
              </w:rPr>
            </w:pPr>
            <w:r w:rsidRPr="00695566">
              <w:rPr>
                <w:rFonts w:ascii="Calibri" w:hAnsi="Calibri" w:cs="Calibri"/>
                <w:b/>
                <w:sz w:val="18"/>
                <w:szCs w:val="20"/>
              </w:rPr>
              <w:t xml:space="preserve">Child Other Health </w:t>
            </w:r>
            <w:proofErr w:type="spellStart"/>
            <w:r w:rsidRPr="00695566">
              <w:rPr>
                <w:rFonts w:ascii="Calibri" w:hAnsi="Calibri" w:cs="Calibri"/>
                <w:b/>
                <w:sz w:val="18"/>
                <w:szCs w:val="20"/>
              </w:rPr>
              <w:t>Conditions</w:t>
            </w:r>
            <w:r w:rsidR="00E45A8D">
              <w:rPr>
                <w:rFonts w:ascii="Calibri" w:hAnsi="Calibri" w:cs="Calibri"/>
                <w:b/>
                <w:sz w:val="18"/>
                <w:szCs w:val="20"/>
                <w:vertAlign w:val="superscript"/>
              </w:rPr>
              <w:t>e</w:t>
            </w:r>
            <w:proofErr w:type="spellEnd"/>
          </w:p>
        </w:tc>
        <w:tc>
          <w:tcPr>
            <w:tcW w:w="1152" w:type="dxa"/>
            <w:vAlign w:val="center"/>
          </w:tcPr>
          <w:p w14:paraId="635856BF"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365" w:type="dxa"/>
            <w:vAlign w:val="center"/>
          </w:tcPr>
          <w:p w14:paraId="4F04CF5A"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095" w:type="dxa"/>
            <w:vAlign w:val="center"/>
          </w:tcPr>
          <w:p w14:paraId="0693941A"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365" w:type="dxa"/>
            <w:vAlign w:val="center"/>
          </w:tcPr>
          <w:p w14:paraId="66A56C34"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c>
          <w:tcPr>
            <w:tcW w:w="1095" w:type="dxa"/>
            <w:vAlign w:val="center"/>
          </w:tcPr>
          <w:p w14:paraId="73350105" w14:textId="77777777" w:rsidR="00695566" w:rsidRPr="00695566" w:rsidRDefault="00695566" w:rsidP="00695566">
            <w:pPr>
              <w:spacing w:before="20" w:after="20" w:line="240" w:lineRule="auto"/>
              <w:ind w:right="0"/>
              <w:jc w:val="center"/>
              <w:rPr>
                <w:rFonts w:ascii="Calibri" w:hAnsi="Calibri" w:cs="Calibri"/>
                <w:sz w:val="18"/>
                <w:szCs w:val="18"/>
                <w:highlight w:val="yellow"/>
              </w:rPr>
            </w:pPr>
          </w:p>
        </w:tc>
      </w:tr>
      <w:tr w:rsidR="00695566" w:rsidRPr="00695566" w14:paraId="48BA94FE" w14:textId="77777777" w:rsidTr="007A2C02">
        <w:tc>
          <w:tcPr>
            <w:tcW w:w="3528" w:type="dxa"/>
          </w:tcPr>
          <w:p w14:paraId="4F5455A6"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Arthritis, rheumatic diseases, musculoskeletal conditions</w:t>
            </w:r>
          </w:p>
        </w:tc>
        <w:tc>
          <w:tcPr>
            <w:tcW w:w="1152" w:type="dxa"/>
            <w:vAlign w:val="center"/>
          </w:tcPr>
          <w:p w14:paraId="71669E83"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08DC064C" w14:textId="61217BD3"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882D20">
              <w:rPr>
                <w:rFonts w:ascii="Calibri" w:hAnsi="Calibri" w:cs="Calibri"/>
                <w:sz w:val="18"/>
                <w:szCs w:val="18"/>
                <w:vertAlign w:val="superscript"/>
              </w:rPr>
              <w:t>f</w:t>
            </w:r>
          </w:p>
        </w:tc>
        <w:tc>
          <w:tcPr>
            <w:tcW w:w="1095" w:type="dxa"/>
            <w:vAlign w:val="center"/>
          </w:tcPr>
          <w:p w14:paraId="7BEA4B13"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664F2451" w14:textId="3A7BBF86"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374B4A">
              <w:rPr>
                <w:rFonts w:ascii="Calibri" w:hAnsi="Calibri" w:cs="Calibri"/>
                <w:sz w:val="18"/>
                <w:szCs w:val="18"/>
                <w:vertAlign w:val="superscript"/>
              </w:rPr>
              <w:t>c</w:t>
            </w:r>
          </w:p>
        </w:tc>
        <w:tc>
          <w:tcPr>
            <w:tcW w:w="1095" w:type="dxa"/>
            <w:vAlign w:val="center"/>
          </w:tcPr>
          <w:p w14:paraId="0531208E" w14:textId="520F944A"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760572">
              <w:rPr>
                <w:rFonts w:ascii="Calibri" w:hAnsi="Calibri" w:cs="Calibri"/>
                <w:sz w:val="18"/>
                <w:szCs w:val="18"/>
                <w:vertAlign w:val="superscript"/>
              </w:rPr>
              <w:t>g</w:t>
            </w:r>
          </w:p>
        </w:tc>
      </w:tr>
      <w:tr w:rsidR="00F41700" w:rsidRPr="00695566" w14:paraId="3F231EF3"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38F2B0F6"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Cancer</w:t>
            </w:r>
          </w:p>
        </w:tc>
        <w:tc>
          <w:tcPr>
            <w:tcW w:w="1152" w:type="dxa"/>
            <w:vAlign w:val="center"/>
          </w:tcPr>
          <w:p w14:paraId="517B9B4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(2.9)</w:t>
            </w:r>
          </w:p>
        </w:tc>
        <w:tc>
          <w:tcPr>
            <w:tcW w:w="1365" w:type="dxa"/>
            <w:vAlign w:val="center"/>
          </w:tcPr>
          <w:p w14:paraId="0E01627E" w14:textId="11A9C5FB"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(0.9)</w:t>
            </w:r>
            <w:r w:rsidR="00882D20">
              <w:rPr>
                <w:rFonts w:ascii="Calibri" w:hAnsi="Calibri" w:cs="Calibri"/>
                <w:sz w:val="18"/>
                <w:szCs w:val="18"/>
                <w:vertAlign w:val="superscript"/>
              </w:rPr>
              <w:t>f</w:t>
            </w:r>
          </w:p>
        </w:tc>
        <w:tc>
          <w:tcPr>
            <w:tcW w:w="1095" w:type="dxa"/>
            <w:vAlign w:val="center"/>
          </w:tcPr>
          <w:p w14:paraId="662C31DF"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(8.0)</w:t>
            </w:r>
          </w:p>
        </w:tc>
        <w:tc>
          <w:tcPr>
            <w:tcW w:w="1365" w:type="dxa"/>
            <w:vAlign w:val="center"/>
          </w:tcPr>
          <w:p w14:paraId="48821765" w14:textId="04C4C7FE"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374B4A">
              <w:rPr>
                <w:rFonts w:ascii="Calibri" w:hAnsi="Calibri" w:cs="Calibri"/>
                <w:sz w:val="18"/>
                <w:szCs w:val="18"/>
                <w:vertAlign w:val="superscript"/>
              </w:rPr>
              <w:t>c</w:t>
            </w:r>
          </w:p>
        </w:tc>
        <w:tc>
          <w:tcPr>
            <w:tcW w:w="1095" w:type="dxa"/>
            <w:vAlign w:val="center"/>
          </w:tcPr>
          <w:p w14:paraId="41C8604C" w14:textId="41AF8353"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(1.7)</w:t>
            </w:r>
            <w:r w:rsidR="00760572">
              <w:rPr>
                <w:rFonts w:ascii="Calibri" w:hAnsi="Calibri" w:cs="Calibri"/>
                <w:sz w:val="18"/>
                <w:szCs w:val="18"/>
                <w:vertAlign w:val="superscript"/>
              </w:rPr>
              <w:t>g</w:t>
            </w:r>
          </w:p>
        </w:tc>
      </w:tr>
      <w:tr w:rsidR="00695566" w:rsidRPr="00695566" w14:paraId="4DE80CBB" w14:textId="77777777" w:rsidTr="007A2C02">
        <w:tc>
          <w:tcPr>
            <w:tcW w:w="3528" w:type="dxa"/>
          </w:tcPr>
          <w:p w14:paraId="416713DD"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Ear, nose and throat conditions</w:t>
            </w:r>
          </w:p>
        </w:tc>
        <w:tc>
          <w:tcPr>
            <w:tcW w:w="1152" w:type="dxa"/>
            <w:vAlign w:val="center"/>
          </w:tcPr>
          <w:p w14:paraId="2A71D8F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 (8.8)</w:t>
            </w:r>
          </w:p>
        </w:tc>
        <w:tc>
          <w:tcPr>
            <w:tcW w:w="1365" w:type="dxa"/>
            <w:vAlign w:val="center"/>
          </w:tcPr>
          <w:p w14:paraId="6C9DEAE6" w14:textId="4FFD7908"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9 (8.4)</w:t>
            </w:r>
            <w:r w:rsidR="00406EA0">
              <w:rPr>
                <w:rFonts w:ascii="Calibri" w:hAnsi="Calibri" w:cs="Calibri"/>
                <w:sz w:val="18"/>
                <w:szCs w:val="18"/>
                <w:vertAlign w:val="superscript"/>
              </w:rPr>
              <w:t>f</w:t>
            </w:r>
          </w:p>
        </w:tc>
        <w:tc>
          <w:tcPr>
            <w:tcW w:w="1095" w:type="dxa"/>
            <w:vAlign w:val="center"/>
          </w:tcPr>
          <w:p w14:paraId="014971F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(8.0)</w:t>
            </w:r>
          </w:p>
        </w:tc>
        <w:tc>
          <w:tcPr>
            <w:tcW w:w="1365" w:type="dxa"/>
            <w:vAlign w:val="center"/>
          </w:tcPr>
          <w:p w14:paraId="79A5E6AC" w14:textId="5A9BD394"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11 (15.5)</w:t>
            </w:r>
            <w:r w:rsidR="00374B4A">
              <w:rPr>
                <w:rFonts w:ascii="Calibri" w:hAnsi="Calibri" w:cs="Calibri"/>
                <w:sz w:val="18"/>
                <w:szCs w:val="18"/>
                <w:vertAlign w:val="superscript"/>
              </w:rPr>
              <w:t>c</w:t>
            </w:r>
          </w:p>
        </w:tc>
        <w:tc>
          <w:tcPr>
            <w:tcW w:w="1095" w:type="dxa"/>
            <w:vAlign w:val="center"/>
          </w:tcPr>
          <w:p w14:paraId="6C8F3B6F" w14:textId="67B35B94"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25 (10.5)</w:t>
            </w:r>
            <w:r w:rsidR="00760572">
              <w:rPr>
                <w:rFonts w:ascii="Calibri" w:hAnsi="Calibri" w:cs="Calibri"/>
                <w:sz w:val="18"/>
                <w:szCs w:val="18"/>
                <w:vertAlign w:val="superscript"/>
              </w:rPr>
              <w:t>g</w:t>
            </w:r>
          </w:p>
        </w:tc>
      </w:tr>
      <w:tr w:rsidR="00F41700" w:rsidRPr="00695566" w14:paraId="78581BC1"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5A3D4211"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Endocrine disorders</w:t>
            </w:r>
          </w:p>
        </w:tc>
        <w:tc>
          <w:tcPr>
            <w:tcW w:w="1152" w:type="dxa"/>
            <w:vAlign w:val="center"/>
          </w:tcPr>
          <w:p w14:paraId="7B1C61B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(5.9)</w:t>
            </w:r>
          </w:p>
        </w:tc>
        <w:tc>
          <w:tcPr>
            <w:tcW w:w="1365" w:type="dxa"/>
            <w:vAlign w:val="center"/>
          </w:tcPr>
          <w:p w14:paraId="0ADE6827" w14:textId="5154DAEB"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8 (7.5)</w:t>
            </w:r>
            <w:r w:rsidR="00406EA0" w:rsidRPr="00492C3E">
              <w:rPr>
                <w:rFonts w:ascii="Calibri" w:hAnsi="Calibri" w:cs="Calibri"/>
                <w:sz w:val="18"/>
                <w:szCs w:val="18"/>
                <w:vertAlign w:val="superscript"/>
              </w:rPr>
              <w:t>f</w:t>
            </w:r>
          </w:p>
        </w:tc>
        <w:tc>
          <w:tcPr>
            <w:tcW w:w="1095" w:type="dxa"/>
            <w:vAlign w:val="center"/>
          </w:tcPr>
          <w:p w14:paraId="114E6794"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(16.0)</w:t>
            </w:r>
          </w:p>
        </w:tc>
        <w:tc>
          <w:tcPr>
            <w:tcW w:w="1365" w:type="dxa"/>
            <w:vAlign w:val="center"/>
          </w:tcPr>
          <w:p w14:paraId="07E85037" w14:textId="2CA7084D"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7 (9.9)</w:t>
            </w:r>
            <w:r w:rsidR="00374B4A">
              <w:rPr>
                <w:rFonts w:ascii="Calibri" w:hAnsi="Calibri" w:cs="Calibri"/>
                <w:sz w:val="18"/>
                <w:szCs w:val="18"/>
                <w:vertAlign w:val="superscript"/>
              </w:rPr>
              <w:t>c</w:t>
            </w:r>
          </w:p>
        </w:tc>
        <w:tc>
          <w:tcPr>
            <w:tcW w:w="1095" w:type="dxa"/>
            <w:vAlign w:val="center"/>
          </w:tcPr>
          <w:p w14:paraId="765A1157" w14:textId="7D26A776"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21 (8.9)</w:t>
            </w:r>
            <w:r w:rsidR="00760572">
              <w:rPr>
                <w:rFonts w:ascii="Calibri" w:hAnsi="Calibri" w:cs="Calibri"/>
                <w:sz w:val="18"/>
                <w:szCs w:val="18"/>
                <w:vertAlign w:val="superscript"/>
              </w:rPr>
              <w:t>g</w:t>
            </w:r>
          </w:p>
        </w:tc>
      </w:tr>
      <w:tr w:rsidR="00695566" w:rsidRPr="00695566" w14:paraId="660B775C" w14:textId="77777777" w:rsidTr="007A2C02">
        <w:tc>
          <w:tcPr>
            <w:tcW w:w="3528" w:type="dxa"/>
          </w:tcPr>
          <w:p w14:paraId="672DC3B5"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Eye disorders</w:t>
            </w:r>
          </w:p>
        </w:tc>
        <w:tc>
          <w:tcPr>
            <w:tcW w:w="1152" w:type="dxa"/>
            <w:vAlign w:val="center"/>
          </w:tcPr>
          <w:p w14:paraId="61B9D5B0"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(5.9)</w:t>
            </w:r>
          </w:p>
        </w:tc>
        <w:tc>
          <w:tcPr>
            <w:tcW w:w="1365" w:type="dxa"/>
            <w:vAlign w:val="center"/>
          </w:tcPr>
          <w:p w14:paraId="3147A019" w14:textId="2889A663"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 (5.6)</w:t>
            </w:r>
            <w:r w:rsidR="00406EA0">
              <w:rPr>
                <w:rFonts w:ascii="Calibri" w:hAnsi="Calibri" w:cs="Calibri"/>
                <w:sz w:val="18"/>
                <w:szCs w:val="18"/>
                <w:vertAlign w:val="superscript"/>
              </w:rPr>
              <w:t>f</w:t>
            </w:r>
          </w:p>
        </w:tc>
        <w:tc>
          <w:tcPr>
            <w:tcW w:w="1095" w:type="dxa"/>
            <w:vAlign w:val="center"/>
          </w:tcPr>
          <w:p w14:paraId="23D5ACC9"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(8.0)</w:t>
            </w:r>
          </w:p>
        </w:tc>
        <w:tc>
          <w:tcPr>
            <w:tcW w:w="1365" w:type="dxa"/>
            <w:vAlign w:val="center"/>
          </w:tcPr>
          <w:p w14:paraId="57525C5B" w14:textId="3F0E52BE"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 (4.2)</w:t>
            </w:r>
            <w:r w:rsidR="00374B4A">
              <w:rPr>
                <w:rFonts w:ascii="Calibri" w:hAnsi="Calibri" w:cs="Calibri"/>
                <w:sz w:val="18"/>
                <w:szCs w:val="18"/>
                <w:vertAlign w:val="superscript"/>
              </w:rPr>
              <w:t>c</w:t>
            </w:r>
          </w:p>
        </w:tc>
        <w:tc>
          <w:tcPr>
            <w:tcW w:w="1095" w:type="dxa"/>
            <w:vAlign w:val="center"/>
          </w:tcPr>
          <w:p w14:paraId="0DADF7E3" w14:textId="5C5F0B62"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13 (5.5)</w:t>
            </w:r>
            <w:r w:rsidR="00760572">
              <w:rPr>
                <w:rFonts w:ascii="Calibri" w:hAnsi="Calibri" w:cs="Calibri"/>
                <w:sz w:val="18"/>
                <w:szCs w:val="18"/>
                <w:vertAlign w:val="superscript"/>
              </w:rPr>
              <w:t>g</w:t>
            </w:r>
          </w:p>
        </w:tc>
      </w:tr>
      <w:tr w:rsidR="00F41700" w:rsidRPr="00695566" w14:paraId="1F75E01B"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60EEF197"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Heart disease or cardiovascular conditions</w:t>
            </w:r>
          </w:p>
        </w:tc>
        <w:tc>
          <w:tcPr>
            <w:tcW w:w="1152" w:type="dxa"/>
            <w:vAlign w:val="center"/>
          </w:tcPr>
          <w:p w14:paraId="49B720A5"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116C3E46" w14:textId="129C5A79"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(0.9)</w:t>
            </w:r>
            <w:r w:rsidR="00406EA0">
              <w:rPr>
                <w:rFonts w:ascii="Calibri" w:hAnsi="Calibri" w:cs="Calibri"/>
                <w:sz w:val="18"/>
                <w:szCs w:val="18"/>
                <w:vertAlign w:val="superscript"/>
              </w:rPr>
              <w:t>f</w:t>
            </w:r>
          </w:p>
        </w:tc>
        <w:tc>
          <w:tcPr>
            <w:tcW w:w="1095" w:type="dxa"/>
            <w:vAlign w:val="center"/>
          </w:tcPr>
          <w:p w14:paraId="009DBF3A"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3EBDC599" w14:textId="774D440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374B4A">
              <w:rPr>
                <w:rFonts w:ascii="Calibri" w:hAnsi="Calibri" w:cs="Calibri"/>
                <w:sz w:val="18"/>
                <w:szCs w:val="18"/>
                <w:vertAlign w:val="superscript"/>
              </w:rPr>
              <w:t>c</w:t>
            </w:r>
          </w:p>
        </w:tc>
        <w:tc>
          <w:tcPr>
            <w:tcW w:w="1095" w:type="dxa"/>
            <w:vAlign w:val="center"/>
          </w:tcPr>
          <w:p w14:paraId="11525AE6" w14:textId="162F478B"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(0.4)</w:t>
            </w:r>
            <w:r w:rsidR="00760572">
              <w:rPr>
                <w:rFonts w:ascii="Calibri" w:hAnsi="Calibri" w:cs="Calibri"/>
                <w:sz w:val="18"/>
                <w:szCs w:val="18"/>
                <w:vertAlign w:val="superscript"/>
              </w:rPr>
              <w:t>g</w:t>
            </w:r>
          </w:p>
        </w:tc>
      </w:tr>
      <w:tr w:rsidR="00695566" w:rsidRPr="00695566" w14:paraId="1F5378E9" w14:textId="77777777" w:rsidTr="007A2C02">
        <w:tc>
          <w:tcPr>
            <w:tcW w:w="3528" w:type="dxa"/>
          </w:tcPr>
          <w:p w14:paraId="08232848"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Intellectual, learning and/or physical disability</w:t>
            </w:r>
          </w:p>
        </w:tc>
        <w:tc>
          <w:tcPr>
            <w:tcW w:w="1152" w:type="dxa"/>
            <w:vAlign w:val="center"/>
          </w:tcPr>
          <w:p w14:paraId="47CCF5A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(2.9)</w:t>
            </w:r>
          </w:p>
        </w:tc>
        <w:tc>
          <w:tcPr>
            <w:tcW w:w="1365" w:type="dxa"/>
            <w:vAlign w:val="center"/>
          </w:tcPr>
          <w:p w14:paraId="1CF9A513" w14:textId="07BB071E"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7 (6.5)</w:t>
            </w:r>
            <w:r w:rsidR="00406EA0">
              <w:rPr>
                <w:rFonts w:ascii="Calibri" w:hAnsi="Calibri" w:cs="Calibri"/>
                <w:sz w:val="18"/>
                <w:szCs w:val="18"/>
                <w:vertAlign w:val="superscript"/>
              </w:rPr>
              <w:t>f</w:t>
            </w:r>
          </w:p>
        </w:tc>
        <w:tc>
          <w:tcPr>
            <w:tcW w:w="1095" w:type="dxa"/>
            <w:vAlign w:val="center"/>
          </w:tcPr>
          <w:p w14:paraId="303E785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(4.0)</w:t>
            </w:r>
          </w:p>
        </w:tc>
        <w:tc>
          <w:tcPr>
            <w:tcW w:w="1365" w:type="dxa"/>
            <w:vAlign w:val="center"/>
          </w:tcPr>
          <w:p w14:paraId="679C2C93" w14:textId="38B6F11E"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5 (7.0)</w:t>
            </w:r>
            <w:r w:rsidR="00374B4A">
              <w:rPr>
                <w:rFonts w:ascii="Calibri" w:hAnsi="Calibri" w:cs="Calibri"/>
                <w:sz w:val="18"/>
                <w:szCs w:val="18"/>
                <w:vertAlign w:val="superscript"/>
              </w:rPr>
              <w:t>c</w:t>
            </w:r>
          </w:p>
        </w:tc>
        <w:tc>
          <w:tcPr>
            <w:tcW w:w="1095" w:type="dxa"/>
            <w:vAlign w:val="center"/>
          </w:tcPr>
          <w:p w14:paraId="6D66E45B" w14:textId="082B9EF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14 (5.9)</w:t>
            </w:r>
            <w:r w:rsidR="00760572">
              <w:rPr>
                <w:rFonts w:ascii="Calibri" w:hAnsi="Calibri" w:cs="Calibri"/>
                <w:sz w:val="18"/>
                <w:szCs w:val="18"/>
                <w:vertAlign w:val="superscript"/>
              </w:rPr>
              <w:t>g</w:t>
            </w:r>
          </w:p>
        </w:tc>
      </w:tr>
      <w:tr w:rsidR="00F41700" w:rsidRPr="00695566" w14:paraId="78843F5D"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6052543D"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Internal organ disease</w:t>
            </w:r>
          </w:p>
        </w:tc>
        <w:tc>
          <w:tcPr>
            <w:tcW w:w="1152" w:type="dxa"/>
            <w:vAlign w:val="center"/>
          </w:tcPr>
          <w:p w14:paraId="5176A0F2"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4F093642" w14:textId="43506030"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406EA0">
              <w:rPr>
                <w:rFonts w:ascii="Calibri" w:hAnsi="Calibri" w:cs="Calibri"/>
                <w:sz w:val="18"/>
                <w:szCs w:val="18"/>
                <w:vertAlign w:val="superscript"/>
              </w:rPr>
              <w:t>f</w:t>
            </w:r>
          </w:p>
        </w:tc>
        <w:tc>
          <w:tcPr>
            <w:tcW w:w="1095" w:type="dxa"/>
            <w:vAlign w:val="center"/>
          </w:tcPr>
          <w:p w14:paraId="2F7373B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7B2B2957" w14:textId="3C568922"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374B4A">
              <w:rPr>
                <w:rFonts w:ascii="Calibri" w:hAnsi="Calibri" w:cs="Calibri"/>
                <w:sz w:val="18"/>
                <w:szCs w:val="18"/>
                <w:vertAlign w:val="superscript"/>
              </w:rPr>
              <w:t>c</w:t>
            </w:r>
          </w:p>
        </w:tc>
        <w:tc>
          <w:tcPr>
            <w:tcW w:w="1095" w:type="dxa"/>
            <w:vAlign w:val="center"/>
          </w:tcPr>
          <w:p w14:paraId="41DDE418" w14:textId="533A2F79"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760572">
              <w:rPr>
                <w:rFonts w:ascii="Calibri" w:hAnsi="Calibri" w:cs="Calibri"/>
                <w:sz w:val="18"/>
                <w:szCs w:val="18"/>
                <w:vertAlign w:val="superscript"/>
              </w:rPr>
              <w:t>g</w:t>
            </w:r>
          </w:p>
        </w:tc>
      </w:tr>
      <w:tr w:rsidR="00695566" w:rsidRPr="00695566" w14:paraId="27FBC555" w14:textId="77777777" w:rsidTr="007A2C02">
        <w:tc>
          <w:tcPr>
            <w:tcW w:w="3528" w:type="dxa"/>
          </w:tcPr>
          <w:p w14:paraId="047FBA0A"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Kidney disease, urinary conditions</w:t>
            </w:r>
          </w:p>
        </w:tc>
        <w:tc>
          <w:tcPr>
            <w:tcW w:w="1152" w:type="dxa"/>
            <w:vAlign w:val="center"/>
          </w:tcPr>
          <w:p w14:paraId="3310D0C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272700AC" w14:textId="15FA04A9"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(0.9)</w:t>
            </w:r>
            <w:r w:rsidR="00406EA0">
              <w:rPr>
                <w:rFonts w:ascii="Calibri" w:hAnsi="Calibri" w:cs="Calibri"/>
                <w:sz w:val="18"/>
                <w:szCs w:val="18"/>
                <w:vertAlign w:val="superscript"/>
              </w:rPr>
              <w:t>f</w:t>
            </w:r>
          </w:p>
        </w:tc>
        <w:tc>
          <w:tcPr>
            <w:tcW w:w="1095" w:type="dxa"/>
            <w:vAlign w:val="center"/>
          </w:tcPr>
          <w:p w14:paraId="1E5182CE"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(4.0)</w:t>
            </w:r>
          </w:p>
        </w:tc>
        <w:tc>
          <w:tcPr>
            <w:tcW w:w="1365" w:type="dxa"/>
            <w:vAlign w:val="center"/>
          </w:tcPr>
          <w:p w14:paraId="3813D4C8" w14:textId="17C08036"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(1.4)</w:t>
            </w:r>
            <w:r w:rsidR="00374B4A">
              <w:rPr>
                <w:rFonts w:ascii="Calibri" w:hAnsi="Calibri" w:cs="Calibri"/>
                <w:sz w:val="18"/>
                <w:szCs w:val="18"/>
                <w:vertAlign w:val="superscript"/>
              </w:rPr>
              <w:t>c</w:t>
            </w:r>
          </w:p>
        </w:tc>
        <w:tc>
          <w:tcPr>
            <w:tcW w:w="1095" w:type="dxa"/>
            <w:vAlign w:val="center"/>
          </w:tcPr>
          <w:p w14:paraId="6BD6BC1E" w14:textId="575A5902"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 (1.3)</w:t>
            </w:r>
            <w:r w:rsidR="00760572">
              <w:rPr>
                <w:rFonts w:ascii="Calibri" w:hAnsi="Calibri" w:cs="Calibri"/>
                <w:sz w:val="18"/>
                <w:szCs w:val="18"/>
                <w:vertAlign w:val="superscript"/>
              </w:rPr>
              <w:t>g</w:t>
            </w:r>
          </w:p>
        </w:tc>
      </w:tr>
      <w:tr w:rsidR="00F41700" w:rsidRPr="00695566" w14:paraId="6DF1A8F0"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00CE203B"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Lung disease, respiratory conditions (including allergies and asthma)</w:t>
            </w:r>
          </w:p>
        </w:tc>
        <w:tc>
          <w:tcPr>
            <w:tcW w:w="1152" w:type="dxa"/>
            <w:vAlign w:val="center"/>
          </w:tcPr>
          <w:p w14:paraId="7EB71C72"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(11.8)</w:t>
            </w:r>
          </w:p>
        </w:tc>
        <w:tc>
          <w:tcPr>
            <w:tcW w:w="1365" w:type="dxa"/>
            <w:vAlign w:val="center"/>
          </w:tcPr>
          <w:p w14:paraId="51CB3747" w14:textId="71C107FD"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11 (10.3)</w:t>
            </w:r>
            <w:r w:rsidR="00406EA0">
              <w:rPr>
                <w:rFonts w:ascii="Calibri" w:hAnsi="Calibri" w:cs="Calibri"/>
                <w:sz w:val="18"/>
                <w:szCs w:val="18"/>
                <w:vertAlign w:val="superscript"/>
              </w:rPr>
              <w:t>f</w:t>
            </w:r>
          </w:p>
        </w:tc>
        <w:tc>
          <w:tcPr>
            <w:tcW w:w="1095" w:type="dxa"/>
            <w:vAlign w:val="center"/>
          </w:tcPr>
          <w:p w14:paraId="7C147987"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(17.6)</w:t>
            </w:r>
          </w:p>
        </w:tc>
        <w:tc>
          <w:tcPr>
            <w:tcW w:w="1365" w:type="dxa"/>
            <w:vAlign w:val="center"/>
          </w:tcPr>
          <w:p w14:paraId="38872EF9" w14:textId="39B9F494"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(5.6)</w:t>
            </w:r>
            <w:r w:rsidR="00374B4A">
              <w:rPr>
                <w:rFonts w:ascii="Calibri" w:hAnsi="Calibri" w:cs="Calibri"/>
                <w:sz w:val="18"/>
                <w:szCs w:val="18"/>
                <w:vertAlign w:val="superscript"/>
              </w:rPr>
              <w:t>c</w:t>
            </w:r>
          </w:p>
        </w:tc>
        <w:tc>
          <w:tcPr>
            <w:tcW w:w="1095" w:type="dxa"/>
            <w:vAlign w:val="center"/>
          </w:tcPr>
          <w:p w14:paraId="3521D4E8" w14:textId="74D305D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23 (9.7)</w:t>
            </w:r>
            <w:r w:rsidR="00760572">
              <w:rPr>
                <w:rFonts w:ascii="Calibri" w:hAnsi="Calibri" w:cs="Calibri"/>
                <w:sz w:val="18"/>
                <w:szCs w:val="18"/>
                <w:vertAlign w:val="superscript"/>
              </w:rPr>
              <w:t>g</w:t>
            </w:r>
          </w:p>
        </w:tc>
      </w:tr>
      <w:tr w:rsidR="00695566" w:rsidRPr="00695566" w14:paraId="77561585" w14:textId="77777777" w:rsidTr="007A2C02">
        <w:tc>
          <w:tcPr>
            <w:tcW w:w="3528" w:type="dxa"/>
          </w:tcPr>
          <w:p w14:paraId="6AEAE52A"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Mental health conditions (including ADHD, depression and anxiety)</w:t>
            </w:r>
          </w:p>
        </w:tc>
        <w:tc>
          <w:tcPr>
            <w:tcW w:w="1152" w:type="dxa"/>
            <w:vAlign w:val="center"/>
          </w:tcPr>
          <w:p w14:paraId="50665E57"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(11.8)</w:t>
            </w:r>
          </w:p>
        </w:tc>
        <w:tc>
          <w:tcPr>
            <w:tcW w:w="1365" w:type="dxa"/>
            <w:vAlign w:val="center"/>
          </w:tcPr>
          <w:p w14:paraId="023E009B" w14:textId="035EE3A9"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10 (9.3)</w:t>
            </w:r>
            <w:r w:rsidR="00406EA0">
              <w:rPr>
                <w:rFonts w:ascii="Calibri" w:hAnsi="Calibri" w:cs="Calibri"/>
                <w:sz w:val="18"/>
                <w:szCs w:val="18"/>
                <w:vertAlign w:val="superscript"/>
              </w:rPr>
              <w:t>f</w:t>
            </w:r>
          </w:p>
        </w:tc>
        <w:tc>
          <w:tcPr>
            <w:tcW w:w="1095" w:type="dxa"/>
            <w:vAlign w:val="center"/>
          </w:tcPr>
          <w:p w14:paraId="1FA9FB59"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(4.0)</w:t>
            </w:r>
          </w:p>
        </w:tc>
        <w:tc>
          <w:tcPr>
            <w:tcW w:w="1365" w:type="dxa"/>
            <w:vAlign w:val="center"/>
          </w:tcPr>
          <w:p w14:paraId="571C5249" w14:textId="3807EB00"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9 (12.7)</w:t>
            </w:r>
            <w:r w:rsidR="001A4FFE">
              <w:rPr>
                <w:rFonts w:ascii="Calibri" w:hAnsi="Calibri" w:cs="Calibri"/>
                <w:sz w:val="18"/>
                <w:szCs w:val="18"/>
                <w:vertAlign w:val="superscript"/>
              </w:rPr>
              <w:t>c</w:t>
            </w:r>
          </w:p>
        </w:tc>
        <w:tc>
          <w:tcPr>
            <w:tcW w:w="1095" w:type="dxa"/>
            <w:vAlign w:val="center"/>
          </w:tcPr>
          <w:p w14:paraId="748D99E6" w14:textId="430C2C04"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24 (10.1)</w:t>
            </w:r>
            <w:r w:rsidR="00760572">
              <w:rPr>
                <w:rFonts w:ascii="Calibri" w:hAnsi="Calibri" w:cs="Calibri"/>
                <w:sz w:val="18"/>
                <w:szCs w:val="18"/>
                <w:vertAlign w:val="superscript"/>
              </w:rPr>
              <w:t>g</w:t>
            </w:r>
          </w:p>
        </w:tc>
      </w:tr>
      <w:tr w:rsidR="00F41700" w:rsidRPr="00695566" w14:paraId="3EF1DA87"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3C849105"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Metabolic conditions (including elevated cholesterol)</w:t>
            </w:r>
          </w:p>
        </w:tc>
        <w:tc>
          <w:tcPr>
            <w:tcW w:w="1152" w:type="dxa"/>
            <w:vAlign w:val="center"/>
          </w:tcPr>
          <w:p w14:paraId="44BC307A"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029C92FD" w14:textId="77AE1E7A"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406EA0">
              <w:rPr>
                <w:rFonts w:ascii="Calibri" w:hAnsi="Calibri" w:cs="Calibri"/>
                <w:sz w:val="18"/>
                <w:szCs w:val="18"/>
                <w:vertAlign w:val="superscript"/>
              </w:rPr>
              <w:t>f</w:t>
            </w:r>
          </w:p>
        </w:tc>
        <w:tc>
          <w:tcPr>
            <w:tcW w:w="1095" w:type="dxa"/>
            <w:vAlign w:val="center"/>
          </w:tcPr>
          <w:p w14:paraId="4BBF9F25"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114920DE" w14:textId="410D0C2B"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1A4FFE">
              <w:rPr>
                <w:rFonts w:ascii="Calibri" w:hAnsi="Calibri" w:cs="Calibri"/>
                <w:sz w:val="18"/>
                <w:szCs w:val="18"/>
                <w:vertAlign w:val="superscript"/>
              </w:rPr>
              <w:t>c</w:t>
            </w:r>
          </w:p>
        </w:tc>
        <w:tc>
          <w:tcPr>
            <w:tcW w:w="1095" w:type="dxa"/>
            <w:vAlign w:val="center"/>
          </w:tcPr>
          <w:p w14:paraId="3D7EA7A3" w14:textId="48885BC6"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760572">
              <w:rPr>
                <w:rFonts w:ascii="Calibri" w:hAnsi="Calibri" w:cs="Calibri"/>
                <w:sz w:val="18"/>
                <w:szCs w:val="18"/>
                <w:vertAlign w:val="superscript"/>
              </w:rPr>
              <w:t>g</w:t>
            </w:r>
          </w:p>
        </w:tc>
      </w:tr>
      <w:tr w:rsidR="00695566" w:rsidRPr="00695566" w14:paraId="67D9E11A" w14:textId="77777777" w:rsidTr="007A2C02">
        <w:tc>
          <w:tcPr>
            <w:tcW w:w="3528" w:type="dxa"/>
          </w:tcPr>
          <w:p w14:paraId="5F593D5D"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Speech and/or language disorders</w:t>
            </w:r>
          </w:p>
        </w:tc>
        <w:tc>
          <w:tcPr>
            <w:tcW w:w="1152" w:type="dxa"/>
            <w:vAlign w:val="center"/>
          </w:tcPr>
          <w:p w14:paraId="7D940E32"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 (8.8)</w:t>
            </w:r>
          </w:p>
        </w:tc>
        <w:tc>
          <w:tcPr>
            <w:tcW w:w="1365" w:type="dxa"/>
            <w:vAlign w:val="center"/>
          </w:tcPr>
          <w:p w14:paraId="33F18635" w14:textId="79F5BEEE"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6 (5.6)</w:t>
            </w:r>
            <w:r w:rsidR="00406EA0">
              <w:rPr>
                <w:rFonts w:ascii="Calibri" w:hAnsi="Calibri" w:cs="Calibri"/>
                <w:sz w:val="18"/>
                <w:szCs w:val="18"/>
                <w:vertAlign w:val="superscript"/>
              </w:rPr>
              <w:t>f</w:t>
            </w:r>
          </w:p>
        </w:tc>
        <w:tc>
          <w:tcPr>
            <w:tcW w:w="1095" w:type="dxa"/>
            <w:vAlign w:val="center"/>
          </w:tcPr>
          <w:p w14:paraId="53B66469"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(8.0)</w:t>
            </w:r>
          </w:p>
        </w:tc>
        <w:tc>
          <w:tcPr>
            <w:tcW w:w="1365" w:type="dxa"/>
            <w:vAlign w:val="center"/>
          </w:tcPr>
          <w:p w14:paraId="17370316" w14:textId="14EA947E"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7 (9.9)</w:t>
            </w:r>
            <w:r w:rsidR="001A4FFE">
              <w:rPr>
                <w:rFonts w:ascii="Calibri" w:hAnsi="Calibri" w:cs="Calibri"/>
                <w:sz w:val="18"/>
                <w:szCs w:val="18"/>
                <w:vertAlign w:val="superscript"/>
              </w:rPr>
              <w:t>c</w:t>
            </w:r>
          </w:p>
        </w:tc>
        <w:tc>
          <w:tcPr>
            <w:tcW w:w="1095" w:type="dxa"/>
            <w:vAlign w:val="center"/>
          </w:tcPr>
          <w:p w14:paraId="347E2EE5" w14:textId="3ACDE4AB"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18 (7.6)</w:t>
            </w:r>
            <w:r w:rsidR="00760572">
              <w:rPr>
                <w:rFonts w:ascii="Calibri" w:hAnsi="Calibri" w:cs="Calibri"/>
                <w:sz w:val="18"/>
                <w:szCs w:val="18"/>
                <w:vertAlign w:val="superscript"/>
              </w:rPr>
              <w:t>g</w:t>
            </w:r>
          </w:p>
        </w:tc>
      </w:tr>
      <w:tr w:rsidR="00F41700" w:rsidRPr="00695566" w14:paraId="3253A7DB"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2C9DA173"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Stomach, intestinal, gastrointestinal disease</w:t>
            </w:r>
          </w:p>
        </w:tc>
        <w:tc>
          <w:tcPr>
            <w:tcW w:w="1152" w:type="dxa"/>
            <w:vAlign w:val="center"/>
          </w:tcPr>
          <w:p w14:paraId="36478E0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(2.9)</w:t>
            </w:r>
          </w:p>
        </w:tc>
        <w:tc>
          <w:tcPr>
            <w:tcW w:w="1365" w:type="dxa"/>
            <w:vAlign w:val="center"/>
          </w:tcPr>
          <w:p w14:paraId="722130F5" w14:textId="5DF1766A"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4 (3.7)</w:t>
            </w:r>
            <w:r w:rsidR="00406EA0">
              <w:rPr>
                <w:rFonts w:ascii="Calibri" w:hAnsi="Calibri" w:cs="Calibri"/>
                <w:sz w:val="18"/>
                <w:szCs w:val="18"/>
                <w:vertAlign w:val="superscript"/>
              </w:rPr>
              <w:t>f</w:t>
            </w:r>
          </w:p>
        </w:tc>
        <w:tc>
          <w:tcPr>
            <w:tcW w:w="1095" w:type="dxa"/>
            <w:vAlign w:val="center"/>
          </w:tcPr>
          <w:p w14:paraId="7E601598"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47296C51" w14:textId="153D5AC8"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5 (7.0)</w:t>
            </w:r>
            <w:r w:rsidR="001A4FFE">
              <w:rPr>
                <w:rFonts w:ascii="Calibri" w:hAnsi="Calibri" w:cs="Calibri"/>
                <w:sz w:val="18"/>
                <w:szCs w:val="18"/>
                <w:vertAlign w:val="superscript"/>
              </w:rPr>
              <w:t>c</w:t>
            </w:r>
          </w:p>
        </w:tc>
        <w:tc>
          <w:tcPr>
            <w:tcW w:w="1095" w:type="dxa"/>
            <w:vAlign w:val="center"/>
          </w:tcPr>
          <w:p w14:paraId="1B2D4242" w14:textId="19EDA8C0"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10 (4.2)</w:t>
            </w:r>
            <w:r w:rsidR="00760572">
              <w:rPr>
                <w:rFonts w:ascii="Calibri" w:hAnsi="Calibri" w:cs="Calibri"/>
                <w:sz w:val="18"/>
                <w:szCs w:val="18"/>
                <w:vertAlign w:val="superscript"/>
              </w:rPr>
              <w:t>g</w:t>
            </w:r>
          </w:p>
        </w:tc>
      </w:tr>
      <w:tr w:rsidR="00695566" w:rsidRPr="00695566" w14:paraId="3DFCDFEE" w14:textId="77777777" w:rsidTr="007A2C02">
        <w:tc>
          <w:tcPr>
            <w:tcW w:w="3528" w:type="dxa"/>
          </w:tcPr>
          <w:p w14:paraId="4E5B5A25" w14:textId="77777777" w:rsidR="00695566" w:rsidRPr="00695566" w:rsidRDefault="00695566" w:rsidP="00695566">
            <w:pPr>
              <w:numPr>
                <w:ilvl w:val="0"/>
                <w:numId w:val="34"/>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Stroke, neurological conditions</w:t>
            </w:r>
          </w:p>
        </w:tc>
        <w:tc>
          <w:tcPr>
            <w:tcW w:w="1152" w:type="dxa"/>
            <w:vAlign w:val="center"/>
          </w:tcPr>
          <w:p w14:paraId="219E1243"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p>
        </w:tc>
        <w:tc>
          <w:tcPr>
            <w:tcW w:w="1365" w:type="dxa"/>
            <w:vAlign w:val="center"/>
          </w:tcPr>
          <w:p w14:paraId="482F5F7E" w14:textId="3172533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(0.9)</w:t>
            </w:r>
            <w:r w:rsidR="00406EA0">
              <w:rPr>
                <w:rFonts w:ascii="Calibri" w:hAnsi="Calibri" w:cs="Calibri"/>
                <w:sz w:val="18"/>
                <w:szCs w:val="18"/>
                <w:vertAlign w:val="superscript"/>
              </w:rPr>
              <w:t>f</w:t>
            </w:r>
          </w:p>
        </w:tc>
        <w:tc>
          <w:tcPr>
            <w:tcW w:w="1095" w:type="dxa"/>
            <w:vAlign w:val="center"/>
          </w:tcPr>
          <w:p w14:paraId="5C6F45BB"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(4.0)</w:t>
            </w:r>
          </w:p>
        </w:tc>
        <w:tc>
          <w:tcPr>
            <w:tcW w:w="1365" w:type="dxa"/>
            <w:vAlign w:val="center"/>
          </w:tcPr>
          <w:p w14:paraId="33D2F26C" w14:textId="15102058"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0 (0.0)</w:t>
            </w:r>
            <w:r w:rsidR="001A4FFE">
              <w:rPr>
                <w:rFonts w:ascii="Calibri" w:hAnsi="Calibri" w:cs="Calibri"/>
                <w:sz w:val="18"/>
                <w:szCs w:val="18"/>
                <w:vertAlign w:val="superscript"/>
              </w:rPr>
              <w:t>c</w:t>
            </w:r>
          </w:p>
        </w:tc>
        <w:tc>
          <w:tcPr>
            <w:tcW w:w="1095" w:type="dxa"/>
            <w:vAlign w:val="center"/>
          </w:tcPr>
          <w:p w14:paraId="3EAAEAC2" w14:textId="363948DA"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(0.8)</w:t>
            </w:r>
            <w:r w:rsidR="00760572">
              <w:rPr>
                <w:rFonts w:ascii="Calibri" w:hAnsi="Calibri" w:cs="Calibri"/>
                <w:sz w:val="18"/>
                <w:szCs w:val="18"/>
                <w:vertAlign w:val="superscript"/>
              </w:rPr>
              <w:t>g</w:t>
            </w:r>
          </w:p>
        </w:tc>
      </w:tr>
      <w:tr w:rsidR="00F41700" w:rsidRPr="00695566" w14:paraId="52F907D0" w14:textId="77777777" w:rsidTr="007A2C02">
        <w:trPr>
          <w:cnfStyle w:val="000000100000" w:firstRow="0" w:lastRow="0" w:firstColumn="0" w:lastColumn="0" w:oddVBand="0" w:evenVBand="0" w:oddHBand="1" w:evenHBand="0" w:firstRowFirstColumn="0" w:firstRowLastColumn="0" w:lastRowFirstColumn="0" w:lastRowLastColumn="0"/>
        </w:trPr>
        <w:tc>
          <w:tcPr>
            <w:tcW w:w="3528" w:type="dxa"/>
          </w:tcPr>
          <w:p w14:paraId="292783EE" w14:textId="77777777" w:rsidR="00695566" w:rsidRPr="00695566" w:rsidRDefault="00695566" w:rsidP="00695566">
            <w:pPr>
              <w:numPr>
                <w:ilvl w:val="0"/>
                <w:numId w:val="11"/>
              </w:numPr>
              <w:spacing w:before="20" w:after="20" w:line="240" w:lineRule="auto"/>
              <w:ind w:left="615" w:right="0" w:hanging="255"/>
              <w:contextualSpacing/>
              <w:rPr>
                <w:rFonts w:ascii="Calibri" w:hAnsi="Calibri" w:cs="Calibri"/>
                <w:sz w:val="18"/>
                <w:szCs w:val="20"/>
              </w:rPr>
            </w:pPr>
            <w:r w:rsidRPr="00695566">
              <w:rPr>
                <w:rFonts w:ascii="Calibri" w:hAnsi="Calibri" w:cs="Calibri"/>
                <w:sz w:val="18"/>
                <w:szCs w:val="20"/>
              </w:rPr>
              <w:t>Other condition</w:t>
            </w:r>
          </w:p>
        </w:tc>
        <w:tc>
          <w:tcPr>
            <w:tcW w:w="1152" w:type="dxa"/>
            <w:vAlign w:val="center"/>
          </w:tcPr>
          <w:p w14:paraId="6BFD0C76"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2 (5.9)</w:t>
            </w:r>
          </w:p>
        </w:tc>
        <w:tc>
          <w:tcPr>
            <w:tcW w:w="1365" w:type="dxa"/>
            <w:vAlign w:val="center"/>
          </w:tcPr>
          <w:p w14:paraId="65D40440" w14:textId="01894CDF"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19 (17.8)</w:t>
            </w:r>
            <w:r w:rsidR="00F53508">
              <w:rPr>
                <w:rFonts w:ascii="Calibri" w:hAnsi="Calibri" w:cs="Calibri"/>
                <w:sz w:val="18"/>
                <w:szCs w:val="18"/>
                <w:vertAlign w:val="superscript"/>
              </w:rPr>
              <w:t>f</w:t>
            </w:r>
          </w:p>
        </w:tc>
        <w:tc>
          <w:tcPr>
            <w:tcW w:w="1095" w:type="dxa"/>
            <w:vAlign w:val="center"/>
          </w:tcPr>
          <w:p w14:paraId="11B3EEFC" w14:textId="77777777"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1 (4.0)</w:t>
            </w:r>
          </w:p>
        </w:tc>
        <w:tc>
          <w:tcPr>
            <w:tcW w:w="1365" w:type="dxa"/>
            <w:vAlign w:val="center"/>
          </w:tcPr>
          <w:p w14:paraId="3EE3E3F5" w14:textId="01B5EE54"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9 (12.7)</w:t>
            </w:r>
            <w:r w:rsidR="001A4FFE">
              <w:rPr>
                <w:rFonts w:ascii="Calibri" w:hAnsi="Calibri" w:cs="Calibri"/>
                <w:sz w:val="18"/>
                <w:szCs w:val="18"/>
                <w:vertAlign w:val="superscript"/>
              </w:rPr>
              <w:t>c</w:t>
            </w:r>
          </w:p>
        </w:tc>
        <w:tc>
          <w:tcPr>
            <w:tcW w:w="1095" w:type="dxa"/>
            <w:vAlign w:val="center"/>
          </w:tcPr>
          <w:p w14:paraId="47AD0080" w14:textId="391DF0D3" w:rsidR="00695566" w:rsidRPr="00695566" w:rsidRDefault="00695566" w:rsidP="00695566">
            <w:pPr>
              <w:spacing w:before="20" w:after="20" w:line="240" w:lineRule="auto"/>
              <w:ind w:right="0"/>
              <w:jc w:val="center"/>
              <w:rPr>
                <w:rFonts w:ascii="Calibri" w:hAnsi="Calibri" w:cs="Calibri"/>
                <w:sz w:val="18"/>
                <w:szCs w:val="18"/>
              </w:rPr>
            </w:pPr>
            <w:r w:rsidRPr="00695566">
              <w:rPr>
                <w:rFonts w:ascii="Calibri" w:hAnsi="Calibri" w:cs="Calibri"/>
                <w:sz w:val="18"/>
                <w:szCs w:val="18"/>
              </w:rPr>
              <w:t>31 (13.1)</w:t>
            </w:r>
            <w:r w:rsidR="00760572">
              <w:rPr>
                <w:rFonts w:ascii="Calibri" w:hAnsi="Calibri" w:cs="Calibri"/>
                <w:sz w:val="18"/>
                <w:szCs w:val="18"/>
                <w:vertAlign w:val="superscript"/>
              </w:rPr>
              <w:t>g</w:t>
            </w:r>
          </w:p>
        </w:tc>
      </w:tr>
      <w:tr w:rsidR="00695566" w:rsidRPr="00D7300E" w14:paraId="0F02FB16" w14:textId="77777777" w:rsidTr="007A2C02">
        <w:tc>
          <w:tcPr>
            <w:tcW w:w="3528" w:type="dxa"/>
            <w:tcBorders>
              <w:bottom w:val="single" w:sz="4" w:space="0" w:color="auto"/>
            </w:tcBorders>
          </w:tcPr>
          <w:p w14:paraId="36ADA42F" w14:textId="77777777" w:rsidR="00695566" w:rsidRPr="00D7300E" w:rsidRDefault="00695566" w:rsidP="00695566">
            <w:pPr>
              <w:numPr>
                <w:ilvl w:val="0"/>
                <w:numId w:val="35"/>
              </w:numPr>
              <w:spacing w:before="20" w:after="20" w:line="240" w:lineRule="auto"/>
              <w:ind w:left="615" w:right="0" w:hanging="255"/>
              <w:contextualSpacing/>
              <w:rPr>
                <w:rFonts w:ascii="Calibri" w:hAnsi="Calibri" w:cs="Calibri"/>
                <w:b/>
                <w:sz w:val="18"/>
                <w:szCs w:val="20"/>
              </w:rPr>
            </w:pPr>
            <w:r w:rsidRPr="00D7300E">
              <w:rPr>
                <w:rFonts w:ascii="Calibri" w:hAnsi="Calibri" w:cs="Calibri"/>
                <w:sz w:val="18"/>
                <w:szCs w:val="20"/>
              </w:rPr>
              <w:t>None</w:t>
            </w:r>
          </w:p>
        </w:tc>
        <w:tc>
          <w:tcPr>
            <w:tcW w:w="1152" w:type="dxa"/>
            <w:tcBorders>
              <w:bottom w:val="single" w:sz="4" w:space="0" w:color="auto"/>
            </w:tcBorders>
            <w:vAlign w:val="center"/>
          </w:tcPr>
          <w:p w14:paraId="3E806EF3" w14:textId="77777777" w:rsidR="00695566" w:rsidRPr="00D7300E" w:rsidRDefault="00695566" w:rsidP="00695566">
            <w:pPr>
              <w:spacing w:before="20" w:after="20" w:line="240" w:lineRule="auto"/>
              <w:ind w:right="0"/>
              <w:jc w:val="center"/>
              <w:rPr>
                <w:rFonts w:ascii="Calibri" w:hAnsi="Calibri" w:cs="Calibri"/>
                <w:sz w:val="18"/>
                <w:szCs w:val="18"/>
              </w:rPr>
            </w:pPr>
            <w:r w:rsidRPr="00D7300E">
              <w:rPr>
                <w:rFonts w:ascii="Calibri" w:hAnsi="Calibri" w:cs="Calibri"/>
                <w:sz w:val="18"/>
                <w:szCs w:val="18"/>
              </w:rPr>
              <w:t>20 (58.8)</w:t>
            </w:r>
          </w:p>
        </w:tc>
        <w:tc>
          <w:tcPr>
            <w:tcW w:w="1365" w:type="dxa"/>
            <w:tcBorders>
              <w:bottom w:val="single" w:sz="4" w:space="0" w:color="auto"/>
            </w:tcBorders>
            <w:vAlign w:val="center"/>
          </w:tcPr>
          <w:p w14:paraId="602D2BE1" w14:textId="31C37345" w:rsidR="00695566" w:rsidRPr="00D7300E" w:rsidRDefault="00695566" w:rsidP="00695566">
            <w:pPr>
              <w:spacing w:before="20" w:after="20" w:line="240" w:lineRule="auto"/>
              <w:ind w:right="0"/>
              <w:jc w:val="center"/>
              <w:rPr>
                <w:rFonts w:ascii="Calibri" w:hAnsi="Calibri" w:cs="Calibri"/>
                <w:sz w:val="18"/>
                <w:szCs w:val="18"/>
              </w:rPr>
            </w:pPr>
            <w:r w:rsidRPr="00D7300E">
              <w:rPr>
                <w:rFonts w:ascii="Calibri" w:hAnsi="Calibri" w:cs="Calibri"/>
                <w:sz w:val="18"/>
                <w:szCs w:val="18"/>
              </w:rPr>
              <w:t>57 (53.3)</w:t>
            </w:r>
            <w:r w:rsidR="00F53508">
              <w:rPr>
                <w:rFonts w:ascii="Calibri" w:hAnsi="Calibri" w:cs="Calibri"/>
                <w:sz w:val="18"/>
                <w:szCs w:val="18"/>
                <w:vertAlign w:val="superscript"/>
              </w:rPr>
              <w:t>f</w:t>
            </w:r>
          </w:p>
        </w:tc>
        <w:tc>
          <w:tcPr>
            <w:tcW w:w="1095" w:type="dxa"/>
            <w:tcBorders>
              <w:bottom w:val="single" w:sz="4" w:space="0" w:color="auto"/>
            </w:tcBorders>
            <w:vAlign w:val="center"/>
          </w:tcPr>
          <w:p w14:paraId="3FF93B24" w14:textId="77777777" w:rsidR="00695566" w:rsidRPr="00D7300E" w:rsidRDefault="00695566" w:rsidP="00695566">
            <w:pPr>
              <w:spacing w:before="20" w:after="20" w:line="240" w:lineRule="auto"/>
              <w:ind w:right="0"/>
              <w:jc w:val="center"/>
              <w:rPr>
                <w:rFonts w:ascii="Calibri" w:hAnsi="Calibri" w:cs="Calibri"/>
                <w:sz w:val="18"/>
                <w:szCs w:val="18"/>
              </w:rPr>
            </w:pPr>
            <w:r w:rsidRPr="00D7300E">
              <w:rPr>
                <w:rFonts w:ascii="Calibri" w:hAnsi="Calibri" w:cs="Calibri"/>
                <w:sz w:val="18"/>
                <w:szCs w:val="18"/>
              </w:rPr>
              <w:t>14 (56.0)</w:t>
            </w:r>
          </w:p>
        </w:tc>
        <w:tc>
          <w:tcPr>
            <w:tcW w:w="1365" w:type="dxa"/>
            <w:tcBorders>
              <w:bottom w:val="single" w:sz="4" w:space="0" w:color="auto"/>
            </w:tcBorders>
            <w:vAlign w:val="center"/>
          </w:tcPr>
          <w:p w14:paraId="575EBD34" w14:textId="3A6E65E4" w:rsidR="00695566" w:rsidRPr="00D7300E" w:rsidRDefault="00695566" w:rsidP="00695566">
            <w:pPr>
              <w:spacing w:before="20" w:after="20" w:line="240" w:lineRule="auto"/>
              <w:ind w:right="0"/>
              <w:jc w:val="center"/>
              <w:rPr>
                <w:rFonts w:ascii="Calibri" w:hAnsi="Calibri" w:cs="Calibri"/>
                <w:sz w:val="18"/>
                <w:szCs w:val="18"/>
              </w:rPr>
            </w:pPr>
            <w:r w:rsidRPr="00D7300E">
              <w:rPr>
                <w:rFonts w:ascii="Calibri" w:hAnsi="Calibri" w:cs="Calibri"/>
                <w:sz w:val="18"/>
                <w:szCs w:val="18"/>
              </w:rPr>
              <w:t>37 (52.1)</w:t>
            </w:r>
            <w:r w:rsidR="001A4FFE">
              <w:rPr>
                <w:rFonts w:ascii="Calibri" w:hAnsi="Calibri" w:cs="Calibri"/>
                <w:sz w:val="18"/>
                <w:szCs w:val="18"/>
                <w:vertAlign w:val="superscript"/>
              </w:rPr>
              <w:t>c</w:t>
            </w:r>
          </w:p>
        </w:tc>
        <w:tc>
          <w:tcPr>
            <w:tcW w:w="1095" w:type="dxa"/>
            <w:tcBorders>
              <w:bottom w:val="single" w:sz="4" w:space="0" w:color="auto"/>
            </w:tcBorders>
            <w:vAlign w:val="center"/>
          </w:tcPr>
          <w:p w14:paraId="688D47A9" w14:textId="2CB979F0" w:rsidR="00695566" w:rsidRPr="00D7300E" w:rsidRDefault="00695566" w:rsidP="00695566">
            <w:pPr>
              <w:spacing w:before="20" w:after="20" w:line="240" w:lineRule="auto"/>
              <w:ind w:right="0"/>
              <w:jc w:val="center"/>
              <w:rPr>
                <w:rFonts w:ascii="Calibri" w:hAnsi="Calibri" w:cs="Calibri"/>
                <w:sz w:val="18"/>
                <w:szCs w:val="18"/>
              </w:rPr>
            </w:pPr>
            <w:r w:rsidRPr="00D7300E">
              <w:rPr>
                <w:rFonts w:ascii="Calibri" w:hAnsi="Calibri" w:cs="Calibri"/>
                <w:sz w:val="18"/>
                <w:szCs w:val="18"/>
              </w:rPr>
              <w:t>128 (54.0)</w:t>
            </w:r>
            <w:r w:rsidR="00760572">
              <w:rPr>
                <w:rFonts w:ascii="Calibri" w:hAnsi="Calibri" w:cs="Calibri"/>
                <w:sz w:val="18"/>
                <w:szCs w:val="18"/>
                <w:vertAlign w:val="superscript"/>
              </w:rPr>
              <w:t>g</w:t>
            </w:r>
          </w:p>
        </w:tc>
      </w:tr>
    </w:tbl>
    <w:p w14:paraId="7888C291" w14:textId="58CEB997" w:rsidR="00FB49C0" w:rsidRPr="00CB750D" w:rsidRDefault="00717E6C" w:rsidP="00E8455C">
      <w:pPr>
        <w:spacing w:after="60" w:line="240" w:lineRule="auto"/>
        <w:ind w:right="0"/>
        <w:rPr>
          <w:rFonts w:asciiTheme="minorHAnsi" w:eastAsia="MS Mincho" w:hAnsiTheme="minorHAnsi" w:cstheme="minorHAnsi"/>
          <w:sz w:val="18"/>
          <w:szCs w:val="18"/>
        </w:rPr>
      </w:pPr>
      <w:r w:rsidRPr="00CB750D">
        <w:rPr>
          <w:rFonts w:asciiTheme="minorHAnsi" w:eastAsia="MS Mincho" w:hAnsiTheme="minorHAnsi" w:cstheme="minorHAnsi"/>
          <w:i/>
          <w:iCs/>
          <w:sz w:val="18"/>
          <w:szCs w:val="18"/>
        </w:rPr>
        <w:t xml:space="preserve">ADHD </w:t>
      </w:r>
      <w:r w:rsidRPr="00CB750D">
        <w:rPr>
          <w:rFonts w:asciiTheme="minorHAnsi" w:eastAsia="MS Mincho" w:hAnsiTheme="minorHAnsi" w:cstheme="minorHAnsi"/>
          <w:sz w:val="18"/>
          <w:szCs w:val="18"/>
        </w:rPr>
        <w:t xml:space="preserve">attention deficit hyperactivity disorder, </w:t>
      </w:r>
      <w:r w:rsidR="00B240AB" w:rsidRPr="00CB750D">
        <w:rPr>
          <w:rFonts w:asciiTheme="minorHAnsi" w:eastAsia="MS Mincho" w:hAnsiTheme="minorHAnsi" w:cstheme="minorHAnsi"/>
          <w:i/>
          <w:iCs/>
          <w:sz w:val="18"/>
          <w:szCs w:val="18"/>
        </w:rPr>
        <w:t>GHD-CTB-Child</w:t>
      </w:r>
      <w:r w:rsidR="00675EFE" w:rsidRPr="00CB750D">
        <w:rPr>
          <w:rFonts w:asciiTheme="minorHAnsi" w:hAnsiTheme="minorHAnsi" w:cstheme="minorHAnsi"/>
          <w:sz w:val="18"/>
          <w:szCs w:val="18"/>
          <w:lang w:val="en-GB"/>
        </w:rPr>
        <w:t xml:space="preserve"> Growth Hormone Deficiency–Child Treatment Burden Measure-Child</w:t>
      </w:r>
      <w:r w:rsidR="00CE13C3" w:rsidRPr="00CB750D">
        <w:rPr>
          <w:rFonts w:asciiTheme="minorHAnsi" w:hAnsiTheme="minorHAnsi" w:cstheme="minorHAnsi"/>
          <w:sz w:val="18"/>
          <w:szCs w:val="18"/>
          <w:lang w:val="en-GB"/>
        </w:rPr>
        <w:t>,</w:t>
      </w:r>
      <w:r w:rsidR="00B240AB" w:rsidRPr="00CB750D">
        <w:rPr>
          <w:rFonts w:asciiTheme="minorHAnsi" w:eastAsia="MS Mincho" w:hAnsiTheme="minorHAnsi" w:cstheme="minorHAnsi"/>
          <w:i/>
          <w:iCs/>
          <w:sz w:val="18"/>
          <w:szCs w:val="18"/>
        </w:rPr>
        <w:t xml:space="preserve"> GHD-CTB-Observer</w:t>
      </w:r>
      <w:r w:rsidR="00CE13C3" w:rsidRPr="00CB750D">
        <w:rPr>
          <w:rFonts w:asciiTheme="minorHAnsi" w:eastAsia="MS Mincho" w:hAnsiTheme="minorHAnsi" w:cstheme="minorHAnsi"/>
          <w:i/>
          <w:iCs/>
          <w:sz w:val="18"/>
          <w:szCs w:val="18"/>
        </w:rPr>
        <w:t xml:space="preserve"> </w:t>
      </w:r>
      <w:r w:rsidR="00CE13C3" w:rsidRPr="00CB750D">
        <w:rPr>
          <w:rFonts w:asciiTheme="minorHAnsi" w:hAnsiTheme="minorHAnsi" w:cstheme="minorHAnsi"/>
          <w:sz w:val="18"/>
          <w:szCs w:val="18"/>
          <w:lang w:val="en-GB"/>
        </w:rPr>
        <w:t>Growth Hormone Deficiency–Child Treatment Burden Measure-Observer,</w:t>
      </w:r>
      <w:r w:rsidR="00B240AB" w:rsidRPr="00CB750D">
        <w:rPr>
          <w:rFonts w:asciiTheme="minorHAnsi" w:eastAsia="MS Mincho" w:hAnsiTheme="minorHAnsi" w:cstheme="minorHAnsi"/>
          <w:i/>
          <w:iCs/>
          <w:sz w:val="18"/>
          <w:szCs w:val="18"/>
        </w:rPr>
        <w:t xml:space="preserve"> GHD-PTB </w:t>
      </w:r>
      <w:r w:rsidR="00CE13C3" w:rsidRPr="00CB750D">
        <w:rPr>
          <w:rFonts w:asciiTheme="minorHAnsi" w:hAnsiTheme="minorHAnsi" w:cstheme="minorHAnsi"/>
          <w:sz w:val="18"/>
          <w:szCs w:val="18"/>
          <w:lang w:val="en-GB"/>
        </w:rPr>
        <w:t>Growth Hormone Deficiency–</w:t>
      </w:r>
      <w:r w:rsidR="006E2E9D" w:rsidRPr="00CB750D">
        <w:rPr>
          <w:rFonts w:asciiTheme="minorHAnsi" w:hAnsiTheme="minorHAnsi" w:cstheme="minorHAnsi"/>
          <w:sz w:val="18"/>
          <w:szCs w:val="18"/>
          <w:lang w:val="en-GB"/>
        </w:rPr>
        <w:t xml:space="preserve">Parent </w:t>
      </w:r>
      <w:r w:rsidR="00CE13C3" w:rsidRPr="00CB750D">
        <w:rPr>
          <w:rFonts w:asciiTheme="minorHAnsi" w:hAnsiTheme="minorHAnsi" w:cstheme="minorHAnsi"/>
          <w:sz w:val="18"/>
          <w:szCs w:val="18"/>
          <w:lang w:val="en-GB"/>
        </w:rPr>
        <w:t>Treatment Burden Measure</w:t>
      </w:r>
      <w:r w:rsidR="006E2E9D" w:rsidRPr="00CB750D">
        <w:rPr>
          <w:rFonts w:asciiTheme="minorHAnsi" w:hAnsiTheme="minorHAnsi" w:cstheme="minorHAnsi"/>
          <w:sz w:val="18"/>
          <w:szCs w:val="18"/>
          <w:lang w:val="en-GB"/>
        </w:rPr>
        <w:t>,</w:t>
      </w:r>
      <w:r w:rsidR="00CE13C3" w:rsidRPr="00CB750D">
        <w:rPr>
          <w:rFonts w:asciiTheme="minorHAnsi" w:eastAsia="MS Mincho" w:hAnsiTheme="minorHAnsi" w:cstheme="minorHAnsi"/>
          <w:i/>
          <w:iCs/>
          <w:sz w:val="18"/>
          <w:szCs w:val="18"/>
        </w:rPr>
        <w:t xml:space="preserve"> </w:t>
      </w:r>
      <w:r w:rsidR="00FB49C0" w:rsidRPr="00CB750D">
        <w:rPr>
          <w:rFonts w:asciiTheme="minorHAnsi" w:eastAsia="MS Mincho" w:hAnsiTheme="minorHAnsi" w:cstheme="minorHAnsi"/>
          <w:i/>
          <w:iCs/>
          <w:sz w:val="18"/>
          <w:szCs w:val="18"/>
        </w:rPr>
        <w:t>GHD</w:t>
      </w:r>
      <w:r w:rsidR="00FB49C0" w:rsidRPr="00CB750D">
        <w:rPr>
          <w:rFonts w:asciiTheme="minorHAnsi" w:eastAsia="MS Mincho" w:hAnsiTheme="minorHAnsi" w:cstheme="minorHAnsi"/>
          <w:sz w:val="18"/>
          <w:szCs w:val="18"/>
        </w:rPr>
        <w:t xml:space="preserve"> growth hormone deficiency</w:t>
      </w:r>
    </w:p>
    <w:p w14:paraId="20A2BF47" w14:textId="0EF79813" w:rsidR="005C6AE3" w:rsidRPr="00316CA1" w:rsidRDefault="00BC5372" w:rsidP="005E5304">
      <w:pPr>
        <w:spacing w:after="0" w:line="240" w:lineRule="auto"/>
        <w:ind w:right="0"/>
        <w:contextualSpacing/>
        <w:rPr>
          <w:rFonts w:asciiTheme="minorHAnsi" w:eastAsia="MS Mincho" w:hAnsiTheme="minorHAnsi" w:cstheme="minorHAnsi"/>
          <w:sz w:val="18"/>
          <w:szCs w:val="18"/>
        </w:rPr>
      </w:pPr>
      <w:proofErr w:type="spellStart"/>
      <w:r w:rsidRPr="00316CA1">
        <w:rPr>
          <w:rFonts w:asciiTheme="minorHAnsi" w:eastAsia="MS Mincho" w:hAnsiTheme="minorHAnsi" w:cstheme="minorHAnsi"/>
          <w:sz w:val="18"/>
          <w:szCs w:val="18"/>
          <w:vertAlign w:val="superscript"/>
        </w:rPr>
        <w:t>a</w:t>
      </w:r>
      <w:r w:rsidR="005C6AE3" w:rsidRPr="00316CA1">
        <w:rPr>
          <w:rFonts w:asciiTheme="minorHAnsi" w:eastAsia="MS Mincho" w:hAnsiTheme="minorHAnsi" w:cstheme="minorHAnsi"/>
          <w:sz w:val="18"/>
          <w:szCs w:val="18"/>
        </w:rPr>
        <w:t>Child</w:t>
      </w:r>
      <w:proofErr w:type="spellEnd"/>
      <w:r w:rsidR="005C6AE3" w:rsidRPr="00316CA1">
        <w:rPr>
          <w:rFonts w:asciiTheme="minorHAnsi" w:eastAsia="MS Mincho" w:hAnsiTheme="minorHAnsi" w:cstheme="minorHAnsi"/>
          <w:sz w:val="18"/>
          <w:szCs w:val="18"/>
        </w:rPr>
        <w:t>-T</w:t>
      </w:r>
      <w:r w:rsidR="00F501E6" w:rsidRPr="00316CA1">
        <w:rPr>
          <w:rFonts w:asciiTheme="minorHAnsi" w:eastAsia="MS Mincho" w:hAnsiTheme="minorHAnsi" w:cstheme="minorHAnsi"/>
          <w:sz w:val="18"/>
          <w:szCs w:val="18"/>
        </w:rPr>
        <w:t>reatment</w:t>
      </w:r>
      <w:r w:rsidR="005C6AE3" w:rsidRPr="00316CA1">
        <w:rPr>
          <w:rFonts w:asciiTheme="minorHAnsi" w:eastAsia="MS Mincho" w:hAnsiTheme="minorHAnsi" w:cstheme="minorHAnsi"/>
          <w:sz w:val="18"/>
          <w:szCs w:val="18"/>
        </w:rPr>
        <w:t xml:space="preserve"> Naïve and Child-Maintenance columns include the combined clinical characteristics for both the child participants who completed the self-reported GHD-CTB</w:t>
      </w:r>
      <w:r w:rsidR="00DD432A" w:rsidRPr="00316CA1">
        <w:rPr>
          <w:rFonts w:asciiTheme="minorHAnsi" w:eastAsia="MS Mincho" w:hAnsiTheme="minorHAnsi" w:cstheme="minorHAnsi"/>
          <w:sz w:val="18"/>
          <w:szCs w:val="18"/>
        </w:rPr>
        <w:t>-Child</w:t>
      </w:r>
      <w:r w:rsidR="005C6AE3" w:rsidRPr="00316CA1">
        <w:rPr>
          <w:rFonts w:asciiTheme="minorHAnsi" w:eastAsia="MS Mincho" w:hAnsiTheme="minorHAnsi" w:cstheme="minorHAnsi"/>
          <w:sz w:val="18"/>
          <w:szCs w:val="18"/>
        </w:rPr>
        <w:t xml:space="preserve">, and their </w:t>
      </w:r>
      <w:r w:rsidR="001E7AD9" w:rsidRPr="00316CA1">
        <w:rPr>
          <w:rFonts w:asciiTheme="minorHAnsi" w:eastAsia="MS Mincho" w:hAnsiTheme="minorHAnsi" w:cstheme="minorHAnsi"/>
          <w:sz w:val="18"/>
          <w:szCs w:val="18"/>
        </w:rPr>
        <w:t xml:space="preserve">parents/guardians </w:t>
      </w:r>
      <w:r w:rsidR="005C6AE3" w:rsidRPr="00316CA1">
        <w:rPr>
          <w:rFonts w:asciiTheme="minorHAnsi" w:eastAsia="MS Mincho" w:hAnsiTheme="minorHAnsi" w:cstheme="minorHAnsi"/>
          <w:sz w:val="18"/>
          <w:szCs w:val="18"/>
        </w:rPr>
        <w:t>who only completed the GHD-PTB. Parent-T</w:t>
      </w:r>
      <w:r w:rsidR="00D77A47" w:rsidRPr="00316CA1">
        <w:rPr>
          <w:rFonts w:asciiTheme="minorHAnsi" w:eastAsia="MS Mincho" w:hAnsiTheme="minorHAnsi" w:cstheme="minorHAnsi"/>
          <w:sz w:val="18"/>
          <w:szCs w:val="18"/>
        </w:rPr>
        <w:t>reatment</w:t>
      </w:r>
      <w:r w:rsidR="005C6AE3" w:rsidRPr="00316CA1">
        <w:rPr>
          <w:rFonts w:asciiTheme="minorHAnsi" w:eastAsia="MS Mincho" w:hAnsiTheme="minorHAnsi" w:cstheme="minorHAnsi"/>
          <w:sz w:val="18"/>
          <w:szCs w:val="18"/>
        </w:rPr>
        <w:t xml:space="preserve"> Naïve and Parent-Maintenance columns include the combined clinical characteristics for the </w:t>
      </w:r>
      <w:r w:rsidR="001E7AD9" w:rsidRPr="00316CA1">
        <w:rPr>
          <w:rFonts w:asciiTheme="minorHAnsi" w:eastAsia="MS Mincho" w:hAnsiTheme="minorHAnsi" w:cstheme="minorHAnsi"/>
          <w:sz w:val="18"/>
          <w:szCs w:val="18"/>
        </w:rPr>
        <w:t xml:space="preserve">parents/guardians </w:t>
      </w:r>
      <w:r w:rsidR="005C6AE3" w:rsidRPr="00316CA1">
        <w:rPr>
          <w:rFonts w:asciiTheme="minorHAnsi" w:eastAsia="MS Mincho" w:hAnsiTheme="minorHAnsi" w:cstheme="minorHAnsi"/>
          <w:sz w:val="18"/>
          <w:szCs w:val="18"/>
        </w:rPr>
        <w:t>who completed both the GHD-CTB-Ob</w:t>
      </w:r>
      <w:r w:rsidR="0097318B" w:rsidRPr="00316CA1">
        <w:rPr>
          <w:rFonts w:asciiTheme="minorHAnsi" w:eastAsia="MS Mincho" w:hAnsiTheme="minorHAnsi" w:cstheme="minorHAnsi"/>
          <w:sz w:val="18"/>
          <w:szCs w:val="18"/>
        </w:rPr>
        <w:t>server</w:t>
      </w:r>
      <w:r w:rsidR="005C6AE3" w:rsidRPr="00316CA1">
        <w:rPr>
          <w:rFonts w:asciiTheme="minorHAnsi" w:eastAsia="MS Mincho" w:hAnsiTheme="minorHAnsi" w:cstheme="minorHAnsi"/>
          <w:sz w:val="18"/>
          <w:szCs w:val="18"/>
        </w:rPr>
        <w:t xml:space="preserve"> and GHD-PTB, and their children.</w:t>
      </w:r>
    </w:p>
    <w:p w14:paraId="6904B866" w14:textId="4098BEFE" w:rsidR="000E2B56" w:rsidRPr="001C4BA1" w:rsidRDefault="000E2B56" w:rsidP="000E2B56">
      <w:pPr>
        <w:spacing w:after="0" w:line="240" w:lineRule="auto"/>
        <w:ind w:right="0"/>
        <w:contextualSpacing/>
        <w:rPr>
          <w:rFonts w:asciiTheme="minorHAnsi" w:eastAsia="MS Mincho" w:hAnsiTheme="minorHAnsi" w:cstheme="minorHAnsi"/>
          <w:sz w:val="18"/>
          <w:szCs w:val="18"/>
        </w:rPr>
      </w:pPr>
      <w:r w:rsidRPr="7BAB3CE9">
        <w:rPr>
          <w:rFonts w:asciiTheme="minorHAnsi" w:eastAsia="MS Mincho" w:hAnsiTheme="minorHAnsi" w:cstheme="minorBidi"/>
          <w:sz w:val="18"/>
          <w:szCs w:val="18"/>
          <w:vertAlign w:val="superscript"/>
        </w:rPr>
        <w:t>b</w:t>
      </w:r>
      <w:r>
        <w:rPr>
          <w:rFonts w:asciiTheme="minorHAnsi" w:eastAsia="MS Mincho" w:hAnsiTheme="minorHAnsi" w:cstheme="minorHAnsi"/>
          <w:sz w:val="18"/>
          <w:szCs w:val="18"/>
        </w:rPr>
        <w:t>n=</w:t>
      </w:r>
      <w:r w:rsidRPr="00316CA1">
        <w:rPr>
          <w:rFonts w:asciiTheme="minorHAnsi" w:eastAsia="MS Mincho" w:hAnsiTheme="minorHAnsi" w:cstheme="minorHAnsi"/>
          <w:sz w:val="18"/>
          <w:szCs w:val="18"/>
        </w:rPr>
        <w:t>1</w:t>
      </w:r>
      <w:r>
        <w:rPr>
          <w:rFonts w:asciiTheme="minorHAnsi" w:eastAsia="MS Mincho" w:hAnsiTheme="minorHAnsi" w:cstheme="minorHAnsi"/>
          <w:sz w:val="18"/>
          <w:szCs w:val="18"/>
        </w:rPr>
        <w:t>10</w:t>
      </w:r>
      <w:r w:rsidRPr="00316CA1">
        <w:rPr>
          <w:rFonts w:asciiTheme="minorHAnsi" w:eastAsia="MS Mincho" w:hAnsiTheme="minorHAnsi" w:cstheme="minorHAnsi"/>
          <w:sz w:val="18"/>
          <w:szCs w:val="18"/>
        </w:rPr>
        <w:t xml:space="preserve"> since </w:t>
      </w:r>
      <w:r>
        <w:rPr>
          <w:rFonts w:asciiTheme="minorHAnsi" w:eastAsia="MS Mincho" w:hAnsiTheme="minorHAnsi" w:cstheme="minorHAnsi"/>
          <w:sz w:val="18"/>
          <w:szCs w:val="18"/>
        </w:rPr>
        <w:t>1</w:t>
      </w:r>
      <w:r w:rsidRPr="00316CA1">
        <w:rPr>
          <w:rFonts w:asciiTheme="minorHAnsi" w:eastAsia="MS Mincho" w:hAnsiTheme="minorHAnsi" w:cstheme="minorHAnsi"/>
          <w:sz w:val="18"/>
          <w:szCs w:val="18"/>
        </w:rPr>
        <w:t xml:space="preserve"> participant declined to answer</w:t>
      </w:r>
      <w:r w:rsidR="00355224">
        <w:rPr>
          <w:rFonts w:asciiTheme="minorHAnsi" w:eastAsia="MS Mincho" w:hAnsiTheme="minorHAnsi" w:cstheme="minorHAnsi"/>
          <w:sz w:val="18"/>
          <w:szCs w:val="18"/>
        </w:rPr>
        <w:t xml:space="preserve"> this question</w:t>
      </w:r>
      <w:r w:rsidRPr="00316CA1">
        <w:rPr>
          <w:rFonts w:asciiTheme="minorHAnsi" w:eastAsia="MS Mincho" w:hAnsiTheme="minorHAnsi" w:cstheme="minorHAnsi"/>
          <w:sz w:val="18"/>
          <w:szCs w:val="18"/>
        </w:rPr>
        <w:t>.</w:t>
      </w:r>
    </w:p>
    <w:p w14:paraId="0FA577D5" w14:textId="17A058FB" w:rsidR="00695566" w:rsidRPr="00316CA1" w:rsidRDefault="002016DE" w:rsidP="005E5304">
      <w:pPr>
        <w:spacing w:after="0" w:line="240" w:lineRule="auto"/>
        <w:ind w:right="0"/>
        <w:contextualSpacing/>
        <w:rPr>
          <w:rFonts w:asciiTheme="minorHAnsi" w:eastAsia="MS Mincho" w:hAnsiTheme="minorHAnsi" w:cstheme="minorBidi"/>
          <w:sz w:val="18"/>
          <w:szCs w:val="18"/>
        </w:rPr>
      </w:pPr>
      <w:proofErr w:type="spellStart"/>
      <w:r>
        <w:rPr>
          <w:rFonts w:asciiTheme="minorHAnsi" w:eastAsia="MS Mincho" w:hAnsiTheme="minorHAnsi" w:cstheme="minorBidi"/>
          <w:sz w:val="18"/>
          <w:szCs w:val="18"/>
          <w:vertAlign w:val="superscript"/>
        </w:rPr>
        <w:t>c</w:t>
      </w:r>
      <w:r w:rsidR="00252633">
        <w:rPr>
          <w:rFonts w:asciiTheme="minorHAnsi" w:eastAsia="MS Mincho" w:hAnsiTheme="minorHAnsi" w:cstheme="minorBidi"/>
          <w:sz w:val="18"/>
          <w:szCs w:val="18"/>
        </w:rPr>
        <w:t>n</w:t>
      </w:r>
      <w:proofErr w:type="spellEnd"/>
      <w:r w:rsidR="00695566" w:rsidRPr="7BAB3CE9">
        <w:rPr>
          <w:rFonts w:asciiTheme="minorHAnsi" w:eastAsia="MS Mincho" w:hAnsiTheme="minorHAnsi" w:cstheme="minorBidi"/>
          <w:sz w:val="18"/>
          <w:szCs w:val="18"/>
        </w:rPr>
        <w:t>=71 since 2 participants declined to answer this question.</w:t>
      </w:r>
    </w:p>
    <w:p w14:paraId="59F2DC7A" w14:textId="574462A6" w:rsidR="00695566" w:rsidRPr="00316CA1" w:rsidRDefault="002016DE" w:rsidP="005E5304">
      <w:pPr>
        <w:spacing w:after="0" w:line="240" w:lineRule="auto"/>
        <w:ind w:right="0"/>
        <w:contextualSpacing/>
        <w:rPr>
          <w:rFonts w:asciiTheme="minorHAnsi" w:eastAsia="MS Mincho" w:hAnsiTheme="minorHAnsi" w:cstheme="minorHAnsi"/>
          <w:sz w:val="18"/>
          <w:szCs w:val="18"/>
        </w:rPr>
      </w:pPr>
      <w:proofErr w:type="spellStart"/>
      <w:r>
        <w:rPr>
          <w:rFonts w:asciiTheme="minorHAnsi" w:eastAsia="MS Mincho" w:hAnsiTheme="minorHAnsi" w:cstheme="minorHAnsi"/>
          <w:sz w:val="18"/>
          <w:szCs w:val="18"/>
          <w:vertAlign w:val="superscript"/>
        </w:rPr>
        <w:t>d</w:t>
      </w:r>
      <w:r w:rsidR="00252633">
        <w:rPr>
          <w:rFonts w:asciiTheme="minorHAnsi" w:eastAsia="MS Mincho" w:hAnsiTheme="minorHAnsi" w:cstheme="minorHAnsi"/>
          <w:sz w:val="18"/>
          <w:szCs w:val="18"/>
        </w:rPr>
        <w:t>n</w:t>
      </w:r>
      <w:proofErr w:type="spellEnd"/>
      <w:r w:rsidR="00695566" w:rsidRPr="00316CA1">
        <w:rPr>
          <w:rFonts w:asciiTheme="minorHAnsi" w:eastAsia="MS Mincho" w:hAnsiTheme="minorHAnsi" w:cstheme="minorHAnsi"/>
          <w:sz w:val="18"/>
          <w:szCs w:val="18"/>
        </w:rPr>
        <w:t>=184 since 2 participants declined to answer this question and 59 participants had not started GH therapy before the initial visit.</w:t>
      </w:r>
    </w:p>
    <w:p w14:paraId="55012212" w14:textId="515924A8" w:rsidR="00695566" w:rsidRPr="00316CA1" w:rsidRDefault="002016DE" w:rsidP="005E5304">
      <w:pPr>
        <w:spacing w:after="0" w:line="240" w:lineRule="auto"/>
        <w:ind w:right="0"/>
        <w:contextualSpacing/>
        <w:rPr>
          <w:rFonts w:asciiTheme="minorHAnsi" w:eastAsia="MS Mincho" w:hAnsiTheme="minorHAnsi" w:cstheme="minorHAnsi"/>
          <w:sz w:val="18"/>
          <w:szCs w:val="18"/>
        </w:rPr>
      </w:pPr>
      <w:proofErr w:type="spellStart"/>
      <w:r>
        <w:rPr>
          <w:rFonts w:asciiTheme="minorHAnsi" w:eastAsia="MS Mincho" w:hAnsiTheme="minorHAnsi" w:cstheme="minorHAnsi"/>
          <w:sz w:val="18"/>
          <w:szCs w:val="18"/>
          <w:vertAlign w:val="superscript"/>
        </w:rPr>
        <w:t>e</w:t>
      </w:r>
      <w:r w:rsidR="00695566" w:rsidRPr="00316CA1">
        <w:rPr>
          <w:rFonts w:asciiTheme="minorHAnsi" w:eastAsia="MS Mincho" w:hAnsiTheme="minorHAnsi" w:cstheme="minorHAnsi"/>
          <w:sz w:val="18"/>
          <w:szCs w:val="18"/>
        </w:rPr>
        <w:t>Participants</w:t>
      </w:r>
      <w:proofErr w:type="spellEnd"/>
      <w:r w:rsidR="00695566" w:rsidRPr="00316CA1">
        <w:rPr>
          <w:rFonts w:asciiTheme="minorHAnsi" w:eastAsia="MS Mincho" w:hAnsiTheme="minorHAnsi" w:cstheme="minorHAnsi"/>
          <w:sz w:val="18"/>
          <w:szCs w:val="18"/>
        </w:rPr>
        <w:t xml:space="preserve"> could choose more than </w:t>
      </w:r>
      <w:r w:rsidR="00252633">
        <w:rPr>
          <w:rFonts w:asciiTheme="minorHAnsi" w:eastAsia="MS Mincho" w:hAnsiTheme="minorHAnsi" w:cstheme="minorHAnsi"/>
          <w:sz w:val="18"/>
          <w:szCs w:val="18"/>
        </w:rPr>
        <w:t xml:space="preserve">one </w:t>
      </w:r>
      <w:r w:rsidR="00695566" w:rsidRPr="00316CA1">
        <w:rPr>
          <w:rFonts w:asciiTheme="minorHAnsi" w:eastAsia="MS Mincho" w:hAnsiTheme="minorHAnsi" w:cstheme="minorHAnsi"/>
          <w:sz w:val="18"/>
          <w:szCs w:val="18"/>
        </w:rPr>
        <w:t>response.</w:t>
      </w:r>
    </w:p>
    <w:p w14:paraId="2784F238" w14:textId="41F3A125" w:rsidR="00695566" w:rsidRPr="00316CA1" w:rsidRDefault="002016DE" w:rsidP="005E5304">
      <w:pPr>
        <w:spacing w:after="0" w:line="240" w:lineRule="auto"/>
        <w:ind w:right="0"/>
        <w:contextualSpacing/>
        <w:rPr>
          <w:rFonts w:asciiTheme="minorHAnsi" w:eastAsia="MS Mincho" w:hAnsiTheme="minorHAnsi" w:cstheme="minorHAnsi"/>
          <w:sz w:val="18"/>
          <w:szCs w:val="18"/>
        </w:rPr>
      </w:pPr>
      <w:proofErr w:type="spellStart"/>
      <w:r>
        <w:rPr>
          <w:rFonts w:asciiTheme="minorHAnsi" w:eastAsia="MS Mincho" w:hAnsiTheme="minorHAnsi" w:cstheme="minorHAnsi"/>
          <w:sz w:val="18"/>
          <w:szCs w:val="18"/>
          <w:vertAlign w:val="superscript"/>
        </w:rPr>
        <w:t>f</w:t>
      </w:r>
      <w:r w:rsidR="00252633">
        <w:rPr>
          <w:rFonts w:asciiTheme="minorHAnsi" w:eastAsia="MS Mincho" w:hAnsiTheme="minorHAnsi" w:cstheme="minorHAnsi"/>
          <w:sz w:val="18"/>
          <w:szCs w:val="18"/>
        </w:rPr>
        <w:t>n</w:t>
      </w:r>
      <w:proofErr w:type="spellEnd"/>
      <w:r w:rsidR="00695566" w:rsidRPr="00316CA1">
        <w:rPr>
          <w:rFonts w:asciiTheme="minorHAnsi" w:eastAsia="MS Mincho" w:hAnsiTheme="minorHAnsi" w:cstheme="minorHAnsi"/>
          <w:sz w:val="18"/>
          <w:szCs w:val="18"/>
        </w:rPr>
        <w:t>=107 since 4 participants declined to answer this question.</w:t>
      </w:r>
    </w:p>
    <w:p w14:paraId="4E2A3C7A" w14:textId="504C72A8" w:rsidR="00030C4D" w:rsidRPr="00316CA1" w:rsidRDefault="002016DE" w:rsidP="005E5304">
      <w:pPr>
        <w:spacing w:after="0" w:line="240" w:lineRule="auto"/>
        <w:ind w:right="0"/>
        <w:contextualSpacing/>
        <w:rPr>
          <w:rFonts w:asciiTheme="minorHAnsi" w:eastAsia="MS Mincho" w:hAnsiTheme="minorHAnsi" w:cstheme="minorHAnsi"/>
          <w:sz w:val="18"/>
          <w:szCs w:val="18"/>
        </w:rPr>
      </w:pPr>
      <w:proofErr w:type="spellStart"/>
      <w:r>
        <w:rPr>
          <w:rFonts w:asciiTheme="minorHAnsi" w:eastAsia="MS Mincho" w:hAnsiTheme="minorHAnsi" w:cstheme="minorHAnsi"/>
          <w:sz w:val="18"/>
          <w:szCs w:val="18"/>
          <w:vertAlign w:val="superscript"/>
        </w:rPr>
        <w:t>g</w:t>
      </w:r>
      <w:r w:rsidR="00252633">
        <w:rPr>
          <w:rFonts w:asciiTheme="minorHAnsi" w:eastAsia="MS Mincho" w:hAnsiTheme="minorHAnsi" w:cstheme="minorHAnsi"/>
          <w:sz w:val="18"/>
          <w:szCs w:val="18"/>
        </w:rPr>
        <w:t>n</w:t>
      </w:r>
      <w:proofErr w:type="spellEnd"/>
      <w:r w:rsidR="00695566" w:rsidRPr="00316CA1">
        <w:rPr>
          <w:rFonts w:asciiTheme="minorHAnsi" w:eastAsia="MS Mincho" w:hAnsiTheme="minorHAnsi" w:cstheme="minorHAnsi"/>
          <w:sz w:val="18"/>
          <w:szCs w:val="18"/>
        </w:rPr>
        <w:t>=237 since 6 participants declined to answer this question.</w:t>
      </w:r>
    </w:p>
    <w:p w14:paraId="6772FA97" w14:textId="77777777" w:rsidR="00030C4D" w:rsidRDefault="00030C4D" w:rsidP="00030C4D">
      <w:pPr>
        <w:spacing w:after="0" w:line="240" w:lineRule="auto"/>
        <w:ind w:right="0"/>
        <w:contextualSpacing/>
        <w:rPr>
          <w:rFonts w:ascii="Times New Roman" w:eastAsia="MS Mincho" w:hAnsi="Times New Roman" w:cs="Times New Roman"/>
          <w:sz w:val="18"/>
          <w:szCs w:val="18"/>
        </w:rPr>
      </w:pPr>
    </w:p>
    <w:p w14:paraId="734FBEFE" w14:textId="77777777" w:rsidR="00DB4944" w:rsidRDefault="00DB4944" w:rsidP="00030C4D">
      <w:pPr>
        <w:spacing w:after="0" w:line="240" w:lineRule="auto"/>
        <w:ind w:right="0"/>
        <w:contextualSpacing/>
        <w:rPr>
          <w:rFonts w:ascii="Times New Roman" w:eastAsia="Calibri" w:hAnsi="Times New Roman" w:cs="Times New Roman"/>
          <w:sz w:val="24"/>
        </w:rPr>
        <w:sectPr w:rsidR="00DB4944" w:rsidSect="0033033D">
          <w:pgSz w:w="12240" w:h="15840" w:code="1"/>
          <w:pgMar w:top="1296" w:right="1440" w:bottom="1296" w:left="1440" w:header="720" w:footer="720" w:gutter="0"/>
          <w:cols w:space="720"/>
          <w:docGrid w:linePitch="360"/>
        </w:sectPr>
      </w:pPr>
    </w:p>
    <w:p w14:paraId="7DC3A8CB" w14:textId="77777777" w:rsidR="008906FB" w:rsidRDefault="008906FB" w:rsidP="00D77A47">
      <w:pPr>
        <w:spacing w:after="0" w:line="240" w:lineRule="auto"/>
        <w:ind w:left="360" w:right="0"/>
        <w:contextualSpacing/>
        <w:rPr>
          <w:rFonts w:ascii="Times New Roman" w:eastAsia="Calibri" w:hAnsi="Times New Roman" w:cs="Times New Roman"/>
          <w:sz w:val="24"/>
        </w:rPr>
      </w:pPr>
    </w:p>
    <w:p w14:paraId="3DACE328" w14:textId="2CFD9279" w:rsidR="00811622" w:rsidRPr="00263BA7" w:rsidRDefault="00811622" w:rsidP="00E409C2">
      <w:pPr>
        <w:spacing w:after="0" w:line="240" w:lineRule="auto"/>
        <w:ind w:right="0"/>
        <w:contextualSpacing/>
        <w:rPr>
          <w:rFonts w:ascii="Calibri" w:eastAsia="MS Mincho" w:hAnsi="Calibri" w:cs="Calibri"/>
          <w:sz w:val="18"/>
          <w:szCs w:val="18"/>
        </w:rPr>
      </w:pPr>
    </w:p>
    <w:p w14:paraId="71A40473" w14:textId="11349609" w:rsidR="005879E6" w:rsidRDefault="00FF2191" w:rsidP="00656194">
      <w:pPr>
        <w:pStyle w:val="Heading1"/>
      </w:pPr>
      <w:bookmarkStart w:id="11" w:name="_Toc115939483"/>
      <w:r>
        <w:t xml:space="preserve">Table </w:t>
      </w:r>
      <w:r w:rsidR="00D55492">
        <w:t>S</w:t>
      </w:r>
      <w:r w:rsidR="00C75416">
        <w:t>6</w:t>
      </w:r>
      <w:r>
        <w:t xml:space="preserve">. </w:t>
      </w:r>
      <w:r w:rsidR="002E509D">
        <w:t>GHD-CTB</w:t>
      </w:r>
      <w:r w:rsidR="000534CF" w:rsidRPr="009A2DF2">
        <w:rPr>
          <w:rFonts w:ascii="Symbol" w:eastAsia="Symbol" w:hAnsi="Symbol" w:cs="Symbol"/>
        </w:rPr>
        <w:sym w:font="Symbol" w:char="F02D"/>
      </w:r>
      <w:r w:rsidR="008505FE">
        <w:t>Chil</w:t>
      </w:r>
      <w:r w:rsidR="00767FB9">
        <w:t>d Retained</w:t>
      </w:r>
      <w:r w:rsidR="008505FE">
        <w:t xml:space="preserve"> </w:t>
      </w:r>
      <w:r w:rsidR="002E509D">
        <w:t>Item Characteristics (</w:t>
      </w:r>
      <w:r w:rsidR="008505FE">
        <w:t>Child</w:t>
      </w:r>
      <w:r w:rsidR="002E509D">
        <w:t xml:space="preserve"> </w:t>
      </w:r>
      <w:r w:rsidR="00DD4221">
        <w:t xml:space="preserve">PRO </w:t>
      </w:r>
      <w:r w:rsidR="002E509D">
        <w:t>Sample, n=</w:t>
      </w:r>
      <w:r w:rsidR="008505FE">
        <w:t>145</w:t>
      </w:r>
      <w:r w:rsidR="002E509D">
        <w:t>)</w:t>
      </w:r>
      <w:bookmarkEnd w:id="11"/>
    </w:p>
    <w:tbl>
      <w:tblPr>
        <w:tblW w:w="13572" w:type="dxa"/>
        <w:jc w:val="center"/>
        <w:tblLook w:val="0000" w:firstRow="0" w:lastRow="0" w:firstColumn="0" w:lastColumn="0" w:noHBand="0" w:noVBand="0"/>
      </w:tblPr>
      <w:tblGrid>
        <w:gridCol w:w="5719"/>
        <w:gridCol w:w="695"/>
        <w:gridCol w:w="1099"/>
        <w:gridCol w:w="872"/>
        <w:gridCol w:w="928"/>
        <w:gridCol w:w="1322"/>
        <w:gridCol w:w="1466"/>
        <w:gridCol w:w="1471"/>
      </w:tblGrid>
      <w:tr w:rsidR="00E92D86" w:rsidRPr="00E92D86" w14:paraId="51118DCE" w14:textId="77777777" w:rsidTr="001024F7">
        <w:trPr>
          <w:trHeight w:val="387"/>
          <w:tblHeader/>
          <w:jc w:val="center"/>
        </w:trPr>
        <w:tc>
          <w:tcPr>
            <w:tcW w:w="2107" w:type="pct"/>
            <w:tcBorders>
              <w:top w:val="single" w:sz="24" w:space="0" w:color="auto"/>
              <w:bottom w:val="single" w:sz="4" w:space="0" w:color="auto"/>
            </w:tcBorders>
            <w:shd w:val="clear" w:color="auto" w:fill="C6D9F1"/>
            <w:vAlign w:val="center"/>
          </w:tcPr>
          <w:p w14:paraId="6AC4805A" w14:textId="77777777" w:rsidR="00E92D86" w:rsidRPr="00E92D86" w:rsidRDefault="00E92D86" w:rsidP="00E92D86">
            <w:pPr>
              <w:spacing w:after="0" w:line="240" w:lineRule="auto"/>
              <w:ind w:right="0"/>
              <w:rPr>
                <w:rFonts w:ascii="Times New Roman" w:eastAsia="Calibri" w:hAnsi="Times New Roman" w:cs="Times New Roman"/>
                <w:bCs/>
                <w:iCs/>
                <w:sz w:val="20"/>
                <w:lang w:val="en-GB"/>
              </w:rPr>
            </w:pPr>
            <w:r w:rsidRPr="00E92D86">
              <w:rPr>
                <w:rFonts w:ascii="Times New Roman" w:eastAsia="Calibri" w:hAnsi="Times New Roman" w:cs="Times New Roman"/>
                <w:bCs/>
                <w:iCs/>
                <w:sz w:val="20"/>
                <w:lang w:val="en-GB"/>
              </w:rPr>
              <w:t>Item content:</w:t>
            </w:r>
          </w:p>
        </w:tc>
        <w:tc>
          <w:tcPr>
            <w:tcW w:w="256" w:type="pct"/>
            <w:tcBorders>
              <w:top w:val="single" w:sz="24" w:space="0" w:color="auto"/>
              <w:bottom w:val="single" w:sz="4" w:space="0" w:color="auto"/>
            </w:tcBorders>
            <w:shd w:val="clear" w:color="auto" w:fill="C6D9F1"/>
            <w:vAlign w:val="center"/>
          </w:tcPr>
          <w:p w14:paraId="0F7CEDEA" w14:textId="77777777" w:rsidR="00E92D86" w:rsidRPr="00E92D86" w:rsidRDefault="00E92D86" w:rsidP="00E92D86">
            <w:pPr>
              <w:spacing w:after="0" w:line="240" w:lineRule="auto"/>
              <w:ind w:right="0"/>
              <w:jc w:val="center"/>
              <w:rPr>
                <w:rFonts w:ascii="Times New Roman" w:eastAsia="Calibri" w:hAnsi="Times New Roman" w:cs="Times New Roman"/>
                <w:b/>
                <w:bCs/>
                <w:iCs/>
                <w:sz w:val="20"/>
                <w:lang w:val="en-GB"/>
              </w:rPr>
            </w:pPr>
            <w:r w:rsidRPr="00E92D86">
              <w:rPr>
                <w:rFonts w:ascii="Times New Roman" w:eastAsia="Calibri" w:hAnsi="Times New Roman" w:cs="Times New Roman"/>
                <w:b/>
                <w:bCs/>
                <w:iCs/>
                <w:sz w:val="20"/>
                <w:lang w:val="en-GB"/>
              </w:rPr>
              <w:t>N</w:t>
            </w:r>
          </w:p>
        </w:tc>
        <w:tc>
          <w:tcPr>
            <w:tcW w:w="405" w:type="pct"/>
            <w:tcBorders>
              <w:top w:val="single" w:sz="24" w:space="0" w:color="auto"/>
              <w:bottom w:val="single" w:sz="4" w:space="0" w:color="auto"/>
            </w:tcBorders>
            <w:shd w:val="clear" w:color="auto" w:fill="C6D9F1"/>
            <w:vAlign w:val="center"/>
          </w:tcPr>
          <w:p w14:paraId="46BFEF2B" w14:textId="77777777" w:rsidR="00E92D86" w:rsidRPr="00E92D86" w:rsidRDefault="00E92D86" w:rsidP="00E92D86">
            <w:pPr>
              <w:spacing w:after="0" w:line="240" w:lineRule="auto"/>
              <w:ind w:right="0"/>
              <w:jc w:val="center"/>
              <w:rPr>
                <w:rFonts w:ascii="Times New Roman" w:eastAsia="Calibri" w:hAnsi="Times New Roman" w:cs="Times New Roman"/>
                <w:b/>
                <w:bCs/>
                <w:iCs/>
                <w:sz w:val="20"/>
                <w:lang w:val="en-GB"/>
              </w:rPr>
            </w:pPr>
            <w:r w:rsidRPr="00E92D86">
              <w:rPr>
                <w:rFonts w:ascii="Times New Roman" w:eastAsia="Calibri" w:hAnsi="Times New Roman" w:cs="Times New Roman"/>
                <w:b/>
                <w:bCs/>
                <w:iCs/>
                <w:sz w:val="20"/>
                <w:lang w:val="en-GB"/>
              </w:rPr>
              <w:t>Mean (SD)</w:t>
            </w:r>
          </w:p>
        </w:tc>
        <w:tc>
          <w:tcPr>
            <w:tcW w:w="321" w:type="pct"/>
            <w:tcBorders>
              <w:top w:val="single" w:sz="24" w:space="0" w:color="auto"/>
              <w:bottom w:val="single" w:sz="4" w:space="0" w:color="auto"/>
            </w:tcBorders>
            <w:shd w:val="clear" w:color="auto" w:fill="C6D9F1"/>
            <w:vAlign w:val="center"/>
          </w:tcPr>
          <w:p w14:paraId="4C471133" w14:textId="77777777" w:rsidR="00E92D86" w:rsidRPr="00E92D86" w:rsidRDefault="00E92D86" w:rsidP="00E92D86">
            <w:pPr>
              <w:spacing w:after="0" w:line="240" w:lineRule="auto"/>
              <w:ind w:right="0"/>
              <w:jc w:val="center"/>
              <w:rPr>
                <w:rFonts w:ascii="Times New Roman" w:eastAsia="Calibri" w:hAnsi="Times New Roman" w:cs="Times New Roman"/>
                <w:b/>
                <w:bCs/>
                <w:iCs/>
                <w:sz w:val="20"/>
                <w:lang w:val="en-GB"/>
              </w:rPr>
            </w:pPr>
            <w:r w:rsidRPr="00E92D86">
              <w:rPr>
                <w:rFonts w:ascii="Times New Roman" w:eastAsia="Calibri" w:hAnsi="Times New Roman" w:cs="Times New Roman"/>
                <w:b/>
                <w:bCs/>
                <w:iCs/>
                <w:sz w:val="20"/>
                <w:lang w:val="en-GB"/>
              </w:rPr>
              <w:t>Median</w:t>
            </w:r>
          </w:p>
        </w:tc>
        <w:tc>
          <w:tcPr>
            <w:tcW w:w="342" w:type="pct"/>
            <w:tcBorders>
              <w:top w:val="single" w:sz="24" w:space="0" w:color="auto"/>
              <w:bottom w:val="single" w:sz="4" w:space="0" w:color="auto"/>
            </w:tcBorders>
            <w:shd w:val="clear" w:color="auto" w:fill="C6D9F1"/>
            <w:vAlign w:val="center"/>
          </w:tcPr>
          <w:p w14:paraId="5D6B9D6E" w14:textId="77777777" w:rsidR="00E92D86" w:rsidRPr="00E92D86" w:rsidRDefault="00E92D86" w:rsidP="00E92D86">
            <w:pPr>
              <w:spacing w:after="0" w:line="240" w:lineRule="auto"/>
              <w:ind w:right="0"/>
              <w:jc w:val="center"/>
              <w:rPr>
                <w:rFonts w:ascii="Times New Roman" w:eastAsia="Calibri" w:hAnsi="Times New Roman" w:cs="Times New Roman"/>
                <w:b/>
                <w:bCs/>
                <w:iCs/>
                <w:sz w:val="20"/>
                <w:lang w:val="en-GB"/>
              </w:rPr>
            </w:pPr>
            <w:r w:rsidRPr="00E92D86">
              <w:rPr>
                <w:rFonts w:ascii="Times New Roman" w:eastAsia="Calibri" w:hAnsi="Times New Roman" w:cs="Times New Roman"/>
                <w:b/>
                <w:bCs/>
                <w:iCs/>
                <w:sz w:val="20"/>
                <w:lang w:val="en-GB"/>
              </w:rPr>
              <w:t>Range</w:t>
            </w:r>
          </w:p>
        </w:tc>
        <w:tc>
          <w:tcPr>
            <w:tcW w:w="487" w:type="pct"/>
            <w:tcBorders>
              <w:top w:val="single" w:sz="24" w:space="0" w:color="auto"/>
              <w:bottom w:val="single" w:sz="4" w:space="0" w:color="auto"/>
            </w:tcBorders>
            <w:shd w:val="clear" w:color="auto" w:fill="C6D9F1"/>
            <w:vAlign w:val="center"/>
          </w:tcPr>
          <w:p w14:paraId="04835EE1" w14:textId="77777777" w:rsidR="00E92D86" w:rsidRPr="00E92D86" w:rsidRDefault="00E92D86" w:rsidP="00E92D86">
            <w:pPr>
              <w:spacing w:after="0" w:line="240" w:lineRule="auto"/>
              <w:ind w:right="0"/>
              <w:jc w:val="center"/>
              <w:rPr>
                <w:rFonts w:ascii="Times New Roman" w:eastAsia="Calibri" w:hAnsi="Times New Roman" w:cs="Times New Roman"/>
                <w:b/>
                <w:bCs/>
                <w:iCs/>
                <w:sz w:val="20"/>
                <w:lang w:val="en-GB"/>
              </w:rPr>
            </w:pPr>
            <w:r w:rsidRPr="00E92D86">
              <w:rPr>
                <w:rFonts w:ascii="Times New Roman" w:eastAsia="Calibri" w:hAnsi="Times New Roman" w:cs="Times New Roman"/>
                <w:b/>
                <w:bCs/>
                <w:iCs/>
                <w:sz w:val="20"/>
                <w:lang w:val="en-GB"/>
              </w:rPr>
              <w:t>N (%) Floor</w:t>
            </w:r>
          </w:p>
        </w:tc>
        <w:tc>
          <w:tcPr>
            <w:tcW w:w="540" w:type="pct"/>
            <w:tcBorders>
              <w:top w:val="single" w:sz="24" w:space="0" w:color="auto"/>
              <w:bottom w:val="single" w:sz="4" w:space="0" w:color="auto"/>
            </w:tcBorders>
            <w:shd w:val="clear" w:color="auto" w:fill="C6D9F1"/>
            <w:vAlign w:val="center"/>
          </w:tcPr>
          <w:p w14:paraId="3EDB9004" w14:textId="77777777" w:rsidR="00E92D86" w:rsidRPr="00E92D86" w:rsidDel="002433A4" w:rsidRDefault="00E92D86" w:rsidP="00E92D86">
            <w:pPr>
              <w:spacing w:after="0" w:line="240" w:lineRule="auto"/>
              <w:ind w:right="0"/>
              <w:jc w:val="center"/>
              <w:rPr>
                <w:rFonts w:ascii="Times New Roman" w:eastAsia="Calibri" w:hAnsi="Times New Roman" w:cs="Times New Roman"/>
                <w:b/>
                <w:bCs/>
                <w:iCs/>
                <w:sz w:val="20"/>
                <w:lang w:val="en-GB"/>
              </w:rPr>
            </w:pPr>
            <w:r w:rsidRPr="00E92D86">
              <w:rPr>
                <w:rFonts w:ascii="Times New Roman" w:eastAsia="Calibri" w:hAnsi="Times New Roman" w:cs="Times New Roman"/>
                <w:b/>
                <w:bCs/>
                <w:iCs/>
                <w:sz w:val="20"/>
                <w:lang w:val="en-GB"/>
              </w:rPr>
              <w:t>N (%) Ceiling</w:t>
            </w:r>
          </w:p>
        </w:tc>
        <w:tc>
          <w:tcPr>
            <w:tcW w:w="542" w:type="pct"/>
            <w:tcBorders>
              <w:top w:val="single" w:sz="24" w:space="0" w:color="auto"/>
              <w:bottom w:val="single" w:sz="4" w:space="0" w:color="auto"/>
            </w:tcBorders>
            <w:shd w:val="clear" w:color="auto" w:fill="C6D9F1"/>
            <w:vAlign w:val="center"/>
          </w:tcPr>
          <w:p w14:paraId="0830BEBA" w14:textId="77777777" w:rsidR="00E92D86" w:rsidRPr="00E92D86" w:rsidRDefault="00E92D86" w:rsidP="00E92D86">
            <w:pPr>
              <w:spacing w:after="0" w:line="240" w:lineRule="auto"/>
              <w:ind w:right="0"/>
              <w:jc w:val="center"/>
              <w:rPr>
                <w:rFonts w:ascii="Times New Roman" w:eastAsia="Calibri" w:hAnsi="Times New Roman" w:cs="Times New Roman"/>
                <w:b/>
                <w:bCs/>
                <w:iCs/>
                <w:sz w:val="20"/>
                <w:lang w:val="en-GB"/>
              </w:rPr>
            </w:pPr>
            <w:r w:rsidRPr="00E92D86">
              <w:rPr>
                <w:rFonts w:ascii="Times New Roman" w:eastAsia="Calibri" w:hAnsi="Times New Roman" w:cs="Times New Roman"/>
                <w:b/>
                <w:bCs/>
                <w:iCs/>
                <w:sz w:val="20"/>
                <w:lang w:val="en-GB"/>
              </w:rPr>
              <w:t>N (%) Missing</w:t>
            </w:r>
          </w:p>
        </w:tc>
      </w:tr>
      <w:tr w:rsidR="00E92D86" w:rsidRPr="00E92D86" w14:paraId="42F03798" w14:textId="77777777" w:rsidTr="001024F7">
        <w:trPr>
          <w:trHeight w:val="331"/>
          <w:jc w:val="center"/>
        </w:trPr>
        <w:tc>
          <w:tcPr>
            <w:tcW w:w="2107" w:type="pct"/>
            <w:tcBorders>
              <w:top w:val="single" w:sz="4" w:space="0" w:color="auto"/>
            </w:tcBorders>
            <w:vAlign w:val="center"/>
          </w:tcPr>
          <w:p w14:paraId="297A066F" w14:textId="77777777" w:rsidR="00E92D86" w:rsidRPr="00E92D86" w:rsidRDefault="00E92D86" w:rsidP="00E92D86">
            <w:pPr>
              <w:spacing w:after="0" w:line="240" w:lineRule="auto"/>
              <w:ind w:right="0"/>
              <w:rPr>
                <w:rFonts w:ascii="Times New Roman" w:eastAsia="Calibri" w:hAnsi="Times New Roman" w:cs="Times New Roman"/>
                <w:b/>
                <w:bCs/>
                <w:sz w:val="20"/>
                <w:lang w:val="en-GB"/>
              </w:rPr>
            </w:pPr>
            <w:r w:rsidRPr="00E92D86">
              <w:rPr>
                <w:rFonts w:ascii="Times New Roman" w:eastAsia="Calibri" w:hAnsi="Times New Roman" w:cs="Times New Roman"/>
                <w:b/>
                <w:bCs/>
                <w:sz w:val="20"/>
                <w:lang w:val="en-GB"/>
              </w:rPr>
              <w:t>In the past week, how much did your shots:</w:t>
            </w:r>
          </w:p>
        </w:tc>
        <w:tc>
          <w:tcPr>
            <w:tcW w:w="256" w:type="pct"/>
            <w:tcBorders>
              <w:top w:val="single" w:sz="4" w:space="0" w:color="auto"/>
            </w:tcBorders>
            <w:vAlign w:val="center"/>
          </w:tcPr>
          <w:p w14:paraId="495587B2" w14:textId="77777777" w:rsidR="00E92D86" w:rsidRPr="00E92D86" w:rsidRDefault="00E92D86" w:rsidP="00E92D86">
            <w:pPr>
              <w:spacing w:after="0" w:line="240" w:lineRule="auto"/>
              <w:ind w:right="0"/>
              <w:rPr>
                <w:rFonts w:ascii="Times New Roman" w:eastAsia="Calibri" w:hAnsi="Times New Roman" w:cs="Times New Roman"/>
                <w:sz w:val="20"/>
                <w:lang w:val="en-GB"/>
              </w:rPr>
            </w:pPr>
          </w:p>
        </w:tc>
        <w:tc>
          <w:tcPr>
            <w:tcW w:w="405" w:type="pct"/>
            <w:tcBorders>
              <w:top w:val="single" w:sz="4" w:space="0" w:color="auto"/>
            </w:tcBorders>
            <w:vAlign w:val="center"/>
          </w:tcPr>
          <w:p w14:paraId="71439A6B" w14:textId="77777777" w:rsidR="00E92D86" w:rsidRPr="00E92D86" w:rsidRDefault="00E92D86" w:rsidP="00E92D86">
            <w:pPr>
              <w:spacing w:after="0" w:line="240" w:lineRule="auto"/>
              <w:ind w:right="0"/>
              <w:rPr>
                <w:rFonts w:ascii="Times New Roman" w:eastAsia="Calibri" w:hAnsi="Times New Roman" w:cs="Times New Roman"/>
                <w:sz w:val="20"/>
                <w:lang w:val="en-GB"/>
              </w:rPr>
            </w:pPr>
          </w:p>
        </w:tc>
        <w:tc>
          <w:tcPr>
            <w:tcW w:w="321" w:type="pct"/>
            <w:tcBorders>
              <w:top w:val="single" w:sz="4" w:space="0" w:color="auto"/>
            </w:tcBorders>
            <w:vAlign w:val="center"/>
          </w:tcPr>
          <w:p w14:paraId="4987E425"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342" w:type="pct"/>
            <w:tcBorders>
              <w:top w:val="single" w:sz="4" w:space="0" w:color="auto"/>
            </w:tcBorders>
            <w:vAlign w:val="center"/>
          </w:tcPr>
          <w:p w14:paraId="7D484138"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487" w:type="pct"/>
            <w:tcBorders>
              <w:top w:val="single" w:sz="4" w:space="0" w:color="auto"/>
            </w:tcBorders>
            <w:vAlign w:val="center"/>
          </w:tcPr>
          <w:p w14:paraId="57FB031E"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0" w:type="pct"/>
            <w:tcBorders>
              <w:top w:val="single" w:sz="4" w:space="0" w:color="auto"/>
            </w:tcBorders>
            <w:vAlign w:val="center"/>
          </w:tcPr>
          <w:p w14:paraId="53B386D1"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2" w:type="pct"/>
            <w:tcBorders>
              <w:top w:val="single" w:sz="4" w:space="0" w:color="auto"/>
            </w:tcBorders>
            <w:vAlign w:val="center"/>
          </w:tcPr>
          <w:p w14:paraId="2947CF80"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r>
      <w:tr w:rsidR="00E92D86" w:rsidRPr="00E92D86" w14:paraId="6CB60675" w14:textId="77777777" w:rsidTr="00850CA1">
        <w:trPr>
          <w:trHeight w:val="331"/>
          <w:jc w:val="center"/>
        </w:trPr>
        <w:tc>
          <w:tcPr>
            <w:tcW w:w="2107" w:type="pct"/>
            <w:tcBorders>
              <w:top w:val="single" w:sz="4" w:space="0" w:color="auto"/>
            </w:tcBorders>
            <w:vAlign w:val="center"/>
          </w:tcPr>
          <w:p w14:paraId="149190BF"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CTB01 Hurt</w:t>
            </w:r>
          </w:p>
        </w:tc>
        <w:tc>
          <w:tcPr>
            <w:tcW w:w="256" w:type="pct"/>
            <w:tcBorders>
              <w:top w:val="single" w:sz="4" w:space="0" w:color="auto"/>
            </w:tcBorders>
            <w:vAlign w:val="center"/>
          </w:tcPr>
          <w:p w14:paraId="2F6AB0A7"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144</w:t>
            </w:r>
          </w:p>
        </w:tc>
        <w:tc>
          <w:tcPr>
            <w:tcW w:w="405" w:type="pct"/>
            <w:tcBorders>
              <w:top w:val="single" w:sz="4" w:space="0" w:color="auto"/>
            </w:tcBorders>
            <w:shd w:val="clear" w:color="auto" w:fill="auto"/>
            <w:vAlign w:val="center"/>
          </w:tcPr>
          <w:p w14:paraId="2B07B22A"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1.15 (0.87)</w:t>
            </w:r>
          </w:p>
        </w:tc>
        <w:tc>
          <w:tcPr>
            <w:tcW w:w="321" w:type="pct"/>
            <w:tcBorders>
              <w:top w:val="single" w:sz="4" w:space="0" w:color="auto"/>
            </w:tcBorders>
            <w:vAlign w:val="center"/>
          </w:tcPr>
          <w:p w14:paraId="614AB146"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1.00</w:t>
            </w:r>
          </w:p>
        </w:tc>
        <w:tc>
          <w:tcPr>
            <w:tcW w:w="342" w:type="pct"/>
            <w:tcBorders>
              <w:top w:val="single" w:sz="4" w:space="0" w:color="auto"/>
            </w:tcBorders>
            <w:vAlign w:val="center"/>
          </w:tcPr>
          <w:p w14:paraId="097FB73B"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03A4FC06"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c>
          <w:tcPr>
            <w:tcW w:w="540" w:type="pct"/>
            <w:tcBorders>
              <w:top w:val="single" w:sz="4" w:space="0" w:color="auto"/>
            </w:tcBorders>
            <w:vAlign w:val="center"/>
          </w:tcPr>
          <w:p w14:paraId="6B651E63"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31 (21.4)</w:t>
            </w:r>
          </w:p>
        </w:tc>
        <w:tc>
          <w:tcPr>
            <w:tcW w:w="542" w:type="pct"/>
            <w:tcBorders>
              <w:top w:val="single" w:sz="4" w:space="0" w:color="auto"/>
            </w:tcBorders>
            <w:vAlign w:val="center"/>
          </w:tcPr>
          <w:p w14:paraId="214B9C40"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1 (0.7)</w:t>
            </w:r>
          </w:p>
        </w:tc>
      </w:tr>
      <w:tr w:rsidR="00E92D86" w:rsidRPr="00E92D86" w14:paraId="358B4318" w14:textId="77777777" w:rsidTr="00850CA1">
        <w:trPr>
          <w:trHeight w:val="331"/>
          <w:jc w:val="center"/>
        </w:trPr>
        <w:tc>
          <w:tcPr>
            <w:tcW w:w="2107" w:type="pct"/>
            <w:tcBorders>
              <w:top w:val="single" w:sz="4" w:space="0" w:color="auto"/>
            </w:tcBorders>
            <w:vAlign w:val="center"/>
          </w:tcPr>
          <w:p w14:paraId="1E22B416"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CTB02 Sting</w:t>
            </w:r>
          </w:p>
        </w:tc>
        <w:tc>
          <w:tcPr>
            <w:tcW w:w="256" w:type="pct"/>
            <w:tcBorders>
              <w:top w:val="single" w:sz="4" w:space="0" w:color="auto"/>
            </w:tcBorders>
            <w:vAlign w:val="center"/>
          </w:tcPr>
          <w:p w14:paraId="346373F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666427D0"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0.94 (1.01)</w:t>
            </w:r>
          </w:p>
        </w:tc>
        <w:tc>
          <w:tcPr>
            <w:tcW w:w="321" w:type="pct"/>
            <w:tcBorders>
              <w:top w:val="single" w:sz="4" w:space="0" w:color="auto"/>
            </w:tcBorders>
            <w:vAlign w:val="center"/>
          </w:tcPr>
          <w:p w14:paraId="2B583E0A"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1.00</w:t>
            </w:r>
          </w:p>
        </w:tc>
        <w:tc>
          <w:tcPr>
            <w:tcW w:w="342" w:type="pct"/>
            <w:tcBorders>
              <w:top w:val="single" w:sz="4" w:space="0" w:color="auto"/>
            </w:tcBorders>
            <w:vAlign w:val="center"/>
          </w:tcPr>
          <w:p w14:paraId="7350D98D"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7FB6E0D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c>
          <w:tcPr>
            <w:tcW w:w="540" w:type="pct"/>
            <w:tcBorders>
              <w:top w:val="single" w:sz="4" w:space="0" w:color="auto"/>
            </w:tcBorders>
            <w:shd w:val="clear" w:color="auto" w:fill="auto"/>
            <w:vAlign w:val="center"/>
          </w:tcPr>
          <w:p w14:paraId="25DCAA9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60 (41.4)</w:t>
            </w:r>
          </w:p>
        </w:tc>
        <w:tc>
          <w:tcPr>
            <w:tcW w:w="542" w:type="pct"/>
            <w:tcBorders>
              <w:top w:val="single" w:sz="4" w:space="0" w:color="auto"/>
            </w:tcBorders>
            <w:vAlign w:val="center"/>
          </w:tcPr>
          <w:p w14:paraId="1D8940E5"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7D03FDB2" w14:textId="77777777" w:rsidTr="00850CA1">
        <w:trPr>
          <w:trHeight w:val="331"/>
          <w:jc w:val="center"/>
        </w:trPr>
        <w:tc>
          <w:tcPr>
            <w:tcW w:w="2107" w:type="pct"/>
            <w:tcBorders>
              <w:top w:val="single" w:sz="4" w:space="0" w:color="auto"/>
            </w:tcBorders>
            <w:vAlign w:val="center"/>
          </w:tcPr>
          <w:p w14:paraId="504278D8" w14:textId="77777777" w:rsidR="00E92D86" w:rsidRPr="00E92D86" w:rsidRDefault="00E92D86" w:rsidP="00E92D86">
            <w:pPr>
              <w:spacing w:after="0" w:line="240" w:lineRule="auto"/>
              <w:ind w:right="0"/>
              <w:rPr>
                <w:rFonts w:ascii="Times New Roman" w:eastAsia="Calibri" w:hAnsi="Times New Roman" w:cs="Times New Roman"/>
                <w:b/>
                <w:bCs/>
                <w:sz w:val="20"/>
                <w:lang w:val="en-GB"/>
              </w:rPr>
            </w:pPr>
            <w:r w:rsidRPr="00E92D86">
              <w:rPr>
                <w:rFonts w:ascii="Times New Roman" w:eastAsia="Calibri" w:hAnsi="Times New Roman" w:cs="Times New Roman"/>
                <w:b/>
                <w:bCs/>
                <w:sz w:val="20"/>
                <w:lang w:val="en-GB"/>
              </w:rPr>
              <w:t>In the past week, how much:</w:t>
            </w:r>
          </w:p>
        </w:tc>
        <w:tc>
          <w:tcPr>
            <w:tcW w:w="256" w:type="pct"/>
            <w:tcBorders>
              <w:top w:val="single" w:sz="4" w:space="0" w:color="auto"/>
            </w:tcBorders>
            <w:vAlign w:val="center"/>
          </w:tcPr>
          <w:p w14:paraId="2122D568"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405" w:type="pct"/>
            <w:tcBorders>
              <w:top w:val="single" w:sz="4" w:space="0" w:color="auto"/>
            </w:tcBorders>
            <w:shd w:val="clear" w:color="auto" w:fill="auto"/>
            <w:vAlign w:val="center"/>
          </w:tcPr>
          <w:p w14:paraId="5061AF9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321" w:type="pct"/>
            <w:tcBorders>
              <w:top w:val="single" w:sz="4" w:space="0" w:color="auto"/>
            </w:tcBorders>
            <w:vAlign w:val="center"/>
          </w:tcPr>
          <w:p w14:paraId="4E998E77"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342" w:type="pct"/>
            <w:tcBorders>
              <w:top w:val="single" w:sz="4" w:space="0" w:color="auto"/>
            </w:tcBorders>
            <w:vAlign w:val="center"/>
          </w:tcPr>
          <w:p w14:paraId="73FB52EE"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p>
        </w:tc>
        <w:tc>
          <w:tcPr>
            <w:tcW w:w="487" w:type="pct"/>
            <w:tcBorders>
              <w:top w:val="single" w:sz="4" w:space="0" w:color="auto"/>
            </w:tcBorders>
            <w:vAlign w:val="center"/>
          </w:tcPr>
          <w:p w14:paraId="0BA95D4A"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0" w:type="pct"/>
            <w:tcBorders>
              <w:top w:val="single" w:sz="4" w:space="0" w:color="auto"/>
            </w:tcBorders>
            <w:shd w:val="clear" w:color="auto" w:fill="auto"/>
            <w:vAlign w:val="center"/>
          </w:tcPr>
          <w:p w14:paraId="7B6C97DA"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2" w:type="pct"/>
            <w:tcBorders>
              <w:top w:val="single" w:sz="4" w:space="0" w:color="auto"/>
            </w:tcBorders>
            <w:vAlign w:val="center"/>
          </w:tcPr>
          <w:p w14:paraId="100A7A56"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r>
      <w:tr w:rsidR="00E92D86" w:rsidRPr="00E92D86" w14:paraId="5BA3357B" w14:textId="77777777" w:rsidTr="00850CA1">
        <w:trPr>
          <w:trHeight w:val="331"/>
          <w:jc w:val="center"/>
        </w:trPr>
        <w:tc>
          <w:tcPr>
            <w:tcW w:w="2107" w:type="pct"/>
            <w:tcBorders>
              <w:top w:val="single" w:sz="4" w:space="0" w:color="auto"/>
            </w:tcBorders>
            <w:vAlign w:val="center"/>
          </w:tcPr>
          <w:p w14:paraId="1D28884F"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CTB04 Bruising did you have from your shots</w:t>
            </w:r>
          </w:p>
        </w:tc>
        <w:tc>
          <w:tcPr>
            <w:tcW w:w="256" w:type="pct"/>
            <w:tcBorders>
              <w:top w:val="single" w:sz="4" w:space="0" w:color="auto"/>
            </w:tcBorders>
            <w:vAlign w:val="center"/>
          </w:tcPr>
          <w:p w14:paraId="3701EEE1"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6035FFB5"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0.92 (1.09)</w:t>
            </w:r>
          </w:p>
        </w:tc>
        <w:tc>
          <w:tcPr>
            <w:tcW w:w="321" w:type="pct"/>
            <w:tcBorders>
              <w:top w:val="single" w:sz="4" w:space="0" w:color="auto"/>
            </w:tcBorders>
            <w:vAlign w:val="center"/>
          </w:tcPr>
          <w:p w14:paraId="129FB805"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1.00</w:t>
            </w:r>
          </w:p>
        </w:tc>
        <w:tc>
          <w:tcPr>
            <w:tcW w:w="342" w:type="pct"/>
            <w:tcBorders>
              <w:top w:val="single" w:sz="4" w:space="0" w:color="auto"/>
            </w:tcBorders>
            <w:vAlign w:val="center"/>
          </w:tcPr>
          <w:p w14:paraId="1463558F"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41D61C33"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5 (3.4)</w:t>
            </w:r>
          </w:p>
        </w:tc>
        <w:tc>
          <w:tcPr>
            <w:tcW w:w="540" w:type="pct"/>
            <w:tcBorders>
              <w:top w:val="single" w:sz="4" w:space="0" w:color="auto"/>
            </w:tcBorders>
            <w:shd w:val="clear" w:color="auto" w:fill="auto"/>
            <w:vAlign w:val="center"/>
          </w:tcPr>
          <w:p w14:paraId="4E04B4C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66 (45.5)</w:t>
            </w:r>
          </w:p>
        </w:tc>
        <w:tc>
          <w:tcPr>
            <w:tcW w:w="542" w:type="pct"/>
            <w:tcBorders>
              <w:top w:val="single" w:sz="4" w:space="0" w:color="auto"/>
            </w:tcBorders>
            <w:vAlign w:val="center"/>
          </w:tcPr>
          <w:p w14:paraId="259837D9"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29D0740A" w14:textId="77777777" w:rsidTr="00850CA1">
        <w:trPr>
          <w:trHeight w:val="331"/>
          <w:jc w:val="center"/>
        </w:trPr>
        <w:tc>
          <w:tcPr>
            <w:tcW w:w="2107" w:type="pct"/>
            <w:tcBorders>
              <w:top w:val="single" w:sz="4" w:space="0" w:color="auto"/>
            </w:tcBorders>
            <w:vAlign w:val="center"/>
          </w:tcPr>
          <w:p w14:paraId="1F478B9F" w14:textId="77777777" w:rsidR="00E92D86" w:rsidRPr="00E92D86" w:rsidRDefault="00E92D86" w:rsidP="00E92D86">
            <w:pPr>
              <w:spacing w:after="0" w:line="240" w:lineRule="auto"/>
              <w:ind w:left="180" w:right="0" w:hanging="18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CTB05 Soreness in places on your body where you got your shots</w:t>
            </w:r>
          </w:p>
        </w:tc>
        <w:tc>
          <w:tcPr>
            <w:tcW w:w="256" w:type="pct"/>
            <w:tcBorders>
              <w:top w:val="single" w:sz="4" w:space="0" w:color="auto"/>
            </w:tcBorders>
            <w:vAlign w:val="center"/>
          </w:tcPr>
          <w:p w14:paraId="16C427BC"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142</w:t>
            </w:r>
          </w:p>
        </w:tc>
        <w:tc>
          <w:tcPr>
            <w:tcW w:w="405" w:type="pct"/>
            <w:tcBorders>
              <w:top w:val="single" w:sz="4" w:space="0" w:color="auto"/>
            </w:tcBorders>
            <w:shd w:val="clear" w:color="auto" w:fill="auto"/>
            <w:vAlign w:val="center"/>
          </w:tcPr>
          <w:p w14:paraId="7E350A05"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0.61 (0.90)</w:t>
            </w:r>
          </w:p>
        </w:tc>
        <w:tc>
          <w:tcPr>
            <w:tcW w:w="321" w:type="pct"/>
            <w:tcBorders>
              <w:top w:val="single" w:sz="4" w:space="0" w:color="auto"/>
            </w:tcBorders>
            <w:vAlign w:val="center"/>
          </w:tcPr>
          <w:p w14:paraId="53CE60E5"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2F680D6E"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45D7FF71"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3 (2.1)</w:t>
            </w:r>
          </w:p>
        </w:tc>
        <w:tc>
          <w:tcPr>
            <w:tcW w:w="540" w:type="pct"/>
            <w:tcBorders>
              <w:top w:val="single" w:sz="4" w:space="0" w:color="auto"/>
            </w:tcBorders>
            <w:shd w:val="clear" w:color="auto" w:fill="auto"/>
            <w:vAlign w:val="center"/>
          </w:tcPr>
          <w:p w14:paraId="0A6F5AA9"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83 (57.2)</w:t>
            </w:r>
          </w:p>
        </w:tc>
        <w:tc>
          <w:tcPr>
            <w:tcW w:w="542" w:type="pct"/>
            <w:tcBorders>
              <w:top w:val="single" w:sz="4" w:space="0" w:color="auto"/>
            </w:tcBorders>
            <w:vAlign w:val="center"/>
          </w:tcPr>
          <w:p w14:paraId="6CF5B93E"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3 (2.1)</w:t>
            </w:r>
          </w:p>
        </w:tc>
      </w:tr>
      <w:tr w:rsidR="00E92D86" w:rsidRPr="00E92D86" w14:paraId="55AD6E21" w14:textId="77777777" w:rsidTr="00850CA1">
        <w:trPr>
          <w:trHeight w:val="331"/>
          <w:jc w:val="center"/>
        </w:trPr>
        <w:tc>
          <w:tcPr>
            <w:tcW w:w="2107" w:type="pct"/>
            <w:tcBorders>
              <w:top w:val="single" w:sz="4" w:space="0" w:color="auto"/>
            </w:tcBorders>
            <w:vAlign w:val="center"/>
          </w:tcPr>
          <w:p w14:paraId="3D00687E" w14:textId="77777777" w:rsidR="00E92D86" w:rsidRPr="00E92D86" w:rsidRDefault="00E92D86" w:rsidP="00E92D86">
            <w:pPr>
              <w:spacing w:after="0" w:line="240" w:lineRule="auto"/>
              <w:ind w:right="0"/>
              <w:rPr>
                <w:rFonts w:ascii="Times New Roman" w:eastAsia="Calibri" w:hAnsi="Times New Roman" w:cs="Times New Roman"/>
                <w:b/>
                <w:bCs/>
                <w:sz w:val="20"/>
                <w:lang w:val="en-GB"/>
              </w:rPr>
            </w:pPr>
            <w:r w:rsidRPr="00E92D86">
              <w:rPr>
                <w:rFonts w:ascii="Times New Roman" w:eastAsia="Calibri" w:hAnsi="Times New Roman" w:cs="Times New Roman"/>
                <w:b/>
                <w:bCs/>
                <w:sz w:val="20"/>
                <w:lang w:val="en-GB"/>
              </w:rPr>
              <w:t>In the past week, how often were you:</w:t>
            </w:r>
          </w:p>
        </w:tc>
        <w:tc>
          <w:tcPr>
            <w:tcW w:w="256" w:type="pct"/>
            <w:tcBorders>
              <w:top w:val="single" w:sz="4" w:space="0" w:color="auto"/>
            </w:tcBorders>
            <w:vAlign w:val="center"/>
          </w:tcPr>
          <w:p w14:paraId="53B580D7"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405" w:type="pct"/>
            <w:tcBorders>
              <w:top w:val="single" w:sz="4" w:space="0" w:color="auto"/>
            </w:tcBorders>
            <w:shd w:val="clear" w:color="auto" w:fill="auto"/>
            <w:vAlign w:val="center"/>
          </w:tcPr>
          <w:p w14:paraId="751C947D"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321" w:type="pct"/>
            <w:tcBorders>
              <w:top w:val="single" w:sz="4" w:space="0" w:color="auto"/>
            </w:tcBorders>
            <w:vAlign w:val="center"/>
          </w:tcPr>
          <w:p w14:paraId="64797E30"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342" w:type="pct"/>
            <w:tcBorders>
              <w:top w:val="single" w:sz="4" w:space="0" w:color="auto"/>
            </w:tcBorders>
            <w:vAlign w:val="center"/>
          </w:tcPr>
          <w:p w14:paraId="23EADE2B"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p>
        </w:tc>
        <w:tc>
          <w:tcPr>
            <w:tcW w:w="487" w:type="pct"/>
            <w:tcBorders>
              <w:top w:val="single" w:sz="4" w:space="0" w:color="auto"/>
            </w:tcBorders>
            <w:vAlign w:val="center"/>
          </w:tcPr>
          <w:p w14:paraId="0459CC3A"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0" w:type="pct"/>
            <w:tcBorders>
              <w:top w:val="single" w:sz="4" w:space="0" w:color="auto"/>
            </w:tcBorders>
            <w:shd w:val="clear" w:color="auto" w:fill="auto"/>
            <w:vAlign w:val="center"/>
          </w:tcPr>
          <w:p w14:paraId="03FC6DD1"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2" w:type="pct"/>
            <w:tcBorders>
              <w:top w:val="single" w:sz="4" w:space="0" w:color="auto"/>
            </w:tcBorders>
            <w:vAlign w:val="center"/>
          </w:tcPr>
          <w:p w14:paraId="060DACDE"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r>
      <w:tr w:rsidR="00E92D86" w:rsidRPr="00E92D86" w14:paraId="33348F38" w14:textId="77777777" w:rsidTr="00850CA1">
        <w:trPr>
          <w:trHeight w:val="331"/>
          <w:jc w:val="center"/>
        </w:trPr>
        <w:tc>
          <w:tcPr>
            <w:tcW w:w="2107" w:type="pct"/>
            <w:tcBorders>
              <w:top w:val="single" w:sz="4" w:space="0" w:color="auto"/>
            </w:tcBorders>
            <w:vAlign w:val="center"/>
          </w:tcPr>
          <w:p w14:paraId="7966CBA4"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CTB06 Worried about getting your shots</w:t>
            </w:r>
          </w:p>
        </w:tc>
        <w:tc>
          <w:tcPr>
            <w:tcW w:w="256" w:type="pct"/>
            <w:tcBorders>
              <w:top w:val="single" w:sz="4" w:space="0" w:color="auto"/>
            </w:tcBorders>
            <w:vAlign w:val="center"/>
          </w:tcPr>
          <w:p w14:paraId="779F42BE"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33D0701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0.76 (1.10)</w:t>
            </w:r>
          </w:p>
        </w:tc>
        <w:tc>
          <w:tcPr>
            <w:tcW w:w="321" w:type="pct"/>
            <w:tcBorders>
              <w:top w:val="single" w:sz="4" w:space="0" w:color="auto"/>
            </w:tcBorders>
            <w:vAlign w:val="center"/>
          </w:tcPr>
          <w:p w14:paraId="5E688F3F"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6C4C57E0"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47D40D1B"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5 (3.4)</w:t>
            </w:r>
          </w:p>
        </w:tc>
        <w:tc>
          <w:tcPr>
            <w:tcW w:w="540" w:type="pct"/>
            <w:tcBorders>
              <w:top w:val="single" w:sz="4" w:space="0" w:color="auto"/>
            </w:tcBorders>
            <w:shd w:val="clear" w:color="auto" w:fill="auto"/>
            <w:vAlign w:val="center"/>
          </w:tcPr>
          <w:p w14:paraId="2D07B1D5"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83 (57.2)</w:t>
            </w:r>
          </w:p>
        </w:tc>
        <w:tc>
          <w:tcPr>
            <w:tcW w:w="542" w:type="pct"/>
            <w:tcBorders>
              <w:top w:val="single" w:sz="4" w:space="0" w:color="auto"/>
            </w:tcBorders>
            <w:vAlign w:val="center"/>
          </w:tcPr>
          <w:p w14:paraId="1B3DF6DF"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3C1040D7" w14:textId="77777777" w:rsidTr="00850CA1">
        <w:trPr>
          <w:trHeight w:val="331"/>
          <w:jc w:val="center"/>
        </w:trPr>
        <w:tc>
          <w:tcPr>
            <w:tcW w:w="2107" w:type="pct"/>
            <w:tcBorders>
              <w:top w:val="single" w:sz="4" w:space="0" w:color="auto"/>
            </w:tcBorders>
            <w:vAlign w:val="center"/>
          </w:tcPr>
          <w:p w14:paraId="026738C1"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CTB07 Worried about your shots hurting</w:t>
            </w:r>
          </w:p>
        </w:tc>
        <w:tc>
          <w:tcPr>
            <w:tcW w:w="256" w:type="pct"/>
            <w:tcBorders>
              <w:top w:val="single" w:sz="4" w:space="0" w:color="auto"/>
            </w:tcBorders>
            <w:vAlign w:val="center"/>
          </w:tcPr>
          <w:p w14:paraId="4CF8FCAF"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0702A4BD"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1.03 (1.27)</w:t>
            </w:r>
          </w:p>
        </w:tc>
        <w:tc>
          <w:tcPr>
            <w:tcW w:w="321" w:type="pct"/>
            <w:tcBorders>
              <w:top w:val="single" w:sz="4" w:space="0" w:color="auto"/>
            </w:tcBorders>
            <w:vAlign w:val="center"/>
          </w:tcPr>
          <w:p w14:paraId="0B76A501"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1.00</w:t>
            </w:r>
          </w:p>
        </w:tc>
        <w:tc>
          <w:tcPr>
            <w:tcW w:w="342" w:type="pct"/>
            <w:tcBorders>
              <w:top w:val="single" w:sz="4" w:space="0" w:color="auto"/>
            </w:tcBorders>
            <w:vAlign w:val="center"/>
          </w:tcPr>
          <w:p w14:paraId="61A4CFA2"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0ABE6381"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11 (7.6)</w:t>
            </w:r>
          </w:p>
        </w:tc>
        <w:tc>
          <w:tcPr>
            <w:tcW w:w="540" w:type="pct"/>
            <w:tcBorders>
              <w:top w:val="single" w:sz="4" w:space="0" w:color="auto"/>
            </w:tcBorders>
            <w:shd w:val="clear" w:color="auto" w:fill="auto"/>
            <w:vAlign w:val="center"/>
          </w:tcPr>
          <w:p w14:paraId="44FC03AF"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70 (48.3)</w:t>
            </w:r>
          </w:p>
        </w:tc>
        <w:tc>
          <w:tcPr>
            <w:tcW w:w="542" w:type="pct"/>
            <w:tcBorders>
              <w:top w:val="single" w:sz="4" w:space="0" w:color="auto"/>
            </w:tcBorders>
            <w:vAlign w:val="center"/>
          </w:tcPr>
          <w:p w14:paraId="132636C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2A95AC67" w14:textId="77777777" w:rsidTr="00850CA1">
        <w:trPr>
          <w:trHeight w:val="331"/>
          <w:jc w:val="center"/>
        </w:trPr>
        <w:tc>
          <w:tcPr>
            <w:tcW w:w="2107" w:type="pct"/>
            <w:tcBorders>
              <w:top w:val="single" w:sz="4" w:space="0" w:color="auto"/>
            </w:tcBorders>
            <w:vAlign w:val="center"/>
          </w:tcPr>
          <w:p w14:paraId="56945C0F"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CTB08 Worried about remembering to take your shots</w:t>
            </w:r>
          </w:p>
        </w:tc>
        <w:tc>
          <w:tcPr>
            <w:tcW w:w="256" w:type="pct"/>
            <w:tcBorders>
              <w:top w:val="single" w:sz="4" w:space="0" w:color="auto"/>
            </w:tcBorders>
            <w:vAlign w:val="center"/>
          </w:tcPr>
          <w:p w14:paraId="149C9121"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5578651F"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0.50 (0.83)</w:t>
            </w:r>
          </w:p>
        </w:tc>
        <w:tc>
          <w:tcPr>
            <w:tcW w:w="321" w:type="pct"/>
            <w:tcBorders>
              <w:top w:val="single" w:sz="4" w:space="0" w:color="auto"/>
            </w:tcBorders>
            <w:vAlign w:val="center"/>
          </w:tcPr>
          <w:p w14:paraId="06CC30B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62752615"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4342D26A"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1 (0.7)</w:t>
            </w:r>
          </w:p>
        </w:tc>
        <w:tc>
          <w:tcPr>
            <w:tcW w:w="540" w:type="pct"/>
            <w:tcBorders>
              <w:top w:val="single" w:sz="4" w:space="0" w:color="auto"/>
            </w:tcBorders>
            <w:shd w:val="clear" w:color="auto" w:fill="auto"/>
            <w:vAlign w:val="center"/>
          </w:tcPr>
          <w:p w14:paraId="758EFDBA"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97 (66.9)</w:t>
            </w:r>
          </w:p>
        </w:tc>
        <w:tc>
          <w:tcPr>
            <w:tcW w:w="542" w:type="pct"/>
            <w:tcBorders>
              <w:top w:val="single" w:sz="4" w:space="0" w:color="auto"/>
            </w:tcBorders>
            <w:vAlign w:val="center"/>
          </w:tcPr>
          <w:p w14:paraId="09A8C4E1"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2385A237" w14:textId="77777777" w:rsidTr="00850CA1">
        <w:trPr>
          <w:trHeight w:val="331"/>
          <w:jc w:val="center"/>
        </w:trPr>
        <w:tc>
          <w:tcPr>
            <w:tcW w:w="2107" w:type="pct"/>
            <w:tcBorders>
              <w:top w:val="single" w:sz="4" w:space="0" w:color="auto"/>
            </w:tcBorders>
            <w:vAlign w:val="center"/>
          </w:tcPr>
          <w:p w14:paraId="2717FE7A"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CTB10 Scared about getting your shots</w:t>
            </w:r>
          </w:p>
        </w:tc>
        <w:tc>
          <w:tcPr>
            <w:tcW w:w="256" w:type="pct"/>
            <w:tcBorders>
              <w:top w:val="single" w:sz="4" w:space="0" w:color="auto"/>
            </w:tcBorders>
            <w:vAlign w:val="center"/>
          </w:tcPr>
          <w:p w14:paraId="5E8A6336"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7E0D0719"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0.56 (0.97)</w:t>
            </w:r>
          </w:p>
        </w:tc>
        <w:tc>
          <w:tcPr>
            <w:tcW w:w="321" w:type="pct"/>
            <w:tcBorders>
              <w:top w:val="single" w:sz="4" w:space="0" w:color="auto"/>
            </w:tcBorders>
            <w:vAlign w:val="center"/>
          </w:tcPr>
          <w:p w14:paraId="54D64D48"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3C5F9F18"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3B6730B0"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3 (2.1)</w:t>
            </w:r>
          </w:p>
        </w:tc>
        <w:tc>
          <w:tcPr>
            <w:tcW w:w="540" w:type="pct"/>
            <w:tcBorders>
              <w:top w:val="single" w:sz="4" w:space="0" w:color="auto"/>
            </w:tcBorders>
            <w:shd w:val="clear" w:color="auto" w:fill="auto"/>
            <w:vAlign w:val="center"/>
          </w:tcPr>
          <w:p w14:paraId="00C3A90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97 (66.9)</w:t>
            </w:r>
          </w:p>
        </w:tc>
        <w:tc>
          <w:tcPr>
            <w:tcW w:w="542" w:type="pct"/>
            <w:tcBorders>
              <w:top w:val="single" w:sz="4" w:space="0" w:color="auto"/>
            </w:tcBorders>
            <w:vAlign w:val="center"/>
          </w:tcPr>
          <w:p w14:paraId="6D384A41"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251B6A83" w14:textId="77777777" w:rsidTr="00850CA1">
        <w:trPr>
          <w:trHeight w:val="331"/>
          <w:jc w:val="center"/>
        </w:trPr>
        <w:tc>
          <w:tcPr>
            <w:tcW w:w="2107" w:type="pct"/>
            <w:tcBorders>
              <w:top w:val="single" w:sz="4" w:space="0" w:color="auto"/>
            </w:tcBorders>
            <w:vAlign w:val="center"/>
          </w:tcPr>
          <w:p w14:paraId="58ACEE12"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CTB11 Annoyed by your shots</w:t>
            </w:r>
          </w:p>
        </w:tc>
        <w:tc>
          <w:tcPr>
            <w:tcW w:w="256" w:type="pct"/>
            <w:tcBorders>
              <w:top w:val="single" w:sz="4" w:space="0" w:color="auto"/>
            </w:tcBorders>
            <w:vAlign w:val="center"/>
          </w:tcPr>
          <w:p w14:paraId="7D361D6C"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2013C63A"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0.92 (1.20)</w:t>
            </w:r>
          </w:p>
        </w:tc>
        <w:tc>
          <w:tcPr>
            <w:tcW w:w="321" w:type="pct"/>
            <w:tcBorders>
              <w:top w:val="single" w:sz="4" w:space="0" w:color="auto"/>
            </w:tcBorders>
            <w:vAlign w:val="center"/>
          </w:tcPr>
          <w:p w14:paraId="31A85AA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22AA0891"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701764FC"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6 (4.1)</w:t>
            </w:r>
          </w:p>
        </w:tc>
        <w:tc>
          <w:tcPr>
            <w:tcW w:w="540" w:type="pct"/>
            <w:tcBorders>
              <w:top w:val="single" w:sz="4" w:space="0" w:color="auto"/>
            </w:tcBorders>
            <w:shd w:val="clear" w:color="auto" w:fill="auto"/>
            <w:vAlign w:val="center"/>
          </w:tcPr>
          <w:p w14:paraId="4C8A0E3C"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77 (53.1)</w:t>
            </w:r>
          </w:p>
        </w:tc>
        <w:tc>
          <w:tcPr>
            <w:tcW w:w="542" w:type="pct"/>
            <w:tcBorders>
              <w:top w:val="single" w:sz="4" w:space="0" w:color="auto"/>
            </w:tcBorders>
            <w:vAlign w:val="center"/>
          </w:tcPr>
          <w:p w14:paraId="6750E2D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1F4C7646" w14:textId="77777777" w:rsidTr="00850CA1">
        <w:trPr>
          <w:trHeight w:val="331"/>
          <w:jc w:val="center"/>
        </w:trPr>
        <w:tc>
          <w:tcPr>
            <w:tcW w:w="2107" w:type="pct"/>
            <w:tcBorders>
              <w:top w:val="single" w:sz="4" w:space="0" w:color="auto"/>
            </w:tcBorders>
            <w:vAlign w:val="center"/>
          </w:tcPr>
          <w:p w14:paraId="27D1E89A"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CTB12 Unhappy about how often you take your shots</w:t>
            </w:r>
          </w:p>
        </w:tc>
        <w:tc>
          <w:tcPr>
            <w:tcW w:w="256" w:type="pct"/>
            <w:tcBorders>
              <w:top w:val="single" w:sz="4" w:space="0" w:color="auto"/>
            </w:tcBorders>
            <w:vAlign w:val="center"/>
          </w:tcPr>
          <w:p w14:paraId="3AD51A96"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1C69C0A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0.83 (1.19)</w:t>
            </w:r>
          </w:p>
        </w:tc>
        <w:tc>
          <w:tcPr>
            <w:tcW w:w="321" w:type="pct"/>
            <w:tcBorders>
              <w:top w:val="single" w:sz="4" w:space="0" w:color="auto"/>
            </w:tcBorders>
            <w:vAlign w:val="center"/>
          </w:tcPr>
          <w:p w14:paraId="20100662"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21D196ED"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0097B3DB"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8 (5.5)</w:t>
            </w:r>
          </w:p>
        </w:tc>
        <w:tc>
          <w:tcPr>
            <w:tcW w:w="540" w:type="pct"/>
            <w:tcBorders>
              <w:top w:val="single" w:sz="4" w:space="0" w:color="auto"/>
            </w:tcBorders>
            <w:shd w:val="clear" w:color="auto" w:fill="auto"/>
            <w:vAlign w:val="center"/>
          </w:tcPr>
          <w:p w14:paraId="56DB7D0C"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83 (57.2)</w:t>
            </w:r>
          </w:p>
        </w:tc>
        <w:tc>
          <w:tcPr>
            <w:tcW w:w="542" w:type="pct"/>
            <w:tcBorders>
              <w:top w:val="single" w:sz="4" w:space="0" w:color="auto"/>
            </w:tcBorders>
            <w:vAlign w:val="center"/>
          </w:tcPr>
          <w:p w14:paraId="3D5920CF"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3DC61BD8" w14:textId="77777777" w:rsidTr="00850CA1">
        <w:trPr>
          <w:trHeight w:val="331"/>
          <w:jc w:val="center"/>
        </w:trPr>
        <w:tc>
          <w:tcPr>
            <w:tcW w:w="2107" w:type="pct"/>
            <w:tcBorders>
              <w:top w:val="single" w:sz="4" w:space="0" w:color="auto"/>
            </w:tcBorders>
            <w:vAlign w:val="center"/>
          </w:tcPr>
          <w:p w14:paraId="5362236F" w14:textId="77777777" w:rsidR="00E92D86" w:rsidRPr="00E92D86" w:rsidRDefault="00E92D86" w:rsidP="00E92D86">
            <w:pPr>
              <w:spacing w:after="0" w:line="240" w:lineRule="auto"/>
              <w:ind w:right="0"/>
              <w:rPr>
                <w:rFonts w:ascii="Times New Roman" w:eastAsia="Calibri" w:hAnsi="Times New Roman" w:cs="Times New Roman"/>
                <w:b/>
                <w:bCs/>
                <w:sz w:val="20"/>
                <w:lang w:val="en-GB"/>
              </w:rPr>
            </w:pPr>
            <w:r w:rsidRPr="00E92D86">
              <w:rPr>
                <w:rFonts w:ascii="Times New Roman" w:eastAsia="Calibri" w:hAnsi="Times New Roman" w:cs="Times New Roman"/>
                <w:b/>
                <w:bCs/>
                <w:sz w:val="20"/>
                <w:lang w:val="en-GB"/>
              </w:rPr>
              <w:t>In the past week, how often did you:</w:t>
            </w:r>
          </w:p>
        </w:tc>
        <w:tc>
          <w:tcPr>
            <w:tcW w:w="256" w:type="pct"/>
            <w:tcBorders>
              <w:top w:val="single" w:sz="4" w:space="0" w:color="auto"/>
            </w:tcBorders>
            <w:vAlign w:val="center"/>
          </w:tcPr>
          <w:p w14:paraId="76F6488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405" w:type="pct"/>
            <w:tcBorders>
              <w:top w:val="single" w:sz="4" w:space="0" w:color="auto"/>
            </w:tcBorders>
            <w:shd w:val="clear" w:color="auto" w:fill="auto"/>
            <w:vAlign w:val="center"/>
          </w:tcPr>
          <w:p w14:paraId="6148DF12"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321" w:type="pct"/>
            <w:tcBorders>
              <w:top w:val="single" w:sz="4" w:space="0" w:color="auto"/>
            </w:tcBorders>
            <w:vAlign w:val="center"/>
          </w:tcPr>
          <w:p w14:paraId="43A29DC4"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p>
        </w:tc>
        <w:tc>
          <w:tcPr>
            <w:tcW w:w="342" w:type="pct"/>
            <w:tcBorders>
              <w:top w:val="single" w:sz="4" w:space="0" w:color="auto"/>
            </w:tcBorders>
            <w:vAlign w:val="center"/>
          </w:tcPr>
          <w:p w14:paraId="508B3514"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p>
        </w:tc>
        <w:tc>
          <w:tcPr>
            <w:tcW w:w="487" w:type="pct"/>
            <w:tcBorders>
              <w:top w:val="single" w:sz="4" w:space="0" w:color="auto"/>
            </w:tcBorders>
            <w:vAlign w:val="center"/>
          </w:tcPr>
          <w:p w14:paraId="0780280C"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0" w:type="pct"/>
            <w:tcBorders>
              <w:top w:val="single" w:sz="4" w:space="0" w:color="auto"/>
            </w:tcBorders>
            <w:shd w:val="clear" w:color="auto" w:fill="auto"/>
            <w:vAlign w:val="center"/>
          </w:tcPr>
          <w:p w14:paraId="5A8CF76D"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c>
          <w:tcPr>
            <w:tcW w:w="542" w:type="pct"/>
            <w:tcBorders>
              <w:top w:val="single" w:sz="4" w:space="0" w:color="auto"/>
            </w:tcBorders>
            <w:vAlign w:val="center"/>
          </w:tcPr>
          <w:p w14:paraId="6CFCEABC"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p>
        </w:tc>
      </w:tr>
      <w:tr w:rsidR="00E92D86" w:rsidRPr="00E92D86" w14:paraId="2C64C2E8" w14:textId="77777777" w:rsidTr="00850CA1">
        <w:trPr>
          <w:trHeight w:val="331"/>
          <w:jc w:val="center"/>
        </w:trPr>
        <w:tc>
          <w:tcPr>
            <w:tcW w:w="2107" w:type="pct"/>
            <w:tcBorders>
              <w:top w:val="single" w:sz="4" w:space="0" w:color="auto"/>
            </w:tcBorders>
            <w:vAlign w:val="center"/>
          </w:tcPr>
          <w:p w14:paraId="7426F685" w14:textId="77777777" w:rsidR="00E92D86" w:rsidRPr="00E92D86" w:rsidRDefault="00E92D86" w:rsidP="00E92D86">
            <w:pPr>
              <w:spacing w:after="0" w:line="240" w:lineRule="auto"/>
              <w:ind w:left="180" w:right="0" w:hanging="18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CTB13 Feel bothered because you were different from other kids</w:t>
            </w:r>
          </w:p>
        </w:tc>
        <w:tc>
          <w:tcPr>
            <w:tcW w:w="256" w:type="pct"/>
            <w:tcBorders>
              <w:top w:val="single" w:sz="4" w:space="0" w:color="auto"/>
            </w:tcBorders>
            <w:vAlign w:val="center"/>
          </w:tcPr>
          <w:p w14:paraId="15CC5058"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5A32F58B"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0.42 (0.85)</w:t>
            </w:r>
          </w:p>
        </w:tc>
        <w:tc>
          <w:tcPr>
            <w:tcW w:w="321" w:type="pct"/>
            <w:tcBorders>
              <w:top w:val="single" w:sz="4" w:space="0" w:color="auto"/>
            </w:tcBorders>
            <w:vAlign w:val="center"/>
          </w:tcPr>
          <w:p w14:paraId="7002AA76"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31527052"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42ABD294"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c>
          <w:tcPr>
            <w:tcW w:w="540" w:type="pct"/>
            <w:tcBorders>
              <w:top w:val="single" w:sz="4" w:space="0" w:color="auto"/>
            </w:tcBorders>
            <w:shd w:val="clear" w:color="auto" w:fill="auto"/>
            <w:vAlign w:val="center"/>
          </w:tcPr>
          <w:p w14:paraId="54BA5AF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107 (73.8)</w:t>
            </w:r>
          </w:p>
        </w:tc>
        <w:tc>
          <w:tcPr>
            <w:tcW w:w="542" w:type="pct"/>
            <w:tcBorders>
              <w:top w:val="single" w:sz="4" w:space="0" w:color="auto"/>
            </w:tcBorders>
            <w:vAlign w:val="center"/>
          </w:tcPr>
          <w:p w14:paraId="0C40C8D1"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30E745B8" w14:textId="77777777" w:rsidTr="00850CA1">
        <w:trPr>
          <w:trHeight w:val="331"/>
          <w:jc w:val="center"/>
        </w:trPr>
        <w:tc>
          <w:tcPr>
            <w:tcW w:w="2107" w:type="pct"/>
            <w:tcBorders>
              <w:top w:val="single" w:sz="4" w:space="0" w:color="auto"/>
            </w:tcBorders>
            <w:vAlign w:val="center"/>
          </w:tcPr>
          <w:p w14:paraId="198661BD"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CTB15 Miss doing things because of your shots</w:t>
            </w:r>
          </w:p>
        </w:tc>
        <w:tc>
          <w:tcPr>
            <w:tcW w:w="256" w:type="pct"/>
            <w:tcBorders>
              <w:top w:val="single" w:sz="4" w:space="0" w:color="auto"/>
            </w:tcBorders>
            <w:vAlign w:val="center"/>
          </w:tcPr>
          <w:p w14:paraId="5360527F"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tcBorders>
            <w:shd w:val="clear" w:color="auto" w:fill="auto"/>
            <w:vAlign w:val="center"/>
          </w:tcPr>
          <w:p w14:paraId="3149ACE0"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0.27 (0.66)</w:t>
            </w:r>
          </w:p>
        </w:tc>
        <w:tc>
          <w:tcPr>
            <w:tcW w:w="321" w:type="pct"/>
            <w:tcBorders>
              <w:top w:val="single" w:sz="4" w:space="0" w:color="auto"/>
            </w:tcBorders>
            <w:vAlign w:val="center"/>
          </w:tcPr>
          <w:p w14:paraId="7279E5F0"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tcBorders>
            <w:vAlign w:val="center"/>
          </w:tcPr>
          <w:p w14:paraId="49771CDA"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tcBorders>
            <w:vAlign w:val="center"/>
          </w:tcPr>
          <w:p w14:paraId="799AA9FD"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1 (0.7)</w:t>
            </w:r>
          </w:p>
        </w:tc>
        <w:tc>
          <w:tcPr>
            <w:tcW w:w="540" w:type="pct"/>
            <w:tcBorders>
              <w:top w:val="single" w:sz="4" w:space="0" w:color="auto"/>
            </w:tcBorders>
            <w:vAlign w:val="center"/>
          </w:tcPr>
          <w:p w14:paraId="3D784419"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117 (80.7)</w:t>
            </w:r>
          </w:p>
        </w:tc>
        <w:tc>
          <w:tcPr>
            <w:tcW w:w="542" w:type="pct"/>
            <w:tcBorders>
              <w:top w:val="single" w:sz="4" w:space="0" w:color="auto"/>
            </w:tcBorders>
            <w:vAlign w:val="center"/>
          </w:tcPr>
          <w:p w14:paraId="49D9503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0B07781C" w14:textId="77777777" w:rsidTr="00850CA1">
        <w:trPr>
          <w:trHeight w:val="331"/>
          <w:jc w:val="center"/>
        </w:trPr>
        <w:tc>
          <w:tcPr>
            <w:tcW w:w="2107" w:type="pct"/>
            <w:tcBorders>
              <w:top w:val="single" w:sz="4" w:space="0" w:color="auto"/>
              <w:bottom w:val="single" w:sz="4" w:space="0" w:color="auto"/>
            </w:tcBorders>
            <w:vAlign w:val="center"/>
          </w:tcPr>
          <w:p w14:paraId="336A615C"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t xml:space="preserve">   CTB16 Need to change your plans because of your shots</w:t>
            </w:r>
          </w:p>
        </w:tc>
        <w:tc>
          <w:tcPr>
            <w:tcW w:w="256" w:type="pct"/>
            <w:tcBorders>
              <w:top w:val="single" w:sz="4" w:space="0" w:color="auto"/>
              <w:bottom w:val="single" w:sz="4" w:space="0" w:color="auto"/>
            </w:tcBorders>
            <w:vAlign w:val="center"/>
          </w:tcPr>
          <w:p w14:paraId="1325E522"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bottom w:val="single" w:sz="4" w:space="0" w:color="auto"/>
            </w:tcBorders>
            <w:shd w:val="clear" w:color="auto" w:fill="auto"/>
            <w:vAlign w:val="center"/>
          </w:tcPr>
          <w:p w14:paraId="2FD4139B"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0.30 (0.69)</w:t>
            </w:r>
          </w:p>
        </w:tc>
        <w:tc>
          <w:tcPr>
            <w:tcW w:w="321" w:type="pct"/>
            <w:tcBorders>
              <w:top w:val="single" w:sz="4" w:space="0" w:color="auto"/>
              <w:bottom w:val="single" w:sz="4" w:space="0" w:color="auto"/>
            </w:tcBorders>
            <w:vAlign w:val="center"/>
          </w:tcPr>
          <w:p w14:paraId="7600FB5F"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bottom w:val="single" w:sz="4" w:space="0" w:color="auto"/>
            </w:tcBorders>
            <w:vAlign w:val="center"/>
          </w:tcPr>
          <w:p w14:paraId="1EB85217"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bottom w:val="single" w:sz="4" w:space="0" w:color="auto"/>
            </w:tcBorders>
            <w:vAlign w:val="center"/>
          </w:tcPr>
          <w:p w14:paraId="20320975"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c>
          <w:tcPr>
            <w:tcW w:w="540" w:type="pct"/>
            <w:tcBorders>
              <w:top w:val="single" w:sz="4" w:space="0" w:color="auto"/>
              <w:bottom w:val="single" w:sz="4" w:space="0" w:color="auto"/>
            </w:tcBorders>
            <w:vAlign w:val="center"/>
          </w:tcPr>
          <w:p w14:paraId="3AA1A3D2"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113 (77.9)</w:t>
            </w:r>
          </w:p>
        </w:tc>
        <w:tc>
          <w:tcPr>
            <w:tcW w:w="542" w:type="pct"/>
            <w:tcBorders>
              <w:top w:val="single" w:sz="4" w:space="0" w:color="auto"/>
              <w:bottom w:val="single" w:sz="4" w:space="0" w:color="auto"/>
            </w:tcBorders>
            <w:vAlign w:val="center"/>
          </w:tcPr>
          <w:p w14:paraId="661692B8"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r w:rsidR="00E92D86" w:rsidRPr="00E92D86" w14:paraId="3C505D4F" w14:textId="77777777" w:rsidTr="00850CA1">
        <w:trPr>
          <w:trHeight w:val="331"/>
          <w:jc w:val="center"/>
        </w:trPr>
        <w:tc>
          <w:tcPr>
            <w:tcW w:w="2107" w:type="pct"/>
            <w:tcBorders>
              <w:top w:val="single" w:sz="4" w:space="0" w:color="auto"/>
              <w:bottom w:val="single" w:sz="4" w:space="0" w:color="auto"/>
            </w:tcBorders>
            <w:vAlign w:val="center"/>
          </w:tcPr>
          <w:p w14:paraId="389786CA" w14:textId="77777777" w:rsidR="00E92D86" w:rsidRPr="00E92D86" w:rsidRDefault="00E92D86" w:rsidP="00E92D86">
            <w:pPr>
              <w:spacing w:after="0" w:line="240" w:lineRule="auto"/>
              <w:ind w:right="0"/>
              <w:rPr>
                <w:rFonts w:ascii="Times New Roman" w:eastAsia="Calibri" w:hAnsi="Times New Roman" w:cs="Times New Roman"/>
                <w:bCs/>
                <w:sz w:val="20"/>
                <w:lang w:val="en-GB"/>
              </w:rPr>
            </w:pPr>
            <w:r w:rsidRPr="00E92D86">
              <w:rPr>
                <w:rFonts w:ascii="Times New Roman" w:eastAsia="Calibri" w:hAnsi="Times New Roman" w:cs="Times New Roman"/>
                <w:bCs/>
                <w:sz w:val="20"/>
                <w:lang w:val="en-GB"/>
              </w:rPr>
              <w:lastRenderedPageBreak/>
              <w:t xml:space="preserve">   CTB17 Interrupt or get in the way of the things you wanted to do</w:t>
            </w:r>
          </w:p>
        </w:tc>
        <w:tc>
          <w:tcPr>
            <w:tcW w:w="256" w:type="pct"/>
            <w:tcBorders>
              <w:top w:val="single" w:sz="4" w:space="0" w:color="auto"/>
              <w:bottom w:val="single" w:sz="4" w:space="0" w:color="auto"/>
            </w:tcBorders>
            <w:vAlign w:val="center"/>
          </w:tcPr>
          <w:p w14:paraId="281ACB33"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143</w:t>
            </w:r>
          </w:p>
        </w:tc>
        <w:tc>
          <w:tcPr>
            <w:tcW w:w="405" w:type="pct"/>
            <w:tcBorders>
              <w:top w:val="single" w:sz="4" w:space="0" w:color="auto"/>
              <w:bottom w:val="single" w:sz="4" w:space="0" w:color="auto"/>
            </w:tcBorders>
            <w:shd w:val="clear" w:color="auto" w:fill="auto"/>
            <w:vAlign w:val="center"/>
          </w:tcPr>
          <w:p w14:paraId="26F238DF"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0.47 (0.81)</w:t>
            </w:r>
          </w:p>
        </w:tc>
        <w:tc>
          <w:tcPr>
            <w:tcW w:w="321" w:type="pct"/>
            <w:tcBorders>
              <w:top w:val="single" w:sz="4" w:space="0" w:color="auto"/>
              <w:bottom w:val="single" w:sz="4" w:space="0" w:color="auto"/>
            </w:tcBorders>
            <w:vAlign w:val="center"/>
          </w:tcPr>
          <w:p w14:paraId="357C9895" w14:textId="77777777" w:rsidR="00E92D86" w:rsidRPr="00E92D86" w:rsidRDefault="00E92D86" w:rsidP="00E92D86">
            <w:pPr>
              <w:spacing w:after="0" w:line="240" w:lineRule="auto"/>
              <w:ind w:right="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0.00</w:t>
            </w:r>
          </w:p>
        </w:tc>
        <w:tc>
          <w:tcPr>
            <w:tcW w:w="342" w:type="pct"/>
            <w:tcBorders>
              <w:top w:val="single" w:sz="4" w:space="0" w:color="auto"/>
              <w:bottom w:val="single" w:sz="4" w:space="0" w:color="auto"/>
            </w:tcBorders>
            <w:vAlign w:val="center"/>
          </w:tcPr>
          <w:p w14:paraId="07F6503E" w14:textId="77777777" w:rsidR="00E92D86" w:rsidRPr="00E92D86" w:rsidRDefault="00E92D86" w:rsidP="00E92D86">
            <w:pPr>
              <w:spacing w:after="0" w:line="240" w:lineRule="auto"/>
              <w:ind w:right="70"/>
              <w:jc w:val="center"/>
              <w:rPr>
                <w:rFonts w:ascii="Times New Roman" w:eastAsia="Calibri" w:hAnsi="Times New Roman" w:cs="Times New Roman"/>
                <w:sz w:val="20"/>
                <w:lang w:val="en-GB"/>
              </w:rPr>
            </w:pPr>
            <w:r w:rsidRPr="00E92D86">
              <w:rPr>
                <w:rFonts w:ascii="Times New Roman" w:eastAsia="Calibri" w:hAnsi="Times New Roman" w:cs="Times New Roman"/>
                <w:sz w:val="20"/>
                <w:lang w:val="en-GB"/>
              </w:rPr>
              <w:t>0-4</w:t>
            </w:r>
          </w:p>
        </w:tc>
        <w:tc>
          <w:tcPr>
            <w:tcW w:w="487" w:type="pct"/>
            <w:tcBorders>
              <w:top w:val="single" w:sz="4" w:space="0" w:color="auto"/>
              <w:bottom w:val="single" w:sz="4" w:space="0" w:color="auto"/>
            </w:tcBorders>
            <w:vAlign w:val="center"/>
          </w:tcPr>
          <w:p w14:paraId="0F711246"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c>
          <w:tcPr>
            <w:tcW w:w="540" w:type="pct"/>
            <w:tcBorders>
              <w:top w:val="single" w:sz="4" w:space="0" w:color="auto"/>
              <w:bottom w:val="single" w:sz="4" w:space="0" w:color="auto"/>
            </w:tcBorders>
            <w:vAlign w:val="center"/>
          </w:tcPr>
          <w:p w14:paraId="7FD6C04C"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98 (67.6)</w:t>
            </w:r>
          </w:p>
        </w:tc>
        <w:tc>
          <w:tcPr>
            <w:tcW w:w="542" w:type="pct"/>
            <w:tcBorders>
              <w:top w:val="single" w:sz="4" w:space="0" w:color="auto"/>
              <w:bottom w:val="single" w:sz="4" w:space="0" w:color="auto"/>
            </w:tcBorders>
            <w:vAlign w:val="center"/>
          </w:tcPr>
          <w:p w14:paraId="6C9C1EA4" w14:textId="77777777" w:rsidR="00E92D86" w:rsidRPr="00E92D86" w:rsidRDefault="00E92D86" w:rsidP="00E92D86">
            <w:pPr>
              <w:spacing w:after="0" w:line="240" w:lineRule="auto"/>
              <w:ind w:right="220"/>
              <w:jc w:val="right"/>
              <w:rPr>
                <w:rFonts w:ascii="Times New Roman" w:eastAsia="Calibri" w:hAnsi="Times New Roman" w:cs="Times New Roman"/>
                <w:sz w:val="20"/>
                <w:lang w:val="en-GB"/>
              </w:rPr>
            </w:pPr>
            <w:r w:rsidRPr="00E92D86">
              <w:rPr>
                <w:rFonts w:ascii="Times New Roman" w:eastAsia="Calibri" w:hAnsi="Times New Roman" w:cs="Times New Roman"/>
                <w:sz w:val="20"/>
                <w:lang w:val="en-GB"/>
              </w:rPr>
              <w:t>2 (1.4)</w:t>
            </w:r>
          </w:p>
        </w:tc>
      </w:tr>
    </w:tbl>
    <w:p w14:paraId="5807867F" w14:textId="1F68658D" w:rsidR="002E509D" w:rsidRPr="001163CD" w:rsidRDefault="001024F7" w:rsidP="00F3723F">
      <w:pPr>
        <w:rPr>
          <w:rFonts w:asciiTheme="minorHAnsi" w:hAnsiTheme="minorHAnsi" w:cstheme="minorHAnsi"/>
          <w:b/>
          <w:bCs/>
          <w:sz w:val="18"/>
          <w:szCs w:val="18"/>
        </w:rPr>
      </w:pPr>
      <w:r w:rsidRPr="001163CD">
        <w:rPr>
          <w:rFonts w:asciiTheme="minorHAnsi" w:hAnsiTheme="minorHAnsi" w:cstheme="minorHAnsi"/>
          <w:i/>
          <w:iCs/>
          <w:sz w:val="18"/>
          <w:szCs w:val="18"/>
          <w:lang w:val="en-GB"/>
        </w:rPr>
        <w:t>GHD-CTB</w:t>
      </w:r>
      <w:r w:rsidR="00F10F9C" w:rsidRPr="001163CD">
        <w:rPr>
          <w:rFonts w:asciiTheme="minorHAnsi" w:hAnsiTheme="minorHAnsi" w:cstheme="minorHAnsi"/>
          <w:i/>
          <w:iCs/>
          <w:sz w:val="18"/>
          <w:szCs w:val="18"/>
          <w:lang w:val="en-GB"/>
        </w:rPr>
        <w:t>-Child</w:t>
      </w:r>
      <w:r w:rsidRPr="001163CD">
        <w:rPr>
          <w:rFonts w:asciiTheme="minorHAnsi" w:hAnsiTheme="minorHAnsi" w:cstheme="minorHAnsi"/>
          <w:i/>
          <w:iCs/>
          <w:sz w:val="18"/>
          <w:szCs w:val="18"/>
          <w:lang w:val="en-GB"/>
        </w:rPr>
        <w:t xml:space="preserve"> </w:t>
      </w:r>
      <w:r w:rsidR="004576A0" w:rsidRPr="001163CD">
        <w:rPr>
          <w:rFonts w:asciiTheme="minorHAnsi" w:hAnsiTheme="minorHAnsi" w:cstheme="minorHAnsi"/>
          <w:sz w:val="18"/>
          <w:szCs w:val="18"/>
          <w:lang w:val="en-GB"/>
        </w:rPr>
        <w:t>Growth Hormone Deficiency–Child Treatment Burden Measure</w:t>
      </w:r>
      <w:r w:rsidR="00EF0B6D" w:rsidRPr="001163CD">
        <w:rPr>
          <w:rFonts w:asciiTheme="minorHAnsi" w:hAnsiTheme="minorHAnsi" w:cstheme="minorHAnsi"/>
          <w:sz w:val="18"/>
          <w:szCs w:val="18"/>
          <w:lang w:val="en-GB"/>
        </w:rPr>
        <w:t>-Child</w:t>
      </w:r>
      <w:r w:rsidR="004576A0" w:rsidRPr="001163CD">
        <w:rPr>
          <w:rFonts w:asciiTheme="minorHAnsi" w:hAnsiTheme="minorHAnsi" w:cstheme="minorHAnsi"/>
          <w:sz w:val="18"/>
          <w:szCs w:val="18"/>
          <w:lang w:val="en-GB"/>
        </w:rPr>
        <w:t xml:space="preserve">, </w:t>
      </w:r>
      <w:r w:rsidR="00F65D3C" w:rsidRPr="001163CD">
        <w:rPr>
          <w:rFonts w:asciiTheme="minorHAnsi" w:hAnsiTheme="minorHAnsi" w:cstheme="minorHAnsi"/>
          <w:i/>
          <w:iCs/>
          <w:sz w:val="18"/>
          <w:szCs w:val="18"/>
          <w:lang w:val="en-GB"/>
        </w:rPr>
        <w:t xml:space="preserve">SD </w:t>
      </w:r>
      <w:r w:rsidR="00F65D3C" w:rsidRPr="001163CD">
        <w:rPr>
          <w:rFonts w:asciiTheme="minorHAnsi" w:hAnsiTheme="minorHAnsi" w:cstheme="minorHAnsi"/>
          <w:sz w:val="18"/>
          <w:szCs w:val="18"/>
          <w:lang w:val="en-GB"/>
        </w:rPr>
        <w:t>standard deviation</w:t>
      </w:r>
      <w:r w:rsidR="00E92665" w:rsidRPr="001163CD">
        <w:rPr>
          <w:rFonts w:asciiTheme="minorHAnsi" w:hAnsiTheme="minorHAnsi" w:cstheme="minorHAnsi"/>
          <w:sz w:val="18"/>
          <w:szCs w:val="18"/>
          <w:lang w:val="en-GB"/>
        </w:rPr>
        <w:t xml:space="preserve">, </w:t>
      </w:r>
      <w:r w:rsidR="00E92665" w:rsidRPr="001163CD">
        <w:rPr>
          <w:rFonts w:asciiTheme="minorHAnsi" w:hAnsiTheme="minorHAnsi" w:cstheme="minorHAnsi"/>
          <w:i/>
          <w:iCs/>
          <w:sz w:val="18"/>
          <w:szCs w:val="18"/>
          <w:lang w:val="en-GB"/>
        </w:rPr>
        <w:t>PRO</w:t>
      </w:r>
      <w:r w:rsidR="00E92665" w:rsidRPr="001163CD">
        <w:rPr>
          <w:rFonts w:asciiTheme="minorHAnsi" w:hAnsiTheme="minorHAnsi" w:cstheme="minorHAnsi"/>
          <w:sz w:val="18"/>
          <w:szCs w:val="18"/>
          <w:lang w:val="en-GB"/>
        </w:rPr>
        <w:t xml:space="preserve"> patient-reported outcome</w:t>
      </w:r>
    </w:p>
    <w:p w14:paraId="70AAC6D1" w14:textId="21C4F7D2" w:rsidR="009A2DF2" w:rsidRPr="009A2DF2" w:rsidRDefault="009A2DF2" w:rsidP="00656194">
      <w:pPr>
        <w:pStyle w:val="Heading1"/>
      </w:pPr>
      <w:bookmarkStart w:id="12" w:name="_Ref497379096"/>
      <w:bookmarkStart w:id="13" w:name="_Toc37170747"/>
      <w:bookmarkStart w:id="14" w:name="_Toc115939484"/>
      <w:r w:rsidRPr="009A2DF2">
        <w:t xml:space="preserve">Table </w:t>
      </w:r>
      <w:bookmarkEnd w:id="12"/>
      <w:r w:rsidR="00D55492">
        <w:t>S</w:t>
      </w:r>
      <w:r w:rsidR="00C75416">
        <w:rPr>
          <w:noProof/>
        </w:rPr>
        <w:t>7</w:t>
      </w:r>
      <w:r w:rsidRPr="009A2DF2">
        <w:t>. GHD-CTB</w:t>
      </w:r>
      <w:r w:rsidRPr="009A2DF2">
        <w:rPr>
          <w:rFonts w:ascii="Symbol" w:eastAsia="Symbol" w:hAnsi="Symbol" w:cs="Symbol"/>
        </w:rPr>
        <w:sym w:font="Symbol" w:char="F02D"/>
      </w:r>
      <w:r w:rsidRPr="009A2DF2">
        <w:t>Observer</w:t>
      </w:r>
      <w:r w:rsidR="00C269CE">
        <w:t xml:space="preserve"> Retained</w:t>
      </w:r>
      <w:r w:rsidRPr="009A2DF2">
        <w:t xml:space="preserve"> Item Characteristics (</w:t>
      </w:r>
      <w:r w:rsidR="0023210E" w:rsidRPr="00D7300E">
        <w:t>Parent</w:t>
      </w:r>
      <w:r w:rsidR="001E7AD9">
        <w:t>/Guardian</w:t>
      </w:r>
      <w:r w:rsidR="0023210E" w:rsidRPr="00D7300E">
        <w:t xml:space="preserve"> </w:t>
      </w:r>
      <w:r w:rsidRPr="00D7300E">
        <w:t>Observer Sample</w:t>
      </w:r>
      <w:r w:rsidRPr="009A2DF2">
        <w:t>, n=98)</w:t>
      </w:r>
      <w:bookmarkEnd w:id="13"/>
      <w:bookmarkEnd w:id="14"/>
    </w:p>
    <w:tbl>
      <w:tblPr>
        <w:tblW w:w="5528" w:type="pct"/>
        <w:jc w:val="center"/>
        <w:tblLook w:val="0000" w:firstRow="0" w:lastRow="0" w:firstColumn="0" w:lastColumn="0" w:noHBand="0" w:noVBand="0"/>
      </w:tblPr>
      <w:tblGrid>
        <w:gridCol w:w="5542"/>
        <w:gridCol w:w="576"/>
        <w:gridCol w:w="1043"/>
        <w:gridCol w:w="1207"/>
        <w:gridCol w:w="1055"/>
        <w:gridCol w:w="1135"/>
        <w:gridCol w:w="1275"/>
        <w:gridCol w:w="1275"/>
        <w:gridCol w:w="1221"/>
      </w:tblGrid>
      <w:tr w:rsidR="009A2DF2" w:rsidRPr="009A2DF2" w14:paraId="790AFC74" w14:textId="77777777" w:rsidTr="00837F1F">
        <w:trPr>
          <w:trHeight w:val="387"/>
          <w:tblHeader/>
          <w:jc w:val="center"/>
        </w:trPr>
        <w:tc>
          <w:tcPr>
            <w:tcW w:w="1934" w:type="pct"/>
            <w:tcBorders>
              <w:top w:val="single" w:sz="24" w:space="0" w:color="auto"/>
              <w:bottom w:val="single" w:sz="4" w:space="0" w:color="auto"/>
            </w:tcBorders>
            <w:shd w:val="clear" w:color="auto" w:fill="C6D9F1"/>
            <w:vAlign w:val="center"/>
          </w:tcPr>
          <w:p w14:paraId="629A314A" w14:textId="38148D82" w:rsidR="009A2DF2" w:rsidRPr="009A2DF2" w:rsidRDefault="009A2DF2" w:rsidP="009A2DF2">
            <w:pPr>
              <w:spacing w:after="0" w:line="240" w:lineRule="auto"/>
              <w:ind w:right="0"/>
              <w:rPr>
                <w:rFonts w:ascii="Times New Roman" w:eastAsia="Calibri" w:hAnsi="Times New Roman" w:cs="Times New Roman"/>
                <w:bCs/>
                <w:iCs/>
                <w:sz w:val="20"/>
                <w:lang w:val="en-GB"/>
              </w:rPr>
            </w:pPr>
            <w:r w:rsidRPr="009A2DF2">
              <w:rPr>
                <w:rFonts w:ascii="Times New Roman" w:eastAsia="Calibri" w:hAnsi="Times New Roman" w:cs="Times New Roman"/>
                <w:bCs/>
                <w:iCs/>
                <w:sz w:val="20"/>
                <w:lang w:val="en-GB"/>
              </w:rPr>
              <w:t xml:space="preserve">Item </w:t>
            </w:r>
            <w:proofErr w:type="spellStart"/>
            <w:r w:rsidRPr="009A2DF2">
              <w:rPr>
                <w:rFonts w:ascii="Times New Roman" w:eastAsia="Calibri" w:hAnsi="Times New Roman" w:cs="Times New Roman"/>
                <w:bCs/>
                <w:iCs/>
                <w:sz w:val="20"/>
                <w:lang w:val="en-GB"/>
              </w:rPr>
              <w:t>content</w:t>
            </w:r>
            <w:r w:rsidR="00397049">
              <w:rPr>
                <w:rFonts w:ascii="Times New Roman" w:eastAsia="Calibri" w:hAnsi="Times New Roman" w:cs="Times New Roman"/>
                <w:bCs/>
                <w:iCs/>
                <w:sz w:val="20"/>
                <w:vertAlign w:val="superscript"/>
                <w:lang w:val="en-GB"/>
              </w:rPr>
              <w:t>a</w:t>
            </w:r>
            <w:proofErr w:type="spellEnd"/>
          </w:p>
        </w:tc>
        <w:tc>
          <w:tcPr>
            <w:tcW w:w="201" w:type="pct"/>
            <w:tcBorders>
              <w:top w:val="single" w:sz="24" w:space="0" w:color="auto"/>
              <w:bottom w:val="single" w:sz="4" w:space="0" w:color="auto"/>
            </w:tcBorders>
            <w:shd w:val="clear" w:color="auto" w:fill="C6D9F1"/>
            <w:vAlign w:val="center"/>
          </w:tcPr>
          <w:p w14:paraId="5061DD57" w14:textId="77777777" w:rsidR="009A2DF2" w:rsidRPr="009A2DF2"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N</w:t>
            </w:r>
          </w:p>
        </w:tc>
        <w:tc>
          <w:tcPr>
            <w:tcW w:w="364" w:type="pct"/>
            <w:tcBorders>
              <w:top w:val="single" w:sz="24" w:space="0" w:color="auto"/>
              <w:bottom w:val="single" w:sz="4" w:space="0" w:color="auto"/>
            </w:tcBorders>
            <w:shd w:val="clear" w:color="auto" w:fill="C6D9F1"/>
            <w:vAlign w:val="center"/>
          </w:tcPr>
          <w:p w14:paraId="55753D4D" w14:textId="77777777" w:rsidR="009A2DF2" w:rsidRPr="009A2DF2"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Mean (SD)</w:t>
            </w:r>
          </w:p>
        </w:tc>
        <w:tc>
          <w:tcPr>
            <w:tcW w:w="421" w:type="pct"/>
            <w:tcBorders>
              <w:top w:val="single" w:sz="24" w:space="0" w:color="auto"/>
              <w:bottom w:val="single" w:sz="4" w:space="0" w:color="auto"/>
            </w:tcBorders>
            <w:shd w:val="clear" w:color="auto" w:fill="C6D9F1"/>
            <w:vAlign w:val="center"/>
          </w:tcPr>
          <w:p w14:paraId="0DBDA5FE" w14:textId="77777777" w:rsidR="009A2DF2" w:rsidRPr="009A2DF2"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Median</w:t>
            </w:r>
          </w:p>
        </w:tc>
        <w:tc>
          <w:tcPr>
            <w:tcW w:w="368" w:type="pct"/>
            <w:tcBorders>
              <w:top w:val="single" w:sz="24" w:space="0" w:color="auto"/>
              <w:bottom w:val="single" w:sz="4" w:space="0" w:color="auto"/>
            </w:tcBorders>
            <w:shd w:val="clear" w:color="auto" w:fill="C6D9F1"/>
            <w:vAlign w:val="center"/>
          </w:tcPr>
          <w:p w14:paraId="3F95ADC8" w14:textId="77777777" w:rsidR="009A2DF2" w:rsidRPr="009A2DF2"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Range</w:t>
            </w:r>
          </w:p>
        </w:tc>
        <w:tc>
          <w:tcPr>
            <w:tcW w:w="396" w:type="pct"/>
            <w:tcBorders>
              <w:top w:val="single" w:sz="24" w:space="0" w:color="auto"/>
              <w:bottom w:val="single" w:sz="4" w:space="0" w:color="auto"/>
            </w:tcBorders>
            <w:shd w:val="clear" w:color="auto" w:fill="C6D9F1"/>
            <w:vAlign w:val="center"/>
          </w:tcPr>
          <w:p w14:paraId="6C38A772" w14:textId="77777777" w:rsidR="009A2DF2" w:rsidRPr="009A2DF2"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N (%) Floor</w:t>
            </w:r>
          </w:p>
        </w:tc>
        <w:tc>
          <w:tcPr>
            <w:tcW w:w="445" w:type="pct"/>
            <w:tcBorders>
              <w:top w:val="single" w:sz="24" w:space="0" w:color="auto"/>
              <w:bottom w:val="single" w:sz="4" w:space="0" w:color="auto"/>
            </w:tcBorders>
            <w:shd w:val="clear" w:color="auto" w:fill="C6D9F1"/>
            <w:vAlign w:val="center"/>
          </w:tcPr>
          <w:p w14:paraId="547CBFCB" w14:textId="77777777" w:rsidR="009A2DF2" w:rsidRPr="009A2DF2" w:rsidDel="002433A4"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N (%) Ceiling</w:t>
            </w:r>
          </w:p>
        </w:tc>
        <w:tc>
          <w:tcPr>
            <w:tcW w:w="445" w:type="pct"/>
            <w:tcBorders>
              <w:top w:val="single" w:sz="24" w:space="0" w:color="auto"/>
              <w:bottom w:val="single" w:sz="4" w:space="0" w:color="auto"/>
            </w:tcBorders>
            <w:shd w:val="clear" w:color="auto" w:fill="C6D9F1"/>
            <w:vAlign w:val="center"/>
          </w:tcPr>
          <w:p w14:paraId="50D6A07E" w14:textId="77777777" w:rsidR="009A2DF2" w:rsidRPr="009A2DF2"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N (%) Don’t Know</w:t>
            </w:r>
          </w:p>
        </w:tc>
        <w:tc>
          <w:tcPr>
            <w:tcW w:w="426" w:type="pct"/>
            <w:tcBorders>
              <w:top w:val="single" w:sz="24" w:space="0" w:color="auto"/>
              <w:bottom w:val="single" w:sz="4" w:space="0" w:color="auto"/>
            </w:tcBorders>
            <w:shd w:val="clear" w:color="auto" w:fill="C6D9F1"/>
            <w:vAlign w:val="center"/>
          </w:tcPr>
          <w:p w14:paraId="54D7E221" w14:textId="77777777" w:rsidR="009A2DF2" w:rsidRPr="009A2DF2" w:rsidRDefault="009A2DF2" w:rsidP="009A2DF2">
            <w:pPr>
              <w:spacing w:after="0" w:line="240" w:lineRule="auto"/>
              <w:ind w:right="0"/>
              <w:jc w:val="center"/>
              <w:rPr>
                <w:rFonts w:ascii="Times New Roman" w:eastAsia="Calibri" w:hAnsi="Times New Roman" w:cs="Times New Roman"/>
                <w:b/>
                <w:bCs/>
                <w:iCs/>
                <w:sz w:val="20"/>
                <w:lang w:val="en-GB"/>
              </w:rPr>
            </w:pPr>
            <w:r w:rsidRPr="009A2DF2">
              <w:rPr>
                <w:rFonts w:ascii="Times New Roman" w:eastAsia="Calibri" w:hAnsi="Times New Roman" w:cs="Times New Roman"/>
                <w:b/>
                <w:bCs/>
                <w:iCs/>
                <w:sz w:val="20"/>
                <w:lang w:val="en-GB"/>
              </w:rPr>
              <w:t>N (%) Missing</w:t>
            </w:r>
          </w:p>
        </w:tc>
      </w:tr>
      <w:tr w:rsidR="009A2DF2" w:rsidRPr="009A2DF2" w14:paraId="6322CD4A" w14:textId="77777777" w:rsidTr="00837F1F">
        <w:trPr>
          <w:trHeight w:val="331"/>
          <w:jc w:val="center"/>
        </w:trPr>
        <w:tc>
          <w:tcPr>
            <w:tcW w:w="1934" w:type="pct"/>
            <w:tcBorders>
              <w:top w:val="single" w:sz="4" w:space="0" w:color="auto"/>
            </w:tcBorders>
            <w:vAlign w:val="center"/>
          </w:tcPr>
          <w:p w14:paraId="3583E0A2" w14:textId="77777777" w:rsidR="009A2DF2" w:rsidRPr="009A2DF2" w:rsidRDefault="009A2DF2" w:rsidP="009A2DF2">
            <w:pPr>
              <w:spacing w:after="0" w:line="240" w:lineRule="auto"/>
              <w:ind w:right="0"/>
              <w:rPr>
                <w:rFonts w:ascii="Times New Roman" w:eastAsia="Calibri" w:hAnsi="Times New Roman" w:cs="Times New Roman"/>
                <w:b/>
                <w:bCs/>
                <w:sz w:val="20"/>
                <w:lang w:val="en-GB"/>
              </w:rPr>
            </w:pPr>
            <w:r w:rsidRPr="009A2DF2">
              <w:rPr>
                <w:rFonts w:ascii="Times New Roman" w:eastAsia="Calibri" w:hAnsi="Times New Roman" w:cs="Times New Roman"/>
                <w:b/>
                <w:bCs/>
                <w:sz w:val="20"/>
                <w:lang w:val="en-GB"/>
              </w:rPr>
              <w:t>In the past week, how much did your shots:</w:t>
            </w:r>
          </w:p>
        </w:tc>
        <w:tc>
          <w:tcPr>
            <w:tcW w:w="201" w:type="pct"/>
            <w:tcBorders>
              <w:top w:val="single" w:sz="4" w:space="0" w:color="auto"/>
            </w:tcBorders>
            <w:vAlign w:val="center"/>
          </w:tcPr>
          <w:p w14:paraId="1F4D6F4F" w14:textId="77777777" w:rsidR="009A2DF2" w:rsidRPr="009A2DF2" w:rsidRDefault="009A2DF2" w:rsidP="009A2DF2">
            <w:pPr>
              <w:spacing w:after="0" w:line="240" w:lineRule="auto"/>
              <w:ind w:right="0"/>
              <w:rPr>
                <w:rFonts w:ascii="Times New Roman" w:eastAsia="Calibri" w:hAnsi="Times New Roman" w:cs="Times New Roman"/>
                <w:sz w:val="20"/>
                <w:lang w:val="en-GB"/>
              </w:rPr>
            </w:pPr>
          </w:p>
        </w:tc>
        <w:tc>
          <w:tcPr>
            <w:tcW w:w="364" w:type="pct"/>
            <w:tcBorders>
              <w:top w:val="single" w:sz="4" w:space="0" w:color="auto"/>
            </w:tcBorders>
            <w:vAlign w:val="center"/>
          </w:tcPr>
          <w:p w14:paraId="78B3F5F9" w14:textId="77777777" w:rsidR="009A2DF2" w:rsidRPr="009A2DF2" w:rsidRDefault="009A2DF2" w:rsidP="009A2DF2">
            <w:pPr>
              <w:spacing w:after="0" w:line="240" w:lineRule="auto"/>
              <w:ind w:right="0"/>
              <w:rPr>
                <w:rFonts w:ascii="Times New Roman" w:eastAsia="Calibri" w:hAnsi="Times New Roman" w:cs="Times New Roman"/>
                <w:sz w:val="20"/>
                <w:lang w:val="en-GB"/>
              </w:rPr>
            </w:pPr>
          </w:p>
        </w:tc>
        <w:tc>
          <w:tcPr>
            <w:tcW w:w="421" w:type="pct"/>
            <w:tcBorders>
              <w:top w:val="single" w:sz="4" w:space="0" w:color="auto"/>
            </w:tcBorders>
            <w:vAlign w:val="center"/>
          </w:tcPr>
          <w:p w14:paraId="2AF04E37"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68" w:type="pct"/>
            <w:tcBorders>
              <w:top w:val="single" w:sz="4" w:space="0" w:color="auto"/>
            </w:tcBorders>
            <w:vAlign w:val="center"/>
          </w:tcPr>
          <w:p w14:paraId="5FF55817"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96" w:type="pct"/>
            <w:tcBorders>
              <w:top w:val="single" w:sz="4" w:space="0" w:color="auto"/>
            </w:tcBorders>
            <w:vAlign w:val="center"/>
          </w:tcPr>
          <w:p w14:paraId="62414877"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vAlign w:val="center"/>
          </w:tcPr>
          <w:p w14:paraId="7D85DC76"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tcPr>
          <w:p w14:paraId="136795E7"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26" w:type="pct"/>
            <w:tcBorders>
              <w:top w:val="single" w:sz="4" w:space="0" w:color="auto"/>
            </w:tcBorders>
            <w:vAlign w:val="center"/>
          </w:tcPr>
          <w:p w14:paraId="07EE7C4A"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r>
      <w:tr w:rsidR="009A2DF2" w:rsidRPr="009A2DF2" w14:paraId="5E3C7BE3" w14:textId="77777777" w:rsidTr="002B6FA5">
        <w:trPr>
          <w:trHeight w:val="331"/>
          <w:jc w:val="center"/>
        </w:trPr>
        <w:tc>
          <w:tcPr>
            <w:tcW w:w="1934" w:type="pct"/>
            <w:tcBorders>
              <w:top w:val="single" w:sz="4" w:space="0" w:color="auto"/>
            </w:tcBorders>
            <w:vAlign w:val="center"/>
          </w:tcPr>
          <w:p w14:paraId="492A88BE"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CTB01 Hurt</w:t>
            </w:r>
          </w:p>
        </w:tc>
        <w:tc>
          <w:tcPr>
            <w:tcW w:w="201" w:type="pct"/>
            <w:tcBorders>
              <w:top w:val="single" w:sz="4" w:space="0" w:color="auto"/>
            </w:tcBorders>
            <w:vAlign w:val="center"/>
          </w:tcPr>
          <w:p w14:paraId="7FCCBA56"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92</w:t>
            </w:r>
          </w:p>
        </w:tc>
        <w:tc>
          <w:tcPr>
            <w:tcW w:w="364" w:type="pct"/>
            <w:tcBorders>
              <w:top w:val="single" w:sz="4" w:space="0" w:color="auto"/>
            </w:tcBorders>
            <w:shd w:val="clear" w:color="auto" w:fill="auto"/>
            <w:vAlign w:val="center"/>
          </w:tcPr>
          <w:p w14:paraId="6C1562DC"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1.27 (0.97)</w:t>
            </w:r>
          </w:p>
        </w:tc>
        <w:tc>
          <w:tcPr>
            <w:tcW w:w="421" w:type="pct"/>
            <w:tcBorders>
              <w:top w:val="single" w:sz="4" w:space="0" w:color="auto"/>
            </w:tcBorders>
            <w:vAlign w:val="center"/>
          </w:tcPr>
          <w:p w14:paraId="0B7E883D"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1.00</w:t>
            </w:r>
          </w:p>
        </w:tc>
        <w:tc>
          <w:tcPr>
            <w:tcW w:w="368" w:type="pct"/>
            <w:tcBorders>
              <w:top w:val="single" w:sz="4" w:space="0" w:color="auto"/>
            </w:tcBorders>
            <w:vAlign w:val="center"/>
          </w:tcPr>
          <w:p w14:paraId="103D3872"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17AB2E4E"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 (4.1)</w:t>
            </w:r>
          </w:p>
        </w:tc>
        <w:tc>
          <w:tcPr>
            <w:tcW w:w="445" w:type="pct"/>
            <w:tcBorders>
              <w:top w:val="single" w:sz="4" w:space="0" w:color="auto"/>
            </w:tcBorders>
            <w:vAlign w:val="center"/>
          </w:tcPr>
          <w:p w14:paraId="1D1C255A"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17 (17.3)</w:t>
            </w:r>
          </w:p>
        </w:tc>
        <w:tc>
          <w:tcPr>
            <w:tcW w:w="445" w:type="pct"/>
            <w:tcBorders>
              <w:top w:val="single" w:sz="4" w:space="0" w:color="auto"/>
            </w:tcBorders>
            <w:vAlign w:val="center"/>
          </w:tcPr>
          <w:p w14:paraId="5BD1BE51"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c>
          <w:tcPr>
            <w:tcW w:w="426" w:type="pct"/>
            <w:tcBorders>
              <w:top w:val="single" w:sz="4" w:space="0" w:color="auto"/>
            </w:tcBorders>
            <w:vAlign w:val="center"/>
          </w:tcPr>
          <w:p w14:paraId="187F145A"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07C3EE69" w14:textId="77777777" w:rsidTr="002B6FA5">
        <w:trPr>
          <w:trHeight w:val="331"/>
          <w:jc w:val="center"/>
        </w:trPr>
        <w:tc>
          <w:tcPr>
            <w:tcW w:w="1934" w:type="pct"/>
            <w:tcBorders>
              <w:top w:val="single" w:sz="4" w:space="0" w:color="auto"/>
            </w:tcBorders>
            <w:vAlign w:val="center"/>
          </w:tcPr>
          <w:p w14:paraId="5169A056"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CTB02 Sting</w:t>
            </w:r>
          </w:p>
        </w:tc>
        <w:tc>
          <w:tcPr>
            <w:tcW w:w="201" w:type="pct"/>
            <w:tcBorders>
              <w:top w:val="single" w:sz="4" w:space="0" w:color="auto"/>
            </w:tcBorders>
            <w:vAlign w:val="center"/>
          </w:tcPr>
          <w:p w14:paraId="5C38DA28"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87</w:t>
            </w:r>
          </w:p>
        </w:tc>
        <w:tc>
          <w:tcPr>
            <w:tcW w:w="364" w:type="pct"/>
            <w:tcBorders>
              <w:top w:val="single" w:sz="4" w:space="0" w:color="auto"/>
            </w:tcBorders>
            <w:shd w:val="clear" w:color="auto" w:fill="auto"/>
            <w:vAlign w:val="center"/>
          </w:tcPr>
          <w:p w14:paraId="0C162559"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0.92 (1.01)</w:t>
            </w:r>
          </w:p>
        </w:tc>
        <w:tc>
          <w:tcPr>
            <w:tcW w:w="421" w:type="pct"/>
            <w:tcBorders>
              <w:top w:val="single" w:sz="4" w:space="0" w:color="auto"/>
            </w:tcBorders>
            <w:vAlign w:val="center"/>
          </w:tcPr>
          <w:p w14:paraId="48A381A0"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1.00</w:t>
            </w:r>
          </w:p>
        </w:tc>
        <w:tc>
          <w:tcPr>
            <w:tcW w:w="368" w:type="pct"/>
            <w:tcBorders>
              <w:top w:val="single" w:sz="4" w:space="0" w:color="auto"/>
            </w:tcBorders>
            <w:vAlign w:val="center"/>
          </w:tcPr>
          <w:p w14:paraId="43B0BD1A"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6E537073"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2 (2.0)</w:t>
            </w:r>
          </w:p>
        </w:tc>
        <w:tc>
          <w:tcPr>
            <w:tcW w:w="445" w:type="pct"/>
            <w:tcBorders>
              <w:top w:val="single" w:sz="4" w:space="0" w:color="auto"/>
            </w:tcBorders>
            <w:shd w:val="clear" w:color="auto" w:fill="auto"/>
            <w:vAlign w:val="center"/>
          </w:tcPr>
          <w:p w14:paraId="120DDC1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38 (38.8)</w:t>
            </w:r>
          </w:p>
        </w:tc>
        <w:tc>
          <w:tcPr>
            <w:tcW w:w="445" w:type="pct"/>
            <w:tcBorders>
              <w:top w:val="single" w:sz="4" w:space="0" w:color="auto"/>
            </w:tcBorders>
            <w:vAlign w:val="center"/>
          </w:tcPr>
          <w:p w14:paraId="38C1695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7 (7.1)</w:t>
            </w:r>
          </w:p>
        </w:tc>
        <w:tc>
          <w:tcPr>
            <w:tcW w:w="426" w:type="pct"/>
            <w:tcBorders>
              <w:top w:val="single" w:sz="4" w:space="0" w:color="auto"/>
            </w:tcBorders>
            <w:vAlign w:val="center"/>
          </w:tcPr>
          <w:p w14:paraId="6EF352F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 (4.1)</w:t>
            </w:r>
          </w:p>
        </w:tc>
      </w:tr>
      <w:tr w:rsidR="009A2DF2" w:rsidRPr="009A2DF2" w14:paraId="6BD81343" w14:textId="77777777" w:rsidTr="002B6FA5">
        <w:trPr>
          <w:trHeight w:val="331"/>
          <w:jc w:val="center"/>
        </w:trPr>
        <w:tc>
          <w:tcPr>
            <w:tcW w:w="1934" w:type="pct"/>
            <w:tcBorders>
              <w:top w:val="single" w:sz="4" w:space="0" w:color="auto"/>
            </w:tcBorders>
            <w:vAlign w:val="center"/>
          </w:tcPr>
          <w:p w14:paraId="18658BC7" w14:textId="77777777" w:rsidR="009A2DF2" w:rsidRPr="009A2DF2" w:rsidRDefault="009A2DF2" w:rsidP="009A2DF2">
            <w:pPr>
              <w:spacing w:after="0" w:line="240" w:lineRule="auto"/>
              <w:ind w:right="0"/>
              <w:rPr>
                <w:rFonts w:ascii="Times New Roman" w:eastAsia="Calibri" w:hAnsi="Times New Roman" w:cs="Times New Roman"/>
                <w:b/>
                <w:bCs/>
                <w:sz w:val="20"/>
                <w:lang w:val="en-GB"/>
              </w:rPr>
            </w:pPr>
            <w:r w:rsidRPr="009A2DF2">
              <w:rPr>
                <w:rFonts w:ascii="Times New Roman" w:eastAsia="Calibri" w:hAnsi="Times New Roman" w:cs="Times New Roman"/>
                <w:b/>
                <w:bCs/>
                <w:sz w:val="20"/>
                <w:lang w:val="en-GB"/>
              </w:rPr>
              <w:t>In the past week, how much:</w:t>
            </w:r>
          </w:p>
        </w:tc>
        <w:tc>
          <w:tcPr>
            <w:tcW w:w="201" w:type="pct"/>
            <w:tcBorders>
              <w:top w:val="single" w:sz="4" w:space="0" w:color="auto"/>
            </w:tcBorders>
            <w:vAlign w:val="center"/>
          </w:tcPr>
          <w:p w14:paraId="0AB01B67"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64" w:type="pct"/>
            <w:tcBorders>
              <w:top w:val="single" w:sz="4" w:space="0" w:color="auto"/>
            </w:tcBorders>
            <w:shd w:val="clear" w:color="auto" w:fill="auto"/>
            <w:vAlign w:val="center"/>
          </w:tcPr>
          <w:p w14:paraId="2117E42F"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p>
        </w:tc>
        <w:tc>
          <w:tcPr>
            <w:tcW w:w="421" w:type="pct"/>
            <w:tcBorders>
              <w:top w:val="single" w:sz="4" w:space="0" w:color="auto"/>
            </w:tcBorders>
            <w:vAlign w:val="center"/>
          </w:tcPr>
          <w:p w14:paraId="2C99A788"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68" w:type="pct"/>
            <w:tcBorders>
              <w:top w:val="single" w:sz="4" w:space="0" w:color="auto"/>
            </w:tcBorders>
            <w:vAlign w:val="center"/>
          </w:tcPr>
          <w:p w14:paraId="1DBCD8B0"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96" w:type="pct"/>
            <w:tcBorders>
              <w:top w:val="single" w:sz="4" w:space="0" w:color="auto"/>
            </w:tcBorders>
            <w:vAlign w:val="center"/>
          </w:tcPr>
          <w:p w14:paraId="70D187F7"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shd w:val="clear" w:color="auto" w:fill="auto"/>
            <w:vAlign w:val="center"/>
          </w:tcPr>
          <w:p w14:paraId="3159F921"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vAlign w:val="center"/>
          </w:tcPr>
          <w:p w14:paraId="63B73E21"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26" w:type="pct"/>
            <w:tcBorders>
              <w:top w:val="single" w:sz="4" w:space="0" w:color="auto"/>
            </w:tcBorders>
            <w:vAlign w:val="center"/>
          </w:tcPr>
          <w:p w14:paraId="07D75B5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r>
      <w:tr w:rsidR="009A2DF2" w:rsidRPr="009A2DF2" w14:paraId="5F487D30" w14:textId="77777777" w:rsidTr="002B6FA5">
        <w:trPr>
          <w:trHeight w:val="331"/>
          <w:jc w:val="center"/>
        </w:trPr>
        <w:tc>
          <w:tcPr>
            <w:tcW w:w="1934" w:type="pct"/>
            <w:tcBorders>
              <w:top w:val="single" w:sz="4" w:space="0" w:color="auto"/>
            </w:tcBorders>
            <w:vAlign w:val="center"/>
          </w:tcPr>
          <w:p w14:paraId="5B67D871"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CTB04 Bruising did you have from your shots</w:t>
            </w:r>
          </w:p>
        </w:tc>
        <w:tc>
          <w:tcPr>
            <w:tcW w:w="201" w:type="pct"/>
            <w:tcBorders>
              <w:top w:val="single" w:sz="4" w:space="0" w:color="auto"/>
            </w:tcBorders>
            <w:vAlign w:val="center"/>
          </w:tcPr>
          <w:p w14:paraId="39E73E7E"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91</w:t>
            </w:r>
          </w:p>
        </w:tc>
        <w:tc>
          <w:tcPr>
            <w:tcW w:w="364" w:type="pct"/>
            <w:tcBorders>
              <w:top w:val="single" w:sz="4" w:space="0" w:color="auto"/>
            </w:tcBorders>
            <w:shd w:val="clear" w:color="auto" w:fill="auto"/>
            <w:vAlign w:val="center"/>
          </w:tcPr>
          <w:p w14:paraId="775540A3"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0.90 (0.82)</w:t>
            </w:r>
          </w:p>
        </w:tc>
        <w:tc>
          <w:tcPr>
            <w:tcW w:w="421" w:type="pct"/>
            <w:tcBorders>
              <w:top w:val="single" w:sz="4" w:space="0" w:color="auto"/>
            </w:tcBorders>
            <w:vAlign w:val="center"/>
          </w:tcPr>
          <w:p w14:paraId="1C9D976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1.00</w:t>
            </w:r>
          </w:p>
        </w:tc>
        <w:tc>
          <w:tcPr>
            <w:tcW w:w="368" w:type="pct"/>
            <w:tcBorders>
              <w:top w:val="single" w:sz="4" w:space="0" w:color="auto"/>
            </w:tcBorders>
            <w:vAlign w:val="center"/>
          </w:tcPr>
          <w:p w14:paraId="64C599A3"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0BA3F8E8"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 (1.0)</w:t>
            </w:r>
          </w:p>
        </w:tc>
        <w:tc>
          <w:tcPr>
            <w:tcW w:w="445" w:type="pct"/>
            <w:tcBorders>
              <w:top w:val="single" w:sz="4" w:space="0" w:color="auto"/>
            </w:tcBorders>
            <w:shd w:val="clear" w:color="auto" w:fill="auto"/>
            <w:vAlign w:val="center"/>
          </w:tcPr>
          <w:p w14:paraId="2C9084F8"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30 (30.6)</w:t>
            </w:r>
          </w:p>
        </w:tc>
        <w:tc>
          <w:tcPr>
            <w:tcW w:w="445" w:type="pct"/>
            <w:tcBorders>
              <w:top w:val="single" w:sz="4" w:space="0" w:color="auto"/>
            </w:tcBorders>
            <w:vAlign w:val="center"/>
          </w:tcPr>
          <w:p w14:paraId="3F49E9C6"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 (4.1)</w:t>
            </w:r>
          </w:p>
        </w:tc>
        <w:tc>
          <w:tcPr>
            <w:tcW w:w="426" w:type="pct"/>
            <w:tcBorders>
              <w:top w:val="single" w:sz="4" w:space="0" w:color="auto"/>
            </w:tcBorders>
            <w:vAlign w:val="center"/>
          </w:tcPr>
          <w:p w14:paraId="119A15F1"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51C0DC78" w14:textId="77777777" w:rsidTr="002B6FA5">
        <w:trPr>
          <w:trHeight w:val="331"/>
          <w:jc w:val="center"/>
        </w:trPr>
        <w:tc>
          <w:tcPr>
            <w:tcW w:w="1934" w:type="pct"/>
            <w:tcBorders>
              <w:top w:val="single" w:sz="4" w:space="0" w:color="auto"/>
            </w:tcBorders>
            <w:vAlign w:val="center"/>
          </w:tcPr>
          <w:p w14:paraId="7AF794F1" w14:textId="77777777" w:rsidR="009A2DF2" w:rsidRPr="009A2DF2" w:rsidRDefault="009A2DF2" w:rsidP="009A2DF2">
            <w:pPr>
              <w:spacing w:after="0" w:line="240" w:lineRule="auto"/>
              <w:ind w:left="180" w:right="0" w:hanging="18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CTB05 Soreness in places on your body where you got your shots</w:t>
            </w:r>
          </w:p>
        </w:tc>
        <w:tc>
          <w:tcPr>
            <w:tcW w:w="201" w:type="pct"/>
            <w:tcBorders>
              <w:top w:val="single" w:sz="4" w:space="0" w:color="auto"/>
            </w:tcBorders>
            <w:vAlign w:val="center"/>
          </w:tcPr>
          <w:p w14:paraId="0719E115"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87</w:t>
            </w:r>
          </w:p>
        </w:tc>
        <w:tc>
          <w:tcPr>
            <w:tcW w:w="364" w:type="pct"/>
            <w:tcBorders>
              <w:top w:val="single" w:sz="4" w:space="0" w:color="auto"/>
            </w:tcBorders>
            <w:shd w:val="clear" w:color="auto" w:fill="auto"/>
            <w:vAlign w:val="center"/>
          </w:tcPr>
          <w:p w14:paraId="06DC9C1A"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0.61 (0.85)</w:t>
            </w:r>
          </w:p>
        </w:tc>
        <w:tc>
          <w:tcPr>
            <w:tcW w:w="421" w:type="pct"/>
            <w:tcBorders>
              <w:top w:val="single" w:sz="4" w:space="0" w:color="auto"/>
            </w:tcBorders>
            <w:vAlign w:val="center"/>
          </w:tcPr>
          <w:p w14:paraId="585D5122"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tcBorders>
            <w:vAlign w:val="center"/>
          </w:tcPr>
          <w:p w14:paraId="0EFE6E5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51DB525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 (1.0)</w:t>
            </w:r>
          </w:p>
        </w:tc>
        <w:tc>
          <w:tcPr>
            <w:tcW w:w="445" w:type="pct"/>
            <w:tcBorders>
              <w:top w:val="single" w:sz="4" w:space="0" w:color="auto"/>
            </w:tcBorders>
            <w:shd w:val="clear" w:color="auto" w:fill="auto"/>
            <w:vAlign w:val="center"/>
          </w:tcPr>
          <w:p w14:paraId="65F30542"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50 (51.0)</w:t>
            </w:r>
          </w:p>
        </w:tc>
        <w:tc>
          <w:tcPr>
            <w:tcW w:w="445" w:type="pct"/>
            <w:tcBorders>
              <w:top w:val="single" w:sz="4" w:space="0" w:color="auto"/>
            </w:tcBorders>
            <w:vAlign w:val="center"/>
          </w:tcPr>
          <w:p w14:paraId="371DA884"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8 (8.2)</w:t>
            </w:r>
          </w:p>
        </w:tc>
        <w:tc>
          <w:tcPr>
            <w:tcW w:w="426" w:type="pct"/>
            <w:tcBorders>
              <w:top w:val="single" w:sz="4" w:space="0" w:color="auto"/>
            </w:tcBorders>
            <w:vAlign w:val="center"/>
          </w:tcPr>
          <w:p w14:paraId="07D6AD3E"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5C943521" w14:textId="77777777" w:rsidTr="002B6FA5">
        <w:trPr>
          <w:trHeight w:val="331"/>
          <w:jc w:val="center"/>
        </w:trPr>
        <w:tc>
          <w:tcPr>
            <w:tcW w:w="1934" w:type="pct"/>
            <w:tcBorders>
              <w:top w:val="single" w:sz="4" w:space="0" w:color="auto"/>
            </w:tcBorders>
            <w:vAlign w:val="center"/>
          </w:tcPr>
          <w:p w14:paraId="6ED6C33B" w14:textId="77777777" w:rsidR="009A2DF2" w:rsidRPr="009A2DF2" w:rsidRDefault="009A2DF2" w:rsidP="009A2DF2">
            <w:pPr>
              <w:spacing w:after="0" w:line="240" w:lineRule="auto"/>
              <w:ind w:right="0"/>
              <w:rPr>
                <w:rFonts w:ascii="Times New Roman" w:eastAsia="Calibri" w:hAnsi="Times New Roman" w:cs="Times New Roman"/>
                <w:b/>
                <w:bCs/>
                <w:sz w:val="20"/>
                <w:lang w:val="en-GB"/>
              </w:rPr>
            </w:pPr>
            <w:r w:rsidRPr="009A2DF2">
              <w:rPr>
                <w:rFonts w:ascii="Times New Roman" w:eastAsia="Calibri" w:hAnsi="Times New Roman" w:cs="Times New Roman"/>
                <w:b/>
                <w:bCs/>
                <w:sz w:val="20"/>
                <w:lang w:val="en-GB"/>
              </w:rPr>
              <w:t>In the past week, how often were you:</w:t>
            </w:r>
          </w:p>
        </w:tc>
        <w:tc>
          <w:tcPr>
            <w:tcW w:w="201" w:type="pct"/>
            <w:tcBorders>
              <w:top w:val="single" w:sz="4" w:space="0" w:color="auto"/>
            </w:tcBorders>
            <w:vAlign w:val="center"/>
          </w:tcPr>
          <w:p w14:paraId="400C8DE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64" w:type="pct"/>
            <w:tcBorders>
              <w:top w:val="single" w:sz="4" w:space="0" w:color="auto"/>
            </w:tcBorders>
            <w:shd w:val="clear" w:color="auto" w:fill="auto"/>
            <w:vAlign w:val="center"/>
          </w:tcPr>
          <w:p w14:paraId="3CAC4D8D"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p>
        </w:tc>
        <w:tc>
          <w:tcPr>
            <w:tcW w:w="421" w:type="pct"/>
            <w:tcBorders>
              <w:top w:val="single" w:sz="4" w:space="0" w:color="auto"/>
            </w:tcBorders>
            <w:vAlign w:val="center"/>
          </w:tcPr>
          <w:p w14:paraId="3927FF60"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68" w:type="pct"/>
            <w:tcBorders>
              <w:top w:val="single" w:sz="4" w:space="0" w:color="auto"/>
            </w:tcBorders>
            <w:vAlign w:val="center"/>
          </w:tcPr>
          <w:p w14:paraId="4E7CE7F5"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96" w:type="pct"/>
            <w:tcBorders>
              <w:top w:val="single" w:sz="4" w:space="0" w:color="auto"/>
            </w:tcBorders>
            <w:vAlign w:val="center"/>
          </w:tcPr>
          <w:p w14:paraId="28DB72EE"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shd w:val="clear" w:color="auto" w:fill="auto"/>
            <w:vAlign w:val="center"/>
          </w:tcPr>
          <w:p w14:paraId="05D4CE8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vAlign w:val="center"/>
          </w:tcPr>
          <w:p w14:paraId="5004087A"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26" w:type="pct"/>
            <w:tcBorders>
              <w:top w:val="single" w:sz="4" w:space="0" w:color="auto"/>
            </w:tcBorders>
            <w:vAlign w:val="center"/>
          </w:tcPr>
          <w:p w14:paraId="45C61EB1"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r>
      <w:tr w:rsidR="009A2DF2" w:rsidRPr="009A2DF2" w14:paraId="32E04F36" w14:textId="77777777" w:rsidTr="002B6FA5">
        <w:trPr>
          <w:trHeight w:val="331"/>
          <w:jc w:val="center"/>
        </w:trPr>
        <w:tc>
          <w:tcPr>
            <w:tcW w:w="1934" w:type="pct"/>
            <w:tcBorders>
              <w:top w:val="single" w:sz="4" w:space="0" w:color="auto"/>
            </w:tcBorders>
            <w:vAlign w:val="center"/>
          </w:tcPr>
          <w:p w14:paraId="3CC7221C"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CTB06 Worried about getting your shots</w:t>
            </w:r>
          </w:p>
        </w:tc>
        <w:tc>
          <w:tcPr>
            <w:tcW w:w="201" w:type="pct"/>
            <w:tcBorders>
              <w:top w:val="single" w:sz="4" w:space="0" w:color="auto"/>
            </w:tcBorders>
            <w:vAlign w:val="center"/>
          </w:tcPr>
          <w:p w14:paraId="3E744DF6"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92</w:t>
            </w:r>
          </w:p>
        </w:tc>
        <w:tc>
          <w:tcPr>
            <w:tcW w:w="364" w:type="pct"/>
            <w:tcBorders>
              <w:top w:val="single" w:sz="4" w:space="0" w:color="auto"/>
            </w:tcBorders>
            <w:shd w:val="clear" w:color="auto" w:fill="auto"/>
            <w:vAlign w:val="center"/>
          </w:tcPr>
          <w:p w14:paraId="0EDF9C47"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1.24 (1.31)</w:t>
            </w:r>
          </w:p>
        </w:tc>
        <w:tc>
          <w:tcPr>
            <w:tcW w:w="421" w:type="pct"/>
            <w:tcBorders>
              <w:top w:val="single" w:sz="4" w:space="0" w:color="auto"/>
            </w:tcBorders>
            <w:vAlign w:val="center"/>
          </w:tcPr>
          <w:p w14:paraId="337B155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1.00</w:t>
            </w:r>
          </w:p>
        </w:tc>
        <w:tc>
          <w:tcPr>
            <w:tcW w:w="368" w:type="pct"/>
            <w:tcBorders>
              <w:top w:val="single" w:sz="4" w:space="0" w:color="auto"/>
            </w:tcBorders>
            <w:vAlign w:val="center"/>
          </w:tcPr>
          <w:p w14:paraId="13EE0093"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2C98BEB3"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7 (7.1)</w:t>
            </w:r>
          </w:p>
        </w:tc>
        <w:tc>
          <w:tcPr>
            <w:tcW w:w="445" w:type="pct"/>
            <w:tcBorders>
              <w:top w:val="single" w:sz="4" w:space="0" w:color="auto"/>
            </w:tcBorders>
            <w:shd w:val="clear" w:color="auto" w:fill="auto"/>
            <w:vAlign w:val="center"/>
          </w:tcPr>
          <w:p w14:paraId="7AD8B4D0"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38 (38.8)</w:t>
            </w:r>
          </w:p>
        </w:tc>
        <w:tc>
          <w:tcPr>
            <w:tcW w:w="445" w:type="pct"/>
            <w:tcBorders>
              <w:top w:val="single" w:sz="4" w:space="0" w:color="auto"/>
            </w:tcBorders>
            <w:vAlign w:val="center"/>
          </w:tcPr>
          <w:p w14:paraId="669D7CF5"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c>
          <w:tcPr>
            <w:tcW w:w="426" w:type="pct"/>
            <w:tcBorders>
              <w:top w:val="single" w:sz="4" w:space="0" w:color="auto"/>
            </w:tcBorders>
            <w:vAlign w:val="center"/>
          </w:tcPr>
          <w:p w14:paraId="42CFA456"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7B0FCA4B" w14:textId="77777777" w:rsidTr="002B6FA5">
        <w:trPr>
          <w:trHeight w:val="331"/>
          <w:jc w:val="center"/>
        </w:trPr>
        <w:tc>
          <w:tcPr>
            <w:tcW w:w="1934" w:type="pct"/>
            <w:tcBorders>
              <w:top w:val="single" w:sz="4" w:space="0" w:color="auto"/>
            </w:tcBorders>
            <w:vAlign w:val="center"/>
          </w:tcPr>
          <w:p w14:paraId="624B8788"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CTB07 Worried about your shots hurting</w:t>
            </w:r>
          </w:p>
        </w:tc>
        <w:tc>
          <w:tcPr>
            <w:tcW w:w="201" w:type="pct"/>
            <w:tcBorders>
              <w:top w:val="single" w:sz="4" w:space="0" w:color="auto"/>
            </w:tcBorders>
            <w:vAlign w:val="center"/>
          </w:tcPr>
          <w:p w14:paraId="069B6019"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92</w:t>
            </w:r>
          </w:p>
        </w:tc>
        <w:tc>
          <w:tcPr>
            <w:tcW w:w="364" w:type="pct"/>
            <w:tcBorders>
              <w:top w:val="single" w:sz="4" w:space="0" w:color="auto"/>
            </w:tcBorders>
            <w:shd w:val="clear" w:color="auto" w:fill="auto"/>
            <w:vAlign w:val="center"/>
          </w:tcPr>
          <w:p w14:paraId="11C263F2"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1.54 (1.35)</w:t>
            </w:r>
          </w:p>
        </w:tc>
        <w:tc>
          <w:tcPr>
            <w:tcW w:w="421" w:type="pct"/>
            <w:tcBorders>
              <w:top w:val="single" w:sz="4" w:space="0" w:color="auto"/>
            </w:tcBorders>
            <w:vAlign w:val="center"/>
          </w:tcPr>
          <w:p w14:paraId="6980EB9E"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1.00</w:t>
            </w:r>
          </w:p>
        </w:tc>
        <w:tc>
          <w:tcPr>
            <w:tcW w:w="368" w:type="pct"/>
            <w:tcBorders>
              <w:top w:val="single" w:sz="4" w:space="0" w:color="auto"/>
            </w:tcBorders>
            <w:vAlign w:val="center"/>
          </w:tcPr>
          <w:p w14:paraId="11DBE8CA"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3C7E3F6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9 (9.2)</w:t>
            </w:r>
          </w:p>
        </w:tc>
        <w:tc>
          <w:tcPr>
            <w:tcW w:w="445" w:type="pct"/>
            <w:tcBorders>
              <w:top w:val="single" w:sz="4" w:space="0" w:color="auto"/>
            </w:tcBorders>
            <w:shd w:val="clear" w:color="auto" w:fill="auto"/>
            <w:vAlign w:val="center"/>
          </w:tcPr>
          <w:p w14:paraId="52546C0D"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29 (29.6)</w:t>
            </w:r>
          </w:p>
        </w:tc>
        <w:tc>
          <w:tcPr>
            <w:tcW w:w="445" w:type="pct"/>
            <w:tcBorders>
              <w:top w:val="single" w:sz="4" w:space="0" w:color="auto"/>
            </w:tcBorders>
            <w:vAlign w:val="center"/>
          </w:tcPr>
          <w:p w14:paraId="0BC209B0"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c>
          <w:tcPr>
            <w:tcW w:w="426" w:type="pct"/>
            <w:tcBorders>
              <w:top w:val="single" w:sz="4" w:space="0" w:color="auto"/>
            </w:tcBorders>
            <w:vAlign w:val="center"/>
          </w:tcPr>
          <w:p w14:paraId="2DFA6C0C"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6FD2C7CB" w14:textId="77777777" w:rsidTr="002B6FA5">
        <w:trPr>
          <w:trHeight w:val="331"/>
          <w:jc w:val="center"/>
        </w:trPr>
        <w:tc>
          <w:tcPr>
            <w:tcW w:w="1934" w:type="pct"/>
            <w:tcBorders>
              <w:top w:val="single" w:sz="4" w:space="0" w:color="auto"/>
            </w:tcBorders>
            <w:vAlign w:val="center"/>
          </w:tcPr>
          <w:p w14:paraId="27D09975"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CTB08 Worried about remembering to take your shots</w:t>
            </w:r>
          </w:p>
        </w:tc>
        <w:tc>
          <w:tcPr>
            <w:tcW w:w="201" w:type="pct"/>
            <w:tcBorders>
              <w:top w:val="single" w:sz="4" w:space="0" w:color="auto"/>
            </w:tcBorders>
            <w:vAlign w:val="center"/>
          </w:tcPr>
          <w:p w14:paraId="089BDAE0"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88</w:t>
            </w:r>
          </w:p>
        </w:tc>
        <w:tc>
          <w:tcPr>
            <w:tcW w:w="364" w:type="pct"/>
            <w:tcBorders>
              <w:top w:val="single" w:sz="4" w:space="0" w:color="auto"/>
            </w:tcBorders>
            <w:shd w:val="clear" w:color="auto" w:fill="auto"/>
            <w:vAlign w:val="center"/>
          </w:tcPr>
          <w:p w14:paraId="5E286DC8"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0.36 (0.83)</w:t>
            </w:r>
          </w:p>
        </w:tc>
        <w:tc>
          <w:tcPr>
            <w:tcW w:w="421" w:type="pct"/>
            <w:tcBorders>
              <w:top w:val="single" w:sz="4" w:space="0" w:color="auto"/>
            </w:tcBorders>
            <w:vAlign w:val="center"/>
          </w:tcPr>
          <w:p w14:paraId="50088A8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tcBorders>
            <w:vAlign w:val="center"/>
          </w:tcPr>
          <w:p w14:paraId="72B6C34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686DF552"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2 (2.0)</w:t>
            </w:r>
          </w:p>
        </w:tc>
        <w:tc>
          <w:tcPr>
            <w:tcW w:w="445" w:type="pct"/>
            <w:tcBorders>
              <w:top w:val="single" w:sz="4" w:space="0" w:color="auto"/>
            </w:tcBorders>
            <w:shd w:val="clear" w:color="auto" w:fill="auto"/>
            <w:vAlign w:val="center"/>
          </w:tcPr>
          <w:p w14:paraId="5D69411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70 (71.4)</w:t>
            </w:r>
          </w:p>
        </w:tc>
        <w:tc>
          <w:tcPr>
            <w:tcW w:w="445" w:type="pct"/>
            <w:tcBorders>
              <w:top w:val="single" w:sz="4" w:space="0" w:color="auto"/>
            </w:tcBorders>
            <w:vAlign w:val="center"/>
          </w:tcPr>
          <w:p w14:paraId="29F35505"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6 (6.1)</w:t>
            </w:r>
          </w:p>
        </w:tc>
        <w:tc>
          <w:tcPr>
            <w:tcW w:w="426" w:type="pct"/>
            <w:tcBorders>
              <w:top w:val="single" w:sz="4" w:space="0" w:color="auto"/>
            </w:tcBorders>
            <w:vAlign w:val="center"/>
          </w:tcPr>
          <w:p w14:paraId="77115ABC"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 (4.1)</w:t>
            </w:r>
          </w:p>
        </w:tc>
      </w:tr>
      <w:tr w:rsidR="009A2DF2" w:rsidRPr="009A2DF2" w14:paraId="4A9746E4" w14:textId="77777777" w:rsidTr="002B6FA5">
        <w:trPr>
          <w:trHeight w:val="331"/>
          <w:jc w:val="center"/>
        </w:trPr>
        <w:tc>
          <w:tcPr>
            <w:tcW w:w="1934" w:type="pct"/>
            <w:tcBorders>
              <w:top w:val="single" w:sz="4" w:space="0" w:color="auto"/>
            </w:tcBorders>
            <w:vAlign w:val="center"/>
          </w:tcPr>
          <w:p w14:paraId="102D4932"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CTB10 Scared about getting your shots</w:t>
            </w:r>
          </w:p>
        </w:tc>
        <w:tc>
          <w:tcPr>
            <w:tcW w:w="201" w:type="pct"/>
            <w:tcBorders>
              <w:top w:val="single" w:sz="4" w:space="0" w:color="auto"/>
            </w:tcBorders>
            <w:vAlign w:val="center"/>
          </w:tcPr>
          <w:p w14:paraId="345DCDDE"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90</w:t>
            </w:r>
          </w:p>
        </w:tc>
        <w:tc>
          <w:tcPr>
            <w:tcW w:w="364" w:type="pct"/>
            <w:tcBorders>
              <w:top w:val="single" w:sz="4" w:space="0" w:color="auto"/>
            </w:tcBorders>
            <w:shd w:val="clear" w:color="auto" w:fill="auto"/>
            <w:vAlign w:val="center"/>
          </w:tcPr>
          <w:p w14:paraId="0DAF9B2A"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1.02 (1.32)</w:t>
            </w:r>
          </w:p>
        </w:tc>
        <w:tc>
          <w:tcPr>
            <w:tcW w:w="421" w:type="pct"/>
            <w:tcBorders>
              <w:top w:val="single" w:sz="4" w:space="0" w:color="auto"/>
            </w:tcBorders>
            <w:vAlign w:val="center"/>
          </w:tcPr>
          <w:p w14:paraId="24E041BF"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tcBorders>
            <w:vAlign w:val="center"/>
          </w:tcPr>
          <w:p w14:paraId="4A470BA9"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229732FB"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6 (6.1)</w:t>
            </w:r>
          </w:p>
        </w:tc>
        <w:tc>
          <w:tcPr>
            <w:tcW w:w="445" w:type="pct"/>
            <w:tcBorders>
              <w:top w:val="single" w:sz="4" w:space="0" w:color="auto"/>
            </w:tcBorders>
            <w:shd w:val="clear" w:color="auto" w:fill="auto"/>
            <w:vAlign w:val="center"/>
          </w:tcPr>
          <w:p w14:paraId="1D8B7FD5"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49 (50.0)</w:t>
            </w:r>
          </w:p>
        </w:tc>
        <w:tc>
          <w:tcPr>
            <w:tcW w:w="445" w:type="pct"/>
            <w:tcBorders>
              <w:top w:val="single" w:sz="4" w:space="0" w:color="auto"/>
            </w:tcBorders>
            <w:vAlign w:val="center"/>
          </w:tcPr>
          <w:p w14:paraId="0BB3CE25"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 (4.1)</w:t>
            </w:r>
          </w:p>
        </w:tc>
        <w:tc>
          <w:tcPr>
            <w:tcW w:w="426" w:type="pct"/>
            <w:tcBorders>
              <w:top w:val="single" w:sz="4" w:space="0" w:color="auto"/>
            </w:tcBorders>
            <w:vAlign w:val="center"/>
          </w:tcPr>
          <w:p w14:paraId="0BF82B06"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 (4.1)</w:t>
            </w:r>
          </w:p>
        </w:tc>
      </w:tr>
      <w:tr w:rsidR="009A2DF2" w:rsidRPr="009A2DF2" w14:paraId="187DA97F" w14:textId="77777777" w:rsidTr="002B6FA5">
        <w:trPr>
          <w:trHeight w:val="331"/>
          <w:jc w:val="center"/>
        </w:trPr>
        <w:tc>
          <w:tcPr>
            <w:tcW w:w="1934" w:type="pct"/>
            <w:tcBorders>
              <w:top w:val="single" w:sz="4" w:space="0" w:color="auto"/>
            </w:tcBorders>
            <w:vAlign w:val="center"/>
          </w:tcPr>
          <w:p w14:paraId="28877E22"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CTB11 Annoyed by your shots</w:t>
            </w:r>
          </w:p>
        </w:tc>
        <w:tc>
          <w:tcPr>
            <w:tcW w:w="201" w:type="pct"/>
            <w:tcBorders>
              <w:top w:val="single" w:sz="4" w:space="0" w:color="auto"/>
            </w:tcBorders>
            <w:vAlign w:val="center"/>
          </w:tcPr>
          <w:p w14:paraId="70FEA801"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87</w:t>
            </w:r>
          </w:p>
        </w:tc>
        <w:tc>
          <w:tcPr>
            <w:tcW w:w="364" w:type="pct"/>
            <w:tcBorders>
              <w:top w:val="single" w:sz="4" w:space="0" w:color="auto"/>
            </w:tcBorders>
            <w:shd w:val="clear" w:color="auto" w:fill="auto"/>
            <w:vAlign w:val="center"/>
          </w:tcPr>
          <w:p w14:paraId="74801D67"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1.29 (1.30)</w:t>
            </w:r>
          </w:p>
        </w:tc>
        <w:tc>
          <w:tcPr>
            <w:tcW w:w="421" w:type="pct"/>
            <w:tcBorders>
              <w:top w:val="single" w:sz="4" w:space="0" w:color="auto"/>
            </w:tcBorders>
            <w:vAlign w:val="center"/>
          </w:tcPr>
          <w:p w14:paraId="71F5001C"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1.00</w:t>
            </w:r>
          </w:p>
        </w:tc>
        <w:tc>
          <w:tcPr>
            <w:tcW w:w="368" w:type="pct"/>
            <w:tcBorders>
              <w:top w:val="single" w:sz="4" w:space="0" w:color="auto"/>
            </w:tcBorders>
            <w:vAlign w:val="center"/>
          </w:tcPr>
          <w:p w14:paraId="5F123093"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57DE61B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6 (6.1)</w:t>
            </w:r>
          </w:p>
        </w:tc>
        <w:tc>
          <w:tcPr>
            <w:tcW w:w="445" w:type="pct"/>
            <w:tcBorders>
              <w:top w:val="single" w:sz="4" w:space="0" w:color="auto"/>
            </w:tcBorders>
            <w:shd w:val="clear" w:color="auto" w:fill="auto"/>
            <w:vAlign w:val="center"/>
          </w:tcPr>
          <w:p w14:paraId="0957ECB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35 (35.7)</w:t>
            </w:r>
          </w:p>
        </w:tc>
        <w:tc>
          <w:tcPr>
            <w:tcW w:w="445" w:type="pct"/>
            <w:tcBorders>
              <w:top w:val="single" w:sz="4" w:space="0" w:color="auto"/>
            </w:tcBorders>
            <w:vAlign w:val="center"/>
          </w:tcPr>
          <w:p w14:paraId="0D221C81"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6 (6.1)</w:t>
            </w:r>
          </w:p>
        </w:tc>
        <w:tc>
          <w:tcPr>
            <w:tcW w:w="426" w:type="pct"/>
            <w:tcBorders>
              <w:top w:val="single" w:sz="4" w:space="0" w:color="auto"/>
            </w:tcBorders>
            <w:vAlign w:val="center"/>
          </w:tcPr>
          <w:p w14:paraId="70AC2E6B"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5 (5.1)</w:t>
            </w:r>
          </w:p>
        </w:tc>
      </w:tr>
      <w:tr w:rsidR="009A2DF2" w:rsidRPr="009A2DF2" w14:paraId="3A2308A3" w14:textId="77777777" w:rsidTr="002B6FA5">
        <w:trPr>
          <w:trHeight w:val="331"/>
          <w:jc w:val="center"/>
        </w:trPr>
        <w:tc>
          <w:tcPr>
            <w:tcW w:w="1934" w:type="pct"/>
            <w:tcBorders>
              <w:top w:val="single" w:sz="4" w:space="0" w:color="auto"/>
            </w:tcBorders>
            <w:vAlign w:val="center"/>
          </w:tcPr>
          <w:p w14:paraId="27DC32E6"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CTB12 Unhappy about how often you take your shots</w:t>
            </w:r>
          </w:p>
        </w:tc>
        <w:tc>
          <w:tcPr>
            <w:tcW w:w="201" w:type="pct"/>
            <w:tcBorders>
              <w:top w:val="single" w:sz="4" w:space="0" w:color="auto"/>
            </w:tcBorders>
            <w:vAlign w:val="center"/>
          </w:tcPr>
          <w:p w14:paraId="45995927"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91</w:t>
            </w:r>
          </w:p>
        </w:tc>
        <w:tc>
          <w:tcPr>
            <w:tcW w:w="364" w:type="pct"/>
            <w:tcBorders>
              <w:top w:val="single" w:sz="4" w:space="0" w:color="auto"/>
            </w:tcBorders>
            <w:shd w:val="clear" w:color="auto" w:fill="auto"/>
            <w:vAlign w:val="center"/>
          </w:tcPr>
          <w:p w14:paraId="26FDFE78"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1.07 (1.34)</w:t>
            </w:r>
          </w:p>
        </w:tc>
        <w:tc>
          <w:tcPr>
            <w:tcW w:w="421" w:type="pct"/>
            <w:tcBorders>
              <w:top w:val="single" w:sz="4" w:space="0" w:color="auto"/>
            </w:tcBorders>
            <w:vAlign w:val="center"/>
          </w:tcPr>
          <w:p w14:paraId="7917F823"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tcBorders>
            <w:vAlign w:val="center"/>
          </w:tcPr>
          <w:p w14:paraId="27975FE9"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75473799"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8 (8.2)</w:t>
            </w:r>
          </w:p>
        </w:tc>
        <w:tc>
          <w:tcPr>
            <w:tcW w:w="445" w:type="pct"/>
            <w:tcBorders>
              <w:top w:val="single" w:sz="4" w:space="0" w:color="auto"/>
            </w:tcBorders>
            <w:shd w:val="clear" w:color="auto" w:fill="auto"/>
            <w:vAlign w:val="center"/>
          </w:tcPr>
          <w:p w14:paraId="482CCD23"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49 (50.0)</w:t>
            </w:r>
          </w:p>
        </w:tc>
        <w:tc>
          <w:tcPr>
            <w:tcW w:w="445" w:type="pct"/>
            <w:tcBorders>
              <w:top w:val="single" w:sz="4" w:space="0" w:color="auto"/>
            </w:tcBorders>
            <w:vAlign w:val="center"/>
          </w:tcPr>
          <w:p w14:paraId="79C6888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c>
          <w:tcPr>
            <w:tcW w:w="426" w:type="pct"/>
            <w:tcBorders>
              <w:top w:val="single" w:sz="4" w:space="0" w:color="auto"/>
            </w:tcBorders>
            <w:vAlign w:val="center"/>
          </w:tcPr>
          <w:p w14:paraId="5071D5C7"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4 (4.1)</w:t>
            </w:r>
          </w:p>
        </w:tc>
      </w:tr>
      <w:tr w:rsidR="009A2DF2" w:rsidRPr="009A2DF2" w14:paraId="54A3A28B" w14:textId="77777777" w:rsidTr="002B6FA5">
        <w:trPr>
          <w:trHeight w:val="331"/>
          <w:jc w:val="center"/>
        </w:trPr>
        <w:tc>
          <w:tcPr>
            <w:tcW w:w="1934" w:type="pct"/>
            <w:tcBorders>
              <w:top w:val="single" w:sz="4" w:space="0" w:color="auto"/>
            </w:tcBorders>
            <w:vAlign w:val="center"/>
          </w:tcPr>
          <w:p w14:paraId="6D0F2AC8" w14:textId="77777777" w:rsidR="009A2DF2" w:rsidRPr="009A2DF2" w:rsidRDefault="009A2DF2" w:rsidP="009A2DF2">
            <w:pPr>
              <w:spacing w:after="0" w:line="240" w:lineRule="auto"/>
              <w:ind w:right="0"/>
              <w:rPr>
                <w:rFonts w:ascii="Times New Roman" w:eastAsia="Calibri" w:hAnsi="Times New Roman" w:cs="Times New Roman"/>
                <w:b/>
                <w:bCs/>
                <w:sz w:val="20"/>
                <w:lang w:val="en-GB"/>
              </w:rPr>
            </w:pPr>
            <w:r w:rsidRPr="009A2DF2">
              <w:rPr>
                <w:rFonts w:ascii="Times New Roman" w:eastAsia="Calibri" w:hAnsi="Times New Roman" w:cs="Times New Roman"/>
                <w:b/>
                <w:bCs/>
                <w:sz w:val="20"/>
                <w:lang w:val="en-GB"/>
              </w:rPr>
              <w:t>In the past week, how often did you:</w:t>
            </w:r>
          </w:p>
        </w:tc>
        <w:tc>
          <w:tcPr>
            <w:tcW w:w="201" w:type="pct"/>
            <w:tcBorders>
              <w:top w:val="single" w:sz="4" w:space="0" w:color="auto"/>
            </w:tcBorders>
            <w:vAlign w:val="center"/>
          </w:tcPr>
          <w:p w14:paraId="79E92520"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64" w:type="pct"/>
            <w:tcBorders>
              <w:top w:val="single" w:sz="4" w:space="0" w:color="auto"/>
            </w:tcBorders>
            <w:shd w:val="clear" w:color="auto" w:fill="auto"/>
            <w:vAlign w:val="center"/>
          </w:tcPr>
          <w:p w14:paraId="0042412D"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p>
        </w:tc>
        <w:tc>
          <w:tcPr>
            <w:tcW w:w="421" w:type="pct"/>
            <w:tcBorders>
              <w:top w:val="single" w:sz="4" w:space="0" w:color="auto"/>
            </w:tcBorders>
            <w:vAlign w:val="center"/>
          </w:tcPr>
          <w:p w14:paraId="08CB1B4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68" w:type="pct"/>
            <w:tcBorders>
              <w:top w:val="single" w:sz="4" w:space="0" w:color="auto"/>
            </w:tcBorders>
            <w:vAlign w:val="center"/>
          </w:tcPr>
          <w:p w14:paraId="72E1B0DB"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p>
        </w:tc>
        <w:tc>
          <w:tcPr>
            <w:tcW w:w="396" w:type="pct"/>
            <w:tcBorders>
              <w:top w:val="single" w:sz="4" w:space="0" w:color="auto"/>
            </w:tcBorders>
            <w:vAlign w:val="center"/>
          </w:tcPr>
          <w:p w14:paraId="574AAFC5"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shd w:val="clear" w:color="auto" w:fill="auto"/>
            <w:vAlign w:val="center"/>
          </w:tcPr>
          <w:p w14:paraId="6745EA9C"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45" w:type="pct"/>
            <w:tcBorders>
              <w:top w:val="single" w:sz="4" w:space="0" w:color="auto"/>
            </w:tcBorders>
            <w:vAlign w:val="center"/>
          </w:tcPr>
          <w:p w14:paraId="00465EE8"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c>
          <w:tcPr>
            <w:tcW w:w="426" w:type="pct"/>
            <w:tcBorders>
              <w:top w:val="single" w:sz="4" w:space="0" w:color="auto"/>
            </w:tcBorders>
            <w:vAlign w:val="center"/>
          </w:tcPr>
          <w:p w14:paraId="26B3A3E7"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p>
        </w:tc>
      </w:tr>
      <w:tr w:rsidR="009A2DF2" w:rsidRPr="009A2DF2" w14:paraId="52FFCDAF" w14:textId="77777777" w:rsidTr="002B6FA5">
        <w:trPr>
          <w:trHeight w:val="331"/>
          <w:jc w:val="center"/>
        </w:trPr>
        <w:tc>
          <w:tcPr>
            <w:tcW w:w="1934" w:type="pct"/>
            <w:tcBorders>
              <w:top w:val="single" w:sz="4" w:space="0" w:color="auto"/>
            </w:tcBorders>
            <w:vAlign w:val="center"/>
          </w:tcPr>
          <w:p w14:paraId="249F9D9E" w14:textId="77777777" w:rsidR="009A2DF2" w:rsidRPr="009A2DF2" w:rsidRDefault="009A2DF2" w:rsidP="009A2DF2">
            <w:pPr>
              <w:spacing w:after="0" w:line="240" w:lineRule="auto"/>
              <w:ind w:left="180" w:right="0" w:hanging="18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CTB13 Feel bothered because you were different from other kids</w:t>
            </w:r>
          </w:p>
        </w:tc>
        <w:tc>
          <w:tcPr>
            <w:tcW w:w="201" w:type="pct"/>
            <w:tcBorders>
              <w:top w:val="single" w:sz="4" w:space="0" w:color="auto"/>
            </w:tcBorders>
            <w:vAlign w:val="center"/>
          </w:tcPr>
          <w:p w14:paraId="1A6E7830"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90</w:t>
            </w:r>
          </w:p>
        </w:tc>
        <w:tc>
          <w:tcPr>
            <w:tcW w:w="364" w:type="pct"/>
            <w:tcBorders>
              <w:top w:val="single" w:sz="4" w:space="0" w:color="auto"/>
            </w:tcBorders>
            <w:shd w:val="clear" w:color="auto" w:fill="auto"/>
            <w:vAlign w:val="center"/>
          </w:tcPr>
          <w:p w14:paraId="1B058F59"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0.49 (0.90)</w:t>
            </w:r>
          </w:p>
        </w:tc>
        <w:tc>
          <w:tcPr>
            <w:tcW w:w="421" w:type="pct"/>
            <w:tcBorders>
              <w:top w:val="single" w:sz="4" w:space="0" w:color="auto"/>
            </w:tcBorders>
            <w:vAlign w:val="center"/>
          </w:tcPr>
          <w:p w14:paraId="3F590EDE"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tcBorders>
            <w:vAlign w:val="center"/>
          </w:tcPr>
          <w:p w14:paraId="569C23B4"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0-4</w:t>
            </w:r>
          </w:p>
        </w:tc>
        <w:tc>
          <w:tcPr>
            <w:tcW w:w="396" w:type="pct"/>
            <w:tcBorders>
              <w:top w:val="single" w:sz="4" w:space="0" w:color="auto"/>
            </w:tcBorders>
            <w:vAlign w:val="center"/>
          </w:tcPr>
          <w:p w14:paraId="3F128E0D"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2 (2.0)</w:t>
            </w:r>
          </w:p>
        </w:tc>
        <w:tc>
          <w:tcPr>
            <w:tcW w:w="445" w:type="pct"/>
            <w:tcBorders>
              <w:top w:val="single" w:sz="4" w:space="0" w:color="auto"/>
            </w:tcBorders>
            <w:shd w:val="clear" w:color="auto" w:fill="auto"/>
            <w:vAlign w:val="center"/>
          </w:tcPr>
          <w:p w14:paraId="45E06483"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64 (65.3)</w:t>
            </w:r>
          </w:p>
        </w:tc>
        <w:tc>
          <w:tcPr>
            <w:tcW w:w="445" w:type="pct"/>
            <w:tcBorders>
              <w:top w:val="single" w:sz="4" w:space="0" w:color="auto"/>
            </w:tcBorders>
            <w:vAlign w:val="center"/>
          </w:tcPr>
          <w:p w14:paraId="4C7CBC9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5 (5.1)</w:t>
            </w:r>
          </w:p>
        </w:tc>
        <w:tc>
          <w:tcPr>
            <w:tcW w:w="426" w:type="pct"/>
            <w:tcBorders>
              <w:top w:val="single" w:sz="4" w:space="0" w:color="auto"/>
            </w:tcBorders>
            <w:vAlign w:val="center"/>
          </w:tcPr>
          <w:p w14:paraId="685D0117"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0967D196" w14:textId="77777777" w:rsidTr="002B6FA5">
        <w:trPr>
          <w:trHeight w:val="331"/>
          <w:jc w:val="center"/>
        </w:trPr>
        <w:tc>
          <w:tcPr>
            <w:tcW w:w="1934" w:type="pct"/>
            <w:tcBorders>
              <w:top w:val="single" w:sz="4" w:space="0" w:color="auto"/>
            </w:tcBorders>
            <w:vAlign w:val="center"/>
          </w:tcPr>
          <w:p w14:paraId="143A22DF"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lastRenderedPageBreak/>
              <w:t xml:space="preserve">   CTB15 Miss doing things because of your shots</w:t>
            </w:r>
          </w:p>
        </w:tc>
        <w:tc>
          <w:tcPr>
            <w:tcW w:w="201" w:type="pct"/>
            <w:tcBorders>
              <w:top w:val="single" w:sz="4" w:space="0" w:color="auto"/>
            </w:tcBorders>
            <w:vAlign w:val="center"/>
          </w:tcPr>
          <w:p w14:paraId="1558830E"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92</w:t>
            </w:r>
          </w:p>
        </w:tc>
        <w:tc>
          <w:tcPr>
            <w:tcW w:w="364" w:type="pct"/>
            <w:tcBorders>
              <w:top w:val="single" w:sz="4" w:space="0" w:color="auto"/>
            </w:tcBorders>
            <w:shd w:val="clear" w:color="auto" w:fill="auto"/>
            <w:vAlign w:val="center"/>
          </w:tcPr>
          <w:p w14:paraId="7FA872D8"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0.17 (0.51)</w:t>
            </w:r>
          </w:p>
        </w:tc>
        <w:tc>
          <w:tcPr>
            <w:tcW w:w="421" w:type="pct"/>
            <w:tcBorders>
              <w:top w:val="single" w:sz="4" w:space="0" w:color="auto"/>
            </w:tcBorders>
            <w:vAlign w:val="center"/>
          </w:tcPr>
          <w:p w14:paraId="7C4AC299"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tcBorders>
            <w:vAlign w:val="center"/>
          </w:tcPr>
          <w:p w14:paraId="5B186AC8" w14:textId="77777777" w:rsidR="009A2DF2" w:rsidRPr="00D74813" w:rsidRDefault="009A2DF2" w:rsidP="009A2DF2">
            <w:pPr>
              <w:spacing w:after="0" w:line="240" w:lineRule="auto"/>
              <w:ind w:right="0"/>
              <w:jc w:val="center"/>
              <w:rPr>
                <w:rFonts w:ascii="Times New Roman" w:eastAsia="Calibri" w:hAnsi="Times New Roman" w:cs="Times New Roman"/>
                <w:sz w:val="20"/>
                <w:lang w:val="en-GB"/>
              </w:rPr>
            </w:pPr>
            <w:r w:rsidRPr="00D74813">
              <w:rPr>
                <w:rFonts w:ascii="Times New Roman" w:eastAsia="Calibri" w:hAnsi="Times New Roman" w:cs="Times New Roman"/>
                <w:sz w:val="20"/>
                <w:lang w:val="en-GB"/>
              </w:rPr>
              <w:t>0-2</w:t>
            </w:r>
          </w:p>
        </w:tc>
        <w:tc>
          <w:tcPr>
            <w:tcW w:w="396" w:type="pct"/>
            <w:tcBorders>
              <w:top w:val="single" w:sz="4" w:space="0" w:color="auto"/>
            </w:tcBorders>
            <w:vAlign w:val="center"/>
          </w:tcPr>
          <w:p w14:paraId="52C55698"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 (0.0)</w:t>
            </w:r>
          </w:p>
        </w:tc>
        <w:tc>
          <w:tcPr>
            <w:tcW w:w="445" w:type="pct"/>
            <w:tcBorders>
              <w:top w:val="single" w:sz="4" w:space="0" w:color="auto"/>
            </w:tcBorders>
            <w:vAlign w:val="center"/>
          </w:tcPr>
          <w:p w14:paraId="7797DA2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81 (82.7)</w:t>
            </w:r>
          </w:p>
        </w:tc>
        <w:tc>
          <w:tcPr>
            <w:tcW w:w="445" w:type="pct"/>
            <w:tcBorders>
              <w:top w:val="single" w:sz="4" w:space="0" w:color="auto"/>
            </w:tcBorders>
            <w:vAlign w:val="center"/>
          </w:tcPr>
          <w:p w14:paraId="179A3C88"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c>
          <w:tcPr>
            <w:tcW w:w="426" w:type="pct"/>
            <w:tcBorders>
              <w:top w:val="single" w:sz="4" w:space="0" w:color="auto"/>
            </w:tcBorders>
            <w:vAlign w:val="center"/>
          </w:tcPr>
          <w:p w14:paraId="1310DFD6"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5EB92129" w14:textId="77777777" w:rsidTr="002B6FA5">
        <w:trPr>
          <w:trHeight w:val="331"/>
          <w:jc w:val="center"/>
        </w:trPr>
        <w:tc>
          <w:tcPr>
            <w:tcW w:w="1934" w:type="pct"/>
            <w:tcBorders>
              <w:top w:val="single" w:sz="4" w:space="0" w:color="auto"/>
              <w:bottom w:val="single" w:sz="4" w:space="0" w:color="auto"/>
            </w:tcBorders>
            <w:vAlign w:val="center"/>
          </w:tcPr>
          <w:p w14:paraId="6EE02DD9"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CTB16 Need to change your plans because of your shots</w:t>
            </w:r>
          </w:p>
        </w:tc>
        <w:tc>
          <w:tcPr>
            <w:tcW w:w="201" w:type="pct"/>
            <w:tcBorders>
              <w:top w:val="single" w:sz="4" w:space="0" w:color="auto"/>
              <w:bottom w:val="single" w:sz="4" w:space="0" w:color="auto"/>
            </w:tcBorders>
            <w:vAlign w:val="center"/>
          </w:tcPr>
          <w:p w14:paraId="294BCD2D"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93</w:t>
            </w:r>
          </w:p>
        </w:tc>
        <w:tc>
          <w:tcPr>
            <w:tcW w:w="364" w:type="pct"/>
            <w:tcBorders>
              <w:top w:val="single" w:sz="4" w:space="0" w:color="auto"/>
              <w:bottom w:val="single" w:sz="4" w:space="0" w:color="auto"/>
            </w:tcBorders>
            <w:shd w:val="clear" w:color="auto" w:fill="auto"/>
            <w:vAlign w:val="center"/>
          </w:tcPr>
          <w:p w14:paraId="5C0B0E30"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0.29 (0.68)</w:t>
            </w:r>
          </w:p>
        </w:tc>
        <w:tc>
          <w:tcPr>
            <w:tcW w:w="421" w:type="pct"/>
            <w:tcBorders>
              <w:top w:val="single" w:sz="4" w:space="0" w:color="auto"/>
              <w:bottom w:val="single" w:sz="4" w:space="0" w:color="auto"/>
            </w:tcBorders>
            <w:vAlign w:val="center"/>
          </w:tcPr>
          <w:p w14:paraId="2F2C3549"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bottom w:val="single" w:sz="4" w:space="0" w:color="auto"/>
            </w:tcBorders>
            <w:vAlign w:val="center"/>
          </w:tcPr>
          <w:p w14:paraId="4E04EFEF" w14:textId="77777777" w:rsidR="009A2DF2" w:rsidRPr="00D74813" w:rsidRDefault="009A2DF2" w:rsidP="009A2DF2">
            <w:pPr>
              <w:spacing w:after="0" w:line="240" w:lineRule="auto"/>
              <w:ind w:right="0"/>
              <w:jc w:val="center"/>
              <w:rPr>
                <w:rFonts w:ascii="Times New Roman" w:eastAsia="Calibri" w:hAnsi="Times New Roman" w:cs="Times New Roman"/>
                <w:sz w:val="20"/>
                <w:lang w:val="en-GB"/>
              </w:rPr>
            </w:pPr>
            <w:r w:rsidRPr="00D74813">
              <w:rPr>
                <w:rFonts w:ascii="Times New Roman" w:eastAsia="Calibri" w:hAnsi="Times New Roman" w:cs="Times New Roman"/>
                <w:sz w:val="20"/>
                <w:lang w:val="en-GB"/>
              </w:rPr>
              <w:t>0-3</w:t>
            </w:r>
          </w:p>
        </w:tc>
        <w:tc>
          <w:tcPr>
            <w:tcW w:w="396" w:type="pct"/>
            <w:tcBorders>
              <w:top w:val="single" w:sz="4" w:space="0" w:color="auto"/>
              <w:bottom w:val="single" w:sz="4" w:space="0" w:color="auto"/>
            </w:tcBorders>
            <w:vAlign w:val="center"/>
          </w:tcPr>
          <w:p w14:paraId="2E75896E"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 (0.0)</w:t>
            </w:r>
          </w:p>
        </w:tc>
        <w:tc>
          <w:tcPr>
            <w:tcW w:w="445" w:type="pct"/>
            <w:tcBorders>
              <w:top w:val="single" w:sz="4" w:space="0" w:color="auto"/>
              <w:bottom w:val="single" w:sz="4" w:space="0" w:color="auto"/>
            </w:tcBorders>
            <w:vAlign w:val="center"/>
          </w:tcPr>
          <w:p w14:paraId="6E26001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77 (78.6)</w:t>
            </w:r>
          </w:p>
        </w:tc>
        <w:tc>
          <w:tcPr>
            <w:tcW w:w="445" w:type="pct"/>
            <w:tcBorders>
              <w:top w:val="single" w:sz="4" w:space="0" w:color="auto"/>
              <w:bottom w:val="single" w:sz="4" w:space="0" w:color="auto"/>
            </w:tcBorders>
            <w:vAlign w:val="center"/>
          </w:tcPr>
          <w:p w14:paraId="42DFAA2F"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2 (2.0)</w:t>
            </w:r>
          </w:p>
        </w:tc>
        <w:tc>
          <w:tcPr>
            <w:tcW w:w="426" w:type="pct"/>
            <w:tcBorders>
              <w:top w:val="single" w:sz="4" w:space="0" w:color="auto"/>
              <w:bottom w:val="single" w:sz="4" w:space="0" w:color="auto"/>
            </w:tcBorders>
            <w:vAlign w:val="center"/>
          </w:tcPr>
          <w:p w14:paraId="1990AFE8"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r w:rsidR="009A2DF2" w:rsidRPr="009A2DF2" w14:paraId="30FC8F66" w14:textId="77777777" w:rsidTr="002B6FA5">
        <w:trPr>
          <w:trHeight w:val="331"/>
          <w:jc w:val="center"/>
        </w:trPr>
        <w:tc>
          <w:tcPr>
            <w:tcW w:w="1934" w:type="pct"/>
            <w:tcBorders>
              <w:top w:val="single" w:sz="4" w:space="0" w:color="auto"/>
              <w:bottom w:val="single" w:sz="4" w:space="0" w:color="auto"/>
            </w:tcBorders>
            <w:vAlign w:val="center"/>
          </w:tcPr>
          <w:p w14:paraId="7F39FF7A" w14:textId="77777777" w:rsidR="009A2DF2" w:rsidRPr="009A2DF2" w:rsidRDefault="009A2DF2" w:rsidP="009A2DF2">
            <w:pPr>
              <w:spacing w:after="0" w:line="240" w:lineRule="auto"/>
              <w:ind w:right="0"/>
              <w:rPr>
                <w:rFonts w:ascii="Times New Roman" w:eastAsia="Calibri" w:hAnsi="Times New Roman" w:cs="Times New Roman"/>
                <w:bCs/>
                <w:sz w:val="20"/>
                <w:lang w:val="en-GB"/>
              </w:rPr>
            </w:pPr>
            <w:r w:rsidRPr="009A2DF2">
              <w:rPr>
                <w:rFonts w:ascii="Times New Roman" w:eastAsia="Calibri" w:hAnsi="Times New Roman" w:cs="Times New Roman"/>
                <w:bCs/>
                <w:sz w:val="20"/>
                <w:lang w:val="en-GB"/>
              </w:rPr>
              <w:t xml:space="preserve">   CTB17 Interrupt or get in the way of the things you wanted to do</w:t>
            </w:r>
          </w:p>
        </w:tc>
        <w:tc>
          <w:tcPr>
            <w:tcW w:w="201" w:type="pct"/>
            <w:tcBorders>
              <w:top w:val="single" w:sz="4" w:space="0" w:color="auto"/>
              <w:bottom w:val="single" w:sz="4" w:space="0" w:color="auto"/>
            </w:tcBorders>
            <w:vAlign w:val="center"/>
          </w:tcPr>
          <w:p w14:paraId="6F0AE680"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92</w:t>
            </w:r>
          </w:p>
        </w:tc>
        <w:tc>
          <w:tcPr>
            <w:tcW w:w="364" w:type="pct"/>
            <w:tcBorders>
              <w:top w:val="single" w:sz="4" w:space="0" w:color="auto"/>
              <w:bottom w:val="single" w:sz="4" w:space="0" w:color="auto"/>
            </w:tcBorders>
            <w:shd w:val="clear" w:color="auto" w:fill="auto"/>
            <w:vAlign w:val="center"/>
          </w:tcPr>
          <w:p w14:paraId="1039AE05" w14:textId="77777777" w:rsidR="009A2DF2" w:rsidRPr="009A2DF2" w:rsidRDefault="009A2DF2" w:rsidP="009A2DF2">
            <w:pPr>
              <w:spacing w:after="0" w:line="240" w:lineRule="auto"/>
              <w:ind w:right="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0.32 (0.69)</w:t>
            </w:r>
          </w:p>
        </w:tc>
        <w:tc>
          <w:tcPr>
            <w:tcW w:w="421" w:type="pct"/>
            <w:tcBorders>
              <w:top w:val="single" w:sz="4" w:space="0" w:color="auto"/>
              <w:bottom w:val="single" w:sz="4" w:space="0" w:color="auto"/>
            </w:tcBorders>
            <w:vAlign w:val="center"/>
          </w:tcPr>
          <w:p w14:paraId="0FD5B07D" w14:textId="77777777" w:rsidR="009A2DF2" w:rsidRPr="009A2DF2" w:rsidRDefault="009A2DF2" w:rsidP="009A2DF2">
            <w:pPr>
              <w:spacing w:after="0" w:line="240" w:lineRule="auto"/>
              <w:ind w:right="0"/>
              <w:jc w:val="center"/>
              <w:rPr>
                <w:rFonts w:ascii="Times New Roman" w:eastAsia="Calibri" w:hAnsi="Times New Roman" w:cs="Times New Roman"/>
                <w:sz w:val="20"/>
                <w:lang w:val="en-GB"/>
              </w:rPr>
            </w:pPr>
            <w:r w:rsidRPr="009A2DF2">
              <w:rPr>
                <w:rFonts w:ascii="Times New Roman" w:eastAsia="Calibri" w:hAnsi="Times New Roman" w:cs="Times New Roman"/>
                <w:sz w:val="20"/>
                <w:lang w:val="en-GB"/>
              </w:rPr>
              <w:t>0.00</w:t>
            </w:r>
          </w:p>
        </w:tc>
        <w:tc>
          <w:tcPr>
            <w:tcW w:w="368" w:type="pct"/>
            <w:tcBorders>
              <w:top w:val="single" w:sz="4" w:space="0" w:color="auto"/>
              <w:bottom w:val="single" w:sz="4" w:space="0" w:color="auto"/>
            </w:tcBorders>
            <w:vAlign w:val="center"/>
          </w:tcPr>
          <w:p w14:paraId="13E06781" w14:textId="77777777" w:rsidR="009A2DF2" w:rsidRPr="00D74813" w:rsidRDefault="009A2DF2" w:rsidP="009A2DF2">
            <w:pPr>
              <w:spacing w:after="0" w:line="240" w:lineRule="auto"/>
              <w:ind w:right="0"/>
              <w:jc w:val="center"/>
              <w:rPr>
                <w:rFonts w:ascii="Times New Roman" w:eastAsia="Calibri" w:hAnsi="Times New Roman" w:cs="Times New Roman"/>
                <w:sz w:val="20"/>
                <w:lang w:val="en-GB"/>
              </w:rPr>
            </w:pPr>
            <w:r w:rsidRPr="00D74813">
              <w:rPr>
                <w:rFonts w:ascii="Times New Roman" w:eastAsia="Calibri" w:hAnsi="Times New Roman" w:cs="Times New Roman"/>
                <w:sz w:val="20"/>
                <w:lang w:val="en-GB"/>
              </w:rPr>
              <w:t>0-3</w:t>
            </w:r>
          </w:p>
        </w:tc>
        <w:tc>
          <w:tcPr>
            <w:tcW w:w="396" w:type="pct"/>
            <w:tcBorders>
              <w:top w:val="single" w:sz="4" w:space="0" w:color="auto"/>
              <w:bottom w:val="single" w:sz="4" w:space="0" w:color="auto"/>
            </w:tcBorders>
            <w:vAlign w:val="center"/>
          </w:tcPr>
          <w:p w14:paraId="22EF8D44"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0 (0.0)</w:t>
            </w:r>
          </w:p>
        </w:tc>
        <w:tc>
          <w:tcPr>
            <w:tcW w:w="445" w:type="pct"/>
            <w:tcBorders>
              <w:top w:val="single" w:sz="4" w:space="0" w:color="auto"/>
              <w:bottom w:val="single" w:sz="4" w:space="0" w:color="auto"/>
            </w:tcBorders>
            <w:vAlign w:val="center"/>
          </w:tcPr>
          <w:p w14:paraId="5B0B3587"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73 (74.5)</w:t>
            </w:r>
          </w:p>
        </w:tc>
        <w:tc>
          <w:tcPr>
            <w:tcW w:w="445" w:type="pct"/>
            <w:tcBorders>
              <w:top w:val="single" w:sz="4" w:space="0" w:color="auto"/>
              <w:bottom w:val="single" w:sz="4" w:space="0" w:color="auto"/>
            </w:tcBorders>
            <w:vAlign w:val="center"/>
          </w:tcPr>
          <w:p w14:paraId="5811755A"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c>
          <w:tcPr>
            <w:tcW w:w="426" w:type="pct"/>
            <w:tcBorders>
              <w:top w:val="single" w:sz="4" w:space="0" w:color="auto"/>
              <w:bottom w:val="single" w:sz="4" w:space="0" w:color="auto"/>
            </w:tcBorders>
            <w:vAlign w:val="center"/>
          </w:tcPr>
          <w:p w14:paraId="30CFDA75" w14:textId="77777777" w:rsidR="009A2DF2" w:rsidRPr="009A2DF2" w:rsidRDefault="009A2DF2" w:rsidP="009A2DF2">
            <w:pPr>
              <w:spacing w:after="0" w:line="240" w:lineRule="auto"/>
              <w:ind w:right="220"/>
              <w:jc w:val="right"/>
              <w:rPr>
                <w:rFonts w:ascii="Times New Roman" w:eastAsia="Calibri" w:hAnsi="Times New Roman" w:cs="Times New Roman"/>
                <w:sz w:val="20"/>
                <w:lang w:val="en-GB"/>
              </w:rPr>
            </w:pPr>
            <w:r w:rsidRPr="009A2DF2">
              <w:rPr>
                <w:rFonts w:ascii="Times New Roman" w:eastAsia="Calibri" w:hAnsi="Times New Roman" w:cs="Times New Roman"/>
                <w:sz w:val="20"/>
                <w:lang w:val="en-GB"/>
              </w:rPr>
              <w:t>3 (3.1)</w:t>
            </w:r>
          </w:p>
        </w:tc>
      </w:tr>
    </w:tbl>
    <w:p w14:paraId="53310605" w14:textId="73F32B53" w:rsidR="00397049" w:rsidRPr="00F101FA" w:rsidRDefault="00397049" w:rsidP="00F101FA">
      <w:pPr>
        <w:keepNext/>
        <w:spacing w:after="0" w:line="240" w:lineRule="auto"/>
        <w:ind w:right="0"/>
        <w:rPr>
          <w:rFonts w:asciiTheme="minorHAnsi" w:hAnsiTheme="minorHAnsi" w:cstheme="minorHAnsi"/>
          <w:i/>
          <w:iCs/>
          <w:sz w:val="18"/>
          <w:szCs w:val="18"/>
          <w:lang w:val="en-GB"/>
        </w:rPr>
      </w:pPr>
      <w:bookmarkStart w:id="15" w:name="_Ref497383395"/>
      <w:bookmarkStart w:id="16" w:name="_Toc505759284"/>
      <w:bookmarkStart w:id="17" w:name="_Toc37170759"/>
      <w:r>
        <w:rPr>
          <w:rFonts w:asciiTheme="minorHAnsi" w:hAnsiTheme="minorHAnsi" w:cstheme="minorHAnsi"/>
          <w:i/>
          <w:iCs/>
          <w:sz w:val="18"/>
          <w:szCs w:val="18"/>
          <w:vertAlign w:val="superscript"/>
          <w:lang w:val="en-GB"/>
        </w:rPr>
        <w:t xml:space="preserve">a </w:t>
      </w:r>
      <w:r w:rsidRPr="00F101FA">
        <w:rPr>
          <w:rFonts w:asciiTheme="minorHAnsi" w:hAnsiTheme="minorHAnsi" w:cstheme="minorHAnsi"/>
          <w:i/>
          <w:iCs/>
          <w:sz w:val="18"/>
          <w:szCs w:val="18"/>
          <w:lang w:val="en-GB"/>
        </w:rPr>
        <w:t xml:space="preserve">Wording of PRO version </w:t>
      </w:r>
      <w:r w:rsidR="00F660BD" w:rsidRPr="00F101FA">
        <w:rPr>
          <w:rFonts w:asciiTheme="minorHAnsi" w:hAnsiTheme="minorHAnsi" w:cstheme="minorHAnsi"/>
          <w:i/>
          <w:iCs/>
          <w:sz w:val="18"/>
          <w:szCs w:val="18"/>
          <w:lang w:val="en-GB"/>
        </w:rPr>
        <w:t xml:space="preserve">is </w:t>
      </w:r>
      <w:r w:rsidRPr="00F101FA">
        <w:rPr>
          <w:rFonts w:asciiTheme="minorHAnsi" w:hAnsiTheme="minorHAnsi" w:cstheme="minorHAnsi"/>
          <w:i/>
          <w:iCs/>
          <w:sz w:val="18"/>
          <w:szCs w:val="18"/>
          <w:lang w:val="en-GB"/>
        </w:rPr>
        <w:t xml:space="preserve">used in </w:t>
      </w:r>
      <w:r w:rsidR="00F660BD" w:rsidRPr="00F101FA">
        <w:rPr>
          <w:rFonts w:asciiTheme="minorHAnsi" w:hAnsiTheme="minorHAnsi" w:cstheme="minorHAnsi"/>
          <w:i/>
          <w:iCs/>
          <w:sz w:val="18"/>
          <w:szCs w:val="18"/>
          <w:lang w:val="en-GB"/>
        </w:rPr>
        <w:t xml:space="preserve">this </w:t>
      </w:r>
      <w:r w:rsidRPr="00F101FA">
        <w:rPr>
          <w:rFonts w:asciiTheme="minorHAnsi" w:hAnsiTheme="minorHAnsi" w:cstheme="minorHAnsi"/>
          <w:i/>
          <w:iCs/>
          <w:sz w:val="18"/>
          <w:szCs w:val="18"/>
          <w:lang w:val="en-GB"/>
        </w:rPr>
        <w:t>table</w:t>
      </w:r>
      <w:r w:rsidR="00F660BD" w:rsidRPr="00F101FA">
        <w:rPr>
          <w:rFonts w:asciiTheme="minorHAnsi" w:hAnsiTheme="minorHAnsi" w:cstheme="minorHAnsi"/>
          <w:i/>
          <w:iCs/>
          <w:sz w:val="18"/>
          <w:szCs w:val="18"/>
          <w:lang w:val="en-GB"/>
        </w:rPr>
        <w:t>;</w:t>
      </w:r>
      <w:r w:rsidRPr="00F101FA">
        <w:rPr>
          <w:rFonts w:asciiTheme="minorHAnsi" w:hAnsiTheme="minorHAnsi" w:cstheme="minorHAnsi"/>
          <w:i/>
          <w:iCs/>
          <w:sz w:val="18"/>
          <w:szCs w:val="18"/>
          <w:lang w:val="en-GB"/>
        </w:rPr>
        <w:t xml:space="preserve"> for</w:t>
      </w:r>
      <w:r w:rsidR="00F660BD" w:rsidRPr="00F101FA">
        <w:rPr>
          <w:rFonts w:asciiTheme="minorHAnsi" w:hAnsiTheme="minorHAnsi" w:cstheme="minorHAnsi"/>
          <w:i/>
          <w:iCs/>
          <w:sz w:val="18"/>
          <w:szCs w:val="18"/>
          <w:lang w:val="en-GB"/>
        </w:rPr>
        <w:t xml:space="preserve"> the</w:t>
      </w:r>
      <w:r w:rsidRPr="00F101FA">
        <w:rPr>
          <w:rFonts w:asciiTheme="minorHAnsi" w:hAnsiTheme="minorHAnsi" w:cstheme="minorHAnsi"/>
          <w:i/>
          <w:iCs/>
          <w:sz w:val="18"/>
          <w:szCs w:val="18"/>
          <w:lang w:val="en-GB"/>
        </w:rPr>
        <w:t xml:space="preserve"> ObsRO version</w:t>
      </w:r>
      <w:r w:rsidR="00F660BD" w:rsidRPr="00F101FA">
        <w:rPr>
          <w:rFonts w:asciiTheme="minorHAnsi" w:hAnsiTheme="minorHAnsi" w:cstheme="minorHAnsi"/>
          <w:i/>
          <w:iCs/>
          <w:sz w:val="18"/>
          <w:szCs w:val="18"/>
          <w:lang w:val="en-GB"/>
        </w:rPr>
        <w:t>, for example,</w:t>
      </w:r>
      <w:r w:rsidRPr="00F101FA">
        <w:rPr>
          <w:rFonts w:asciiTheme="minorHAnsi" w:hAnsiTheme="minorHAnsi" w:cstheme="minorHAnsi"/>
          <w:i/>
          <w:iCs/>
          <w:sz w:val="18"/>
          <w:szCs w:val="18"/>
          <w:lang w:val="en-GB"/>
        </w:rPr>
        <w:t xml:space="preserve"> “you”</w:t>
      </w:r>
      <w:r w:rsidRPr="00F101FA">
        <w:rPr>
          <w:rFonts w:asciiTheme="minorHAnsi" w:hAnsiTheme="minorHAnsi" w:cstheme="minorHAnsi"/>
          <w:i/>
          <w:iCs/>
          <w:sz w:val="18"/>
          <w:szCs w:val="18"/>
          <w:vertAlign w:val="superscript"/>
          <w:lang w:val="en-GB"/>
        </w:rPr>
        <w:t xml:space="preserve"> </w:t>
      </w:r>
      <w:r w:rsidRPr="00F101FA">
        <w:rPr>
          <w:rFonts w:asciiTheme="minorHAnsi" w:hAnsiTheme="minorHAnsi" w:cstheme="minorHAnsi"/>
          <w:i/>
          <w:iCs/>
          <w:sz w:val="18"/>
          <w:szCs w:val="18"/>
          <w:lang w:val="en-GB"/>
        </w:rPr>
        <w:t>is change</w:t>
      </w:r>
      <w:r w:rsidR="00F660BD" w:rsidRPr="00F101FA">
        <w:rPr>
          <w:rFonts w:asciiTheme="minorHAnsi" w:hAnsiTheme="minorHAnsi" w:cstheme="minorHAnsi"/>
          <w:i/>
          <w:iCs/>
          <w:sz w:val="18"/>
          <w:szCs w:val="18"/>
          <w:lang w:val="en-GB"/>
        </w:rPr>
        <w:t>d</w:t>
      </w:r>
      <w:r w:rsidRPr="00F101FA">
        <w:rPr>
          <w:rFonts w:asciiTheme="minorHAnsi" w:hAnsiTheme="minorHAnsi" w:cstheme="minorHAnsi"/>
          <w:i/>
          <w:iCs/>
          <w:sz w:val="18"/>
          <w:szCs w:val="18"/>
          <w:lang w:val="en-GB"/>
        </w:rPr>
        <w:t xml:space="preserve"> to “your child”. </w:t>
      </w:r>
    </w:p>
    <w:p w14:paraId="6E50EB8B" w14:textId="6C6754E7" w:rsidR="00D21F61" w:rsidRPr="00F660BD" w:rsidRDefault="007637B0" w:rsidP="00F101FA">
      <w:pPr>
        <w:keepNext/>
        <w:spacing w:after="0" w:line="240" w:lineRule="auto"/>
        <w:ind w:right="0"/>
        <w:rPr>
          <w:rFonts w:asciiTheme="minorHAnsi" w:hAnsiTheme="minorHAnsi" w:cstheme="minorHAnsi"/>
          <w:i/>
          <w:iCs/>
          <w:lang w:val="en-GB"/>
        </w:rPr>
      </w:pPr>
      <w:r w:rsidRPr="001B6664">
        <w:rPr>
          <w:rFonts w:asciiTheme="minorHAnsi" w:hAnsiTheme="minorHAnsi" w:cstheme="minorHAnsi"/>
          <w:i/>
          <w:iCs/>
          <w:sz w:val="18"/>
          <w:szCs w:val="18"/>
          <w:lang w:val="en-GB"/>
        </w:rPr>
        <w:t>GHD-CTB</w:t>
      </w:r>
      <w:r w:rsidR="009137A8" w:rsidRPr="001B6664">
        <w:rPr>
          <w:rFonts w:asciiTheme="minorHAnsi" w:hAnsiTheme="minorHAnsi" w:cstheme="minorHAnsi"/>
          <w:i/>
          <w:iCs/>
          <w:sz w:val="18"/>
          <w:szCs w:val="18"/>
          <w:lang w:val="en-GB"/>
        </w:rPr>
        <w:t>-</w:t>
      </w:r>
      <w:r w:rsidRPr="001B6664">
        <w:rPr>
          <w:rFonts w:asciiTheme="minorHAnsi" w:hAnsiTheme="minorHAnsi" w:cstheme="minorHAnsi"/>
          <w:i/>
          <w:iCs/>
          <w:sz w:val="18"/>
          <w:szCs w:val="18"/>
          <w:lang w:val="en-GB"/>
        </w:rPr>
        <w:t xml:space="preserve">Observer </w:t>
      </w:r>
      <w:r w:rsidR="009137A8" w:rsidRPr="001B6664">
        <w:rPr>
          <w:rFonts w:asciiTheme="minorHAnsi" w:hAnsiTheme="minorHAnsi" w:cstheme="minorHAnsi"/>
          <w:sz w:val="18"/>
          <w:szCs w:val="18"/>
          <w:lang w:val="en-GB"/>
        </w:rPr>
        <w:t>Growth Hormone Deficiency-</w:t>
      </w:r>
      <w:r w:rsidR="00EF0B6D" w:rsidRPr="001B6664">
        <w:rPr>
          <w:rFonts w:asciiTheme="minorHAnsi" w:hAnsiTheme="minorHAnsi" w:cstheme="minorHAnsi"/>
          <w:sz w:val="18"/>
          <w:szCs w:val="18"/>
          <w:lang w:val="en-GB"/>
        </w:rPr>
        <w:t xml:space="preserve">Child Treatment Burden Measure–Observer, </w:t>
      </w:r>
      <w:r w:rsidR="00837F1F" w:rsidRPr="001B6664">
        <w:rPr>
          <w:rFonts w:asciiTheme="minorHAnsi" w:hAnsiTheme="minorHAnsi" w:cstheme="minorHAnsi"/>
          <w:i/>
          <w:iCs/>
          <w:sz w:val="18"/>
          <w:szCs w:val="18"/>
          <w:lang w:val="en-GB"/>
        </w:rPr>
        <w:t xml:space="preserve">SD </w:t>
      </w:r>
      <w:r w:rsidR="00837F1F" w:rsidRPr="001B6664">
        <w:rPr>
          <w:rFonts w:asciiTheme="minorHAnsi" w:hAnsiTheme="minorHAnsi" w:cstheme="minorHAnsi"/>
          <w:sz w:val="18"/>
          <w:szCs w:val="18"/>
          <w:lang w:val="en-GB"/>
        </w:rPr>
        <w:t>standard deviation</w:t>
      </w:r>
    </w:p>
    <w:p w14:paraId="25E12245" w14:textId="77777777" w:rsidR="00523C34" w:rsidRPr="001B6664" w:rsidRDefault="00523C34" w:rsidP="00FF19FF">
      <w:pPr>
        <w:keepNext/>
        <w:spacing w:after="200" w:line="240" w:lineRule="auto"/>
        <w:ind w:right="0"/>
        <w:rPr>
          <w:rFonts w:asciiTheme="minorHAnsi" w:eastAsia="MS Mincho" w:hAnsiTheme="minorHAnsi" w:cstheme="minorHAnsi"/>
          <w:b/>
          <w:bCs/>
          <w:sz w:val="18"/>
          <w:szCs w:val="18"/>
        </w:rPr>
      </w:pPr>
    </w:p>
    <w:p w14:paraId="47E519C4" w14:textId="4DAE079C" w:rsidR="00FF19FF" w:rsidRPr="00FF19FF" w:rsidRDefault="00FF19FF" w:rsidP="00656194">
      <w:pPr>
        <w:pStyle w:val="Heading1"/>
      </w:pPr>
      <w:bookmarkStart w:id="18" w:name="_Toc115939485"/>
      <w:r w:rsidRPr="00FF19FF">
        <w:t xml:space="preserve">Table </w:t>
      </w:r>
      <w:bookmarkEnd w:id="15"/>
      <w:r w:rsidR="00D55492">
        <w:t>S</w:t>
      </w:r>
      <w:r w:rsidR="00C75416">
        <w:rPr>
          <w:noProof/>
        </w:rPr>
        <w:t>8</w:t>
      </w:r>
      <w:r w:rsidRPr="00FF19FF">
        <w:t xml:space="preserve">. GHD-PTB </w:t>
      </w:r>
      <w:r w:rsidR="00C269CE">
        <w:t xml:space="preserve">Retained </w:t>
      </w:r>
      <w:r w:rsidRPr="00FF19FF">
        <w:t>Item Characteristics (</w:t>
      </w:r>
      <w:r w:rsidRPr="00D7300E">
        <w:t xml:space="preserve">Total </w:t>
      </w:r>
      <w:r w:rsidR="00C80D01" w:rsidRPr="00D7300E">
        <w:t>Parent</w:t>
      </w:r>
      <w:r w:rsidR="001E7AD9">
        <w:t>/Guardian</w:t>
      </w:r>
      <w:r w:rsidR="00CA6C67" w:rsidRPr="00D7300E">
        <w:t xml:space="preserve"> </w:t>
      </w:r>
      <w:r w:rsidR="009404B3" w:rsidRPr="00D7300E">
        <w:t>Observer and Parent</w:t>
      </w:r>
      <w:r w:rsidR="001E7AD9">
        <w:t>/Guardian</w:t>
      </w:r>
      <w:r w:rsidR="009404B3" w:rsidRPr="00D7300E">
        <w:t xml:space="preserve"> of </w:t>
      </w:r>
      <w:r w:rsidR="005E12B6" w:rsidRPr="00D7300E">
        <w:t xml:space="preserve">Self-Reporting Child </w:t>
      </w:r>
      <w:r w:rsidRPr="00D7300E">
        <w:t>Sample</w:t>
      </w:r>
      <w:r w:rsidRPr="00FF19FF">
        <w:t>, n=243)</w:t>
      </w:r>
      <w:bookmarkEnd w:id="16"/>
      <w:bookmarkEnd w:id="17"/>
      <w:bookmarkEnd w:id="18"/>
    </w:p>
    <w:tbl>
      <w:tblPr>
        <w:tblW w:w="5571" w:type="pct"/>
        <w:jc w:val="center"/>
        <w:tblLook w:val="0000" w:firstRow="0" w:lastRow="0" w:firstColumn="0" w:lastColumn="0" w:noHBand="0" w:noVBand="0"/>
      </w:tblPr>
      <w:tblGrid>
        <w:gridCol w:w="6034"/>
        <w:gridCol w:w="636"/>
        <w:gridCol w:w="1286"/>
        <w:gridCol w:w="911"/>
        <w:gridCol w:w="988"/>
        <w:gridCol w:w="1360"/>
        <w:gridCol w:w="1663"/>
        <w:gridCol w:w="1562"/>
      </w:tblGrid>
      <w:tr w:rsidR="00FF19FF" w:rsidRPr="00FF19FF" w14:paraId="6339F435" w14:textId="77777777" w:rsidTr="00FF19FF">
        <w:trPr>
          <w:trHeight w:val="387"/>
          <w:tblHeader/>
          <w:jc w:val="center"/>
        </w:trPr>
        <w:tc>
          <w:tcPr>
            <w:tcW w:w="2089" w:type="pct"/>
            <w:tcBorders>
              <w:top w:val="single" w:sz="24" w:space="0" w:color="auto"/>
              <w:bottom w:val="single" w:sz="4" w:space="0" w:color="auto"/>
            </w:tcBorders>
            <w:shd w:val="clear" w:color="auto" w:fill="C6D9F1"/>
            <w:vAlign w:val="center"/>
          </w:tcPr>
          <w:p w14:paraId="3B1A42F4" w14:textId="77777777" w:rsidR="00FF19FF" w:rsidRPr="00FF19FF" w:rsidRDefault="00FF19FF" w:rsidP="00FF19FF">
            <w:pPr>
              <w:spacing w:after="0" w:line="240" w:lineRule="auto"/>
              <w:ind w:right="0"/>
              <w:rPr>
                <w:rFonts w:ascii="Times New Roman" w:eastAsia="Calibri" w:hAnsi="Times New Roman" w:cs="Times New Roman"/>
                <w:bCs/>
                <w:iCs/>
                <w:sz w:val="20"/>
                <w:lang w:val="en-GB"/>
              </w:rPr>
            </w:pPr>
            <w:r w:rsidRPr="00FF19FF">
              <w:rPr>
                <w:rFonts w:ascii="Times New Roman" w:eastAsia="Calibri" w:hAnsi="Times New Roman" w:cs="Times New Roman"/>
                <w:bCs/>
                <w:iCs/>
                <w:sz w:val="20"/>
                <w:lang w:val="en-GB"/>
              </w:rPr>
              <w:t>Item content:</w:t>
            </w:r>
          </w:p>
        </w:tc>
        <w:tc>
          <w:tcPr>
            <w:tcW w:w="220" w:type="pct"/>
            <w:tcBorders>
              <w:top w:val="single" w:sz="24" w:space="0" w:color="auto"/>
              <w:bottom w:val="single" w:sz="4" w:space="0" w:color="auto"/>
            </w:tcBorders>
            <w:shd w:val="clear" w:color="auto" w:fill="C6D9F1"/>
            <w:vAlign w:val="center"/>
          </w:tcPr>
          <w:p w14:paraId="798760CE" w14:textId="77777777" w:rsidR="00FF19FF" w:rsidRPr="00FF19FF" w:rsidRDefault="00FF19FF" w:rsidP="00FF19FF">
            <w:pPr>
              <w:spacing w:after="0" w:line="240" w:lineRule="auto"/>
              <w:ind w:right="0"/>
              <w:jc w:val="center"/>
              <w:rPr>
                <w:rFonts w:ascii="Times New Roman" w:eastAsia="Calibri" w:hAnsi="Times New Roman" w:cs="Times New Roman"/>
                <w:b/>
                <w:bCs/>
                <w:iCs/>
                <w:sz w:val="20"/>
                <w:lang w:val="en-GB"/>
              </w:rPr>
            </w:pPr>
            <w:r w:rsidRPr="00FF19FF">
              <w:rPr>
                <w:rFonts w:ascii="Times New Roman" w:eastAsia="Calibri" w:hAnsi="Times New Roman" w:cs="Times New Roman"/>
                <w:b/>
                <w:bCs/>
                <w:iCs/>
                <w:sz w:val="20"/>
                <w:lang w:val="en-GB"/>
              </w:rPr>
              <w:t>N</w:t>
            </w:r>
          </w:p>
        </w:tc>
        <w:tc>
          <w:tcPr>
            <w:tcW w:w="445" w:type="pct"/>
            <w:tcBorders>
              <w:top w:val="single" w:sz="24" w:space="0" w:color="auto"/>
              <w:bottom w:val="single" w:sz="4" w:space="0" w:color="auto"/>
            </w:tcBorders>
            <w:shd w:val="clear" w:color="auto" w:fill="C6D9F1"/>
            <w:vAlign w:val="center"/>
          </w:tcPr>
          <w:p w14:paraId="5999BAB1" w14:textId="77777777" w:rsidR="00FF19FF" w:rsidRPr="00FF19FF" w:rsidRDefault="00FF19FF" w:rsidP="00FF19FF">
            <w:pPr>
              <w:spacing w:after="0" w:line="240" w:lineRule="auto"/>
              <w:ind w:right="0"/>
              <w:jc w:val="center"/>
              <w:rPr>
                <w:rFonts w:ascii="Times New Roman" w:eastAsia="Calibri" w:hAnsi="Times New Roman" w:cs="Times New Roman"/>
                <w:b/>
                <w:bCs/>
                <w:iCs/>
                <w:sz w:val="20"/>
                <w:lang w:val="en-GB"/>
              </w:rPr>
            </w:pPr>
            <w:r w:rsidRPr="00FF19FF">
              <w:rPr>
                <w:rFonts w:ascii="Times New Roman" w:eastAsia="Calibri" w:hAnsi="Times New Roman" w:cs="Times New Roman"/>
                <w:b/>
                <w:bCs/>
                <w:iCs/>
                <w:sz w:val="20"/>
                <w:lang w:val="en-GB"/>
              </w:rPr>
              <w:t>Mean (SD)</w:t>
            </w:r>
          </w:p>
        </w:tc>
        <w:tc>
          <w:tcPr>
            <w:tcW w:w="315" w:type="pct"/>
            <w:tcBorders>
              <w:top w:val="single" w:sz="24" w:space="0" w:color="auto"/>
              <w:bottom w:val="single" w:sz="4" w:space="0" w:color="auto"/>
            </w:tcBorders>
            <w:shd w:val="clear" w:color="auto" w:fill="C6D9F1"/>
            <w:vAlign w:val="center"/>
          </w:tcPr>
          <w:p w14:paraId="799BFBE1" w14:textId="77777777" w:rsidR="00FF19FF" w:rsidRPr="00FF19FF" w:rsidRDefault="00FF19FF" w:rsidP="00FF19FF">
            <w:pPr>
              <w:spacing w:after="0" w:line="240" w:lineRule="auto"/>
              <w:ind w:right="0"/>
              <w:jc w:val="center"/>
              <w:rPr>
                <w:rFonts w:ascii="Times New Roman" w:eastAsia="Calibri" w:hAnsi="Times New Roman" w:cs="Times New Roman"/>
                <w:b/>
                <w:bCs/>
                <w:iCs/>
                <w:sz w:val="20"/>
                <w:lang w:val="en-GB"/>
              </w:rPr>
            </w:pPr>
            <w:r w:rsidRPr="00FF19FF">
              <w:rPr>
                <w:rFonts w:ascii="Times New Roman" w:eastAsia="Calibri" w:hAnsi="Times New Roman" w:cs="Times New Roman"/>
                <w:b/>
                <w:bCs/>
                <w:iCs/>
                <w:sz w:val="20"/>
                <w:lang w:val="en-GB"/>
              </w:rPr>
              <w:t>Median</w:t>
            </w:r>
          </w:p>
        </w:tc>
        <w:tc>
          <w:tcPr>
            <w:tcW w:w="342" w:type="pct"/>
            <w:tcBorders>
              <w:top w:val="single" w:sz="24" w:space="0" w:color="auto"/>
              <w:bottom w:val="single" w:sz="4" w:space="0" w:color="auto"/>
            </w:tcBorders>
            <w:shd w:val="clear" w:color="auto" w:fill="C6D9F1"/>
            <w:vAlign w:val="center"/>
          </w:tcPr>
          <w:p w14:paraId="701ACFEF" w14:textId="77777777" w:rsidR="00FF19FF" w:rsidRPr="00FF19FF" w:rsidRDefault="00FF19FF" w:rsidP="00FF19FF">
            <w:pPr>
              <w:spacing w:after="0" w:line="240" w:lineRule="auto"/>
              <w:ind w:right="0"/>
              <w:jc w:val="center"/>
              <w:rPr>
                <w:rFonts w:ascii="Times New Roman" w:eastAsia="Calibri" w:hAnsi="Times New Roman" w:cs="Times New Roman"/>
                <w:b/>
                <w:bCs/>
                <w:iCs/>
                <w:sz w:val="20"/>
                <w:lang w:val="en-GB"/>
              </w:rPr>
            </w:pPr>
            <w:r w:rsidRPr="00FF19FF">
              <w:rPr>
                <w:rFonts w:ascii="Times New Roman" w:eastAsia="Calibri" w:hAnsi="Times New Roman" w:cs="Times New Roman"/>
                <w:b/>
                <w:bCs/>
                <w:iCs/>
                <w:sz w:val="20"/>
                <w:lang w:val="en-GB"/>
              </w:rPr>
              <w:t>Range</w:t>
            </w:r>
          </w:p>
        </w:tc>
        <w:tc>
          <w:tcPr>
            <w:tcW w:w="471" w:type="pct"/>
            <w:tcBorders>
              <w:top w:val="single" w:sz="24" w:space="0" w:color="auto"/>
              <w:bottom w:val="single" w:sz="4" w:space="0" w:color="auto"/>
            </w:tcBorders>
            <w:shd w:val="clear" w:color="auto" w:fill="C6D9F1"/>
            <w:vAlign w:val="center"/>
          </w:tcPr>
          <w:p w14:paraId="4FA804ED" w14:textId="77777777" w:rsidR="00FF19FF" w:rsidRPr="00FF19FF" w:rsidRDefault="00FF19FF" w:rsidP="00FF19FF">
            <w:pPr>
              <w:spacing w:after="0" w:line="240" w:lineRule="auto"/>
              <w:ind w:right="0"/>
              <w:jc w:val="center"/>
              <w:rPr>
                <w:rFonts w:ascii="Times New Roman" w:eastAsia="Calibri" w:hAnsi="Times New Roman" w:cs="Times New Roman"/>
                <w:b/>
                <w:bCs/>
                <w:iCs/>
                <w:sz w:val="20"/>
                <w:lang w:val="en-GB"/>
              </w:rPr>
            </w:pPr>
            <w:r w:rsidRPr="00FF19FF">
              <w:rPr>
                <w:rFonts w:ascii="Times New Roman" w:eastAsia="Calibri" w:hAnsi="Times New Roman" w:cs="Times New Roman"/>
                <w:b/>
                <w:bCs/>
                <w:iCs/>
                <w:sz w:val="20"/>
                <w:lang w:val="en-GB"/>
              </w:rPr>
              <w:t>N (%) Floor</w:t>
            </w:r>
          </w:p>
        </w:tc>
        <w:tc>
          <w:tcPr>
            <w:tcW w:w="576" w:type="pct"/>
            <w:tcBorders>
              <w:top w:val="single" w:sz="24" w:space="0" w:color="auto"/>
              <w:bottom w:val="single" w:sz="4" w:space="0" w:color="auto"/>
            </w:tcBorders>
            <w:shd w:val="clear" w:color="auto" w:fill="C6D9F1"/>
            <w:vAlign w:val="center"/>
          </w:tcPr>
          <w:p w14:paraId="7BD1D0BC" w14:textId="77777777" w:rsidR="00FF19FF" w:rsidRPr="00FF19FF" w:rsidDel="002433A4" w:rsidRDefault="00FF19FF" w:rsidP="00FF19FF">
            <w:pPr>
              <w:spacing w:after="0" w:line="240" w:lineRule="auto"/>
              <w:ind w:right="0"/>
              <w:jc w:val="center"/>
              <w:rPr>
                <w:rFonts w:ascii="Times New Roman" w:eastAsia="Calibri" w:hAnsi="Times New Roman" w:cs="Times New Roman"/>
                <w:b/>
                <w:bCs/>
                <w:iCs/>
                <w:sz w:val="20"/>
                <w:lang w:val="en-GB"/>
              </w:rPr>
            </w:pPr>
            <w:r w:rsidRPr="00FF19FF">
              <w:rPr>
                <w:rFonts w:ascii="Times New Roman" w:eastAsia="Calibri" w:hAnsi="Times New Roman" w:cs="Times New Roman"/>
                <w:b/>
                <w:bCs/>
                <w:iCs/>
                <w:sz w:val="20"/>
                <w:lang w:val="en-GB"/>
              </w:rPr>
              <w:t>N (%) Ceiling</w:t>
            </w:r>
          </w:p>
        </w:tc>
        <w:tc>
          <w:tcPr>
            <w:tcW w:w="541" w:type="pct"/>
            <w:tcBorders>
              <w:top w:val="single" w:sz="24" w:space="0" w:color="auto"/>
              <w:bottom w:val="single" w:sz="4" w:space="0" w:color="auto"/>
            </w:tcBorders>
            <w:shd w:val="clear" w:color="auto" w:fill="C6D9F1"/>
            <w:vAlign w:val="center"/>
          </w:tcPr>
          <w:p w14:paraId="3B41B7EE" w14:textId="77777777" w:rsidR="00FF19FF" w:rsidRPr="00FF19FF" w:rsidRDefault="00FF19FF" w:rsidP="00FF19FF">
            <w:pPr>
              <w:spacing w:after="0" w:line="240" w:lineRule="auto"/>
              <w:ind w:right="0"/>
              <w:jc w:val="center"/>
              <w:rPr>
                <w:rFonts w:ascii="Times New Roman" w:eastAsia="Calibri" w:hAnsi="Times New Roman" w:cs="Times New Roman"/>
                <w:b/>
                <w:bCs/>
                <w:iCs/>
                <w:sz w:val="20"/>
                <w:lang w:val="en-GB"/>
              </w:rPr>
            </w:pPr>
            <w:r w:rsidRPr="00FF19FF">
              <w:rPr>
                <w:rFonts w:ascii="Times New Roman" w:eastAsia="Calibri" w:hAnsi="Times New Roman" w:cs="Times New Roman"/>
                <w:b/>
                <w:bCs/>
                <w:iCs/>
                <w:sz w:val="20"/>
                <w:lang w:val="en-GB"/>
              </w:rPr>
              <w:t>N (%) Missing</w:t>
            </w:r>
          </w:p>
        </w:tc>
      </w:tr>
      <w:tr w:rsidR="00FF19FF" w:rsidRPr="00FF19FF" w14:paraId="739B1F64" w14:textId="77777777" w:rsidTr="002543D9">
        <w:trPr>
          <w:trHeight w:val="331"/>
          <w:jc w:val="center"/>
        </w:trPr>
        <w:tc>
          <w:tcPr>
            <w:tcW w:w="2089" w:type="pct"/>
            <w:tcBorders>
              <w:top w:val="single" w:sz="4" w:space="0" w:color="auto"/>
            </w:tcBorders>
            <w:vAlign w:val="center"/>
          </w:tcPr>
          <w:p w14:paraId="415A91C9" w14:textId="77777777" w:rsidR="00FF19FF" w:rsidRPr="00FF19FF" w:rsidRDefault="00FF19FF" w:rsidP="00FF19FF">
            <w:pPr>
              <w:spacing w:after="0" w:line="240" w:lineRule="auto"/>
              <w:ind w:right="0"/>
              <w:rPr>
                <w:rFonts w:ascii="Times New Roman" w:eastAsia="Calibri" w:hAnsi="Times New Roman" w:cs="Times New Roman"/>
                <w:b/>
                <w:bCs/>
                <w:sz w:val="20"/>
                <w:lang w:val="en-GB"/>
              </w:rPr>
            </w:pPr>
            <w:r w:rsidRPr="00FF19FF">
              <w:rPr>
                <w:rFonts w:ascii="Times New Roman" w:eastAsia="Calibri" w:hAnsi="Times New Roman" w:cs="Times New Roman"/>
                <w:b/>
                <w:bCs/>
                <w:sz w:val="20"/>
                <w:lang w:val="en-GB"/>
              </w:rPr>
              <w:t>During his/her first week of treatment, how much did you worry about:</w:t>
            </w:r>
          </w:p>
        </w:tc>
        <w:tc>
          <w:tcPr>
            <w:tcW w:w="220" w:type="pct"/>
            <w:tcBorders>
              <w:top w:val="single" w:sz="4" w:space="0" w:color="auto"/>
            </w:tcBorders>
            <w:vAlign w:val="center"/>
          </w:tcPr>
          <w:p w14:paraId="4A97A183" w14:textId="77777777" w:rsidR="00FF19FF" w:rsidRPr="00FF19FF" w:rsidRDefault="00FF19FF" w:rsidP="00FF19FF">
            <w:pPr>
              <w:spacing w:after="0" w:line="240" w:lineRule="auto"/>
              <w:ind w:right="0"/>
              <w:rPr>
                <w:rFonts w:ascii="Times New Roman" w:eastAsia="Calibri" w:hAnsi="Times New Roman" w:cs="Times New Roman"/>
                <w:sz w:val="20"/>
                <w:lang w:val="en-GB"/>
              </w:rPr>
            </w:pPr>
          </w:p>
        </w:tc>
        <w:tc>
          <w:tcPr>
            <w:tcW w:w="445" w:type="pct"/>
            <w:tcBorders>
              <w:top w:val="single" w:sz="4" w:space="0" w:color="auto"/>
            </w:tcBorders>
            <w:vAlign w:val="center"/>
          </w:tcPr>
          <w:p w14:paraId="361C0218" w14:textId="77777777" w:rsidR="00FF19FF" w:rsidRPr="00FF19FF" w:rsidRDefault="00FF19FF" w:rsidP="00FF19FF">
            <w:pPr>
              <w:spacing w:after="0" w:line="240" w:lineRule="auto"/>
              <w:ind w:right="0"/>
              <w:rPr>
                <w:rFonts w:ascii="Times New Roman" w:eastAsia="Calibri" w:hAnsi="Times New Roman" w:cs="Times New Roman"/>
                <w:sz w:val="20"/>
                <w:lang w:val="en-GB"/>
              </w:rPr>
            </w:pPr>
          </w:p>
        </w:tc>
        <w:tc>
          <w:tcPr>
            <w:tcW w:w="315" w:type="pct"/>
            <w:tcBorders>
              <w:top w:val="single" w:sz="4" w:space="0" w:color="auto"/>
            </w:tcBorders>
            <w:vAlign w:val="center"/>
          </w:tcPr>
          <w:p w14:paraId="6B8934F3"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342" w:type="pct"/>
            <w:tcBorders>
              <w:top w:val="single" w:sz="4" w:space="0" w:color="auto"/>
            </w:tcBorders>
            <w:vAlign w:val="center"/>
          </w:tcPr>
          <w:p w14:paraId="09C12D24"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471" w:type="pct"/>
            <w:tcBorders>
              <w:top w:val="single" w:sz="4" w:space="0" w:color="auto"/>
            </w:tcBorders>
            <w:vAlign w:val="center"/>
          </w:tcPr>
          <w:p w14:paraId="52ED700E"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c>
          <w:tcPr>
            <w:tcW w:w="576" w:type="pct"/>
            <w:tcBorders>
              <w:top w:val="single" w:sz="4" w:space="0" w:color="auto"/>
            </w:tcBorders>
            <w:vAlign w:val="center"/>
          </w:tcPr>
          <w:p w14:paraId="79F0A8D7"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c>
          <w:tcPr>
            <w:tcW w:w="541" w:type="pct"/>
            <w:tcBorders>
              <w:top w:val="single" w:sz="4" w:space="0" w:color="auto"/>
            </w:tcBorders>
            <w:vAlign w:val="center"/>
          </w:tcPr>
          <w:p w14:paraId="208A458E"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r>
      <w:tr w:rsidR="00FF19FF" w:rsidRPr="00FF19FF" w14:paraId="627A14FB" w14:textId="77777777" w:rsidTr="002B6FA5">
        <w:trPr>
          <w:trHeight w:val="331"/>
          <w:jc w:val="center"/>
        </w:trPr>
        <w:tc>
          <w:tcPr>
            <w:tcW w:w="2089" w:type="pct"/>
            <w:tcBorders>
              <w:top w:val="single" w:sz="4" w:space="0" w:color="auto"/>
            </w:tcBorders>
            <w:vAlign w:val="center"/>
          </w:tcPr>
          <w:p w14:paraId="2110321F" w14:textId="77777777" w:rsidR="00FF19FF" w:rsidRPr="00FF19FF" w:rsidRDefault="00FF19FF" w:rsidP="00FF19FF">
            <w:pPr>
              <w:spacing w:after="0" w:line="240" w:lineRule="auto"/>
              <w:ind w:right="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TB18 Causing your child pain when giving the injection</w:t>
            </w:r>
          </w:p>
        </w:tc>
        <w:tc>
          <w:tcPr>
            <w:tcW w:w="220" w:type="pct"/>
            <w:tcBorders>
              <w:top w:val="single" w:sz="4" w:space="0" w:color="auto"/>
            </w:tcBorders>
            <w:vAlign w:val="center"/>
          </w:tcPr>
          <w:p w14:paraId="055F8D3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236</w:t>
            </w:r>
          </w:p>
        </w:tc>
        <w:tc>
          <w:tcPr>
            <w:tcW w:w="445" w:type="pct"/>
            <w:tcBorders>
              <w:top w:val="single" w:sz="4" w:space="0" w:color="auto"/>
            </w:tcBorders>
            <w:shd w:val="clear" w:color="auto" w:fill="auto"/>
            <w:vAlign w:val="center"/>
          </w:tcPr>
          <w:p w14:paraId="3DB9CC3A"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1.22 (1.17)</w:t>
            </w:r>
          </w:p>
        </w:tc>
        <w:tc>
          <w:tcPr>
            <w:tcW w:w="315" w:type="pct"/>
            <w:tcBorders>
              <w:top w:val="single" w:sz="4" w:space="0" w:color="auto"/>
            </w:tcBorders>
            <w:vAlign w:val="center"/>
          </w:tcPr>
          <w:p w14:paraId="1BDCA4F7"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1.00</w:t>
            </w:r>
          </w:p>
        </w:tc>
        <w:tc>
          <w:tcPr>
            <w:tcW w:w="342" w:type="pct"/>
            <w:tcBorders>
              <w:top w:val="single" w:sz="4" w:space="0" w:color="auto"/>
            </w:tcBorders>
            <w:vAlign w:val="center"/>
          </w:tcPr>
          <w:p w14:paraId="7AB14DAD"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0-4</w:t>
            </w:r>
          </w:p>
        </w:tc>
        <w:tc>
          <w:tcPr>
            <w:tcW w:w="471" w:type="pct"/>
            <w:tcBorders>
              <w:top w:val="single" w:sz="4" w:space="0" w:color="auto"/>
            </w:tcBorders>
            <w:vAlign w:val="center"/>
          </w:tcPr>
          <w:p w14:paraId="7EFDDDA8"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12 (4.9)</w:t>
            </w:r>
          </w:p>
        </w:tc>
        <w:tc>
          <w:tcPr>
            <w:tcW w:w="576" w:type="pct"/>
            <w:tcBorders>
              <w:top w:val="single" w:sz="4" w:space="0" w:color="auto"/>
            </w:tcBorders>
            <w:vAlign w:val="center"/>
          </w:tcPr>
          <w:p w14:paraId="6C2D60F4"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74 (30.5)</w:t>
            </w:r>
          </w:p>
        </w:tc>
        <w:tc>
          <w:tcPr>
            <w:tcW w:w="541" w:type="pct"/>
            <w:tcBorders>
              <w:top w:val="single" w:sz="4" w:space="0" w:color="auto"/>
            </w:tcBorders>
            <w:vAlign w:val="center"/>
          </w:tcPr>
          <w:p w14:paraId="23ED5246"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7 (2.9)</w:t>
            </w:r>
          </w:p>
        </w:tc>
      </w:tr>
      <w:tr w:rsidR="00FF19FF" w:rsidRPr="00FF19FF" w14:paraId="2F145DDE" w14:textId="77777777" w:rsidTr="002B6FA5">
        <w:trPr>
          <w:trHeight w:val="331"/>
          <w:jc w:val="center"/>
        </w:trPr>
        <w:tc>
          <w:tcPr>
            <w:tcW w:w="2089" w:type="pct"/>
            <w:tcBorders>
              <w:top w:val="single" w:sz="4" w:space="0" w:color="auto"/>
            </w:tcBorders>
            <w:vAlign w:val="center"/>
          </w:tcPr>
          <w:p w14:paraId="0083BAF4" w14:textId="77777777" w:rsidR="00FF19FF" w:rsidRPr="00FF19FF" w:rsidRDefault="00FF19FF" w:rsidP="00FF19FF">
            <w:pPr>
              <w:spacing w:after="0" w:line="240" w:lineRule="auto"/>
              <w:ind w:right="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TB19 Remembering to give the injection</w:t>
            </w:r>
          </w:p>
        </w:tc>
        <w:tc>
          <w:tcPr>
            <w:tcW w:w="220" w:type="pct"/>
            <w:tcBorders>
              <w:top w:val="single" w:sz="4" w:space="0" w:color="auto"/>
            </w:tcBorders>
            <w:vAlign w:val="center"/>
          </w:tcPr>
          <w:p w14:paraId="58A7C6F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235</w:t>
            </w:r>
          </w:p>
        </w:tc>
        <w:tc>
          <w:tcPr>
            <w:tcW w:w="445" w:type="pct"/>
            <w:tcBorders>
              <w:top w:val="single" w:sz="4" w:space="0" w:color="auto"/>
            </w:tcBorders>
            <w:shd w:val="clear" w:color="auto" w:fill="auto"/>
            <w:vAlign w:val="center"/>
          </w:tcPr>
          <w:p w14:paraId="378968B2"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0.92 (1.07)</w:t>
            </w:r>
          </w:p>
        </w:tc>
        <w:tc>
          <w:tcPr>
            <w:tcW w:w="315" w:type="pct"/>
            <w:tcBorders>
              <w:top w:val="single" w:sz="4" w:space="0" w:color="auto"/>
            </w:tcBorders>
            <w:vAlign w:val="center"/>
          </w:tcPr>
          <w:p w14:paraId="2D824DF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1.00</w:t>
            </w:r>
          </w:p>
        </w:tc>
        <w:tc>
          <w:tcPr>
            <w:tcW w:w="342" w:type="pct"/>
            <w:tcBorders>
              <w:top w:val="single" w:sz="4" w:space="0" w:color="auto"/>
            </w:tcBorders>
            <w:vAlign w:val="center"/>
          </w:tcPr>
          <w:p w14:paraId="7AF65D70"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0-4</w:t>
            </w:r>
          </w:p>
        </w:tc>
        <w:tc>
          <w:tcPr>
            <w:tcW w:w="471" w:type="pct"/>
            <w:tcBorders>
              <w:top w:val="single" w:sz="4" w:space="0" w:color="auto"/>
            </w:tcBorders>
            <w:vAlign w:val="center"/>
          </w:tcPr>
          <w:p w14:paraId="586B87EC"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8 (3.3)</w:t>
            </w:r>
          </w:p>
        </w:tc>
        <w:tc>
          <w:tcPr>
            <w:tcW w:w="576" w:type="pct"/>
            <w:tcBorders>
              <w:top w:val="single" w:sz="4" w:space="0" w:color="auto"/>
            </w:tcBorders>
            <w:shd w:val="clear" w:color="auto" w:fill="auto"/>
            <w:vAlign w:val="center"/>
          </w:tcPr>
          <w:p w14:paraId="304A5ADA"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105 (43.2)</w:t>
            </w:r>
          </w:p>
        </w:tc>
        <w:tc>
          <w:tcPr>
            <w:tcW w:w="541" w:type="pct"/>
            <w:tcBorders>
              <w:top w:val="single" w:sz="4" w:space="0" w:color="auto"/>
            </w:tcBorders>
            <w:vAlign w:val="center"/>
          </w:tcPr>
          <w:p w14:paraId="2F8C292D"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8 (3.3)</w:t>
            </w:r>
          </w:p>
        </w:tc>
      </w:tr>
      <w:tr w:rsidR="00FF19FF" w:rsidRPr="00FF19FF" w14:paraId="3DA01664" w14:textId="77777777" w:rsidTr="002B6FA5">
        <w:trPr>
          <w:trHeight w:val="331"/>
          <w:jc w:val="center"/>
        </w:trPr>
        <w:tc>
          <w:tcPr>
            <w:tcW w:w="2089" w:type="pct"/>
            <w:tcBorders>
              <w:top w:val="single" w:sz="4" w:space="0" w:color="auto"/>
            </w:tcBorders>
            <w:vAlign w:val="center"/>
          </w:tcPr>
          <w:p w14:paraId="3B61E22B" w14:textId="77777777" w:rsidR="00FF19FF" w:rsidRPr="00FF19FF" w:rsidRDefault="00FF19FF" w:rsidP="00FF19FF">
            <w:pPr>
              <w:spacing w:after="0" w:line="240" w:lineRule="auto"/>
              <w:ind w:right="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TB20 Doing the injection correctly</w:t>
            </w:r>
          </w:p>
        </w:tc>
        <w:tc>
          <w:tcPr>
            <w:tcW w:w="220" w:type="pct"/>
            <w:tcBorders>
              <w:top w:val="single" w:sz="4" w:space="0" w:color="auto"/>
            </w:tcBorders>
            <w:vAlign w:val="center"/>
          </w:tcPr>
          <w:p w14:paraId="352E6144"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236</w:t>
            </w:r>
          </w:p>
        </w:tc>
        <w:tc>
          <w:tcPr>
            <w:tcW w:w="445" w:type="pct"/>
            <w:tcBorders>
              <w:top w:val="single" w:sz="4" w:space="0" w:color="auto"/>
            </w:tcBorders>
            <w:shd w:val="clear" w:color="auto" w:fill="auto"/>
            <w:vAlign w:val="center"/>
          </w:tcPr>
          <w:p w14:paraId="4F5638C8"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0.81 (1.23)</w:t>
            </w:r>
          </w:p>
        </w:tc>
        <w:tc>
          <w:tcPr>
            <w:tcW w:w="315" w:type="pct"/>
            <w:tcBorders>
              <w:top w:val="single" w:sz="4" w:space="0" w:color="auto"/>
            </w:tcBorders>
            <w:vAlign w:val="center"/>
          </w:tcPr>
          <w:p w14:paraId="39CD2AA5"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0.00</w:t>
            </w:r>
          </w:p>
        </w:tc>
        <w:tc>
          <w:tcPr>
            <w:tcW w:w="342" w:type="pct"/>
            <w:tcBorders>
              <w:top w:val="single" w:sz="4" w:space="0" w:color="auto"/>
            </w:tcBorders>
            <w:vAlign w:val="center"/>
          </w:tcPr>
          <w:p w14:paraId="0EE9DB8E"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0-4</w:t>
            </w:r>
          </w:p>
        </w:tc>
        <w:tc>
          <w:tcPr>
            <w:tcW w:w="471" w:type="pct"/>
            <w:tcBorders>
              <w:top w:val="single" w:sz="4" w:space="0" w:color="auto"/>
            </w:tcBorders>
            <w:vAlign w:val="center"/>
          </w:tcPr>
          <w:p w14:paraId="3C98815F"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14 (5.8)</w:t>
            </w:r>
          </w:p>
        </w:tc>
        <w:tc>
          <w:tcPr>
            <w:tcW w:w="576" w:type="pct"/>
            <w:tcBorders>
              <w:top w:val="single" w:sz="4" w:space="0" w:color="auto"/>
            </w:tcBorders>
            <w:shd w:val="clear" w:color="auto" w:fill="auto"/>
            <w:vAlign w:val="center"/>
          </w:tcPr>
          <w:p w14:paraId="41A7E87D"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146 (60.1)</w:t>
            </w:r>
          </w:p>
        </w:tc>
        <w:tc>
          <w:tcPr>
            <w:tcW w:w="541" w:type="pct"/>
            <w:tcBorders>
              <w:top w:val="single" w:sz="4" w:space="0" w:color="auto"/>
            </w:tcBorders>
            <w:vAlign w:val="center"/>
          </w:tcPr>
          <w:p w14:paraId="618EC81E"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7 (2.9)</w:t>
            </w:r>
          </w:p>
        </w:tc>
      </w:tr>
      <w:tr w:rsidR="00FF19FF" w:rsidRPr="00FF19FF" w14:paraId="0368F636" w14:textId="77777777" w:rsidTr="002B6FA5">
        <w:trPr>
          <w:trHeight w:val="331"/>
          <w:jc w:val="center"/>
        </w:trPr>
        <w:tc>
          <w:tcPr>
            <w:tcW w:w="2089" w:type="pct"/>
            <w:tcBorders>
              <w:top w:val="single" w:sz="4" w:space="0" w:color="auto"/>
            </w:tcBorders>
            <w:vAlign w:val="center"/>
          </w:tcPr>
          <w:p w14:paraId="56C75180" w14:textId="77777777" w:rsidR="00FF19FF" w:rsidRPr="00FF19FF" w:rsidRDefault="00FF19FF" w:rsidP="00FF19FF">
            <w:pPr>
              <w:spacing w:after="0" w:line="240" w:lineRule="auto"/>
              <w:ind w:right="0"/>
              <w:rPr>
                <w:rFonts w:ascii="Times New Roman" w:eastAsia="Calibri" w:hAnsi="Times New Roman" w:cs="Times New Roman"/>
                <w:b/>
                <w:bCs/>
                <w:sz w:val="20"/>
                <w:lang w:val="en-GB"/>
              </w:rPr>
            </w:pPr>
            <w:r w:rsidRPr="00FF19FF">
              <w:rPr>
                <w:rFonts w:ascii="Times New Roman" w:eastAsia="Calibri" w:hAnsi="Times New Roman" w:cs="Times New Roman"/>
                <w:b/>
                <w:bCs/>
                <w:sz w:val="20"/>
                <w:lang w:val="en-GB"/>
              </w:rPr>
              <w:t>During his/her first week of treatment, how often did you feel:</w:t>
            </w:r>
          </w:p>
        </w:tc>
        <w:tc>
          <w:tcPr>
            <w:tcW w:w="220" w:type="pct"/>
            <w:tcBorders>
              <w:top w:val="single" w:sz="4" w:space="0" w:color="auto"/>
            </w:tcBorders>
            <w:vAlign w:val="center"/>
          </w:tcPr>
          <w:p w14:paraId="378E7557"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445" w:type="pct"/>
            <w:tcBorders>
              <w:top w:val="single" w:sz="4" w:space="0" w:color="auto"/>
            </w:tcBorders>
            <w:shd w:val="clear" w:color="auto" w:fill="auto"/>
            <w:vAlign w:val="center"/>
          </w:tcPr>
          <w:p w14:paraId="6F385C46"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p>
        </w:tc>
        <w:tc>
          <w:tcPr>
            <w:tcW w:w="315" w:type="pct"/>
            <w:tcBorders>
              <w:top w:val="single" w:sz="4" w:space="0" w:color="auto"/>
            </w:tcBorders>
            <w:vAlign w:val="center"/>
          </w:tcPr>
          <w:p w14:paraId="6038E92E"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342" w:type="pct"/>
            <w:tcBorders>
              <w:top w:val="single" w:sz="4" w:space="0" w:color="auto"/>
            </w:tcBorders>
            <w:vAlign w:val="center"/>
          </w:tcPr>
          <w:p w14:paraId="02567E61"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471" w:type="pct"/>
            <w:tcBorders>
              <w:top w:val="single" w:sz="4" w:space="0" w:color="auto"/>
            </w:tcBorders>
            <w:vAlign w:val="center"/>
          </w:tcPr>
          <w:p w14:paraId="4B3AFB98"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c>
          <w:tcPr>
            <w:tcW w:w="576" w:type="pct"/>
            <w:tcBorders>
              <w:top w:val="single" w:sz="4" w:space="0" w:color="auto"/>
            </w:tcBorders>
            <w:shd w:val="clear" w:color="auto" w:fill="auto"/>
            <w:vAlign w:val="center"/>
          </w:tcPr>
          <w:p w14:paraId="30D2E471"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c>
          <w:tcPr>
            <w:tcW w:w="541" w:type="pct"/>
            <w:tcBorders>
              <w:top w:val="single" w:sz="4" w:space="0" w:color="auto"/>
            </w:tcBorders>
            <w:vAlign w:val="center"/>
          </w:tcPr>
          <w:p w14:paraId="259294F3"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r>
      <w:tr w:rsidR="00FF19FF" w:rsidRPr="00FF19FF" w14:paraId="38852374" w14:textId="77777777" w:rsidTr="002B6FA5">
        <w:trPr>
          <w:trHeight w:val="331"/>
          <w:jc w:val="center"/>
        </w:trPr>
        <w:tc>
          <w:tcPr>
            <w:tcW w:w="2089" w:type="pct"/>
            <w:tcBorders>
              <w:top w:val="single" w:sz="4" w:space="0" w:color="auto"/>
            </w:tcBorders>
            <w:vAlign w:val="center"/>
          </w:tcPr>
          <w:p w14:paraId="1FA34B13" w14:textId="77777777" w:rsidR="00FF19FF" w:rsidRPr="00FF19FF" w:rsidRDefault="00FF19FF" w:rsidP="00FF19FF">
            <w:pPr>
              <w:spacing w:after="0" w:line="240" w:lineRule="auto"/>
              <w:ind w:right="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TB24 Frustrated with your child’s behavior related to the injection</w:t>
            </w:r>
          </w:p>
        </w:tc>
        <w:tc>
          <w:tcPr>
            <w:tcW w:w="220" w:type="pct"/>
            <w:tcBorders>
              <w:top w:val="single" w:sz="4" w:space="0" w:color="auto"/>
            </w:tcBorders>
            <w:vAlign w:val="center"/>
          </w:tcPr>
          <w:p w14:paraId="5683CA1A"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236</w:t>
            </w:r>
          </w:p>
        </w:tc>
        <w:tc>
          <w:tcPr>
            <w:tcW w:w="445" w:type="pct"/>
            <w:tcBorders>
              <w:top w:val="single" w:sz="4" w:space="0" w:color="auto"/>
            </w:tcBorders>
            <w:shd w:val="clear" w:color="auto" w:fill="auto"/>
            <w:vAlign w:val="center"/>
          </w:tcPr>
          <w:p w14:paraId="18ED3C1D"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0.51 (0.90)</w:t>
            </w:r>
          </w:p>
        </w:tc>
        <w:tc>
          <w:tcPr>
            <w:tcW w:w="315" w:type="pct"/>
            <w:tcBorders>
              <w:top w:val="single" w:sz="4" w:space="0" w:color="auto"/>
            </w:tcBorders>
            <w:vAlign w:val="center"/>
          </w:tcPr>
          <w:p w14:paraId="6027D0E4"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0.00</w:t>
            </w:r>
          </w:p>
        </w:tc>
        <w:tc>
          <w:tcPr>
            <w:tcW w:w="342" w:type="pct"/>
            <w:tcBorders>
              <w:top w:val="single" w:sz="4" w:space="0" w:color="auto"/>
            </w:tcBorders>
            <w:vAlign w:val="center"/>
          </w:tcPr>
          <w:p w14:paraId="7285A90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0-4</w:t>
            </w:r>
          </w:p>
        </w:tc>
        <w:tc>
          <w:tcPr>
            <w:tcW w:w="471" w:type="pct"/>
            <w:tcBorders>
              <w:top w:val="single" w:sz="4" w:space="0" w:color="auto"/>
            </w:tcBorders>
            <w:vAlign w:val="center"/>
          </w:tcPr>
          <w:p w14:paraId="0CB3129F"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2 (0.8)</w:t>
            </w:r>
          </w:p>
        </w:tc>
        <w:tc>
          <w:tcPr>
            <w:tcW w:w="576" w:type="pct"/>
            <w:tcBorders>
              <w:top w:val="single" w:sz="4" w:space="0" w:color="auto"/>
            </w:tcBorders>
            <w:shd w:val="clear" w:color="auto" w:fill="auto"/>
            <w:vAlign w:val="center"/>
          </w:tcPr>
          <w:p w14:paraId="4CDE088C"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166 (68.3)</w:t>
            </w:r>
          </w:p>
        </w:tc>
        <w:tc>
          <w:tcPr>
            <w:tcW w:w="541" w:type="pct"/>
            <w:tcBorders>
              <w:top w:val="single" w:sz="4" w:space="0" w:color="auto"/>
            </w:tcBorders>
            <w:vAlign w:val="center"/>
          </w:tcPr>
          <w:p w14:paraId="7CFAB1D5"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7 (2.9)</w:t>
            </w:r>
          </w:p>
        </w:tc>
      </w:tr>
      <w:tr w:rsidR="00FF19FF" w:rsidRPr="00FF19FF" w14:paraId="1169C3E7" w14:textId="77777777" w:rsidTr="002B6FA5">
        <w:trPr>
          <w:trHeight w:val="331"/>
          <w:jc w:val="center"/>
        </w:trPr>
        <w:tc>
          <w:tcPr>
            <w:tcW w:w="2089" w:type="pct"/>
            <w:tcBorders>
              <w:top w:val="single" w:sz="4" w:space="0" w:color="auto"/>
            </w:tcBorders>
            <w:vAlign w:val="center"/>
          </w:tcPr>
          <w:p w14:paraId="66ADE258" w14:textId="77777777" w:rsidR="00FF19FF" w:rsidRPr="00FF19FF" w:rsidRDefault="00FF19FF" w:rsidP="00FF19FF">
            <w:pPr>
              <w:spacing w:after="0" w:line="240" w:lineRule="auto"/>
              <w:ind w:right="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TB25 Sad about your child needing injections</w:t>
            </w:r>
          </w:p>
        </w:tc>
        <w:tc>
          <w:tcPr>
            <w:tcW w:w="220" w:type="pct"/>
            <w:tcBorders>
              <w:top w:val="single" w:sz="4" w:space="0" w:color="auto"/>
            </w:tcBorders>
            <w:vAlign w:val="center"/>
          </w:tcPr>
          <w:p w14:paraId="37D13591"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235</w:t>
            </w:r>
          </w:p>
        </w:tc>
        <w:tc>
          <w:tcPr>
            <w:tcW w:w="445" w:type="pct"/>
            <w:tcBorders>
              <w:top w:val="single" w:sz="4" w:space="0" w:color="auto"/>
            </w:tcBorders>
            <w:shd w:val="clear" w:color="auto" w:fill="auto"/>
            <w:vAlign w:val="center"/>
          </w:tcPr>
          <w:p w14:paraId="7000CF38"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1.28 (1.26)</w:t>
            </w:r>
          </w:p>
        </w:tc>
        <w:tc>
          <w:tcPr>
            <w:tcW w:w="315" w:type="pct"/>
            <w:tcBorders>
              <w:top w:val="single" w:sz="4" w:space="0" w:color="auto"/>
            </w:tcBorders>
            <w:vAlign w:val="center"/>
          </w:tcPr>
          <w:p w14:paraId="6A1A857C"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1.00</w:t>
            </w:r>
          </w:p>
        </w:tc>
        <w:tc>
          <w:tcPr>
            <w:tcW w:w="342" w:type="pct"/>
            <w:tcBorders>
              <w:top w:val="single" w:sz="4" w:space="0" w:color="auto"/>
            </w:tcBorders>
            <w:vAlign w:val="center"/>
          </w:tcPr>
          <w:p w14:paraId="167FE6DA"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0-4</w:t>
            </w:r>
          </w:p>
        </w:tc>
        <w:tc>
          <w:tcPr>
            <w:tcW w:w="471" w:type="pct"/>
            <w:tcBorders>
              <w:top w:val="single" w:sz="4" w:space="0" w:color="auto"/>
            </w:tcBorders>
            <w:vAlign w:val="center"/>
          </w:tcPr>
          <w:p w14:paraId="43C7F5E3"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14 (5.8)</w:t>
            </w:r>
          </w:p>
        </w:tc>
        <w:tc>
          <w:tcPr>
            <w:tcW w:w="576" w:type="pct"/>
            <w:tcBorders>
              <w:top w:val="single" w:sz="4" w:space="0" w:color="auto"/>
            </w:tcBorders>
            <w:shd w:val="clear" w:color="auto" w:fill="auto"/>
            <w:vAlign w:val="center"/>
          </w:tcPr>
          <w:p w14:paraId="6930E43F"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92 (37.9)</w:t>
            </w:r>
          </w:p>
        </w:tc>
        <w:tc>
          <w:tcPr>
            <w:tcW w:w="541" w:type="pct"/>
            <w:tcBorders>
              <w:top w:val="single" w:sz="4" w:space="0" w:color="auto"/>
            </w:tcBorders>
            <w:vAlign w:val="center"/>
          </w:tcPr>
          <w:p w14:paraId="13B13C7A"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8 (3.3)</w:t>
            </w:r>
          </w:p>
        </w:tc>
      </w:tr>
      <w:tr w:rsidR="00FF19FF" w:rsidRPr="00FF19FF" w14:paraId="0F847A91" w14:textId="77777777" w:rsidTr="002B6FA5">
        <w:trPr>
          <w:trHeight w:val="331"/>
          <w:jc w:val="center"/>
        </w:trPr>
        <w:tc>
          <w:tcPr>
            <w:tcW w:w="2089" w:type="pct"/>
            <w:tcBorders>
              <w:top w:val="single" w:sz="4" w:space="0" w:color="auto"/>
            </w:tcBorders>
            <w:vAlign w:val="center"/>
          </w:tcPr>
          <w:p w14:paraId="218D3582" w14:textId="77777777" w:rsidR="00FF19FF" w:rsidRPr="00FF19FF" w:rsidRDefault="00FF19FF" w:rsidP="00FF19FF">
            <w:pPr>
              <w:spacing w:after="0" w:line="240" w:lineRule="auto"/>
              <w:ind w:right="0"/>
              <w:rPr>
                <w:rFonts w:ascii="Times New Roman" w:eastAsia="Calibri" w:hAnsi="Times New Roman" w:cs="Times New Roman"/>
                <w:b/>
                <w:bCs/>
                <w:sz w:val="20"/>
                <w:lang w:val="en-GB"/>
              </w:rPr>
            </w:pPr>
            <w:r w:rsidRPr="00FF19FF">
              <w:rPr>
                <w:rFonts w:ascii="Times New Roman" w:eastAsia="Calibri" w:hAnsi="Times New Roman" w:cs="Times New Roman"/>
                <w:b/>
                <w:bCs/>
                <w:sz w:val="20"/>
                <w:lang w:val="en-GB"/>
              </w:rPr>
              <w:t xml:space="preserve">During his/her first week of treatment, how often did your child’s treatment interfere with </w:t>
            </w:r>
            <w:r w:rsidRPr="00FF19FF">
              <w:rPr>
                <w:rFonts w:ascii="Times New Roman" w:eastAsia="Calibri" w:hAnsi="Times New Roman" w:cs="Times New Roman"/>
                <w:b/>
                <w:bCs/>
                <w:sz w:val="20"/>
                <w:u w:val="single"/>
                <w:lang w:val="en-GB"/>
              </w:rPr>
              <w:t>your</w:t>
            </w:r>
            <w:r w:rsidRPr="00FF19FF">
              <w:rPr>
                <w:rFonts w:ascii="Times New Roman" w:eastAsia="Calibri" w:hAnsi="Times New Roman" w:cs="Times New Roman"/>
                <w:b/>
                <w:bCs/>
                <w:sz w:val="20"/>
                <w:lang w:val="en-GB"/>
              </w:rPr>
              <w:t>:</w:t>
            </w:r>
          </w:p>
        </w:tc>
        <w:tc>
          <w:tcPr>
            <w:tcW w:w="220" w:type="pct"/>
            <w:tcBorders>
              <w:top w:val="single" w:sz="4" w:space="0" w:color="auto"/>
            </w:tcBorders>
            <w:vAlign w:val="center"/>
          </w:tcPr>
          <w:p w14:paraId="414A85B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445" w:type="pct"/>
            <w:tcBorders>
              <w:top w:val="single" w:sz="4" w:space="0" w:color="auto"/>
            </w:tcBorders>
            <w:shd w:val="clear" w:color="auto" w:fill="auto"/>
            <w:vAlign w:val="center"/>
          </w:tcPr>
          <w:p w14:paraId="62F9380A"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p>
        </w:tc>
        <w:tc>
          <w:tcPr>
            <w:tcW w:w="315" w:type="pct"/>
            <w:tcBorders>
              <w:top w:val="single" w:sz="4" w:space="0" w:color="auto"/>
            </w:tcBorders>
            <w:vAlign w:val="center"/>
          </w:tcPr>
          <w:p w14:paraId="0DE7C10F"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342" w:type="pct"/>
            <w:tcBorders>
              <w:top w:val="single" w:sz="4" w:space="0" w:color="auto"/>
            </w:tcBorders>
            <w:vAlign w:val="center"/>
          </w:tcPr>
          <w:p w14:paraId="0EE625B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p>
        </w:tc>
        <w:tc>
          <w:tcPr>
            <w:tcW w:w="471" w:type="pct"/>
            <w:tcBorders>
              <w:top w:val="single" w:sz="4" w:space="0" w:color="auto"/>
            </w:tcBorders>
            <w:vAlign w:val="center"/>
          </w:tcPr>
          <w:p w14:paraId="2E424323"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c>
          <w:tcPr>
            <w:tcW w:w="576" w:type="pct"/>
            <w:tcBorders>
              <w:top w:val="single" w:sz="4" w:space="0" w:color="auto"/>
            </w:tcBorders>
            <w:shd w:val="clear" w:color="auto" w:fill="auto"/>
            <w:vAlign w:val="center"/>
          </w:tcPr>
          <w:p w14:paraId="3F166524"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c>
          <w:tcPr>
            <w:tcW w:w="541" w:type="pct"/>
            <w:tcBorders>
              <w:top w:val="single" w:sz="4" w:space="0" w:color="auto"/>
            </w:tcBorders>
            <w:vAlign w:val="center"/>
          </w:tcPr>
          <w:p w14:paraId="5932DE3C"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p>
        </w:tc>
      </w:tr>
      <w:tr w:rsidR="00FF19FF" w:rsidRPr="00FF19FF" w14:paraId="1975B5C7" w14:textId="77777777" w:rsidTr="002B6FA5">
        <w:trPr>
          <w:trHeight w:val="331"/>
          <w:jc w:val="center"/>
        </w:trPr>
        <w:tc>
          <w:tcPr>
            <w:tcW w:w="2089" w:type="pct"/>
            <w:tcBorders>
              <w:top w:val="single" w:sz="4" w:space="0" w:color="auto"/>
            </w:tcBorders>
            <w:vAlign w:val="center"/>
          </w:tcPr>
          <w:p w14:paraId="685ECD30" w14:textId="77777777" w:rsidR="00FF19FF" w:rsidRPr="00FF19FF" w:rsidRDefault="00FF19FF" w:rsidP="00FF19FF">
            <w:pPr>
              <w:spacing w:after="0" w:line="240" w:lineRule="auto"/>
              <w:ind w:left="180" w:right="0" w:hanging="18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TB26 Social life (for example going out in the evening)</w:t>
            </w:r>
          </w:p>
        </w:tc>
        <w:tc>
          <w:tcPr>
            <w:tcW w:w="220" w:type="pct"/>
            <w:tcBorders>
              <w:top w:val="single" w:sz="4" w:space="0" w:color="auto"/>
            </w:tcBorders>
            <w:vAlign w:val="center"/>
          </w:tcPr>
          <w:p w14:paraId="17F29357"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236</w:t>
            </w:r>
          </w:p>
        </w:tc>
        <w:tc>
          <w:tcPr>
            <w:tcW w:w="445" w:type="pct"/>
            <w:tcBorders>
              <w:top w:val="single" w:sz="4" w:space="0" w:color="auto"/>
            </w:tcBorders>
            <w:shd w:val="clear" w:color="auto" w:fill="auto"/>
            <w:vAlign w:val="center"/>
          </w:tcPr>
          <w:p w14:paraId="500B2F78"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0.35 (0.65)</w:t>
            </w:r>
          </w:p>
        </w:tc>
        <w:tc>
          <w:tcPr>
            <w:tcW w:w="315" w:type="pct"/>
            <w:tcBorders>
              <w:top w:val="single" w:sz="4" w:space="0" w:color="auto"/>
            </w:tcBorders>
            <w:vAlign w:val="center"/>
          </w:tcPr>
          <w:p w14:paraId="5828F7A4"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0.00</w:t>
            </w:r>
          </w:p>
        </w:tc>
        <w:tc>
          <w:tcPr>
            <w:tcW w:w="342" w:type="pct"/>
            <w:tcBorders>
              <w:top w:val="single" w:sz="4" w:space="0" w:color="auto"/>
            </w:tcBorders>
            <w:vAlign w:val="center"/>
          </w:tcPr>
          <w:p w14:paraId="36B141BE"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0-3</w:t>
            </w:r>
          </w:p>
        </w:tc>
        <w:tc>
          <w:tcPr>
            <w:tcW w:w="471" w:type="pct"/>
            <w:tcBorders>
              <w:top w:val="single" w:sz="4" w:space="0" w:color="auto"/>
            </w:tcBorders>
            <w:vAlign w:val="center"/>
          </w:tcPr>
          <w:p w14:paraId="4933F6D5"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0 (0.0)</w:t>
            </w:r>
          </w:p>
        </w:tc>
        <w:tc>
          <w:tcPr>
            <w:tcW w:w="576" w:type="pct"/>
            <w:tcBorders>
              <w:top w:val="single" w:sz="4" w:space="0" w:color="auto"/>
            </w:tcBorders>
            <w:shd w:val="clear" w:color="auto" w:fill="auto"/>
            <w:vAlign w:val="center"/>
          </w:tcPr>
          <w:p w14:paraId="699116ED"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173 (71.2)</w:t>
            </w:r>
          </w:p>
        </w:tc>
        <w:tc>
          <w:tcPr>
            <w:tcW w:w="541" w:type="pct"/>
            <w:tcBorders>
              <w:top w:val="single" w:sz="4" w:space="0" w:color="auto"/>
            </w:tcBorders>
            <w:vAlign w:val="center"/>
          </w:tcPr>
          <w:p w14:paraId="7E298239"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7 (2.9)</w:t>
            </w:r>
          </w:p>
        </w:tc>
      </w:tr>
      <w:tr w:rsidR="00FF19FF" w:rsidRPr="00FF19FF" w14:paraId="5F86B069" w14:textId="77777777" w:rsidTr="002B6FA5">
        <w:trPr>
          <w:trHeight w:val="331"/>
          <w:jc w:val="center"/>
        </w:trPr>
        <w:tc>
          <w:tcPr>
            <w:tcW w:w="2089" w:type="pct"/>
            <w:tcBorders>
              <w:top w:val="single" w:sz="4" w:space="0" w:color="auto"/>
              <w:bottom w:val="single" w:sz="4" w:space="0" w:color="auto"/>
            </w:tcBorders>
            <w:vAlign w:val="center"/>
          </w:tcPr>
          <w:p w14:paraId="53CB4A84" w14:textId="77777777" w:rsidR="00FF19FF" w:rsidRPr="00FF19FF" w:rsidRDefault="00FF19FF" w:rsidP="00FF19FF">
            <w:pPr>
              <w:spacing w:after="0" w:line="240" w:lineRule="auto"/>
              <w:ind w:right="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TB27 Travel plans and vacations</w:t>
            </w:r>
          </w:p>
        </w:tc>
        <w:tc>
          <w:tcPr>
            <w:tcW w:w="220" w:type="pct"/>
            <w:tcBorders>
              <w:top w:val="single" w:sz="4" w:space="0" w:color="auto"/>
              <w:bottom w:val="single" w:sz="4" w:space="0" w:color="auto"/>
            </w:tcBorders>
            <w:vAlign w:val="center"/>
          </w:tcPr>
          <w:p w14:paraId="38F67EC6"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236</w:t>
            </w:r>
          </w:p>
        </w:tc>
        <w:tc>
          <w:tcPr>
            <w:tcW w:w="445" w:type="pct"/>
            <w:tcBorders>
              <w:top w:val="single" w:sz="4" w:space="0" w:color="auto"/>
              <w:bottom w:val="single" w:sz="4" w:space="0" w:color="auto"/>
            </w:tcBorders>
            <w:shd w:val="clear" w:color="auto" w:fill="auto"/>
            <w:vAlign w:val="center"/>
          </w:tcPr>
          <w:p w14:paraId="636A3D15"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0.42 (0.87)</w:t>
            </w:r>
          </w:p>
        </w:tc>
        <w:tc>
          <w:tcPr>
            <w:tcW w:w="315" w:type="pct"/>
            <w:tcBorders>
              <w:top w:val="single" w:sz="4" w:space="0" w:color="auto"/>
              <w:bottom w:val="single" w:sz="4" w:space="0" w:color="auto"/>
            </w:tcBorders>
            <w:vAlign w:val="center"/>
          </w:tcPr>
          <w:p w14:paraId="7DB62F95"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0.00</w:t>
            </w:r>
          </w:p>
        </w:tc>
        <w:tc>
          <w:tcPr>
            <w:tcW w:w="342" w:type="pct"/>
            <w:tcBorders>
              <w:top w:val="single" w:sz="4" w:space="0" w:color="auto"/>
              <w:bottom w:val="single" w:sz="4" w:space="0" w:color="auto"/>
            </w:tcBorders>
            <w:vAlign w:val="center"/>
          </w:tcPr>
          <w:p w14:paraId="514C68F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0-4</w:t>
            </w:r>
          </w:p>
        </w:tc>
        <w:tc>
          <w:tcPr>
            <w:tcW w:w="471" w:type="pct"/>
            <w:tcBorders>
              <w:top w:val="single" w:sz="4" w:space="0" w:color="auto"/>
              <w:bottom w:val="single" w:sz="4" w:space="0" w:color="auto"/>
            </w:tcBorders>
            <w:vAlign w:val="center"/>
          </w:tcPr>
          <w:p w14:paraId="7B6436C7"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 (0.4)</w:t>
            </w:r>
          </w:p>
        </w:tc>
        <w:tc>
          <w:tcPr>
            <w:tcW w:w="576" w:type="pct"/>
            <w:tcBorders>
              <w:top w:val="single" w:sz="4" w:space="0" w:color="auto"/>
              <w:bottom w:val="single" w:sz="4" w:space="0" w:color="auto"/>
            </w:tcBorders>
            <w:vAlign w:val="center"/>
          </w:tcPr>
          <w:p w14:paraId="4E966914"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182 (74.9)</w:t>
            </w:r>
          </w:p>
        </w:tc>
        <w:tc>
          <w:tcPr>
            <w:tcW w:w="541" w:type="pct"/>
            <w:tcBorders>
              <w:top w:val="single" w:sz="4" w:space="0" w:color="auto"/>
              <w:bottom w:val="single" w:sz="4" w:space="0" w:color="auto"/>
            </w:tcBorders>
            <w:vAlign w:val="center"/>
          </w:tcPr>
          <w:p w14:paraId="7B49F69C"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7 (2.9)</w:t>
            </w:r>
          </w:p>
        </w:tc>
      </w:tr>
      <w:tr w:rsidR="00FF19FF" w:rsidRPr="00FF19FF" w14:paraId="00496EE1" w14:textId="77777777" w:rsidTr="002B6FA5">
        <w:trPr>
          <w:trHeight w:val="331"/>
          <w:jc w:val="center"/>
        </w:trPr>
        <w:tc>
          <w:tcPr>
            <w:tcW w:w="2089" w:type="pct"/>
            <w:tcBorders>
              <w:top w:val="single" w:sz="4" w:space="0" w:color="auto"/>
              <w:bottom w:val="single" w:sz="4" w:space="0" w:color="auto"/>
            </w:tcBorders>
            <w:vAlign w:val="center"/>
          </w:tcPr>
          <w:p w14:paraId="4D2AA228" w14:textId="77777777" w:rsidR="00FF19FF" w:rsidRPr="00FF19FF" w:rsidRDefault="00FF19FF" w:rsidP="00FF19FF">
            <w:pPr>
              <w:spacing w:after="0" w:line="240" w:lineRule="auto"/>
              <w:ind w:right="0"/>
              <w:rPr>
                <w:rFonts w:ascii="Times New Roman" w:eastAsia="Calibri" w:hAnsi="Times New Roman" w:cs="Times New Roman"/>
                <w:bCs/>
                <w:sz w:val="20"/>
                <w:lang w:val="en-GB"/>
              </w:rPr>
            </w:pPr>
            <w:r w:rsidRPr="00FF19FF">
              <w:rPr>
                <w:rFonts w:ascii="Times New Roman" w:eastAsia="Calibri" w:hAnsi="Times New Roman" w:cs="Times New Roman"/>
                <w:bCs/>
                <w:sz w:val="20"/>
                <w:lang w:val="en-GB"/>
              </w:rPr>
              <w:t xml:space="preserve">   TB28 Daily routine</w:t>
            </w:r>
          </w:p>
        </w:tc>
        <w:tc>
          <w:tcPr>
            <w:tcW w:w="220" w:type="pct"/>
            <w:tcBorders>
              <w:top w:val="single" w:sz="4" w:space="0" w:color="auto"/>
              <w:bottom w:val="single" w:sz="4" w:space="0" w:color="auto"/>
            </w:tcBorders>
            <w:vAlign w:val="center"/>
          </w:tcPr>
          <w:p w14:paraId="779BB597"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236</w:t>
            </w:r>
          </w:p>
        </w:tc>
        <w:tc>
          <w:tcPr>
            <w:tcW w:w="445" w:type="pct"/>
            <w:tcBorders>
              <w:top w:val="single" w:sz="4" w:space="0" w:color="auto"/>
              <w:bottom w:val="single" w:sz="4" w:space="0" w:color="auto"/>
            </w:tcBorders>
            <w:shd w:val="clear" w:color="auto" w:fill="auto"/>
            <w:vAlign w:val="center"/>
          </w:tcPr>
          <w:p w14:paraId="2B9252A0" w14:textId="77777777" w:rsidR="00FF19FF" w:rsidRPr="00FF19FF" w:rsidRDefault="00FF19FF" w:rsidP="00FF19FF">
            <w:pPr>
              <w:spacing w:after="0" w:line="240" w:lineRule="auto"/>
              <w:ind w:right="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0.40 (0.75)</w:t>
            </w:r>
          </w:p>
        </w:tc>
        <w:tc>
          <w:tcPr>
            <w:tcW w:w="315" w:type="pct"/>
            <w:tcBorders>
              <w:top w:val="single" w:sz="4" w:space="0" w:color="auto"/>
              <w:bottom w:val="single" w:sz="4" w:space="0" w:color="auto"/>
            </w:tcBorders>
            <w:vAlign w:val="center"/>
          </w:tcPr>
          <w:p w14:paraId="277885D7"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0.00</w:t>
            </w:r>
          </w:p>
        </w:tc>
        <w:tc>
          <w:tcPr>
            <w:tcW w:w="342" w:type="pct"/>
            <w:tcBorders>
              <w:top w:val="single" w:sz="4" w:space="0" w:color="auto"/>
              <w:bottom w:val="single" w:sz="4" w:space="0" w:color="auto"/>
            </w:tcBorders>
            <w:vAlign w:val="center"/>
          </w:tcPr>
          <w:p w14:paraId="55B3480B" w14:textId="77777777" w:rsidR="00FF19FF" w:rsidRPr="00FF19FF" w:rsidRDefault="00FF19FF" w:rsidP="00FF19FF">
            <w:pPr>
              <w:spacing w:after="0" w:line="240" w:lineRule="auto"/>
              <w:ind w:right="0"/>
              <w:jc w:val="center"/>
              <w:rPr>
                <w:rFonts w:ascii="Times New Roman" w:eastAsia="Calibri" w:hAnsi="Times New Roman" w:cs="Times New Roman"/>
                <w:sz w:val="20"/>
                <w:lang w:val="en-GB"/>
              </w:rPr>
            </w:pPr>
            <w:r w:rsidRPr="00FF19FF">
              <w:rPr>
                <w:rFonts w:ascii="Times New Roman" w:eastAsia="Calibri" w:hAnsi="Times New Roman" w:cs="Times New Roman"/>
                <w:sz w:val="20"/>
                <w:lang w:val="en-GB"/>
              </w:rPr>
              <w:t>0-4</w:t>
            </w:r>
          </w:p>
        </w:tc>
        <w:tc>
          <w:tcPr>
            <w:tcW w:w="471" w:type="pct"/>
            <w:tcBorders>
              <w:top w:val="single" w:sz="4" w:space="0" w:color="auto"/>
              <w:bottom w:val="single" w:sz="4" w:space="0" w:color="auto"/>
            </w:tcBorders>
            <w:vAlign w:val="center"/>
          </w:tcPr>
          <w:p w14:paraId="59DFBE03"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2 (0.8)</w:t>
            </w:r>
          </w:p>
        </w:tc>
        <w:tc>
          <w:tcPr>
            <w:tcW w:w="576" w:type="pct"/>
            <w:tcBorders>
              <w:top w:val="single" w:sz="4" w:space="0" w:color="auto"/>
              <w:bottom w:val="single" w:sz="4" w:space="0" w:color="auto"/>
            </w:tcBorders>
            <w:vAlign w:val="center"/>
          </w:tcPr>
          <w:p w14:paraId="77896821"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169 (69.5)</w:t>
            </w:r>
          </w:p>
        </w:tc>
        <w:tc>
          <w:tcPr>
            <w:tcW w:w="541" w:type="pct"/>
            <w:tcBorders>
              <w:top w:val="single" w:sz="4" w:space="0" w:color="auto"/>
              <w:bottom w:val="single" w:sz="4" w:space="0" w:color="auto"/>
            </w:tcBorders>
            <w:vAlign w:val="center"/>
          </w:tcPr>
          <w:p w14:paraId="6D6CC188" w14:textId="77777777" w:rsidR="00FF19FF" w:rsidRPr="00FF19FF" w:rsidRDefault="00FF19FF" w:rsidP="00FF19FF">
            <w:pPr>
              <w:spacing w:after="0" w:line="240" w:lineRule="auto"/>
              <w:ind w:right="220"/>
              <w:jc w:val="right"/>
              <w:rPr>
                <w:rFonts w:ascii="Times New Roman" w:eastAsia="Calibri" w:hAnsi="Times New Roman" w:cs="Times New Roman"/>
                <w:sz w:val="20"/>
                <w:lang w:val="en-GB"/>
              </w:rPr>
            </w:pPr>
            <w:r w:rsidRPr="00FF19FF">
              <w:rPr>
                <w:rFonts w:ascii="Times New Roman" w:eastAsia="Calibri" w:hAnsi="Times New Roman" w:cs="Times New Roman"/>
                <w:sz w:val="20"/>
                <w:lang w:val="en-GB"/>
              </w:rPr>
              <w:t>7 (2.9)</w:t>
            </w:r>
          </w:p>
        </w:tc>
      </w:tr>
    </w:tbl>
    <w:p w14:paraId="4238B460" w14:textId="7B729AB2" w:rsidR="00995607" w:rsidRPr="001B6664" w:rsidRDefault="00372FE9" w:rsidP="00FF19FF">
      <w:pPr>
        <w:spacing w:after="120" w:line="240" w:lineRule="auto"/>
        <w:ind w:right="0"/>
        <w:rPr>
          <w:rFonts w:asciiTheme="minorHAnsi" w:hAnsiTheme="minorHAnsi" w:cstheme="minorHAnsi"/>
          <w:sz w:val="18"/>
          <w:szCs w:val="18"/>
          <w:lang w:val="en-GB"/>
        </w:rPr>
        <w:sectPr w:rsidR="00995607" w:rsidRPr="001B6664" w:rsidSect="00995607">
          <w:pgSz w:w="15840" w:h="12240" w:orient="landscape" w:code="1"/>
          <w:pgMar w:top="1440" w:right="1440" w:bottom="1440" w:left="1440" w:header="720" w:footer="720" w:gutter="0"/>
          <w:cols w:space="720"/>
          <w:docGrid w:linePitch="360"/>
        </w:sectPr>
      </w:pPr>
      <w:r w:rsidRPr="001B6664">
        <w:rPr>
          <w:rFonts w:asciiTheme="minorHAnsi" w:hAnsiTheme="minorHAnsi" w:cstheme="minorHAnsi"/>
          <w:i/>
          <w:iCs/>
          <w:sz w:val="18"/>
          <w:szCs w:val="18"/>
          <w:lang w:val="en-GB"/>
        </w:rPr>
        <w:t xml:space="preserve">GHD-PTB </w:t>
      </w:r>
      <w:r w:rsidRPr="001B6664">
        <w:rPr>
          <w:rFonts w:asciiTheme="minorHAnsi" w:hAnsiTheme="minorHAnsi" w:cstheme="minorHAnsi"/>
          <w:sz w:val="18"/>
          <w:szCs w:val="18"/>
          <w:lang w:val="en-GB"/>
        </w:rPr>
        <w:t>Growth Hormone Deficiency</w:t>
      </w:r>
      <w:r w:rsidR="003829E1" w:rsidRPr="001B6664">
        <w:rPr>
          <w:rFonts w:asciiTheme="minorHAnsi" w:hAnsiTheme="minorHAnsi" w:cstheme="minorHAnsi"/>
          <w:sz w:val="18"/>
          <w:szCs w:val="18"/>
          <w:lang w:val="en-GB"/>
        </w:rPr>
        <w:t xml:space="preserve">-Parent Treatment Burden Measure, </w:t>
      </w:r>
      <w:r w:rsidR="00837F1F" w:rsidRPr="001B6664">
        <w:rPr>
          <w:rFonts w:asciiTheme="minorHAnsi" w:hAnsiTheme="minorHAnsi" w:cstheme="minorHAnsi"/>
          <w:i/>
          <w:iCs/>
          <w:sz w:val="18"/>
          <w:szCs w:val="18"/>
          <w:lang w:val="en-GB"/>
        </w:rPr>
        <w:t xml:space="preserve">SD </w:t>
      </w:r>
      <w:r w:rsidR="00837F1F" w:rsidRPr="001B6664">
        <w:rPr>
          <w:rFonts w:asciiTheme="minorHAnsi" w:hAnsiTheme="minorHAnsi" w:cstheme="minorHAnsi"/>
          <w:sz w:val="18"/>
          <w:szCs w:val="18"/>
          <w:lang w:val="en-GB"/>
        </w:rPr>
        <w:t>standard deviation</w:t>
      </w:r>
    </w:p>
    <w:p w14:paraId="58D0FB92" w14:textId="35554F51" w:rsidR="007F5174" w:rsidRPr="007F5174" w:rsidRDefault="007F5174" w:rsidP="00656194">
      <w:pPr>
        <w:pStyle w:val="Heading1"/>
      </w:pPr>
      <w:bookmarkStart w:id="19" w:name="_Ref498602093"/>
      <w:bookmarkStart w:id="20" w:name="_Toc37170753"/>
      <w:bookmarkStart w:id="21" w:name="_Toc115939486"/>
      <w:r w:rsidRPr="007F5174">
        <w:lastRenderedPageBreak/>
        <w:t xml:space="preserve">Table </w:t>
      </w:r>
      <w:bookmarkEnd w:id="19"/>
      <w:r w:rsidR="00D55492">
        <w:t>S</w:t>
      </w:r>
      <w:r w:rsidR="00E26DCB">
        <w:rPr>
          <w:noProof/>
        </w:rPr>
        <w:t>9</w:t>
      </w:r>
      <w:r w:rsidRPr="007F5174">
        <w:t>. Evidence for Internal Consistency of the GHD-CTB</w:t>
      </w:r>
      <w:bookmarkEnd w:id="20"/>
      <w:r w:rsidR="00320A9C" w:rsidRPr="00D22174">
        <w:t>–Child and GHD-CTB–Observer</w:t>
      </w:r>
      <w:bookmarkEnd w:id="21"/>
    </w:p>
    <w:tbl>
      <w:tblPr>
        <w:tblStyle w:val="TableGrid"/>
        <w:tblW w:w="0" w:type="auto"/>
        <w:tblLook w:val="04A0" w:firstRow="1" w:lastRow="0" w:firstColumn="1" w:lastColumn="0" w:noHBand="0" w:noVBand="1"/>
      </w:tblPr>
      <w:tblGrid>
        <w:gridCol w:w="3192"/>
        <w:gridCol w:w="2136"/>
        <w:gridCol w:w="2340"/>
      </w:tblGrid>
      <w:tr w:rsidR="007F5174" w:rsidRPr="007F5174" w14:paraId="5B1B3C46" w14:textId="77777777" w:rsidTr="007F5174">
        <w:trPr>
          <w:trHeight w:val="360"/>
        </w:trPr>
        <w:tc>
          <w:tcPr>
            <w:tcW w:w="3192" w:type="dxa"/>
            <w:shd w:val="clear" w:color="auto" w:fill="C6D9F1"/>
            <w:vAlign w:val="center"/>
          </w:tcPr>
          <w:p w14:paraId="644FF4F7" w14:textId="77777777" w:rsidR="007F5174" w:rsidRPr="007F5174" w:rsidRDefault="007F5174" w:rsidP="007F5174">
            <w:pPr>
              <w:spacing w:after="0" w:line="240" w:lineRule="auto"/>
              <w:ind w:right="0"/>
              <w:rPr>
                <w:rFonts w:ascii="Times New Roman" w:hAnsi="Times New Roman" w:cs="Times New Roman"/>
              </w:rPr>
            </w:pPr>
          </w:p>
        </w:tc>
        <w:tc>
          <w:tcPr>
            <w:tcW w:w="2136" w:type="dxa"/>
            <w:shd w:val="clear" w:color="auto" w:fill="C6D9F1"/>
            <w:vAlign w:val="center"/>
          </w:tcPr>
          <w:p w14:paraId="6A75A6BB" w14:textId="77777777" w:rsidR="007F5174" w:rsidRPr="007F5174" w:rsidRDefault="007F5174" w:rsidP="007F5174">
            <w:pPr>
              <w:spacing w:after="0" w:line="240" w:lineRule="auto"/>
              <w:ind w:right="0"/>
              <w:jc w:val="center"/>
              <w:rPr>
                <w:rFonts w:ascii="Times New Roman" w:hAnsi="Times New Roman" w:cs="Times New Roman"/>
                <w:b/>
              </w:rPr>
            </w:pPr>
            <w:r w:rsidRPr="007F5174">
              <w:rPr>
                <w:rFonts w:ascii="Times New Roman" w:hAnsi="Times New Roman" w:cs="Times New Roman"/>
                <w:b/>
              </w:rPr>
              <w:t>Cronbach’s alpha by domain</w:t>
            </w:r>
          </w:p>
        </w:tc>
        <w:tc>
          <w:tcPr>
            <w:tcW w:w="2340" w:type="dxa"/>
            <w:shd w:val="clear" w:color="auto" w:fill="C6D9F1"/>
            <w:vAlign w:val="center"/>
          </w:tcPr>
          <w:p w14:paraId="3E8A4F91" w14:textId="77777777" w:rsidR="007F5174" w:rsidRPr="007F5174" w:rsidRDefault="007F5174" w:rsidP="007F5174">
            <w:pPr>
              <w:spacing w:after="0" w:line="240" w:lineRule="auto"/>
              <w:ind w:right="0"/>
              <w:jc w:val="center"/>
              <w:rPr>
                <w:rFonts w:ascii="Times New Roman" w:hAnsi="Times New Roman" w:cs="Times New Roman"/>
                <w:b/>
              </w:rPr>
            </w:pPr>
            <w:r w:rsidRPr="007F5174">
              <w:rPr>
                <w:rFonts w:ascii="Times New Roman" w:hAnsi="Times New Roman" w:cs="Times New Roman"/>
                <w:b/>
              </w:rPr>
              <w:t>Cronbach’s alpha of Overall score</w:t>
            </w:r>
          </w:p>
        </w:tc>
      </w:tr>
      <w:tr w:rsidR="007F5174" w:rsidRPr="007F5174" w14:paraId="2BA19C1E" w14:textId="77777777" w:rsidTr="002543D9">
        <w:trPr>
          <w:trHeight w:val="360"/>
        </w:trPr>
        <w:tc>
          <w:tcPr>
            <w:tcW w:w="3192" w:type="dxa"/>
            <w:shd w:val="clear" w:color="auto" w:fill="FFF2C9"/>
            <w:vAlign w:val="center"/>
          </w:tcPr>
          <w:p w14:paraId="3EE43806" w14:textId="77777777" w:rsidR="007F5174" w:rsidRPr="007F5174" w:rsidRDefault="007F5174" w:rsidP="007F5174">
            <w:pPr>
              <w:spacing w:after="0" w:line="240" w:lineRule="auto"/>
              <w:ind w:right="0"/>
              <w:rPr>
                <w:rFonts w:ascii="Times New Roman" w:hAnsi="Times New Roman" w:cs="Times New Roman"/>
                <w:b/>
              </w:rPr>
            </w:pPr>
            <w:r w:rsidRPr="007F5174">
              <w:rPr>
                <w:rFonts w:ascii="Times New Roman" w:hAnsi="Times New Roman" w:cs="Times New Roman"/>
                <w:b/>
              </w:rPr>
              <w:t>Internal Consistency</w:t>
            </w:r>
          </w:p>
        </w:tc>
        <w:tc>
          <w:tcPr>
            <w:tcW w:w="2136" w:type="dxa"/>
            <w:shd w:val="clear" w:color="auto" w:fill="FFF2C9"/>
            <w:vAlign w:val="center"/>
          </w:tcPr>
          <w:p w14:paraId="54461BEA" w14:textId="77777777" w:rsidR="007F5174" w:rsidRPr="007F5174" w:rsidRDefault="007F5174" w:rsidP="007F5174">
            <w:pPr>
              <w:spacing w:after="0" w:line="240" w:lineRule="auto"/>
              <w:ind w:right="0"/>
              <w:jc w:val="center"/>
              <w:rPr>
                <w:rFonts w:ascii="Times New Roman" w:hAnsi="Times New Roman" w:cs="Times New Roman"/>
              </w:rPr>
            </w:pPr>
          </w:p>
        </w:tc>
        <w:tc>
          <w:tcPr>
            <w:tcW w:w="2340" w:type="dxa"/>
            <w:shd w:val="clear" w:color="auto" w:fill="FFF2C9"/>
            <w:vAlign w:val="center"/>
          </w:tcPr>
          <w:p w14:paraId="20A9C2C4" w14:textId="77777777" w:rsidR="007F5174" w:rsidRPr="007F5174" w:rsidRDefault="007F5174" w:rsidP="007F5174">
            <w:pPr>
              <w:spacing w:after="0" w:line="240" w:lineRule="auto"/>
              <w:ind w:right="0"/>
              <w:jc w:val="center"/>
              <w:rPr>
                <w:rFonts w:ascii="Times New Roman" w:hAnsi="Times New Roman" w:cs="Times New Roman"/>
              </w:rPr>
            </w:pPr>
          </w:p>
        </w:tc>
      </w:tr>
      <w:tr w:rsidR="007F5174" w:rsidRPr="007F5174" w14:paraId="510258B6" w14:textId="77777777" w:rsidTr="002543D9">
        <w:trPr>
          <w:trHeight w:val="360"/>
        </w:trPr>
        <w:tc>
          <w:tcPr>
            <w:tcW w:w="3192" w:type="dxa"/>
            <w:vAlign w:val="center"/>
          </w:tcPr>
          <w:p w14:paraId="71EEE63D"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rPr>
              <w:t xml:space="preserve">   Physical</w:t>
            </w:r>
          </w:p>
        </w:tc>
        <w:tc>
          <w:tcPr>
            <w:tcW w:w="2136" w:type="dxa"/>
            <w:vAlign w:val="center"/>
          </w:tcPr>
          <w:p w14:paraId="7503ACF7"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0.761</w:t>
            </w:r>
          </w:p>
        </w:tc>
        <w:tc>
          <w:tcPr>
            <w:tcW w:w="2340" w:type="dxa"/>
            <w:vMerge w:val="restart"/>
            <w:vAlign w:val="center"/>
          </w:tcPr>
          <w:p w14:paraId="290F74D8"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0.875</w:t>
            </w:r>
          </w:p>
        </w:tc>
      </w:tr>
      <w:tr w:rsidR="007F5174" w:rsidRPr="007F5174" w14:paraId="119D127C" w14:textId="77777777" w:rsidTr="002543D9">
        <w:trPr>
          <w:trHeight w:val="360"/>
        </w:trPr>
        <w:tc>
          <w:tcPr>
            <w:tcW w:w="3192" w:type="dxa"/>
            <w:vAlign w:val="center"/>
          </w:tcPr>
          <w:p w14:paraId="62121A94"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rPr>
              <w:t xml:space="preserve">   Emotional Well-being</w:t>
            </w:r>
          </w:p>
        </w:tc>
        <w:tc>
          <w:tcPr>
            <w:tcW w:w="2136" w:type="dxa"/>
            <w:vAlign w:val="center"/>
          </w:tcPr>
          <w:p w14:paraId="6B927F26"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0.867</w:t>
            </w:r>
          </w:p>
        </w:tc>
        <w:tc>
          <w:tcPr>
            <w:tcW w:w="2340" w:type="dxa"/>
            <w:vMerge/>
            <w:vAlign w:val="center"/>
          </w:tcPr>
          <w:p w14:paraId="6E24B768" w14:textId="77777777" w:rsidR="007F5174" w:rsidRPr="007F5174" w:rsidRDefault="007F5174" w:rsidP="007F5174">
            <w:pPr>
              <w:spacing w:after="0" w:line="240" w:lineRule="auto"/>
              <w:ind w:right="0"/>
              <w:jc w:val="center"/>
              <w:rPr>
                <w:rFonts w:ascii="Times New Roman" w:hAnsi="Times New Roman" w:cs="Times New Roman"/>
              </w:rPr>
            </w:pPr>
          </w:p>
        </w:tc>
      </w:tr>
      <w:tr w:rsidR="007F5174" w:rsidRPr="007F5174" w14:paraId="78C1B403" w14:textId="77777777" w:rsidTr="002543D9">
        <w:trPr>
          <w:trHeight w:val="360"/>
        </w:trPr>
        <w:tc>
          <w:tcPr>
            <w:tcW w:w="3192" w:type="dxa"/>
            <w:vAlign w:val="center"/>
          </w:tcPr>
          <w:p w14:paraId="51DAE2B5"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rPr>
              <w:t xml:space="preserve">   Interference</w:t>
            </w:r>
          </w:p>
        </w:tc>
        <w:tc>
          <w:tcPr>
            <w:tcW w:w="2136" w:type="dxa"/>
            <w:vAlign w:val="center"/>
          </w:tcPr>
          <w:p w14:paraId="5538146B"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0.726</w:t>
            </w:r>
          </w:p>
        </w:tc>
        <w:tc>
          <w:tcPr>
            <w:tcW w:w="2340" w:type="dxa"/>
            <w:vMerge/>
            <w:vAlign w:val="center"/>
          </w:tcPr>
          <w:p w14:paraId="63741E77" w14:textId="77777777" w:rsidR="007F5174" w:rsidRPr="007F5174" w:rsidRDefault="007F5174" w:rsidP="007F5174">
            <w:pPr>
              <w:spacing w:after="0" w:line="240" w:lineRule="auto"/>
              <w:ind w:right="0"/>
              <w:jc w:val="center"/>
              <w:rPr>
                <w:rFonts w:ascii="Times New Roman" w:hAnsi="Times New Roman" w:cs="Times New Roman"/>
              </w:rPr>
            </w:pPr>
          </w:p>
        </w:tc>
      </w:tr>
      <w:tr w:rsidR="007F5174" w:rsidRPr="007F5174" w14:paraId="145B1DAF" w14:textId="77777777" w:rsidTr="002543D9">
        <w:trPr>
          <w:trHeight w:val="360"/>
        </w:trPr>
        <w:tc>
          <w:tcPr>
            <w:tcW w:w="3192" w:type="dxa"/>
            <w:vAlign w:val="center"/>
          </w:tcPr>
          <w:p w14:paraId="3A23CFCD" w14:textId="77777777" w:rsidR="007F5174" w:rsidRPr="007F5174" w:rsidRDefault="007F5174" w:rsidP="007F5174">
            <w:pPr>
              <w:spacing w:after="0" w:line="240" w:lineRule="auto"/>
              <w:ind w:right="0"/>
              <w:rPr>
                <w:rFonts w:ascii="Times New Roman" w:hAnsi="Times New Roman" w:cs="Times New Roman"/>
              </w:rPr>
            </w:pPr>
          </w:p>
        </w:tc>
        <w:tc>
          <w:tcPr>
            <w:tcW w:w="2136" w:type="dxa"/>
            <w:vAlign w:val="center"/>
          </w:tcPr>
          <w:p w14:paraId="0AE7B6EE" w14:textId="77777777" w:rsidR="007F5174" w:rsidRPr="007F5174" w:rsidRDefault="007F5174" w:rsidP="007F5174">
            <w:pPr>
              <w:spacing w:after="0" w:line="240" w:lineRule="auto"/>
              <w:ind w:right="0"/>
              <w:jc w:val="center"/>
              <w:rPr>
                <w:rFonts w:ascii="Times New Roman" w:hAnsi="Times New Roman" w:cs="Times New Roman"/>
              </w:rPr>
            </w:pPr>
          </w:p>
        </w:tc>
        <w:tc>
          <w:tcPr>
            <w:tcW w:w="2340" w:type="dxa"/>
            <w:vAlign w:val="center"/>
          </w:tcPr>
          <w:p w14:paraId="76617890" w14:textId="77777777" w:rsidR="007F5174" w:rsidRPr="007F5174" w:rsidRDefault="007F5174" w:rsidP="007F5174">
            <w:pPr>
              <w:spacing w:after="0" w:line="240" w:lineRule="auto"/>
              <w:ind w:right="0"/>
              <w:jc w:val="center"/>
              <w:rPr>
                <w:rFonts w:ascii="Times New Roman" w:hAnsi="Times New Roman" w:cs="Times New Roman"/>
              </w:rPr>
            </w:pPr>
          </w:p>
        </w:tc>
      </w:tr>
      <w:tr w:rsidR="007F5174" w:rsidRPr="007F5174" w14:paraId="38C89BEC" w14:textId="77777777" w:rsidTr="002543D9">
        <w:trPr>
          <w:trHeight w:val="360"/>
        </w:trPr>
        <w:tc>
          <w:tcPr>
            <w:tcW w:w="3192" w:type="dxa"/>
            <w:shd w:val="clear" w:color="auto" w:fill="FFF2C9"/>
            <w:vAlign w:val="center"/>
          </w:tcPr>
          <w:p w14:paraId="068E6F4F"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b/>
              </w:rPr>
              <w:t>Reproducibility (n=152)</w:t>
            </w:r>
          </w:p>
        </w:tc>
        <w:tc>
          <w:tcPr>
            <w:tcW w:w="4476" w:type="dxa"/>
            <w:gridSpan w:val="2"/>
            <w:shd w:val="clear" w:color="auto" w:fill="FFF2C9"/>
            <w:vAlign w:val="center"/>
          </w:tcPr>
          <w:p w14:paraId="2150EE09"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b/>
              </w:rPr>
              <w:t>ICC [95% Confidence Interval]</w:t>
            </w:r>
          </w:p>
        </w:tc>
      </w:tr>
      <w:tr w:rsidR="007F5174" w:rsidRPr="007F5174" w14:paraId="23D34577" w14:textId="77777777" w:rsidTr="002543D9">
        <w:trPr>
          <w:trHeight w:val="360"/>
        </w:trPr>
        <w:tc>
          <w:tcPr>
            <w:tcW w:w="3192" w:type="dxa"/>
            <w:vAlign w:val="center"/>
          </w:tcPr>
          <w:p w14:paraId="03127F9C"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rPr>
              <w:t xml:space="preserve">   Physical</w:t>
            </w:r>
          </w:p>
        </w:tc>
        <w:tc>
          <w:tcPr>
            <w:tcW w:w="4476" w:type="dxa"/>
            <w:gridSpan w:val="2"/>
            <w:vAlign w:val="center"/>
          </w:tcPr>
          <w:p w14:paraId="77B63319"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0.761 [0.685-0.821]</w:t>
            </w:r>
          </w:p>
        </w:tc>
      </w:tr>
      <w:tr w:rsidR="007F5174" w:rsidRPr="007F5174" w14:paraId="7AD19744" w14:textId="77777777" w:rsidTr="002543D9">
        <w:trPr>
          <w:trHeight w:val="360"/>
        </w:trPr>
        <w:tc>
          <w:tcPr>
            <w:tcW w:w="3192" w:type="dxa"/>
            <w:vAlign w:val="center"/>
          </w:tcPr>
          <w:p w14:paraId="7B1CA8B0"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rPr>
              <w:t xml:space="preserve">   Emotional Well-being</w:t>
            </w:r>
          </w:p>
        </w:tc>
        <w:tc>
          <w:tcPr>
            <w:tcW w:w="4476" w:type="dxa"/>
            <w:gridSpan w:val="2"/>
            <w:vAlign w:val="center"/>
          </w:tcPr>
          <w:p w14:paraId="15806C90"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0.777 [0.705-0.833]</w:t>
            </w:r>
          </w:p>
        </w:tc>
      </w:tr>
      <w:tr w:rsidR="007F5174" w:rsidRPr="007F5174" w14:paraId="5C3FD301" w14:textId="77777777" w:rsidTr="002543D9">
        <w:trPr>
          <w:trHeight w:val="360"/>
        </w:trPr>
        <w:tc>
          <w:tcPr>
            <w:tcW w:w="3192" w:type="dxa"/>
            <w:vAlign w:val="center"/>
          </w:tcPr>
          <w:p w14:paraId="55A50C6E"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rPr>
              <w:t xml:space="preserve">   Interference</w:t>
            </w:r>
          </w:p>
        </w:tc>
        <w:tc>
          <w:tcPr>
            <w:tcW w:w="4476" w:type="dxa"/>
            <w:gridSpan w:val="2"/>
            <w:vAlign w:val="center"/>
          </w:tcPr>
          <w:p w14:paraId="37DAB433"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0.636 [0.531-0.722]</w:t>
            </w:r>
          </w:p>
        </w:tc>
      </w:tr>
      <w:tr w:rsidR="007F5174" w:rsidRPr="007F5174" w14:paraId="63A3DDDE" w14:textId="77777777" w:rsidTr="002543D9">
        <w:trPr>
          <w:trHeight w:val="360"/>
        </w:trPr>
        <w:tc>
          <w:tcPr>
            <w:tcW w:w="3192" w:type="dxa"/>
            <w:vAlign w:val="center"/>
          </w:tcPr>
          <w:p w14:paraId="178EBC56" w14:textId="77777777" w:rsidR="007F5174" w:rsidRPr="007F5174" w:rsidRDefault="007F5174" w:rsidP="007F5174">
            <w:pPr>
              <w:spacing w:after="0" w:line="240" w:lineRule="auto"/>
              <w:ind w:right="0"/>
              <w:rPr>
                <w:rFonts w:ascii="Times New Roman" w:hAnsi="Times New Roman" w:cs="Times New Roman"/>
              </w:rPr>
            </w:pPr>
            <w:r w:rsidRPr="007F5174">
              <w:rPr>
                <w:rFonts w:ascii="Times New Roman" w:hAnsi="Times New Roman" w:cs="Times New Roman"/>
              </w:rPr>
              <w:t xml:space="preserve">   Overall</w:t>
            </w:r>
          </w:p>
        </w:tc>
        <w:tc>
          <w:tcPr>
            <w:tcW w:w="4476" w:type="dxa"/>
            <w:gridSpan w:val="2"/>
            <w:vAlign w:val="center"/>
          </w:tcPr>
          <w:p w14:paraId="59DBE317" w14:textId="77777777" w:rsidR="007F5174" w:rsidRPr="007F5174" w:rsidRDefault="007F5174" w:rsidP="007F5174">
            <w:pPr>
              <w:spacing w:after="0" w:line="240" w:lineRule="auto"/>
              <w:ind w:right="0"/>
              <w:jc w:val="center"/>
              <w:rPr>
                <w:rFonts w:ascii="Times New Roman" w:hAnsi="Times New Roman" w:cs="Times New Roman"/>
              </w:rPr>
            </w:pPr>
            <w:r w:rsidRPr="007F5174">
              <w:rPr>
                <w:rFonts w:ascii="Times New Roman" w:hAnsi="Times New Roman" w:cs="Times New Roman"/>
              </w:rPr>
              <w:t>0.808 [0.745-0.857]</w:t>
            </w:r>
          </w:p>
        </w:tc>
      </w:tr>
    </w:tbl>
    <w:p w14:paraId="46DCC7E0" w14:textId="2409D835" w:rsidR="001110BE" w:rsidRPr="001B6664" w:rsidRDefault="001110BE" w:rsidP="001110BE">
      <w:pPr>
        <w:keepNext/>
        <w:spacing w:after="200" w:line="240" w:lineRule="auto"/>
        <w:ind w:right="0"/>
        <w:rPr>
          <w:rFonts w:asciiTheme="minorHAnsi" w:eastAsia="MS Mincho" w:hAnsiTheme="minorHAnsi" w:cstheme="minorHAnsi"/>
          <w:b/>
          <w:bCs/>
          <w:sz w:val="18"/>
          <w:szCs w:val="18"/>
        </w:rPr>
      </w:pPr>
      <w:r w:rsidRPr="001B6664">
        <w:rPr>
          <w:rFonts w:asciiTheme="minorHAnsi" w:hAnsiTheme="minorHAnsi" w:cstheme="minorHAnsi"/>
          <w:i/>
          <w:iCs/>
          <w:sz w:val="18"/>
          <w:szCs w:val="18"/>
          <w:lang w:val="en-GB"/>
        </w:rPr>
        <w:t xml:space="preserve">GHD-CTB-Child </w:t>
      </w:r>
      <w:r w:rsidRPr="001B6664">
        <w:rPr>
          <w:rFonts w:asciiTheme="minorHAnsi" w:hAnsiTheme="minorHAnsi" w:cstheme="minorHAnsi"/>
          <w:sz w:val="18"/>
          <w:szCs w:val="18"/>
          <w:lang w:val="en-GB"/>
        </w:rPr>
        <w:t xml:space="preserve">Growth Hormone Deficiency-Child Treatment Burden Measure–Child, </w:t>
      </w:r>
      <w:r w:rsidRPr="001B6664">
        <w:rPr>
          <w:rFonts w:asciiTheme="minorHAnsi" w:hAnsiTheme="minorHAnsi" w:cstheme="minorHAnsi"/>
          <w:i/>
          <w:iCs/>
          <w:sz w:val="18"/>
          <w:szCs w:val="18"/>
          <w:lang w:val="en-GB"/>
        </w:rPr>
        <w:t xml:space="preserve">GHD-CTB-Observer </w:t>
      </w:r>
      <w:r w:rsidRPr="001B6664">
        <w:rPr>
          <w:rFonts w:asciiTheme="minorHAnsi" w:hAnsiTheme="minorHAnsi" w:cstheme="minorHAnsi"/>
          <w:sz w:val="18"/>
          <w:szCs w:val="18"/>
          <w:lang w:val="en-GB"/>
        </w:rPr>
        <w:t>Growth Hormone Deficiency-Child Treatment Burden Measure–Observer</w:t>
      </w:r>
      <w:r w:rsidR="00106907" w:rsidRPr="001B6664">
        <w:rPr>
          <w:rFonts w:asciiTheme="minorHAnsi" w:hAnsiTheme="minorHAnsi" w:cstheme="minorHAnsi"/>
          <w:sz w:val="18"/>
          <w:szCs w:val="18"/>
          <w:lang w:val="en-GB"/>
        </w:rPr>
        <w:t xml:space="preserve">, </w:t>
      </w:r>
      <w:r w:rsidR="00106907" w:rsidRPr="001B6664">
        <w:rPr>
          <w:rFonts w:asciiTheme="minorHAnsi" w:hAnsiTheme="minorHAnsi" w:cstheme="minorHAnsi"/>
          <w:i/>
          <w:iCs/>
          <w:sz w:val="18"/>
          <w:szCs w:val="18"/>
          <w:lang w:val="en-GB"/>
        </w:rPr>
        <w:t>ICC</w:t>
      </w:r>
      <w:r w:rsidR="00106907" w:rsidRPr="001B6664">
        <w:rPr>
          <w:rFonts w:asciiTheme="minorHAnsi" w:hAnsiTheme="minorHAnsi" w:cstheme="minorHAnsi"/>
          <w:sz w:val="18"/>
          <w:szCs w:val="18"/>
          <w:lang w:val="en-GB"/>
        </w:rPr>
        <w:t xml:space="preserve"> </w:t>
      </w:r>
      <w:r w:rsidR="00013EC8" w:rsidRPr="001B6664">
        <w:rPr>
          <w:rFonts w:asciiTheme="minorHAnsi" w:hAnsiTheme="minorHAnsi" w:cstheme="minorHAnsi"/>
          <w:sz w:val="18"/>
          <w:szCs w:val="18"/>
          <w:lang w:val="en-GB"/>
        </w:rPr>
        <w:t>intraclass correlation coefficient</w:t>
      </w:r>
    </w:p>
    <w:p w14:paraId="3F6CD036" w14:textId="1494604F" w:rsidR="008E3938" w:rsidRDefault="008E3938" w:rsidP="00F3723F">
      <w:pPr>
        <w:rPr>
          <w:rFonts w:ascii="Times New Roman" w:eastAsia="Calibri" w:hAnsi="Times New Roman" w:cs="Times New Roman"/>
          <w:bCs/>
          <w:sz w:val="20"/>
        </w:rPr>
      </w:pPr>
    </w:p>
    <w:tbl>
      <w:tblPr>
        <w:tblW w:w="0" w:type="auto"/>
        <w:tblInd w:w="10" w:type="dxa"/>
        <w:tblCellMar>
          <w:left w:w="0" w:type="dxa"/>
          <w:right w:w="0" w:type="dxa"/>
        </w:tblCellMar>
        <w:tblLook w:val="04A0" w:firstRow="1" w:lastRow="0" w:firstColumn="1" w:lastColumn="0" w:noHBand="0" w:noVBand="1"/>
      </w:tblPr>
      <w:tblGrid>
        <w:gridCol w:w="3192"/>
        <w:gridCol w:w="2136"/>
        <w:gridCol w:w="102"/>
        <w:gridCol w:w="2238"/>
      </w:tblGrid>
      <w:tr w:rsidR="003F523E" w:rsidRPr="00E65EA8" w14:paraId="0C0674D6" w14:textId="77777777" w:rsidTr="00C5517D">
        <w:tc>
          <w:tcPr>
            <w:tcW w:w="3192" w:type="dxa"/>
            <w:vAlign w:val="center"/>
            <w:hideMark/>
          </w:tcPr>
          <w:p w14:paraId="608BDC7A" w14:textId="77777777" w:rsidR="003F523E" w:rsidRPr="00E65EA8" w:rsidRDefault="003F523E" w:rsidP="00C5517D">
            <w:pPr>
              <w:spacing w:after="160" w:line="259" w:lineRule="auto"/>
              <w:ind w:right="0"/>
              <w:rPr>
                <w:rFonts w:ascii="Cambria" w:eastAsia="Calibri" w:hAnsi="Cambria" w:cs="Calibri"/>
              </w:rPr>
            </w:pPr>
          </w:p>
        </w:tc>
        <w:tc>
          <w:tcPr>
            <w:tcW w:w="2136" w:type="dxa"/>
            <w:vAlign w:val="center"/>
            <w:hideMark/>
          </w:tcPr>
          <w:p w14:paraId="709617F9" w14:textId="77777777" w:rsidR="003F523E" w:rsidRPr="00E65EA8" w:rsidRDefault="003F523E" w:rsidP="00881B61">
            <w:pPr>
              <w:spacing w:after="0" w:line="240" w:lineRule="auto"/>
              <w:ind w:right="0"/>
              <w:rPr>
                <w:rFonts w:ascii="Times New Roman" w:eastAsia="Times New Roman" w:hAnsi="Times New Roman" w:cs="Times New Roman"/>
                <w:sz w:val="20"/>
                <w:szCs w:val="20"/>
              </w:rPr>
            </w:pPr>
          </w:p>
        </w:tc>
        <w:tc>
          <w:tcPr>
            <w:tcW w:w="102" w:type="dxa"/>
            <w:vAlign w:val="center"/>
            <w:hideMark/>
          </w:tcPr>
          <w:p w14:paraId="49229BA0" w14:textId="77777777" w:rsidR="003F523E" w:rsidRPr="00E65EA8" w:rsidRDefault="003F523E" w:rsidP="00881B61">
            <w:pPr>
              <w:spacing w:after="0" w:line="240" w:lineRule="auto"/>
              <w:ind w:right="0"/>
              <w:rPr>
                <w:rFonts w:ascii="Times New Roman" w:eastAsia="Times New Roman" w:hAnsi="Times New Roman" w:cs="Times New Roman"/>
                <w:sz w:val="20"/>
                <w:szCs w:val="20"/>
              </w:rPr>
            </w:pPr>
          </w:p>
        </w:tc>
        <w:tc>
          <w:tcPr>
            <w:tcW w:w="2238" w:type="dxa"/>
            <w:vAlign w:val="center"/>
            <w:hideMark/>
          </w:tcPr>
          <w:p w14:paraId="4FB91FD1" w14:textId="77777777" w:rsidR="003F523E" w:rsidRPr="00E65EA8" w:rsidRDefault="003F523E" w:rsidP="00881B61">
            <w:pPr>
              <w:spacing w:after="0" w:line="240" w:lineRule="auto"/>
              <w:ind w:right="0"/>
              <w:rPr>
                <w:rFonts w:ascii="Times New Roman" w:eastAsia="Times New Roman" w:hAnsi="Times New Roman" w:cs="Times New Roman"/>
                <w:sz w:val="20"/>
                <w:szCs w:val="20"/>
              </w:rPr>
            </w:pPr>
          </w:p>
        </w:tc>
      </w:tr>
    </w:tbl>
    <w:p w14:paraId="4AD10EA7" w14:textId="77777777" w:rsidR="008E3938" w:rsidRDefault="008E3938" w:rsidP="00F3723F">
      <w:pPr>
        <w:rPr>
          <w:rFonts w:ascii="Times New Roman" w:eastAsia="Calibri" w:hAnsi="Times New Roman" w:cs="Times New Roman"/>
          <w:bCs/>
          <w:sz w:val="20"/>
        </w:rPr>
      </w:pPr>
    </w:p>
    <w:p w14:paraId="77E1C659" w14:textId="0DA17F00" w:rsidR="0075495F" w:rsidRPr="0075495F" w:rsidRDefault="0075495F" w:rsidP="00656194">
      <w:pPr>
        <w:pStyle w:val="Heading1"/>
      </w:pPr>
      <w:bookmarkStart w:id="22" w:name="_Ref498069108"/>
      <w:bookmarkStart w:id="23" w:name="_Toc37170765"/>
      <w:bookmarkStart w:id="24" w:name="_Toc115939487"/>
      <w:r w:rsidRPr="0075495F">
        <w:t xml:space="preserve">Table </w:t>
      </w:r>
      <w:bookmarkEnd w:id="22"/>
      <w:r w:rsidR="00D55492">
        <w:t>S</w:t>
      </w:r>
      <w:r w:rsidR="002410D9">
        <w:rPr>
          <w:noProof/>
        </w:rPr>
        <w:t>1</w:t>
      </w:r>
      <w:r w:rsidR="00BE3E9F">
        <w:rPr>
          <w:noProof/>
        </w:rPr>
        <w:t>0</w:t>
      </w:r>
      <w:r w:rsidRPr="0075495F">
        <w:t>. Evidence for Internal Consistency of the GHD-PTB</w:t>
      </w:r>
      <w:bookmarkEnd w:id="23"/>
      <w:bookmarkEnd w:id="24"/>
    </w:p>
    <w:tbl>
      <w:tblPr>
        <w:tblStyle w:val="TableGrid"/>
        <w:tblW w:w="0" w:type="auto"/>
        <w:tblLook w:val="04A0" w:firstRow="1" w:lastRow="0" w:firstColumn="1" w:lastColumn="0" w:noHBand="0" w:noVBand="1"/>
      </w:tblPr>
      <w:tblGrid>
        <w:gridCol w:w="3192"/>
        <w:gridCol w:w="2136"/>
        <w:gridCol w:w="2340"/>
      </w:tblGrid>
      <w:tr w:rsidR="0075495F" w:rsidRPr="0075495F" w14:paraId="11249F3B" w14:textId="77777777" w:rsidTr="0075495F">
        <w:trPr>
          <w:trHeight w:val="360"/>
        </w:trPr>
        <w:tc>
          <w:tcPr>
            <w:tcW w:w="3192" w:type="dxa"/>
            <w:shd w:val="clear" w:color="auto" w:fill="C6D9F1"/>
            <w:vAlign w:val="center"/>
          </w:tcPr>
          <w:p w14:paraId="2B83395F" w14:textId="77777777" w:rsidR="0075495F" w:rsidRPr="0075495F" w:rsidRDefault="0075495F" w:rsidP="0075495F">
            <w:pPr>
              <w:spacing w:after="0" w:line="240" w:lineRule="auto"/>
              <w:ind w:right="0"/>
              <w:rPr>
                <w:rFonts w:ascii="Times New Roman" w:hAnsi="Times New Roman" w:cs="Times New Roman"/>
              </w:rPr>
            </w:pPr>
          </w:p>
        </w:tc>
        <w:tc>
          <w:tcPr>
            <w:tcW w:w="2136" w:type="dxa"/>
            <w:shd w:val="clear" w:color="auto" w:fill="C6D9F1"/>
            <w:vAlign w:val="center"/>
          </w:tcPr>
          <w:p w14:paraId="643CCC3F" w14:textId="77777777" w:rsidR="0075495F" w:rsidRPr="0075495F" w:rsidRDefault="0075495F" w:rsidP="0075495F">
            <w:pPr>
              <w:spacing w:after="0" w:line="240" w:lineRule="auto"/>
              <w:ind w:right="0"/>
              <w:jc w:val="center"/>
              <w:rPr>
                <w:rFonts w:ascii="Times New Roman" w:hAnsi="Times New Roman" w:cs="Times New Roman"/>
                <w:b/>
              </w:rPr>
            </w:pPr>
            <w:r w:rsidRPr="0075495F">
              <w:rPr>
                <w:rFonts w:ascii="Times New Roman" w:hAnsi="Times New Roman" w:cs="Times New Roman"/>
                <w:b/>
              </w:rPr>
              <w:t>Cronbach’s alpha by domain</w:t>
            </w:r>
          </w:p>
        </w:tc>
        <w:tc>
          <w:tcPr>
            <w:tcW w:w="2340" w:type="dxa"/>
            <w:shd w:val="clear" w:color="auto" w:fill="C6D9F1"/>
            <w:vAlign w:val="center"/>
          </w:tcPr>
          <w:p w14:paraId="0B748BD2" w14:textId="77777777" w:rsidR="0075495F" w:rsidRPr="0075495F" w:rsidRDefault="0075495F" w:rsidP="0075495F">
            <w:pPr>
              <w:spacing w:after="0" w:line="240" w:lineRule="auto"/>
              <w:ind w:right="0"/>
              <w:jc w:val="center"/>
              <w:rPr>
                <w:rFonts w:ascii="Times New Roman" w:hAnsi="Times New Roman" w:cs="Times New Roman"/>
                <w:b/>
              </w:rPr>
            </w:pPr>
            <w:r w:rsidRPr="0075495F">
              <w:rPr>
                <w:rFonts w:ascii="Times New Roman" w:hAnsi="Times New Roman" w:cs="Times New Roman"/>
                <w:b/>
              </w:rPr>
              <w:t>Cronbach’s alpha of Overall score</w:t>
            </w:r>
          </w:p>
        </w:tc>
      </w:tr>
      <w:tr w:rsidR="0075495F" w:rsidRPr="0075495F" w14:paraId="7DB705E2" w14:textId="77777777" w:rsidTr="002543D9">
        <w:trPr>
          <w:trHeight w:val="360"/>
        </w:trPr>
        <w:tc>
          <w:tcPr>
            <w:tcW w:w="3192" w:type="dxa"/>
            <w:shd w:val="clear" w:color="auto" w:fill="FFF2C9"/>
            <w:vAlign w:val="center"/>
          </w:tcPr>
          <w:p w14:paraId="44FD46CB" w14:textId="77777777" w:rsidR="0075495F" w:rsidRPr="0075495F" w:rsidRDefault="0075495F" w:rsidP="0075495F">
            <w:pPr>
              <w:spacing w:after="0" w:line="240" w:lineRule="auto"/>
              <w:ind w:right="0"/>
              <w:rPr>
                <w:rFonts w:ascii="Times New Roman" w:hAnsi="Times New Roman" w:cs="Times New Roman"/>
                <w:b/>
              </w:rPr>
            </w:pPr>
            <w:r w:rsidRPr="0075495F">
              <w:rPr>
                <w:rFonts w:ascii="Times New Roman" w:hAnsi="Times New Roman" w:cs="Times New Roman"/>
                <w:b/>
              </w:rPr>
              <w:t>Internal Consistency</w:t>
            </w:r>
          </w:p>
        </w:tc>
        <w:tc>
          <w:tcPr>
            <w:tcW w:w="2136" w:type="dxa"/>
            <w:shd w:val="clear" w:color="auto" w:fill="FFF2C9"/>
            <w:vAlign w:val="center"/>
          </w:tcPr>
          <w:p w14:paraId="4391A19A" w14:textId="77777777" w:rsidR="0075495F" w:rsidRPr="0075495F" w:rsidRDefault="0075495F" w:rsidP="0075495F">
            <w:pPr>
              <w:spacing w:after="0" w:line="240" w:lineRule="auto"/>
              <w:ind w:right="0"/>
              <w:jc w:val="center"/>
              <w:rPr>
                <w:rFonts w:ascii="Times New Roman" w:hAnsi="Times New Roman" w:cs="Times New Roman"/>
              </w:rPr>
            </w:pPr>
          </w:p>
        </w:tc>
        <w:tc>
          <w:tcPr>
            <w:tcW w:w="2340" w:type="dxa"/>
            <w:shd w:val="clear" w:color="auto" w:fill="FFF2C9"/>
            <w:vAlign w:val="center"/>
          </w:tcPr>
          <w:p w14:paraId="44F17234" w14:textId="77777777" w:rsidR="0075495F" w:rsidRPr="0075495F" w:rsidRDefault="0075495F" w:rsidP="0075495F">
            <w:pPr>
              <w:spacing w:after="0" w:line="240" w:lineRule="auto"/>
              <w:ind w:right="0"/>
              <w:jc w:val="center"/>
              <w:rPr>
                <w:rFonts w:ascii="Times New Roman" w:hAnsi="Times New Roman" w:cs="Times New Roman"/>
              </w:rPr>
            </w:pPr>
          </w:p>
        </w:tc>
      </w:tr>
      <w:tr w:rsidR="0075495F" w:rsidRPr="0075495F" w14:paraId="18742CB3" w14:textId="77777777" w:rsidTr="002543D9">
        <w:trPr>
          <w:trHeight w:val="360"/>
        </w:trPr>
        <w:tc>
          <w:tcPr>
            <w:tcW w:w="3192" w:type="dxa"/>
            <w:vAlign w:val="center"/>
          </w:tcPr>
          <w:p w14:paraId="7169BCDD" w14:textId="77777777" w:rsidR="0075495F" w:rsidRPr="0075495F" w:rsidRDefault="0075495F" w:rsidP="0075495F">
            <w:pPr>
              <w:spacing w:after="0" w:line="240" w:lineRule="auto"/>
              <w:ind w:right="0"/>
              <w:rPr>
                <w:rFonts w:ascii="Times New Roman" w:hAnsi="Times New Roman" w:cs="Times New Roman"/>
              </w:rPr>
            </w:pPr>
            <w:r w:rsidRPr="0075495F">
              <w:rPr>
                <w:rFonts w:ascii="Times New Roman" w:hAnsi="Times New Roman" w:cs="Times New Roman"/>
              </w:rPr>
              <w:t xml:space="preserve">   Emotional Well-being</w:t>
            </w:r>
          </w:p>
        </w:tc>
        <w:tc>
          <w:tcPr>
            <w:tcW w:w="2136" w:type="dxa"/>
            <w:vAlign w:val="center"/>
          </w:tcPr>
          <w:p w14:paraId="007F5D9B" w14:textId="77777777" w:rsidR="0075495F" w:rsidRPr="0075495F" w:rsidRDefault="0075495F" w:rsidP="0075495F">
            <w:pPr>
              <w:spacing w:after="0" w:line="240" w:lineRule="auto"/>
              <w:ind w:right="0"/>
              <w:jc w:val="center"/>
              <w:rPr>
                <w:rFonts w:ascii="Times New Roman" w:hAnsi="Times New Roman" w:cs="Times New Roman"/>
              </w:rPr>
            </w:pPr>
            <w:r w:rsidRPr="0075495F">
              <w:rPr>
                <w:rFonts w:ascii="Times New Roman" w:hAnsi="Times New Roman" w:cs="Times New Roman"/>
              </w:rPr>
              <w:t>0.752</w:t>
            </w:r>
          </w:p>
        </w:tc>
        <w:tc>
          <w:tcPr>
            <w:tcW w:w="2340" w:type="dxa"/>
            <w:vMerge w:val="restart"/>
            <w:vAlign w:val="center"/>
          </w:tcPr>
          <w:p w14:paraId="3136A567" w14:textId="77777777" w:rsidR="0075495F" w:rsidRPr="0075495F" w:rsidRDefault="0075495F" w:rsidP="0075495F">
            <w:pPr>
              <w:spacing w:after="0" w:line="240" w:lineRule="auto"/>
              <w:ind w:right="0"/>
              <w:jc w:val="center"/>
              <w:rPr>
                <w:rFonts w:ascii="Times New Roman" w:hAnsi="Times New Roman" w:cs="Times New Roman"/>
              </w:rPr>
            </w:pPr>
            <w:r w:rsidRPr="0075495F">
              <w:rPr>
                <w:rFonts w:ascii="Times New Roman" w:hAnsi="Times New Roman" w:cs="Times New Roman"/>
              </w:rPr>
              <w:t>0.745</w:t>
            </w:r>
          </w:p>
        </w:tc>
      </w:tr>
      <w:tr w:rsidR="0075495F" w:rsidRPr="0075495F" w14:paraId="7E70CDFA" w14:textId="77777777" w:rsidTr="002543D9">
        <w:trPr>
          <w:trHeight w:val="360"/>
        </w:trPr>
        <w:tc>
          <w:tcPr>
            <w:tcW w:w="3192" w:type="dxa"/>
            <w:vAlign w:val="center"/>
          </w:tcPr>
          <w:p w14:paraId="3BE38A8F" w14:textId="77777777" w:rsidR="0075495F" w:rsidRPr="0075495F" w:rsidRDefault="0075495F" w:rsidP="0075495F">
            <w:pPr>
              <w:spacing w:after="0" w:line="240" w:lineRule="auto"/>
              <w:ind w:right="0"/>
              <w:rPr>
                <w:rFonts w:ascii="Times New Roman" w:hAnsi="Times New Roman" w:cs="Times New Roman"/>
              </w:rPr>
            </w:pPr>
            <w:r w:rsidRPr="0075495F">
              <w:rPr>
                <w:rFonts w:ascii="Times New Roman" w:hAnsi="Times New Roman" w:cs="Times New Roman"/>
              </w:rPr>
              <w:t xml:space="preserve">   Interference</w:t>
            </w:r>
          </w:p>
        </w:tc>
        <w:tc>
          <w:tcPr>
            <w:tcW w:w="2136" w:type="dxa"/>
            <w:vAlign w:val="center"/>
          </w:tcPr>
          <w:p w14:paraId="234762A2" w14:textId="77777777" w:rsidR="0075495F" w:rsidRPr="0075495F" w:rsidRDefault="0075495F" w:rsidP="0075495F">
            <w:pPr>
              <w:spacing w:after="0" w:line="240" w:lineRule="auto"/>
              <w:ind w:right="0"/>
              <w:jc w:val="center"/>
              <w:rPr>
                <w:rFonts w:ascii="Times New Roman" w:hAnsi="Times New Roman" w:cs="Times New Roman"/>
              </w:rPr>
            </w:pPr>
            <w:r w:rsidRPr="0075495F">
              <w:rPr>
                <w:rFonts w:ascii="Times New Roman" w:hAnsi="Times New Roman" w:cs="Times New Roman"/>
              </w:rPr>
              <w:t>0.716</w:t>
            </w:r>
          </w:p>
        </w:tc>
        <w:tc>
          <w:tcPr>
            <w:tcW w:w="2340" w:type="dxa"/>
            <w:vMerge/>
          </w:tcPr>
          <w:p w14:paraId="049FB85F" w14:textId="77777777" w:rsidR="0075495F" w:rsidRPr="0075495F" w:rsidRDefault="0075495F" w:rsidP="0075495F">
            <w:pPr>
              <w:spacing w:after="0" w:line="240" w:lineRule="auto"/>
              <w:ind w:right="0"/>
              <w:rPr>
                <w:rFonts w:ascii="Times New Roman" w:hAnsi="Times New Roman" w:cs="Times New Roman"/>
              </w:rPr>
            </w:pPr>
          </w:p>
        </w:tc>
      </w:tr>
      <w:tr w:rsidR="0075495F" w:rsidRPr="0075495F" w14:paraId="5FCE80B3" w14:textId="77777777" w:rsidTr="002543D9">
        <w:trPr>
          <w:trHeight w:val="360"/>
        </w:trPr>
        <w:tc>
          <w:tcPr>
            <w:tcW w:w="3192" w:type="dxa"/>
            <w:vAlign w:val="center"/>
          </w:tcPr>
          <w:p w14:paraId="489AFC3C" w14:textId="77777777" w:rsidR="0075495F" w:rsidRPr="0075495F" w:rsidRDefault="0075495F" w:rsidP="0075495F">
            <w:pPr>
              <w:spacing w:after="0" w:line="240" w:lineRule="auto"/>
              <w:ind w:right="0"/>
              <w:rPr>
                <w:rFonts w:ascii="Times New Roman" w:hAnsi="Times New Roman" w:cs="Times New Roman"/>
              </w:rPr>
            </w:pPr>
          </w:p>
        </w:tc>
        <w:tc>
          <w:tcPr>
            <w:tcW w:w="2136" w:type="dxa"/>
            <w:vAlign w:val="center"/>
          </w:tcPr>
          <w:p w14:paraId="7CCB72EB" w14:textId="77777777" w:rsidR="0075495F" w:rsidRPr="0075495F" w:rsidRDefault="0075495F" w:rsidP="0075495F">
            <w:pPr>
              <w:spacing w:after="0" w:line="240" w:lineRule="auto"/>
              <w:ind w:right="0"/>
              <w:jc w:val="center"/>
              <w:rPr>
                <w:rFonts w:ascii="Times New Roman" w:hAnsi="Times New Roman" w:cs="Times New Roman"/>
              </w:rPr>
            </w:pPr>
          </w:p>
        </w:tc>
        <w:tc>
          <w:tcPr>
            <w:tcW w:w="2340" w:type="dxa"/>
          </w:tcPr>
          <w:p w14:paraId="24049B82" w14:textId="77777777" w:rsidR="0075495F" w:rsidRPr="0075495F" w:rsidRDefault="0075495F" w:rsidP="0075495F">
            <w:pPr>
              <w:spacing w:after="0" w:line="240" w:lineRule="auto"/>
              <w:ind w:right="0"/>
              <w:rPr>
                <w:rFonts w:ascii="Times New Roman" w:hAnsi="Times New Roman" w:cs="Times New Roman"/>
              </w:rPr>
            </w:pPr>
          </w:p>
        </w:tc>
      </w:tr>
      <w:tr w:rsidR="0075495F" w:rsidRPr="0075495F" w14:paraId="16B2D83B" w14:textId="77777777" w:rsidTr="002543D9">
        <w:trPr>
          <w:trHeight w:val="360"/>
        </w:trPr>
        <w:tc>
          <w:tcPr>
            <w:tcW w:w="3192" w:type="dxa"/>
            <w:shd w:val="clear" w:color="auto" w:fill="FFF2C9"/>
            <w:vAlign w:val="center"/>
          </w:tcPr>
          <w:p w14:paraId="102C2EE5" w14:textId="77777777" w:rsidR="0075495F" w:rsidRPr="0075495F" w:rsidRDefault="0075495F" w:rsidP="0075495F">
            <w:pPr>
              <w:spacing w:after="0" w:line="240" w:lineRule="auto"/>
              <w:ind w:right="0"/>
              <w:rPr>
                <w:rFonts w:ascii="Times New Roman" w:hAnsi="Times New Roman" w:cs="Times New Roman"/>
              </w:rPr>
            </w:pPr>
            <w:r w:rsidRPr="0075495F">
              <w:rPr>
                <w:rFonts w:ascii="Times New Roman" w:hAnsi="Times New Roman" w:cs="Times New Roman"/>
                <w:b/>
              </w:rPr>
              <w:t>Reproducibility (n=141)</w:t>
            </w:r>
          </w:p>
        </w:tc>
        <w:tc>
          <w:tcPr>
            <w:tcW w:w="4476" w:type="dxa"/>
            <w:gridSpan w:val="2"/>
            <w:shd w:val="clear" w:color="auto" w:fill="FFF2C9"/>
            <w:vAlign w:val="center"/>
          </w:tcPr>
          <w:p w14:paraId="0A0FAED5" w14:textId="77777777" w:rsidR="0075495F" w:rsidRPr="0075495F" w:rsidRDefault="0075495F">
            <w:pPr>
              <w:spacing w:after="0" w:line="240" w:lineRule="auto"/>
              <w:ind w:right="0"/>
              <w:rPr>
                <w:rFonts w:ascii="Times New Roman" w:hAnsi="Times New Roman" w:cs="Times New Roman"/>
              </w:rPr>
            </w:pPr>
            <w:r w:rsidRPr="0075495F">
              <w:rPr>
                <w:rFonts w:ascii="Times New Roman" w:hAnsi="Times New Roman" w:cs="Times New Roman"/>
                <w:b/>
              </w:rPr>
              <w:t>ICC [95% Confidence Interval]</w:t>
            </w:r>
          </w:p>
        </w:tc>
      </w:tr>
      <w:tr w:rsidR="0075495F" w:rsidRPr="0075495F" w14:paraId="46E19500" w14:textId="77777777" w:rsidTr="002543D9">
        <w:trPr>
          <w:trHeight w:val="360"/>
        </w:trPr>
        <w:tc>
          <w:tcPr>
            <w:tcW w:w="3192" w:type="dxa"/>
            <w:vAlign w:val="center"/>
          </w:tcPr>
          <w:p w14:paraId="661E0169" w14:textId="77777777" w:rsidR="0075495F" w:rsidRPr="0075495F" w:rsidRDefault="0075495F" w:rsidP="0075495F">
            <w:pPr>
              <w:spacing w:after="0" w:line="240" w:lineRule="auto"/>
              <w:ind w:right="0"/>
              <w:rPr>
                <w:rFonts w:ascii="Times New Roman" w:hAnsi="Times New Roman" w:cs="Times New Roman"/>
              </w:rPr>
            </w:pPr>
            <w:r w:rsidRPr="0075495F">
              <w:rPr>
                <w:rFonts w:ascii="Times New Roman" w:hAnsi="Times New Roman" w:cs="Times New Roman"/>
              </w:rPr>
              <w:t xml:space="preserve">   Emotional Well-being</w:t>
            </w:r>
          </w:p>
        </w:tc>
        <w:tc>
          <w:tcPr>
            <w:tcW w:w="4476" w:type="dxa"/>
            <w:gridSpan w:val="2"/>
            <w:vAlign w:val="center"/>
          </w:tcPr>
          <w:p w14:paraId="2828F8E8" w14:textId="77777777" w:rsidR="0075495F" w:rsidRPr="0075495F" w:rsidRDefault="0075495F" w:rsidP="0075495F">
            <w:pPr>
              <w:spacing w:after="0" w:line="240" w:lineRule="auto"/>
              <w:ind w:right="0"/>
              <w:jc w:val="center"/>
              <w:rPr>
                <w:rFonts w:ascii="Times New Roman" w:hAnsi="Times New Roman" w:cs="Times New Roman"/>
              </w:rPr>
            </w:pPr>
            <w:r w:rsidRPr="0075495F">
              <w:rPr>
                <w:rFonts w:ascii="Times New Roman" w:hAnsi="Times New Roman" w:cs="Times New Roman"/>
              </w:rPr>
              <w:t>0.806 [0.739-0.857]</w:t>
            </w:r>
          </w:p>
        </w:tc>
      </w:tr>
      <w:tr w:rsidR="0075495F" w:rsidRPr="0075495F" w14:paraId="6CA88895" w14:textId="77777777" w:rsidTr="002543D9">
        <w:trPr>
          <w:trHeight w:val="360"/>
        </w:trPr>
        <w:tc>
          <w:tcPr>
            <w:tcW w:w="3192" w:type="dxa"/>
            <w:vAlign w:val="center"/>
          </w:tcPr>
          <w:p w14:paraId="571E0E18" w14:textId="77777777" w:rsidR="0075495F" w:rsidRPr="0075495F" w:rsidRDefault="0075495F" w:rsidP="0075495F">
            <w:pPr>
              <w:spacing w:after="0" w:line="240" w:lineRule="auto"/>
              <w:ind w:right="0"/>
              <w:rPr>
                <w:rFonts w:ascii="Times New Roman" w:hAnsi="Times New Roman" w:cs="Times New Roman"/>
              </w:rPr>
            </w:pPr>
            <w:r w:rsidRPr="0075495F">
              <w:rPr>
                <w:rFonts w:ascii="Times New Roman" w:hAnsi="Times New Roman" w:cs="Times New Roman"/>
              </w:rPr>
              <w:t xml:space="preserve">   Interference</w:t>
            </w:r>
          </w:p>
        </w:tc>
        <w:tc>
          <w:tcPr>
            <w:tcW w:w="4476" w:type="dxa"/>
            <w:gridSpan w:val="2"/>
            <w:vAlign w:val="center"/>
          </w:tcPr>
          <w:p w14:paraId="370F9A8B" w14:textId="77777777" w:rsidR="0075495F" w:rsidRPr="0075495F" w:rsidRDefault="0075495F" w:rsidP="0075495F">
            <w:pPr>
              <w:spacing w:after="0" w:line="240" w:lineRule="auto"/>
              <w:ind w:right="0"/>
              <w:jc w:val="center"/>
              <w:rPr>
                <w:rFonts w:ascii="Times New Roman" w:hAnsi="Times New Roman" w:cs="Times New Roman"/>
              </w:rPr>
            </w:pPr>
            <w:r w:rsidRPr="0075495F">
              <w:rPr>
                <w:rFonts w:ascii="Times New Roman" w:hAnsi="Times New Roman" w:cs="Times New Roman"/>
              </w:rPr>
              <w:t>0.602 [0.485-0.697]</w:t>
            </w:r>
          </w:p>
        </w:tc>
      </w:tr>
      <w:tr w:rsidR="0075495F" w:rsidRPr="0075495F" w14:paraId="4C211CE0" w14:textId="77777777" w:rsidTr="002543D9">
        <w:trPr>
          <w:trHeight w:val="360"/>
        </w:trPr>
        <w:tc>
          <w:tcPr>
            <w:tcW w:w="3192" w:type="dxa"/>
            <w:vAlign w:val="center"/>
          </w:tcPr>
          <w:p w14:paraId="188C9DEA" w14:textId="77777777" w:rsidR="0075495F" w:rsidRPr="0075495F" w:rsidRDefault="0075495F" w:rsidP="0075495F">
            <w:pPr>
              <w:spacing w:after="0" w:line="240" w:lineRule="auto"/>
              <w:ind w:right="0"/>
              <w:rPr>
                <w:rFonts w:ascii="Times New Roman" w:hAnsi="Times New Roman" w:cs="Times New Roman"/>
              </w:rPr>
            </w:pPr>
            <w:r w:rsidRPr="0075495F">
              <w:rPr>
                <w:rFonts w:ascii="Times New Roman" w:hAnsi="Times New Roman" w:cs="Times New Roman"/>
              </w:rPr>
              <w:t xml:space="preserve">   Overall</w:t>
            </w:r>
          </w:p>
        </w:tc>
        <w:tc>
          <w:tcPr>
            <w:tcW w:w="4476" w:type="dxa"/>
            <w:gridSpan w:val="2"/>
            <w:vAlign w:val="center"/>
          </w:tcPr>
          <w:p w14:paraId="6592CF21" w14:textId="77777777" w:rsidR="0075495F" w:rsidRPr="0075495F" w:rsidRDefault="0075495F" w:rsidP="0075495F">
            <w:pPr>
              <w:spacing w:after="0" w:line="240" w:lineRule="auto"/>
              <w:ind w:right="0"/>
              <w:jc w:val="center"/>
              <w:rPr>
                <w:rFonts w:ascii="Times New Roman" w:hAnsi="Times New Roman" w:cs="Times New Roman"/>
              </w:rPr>
            </w:pPr>
            <w:r w:rsidRPr="0075495F">
              <w:rPr>
                <w:rFonts w:ascii="Times New Roman" w:hAnsi="Times New Roman" w:cs="Times New Roman"/>
              </w:rPr>
              <w:t>0.783 [0.709-0.839]</w:t>
            </w:r>
          </w:p>
        </w:tc>
      </w:tr>
    </w:tbl>
    <w:p w14:paraId="3B20DF71" w14:textId="4E4B73E2" w:rsidR="001110BE" w:rsidRPr="001B6664" w:rsidRDefault="001110BE" w:rsidP="001110BE">
      <w:pPr>
        <w:spacing w:after="120" w:line="240" w:lineRule="auto"/>
        <w:ind w:right="0"/>
        <w:rPr>
          <w:rFonts w:asciiTheme="minorHAnsi" w:eastAsia="Calibri" w:hAnsiTheme="minorHAnsi" w:cstheme="minorHAnsi"/>
          <w:sz w:val="18"/>
          <w:szCs w:val="18"/>
        </w:rPr>
      </w:pPr>
      <w:r w:rsidRPr="001B6664">
        <w:rPr>
          <w:rFonts w:asciiTheme="minorHAnsi" w:hAnsiTheme="minorHAnsi" w:cstheme="minorHAnsi"/>
          <w:i/>
          <w:iCs/>
          <w:sz w:val="18"/>
          <w:szCs w:val="18"/>
          <w:lang w:val="en-GB"/>
        </w:rPr>
        <w:t xml:space="preserve">GHD-PTB </w:t>
      </w:r>
      <w:r w:rsidRPr="001B6664">
        <w:rPr>
          <w:rFonts w:asciiTheme="minorHAnsi" w:hAnsiTheme="minorHAnsi" w:cstheme="minorHAnsi"/>
          <w:sz w:val="18"/>
          <w:szCs w:val="18"/>
          <w:lang w:val="en-GB"/>
        </w:rPr>
        <w:t>Growth Hormone Deficiency-Parent Treatment Burden Measure</w:t>
      </w:r>
      <w:r w:rsidR="00F07F67" w:rsidRPr="001B6664">
        <w:rPr>
          <w:rFonts w:asciiTheme="minorHAnsi" w:hAnsiTheme="minorHAnsi" w:cstheme="minorHAnsi"/>
          <w:sz w:val="18"/>
          <w:szCs w:val="18"/>
          <w:lang w:val="en-GB"/>
        </w:rPr>
        <w:t xml:space="preserve">, </w:t>
      </w:r>
      <w:r w:rsidR="00F07F67" w:rsidRPr="001B6664">
        <w:rPr>
          <w:rFonts w:asciiTheme="minorHAnsi" w:hAnsiTheme="minorHAnsi" w:cstheme="minorHAnsi"/>
          <w:i/>
          <w:iCs/>
          <w:sz w:val="18"/>
          <w:szCs w:val="18"/>
          <w:lang w:val="en-GB"/>
        </w:rPr>
        <w:t>ICC</w:t>
      </w:r>
      <w:r w:rsidR="00F07F67" w:rsidRPr="001B6664">
        <w:rPr>
          <w:rFonts w:asciiTheme="minorHAnsi" w:hAnsiTheme="minorHAnsi" w:cstheme="minorHAnsi"/>
          <w:sz w:val="18"/>
          <w:szCs w:val="18"/>
          <w:lang w:val="en-GB"/>
        </w:rPr>
        <w:t xml:space="preserve"> intraclass correlation coefficient</w:t>
      </w:r>
    </w:p>
    <w:p w14:paraId="1A9FA590" w14:textId="20821082" w:rsidR="0075495F" w:rsidRDefault="0075495F" w:rsidP="00F3723F">
      <w:pPr>
        <w:rPr>
          <w:rFonts w:ascii="Times New Roman" w:eastAsia="MS Gothic" w:hAnsi="Times New Roman" w:cs="Times New Roman"/>
          <w:b/>
          <w:bCs/>
          <w:sz w:val="24"/>
          <w:szCs w:val="26"/>
        </w:rPr>
      </w:pPr>
    </w:p>
    <w:p w14:paraId="09F5D5B3" w14:textId="77777777" w:rsidR="00442BB4" w:rsidRDefault="00442BB4" w:rsidP="00442BB4">
      <w:pPr>
        <w:spacing w:after="120" w:line="240" w:lineRule="auto"/>
        <w:ind w:right="0"/>
        <w:rPr>
          <w:rFonts w:ascii="Times New Roman" w:eastAsia="Calibri" w:hAnsi="Times New Roman" w:cs="Times New Roman"/>
          <w:sz w:val="24"/>
        </w:rPr>
      </w:pPr>
    </w:p>
    <w:p w14:paraId="6EFBC493" w14:textId="77777777" w:rsidR="00BE3E9F" w:rsidRDefault="00BE3E9F" w:rsidP="00442BB4">
      <w:pPr>
        <w:spacing w:after="120" w:line="240" w:lineRule="auto"/>
        <w:ind w:right="0"/>
        <w:rPr>
          <w:rFonts w:ascii="Times New Roman" w:eastAsia="Calibri" w:hAnsi="Times New Roman" w:cs="Times New Roman"/>
          <w:sz w:val="24"/>
        </w:rPr>
      </w:pPr>
    </w:p>
    <w:p w14:paraId="60976041" w14:textId="4E722694" w:rsidR="00BE3E9F" w:rsidRPr="00C5517D" w:rsidRDefault="00BE3E9F" w:rsidP="00C805D1">
      <w:pPr>
        <w:pStyle w:val="Heading1"/>
        <w:rPr>
          <w:noProof/>
        </w:rPr>
      </w:pPr>
      <w:bookmarkStart w:id="25" w:name="_Toc115939488"/>
      <w:r w:rsidRPr="00C5517D">
        <w:t>Table S</w:t>
      </w:r>
      <w:r w:rsidRPr="00C5517D">
        <w:rPr>
          <w:noProof/>
        </w:rPr>
        <w:t xml:space="preserve">11. </w:t>
      </w:r>
      <w:r w:rsidRPr="00C5517D">
        <w:t>Evidence for Combin</w:t>
      </w:r>
      <w:r w:rsidR="00AE3B5A" w:rsidRPr="00C5517D">
        <w:t>in</w:t>
      </w:r>
      <w:r w:rsidRPr="00C5517D">
        <w:t>g Child and Parent-observer GHD-CTB Reliability Ratings</w:t>
      </w:r>
      <w:bookmarkEnd w:id="25"/>
    </w:p>
    <w:tbl>
      <w:tblPr>
        <w:tblW w:w="0" w:type="auto"/>
        <w:tblCellMar>
          <w:left w:w="0" w:type="dxa"/>
          <w:right w:w="0" w:type="dxa"/>
        </w:tblCellMar>
        <w:tblLook w:val="04A0" w:firstRow="1" w:lastRow="0" w:firstColumn="1" w:lastColumn="0" w:noHBand="0" w:noVBand="1"/>
      </w:tblPr>
      <w:tblGrid>
        <w:gridCol w:w="3192"/>
        <w:gridCol w:w="2136"/>
        <w:gridCol w:w="102"/>
        <w:gridCol w:w="2238"/>
      </w:tblGrid>
      <w:tr w:rsidR="00BE3E9F" w:rsidRPr="00E65EA8" w14:paraId="43A84BA6" w14:textId="77777777" w:rsidTr="00881B61">
        <w:trPr>
          <w:trHeight w:val="360"/>
        </w:trPr>
        <w:tc>
          <w:tcPr>
            <w:tcW w:w="3192" w:type="dxa"/>
            <w:tcBorders>
              <w:top w:val="single" w:sz="8" w:space="0" w:color="auto"/>
              <w:left w:val="single" w:sz="8" w:space="0" w:color="auto"/>
              <w:bottom w:val="single" w:sz="8" w:space="0" w:color="auto"/>
              <w:right w:val="single" w:sz="8" w:space="0" w:color="auto"/>
            </w:tcBorders>
            <w:shd w:val="clear" w:color="auto" w:fill="D5DCE4"/>
            <w:tcMar>
              <w:top w:w="0" w:type="dxa"/>
              <w:left w:w="108" w:type="dxa"/>
              <w:bottom w:w="0" w:type="dxa"/>
              <w:right w:w="108" w:type="dxa"/>
            </w:tcMar>
            <w:vAlign w:val="center"/>
          </w:tcPr>
          <w:p w14:paraId="2A548744" w14:textId="77777777" w:rsidR="00BE3E9F" w:rsidRPr="00E65EA8" w:rsidRDefault="00BE3E9F" w:rsidP="00881B61">
            <w:pPr>
              <w:spacing w:after="0" w:line="240" w:lineRule="auto"/>
              <w:ind w:right="0"/>
              <w:rPr>
                <w:rFonts w:ascii="Cambria" w:eastAsia="Calibri" w:hAnsi="Cambria" w:cs="Calibri"/>
              </w:rPr>
            </w:pPr>
          </w:p>
        </w:tc>
        <w:tc>
          <w:tcPr>
            <w:tcW w:w="2136"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vAlign w:val="center"/>
            <w:hideMark/>
          </w:tcPr>
          <w:p w14:paraId="07D5F387" w14:textId="77777777" w:rsidR="00BE3E9F" w:rsidRPr="00E65EA8" w:rsidRDefault="00BE3E9F" w:rsidP="00881B61">
            <w:pPr>
              <w:spacing w:after="0" w:line="240" w:lineRule="auto"/>
              <w:ind w:right="0"/>
              <w:jc w:val="center"/>
              <w:rPr>
                <w:rFonts w:ascii="Cambria" w:eastAsia="Calibri" w:hAnsi="Cambria" w:cs="Calibri"/>
                <w:b/>
                <w:bCs/>
              </w:rPr>
            </w:pPr>
            <w:r w:rsidRPr="00E65EA8">
              <w:rPr>
                <w:rFonts w:ascii="Cambria" w:eastAsia="Calibri" w:hAnsi="Cambria" w:cs="Calibri"/>
                <w:b/>
                <w:bCs/>
                <w:color w:val="000000"/>
              </w:rPr>
              <w:t>Child</w:t>
            </w:r>
          </w:p>
        </w:tc>
        <w:tc>
          <w:tcPr>
            <w:tcW w:w="2340" w:type="dxa"/>
            <w:gridSpan w:val="2"/>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vAlign w:val="center"/>
            <w:hideMark/>
          </w:tcPr>
          <w:p w14:paraId="35EC41E2" w14:textId="77777777" w:rsidR="00BE3E9F" w:rsidRPr="00E65EA8" w:rsidRDefault="00BE3E9F" w:rsidP="00881B61">
            <w:pPr>
              <w:spacing w:after="0" w:line="240" w:lineRule="auto"/>
              <w:ind w:right="0"/>
              <w:jc w:val="center"/>
              <w:rPr>
                <w:rFonts w:ascii="Cambria" w:eastAsia="Calibri" w:hAnsi="Cambria" w:cs="Calibri"/>
                <w:b/>
                <w:bCs/>
              </w:rPr>
            </w:pPr>
            <w:r>
              <w:rPr>
                <w:rFonts w:ascii="Cambria" w:eastAsia="Calibri" w:hAnsi="Cambria" w:cs="Calibri"/>
                <w:b/>
                <w:bCs/>
                <w:color w:val="000000"/>
              </w:rPr>
              <w:t xml:space="preserve">Parent </w:t>
            </w:r>
            <w:r w:rsidRPr="00E65EA8">
              <w:rPr>
                <w:rFonts w:ascii="Cambria" w:eastAsia="Calibri" w:hAnsi="Cambria" w:cs="Calibri"/>
                <w:b/>
                <w:bCs/>
                <w:color w:val="000000"/>
              </w:rPr>
              <w:t>Observer</w:t>
            </w:r>
          </w:p>
        </w:tc>
      </w:tr>
      <w:tr w:rsidR="00BE3E9F" w:rsidRPr="00E65EA8" w14:paraId="607F532A" w14:textId="77777777" w:rsidTr="00881B61">
        <w:trPr>
          <w:trHeight w:val="360"/>
        </w:trPr>
        <w:tc>
          <w:tcPr>
            <w:tcW w:w="3192" w:type="dxa"/>
            <w:tcBorders>
              <w:top w:val="nil"/>
              <w:left w:val="single" w:sz="8" w:space="0" w:color="auto"/>
              <w:bottom w:val="single" w:sz="8" w:space="0" w:color="auto"/>
              <w:right w:val="single" w:sz="8" w:space="0" w:color="auto"/>
            </w:tcBorders>
            <w:shd w:val="clear" w:color="auto" w:fill="FFF2C9"/>
            <w:tcMar>
              <w:top w:w="0" w:type="dxa"/>
              <w:left w:w="108" w:type="dxa"/>
              <w:bottom w:w="0" w:type="dxa"/>
              <w:right w:w="108" w:type="dxa"/>
            </w:tcMar>
            <w:vAlign w:val="center"/>
            <w:hideMark/>
          </w:tcPr>
          <w:p w14:paraId="2A6B0343" w14:textId="77777777" w:rsidR="00BE3E9F" w:rsidRPr="00E65EA8" w:rsidRDefault="00BE3E9F" w:rsidP="00881B61">
            <w:pPr>
              <w:spacing w:after="0" w:line="240" w:lineRule="auto"/>
              <w:ind w:right="0"/>
              <w:rPr>
                <w:rFonts w:ascii="Cambria" w:eastAsia="Calibri" w:hAnsi="Cambria" w:cs="Calibri"/>
                <w:b/>
                <w:bCs/>
              </w:rPr>
            </w:pPr>
            <w:r w:rsidRPr="00E65EA8">
              <w:rPr>
                <w:rFonts w:ascii="Cambria" w:eastAsia="Calibri" w:hAnsi="Cambria" w:cs="Calibri"/>
                <w:b/>
                <w:bCs/>
                <w:color w:val="000000"/>
              </w:rPr>
              <w:t>Internal Consistency</w:t>
            </w:r>
          </w:p>
        </w:tc>
        <w:tc>
          <w:tcPr>
            <w:tcW w:w="4476" w:type="dxa"/>
            <w:gridSpan w:val="3"/>
            <w:tcBorders>
              <w:top w:val="nil"/>
              <w:left w:val="nil"/>
              <w:bottom w:val="single" w:sz="8" w:space="0" w:color="auto"/>
              <w:right w:val="single" w:sz="8" w:space="0" w:color="auto"/>
            </w:tcBorders>
            <w:shd w:val="clear" w:color="auto" w:fill="FFF2C9"/>
            <w:tcMar>
              <w:top w:w="0" w:type="dxa"/>
              <w:left w:w="108" w:type="dxa"/>
              <w:bottom w:w="0" w:type="dxa"/>
              <w:right w:w="108" w:type="dxa"/>
            </w:tcMar>
            <w:vAlign w:val="center"/>
          </w:tcPr>
          <w:p w14:paraId="6668E0A7" w14:textId="255C2F71" w:rsidR="00BE3E9F" w:rsidRPr="00E65EA8" w:rsidRDefault="00BE3E9F" w:rsidP="00881B61">
            <w:pPr>
              <w:spacing w:after="0" w:line="240" w:lineRule="auto"/>
              <w:ind w:right="0"/>
              <w:jc w:val="center"/>
              <w:rPr>
                <w:rFonts w:ascii="Cambria" w:eastAsia="Calibri" w:hAnsi="Cambria" w:cs="Calibri"/>
              </w:rPr>
            </w:pPr>
            <w:r>
              <w:rPr>
                <w:rFonts w:ascii="Cambria" w:eastAsia="Calibri" w:hAnsi="Cambria" w:cs="Calibri"/>
              </w:rPr>
              <w:t xml:space="preserve">Cronbach’s Alpha </w:t>
            </w:r>
          </w:p>
        </w:tc>
      </w:tr>
      <w:tr w:rsidR="00BE3E9F" w:rsidRPr="00E65EA8" w14:paraId="0EDDC1CA"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A64CB3"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rPr>
              <w:t>   Physical</w:t>
            </w:r>
          </w:p>
        </w:tc>
        <w:tc>
          <w:tcPr>
            <w:tcW w:w="21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D92BB7"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0.727 (n=142)</w:t>
            </w:r>
          </w:p>
        </w:tc>
        <w:tc>
          <w:tcPr>
            <w:tcW w:w="234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6F10A1"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0.819 (n=83)</w:t>
            </w:r>
          </w:p>
        </w:tc>
      </w:tr>
      <w:tr w:rsidR="00BE3E9F" w:rsidRPr="00E65EA8" w14:paraId="60B14114"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6018EE"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rPr>
              <w:t>   Emotional Well-being</w:t>
            </w:r>
          </w:p>
        </w:tc>
        <w:tc>
          <w:tcPr>
            <w:tcW w:w="21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A9454B"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0.828 (n=142)</w:t>
            </w:r>
          </w:p>
        </w:tc>
        <w:tc>
          <w:tcPr>
            <w:tcW w:w="234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D41834"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0.904 (n=84)</w:t>
            </w:r>
          </w:p>
        </w:tc>
      </w:tr>
      <w:tr w:rsidR="00BE3E9F" w:rsidRPr="00E65EA8" w14:paraId="5C79D134"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1A9355"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rPr>
              <w:t>   Interference</w:t>
            </w:r>
          </w:p>
        </w:tc>
        <w:tc>
          <w:tcPr>
            <w:tcW w:w="21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92C90C"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0.690 (n=142)</w:t>
            </w:r>
          </w:p>
        </w:tc>
        <w:tc>
          <w:tcPr>
            <w:tcW w:w="234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37886F"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0.783 (n=87)</w:t>
            </w:r>
          </w:p>
        </w:tc>
      </w:tr>
      <w:tr w:rsidR="00BE3E9F" w:rsidRPr="00E65EA8" w14:paraId="27EFA2A2"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5BB1A6" w14:textId="3B29E33E" w:rsidR="00BE3E9F" w:rsidRPr="00E65EA8" w:rsidRDefault="00735752" w:rsidP="00881B61">
            <w:pPr>
              <w:spacing w:after="0" w:line="240" w:lineRule="auto"/>
              <w:ind w:right="0"/>
              <w:rPr>
                <w:rFonts w:ascii="Cambria" w:eastAsia="Calibri" w:hAnsi="Cambria" w:cs="Calibri"/>
              </w:rPr>
            </w:pPr>
            <w:r>
              <w:rPr>
                <w:rFonts w:ascii="Cambria" w:eastAsia="Calibri" w:hAnsi="Cambria" w:cs="Calibri"/>
              </w:rPr>
              <w:t xml:space="preserve">  </w:t>
            </w:r>
            <w:r w:rsidR="00BE3E9F" w:rsidRPr="00E65EA8">
              <w:rPr>
                <w:rFonts w:ascii="Cambria" w:eastAsia="Calibri" w:hAnsi="Cambria" w:cs="Calibri"/>
              </w:rPr>
              <w:t>O</w:t>
            </w:r>
            <w:r>
              <w:rPr>
                <w:rFonts w:ascii="Cambria" w:eastAsia="Calibri" w:hAnsi="Cambria" w:cs="Calibri"/>
              </w:rPr>
              <w:t>verall</w:t>
            </w:r>
          </w:p>
        </w:tc>
        <w:tc>
          <w:tcPr>
            <w:tcW w:w="21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BB0D84"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0.857 (n=141)</w:t>
            </w:r>
          </w:p>
        </w:tc>
        <w:tc>
          <w:tcPr>
            <w:tcW w:w="234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023D1F"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0.904 (n=76)</w:t>
            </w:r>
          </w:p>
        </w:tc>
      </w:tr>
      <w:tr w:rsidR="00BE3E9F" w:rsidRPr="00E65EA8" w14:paraId="4D137386" w14:textId="77777777" w:rsidTr="00881B61">
        <w:trPr>
          <w:trHeight w:val="360"/>
        </w:trPr>
        <w:tc>
          <w:tcPr>
            <w:tcW w:w="3192" w:type="dxa"/>
            <w:tcBorders>
              <w:top w:val="nil"/>
              <w:left w:val="single" w:sz="8" w:space="0" w:color="auto"/>
              <w:bottom w:val="single" w:sz="8" w:space="0" w:color="auto"/>
              <w:right w:val="single" w:sz="8" w:space="0" w:color="auto"/>
            </w:tcBorders>
            <w:shd w:val="clear" w:color="auto" w:fill="FFF2C9"/>
            <w:tcMar>
              <w:top w:w="0" w:type="dxa"/>
              <w:left w:w="108" w:type="dxa"/>
              <w:bottom w:w="0" w:type="dxa"/>
              <w:right w:w="108" w:type="dxa"/>
            </w:tcMar>
            <w:vAlign w:val="center"/>
            <w:hideMark/>
          </w:tcPr>
          <w:p w14:paraId="2F3EF410"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b/>
                <w:bCs/>
                <w:color w:val="000000"/>
              </w:rPr>
              <w:t>Reproducibility (n=152)</w:t>
            </w:r>
          </w:p>
        </w:tc>
        <w:tc>
          <w:tcPr>
            <w:tcW w:w="4476" w:type="dxa"/>
            <w:gridSpan w:val="3"/>
            <w:tcBorders>
              <w:top w:val="nil"/>
              <w:left w:val="nil"/>
              <w:bottom w:val="single" w:sz="8" w:space="0" w:color="auto"/>
              <w:right w:val="single" w:sz="8" w:space="0" w:color="auto"/>
            </w:tcBorders>
            <w:shd w:val="clear" w:color="auto" w:fill="FFF2C9"/>
            <w:tcMar>
              <w:top w:w="0" w:type="dxa"/>
              <w:left w:w="108" w:type="dxa"/>
              <w:bottom w:w="0" w:type="dxa"/>
              <w:right w:w="108" w:type="dxa"/>
            </w:tcMar>
            <w:vAlign w:val="center"/>
            <w:hideMark/>
          </w:tcPr>
          <w:p w14:paraId="1D25C56C"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b/>
                <w:bCs/>
                <w:color w:val="000000"/>
              </w:rPr>
              <w:t>ICC [95% Confidence Interval]</w:t>
            </w:r>
          </w:p>
        </w:tc>
      </w:tr>
      <w:tr w:rsidR="00BE3E9F" w:rsidRPr="00E65EA8" w14:paraId="75DF896D"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43AF1C"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rPr>
              <w:t>   Physical</w:t>
            </w:r>
          </w:p>
        </w:tc>
        <w:tc>
          <w:tcPr>
            <w:tcW w:w="22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A1BC03"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0.762 [0.661-0.836]</w:t>
            </w:r>
          </w:p>
          <w:p w14:paraId="28B675DD"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n=92</w:t>
            </w:r>
          </w:p>
        </w:tc>
        <w:tc>
          <w:tcPr>
            <w:tcW w:w="22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D470A7"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0.760 [0.628-0.849]</w:t>
            </w:r>
          </w:p>
          <w:p w14:paraId="42F2C0E9"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n=60</w:t>
            </w:r>
          </w:p>
        </w:tc>
      </w:tr>
      <w:tr w:rsidR="00BE3E9F" w:rsidRPr="00E65EA8" w14:paraId="2A11428D"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A81230"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rPr>
              <w:t>   Emotional Well-being</w:t>
            </w:r>
          </w:p>
        </w:tc>
        <w:tc>
          <w:tcPr>
            <w:tcW w:w="22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CE6B05"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0.731 [0.619-0.813]</w:t>
            </w:r>
          </w:p>
          <w:p w14:paraId="1EEC5F68"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n=92</w:t>
            </w:r>
          </w:p>
        </w:tc>
        <w:tc>
          <w:tcPr>
            <w:tcW w:w="22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14E249"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0.808 [0.699-0.880]</w:t>
            </w:r>
          </w:p>
          <w:p w14:paraId="5539EBA0"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n=61</w:t>
            </w:r>
          </w:p>
        </w:tc>
      </w:tr>
      <w:tr w:rsidR="00BE3E9F" w:rsidRPr="00E65EA8" w14:paraId="16D79AFF"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32E480"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rPr>
              <w:t>   Interference</w:t>
            </w:r>
          </w:p>
        </w:tc>
        <w:tc>
          <w:tcPr>
            <w:tcW w:w="22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74F512"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0.627 [0.485-0.736]</w:t>
            </w:r>
          </w:p>
          <w:p w14:paraId="5BEA5CAC"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n=92</w:t>
            </w:r>
          </w:p>
        </w:tc>
        <w:tc>
          <w:tcPr>
            <w:tcW w:w="22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227F9"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0.612 [0.427-0.748]</w:t>
            </w:r>
          </w:p>
          <w:p w14:paraId="0CF4651C"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n=61</w:t>
            </w:r>
          </w:p>
        </w:tc>
      </w:tr>
      <w:tr w:rsidR="00BE3E9F" w:rsidRPr="00E65EA8" w14:paraId="0039276B" w14:textId="77777777" w:rsidTr="00881B61">
        <w:trPr>
          <w:trHeight w:val="360"/>
        </w:trPr>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61E879" w14:textId="77777777" w:rsidR="00BE3E9F" w:rsidRPr="00E65EA8" w:rsidRDefault="00BE3E9F" w:rsidP="00881B61">
            <w:pPr>
              <w:spacing w:after="0" w:line="240" w:lineRule="auto"/>
              <w:ind w:right="0"/>
              <w:rPr>
                <w:rFonts w:ascii="Cambria" w:eastAsia="Calibri" w:hAnsi="Cambria" w:cs="Calibri"/>
              </w:rPr>
            </w:pPr>
            <w:r w:rsidRPr="00E65EA8">
              <w:rPr>
                <w:rFonts w:ascii="Cambria" w:eastAsia="Calibri" w:hAnsi="Cambria" w:cs="Calibri"/>
              </w:rPr>
              <w:t>   Overall</w:t>
            </w:r>
          </w:p>
        </w:tc>
        <w:tc>
          <w:tcPr>
            <w:tcW w:w="22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060DF"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0.783 [0.690-0.851]</w:t>
            </w:r>
          </w:p>
          <w:p w14:paraId="6831089A"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n=92</w:t>
            </w:r>
          </w:p>
        </w:tc>
        <w:tc>
          <w:tcPr>
            <w:tcW w:w="22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23E1A0"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0.840 [0.746-0.901]</w:t>
            </w:r>
          </w:p>
          <w:p w14:paraId="47937D42" w14:textId="77777777" w:rsidR="00BE3E9F" w:rsidRPr="00E65EA8" w:rsidRDefault="00BE3E9F" w:rsidP="00881B61">
            <w:pPr>
              <w:spacing w:after="0" w:line="240" w:lineRule="auto"/>
              <w:ind w:right="0"/>
              <w:jc w:val="center"/>
              <w:rPr>
                <w:rFonts w:ascii="Cambria" w:eastAsia="Calibri" w:hAnsi="Cambria" w:cs="Calibri"/>
              </w:rPr>
            </w:pPr>
            <w:r w:rsidRPr="00E65EA8">
              <w:rPr>
                <w:rFonts w:ascii="Cambria" w:eastAsia="Calibri" w:hAnsi="Cambria" w:cs="Calibri"/>
              </w:rPr>
              <w:t>n=61</w:t>
            </w:r>
          </w:p>
        </w:tc>
      </w:tr>
    </w:tbl>
    <w:p w14:paraId="38C6C93D" w14:textId="1EE3EB26" w:rsidR="00B00088" w:rsidRPr="001B6664" w:rsidRDefault="00B00088" w:rsidP="00B00088">
      <w:pPr>
        <w:keepNext/>
        <w:spacing w:after="200" w:line="240" w:lineRule="auto"/>
        <w:ind w:right="0"/>
        <w:rPr>
          <w:rFonts w:asciiTheme="minorHAnsi" w:eastAsia="MS Mincho" w:hAnsiTheme="minorHAnsi" w:cstheme="minorHAnsi"/>
          <w:b/>
          <w:bCs/>
          <w:sz w:val="18"/>
          <w:szCs w:val="18"/>
        </w:rPr>
      </w:pPr>
      <w:r w:rsidRPr="001B6664">
        <w:rPr>
          <w:rFonts w:asciiTheme="minorHAnsi" w:hAnsiTheme="minorHAnsi" w:cstheme="minorHAnsi"/>
          <w:i/>
          <w:iCs/>
          <w:sz w:val="18"/>
          <w:szCs w:val="18"/>
          <w:lang w:val="en-GB"/>
        </w:rPr>
        <w:t xml:space="preserve">GHD-CTB </w:t>
      </w:r>
      <w:r w:rsidRPr="001B6664">
        <w:rPr>
          <w:rFonts w:asciiTheme="minorHAnsi" w:hAnsiTheme="minorHAnsi" w:cstheme="minorHAnsi"/>
          <w:sz w:val="18"/>
          <w:szCs w:val="18"/>
          <w:lang w:val="en-GB"/>
        </w:rPr>
        <w:t xml:space="preserve">Growth Hormone Deficiency-Child Treatment Burden Measure, </w:t>
      </w:r>
      <w:r w:rsidRPr="001B6664">
        <w:rPr>
          <w:rFonts w:asciiTheme="minorHAnsi" w:hAnsiTheme="minorHAnsi" w:cstheme="minorHAnsi"/>
          <w:i/>
          <w:iCs/>
          <w:sz w:val="18"/>
          <w:szCs w:val="18"/>
          <w:lang w:val="en-GB"/>
        </w:rPr>
        <w:t>ICC</w:t>
      </w:r>
      <w:r w:rsidRPr="001B6664">
        <w:rPr>
          <w:rFonts w:asciiTheme="minorHAnsi" w:hAnsiTheme="minorHAnsi" w:cstheme="minorHAnsi"/>
          <w:sz w:val="18"/>
          <w:szCs w:val="18"/>
          <w:lang w:val="en-GB"/>
        </w:rPr>
        <w:t xml:space="preserve"> intraclass correlation coefficient</w:t>
      </w:r>
    </w:p>
    <w:p w14:paraId="5A6ED53E" w14:textId="77777777" w:rsidR="00BE3E9F" w:rsidRPr="00442BB4" w:rsidRDefault="00BE3E9F" w:rsidP="00442BB4">
      <w:pPr>
        <w:spacing w:after="120" w:line="240" w:lineRule="auto"/>
        <w:ind w:right="0"/>
        <w:rPr>
          <w:rFonts w:ascii="Times New Roman" w:eastAsia="Calibri" w:hAnsi="Times New Roman" w:cs="Times New Roman"/>
          <w:sz w:val="24"/>
        </w:rPr>
      </w:pPr>
    </w:p>
    <w:p w14:paraId="5F1AC4D7" w14:textId="77777777" w:rsidR="00442BB4" w:rsidRPr="00442BB4" w:rsidRDefault="00442BB4" w:rsidP="00442BB4">
      <w:pPr>
        <w:keepNext/>
        <w:spacing w:after="200" w:line="240" w:lineRule="auto"/>
        <w:ind w:right="0"/>
        <w:rPr>
          <w:rFonts w:ascii="Times New Roman" w:eastAsia="MS Mincho" w:hAnsi="Times New Roman" w:cs="Times New Roman"/>
          <w:b/>
          <w:bCs/>
          <w:sz w:val="24"/>
          <w:szCs w:val="18"/>
        </w:rPr>
      </w:pPr>
      <w:bookmarkStart w:id="26" w:name="_Toc505759309"/>
    </w:p>
    <w:bookmarkEnd w:id="26"/>
    <w:p w14:paraId="555E0BA1" w14:textId="77777777" w:rsidR="00442BB4" w:rsidRPr="00442BB4" w:rsidRDefault="00442BB4" w:rsidP="00442BB4">
      <w:pPr>
        <w:spacing w:before="120" w:after="0" w:line="240" w:lineRule="auto"/>
        <w:ind w:right="0"/>
        <w:rPr>
          <w:rFonts w:ascii="Times New Roman" w:eastAsia="Calibri" w:hAnsi="Times New Roman" w:cs="Times New Roman"/>
          <w:sz w:val="18"/>
        </w:rPr>
      </w:pPr>
      <w:r w:rsidRPr="00442BB4">
        <w:rPr>
          <w:rFonts w:ascii="Times New Roman" w:eastAsia="Calibri" w:hAnsi="Times New Roman" w:cs="Times New Roman"/>
          <w:noProof/>
          <w:sz w:val="24"/>
        </w:rPr>
        <w:drawing>
          <wp:inline distT="0" distB="0" distL="0" distR="0" wp14:anchorId="263AE52C" wp14:editId="3C768BBF">
            <wp:extent cx="5792962" cy="2774914"/>
            <wp:effectExtent l="0" t="0" r="17780" b="6985"/>
            <wp:docPr id="20" name="Chart 20">
              <a:extLst xmlns:a="http://schemas.openxmlformats.org/drawingml/2006/main">
                <a:ext uri="{FF2B5EF4-FFF2-40B4-BE49-F238E27FC236}">
                  <a16:creationId xmlns:a16="http://schemas.microsoft.com/office/drawing/2014/main" id="{15B610B4-9D8C-4624-A41B-04A97B18CC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683D44" w14:textId="3E4CF0A1" w:rsidR="00145CE0" w:rsidRDefault="00584741" w:rsidP="00584741">
      <w:pPr>
        <w:spacing w:before="120" w:after="0" w:line="240" w:lineRule="auto"/>
        <w:ind w:right="0"/>
        <w:rPr>
          <w:rFonts w:asciiTheme="minorHAnsi" w:eastAsia="Calibri" w:hAnsiTheme="minorHAnsi" w:cstheme="minorHAnsi"/>
          <w:sz w:val="18"/>
        </w:rPr>
      </w:pPr>
      <w:bookmarkStart w:id="27" w:name="_Toc115939489"/>
      <w:r w:rsidRPr="00145CE0">
        <w:rPr>
          <w:rStyle w:val="Heading1Char"/>
        </w:rPr>
        <w:t>Fig</w:t>
      </w:r>
      <w:r w:rsidR="00BC7548" w:rsidRPr="00145CE0">
        <w:rPr>
          <w:rStyle w:val="Heading1Char"/>
        </w:rPr>
        <w:t>.</w:t>
      </w:r>
      <w:r w:rsidRPr="00145CE0">
        <w:rPr>
          <w:rStyle w:val="Heading1Char"/>
        </w:rPr>
        <w:t xml:space="preserve"> </w:t>
      </w:r>
      <w:r w:rsidR="00B7329C">
        <w:rPr>
          <w:rStyle w:val="Heading1Char"/>
        </w:rPr>
        <w:t>S</w:t>
      </w:r>
      <w:r w:rsidRPr="00145CE0">
        <w:rPr>
          <w:rStyle w:val="Heading1Char"/>
        </w:rPr>
        <w:t>1 Evidence for Known Groups Validity of the GHD-CTB</w:t>
      </w:r>
      <w:r w:rsidR="00082210" w:rsidRPr="00145CE0">
        <w:rPr>
          <w:rStyle w:val="Heading1Char"/>
        </w:rPr>
        <w:t>-</w:t>
      </w:r>
      <w:r w:rsidRPr="00145CE0">
        <w:rPr>
          <w:rStyle w:val="Heading1Char"/>
        </w:rPr>
        <w:t>Child and GHD-CTB–Observer Based on Minutes per Injection</w:t>
      </w:r>
      <w:bookmarkEnd w:id="27"/>
      <w:r w:rsidRPr="001B6664">
        <w:rPr>
          <w:rFonts w:asciiTheme="minorHAnsi" w:eastAsia="Calibri" w:hAnsiTheme="minorHAnsi" w:cstheme="minorHAnsi"/>
          <w:sz w:val="18"/>
        </w:rPr>
        <w:t xml:space="preserve"> </w:t>
      </w:r>
    </w:p>
    <w:p w14:paraId="39D4A3F4" w14:textId="06072D79" w:rsidR="00584741" w:rsidRPr="001B6664" w:rsidRDefault="00442BB4" w:rsidP="00584741">
      <w:pPr>
        <w:spacing w:before="120" w:after="0" w:line="240" w:lineRule="auto"/>
        <w:ind w:right="0"/>
        <w:rPr>
          <w:rFonts w:asciiTheme="minorHAnsi" w:eastAsia="Calibri" w:hAnsiTheme="minorHAnsi" w:cstheme="minorHAnsi"/>
          <w:sz w:val="18"/>
          <w:szCs w:val="18"/>
        </w:rPr>
      </w:pPr>
      <w:r w:rsidRPr="001B6664">
        <w:rPr>
          <w:rFonts w:asciiTheme="minorHAnsi" w:eastAsia="Calibri" w:hAnsiTheme="minorHAnsi" w:cstheme="minorHAnsi"/>
          <w:sz w:val="18"/>
        </w:rPr>
        <w:lastRenderedPageBreak/>
        <w:t>Significance for Physical, Emotional, and Overall is p&lt;0.001. Interference p&lt;0.01.</w:t>
      </w:r>
      <w:r w:rsidR="00584741" w:rsidRPr="001B6664">
        <w:rPr>
          <w:rFonts w:asciiTheme="minorHAnsi" w:eastAsia="Calibri" w:hAnsiTheme="minorHAnsi" w:cstheme="minorHAnsi"/>
          <w:sz w:val="18"/>
        </w:rPr>
        <w:t xml:space="preserve"> </w:t>
      </w:r>
      <w:r w:rsidR="00584741" w:rsidRPr="001B6664">
        <w:rPr>
          <w:rFonts w:asciiTheme="minorHAnsi" w:hAnsiTheme="minorHAnsi" w:cstheme="minorHAnsi"/>
          <w:i/>
          <w:iCs/>
          <w:sz w:val="18"/>
          <w:szCs w:val="18"/>
          <w:lang w:val="en-GB"/>
        </w:rPr>
        <w:t xml:space="preserve">GHD-CTB-Child </w:t>
      </w:r>
      <w:r w:rsidR="00584741" w:rsidRPr="001B6664">
        <w:rPr>
          <w:rFonts w:asciiTheme="minorHAnsi" w:hAnsiTheme="minorHAnsi" w:cstheme="minorHAnsi"/>
          <w:sz w:val="18"/>
          <w:szCs w:val="18"/>
          <w:lang w:val="en-GB"/>
        </w:rPr>
        <w:t xml:space="preserve">Growth Hormone Deficiency- Child Treatment Burden Measure–Child, </w:t>
      </w:r>
      <w:r w:rsidR="00584741" w:rsidRPr="001B6664">
        <w:rPr>
          <w:rFonts w:asciiTheme="minorHAnsi" w:hAnsiTheme="minorHAnsi" w:cstheme="minorHAnsi"/>
          <w:i/>
          <w:iCs/>
          <w:sz w:val="18"/>
          <w:szCs w:val="18"/>
          <w:lang w:val="en-GB"/>
        </w:rPr>
        <w:t xml:space="preserve">GHD-CTB-Observer </w:t>
      </w:r>
      <w:r w:rsidR="00584741" w:rsidRPr="001B6664">
        <w:rPr>
          <w:rFonts w:asciiTheme="minorHAnsi" w:hAnsiTheme="minorHAnsi" w:cstheme="minorHAnsi"/>
          <w:sz w:val="18"/>
          <w:szCs w:val="18"/>
          <w:lang w:val="en-GB"/>
        </w:rPr>
        <w:t>Growth Hormone Deficiency-Child Treatment Burden Measure–Observer</w:t>
      </w:r>
    </w:p>
    <w:p w14:paraId="13F10026" w14:textId="2DA29318" w:rsidR="00442BB4" w:rsidRPr="00442BB4" w:rsidRDefault="00442BB4" w:rsidP="00442BB4">
      <w:pPr>
        <w:spacing w:before="120" w:after="0" w:line="240" w:lineRule="auto"/>
        <w:ind w:right="0"/>
        <w:rPr>
          <w:rFonts w:ascii="Times New Roman" w:eastAsia="Calibri" w:hAnsi="Times New Roman" w:cs="Times New Roman"/>
          <w:sz w:val="18"/>
        </w:rPr>
      </w:pPr>
    </w:p>
    <w:p w14:paraId="1F9F716C" w14:textId="77777777" w:rsidR="00442BB4" w:rsidRPr="00442BB4" w:rsidRDefault="00442BB4" w:rsidP="00442BB4">
      <w:pPr>
        <w:spacing w:after="0" w:line="240" w:lineRule="auto"/>
        <w:ind w:right="0"/>
        <w:rPr>
          <w:rFonts w:ascii="Times New Roman" w:eastAsia="Calibri" w:hAnsi="Times New Roman" w:cs="Times New Roman"/>
          <w:b/>
          <w:sz w:val="24"/>
        </w:rPr>
      </w:pPr>
    </w:p>
    <w:p w14:paraId="70637DE9" w14:textId="77777777" w:rsidR="00185376" w:rsidRPr="00185376" w:rsidRDefault="00185376" w:rsidP="00185376">
      <w:pPr>
        <w:spacing w:after="120" w:line="240" w:lineRule="auto"/>
        <w:ind w:right="0"/>
        <w:rPr>
          <w:rFonts w:ascii="Times New Roman" w:eastAsia="Calibri" w:hAnsi="Times New Roman" w:cs="Times New Roman"/>
          <w:sz w:val="24"/>
        </w:rPr>
      </w:pPr>
      <w:r w:rsidRPr="00185376">
        <w:rPr>
          <w:rFonts w:ascii="Times New Roman" w:eastAsia="Calibri" w:hAnsi="Times New Roman" w:cs="Times New Roman"/>
          <w:noProof/>
          <w:sz w:val="24"/>
        </w:rPr>
        <w:drawing>
          <wp:inline distT="0" distB="0" distL="0" distR="0" wp14:anchorId="7EAFB604" wp14:editId="386E0FEA">
            <wp:extent cx="5449401" cy="2684780"/>
            <wp:effectExtent l="0" t="0" r="18415" b="1270"/>
            <wp:docPr id="10" name="Chart 10">
              <a:extLst xmlns:a="http://schemas.openxmlformats.org/drawingml/2006/main">
                <a:ext uri="{FF2B5EF4-FFF2-40B4-BE49-F238E27FC236}">
                  <a16:creationId xmlns:a16="http://schemas.microsoft.com/office/drawing/2014/main" id="{AA28D69B-B580-4835-965D-D6DB5D1A0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9989DC" w14:textId="397EA056" w:rsidR="00F20907" w:rsidRDefault="00082210" w:rsidP="00185376">
      <w:pPr>
        <w:spacing w:before="120" w:after="0" w:line="240" w:lineRule="auto"/>
        <w:ind w:right="0"/>
        <w:rPr>
          <w:rFonts w:asciiTheme="minorHAnsi" w:eastAsia="Calibri" w:hAnsiTheme="minorHAnsi" w:cstheme="minorHAnsi"/>
          <w:sz w:val="18"/>
          <w:szCs w:val="18"/>
        </w:rPr>
      </w:pPr>
      <w:bookmarkStart w:id="28" w:name="_Toc115939490"/>
      <w:r w:rsidRPr="00F20907">
        <w:rPr>
          <w:rStyle w:val="Heading1Char"/>
        </w:rPr>
        <w:t xml:space="preserve">Fig. </w:t>
      </w:r>
      <w:r w:rsidR="00B7329C">
        <w:rPr>
          <w:rStyle w:val="Heading1Char"/>
        </w:rPr>
        <w:t>S</w:t>
      </w:r>
      <w:r w:rsidRPr="00F20907">
        <w:rPr>
          <w:rStyle w:val="Heading1Char"/>
        </w:rPr>
        <w:t>2 Evidence for Known Groups Validity of the GHD-PTB Based on Who Gave the Injection and % of Time</w:t>
      </w:r>
      <w:bookmarkEnd w:id="28"/>
      <w:r w:rsidR="007D1EC8" w:rsidRPr="001B6664">
        <w:rPr>
          <w:rFonts w:asciiTheme="minorHAnsi" w:eastAsia="Calibri" w:hAnsiTheme="minorHAnsi" w:cstheme="minorHAnsi"/>
          <w:sz w:val="18"/>
          <w:szCs w:val="18"/>
        </w:rPr>
        <w:t xml:space="preserve"> </w:t>
      </w:r>
    </w:p>
    <w:p w14:paraId="33E2416A" w14:textId="020D2D8F" w:rsidR="00185376" w:rsidRPr="001B6664" w:rsidRDefault="00185376" w:rsidP="00185376">
      <w:pPr>
        <w:spacing w:before="120" w:after="0" w:line="240" w:lineRule="auto"/>
        <w:ind w:right="0"/>
        <w:rPr>
          <w:rFonts w:asciiTheme="minorHAnsi" w:eastAsia="Calibri" w:hAnsiTheme="minorHAnsi" w:cstheme="minorHAnsi"/>
          <w:sz w:val="18"/>
          <w:szCs w:val="18"/>
        </w:rPr>
      </w:pPr>
      <w:r w:rsidRPr="001B6664">
        <w:rPr>
          <w:rFonts w:asciiTheme="minorHAnsi" w:eastAsia="Calibri" w:hAnsiTheme="minorHAnsi" w:cstheme="minorHAnsi"/>
          <w:sz w:val="18"/>
          <w:szCs w:val="18"/>
        </w:rPr>
        <w:t xml:space="preserve">Significance for Emotional (p&lt;0.05), Interference (p=0.630), and Overall (p=0.052). </w:t>
      </w:r>
      <w:r w:rsidR="007D1EC8" w:rsidRPr="001B6664">
        <w:rPr>
          <w:rFonts w:asciiTheme="minorHAnsi" w:eastAsia="Calibri" w:hAnsiTheme="minorHAnsi" w:cstheme="minorHAnsi"/>
          <w:i/>
          <w:iCs/>
          <w:sz w:val="18"/>
          <w:szCs w:val="18"/>
        </w:rPr>
        <w:t>GHD-PTB</w:t>
      </w:r>
      <w:r w:rsidR="001E0F26" w:rsidRPr="001B6664">
        <w:rPr>
          <w:rFonts w:asciiTheme="minorHAnsi" w:eastAsia="Calibri" w:hAnsiTheme="minorHAnsi" w:cstheme="minorHAnsi"/>
          <w:sz w:val="18"/>
          <w:szCs w:val="18"/>
        </w:rPr>
        <w:t xml:space="preserve"> </w:t>
      </w:r>
      <w:r w:rsidR="001E0F26" w:rsidRPr="001B6664">
        <w:rPr>
          <w:rFonts w:asciiTheme="minorHAnsi" w:hAnsiTheme="minorHAnsi" w:cstheme="minorHAnsi"/>
          <w:sz w:val="18"/>
          <w:szCs w:val="18"/>
          <w:lang w:val="en-GB"/>
        </w:rPr>
        <w:t>Growth Hormone Deficiency-Parent Treatment Burden Measure</w:t>
      </w:r>
    </w:p>
    <w:p w14:paraId="09F45D66" w14:textId="77777777" w:rsidR="00185376" w:rsidRPr="00185376" w:rsidRDefault="00185376" w:rsidP="00185376">
      <w:pPr>
        <w:spacing w:after="120" w:line="240" w:lineRule="auto"/>
        <w:ind w:right="0"/>
        <w:rPr>
          <w:rFonts w:ascii="Times New Roman" w:eastAsia="Calibri" w:hAnsi="Times New Roman" w:cs="Times New Roman"/>
          <w:sz w:val="24"/>
        </w:rPr>
      </w:pPr>
    </w:p>
    <w:p w14:paraId="068F35FC" w14:textId="0E0C67B7" w:rsidR="00FA4075" w:rsidRDefault="00FA4075">
      <w:pPr>
        <w:spacing w:after="160" w:line="259" w:lineRule="auto"/>
        <w:ind w:right="0"/>
        <w:rPr>
          <w:rFonts w:eastAsiaTheme="majorEastAsia"/>
          <w:b/>
          <w:bCs/>
          <w:color w:val="000000" w:themeColor="text1"/>
          <w:kern w:val="32"/>
        </w:rPr>
      </w:pPr>
      <w:bookmarkStart w:id="29" w:name="_Ref520824680"/>
      <w:bookmarkStart w:id="30" w:name="_Toc37170758"/>
      <w:r>
        <w:br w:type="page"/>
      </w:r>
    </w:p>
    <w:p w14:paraId="2FE71444" w14:textId="7016FB34" w:rsidR="00C04466" w:rsidRPr="00C04466" w:rsidRDefault="00C04466" w:rsidP="00656194">
      <w:pPr>
        <w:pStyle w:val="Heading1"/>
      </w:pPr>
      <w:bookmarkStart w:id="31" w:name="_Toc115939491"/>
      <w:r w:rsidRPr="00C04466">
        <w:lastRenderedPageBreak/>
        <w:t xml:space="preserve">Table </w:t>
      </w:r>
      <w:bookmarkEnd w:id="29"/>
      <w:r w:rsidR="00D55492">
        <w:t>S</w:t>
      </w:r>
      <w:r w:rsidR="001432FB">
        <w:t>1</w:t>
      </w:r>
      <w:r w:rsidR="008E3938">
        <w:t>2</w:t>
      </w:r>
      <w:r w:rsidRPr="00C04466">
        <w:t xml:space="preserve">. Minimal </w:t>
      </w:r>
      <w:r>
        <w:t>Change</w:t>
      </w:r>
      <w:r w:rsidRPr="00C04466">
        <w:t xml:space="preserve"> </w:t>
      </w:r>
      <w:r>
        <w:t>Thresholds</w:t>
      </w:r>
      <w:r w:rsidRPr="00C04466">
        <w:t xml:space="preserve"> (GHD-CTB</w:t>
      </w:r>
      <w:r w:rsidR="00D95EE8">
        <w:t>–</w:t>
      </w:r>
      <w:r w:rsidR="00A43431" w:rsidRPr="00442BB4">
        <w:t xml:space="preserve">Child </w:t>
      </w:r>
      <w:r w:rsidR="00A43431" w:rsidRPr="005809D9">
        <w:t>and GHD-CTB–Observer</w:t>
      </w:r>
      <w:r w:rsidRPr="00C04466">
        <w:t>)</w:t>
      </w:r>
      <w:bookmarkEnd w:id="30"/>
      <w:bookmarkEnd w:id="31"/>
      <w:r w:rsidRPr="00C04466">
        <w:t xml:space="preserve"> </w:t>
      </w:r>
    </w:p>
    <w:tbl>
      <w:tblPr>
        <w:tblW w:w="9347"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3" w:type="dxa"/>
          <w:right w:w="93" w:type="dxa"/>
        </w:tblCellMar>
        <w:tblLook w:val="0000" w:firstRow="0" w:lastRow="0" w:firstColumn="0" w:lastColumn="0" w:noHBand="0" w:noVBand="0"/>
      </w:tblPr>
      <w:tblGrid>
        <w:gridCol w:w="4577"/>
        <w:gridCol w:w="1260"/>
        <w:gridCol w:w="1170"/>
        <w:gridCol w:w="1170"/>
        <w:gridCol w:w="1170"/>
      </w:tblGrid>
      <w:tr w:rsidR="00C04466" w:rsidRPr="00C04466" w14:paraId="5845B495" w14:textId="77777777" w:rsidTr="002543D9">
        <w:trPr>
          <w:trHeight w:val="566"/>
        </w:trPr>
        <w:tc>
          <w:tcPr>
            <w:tcW w:w="4577" w:type="dxa"/>
            <w:shd w:val="clear" w:color="auto" w:fill="B7CBE3"/>
            <w:vAlign w:val="center"/>
          </w:tcPr>
          <w:p w14:paraId="4F013358" w14:textId="77777777" w:rsidR="00C04466" w:rsidRPr="00C04466" w:rsidRDefault="00C04466" w:rsidP="00C04466">
            <w:pPr>
              <w:autoSpaceDE w:val="0"/>
              <w:autoSpaceDN w:val="0"/>
              <w:adjustRightInd w:val="0"/>
              <w:spacing w:after="0" w:line="240" w:lineRule="auto"/>
              <w:ind w:right="0"/>
              <w:rPr>
                <w:rFonts w:ascii="Times New Roman" w:eastAsia="Times New Roman" w:hAnsi="Times New Roman" w:cs="Times New Roman"/>
                <w:b/>
                <w:sz w:val="18"/>
                <w:szCs w:val="18"/>
              </w:rPr>
            </w:pPr>
          </w:p>
        </w:tc>
        <w:tc>
          <w:tcPr>
            <w:tcW w:w="1260" w:type="dxa"/>
            <w:shd w:val="clear" w:color="auto" w:fill="B7CBE3"/>
            <w:vAlign w:val="center"/>
          </w:tcPr>
          <w:p w14:paraId="7C1B8B1C" w14:textId="77777777" w:rsidR="00C04466" w:rsidRPr="00C04466" w:rsidRDefault="00C04466" w:rsidP="00C04466">
            <w:pPr>
              <w:autoSpaceDE w:val="0"/>
              <w:autoSpaceDN w:val="0"/>
              <w:adjustRightInd w:val="0"/>
              <w:spacing w:after="0" w:line="240" w:lineRule="auto"/>
              <w:ind w:right="0"/>
              <w:jc w:val="center"/>
              <w:rPr>
                <w:rFonts w:ascii="Times New Roman" w:eastAsia="Times New Roman" w:hAnsi="Times New Roman" w:cs="Times New Roman"/>
                <w:b/>
                <w:sz w:val="18"/>
                <w:szCs w:val="18"/>
              </w:rPr>
            </w:pPr>
            <w:r w:rsidRPr="00C04466">
              <w:rPr>
                <w:rFonts w:ascii="Times New Roman" w:eastAsia="Times New Roman" w:hAnsi="Times New Roman" w:cs="Times New Roman"/>
                <w:b/>
                <w:sz w:val="18"/>
                <w:szCs w:val="18"/>
              </w:rPr>
              <w:t>Physical</w:t>
            </w:r>
          </w:p>
        </w:tc>
        <w:tc>
          <w:tcPr>
            <w:tcW w:w="1170" w:type="dxa"/>
            <w:shd w:val="clear" w:color="auto" w:fill="B7CBE3"/>
            <w:vAlign w:val="center"/>
          </w:tcPr>
          <w:p w14:paraId="47B4B0B3" w14:textId="77777777" w:rsidR="00C04466" w:rsidRPr="00C04466" w:rsidRDefault="00C04466" w:rsidP="00C04466">
            <w:pPr>
              <w:autoSpaceDE w:val="0"/>
              <w:autoSpaceDN w:val="0"/>
              <w:adjustRightInd w:val="0"/>
              <w:spacing w:after="0" w:line="240" w:lineRule="auto"/>
              <w:ind w:right="0"/>
              <w:jc w:val="center"/>
              <w:rPr>
                <w:rFonts w:ascii="Times New Roman" w:eastAsia="Times New Roman" w:hAnsi="Times New Roman" w:cs="Times New Roman"/>
                <w:b/>
                <w:sz w:val="18"/>
                <w:szCs w:val="18"/>
              </w:rPr>
            </w:pPr>
            <w:r w:rsidRPr="00C04466">
              <w:rPr>
                <w:rFonts w:ascii="Times New Roman" w:eastAsia="Times New Roman" w:hAnsi="Times New Roman" w:cs="Times New Roman"/>
                <w:b/>
                <w:sz w:val="18"/>
                <w:szCs w:val="18"/>
              </w:rPr>
              <w:t>Emotional Well-Being</w:t>
            </w:r>
          </w:p>
        </w:tc>
        <w:tc>
          <w:tcPr>
            <w:tcW w:w="1170" w:type="dxa"/>
            <w:shd w:val="clear" w:color="auto" w:fill="B7CBE3"/>
            <w:vAlign w:val="center"/>
          </w:tcPr>
          <w:p w14:paraId="79EBA2DB" w14:textId="77777777" w:rsidR="00C04466" w:rsidRPr="00C04466" w:rsidRDefault="00C04466" w:rsidP="00C04466">
            <w:pPr>
              <w:autoSpaceDE w:val="0"/>
              <w:autoSpaceDN w:val="0"/>
              <w:adjustRightInd w:val="0"/>
              <w:spacing w:after="0" w:line="240" w:lineRule="auto"/>
              <w:ind w:right="0"/>
              <w:jc w:val="center"/>
              <w:rPr>
                <w:rFonts w:ascii="Times New Roman" w:eastAsia="Times New Roman" w:hAnsi="Times New Roman" w:cs="Times New Roman"/>
                <w:b/>
                <w:sz w:val="18"/>
                <w:szCs w:val="18"/>
              </w:rPr>
            </w:pPr>
            <w:r w:rsidRPr="00C04466">
              <w:rPr>
                <w:rFonts w:ascii="Times New Roman" w:eastAsia="Times New Roman" w:hAnsi="Times New Roman" w:cs="Times New Roman"/>
                <w:b/>
                <w:sz w:val="18"/>
                <w:szCs w:val="18"/>
              </w:rPr>
              <w:t>Interference</w:t>
            </w:r>
          </w:p>
        </w:tc>
        <w:tc>
          <w:tcPr>
            <w:tcW w:w="1170" w:type="dxa"/>
            <w:shd w:val="clear" w:color="auto" w:fill="B7CBE3"/>
            <w:vAlign w:val="center"/>
          </w:tcPr>
          <w:p w14:paraId="5FD3B7F9" w14:textId="77777777" w:rsidR="00C04466" w:rsidRPr="00C04466" w:rsidRDefault="00C04466" w:rsidP="00C04466">
            <w:pPr>
              <w:autoSpaceDE w:val="0"/>
              <w:autoSpaceDN w:val="0"/>
              <w:adjustRightInd w:val="0"/>
              <w:spacing w:after="0" w:line="240" w:lineRule="auto"/>
              <w:ind w:right="0"/>
              <w:jc w:val="center"/>
              <w:rPr>
                <w:rFonts w:ascii="Times New Roman" w:eastAsia="Times New Roman" w:hAnsi="Times New Roman" w:cs="Times New Roman"/>
                <w:b/>
                <w:sz w:val="18"/>
                <w:szCs w:val="18"/>
              </w:rPr>
            </w:pPr>
            <w:r w:rsidRPr="00C04466">
              <w:rPr>
                <w:rFonts w:ascii="Times New Roman" w:eastAsia="Times New Roman" w:hAnsi="Times New Roman" w:cs="Times New Roman"/>
                <w:b/>
                <w:sz w:val="18"/>
                <w:szCs w:val="18"/>
              </w:rPr>
              <w:t>Overall</w:t>
            </w:r>
          </w:p>
        </w:tc>
      </w:tr>
      <w:tr w:rsidR="00C04466" w:rsidRPr="00C04466" w14:paraId="65F30C53" w14:textId="77777777" w:rsidTr="002543D9">
        <w:trPr>
          <w:trHeight w:val="432"/>
        </w:trPr>
        <w:tc>
          <w:tcPr>
            <w:tcW w:w="4577" w:type="dxa"/>
            <w:tcBorders>
              <w:top w:val="double" w:sz="4" w:space="0" w:color="auto"/>
            </w:tcBorders>
            <w:shd w:val="clear" w:color="auto" w:fill="auto"/>
            <w:vAlign w:val="center"/>
          </w:tcPr>
          <w:p w14:paraId="052D8BE7" w14:textId="77777777" w:rsidR="00C04466" w:rsidRPr="00C04466" w:rsidRDefault="00C04466" w:rsidP="00C04466">
            <w:pPr>
              <w:spacing w:after="0" w:line="240" w:lineRule="auto"/>
              <w:ind w:right="0"/>
              <w:rPr>
                <w:rFonts w:ascii="Times New Roman" w:eastAsia="Times New Roman" w:hAnsi="Times New Roman" w:cs="Times New Roman"/>
                <w:b/>
                <w:bCs/>
                <w:sz w:val="20"/>
                <w:szCs w:val="20"/>
              </w:rPr>
            </w:pPr>
            <w:r w:rsidRPr="00C04466">
              <w:rPr>
                <w:rFonts w:ascii="Times New Roman" w:eastAsia="Times New Roman" w:hAnsi="Times New Roman" w:cs="Times New Roman"/>
                <w:sz w:val="20"/>
                <w:szCs w:val="20"/>
              </w:rPr>
              <w:t>PGIS – No change (n=20)</w:t>
            </w:r>
          </w:p>
        </w:tc>
        <w:tc>
          <w:tcPr>
            <w:tcW w:w="1260" w:type="dxa"/>
            <w:tcBorders>
              <w:top w:val="double" w:sz="4" w:space="0" w:color="auto"/>
            </w:tcBorders>
            <w:shd w:val="clear" w:color="auto" w:fill="auto"/>
            <w:vAlign w:val="center"/>
          </w:tcPr>
          <w:p w14:paraId="3F5CD33E"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7.8 (23.6)</w:t>
            </w:r>
          </w:p>
        </w:tc>
        <w:tc>
          <w:tcPr>
            <w:tcW w:w="1170" w:type="dxa"/>
            <w:tcBorders>
              <w:top w:val="double" w:sz="4" w:space="0" w:color="auto"/>
            </w:tcBorders>
            <w:shd w:val="clear" w:color="auto" w:fill="auto"/>
            <w:vAlign w:val="center"/>
          </w:tcPr>
          <w:p w14:paraId="6720BF72"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-10.4 (29.5)</w:t>
            </w:r>
          </w:p>
        </w:tc>
        <w:tc>
          <w:tcPr>
            <w:tcW w:w="1170" w:type="dxa"/>
            <w:tcBorders>
              <w:top w:val="double" w:sz="4" w:space="0" w:color="auto"/>
            </w:tcBorders>
            <w:shd w:val="clear" w:color="auto" w:fill="auto"/>
            <w:vAlign w:val="center"/>
          </w:tcPr>
          <w:p w14:paraId="6E5D7504"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-1.6 (15.8)</w:t>
            </w:r>
          </w:p>
        </w:tc>
        <w:tc>
          <w:tcPr>
            <w:tcW w:w="1170" w:type="dxa"/>
            <w:tcBorders>
              <w:top w:val="double" w:sz="4" w:space="0" w:color="auto"/>
            </w:tcBorders>
            <w:shd w:val="clear" w:color="auto" w:fill="auto"/>
            <w:vAlign w:val="center"/>
          </w:tcPr>
          <w:p w14:paraId="125F1D48"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-1.4 (18.4)</w:t>
            </w:r>
          </w:p>
        </w:tc>
      </w:tr>
      <w:tr w:rsidR="00C04466" w:rsidRPr="00C04466" w14:paraId="2A4559F5" w14:textId="77777777" w:rsidTr="002543D9">
        <w:trPr>
          <w:trHeight w:val="432"/>
        </w:trPr>
        <w:tc>
          <w:tcPr>
            <w:tcW w:w="4577" w:type="dxa"/>
            <w:shd w:val="clear" w:color="auto" w:fill="auto"/>
            <w:vAlign w:val="center"/>
          </w:tcPr>
          <w:p w14:paraId="382CBCB2"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PGIS – Improve 1 category (n=9)</w:t>
            </w:r>
          </w:p>
        </w:tc>
        <w:tc>
          <w:tcPr>
            <w:tcW w:w="1260" w:type="dxa"/>
            <w:shd w:val="clear" w:color="auto" w:fill="auto"/>
            <w:vAlign w:val="center"/>
          </w:tcPr>
          <w:p w14:paraId="274FCBC3"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-3.5 (15.0)</w:t>
            </w:r>
          </w:p>
        </w:tc>
        <w:tc>
          <w:tcPr>
            <w:tcW w:w="1170" w:type="dxa"/>
            <w:shd w:val="clear" w:color="auto" w:fill="auto"/>
            <w:vAlign w:val="center"/>
          </w:tcPr>
          <w:p w14:paraId="3B48BC2D"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-16.7 (18.3)</w:t>
            </w:r>
          </w:p>
        </w:tc>
        <w:tc>
          <w:tcPr>
            <w:tcW w:w="1170" w:type="dxa"/>
            <w:shd w:val="clear" w:color="auto" w:fill="auto"/>
            <w:vAlign w:val="center"/>
          </w:tcPr>
          <w:p w14:paraId="7067D6FF"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0.7 (16.1)</w:t>
            </w:r>
          </w:p>
        </w:tc>
        <w:tc>
          <w:tcPr>
            <w:tcW w:w="1170" w:type="dxa"/>
            <w:shd w:val="clear" w:color="auto" w:fill="auto"/>
            <w:vAlign w:val="center"/>
          </w:tcPr>
          <w:p w14:paraId="5AAFEDDF"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-6.5 (12.9)</w:t>
            </w:r>
          </w:p>
        </w:tc>
      </w:tr>
      <w:tr w:rsidR="00C04466" w:rsidRPr="00C04466" w14:paraId="22E54A81" w14:textId="77777777" w:rsidTr="002543D9">
        <w:trPr>
          <w:trHeight w:val="432"/>
        </w:trPr>
        <w:tc>
          <w:tcPr>
            <w:tcW w:w="4577" w:type="dxa"/>
            <w:shd w:val="clear" w:color="auto" w:fill="auto"/>
            <w:vAlign w:val="center"/>
          </w:tcPr>
          <w:p w14:paraId="4198CC98"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PGIS – Improve 2 categories (n=13)</w:t>
            </w:r>
          </w:p>
        </w:tc>
        <w:tc>
          <w:tcPr>
            <w:tcW w:w="1260" w:type="dxa"/>
            <w:shd w:val="clear" w:color="auto" w:fill="auto"/>
            <w:vAlign w:val="center"/>
          </w:tcPr>
          <w:p w14:paraId="1DEDACBA"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-4.8 (13.8)</w:t>
            </w:r>
          </w:p>
        </w:tc>
        <w:tc>
          <w:tcPr>
            <w:tcW w:w="1170" w:type="dxa"/>
            <w:shd w:val="clear" w:color="auto" w:fill="auto"/>
            <w:vAlign w:val="center"/>
          </w:tcPr>
          <w:p w14:paraId="42081650"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-14.7 (18.8)</w:t>
            </w:r>
          </w:p>
        </w:tc>
        <w:tc>
          <w:tcPr>
            <w:tcW w:w="1170" w:type="dxa"/>
            <w:shd w:val="clear" w:color="auto" w:fill="auto"/>
            <w:vAlign w:val="center"/>
          </w:tcPr>
          <w:p w14:paraId="4B4CE47C"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-1.9 (14.3)</w:t>
            </w:r>
          </w:p>
        </w:tc>
        <w:tc>
          <w:tcPr>
            <w:tcW w:w="1170" w:type="dxa"/>
            <w:shd w:val="clear" w:color="auto" w:fill="auto"/>
            <w:vAlign w:val="center"/>
          </w:tcPr>
          <w:p w14:paraId="5FE658B0"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-7.2 (11.1)</w:t>
            </w:r>
          </w:p>
        </w:tc>
      </w:tr>
      <w:tr w:rsidR="00C04466" w:rsidRPr="00C04466" w14:paraId="65C947A6" w14:textId="77777777" w:rsidTr="00C04466">
        <w:trPr>
          <w:trHeight w:val="432"/>
        </w:trPr>
        <w:tc>
          <w:tcPr>
            <w:tcW w:w="4577" w:type="dxa"/>
            <w:shd w:val="clear" w:color="auto" w:fill="auto"/>
            <w:vAlign w:val="center"/>
          </w:tcPr>
          <w:p w14:paraId="51680649"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 xml:space="preserve">PGIS – </w:t>
            </w:r>
            <w:bookmarkStart w:id="32" w:name="_Hlk528592723"/>
            <w:r w:rsidRPr="00C04466">
              <w:rPr>
                <w:rFonts w:ascii="Times New Roman" w:eastAsia="Times New Roman" w:hAnsi="Times New Roman" w:cs="Times New Roman"/>
                <w:sz w:val="20"/>
                <w:szCs w:val="20"/>
              </w:rPr>
              <w:t>1-category improvement minus No change</w:t>
            </w:r>
            <w:bookmarkEnd w:id="32"/>
          </w:p>
        </w:tc>
        <w:tc>
          <w:tcPr>
            <w:tcW w:w="1260" w:type="dxa"/>
            <w:shd w:val="clear" w:color="auto" w:fill="auto"/>
            <w:vAlign w:val="center"/>
          </w:tcPr>
          <w:p w14:paraId="1EC60D0B"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11.3</w:t>
            </w:r>
          </w:p>
        </w:tc>
        <w:tc>
          <w:tcPr>
            <w:tcW w:w="1170" w:type="dxa"/>
            <w:shd w:val="clear" w:color="auto" w:fill="auto"/>
            <w:vAlign w:val="center"/>
          </w:tcPr>
          <w:p w14:paraId="2EEF0F67"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6.3</w:t>
            </w:r>
          </w:p>
        </w:tc>
        <w:tc>
          <w:tcPr>
            <w:tcW w:w="1170" w:type="dxa"/>
            <w:shd w:val="clear" w:color="auto" w:fill="D9D9D9"/>
            <w:vAlign w:val="center"/>
          </w:tcPr>
          <w:p w14:paraId="242EA2EF"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Wingdings" w:eastAsia="Wingdings" w:hAnsi="Wingdings" w:cs="Wingdings"/>
                <w:color w:val="000000"/>
                <w:sz w:val="20"/>
                <w:szCs w:val="20"/>
              </w:rPr>
              <w:sym w:font="Wingdings" w:char="F0DF"/>
            </w:r>
          </w:p>
        </w:tc>
        <w:tc>
          <w:tcPr>
            <w:tcW w:w="1170" w:type="dxa"/>
            <w:shd w:val="clear" w:color="auto" w:fill="auto"/>
            <w:vAlign w:val="center"/>
          </w:tcPr>
          <w:p w14:paraId="2C2D6D5D"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5.1</w:t>
            </w:r>
          </w:p>
        </w:tc>
      </w:tr>
      <w:tr w:rsidR="00C04466" w:rsidRPr="00C04466" w14:paraId="67DDC277" w14:textId="77777777" w:rsidTr="002543D9">
        <w:trPr>
          <w:trHeight w:val="432"/>
        </w:trPr>
        <w:tc>
          <w:tcPr>
            <w:tcW w:w="4577" w:type="dxa"/>
            <w:shd w:val="clear" w:color="auto" w:fill="auto"/>
            <w:vAlign w:val="center"/>
          </w:tcPr>
          <w:p w14:paraId="75CE945A"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PGIS – 2-category improvement minus No change</w:t>
            </w:r>
          </w:p>
        </w:tc>
        <w:tc>
          <w:tcPr>
            <w:tcW w:w="1260" w:type="dxa"/>
            <w:shd w:val="clear" w:color="auto" w:fill="auto"/>
            <w:vAlign w:val="center"/>
          </w:tcPr>
          <w:p w14:paraId="111E33DD"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12.6</w:t>
            </w:r>
          </w:p>
        </w:tc>
        <w:tc>
          <w:tcPr>
            <w:tcW w:w="1170" w:type="dxa"/>
            <w:shd w:val="clear" w:color="auto" w:fill="auto"/>
            <w:vAlign w:val="center"/>
          </w:tcPr>
          <w:p w14:paraId="4EB85FCE"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4.3</w:t>
            </w:r>
          </w:p>
        </w:tc>
        <w:tc>
          <w:tcPr>
            <w:tcW w:w="1170" w:type="dxa"/>
            <w:shd w:val="clear" w:color="auto" w:fill="auto"/>
            <w:vAlign w:val="center"/>
          </w:tcPr>
          <w:p w14:paraId="1240365C"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0.3</w:t>
            </w:r>
          </w:p>
        </w:tc>
        <w:tc>
          <w:tcPr>
            <w:tcW w:w="1170" w:type="dxa"/>
            <w:shd w:val="clear" w:color="auto" w:fill="auto"/>
            <w:vAlign w:val="center"/>
          </w:tcPr>
          <w:p w14:paraId="447216B4"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5.8</w:t>
            </w:r>
          </w:p>
        </w:tc>
      </w:tr>
      <w:tr w:rsidR="00C04466" w:rsidRPr="00C04466" w14:paraId="0B2B8895" w14:textId="77777777" w:rsidTr="002543D9">
        <w:trPr>
          <w:trHeight w:val="432"/>
        </w:trPr>
        <w:tc>
          <w:tcPr>
            <w:tcW w:w="4577" w:type="dxa"/>
            <w:shd w:val="clear" w:color="auto" w:fill="auto"/>
            <w:vAlign w:val="center"/>
          </w:tcPr>
          <w:p w14:paraId="417A4F95"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PGIS – ½ Standard Deviation</w:t>
            </w:r>
          </w:p>
        </w:tc>
        <w:tc>
          <w:tcPr>
            <w:tcW w:w="1260" w:type="dxa"/>
            <w:shd w:val="clear" w:color="auto" w:fill="auto"/>
            <w:vAlign w:val="center"/>
          </w:tcPr>
          <w:p w14:paraId="0C4BE6BE"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7.5</w:t>
            </w:r>
          </w:p>
        </w:tc>
        <w:tc>
          <w:tcPr>
            <w:tcW w:w="1170" w:type="dxa"/>
            <w:shd w:val="clear" w:color="auto" w:fill="auto"/>
            <w:vAlign w:val="center"/>
          </w:tcPr>
          <w:p w14:paraId="56DFB1CE"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9.1</w:t>
            </w:r>
          </w:p>
        </w:tc>
        <w:tc>
          <w:tcPr>
            <w:tcW w:w="1170" w:type="dxa"/>
            <w:shd w:val="clear" w:color="auto" w:fill="auto"/>
            <w:vAlign w:val="center"/>
          </w:tcPr>
          <w:p w14:paraId="5EB5212C"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8.1</w:t>
            </w:r>
          </w:p>
        </w:tc>
        <w:tc>
          <w:tcPr>
            <w:tcW w:w="1170" w:type="dxa"/>
            <w:shd w:val="clear" w:color="auto" w:fill="auto"/>
            <w:vAlign w:val="center"/>
          </w:tcPr>
          <w:p w14:paraId="65C6800E"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6.5</w:t>
            </w:r>
          </w:p>
        </w:tc>
      </w:tr>
      <w:tr w:rsidR="00C04466" w:rsidRPr="00C04466" w14:paraId="13FFBE08" w14:textId="77777777" w:rsidTr="002543D9">
        <w:trPr>
          <w:trHeight w:val="432"/>
        </w:trPr>
        <w:tc>
          <w:tcPr>
            <w:tcW w:w="4577" w:type="dxa"/>
            <w:shd w:val="clear" w:color="auto" w:fill="auto"/>
            <w:vAlign w:val="center"/>
          </w:tcPr>
          <w:p w14:paraId="20237A66"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p>
        </w:tc>
        <w:tc>
          <w:tcPr>
            <w:tcW w:w="1260" w:type="dxa"/>
            <w:shd w:val="clear" w:color="auto" w:fill="auto"/>
            <w:vAlign w:val="center"/>
          </w:tcPr>
          <w:p w14:paraId="0C1B4C5C"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p>
        </w:tc>
        <w:tc>
          <w:tcPr>
            <w:tcW w:w="1170" w:type="dxa"/>
            <w:shd w:val="clear" w:color="auto" w:fill="auto"/>
            <w:vAlign w:val="center"/>
          </w:tcPr>
          <w:p w14:paraId="0E4D2CD5"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p>
        </w:tc>
        <w:tc>
          <w:tcPr>
            <w:tcW w:w="1170" w:type="dxa"/>
            <w:shd w:val="clear" w:color="auto" w:fill="auto"/>
            <w:vAlign w:val="center"/>
          </w:tcPr>
          <w:p w14:paraId="41BD9ED3"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p>
        </w:tc>
        <w:tc>
          <w:tcPr>
            <w:tcW w:w="1170" w:type="dxa"/>
            <w:shd w:val="clear" w:color="auto" w:fill="auto"/>
            <w:vAlign w:val="center"/>
          </w:tcPr>
          <w:p w14:paraId="2282EE61"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p>
        </w:tc>
      </w:tr>
      <w:tr w:rsidR="00C04466" w:rsidRPr="00C04466" w14:paraId="27508371" w14:textId="77777777" w:rsidTr="002543D9">
        <w:trPr>
          <w:trHeight w:val="432"/>
        </w:trPr>
        <w:tc>
          <w:tcPr>
            <w:tcW w:w="4577" w:type="dxa"/>
            <w:shd w:val="clear" w:color="auto" w:fill="auto"/>
            <w:vAlign w:val="center"/>
          </w:tcPr>
          <w:p w14:paraId="5529F4A0"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CGIS – No change (n=42)</w:t>
            </w:r>
          </w:p>
        </w:tc>
        <w:tc>
          <w:tcPr>
            <w:tcW w:w="1260" w:type="dxa"/>
            <w:shd w:val="clear" w:color="auto" w:fill="auto"/>
            <w:vAlign w:val="center"/>
          </w:tcPr>
          <w:p w14:paraId="459A6F0C"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3.1 (19.5)</w:t>
            </w:r>
          </w:p>
        </w:tc>
        <w:tc>
          <w:tcPr>
            <w:tcW w:w="1170" w:type="dxa"/>
            <w:shd w:val="clear" w:color="auto" w:fill="auto"/>
            <w:vAlign w:val="center"/>
          </w:tcPr>
          <w:p w14:paraId="50A2FFCB"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-14.3 (25.2)</w:t>
            </w:r>
          </w:p>
        </w:tc>
        <w:tc>
          <w:tcPr>
            <w:tcW w:w="1170" w:type="dxa"/>
            <w:shd w:val="clear" w:color="auto" w:fill="auto"/>
            <w:vAlign w:val="center"/>
          </w:tcPr>
          <w:p w14:paraId="183BDFD2"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1.9 (14.3)</w:t>
            </w:r>
          </w:p>
        </w:tc>
        <w:tc>
          <w:tcPr>
            <w:tcW w:w="1170" w:type="dxa"/>
            <w:shd w:val="clear" w:color="auto" w:fill="auto"/>
            <w:vAlign w:val="center"/>
          </w:tcPr>
          <w:p w14:paraId="4C06434B"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-3.1 (15.1)</w:t>
            </w:r>
          </w:p>
        </w:tc>
      </w:tr>
      <w:tr w:rsidR="00C04466" w:rsidRPr="00C04466" w14:paraId="1BA7946B" w14:textId="77777777" w:rsidTr="002543D9">
        <w:trPr>
          <w:trHeight w:val="432"/>
        </w:trPr>
        <w:tc>
          <w:tcPr>
            <w:tcW w:w="4577" w:type="dxa"/>
            <w:shd w:val="clear" w:color="auto" w:fill="auto"/>
            <w:vAlign w:val="center"/>
          </w:tcPr>
          <w:p w14:paraId="56CF4ECE"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CGIS – Improve 1 category (n=6)</w:t>
            </w:r>
          </w:p>
        </w:tc>
        <w:tc>
          <w:tcPr>
            <w:tcW w:w="1260" w:type="dxa"/>
            <w:shd w:val="clear" w:color="auto" w:fill="auto"/>
            <w:vAlign w:val="center"/>
          </w:tcPr>
          <w:p w14:paraId="6A0F1CFC"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-1.0 (16.0)</w:t>
            </w:r>
          </w:p>
        </w:tc>
        <w:tc>
          <w:tcPr>
            <w:tcW w:w="1170" w:type="dxa"/>
            <w:shd w:val="clear" w:color="auto" w:fill="auto"/>
            <w:vAlign w:val="center"/>
          </w:tcPr>
          <w:p w14:paraId="60D7DBD1"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-9.7 (17.0)</w:t>
            </w:r>
          </w:p>
        </w:tc>
        <w:tc>
          <w:tcPr>
            <w:tcW w:w="1170" w:type="dxa"/>
            <w:shd w:val="clear" w:color="auto" w:fill="auto"/>
            <w:vAlign w:val="center"/>
          </w:tcPr>
          <w:p w14:paraId="5418CCD2"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0.0 (10.5)</w:t>
            </w:r>
          </w:p>
        </w:tc>
        <w:tc>
          <w:tcPr>
            <w:tcW w:w="1170" w:type="dxa"/>
            <w:shd w:val="clear" w:color="auto" w:fill="auto"/>
            <w:vAlign w:val="center"/>
          </w:tcPr>
          <w:p w14:paraId="567683B5"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-3.6 (10.7)</w:t>
            </w:r>
          </w:p>
        </w:tc>
      </w:tr>
      <w:tr w:rsidR="00C04466" w:rsidRPr="00C04466" w14:paraId="48C5EEF7" w14:textId="77777777" w:rsidTr="002543D9">
        <w:trPr>
          <w:trHeight w:val="432"/>
        </w:trPr>
        <w:tc>
          <w:tcPr>
            <w:tcW w:w="4577" w:type="dxa"/>
            <w:shd w:val="clear" w:color="auto" w:fill="auto"/>
            <w:vAlign w:val="center"/>
          </w:tcPr>
          <w:p w14:paraId="06F5824C"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CGIS – Improve 2 categories (n=8)</w:t>
            </w:r>
          </w:p>
        </w:tc>
        <w:tc>
          <w:tcPr>
            <w:tcW w:w="1260" w:type="dxa"/>
            <w:shd w:val="clear" w:color="auto" w:fill="auto"/>
            <w:vAlign w:val="center"/>
          </w:tcPr>
          <w:p w14:paraId="139464A5"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0.0 (14.6)</w:t>
            </w:r>
          </w:p>
        </w:tc>
        <w:tc>
          <w:tcPr>
            <w:tcW w:w="1170" w:type="dxa"/>
            <w:shd w:val="clear" w:color="auto" w:fill="auto"/>
            <w:vAlign w:val="center"/>
          </w:tcPr>
          <w:p w14:paraId="3EE5C8E9"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-12.5 (15.9)</w:t>
            </w:r>
          </w:p>
        </w:tc>
        <w:tc>
          <w:tcPr>
            <w:tcW w:w="1170" w:type="dxa"/>
            <w:shd w:val="clear" w:color="auto" w:fill="auto"/>
            <w:vAlign w:val="center"/>
          </w:tcPr>
          <w:p w14:paraId="10596A9D"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0.8 (9.1)</w:t>
            </w:r>
          </w:p>
        </w:tc>
        <w:tc>
          <w:tcPr>
            <w:tcW w:w="1170" w:type="dxa"/>
            <w:shd w:val="clear" w:color="auto" w:fill="auto"/>
            <w:vAlign w:val="center"/>
          </w:tcPr>
          <w:p w14:paraId="515BC5F3"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-3.9 (9.1)</w:t>
            </w:r>
          </w:p>
        </w:tc>
      </w:tr>
      <w:tr w:rsidR="00C04466" w:rsidRPr="00C04466" w14:paraId="0A72CDDF" w14:textId="77777777" w:rsidTr="00C04466">
        <w:trPr>
          <w:trHeight w:val="432"/>
        </w:trPr>
        <w:tc>
          <w:tcPr>
            <w:tcW w:w="4577" w:type="dxa"/>
            <w:shd w:val="clear" w:color="auto" w:fill="auto"/>
            <w:vAlign w:val="center"/>
          </w:tcPr>
          <w:p w14:paraId="6C6D64F3"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CGIS – 1-category improvement minus No change</w:t>
            </w:r>
          </w:p>
        </w:tc>
        <w:tc>
          <w:tcPr>
            <w:tcW w:w="1260" w:type="dxa"/>
            <w:shd w:val="clear" w:color="auto" w:fill="auto"/>
            <w:vAlign w:val="center"/>
          </w:tcPr>
          <w:p w14:paraId="3BC6BBB5"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4.1</w:t>
            </w:r>
          </w:p>
        </w:tc>
        <w:tc>
          <w:tcPr>
            <w:tcW w:w="1170" w:type="dxa"/>
            <w:shd w:val="clear" w:color="auto" w:fill="D9D9D9"/>
            <w:vAlign w:val="center"/>
          </w:tcPr>
          <w:p w14:paraId="521BEB4A"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Wingdings" w:eastAsia="Wingdings" w:hAnsi="Wingdings" w:cs="Wingdings"/>
                <w:color w:val="000000"/>
                <w:sz w:val="20"/>
                <w:szCs w:val="20"/>
              </w:rPr>
              <w:sym w:font="Wingdings" w:char="F0DF"/>
            </w:r>
          </w:p>
        </w:tc>
        <w:tc>
          <w:tcPr>
            <w:tcW w:w="1170" w:type="dxa"/>
            <w:shd w:val="clear" w:color="auto" w:fill="auto"/>
            <w:vAlign w:val="center"/>
          </w:tcPr>
          <w:p w14:paraId="141E5C3D"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1.9</w:t>
            </w:r>
          </w:p>
        </w:tc>
        <w:tc>
          <w:tcPr>
            <w:tcW w:w="1170" w:type="dxa"/>
            <w:shd w:val="clear" w:color="auto" w:fill="auto"/>
            <w:vAlign w:val="center"/>
          </w:tcPr>
          <w:p w14:paraId="6BC54847"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0.5</w:t>
            </w:r>
          </w:p>
        </w:tc>
      </w:tr>
      <w:tr w:rsidR="00C04466" w:rsidRPr="00C04466" w14:paraId="31E2886B" w14:textId="77777777" w:rsidTr="00C04466">
        <w:trPr>
          <w:trHeight w:val="432"/>
        </w:trPr>
        <w:tc>
          <w:tcPr>
            <w:tcW w:w="4577" w:type="dxa"/>
            <w:shd w:val="clear" w:color="auto" w:fill="auto"/>
            <w:vAlign w:val="center"/>
          </w:tcPr>
          <w:p w14:paraId="7150A413"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CGIS – 2-category improvement minus No change</w:t>
            </w:r>
          </w:p>
        </w:tc>
        <w:tc>
          <w:tcPr>
            <w:tcW w:w="1260" w:type="dxa"/>
            <w:shd w:val="clear" w:color="auto" w:fill="auto"/>
            <w:vAlign w:val="center"/>
          </w:tcPr>
          <w:p w14:paraId="3DB3525B"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3.1</w:t>
            </w:r>
          </w:p>
        </w:tc>
        <w:tc>
          <w:tcPr>
            <w:tcW w:w="1170" w:type="dxa"/>
            <w:shd w:val="clear" w:color="auto" w:fill="D9D9D9"/>
            <w:vAlign w:val="center"/>
          </w:tcPr>
          <w:p w14:paraId="236B44CD"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Wingdings" w:eastAsia="Wingdings" w:hAnsi="Wingdings" w:cs="Wingdings"/>
                <w:color w:val="000000"/>
                <w:sz w:val="20"/>
                <w:szCs w:val="20"/>
              </w:rPr>
              <w:sym w:font="Wingdings" w:char="F0DF"/>
            </w:r>
          </w:p>
        </w:tc>
        <w:tc>
          <w:tcPr>
            <w:tcW w:w="1170" w:type="dxa"/>
            <w:shd w:val="clear" w:color="auto" w:fill="auto"/>
            <w:vAlign w:val="center"/>
          </w:tcPr>
          <w:p w14:paraId="653B3AD9"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0.8</w:t>
            </w:r>
          </w:p>
        </w:tc>
        <w:tc>
          <w:tcPr>
            <w:tcW w:w="1170" w:type="dxa"/>
            <w:shd w:val="clear" w:color="auto" w:fill="auto"/>
            <w:vAlign w:val="center"/>
          </w:tcPr>
          <w:p w14:paraId="2C4D7086"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0.8</w:t>
            </w:r>
          </w:p>
        </w:tc>
      </w:tr>
      <w:tr w:rsidR="00C04466" w:rsidRPr="00C04466" w14:paraId="2DF025BF" w14:textId="77777777" w:rsidTr="002543D9">
        <w:trPr>
          <w:trHeight w:val="432"/>
        </w:trPr>
        <w:tc>
          <w:tcPr>
            <w:tcW w:w="4577" w:type="dxa"/>
            <w:shd w:val="clear" w:color="auto" w:fill="auto"/>
            <w:vAlign w:val="center"/>
          </w:tcPr>
          <w:p w14:paraId="5A982C23" w14:textId="77777777" w:rsidR="00C04466" w:rsidRPr="00C04466" w:rsidRDefault="00C04466" w:rsidP="00C04466">
            <w:pPr>
              <w:spacing w:after="0" w:line="240" w:lineRule="auto"/>
              <w:ind w:right="0"/>
              <w:rPr>
                <w:rFonts w:ascii="Times New Roman" w:eastAsia="Times New Roman" w:hAnsi="Times New Roman" w:cs="Times New Roman"/>
                <w:sz w:val="20"/>
                <w:szCs w:val="20"/>
              </w:rPr>
            </w:pPr>
            <w:r w:rsidRPr="00C04466">
              <w:rPr>
                <w:rFonts w:ascii="Times New Roman" w:eastAsia="Times New Roman" w:hAnsi="Times New Roman" w:cs="Times New Roman"/>
                <w:sz w:val="20"/>
                <w:szCs w:val="20"/>
              </w:rPr>
              <w:t>CGIS – ½ Standard Deviation</w:t>
            </w:r>
          </w:p>
        </w:tc>
        <w:tc>
          <w:tcPr>
            <w:tcW w:w="1260" w:type="dxa"/>
            <w:shd w:val="clear" w:color="auto" w:fill="auto"/>
            <w:vAlign w:val="center"/>
          </w:tcPr>
          <w:p w14:paraId="1AE22E8E"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8.0</w:t>
            </w:r>
          </w:p>
        </w:tc>
        <w:tc>
          <w:tcPr>
            <w:tcW w:w="1170" w:type="dxa"/>
            <w:shd w:val="clear" w:color="auto" w:fill="auto"/>
            <w:vAlign w:val="center"/>
          </w:tcPr>
          <w:p w14:paraId="7220D061"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8.5</w:t>
            </w:r>
          </w:p>
        </w:tc>
        <w:tc>
          <w:tcPr>
            <w:tcW w:w="1170" w:type="dxa"/>
            <w:shd w:val="clear" w:color="auto" w:fill="auto"/>
            <w:vAlign w:val="center"/>
          </w:tcPr>
          <w:p w14:paraId="6FE70E6C"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5.3</w:t>
            </w:r>
          </w:p>
        </w:tc>
        <w:tc>
          <w:tcPr>
            <w:tcW w:w="1170" w:type="dxa"/>
            <w:shd w:val="clear" w:color="auto" w:fill="auto"/>
            <w:vAlign w:val="center"/>
          </w:tcPr>
          <w:p w14:paraId="0E2148BD" w14:textId="77777777" w:rsidR="00C04466" w:rsidRPr="00C04466" w:rsidRDefault="00C04466" w:rsidP="00C04466">
            <w:pPr>
              <w:spacing w:after="0" w:line="240" w:lineRule="auto"/>
              <w:ind w:right="0"/>
              <w:jc w:val="center"/>
              <w:rPr>
                <w:rFonts w:ascii="Times New Roman" w:eastAsia="Times New Roman" w:hAnsi="Times New Roman" w:cs="Times New Roman"/>
                <w:color w:val="000000"/>
                <w:sz w:val="20"/>
                <w:szCs w:val="20"/>
              </w:rPr>
            </w:pPr>
            <w:r w:rsidRPr="00C04466">
              <w:rPr>
                <w:rFonts w:ascii="Times New Roman" w:eastAsia="Times New Roman" w:hAnsi="Times New Roman" w:cs="Times New Roman"/>
                <w:color w:val="000000"/>
                <w:sz w:val="20"/>
                <w:szCs w:val="20"/>
              </w:rPr>
              <w:t>5.4</w:t>
            </w:r>
          </w:p>
        </w:tc>
      </w:tr>
    </w:tbl>
    <w:p w14:paraId="2F6A04C8" w14:textId="485B5E8D" w:rsidR="00481006" w:rsidRPr="001B6664" w:rsidRDefault="00481006" w:rsidP="00481006">
      <w:pPr>
        <w:keepNext/>
        <w:spacing w:after="200" w:line="240" w:lineRule="auto"/>
        <w:ind w:right="0"/>
        <w:rPr>
          <w:rFonts w:asciiTheme="minorHAnsi" w:eastAsia="MS Mincho" w:hAnsiTheme="minorHAnsi" w:cstheme="minorHAnsi"/>
          <w:b/>
          <w:bCs/>
          <w:sz w:val="18"/>
          <w:szCs w:val="18"/>
        </w:rPr>
      </w:pPr>
      <w:r w:rsidRPr="001B6664">
        <w:rPr>
          <w:rFonts w:asciiTheme="minorHAnsi" w:hAnsiTheme="minorHAnsi" w:cstheme="minorHAnsi"/>
          <w:i/>
          <w:iCs/>
          <w:sz w:val="18"/>
          <w:szCs w:val="18"/>
          <w:lang w:val="en-GB"/>
        </w:rPr>
        <w:t xml:space="preserve">CGIS </w:t>
      </w:r>
      <w:r w:rsidR="004A7AD5" w:rsidRPr="001B6664">
        <w:rPr>
          <w:rFonts w:asciiTheme="minorHAnsi" w:hAnsiTheme="minorHAnsi" w:cstheme="minorHAnsi"/>
          <w:sz w:val="18"/>
          <w:szCs w:val="18"/>
          <w:lang w:val="en-GB"/>
        </w:rPr>
        <w:t xml:space="preserve">Clinician Global Impression of Severity, </w:t>
      </w:r>
      <w:r w:rsidRPr="001B6664">
        <w:rPr>
          <w:rFonts w:asciiTheme="minorHAnsi" w:hAnsiTheme="minorHAnsi" w:cstheme="minorHAnsi"/>
          <w:i/>
          <w:iCs/>
          <w:sz w:val="18"/>
          <w:szCs w:val="18"/>
          <w:lang w:val="en-GB"/>
        </w:rPr>
        <w:t xml:space="preserve">GHD-CTB-Child </w:t>
      </w:r>
      <w:r w:rsidRPr="001B6664">
        <w:rPr>
          <w:rFonts w:asciiTheme="minorHAnsi" w:hAnsiTheme="minorHAnsi" w:cstheme="minorHAnsi"/>
          <w:sz w:val="18"/>
          <w:szCs w:val="18"/>
          <w:lang w:val="en-GB"/>
        </w:rPr>
        <w:t xml:space="preserve">Growth Hormone Deficiency-Child Treatment Burden Measure–Child, </w:t>
      </w:r>
      <w:r w:rsidRPr="001B6664">
        <w:rPr>
          <w:rFonts w:asciiTheme="minorHAnsi" w:hAnsiTheme="minorHAnsi" w:cstheme="minorHAnsi"/>
          <w:i/>
          <w:iCs/>
          <w:sz w:val="18"/>
          <w:szCs w:val="18"/>
          <w:lang w:val="en-GB"/>
        </w:rPr>
        <w:t xml:space="preserve">GHD-CTB-Observer </w:t>
      </w:r>
      <w:r w:rsidRPr="001B6664">
        <w:rPr>
          <w:rFonts w:asciiTheme="minorHAnsi" w:hAnsiTheme="minorHAnsi" w:cstheme="minorHAnsi"/>
          <w:sz w:val="18"/>
          <w:szCs w:val="18"/>
          <w:lang w:val="en-GB"/>
        </w:rPr>
        <w:t>Growth Hormone Deficiency-Child Treatment Burden Measure–Observer</w:t>
      </w:r>
      <w:r w:rsidR="004A7AD5" w:rsidRPr="001B6664">
        <w:rPr>
          <w:rFonts w:asciiTheme="minorHAnsi" w:hAnsiTheme="minorHAnsi" w:cstheme="minorHAnsi"/>
          <w:sz w:val="18"/>
          <w:szCs w:val="18"/>
          <w:lang w:val="en-GB"/>
        </w:rPr>
        <w:t xml:space="preserve">, </w:t>
      </w:r>
      <w:r w:rsidR="004A7AD5" w:rsidRPr="001B6664">
        <w:rPr>
          <w:rFonts w:asciiTheme="minorHAnsi" w:hAnsiTheme="minorHAnsi" w:cstheme="minorHAnsi"/>
          <w:i/>
          <w:iCs/>
          <w:sz w:val="18"/>
          <w:szCs w:val="18"/>
          <w:lang w:val="en-GB"/>
        </w:rPr>
        <w:t xml:space="preserve">PGIS </w:t>
      </w:r>
      <w:r w:rsidR="004A7AD5" w:rsidRPr="001B6664">
        <w:rPr>
          <w:rFonts w:asciiTheme="minorHAnsi" w:hAnsiTheme="minorHAnsi" w:cstheme="minorHAnsi"/>
          <w:sz w:val="18"/>
          <w:szCs w:val="18"/>
          <w:lang w:val="en-GB"/>
        </w:rPr>
        <w:t>Patient Global Impression of Severity</w:t>
      </w:r>
    </w:p>
    <w:p w14:paraId="70E4D4DE" w14:textId="77777777" w:rsidR="00C04466" w:rsidRPr="00C04466" w:rsidRDefault="00C04466" w:rsidP="00C04466">
      <w:pPr>
        <w:spacing w:after="0" w:line="240" w:lineRule="auto"/>
        <w:ind w:right="0"/>
        <w:rPr>
          <w:rFonts w:ascii="Times New Roman" w:eastAsia="Calibri" w:hAnsi="Times New Roman" w:cs="Times New Roman"/>
          <w:sz w:val="24"/>
        </w:rPr>
      </w:pPr>
    </w:p>
    <w:p w14:paraId="69D9AFD5" w14:textId="58C1975C" w:rsidR="00530C71" w:rsidRPr="00530C71" w:rsidRDefault="00530C71" w:rsidP="00656194">
      <w:pPr>
        <w:pStyle w:val="Heading1"/>
      </w:pPr>
      <w:bookmarkStart w:id="33" w:name="_Ref520826082"/>
      <w:bookmarkStart w:id="34" w:name="_Toc37170770"/>
      <w:bookmarkStart w:id="35" w:name="_Toc115939492"/>
      <w:r w:rsidRPr="00530C71">
        <w:t xml:space="preserve">Table </w:t>
      </w:r>
      <w:bookmarkEnd w:id="33"/>
      <w:r w:rsidR="00D55492">
        <w:t>S</w:t>
      </w:r>
      <w:r w:rsidRPr="00530C71">
        <w:t>1</w:t>
      </w:r>
      <w:r w:rsidR="008E3938">
        <w:t>3</w:t>
      </w:r>
      <w:r w:rsidRPr="00530C71">
        <w:t xml:space="preserve">. </w:t>
      </w:r>
      <w:r w:rsidR="0038213B" w:rsidRPr="00C04466">
        <w:t xml:space="preserve">Minimal </w:t>
      </w:r>
      <w:r w:rsidR="0038213B">
        <w:t>Change</w:t>
      </w:r>
      <w:r w:rsidR="0038213B" w:rsidRPr="00C04466">
        <w:t xml:space="preserve"> </w:t>
      </w:r>
      <w:r w:rsidR="0038213B">
        <w:t>Thresholds</w:t>
      </w:r>
      <w:r w:rsidR="0038213B" w:rsidRPr="00C04466">
        <w:t xml:space="preserve"> </w:t>
      </w:r>
      <w:r w:rsidRPr="00530C71">
        <w:t>(GHD-PTB)</w:t>
      </w:r>
      <w:bookmarkEnd w:id="34"/>
      <w:bookmarkEnd w:id="35"/>
    </w:p>
    <w:tbl>
      <w:tblPr>
        <w:tblW w:w="8357"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3" w:type="dxa"/>
          <w:right w:w="93" w:type="dxa"/>
        </w:tblCellMar>
        <w:tblLook w:val="0000" w:firstRow="0" w:lastRow="0" w:firstColumn="0" w:lastColumn="0" w:noHBand="0" w:noVBand="0"/>
      </w:tblPr>
      <w:tblGrid>
        <w:gridCol w:w="4847"/>
        <w:gridCol w:w="1170"/>
        <w:gridCol w:w="1170"/>
        <w:gridCol w:w="1170"/>
      </w:tblGrid>
      <w:tr w:rsidR="00530C71" w:rsidRPr="00530C71" w14:paraId="435F9919" w14:textId="77777777" w:rsidTr="002543D9">
        <w:trPr>
          <w:trHeight w:val="566"/>
        </w:trPr>
        <w:tc>
          <w:tcPr>
            <w:tcW w:w="4847" w:type="dxa"/>
            <w:shd w:val="clear" w:color="auto" w:fill="B7CBE3"/>
            <w:vAlign w:val="center"/>
          </w:tcPr>
          <w:p w14:paraId="5F3B79DC" w14:textId="77777777" w:rsidR="00530C71" w:rsidRPr="00530C71" w:rsidRDefault="00530C71" w:rsidP="00530C71">
            <w:pPr>
              <w:autoSpaceDE w:val="0"/>
              <w:autoSpaceDN w:val="0"/>
              <w:adjustRightInd w:val="0"/>
              <w:spacing w:after="0" w:line="240" w:lineRule="auto"/>
              <w:ind w:right="0"/>
              <w:rPr>
                <w:rFonts w:ascii="Times New Roman" w:eastAsia="Times New Roman" w:hAnsi="Times New Roman" w:cs="Times New Roman"/>
                <w:b/>
                <w:sz w:val="18"/>
                <w:szCs w:val="18"/>
              </w:rPr>
            </w:pPr>
          </w:p>
        </w:tc>
        <w:tc>
          <w:tcPr>
            <w:tcW w:w="1170" w:type="dxa"/>
            <w:shd w:val="clear" w:color="auto" w:fill="B7CBE3"/>
            <w:vAlign w:val="center"/>
          </w:tcPr>
          <w:p w14:paraId="07BED3F4" w14:textId="77777777" w:rsidR="00530C71" w:rsidRPr="00530C71" w:rsidRDefault="00530C71" w:rsidP="00530C71">
            <w:pPr>
              <w:autoSpaceDE w:val="0"/>
              <w:autoSpaceDN w:val="0"/>
              <w:adjustRightInd w:val="0"/>
              <w:spacing w:after="0" w:line="240" w:lineRule="auto"/>
              <w:ind w:right="0"/>
              <w:jc w:val="center"/>
              <w:rPr>
                <w:rFonts w:ascii="Times New Roman" w:eastAsia="Times New Roman" w:hAnsi="Times New Roman" w:cs="Times New Roman"/>
                <w:b/>
                <w:sz w:val="18"/>
                <w:szCs w:val="18"/>
              </w:rPr>
            </w:pPr>
            <w:r w:rsidRPr="00530C71">
              <w:rPr>
                <w:rFonts w:ascii="Times New Roman" w:eastAsia="Times New Roman" w:hAnsi="Times New Roman" w:cs="Times New Roman"/>
                <w:b/>
                <w:sz w:val="18"/>
                <w:szCs w:val="18"/>
              </w:rPr>
              <w:t>Emotional Well-Being</w:t>
            </w:r>
          </w:p>
        </w:tc>
        <w:tc>
          <w:tcPr>
            <w:tcW w:w="1170" w:type="dxa"/>
            <w:shd w:val="clear" w:color="auto" w:fill="B7CBE3"/>
            <w:vAlign w:val="center"/>
          </w:tcPr>
          <w:p w14:paraId="3ED5E1C0" w14:textId="77777777" w:rsidR="00530C71" w:rsidRPr="00530C71" w:rsidRDefault="00530C71" w:rsidP="00530C71">
            <w:pPr>
              <w:autoSpaceDE w:val="0"/>
              <w:autoSpaceDN w:val="0"/>
              <w:adjustRightInd w:val="0"/>
              <w:spacing w:after="0" w:line="240" w:lineRule="auto"/>
              <w:ind w:right="0"/>
              <w:jc w:val="center"/>
              <w:rPr>
                <w:rFonts w:ascii="Times New Roman" w:eastAsia="Times New Roman" w:hAnsi="Times New Roman" w:cs="Times New Roman"/>
                <w:b/>
                <w:sz w:val="18"/>
                <w:szCs w:val="18"/>
              </w:rPr>
            </w:pPr>
            <w:r w:rsidRPr="00530C71">
              <w:rPr>
                <w:rFonts w:ascii="Times New Roman" w:eastAsia="Times New Roman" w:hAnsi="Times New Roman" w:cs="Times New Roman"/>
                <w:b/>
                <w:sz w:val="18"/>
                <w:szCs w:val="18"/>
              </w:rPr>
              <w:t>Interference</w:t>
            </w:r>
          </w:p>
        </w:tc>
        <w:tc>
          <w:tcPr>
            <w:tcW w:w="1170" w:type="dxa"/>
            <w:shd w:val="clear" w:color="auto" w:fill="B7CBE3"/>
            <w:vAlign w:val="center"/>
          </w:tcPr>
          <w:p w14:paraId="2E425FBD" w14:textId="77777777" w:rsidR="00530C71" w:rsidRPr="00530C71" w:rsidRDefault="00530C71" w:rsidP="00530C71">
            <w:pPr>
              <w:autoSpaceDE w:val="0"/>
              <w:autoSpaceDN w:val="0"/>
              <w:adjustRightInd w:val="0"/>
              <w:spacing w:after="0" w:line="240" w:lineRule="auto"/>
              <w:ind w:right="0"/>
              <w:jc w:val="center"/>
              <w:rPr>
                <w:rFonts w:ascii="Times New Roman" w:eastAsia="Times New Roman" w:hAnsi="Times New Roman" w:cs="Times New Roman"/>
                <w:b/>
                <w:sz w:val="18"/>
                <w:szCs w:val="18"/>
              </w:rPr>
            </w:pPr>
            <w:r w:rsidRPr="00530C71">
              <w:rPr>
                <w:rFonts w:ascii="Times New Roman" w:eastAsia="Times New Roman" w:hAnsi="Times New Roman" w:cs="Times New Roman"/>
                <w:b/>
                <w:sz w:val="18"/>
                <w:szCs w:val="18"/>
              </w:rPr>
              <w:t>Overall</w:t>
            </w:r>
          </w:p>
        </w:tc>
      </w:tr>
      <w:tr w:rsidR="00530C71" w:rsidRPr="00530C71" w14:paraId="3B63497B" w14:textId="77777777" w:rsidTr="002543D9">
        <w:trPr>
          <w:trHeight w:val="432"/>
        </w:trPr>
        <w:tc>
          <w:tcPr>
            <w:tcW w:w="4847" w:type="dxa"/>
            <w:tcBorders>
              <w:top w:val="double" w:sz="4" w:space="0" w:color="auto"/>
            </w:tcBorders>
            <w:shd w:val="clear" w:color="000000" w:fill="FFFFFF"/>
            <w:vAlign w:val="center"/>
          </w:tcPr>
          <w:p w14:paraId="458119D7" w14:textId="77777777" w:rsidR="00530C71" w:rsidRPr="00530C71" w:rsidRDefault="00530C71" w:rsidP="00530C71">
            <w:pPr>
              <w:spacing w:after="0" w:line="240" w:lineRule="auto"/>
              <w:ind w:right="0"/>
              <w:rPr>
                <w:rFonts w:ascii="Times New Roman" w:eastAsia="Times New Roman" w:hAnsi="Times New Roman" w:cs="Times New Roman"/>
                <w:b/>
                <w:bCs/>
                <w:sz w:val="20"/>
                <w:szCs w:val="20"/>
              </w:rPr>
            </w:pPr>
            <w:r w:rsidRPr="00530C71">
              <w:rPr>
                <w:rFonts w:ascii="Times New Roman" w:eastAsia="Times New Roman" w:hAnsi="Times New Roman" w:cs="Times New Roman"/>
                <w:sz w:val="20"/>
                <w:szCs w:val="20"/>
              </w:rPr>
              <w:t>PGIS – No change (n=9)</w:t>
            </w:r>
          </w:p>
        </w:tc>
        <w:tc>
          <w:tcPr>
            <w:tcW w:w="1170" w:type="dxa"/>
            <w:tcBorders>
              <w:top w:val="double" w:sz="4" w:space="0" w:color="auto"/>
            </w:tcBorders>
            <w:vAlign w:val="center"/>
          </w:tcPr>
          <w:p w14:paraId="04C92B12"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-14.4 (20.1)</w:t>
            </w:r>
          </w:p>
        </w:tc>
        <w:tc>
          <w:tcPr>
            <w:tcW w:w="1170" w:type="dxa"/>
            <w:tcBorders>
              <w:top w:val="double" w:sz="4" w:space="0" w:color="auto"/>
            </w:tcBorders>
            <w:vAlign w:val="center"/>
          </w:tcPr>
          <w:p w14:paraId="3485FC79"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-1.9 (23.9)</w:t>
            </w:r>
          </w:p>
        </w:tc>
        <w:tc>
          <w:tcPr>
            <w:tcW w:w="1170" w:type="dxa"/>
            <w:tcBorders>
              <w:top w:val="double" w:sz="4" w:space="0" w:color="auto"/>
            </w:tcBorders>
            <w:vAlign w:val="center"/>
          </w:tcPr>
          <w:p w14:paraId="13338ADF"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-8.1 (16.4)</w:t>
            </w:r>
          </w:p>
        </w:tc>
      </w:tr>
      <w:tr w:rsidR="00530C71" w:rsidRPr="00530C71" w14:paraId="2BC91B43" w14:textId="77777777" w:rsidTr="002543D9">
        <w:trPr>
          <w:trHeight w:val="432"/>
        </w:trPr>
        <w:tc>
          <w:tcPr>
            <w:tcW w:w="4847" w:type="dxa"/>
            <w:shd w:val="clear" w:color="000000" w:fill="FFFFFF"/>
            <w:vAlign w:val="center"/>
          </w:tcPr>
          <w:p w14:paraId="6B06BD90" w14:textId="77777777" w:rsidR="00530C71" w:rsidRPr="00530C71" w:rsidRDefault="00530C71" w:rsidP="00530C71">
            <w:pPr>
              <w:spacing w:after="0" w:line="240" w:lineRule="auto"/>
              <w:ind w:right="0"/>
              <w:rPr>
                <w:rFonts w:ascii="Times New Roman" w:eastAsia="Times New Roman" w:hAnsi="Times New Roman" w:cs="Times New Roman"/>
                <w:sz w:val="20"/>
                <w:szCs w:val="20"/>
              </w:rPr>
            </w:pPr>
            <w:r w:rsidRPr="00530C71">
              <w:rPr>
                <w:rFonts w:ascii="Times New Roman" w:eastAsia="Times New Roman" w:hAnsi="Times New Roman" w:cs="Times New Roman"/>
                <w:sz w:val="20"/>
                <w:szCs w:val="20"/>
              </w:rPr>
              <w:t>PGIS – Improve 1 category (n=4)</w:t>
            </w:r>
          </w:p>
        </w:tc>
        <w:tc>
          <w:tcPr>
            <w:tcW w:w="1170" w:type="dxa"/>
            <w:vAlign w:val="center"/>
          </w:tcPr>
          <w:p w14:paraId="7CA31AE5"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-18.8 (21.7)</w:t>
            </w:r>
          </w:p>
        </w:tc>
        <w:tc>
          <w:tcPr>
            <w:tcW w:w="1170" w:type="dxa"/>
            <w:vAlign w:val="center"/>
          </w:tcPr>
          <w:p w14:paraId="184BBE74"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-6.3 (14.2)</w:t>
            </w:r>
          </w:p>
        </w:tc>
        <w:tc>
          <w:tcPr>
            <w:tcW w:w="1170" w:type="dxa"/>
            <w:vAlign w:val="center"/>
          </w:tcPr>
          <w:p w14:paraId="2CD613FA"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-12.5 (13.5)</w:t>
            </w:r>
          </w:p>
        </w:tc>
      </w:tr>
      <w:tr w:rsidR="00530C71" w:rsidRPr="00530C71" w14:paraId="39FD8AEC" w14:textId="77777777" w:rsidTr="002543D9">
        <w:trPr>
          <w:trHeight w:val="432"/>
        </w:trPr>
        <w:tc>
          <w:tcPr>
            <w:tcW w:w="4847" w:type="dxa"/>
            <w:shd w:val="clear" w:color="000000" w:fill="FFFFFF"/>
            <w:vAlign w:val="center"/>
          </w:tcPr>
          <w:p w14:paraId="5D27B114" w14:textId="77777777" w:rsidR="00530C71" w:rsidRPr="00530C71" w:rsidRDefault="00530C71" w:rsidP="00530C71">
            <w:pPr>
              <w:spacing w:after="0" w:line="240" w:lineRule="auto"/>
              <w:ind w:right="0"/>
              <w:rPr>
                <w:rFonts w:ascii="Times New Roman" w:eastAsia="Times New Roman" w:hAnsi="Times New Roman" w:cs="Times New Roman"/>
                <w:sz w:val="20"/>
                <w:szCs w:val="20"/>
              </w:rPr>
            </w:pPr>
            <w:r w:rsidRPr="00530C71">
              <w:rPr>
                <w:rFonts w:ascii="Times New Roman" w:eastAsia="Times New Roman" w:hAnsi="Times New Roman" w:cs="Times New Roman"/>
                <w:sz w:val="20"/>
                <w:szCs w:val="20"/>
              </w:rPr>
              <w:t>PGIS – Improve 2 categories (n=6)</w:t>
            </w:r>
          </w:p>
        </w:tc>
        <w:tc>
          <w:tcPr>
            <w:tcW w:w="1170" w:type="dxa"/>
            <w:vAlign w:val="center"/>
          </w:tcPr>
          <w:p w14:paraId="56C14101"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-22.5 (20.2)</w:t>
            </w:r>
          </w:p>
        </w:tc>
        <w:tc>
          <w:tcPr>
            <w:tcW w:w="1170" w:type="dxa"/>
            <w:vAlign w:val="center"/>
          </w:tcPr>
          <w:p w14:paraId="4EE79D0D"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-6.9 (12.3)</w:t>
            </w:r>
          </w:p>
        </w:tc>
        <w:tc>
          <w:tcPr>
            <w:tcW w:w="1170" w:type="dxa"/>
            <w:vAlign w:val="center"/>
          </w:tcPr>
          <w:p w14:paraId="2680E5D3"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-14.7 (13.2)</w:t>
            </w:r>
          </w:p>
        </w:tc>
      </w:tr>
      <w:tr w:rsidR="00530C71" w:rsidRPr="00530C71" w14:paraId="2453C4E7" w14:textId="77777777" w:rsidTr="002543D9">
        <w:trPr>
          <w:trHeight w:val="432"/>
        </w:trPr>
        <w:tc>
          <w:tcPr>
            <w:tcW w:w="4847" w:type="dxa"/>
            <w:shd w:val="clear" w:color="000000" w:fill="FFFFFF"/>
            <w:vAlign w:val="center"/>
          </w:tcPr>
          <w:p w14:paraId="4EC74D36" w14:textId="77777777" w:rsidR="00530C71" w:rsidRPr="00530C71" w:rsidRDefault="00530C71" w:rsidP="00530C71">
            <w:pPr>
              <w:spacing w:after="0" w:line="240" w:lineRule="auto"/>
              <w:ind w:right="0"/>
              <w:rPr>
                <w:rFonts w:ascii="Times New Roman" w:eastAsia="Times New Roman" w:hAnsi="Times New Roman" w:cs="Times New Roman"/>
                <w:sz w:val="20"/>
                <w:szCs w:val="20"/>
              </w:rPr>
            </w:pPr>
            <w:r w:rsidRPr="00530C71">
              <w:rPr>
                <w:rFonts w:ascii="Times New Roman" w:eastAsia="Times New Roman" w:hAnsi="Times New Roman" w:cs="Times New Roman"/>
                <w:sz w:val="20"/>
                <w:szCs w:val="20"/>
              </w:rPr>
              <w:t>PGIS – 1-category improvement minus No change</w:t>
            </w:r>
          </w:p>
        </w:tc>
        <w:tc>
          <w:tcPr>
            <w:tcW w:w="1170" w:type="dxa"/>
            <w:vAlign w:val="center"/>
          </w:tcPr>
          <w:p w14:paraId="4EE9E36A"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4.4</w:t>
            </w:r>
          </w:p>
        </w:tc>
        <w:tc>
          <w:tcPr>
            <w:tcW w:w="1170" w:type="dxa"/>
            <w:vAlign w:val="center"/>
          </w:tcPr>
          <w:p w14:paraId="7DC62854"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4.4</w:t>
            </w:r>
          </w:p>
        </w:tc>
        <w:tc>
          <w:tcPr>
            <w:tcW w:w="1170" w:type="dxa"/>
            <w:vAlign w:val="center"/>
          </w:tcPr>
          <w:p w14:paraId="36062204"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4.4</w:t>
            </w:r>
          </w:p>
        </w:tc>
      </w:tr>
      <w:tr w:rsidR="00530C71" w:rsidRPr="00530C71" w14:paraId="70F0D1EA" w14:textId="77777777" w:rsidTr="002543D9">
        <w:trPr>
          <w:trHeight w:val="432"/>
        </w:trPr>
        <w:tc>
          <w:tcPr>
            <w:tcW w:w="4847" w:type="dxa"/>
            <w:shd w:val="clear" w:color="000000" w:fill="FFFFFF"/>
            <w:vAlign w:val="center"/>
          </w:tcPr>
          <w:p w14:paraId="3CB59667" w14:textId="77777777" w:rsidR="00530C71" w:rsidRPr="00530C71" w:rsidRDefault="00530C71" w:rsidP="00530C71">
            <w:pPr>
              <w:spacing w:after="0" w:line="240" w:lineRule="auto"/>
              <w:ind w:right="0"/>
              <w:rPr>
                <w:rFonts w:ascii="Times New Roman" w:eastAsia="Times New Roman" w:hAnsi="Times New Roman" w:cs="Times New Roman"/>
                <w:sz w:val="20"/>
                <w:szCs w:val="20"/>
              </w:rPr>
            </w:pPr>
            <w:r w:rsidRPr="00530C71">
              <w:rPr>
                <w:rFonts w:ascii="Times New Roman" w:eastAsia="Times New Roman" w:hAnsi="Times New Roman" w:cs="Times New Roman"/>
                <w:sz w:val="20"/>
                <w:szCs w:val="20"/>
              </w:rPr>
              <w:t>PGIS – 2-category improvement minus No change</w:t>
            </w:r>
          </w:p>
        </w:tc>
        <w:tc>
          <w:tcPr>
            <w:tcW w:w="1170" w:type="dxa"/>
            <w:vAlign w:val="center"/>
          </w:tcPr>
          <w:p w14:paraId="1D57C802"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8.1</w:t>
            </w:r>
          </w:p>
        </w:tc>
        <w:tc>
          <w:tcPr>
            <w:tcW w:w="1170" w:type="dxa"/>
            <w:vAlign w:val="center"/>
          </w:tcPr>
          <w:p w14:paraId="4BA0BF5B"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5.0</w:t>
            </w:r>
          </w:p>
        </w:tc>
        <w:tc>
          <w:tcPr>
            <w:tcW w:w="1170" w:type="dxa"/>
            <w:vAlign w:val="center"/>
          </w:tcPr>
          <w:p w14:paraId="70D9DC99"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6.6</w:t>
            </w:r>
          </w:p>
        </w:tc>
      </w:tr>
      <w:tr w:rsidR="00530C71" w:rsidRPr="00530C71" w14:paraId="3A7FD4DB" w14:textId="77777777" w:rsidTr="002543D9">
        <w:trPr>
          <w:trHeight w:val="432"/>
        </w:trPr>
        <w:tc>
          <w:tcPr>
            <w:tcW w:w="4847" w:type="dxa"/>
            <w:shd w:val="clear" w:color="000000" w:fill="FFFFFF"/>
            <w:vAlign w:val="center"/>
          </w:tcPr>
          <w:p w14:paraId="61B1F36B" w14:textId="77777777" w:rsidR="00530C71" w:rsidRPr="00530C71" w:rsidRDefault="00530C71" w:rsidP="00530C71">
            <w:pPr>
              <w:spacing w:after="0" w:line="240" w:lineRule="auto"/>
              <w:ind w:right="0"/>
              <w:rPr>
                <w:rFonts w:ascii="Times New Roman" w:eastAsia="Times New Roman" w:hAnsi="Times New Roman" w:cs="Times New Roman"/>
                <w:sz w:val="20"/>
                <w:szCs w:val="20"/>
              </w:rPr>
            </w:pPr>
            <w:r w:rsidRPr="00530C71">
              <w:rPr>
                <w:rFonts w:ascii="Times New Roman" w:eastAsia="Times New Roman" w:hAnsi="Times New Roman" w:cs="Times New Roman"/>
                <w:sz w:val="20"/>
                <w:szCs w:val="20"/>
              </w:rPr>
              <w:t>PGIS – ½ Standard Deviation</w:t>
            </w:r>
          </w:p>
        </w:tc>
        <w:tc>
          <w:tcPr>
            <w:tcW w:w="1170" w:type="dxa"/>
            <w:vAlign w:val="center"/>
          </w:tcPr>
          <w:p w14:paraId="02D441FE"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10.8</w:t>
            </w:r>
          </w:p>
        </w:tc>
        <w:tc>
          <w:tcPr>
            <w:tcW w:w="1170" w:type="dxa"/>
            <w:vAlign w:val="center"/>
          </w:tcPr>
          <w:p w14:paraId="23F452E4"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7.1</w:t>
            </w:r>
          </w:p>
        </w:tc>
        <w:tc>
          <w:tcPr>
            <w:tcW w:w="1170" w:type="dxa"/>
            <w:vAlign w:val="center"/>
          </w:tcPr>
          <w:p w14:paraId="6F1CAF59" w14:textId="77777777" w:rsidR="00530C71" w:rsidRPr="00530C71" w:rsidRDefault="00530C71" w:rsidP="00530C71">
            <w:pPr>
              <w:spacing w:after="0" w:line="240" w:lineRule="auto"/>
              <w:ind w:right="0"/>
              <w:jc w:val="center"/>
              <w:rPr>
                <w:rFonts w:ascii="Times New Roman" w:eastAsia="Times New Roman" w:hAnsi="Times New Roman" w:cs="Times New Roman"/>
                <w:color w:val="000000"/>
                <w:sz w:val="20"/>
                <w:szCs w:val="20"/>
              </w:rPr>
            </w:pPr>
            <w:r w:rsidRPr="00530C71">
              <w:rPr>
                <w:rFonts w:ascii="Times New Roman" w:eastAsia="Times New Roman" w:hAnsi="Times New Roman" w:cs="Times New Roman"/>
                <w:color w:val="000000"/>
                <w:sz w:val="20"/>
                <w:szCs w:val="20"/>
              </w:rPr>
              <w:t>6.8</w:t>
            </w:r>
          </w:p>
        </w:tc>
      </w:tr>
    </w:tbl>
    <w:p w14:paraId="5515A236" w14:textId="34769EF3" w:rsidR="00530C71" w:rsidRPr="00530C71" w:rsidRDefault="000638A9" w:rsidP="002271E4">
      <w:pPr>
        <w:spacing w:after="120" w:line="240" w:lineRule="auto"/>
        <w:ind w:right="0"/>
        <w:rPr>
          <w:rFonts w:ascii="Times New Roman" w:eastAsia="Calibri" w:hAnsi="Times New Roman" w:cs="Times New Roman"/>
          <w:sz w:val="24"/>
        </w:rPr>
      </w:pPr>
      <w:r w:rsidRPr="001B6664">
        <w:rPr>
          <w:rFonts w:asciiTheme="minorHAnsi" w:hAnsiTheme="minorHAnsi" w:cstheme="minorHAnsi"/>
          <w:i/>
          <w:iCs/>
          <w:sz w:val="18"/>
          <w:szCs w:val="18"/>
          <w:lang w:val="en-GB"/>
        </w:rPr>
        <w:t xml:space="preserve">GHD-PTB </w:t>
      </w:r>
      <w:r w:rsidRPr="001B6664">
        <w:rPr>
          <w:rFonts w:asciiTheme="minorHAnsi" w:hAnsiTheme="minorHAnsi" w:cstheme="minorHAnsi"/>
          <w:sz w:val="18"/>
          <w:szCs w:val="18"/>
          <w:lang w:val="en-GB"/>
        </w:rPr>
        <w:t xml:space="preserve">Growth Hormone Deficiency-Parent Treatment Burden Measure, </w:t>
      </w:r>
      <w:r w:rsidRPr="001B6664">
        <w:rPr>
          <w:rFonts w:asciiTheme="minorHAnsi" w:hAnsiTheme="minorHAnsi" w:cstheme="minorHAnsi"/>
          <w:i/>
          <w:iCs/>
          <w:sz w:val="18"/>
          <w:szCs w:val="18"/>
          <w:lang w:val="en-GB"/>
        </w:rPr>
        <w:t xml:space="preserve">PGIS </w:t>
      </w:r>
      <w:r w:rsidR="00F402DB" w:rsidRPr="001B6664">
        <w:rPr>
          <w:rFonts w:asciiTheme="minorHAnsi" w:hAnsiTheme="minorHAnsi" w:cstheme="minorHAnsi"/>
          <w:sz w:val="18"/>
          <w:szCs w:val="18"/>
          <w:lang w:val="en-GB"/>
        </w:rPr>
        <w:t>P</w:t>
      </w:r>
      <w:r w:rsidRPr="001B6664">
        <w:rPr>
          <w:rFonts w:asciiTheme="minorHAnsi" w:hAnsiTheme="minorHAnsi" w:cstheme="minorHAnsi"/>
          <w:sz w:val="18"/>
          <w:szCs w:val="18"/>
          <w:lang w:val="en-GB"/>
        </w:rPr>
        <w:t xml:space="preserve">atient </w:t>
      </w:r>
      <w:r w:rsidR="00F402DB" w:rsidRPr="001B6664">
        <w:rPr>
          <w:rFonts w:asciiTheme="minorHAnsi" w:hAnsiTheme="minorHAnsi" w:cstheme="minorHAnsi"/>
          <w:sz w:val="18"/>
          <w:szCs w:val="18"/>
          <w:lang w:val="en-GB"/>
        </w:rPr>
        <w:t>Global Impression of Severity</w:t>
      </w:r>
    </w:p>
    <w:sectPr w:rsidR="00530C71" w:rsidRPr="00530C71" w:rsidSect="00BB70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229E2" w14:textId="77777777" w:rsidR="00591889" w:rsidRDefault="00591889" w:rsidP="006C6966">
      <w:pPr>
        <w:spacing w:after="0" w:line="240" w:lineRule="auto"/>
      </w:pPr>
      <w:r>
        <w:separator/>
      </w:r>
    </w:p>
  </w:endnote>
  <w:endnote w:type="continuationSeparator" w:id="0">
    <w:p w14:paraId="68CC73AE" w14:textId="77777777" w:rsidR="00591889" w:rsidRDefault="00591889" w:rsidP="006C6966">
      <w:pPr>
        <w:spacing w:after="0" w:line="240" w:lineRule="auto"/>
      </w:pPr>
      <w:r>
        <w:continuationSeparator/>
      </w:r>
    </w:p>
  </w:endnote>
  <w:endnote w:type="continuationNotice" w:id="1">
    <w:p w14:paraId="487A499D" w14:textId="77777777" w:rsidR="00591889" w:rsidRDefault="005918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332175"/>
      <w:docPartObj>
        <w:docPartGallery w:val="Page Numbers (Bottom of Page)"/>
        <w:docPartUnique/>
      </w:docPartObj>
    </w:sdtPr>
    <w:sdtContent>
      <w:sdt>
        <w:sdtPr>
          <w:id w:val="1728636285"/>
          <w:docPartObj>
            <w:docPartGallery w:val="Page Numbers (Top of Page)"/>
            <w:docPartUnique/>
          </w:docPartObj>
        </w:sdtPr>
        <w:sdtContent>
          <w:p w14:paraId="09356EE9" w14:textId="4E346154" w:rsidR="00A13531" w:rsidRDefault="00A1353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5B579D" w14:textId="77777777" w:rsidR="00A13531" w:rsidRDefault="00A13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C287A" w14:textId="77777777" w:rsidR="00591889" w:rsidRDefault="00591889" w:rsidP="006C6966">
      <w:pPr>
        <w:spacing w:after="0" w:line="240" w:lineRule="auto"/>
      </w:pPr>
      <w:r>
        <w:separator/>
      </w:r>
    </w:p>
  </w:footnote>
  <w:footnote w:type="continuationSeparator" w:id="0">
    <w:p w14:paraId="2093999B" w14:textId="77777777" w:rsidR="00591889" w:rsidRDefault="00591889" w:rsidP="006C6966">
      <w:pPr>
        <w:spacing w:after="0" w:line="240" w:lineRule="auto"/>
      </w:pPr>
      <w:r>
        <w:continuationSeparator/>
      </w:r>
    </w:p>
  </w:footnote>
  <w:footnote w:type="continuationNotice" w:id="1">
    <w:p w14:paraId="017A30F6" w14:textId="77777777" w:rsidR="00591889" w:rsidRDefault="005918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6169" w14:textId="5463C343" w:rsidR="006C6966" w:rsidRDefault="0006691E">
    <w:pPr>
      <w:pStyle w:val="Header"/>
    </w:pPr>
    <w:r>
      <w:t>06October</w:t>
    </w:r>
    <w:r w:rsidR="00CF24AD">
      <w:t>202</w:t>
    </w:r>
    <w:r w:rsidR="00541CC0">
      <w:t>2</w:t>
    </w:r>
    <w:r w:rsidR="00CF24AD">
      <w:t xml:space="preserve">                                                </w:t>
    </w:r>
    <w:r w:rsidR="00A520FB">
      <w:tab/>
    </w:r>
    <w:r w:rsidR="00CF24AD">
      <w:t xml:space="preserve">                             </w:t>
    </w:r>
    <w:r w:rsidR="00A520FB">
      <w:tab/>
    </w:r>
    <w:proofErr w:type="spellStart"/>
    <w:r w:rsidR="00CF24AD">
      <w:t>cGHD</w:t>
    </w:r>
    <w:proofErr w:type="spellEnd"/>
    <w:r w:rsidR="00CF24AD">
      <w:t xml:space="preserve">-TB MS </w:t>
    </w:r>
    <w:r w:rsidR="007E7798">
      <w:t>v</w:t>
    </w:r>
    <w: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BC5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5A0B0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3CED620"/>
    <w:lvl w:ilvl="0">
      <w:start w:val="1"/>
      <w:numFmt w:val="decimal"/>
      <w:pStyle w:val="Heading2"/>
      <w:lvlText w:val="%1."/>
      <w:lvlJc w:val="left"/>
      <w:pPr>
        <w:tabs>
          <w:tab w:val="num" w:pos="1080"/>
        </w:tabs>
        <w:ind w:left="1080" w:hanging="360"/>
      </w:pPr>
    </w:lvl>
  </w:abstractNum>
  <w:abstractNum w:abstractNumId="3" w15:restartNumberingAfterBreak="0">
    <w:nsid w:val="FFFFFF7F"/>
    <w:multiLevelType w:val="singleLevel"/>
    <w:tmpl w:val="A7F6F4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568FB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097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1B217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E06A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024B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5C1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A855C5"/>
    <w:multiLevelType w:val="hybridMultilevel"/>
    <w:tmpl w:val="54966580"/>
    <w:lvl w:ilvl="0" w:tplc="2388778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E93712"/>
    <w:multiLevelType w:val="multilevel"/>
    <w:tmpl w:val="CEA2A3B0"/>
    <w:lvl w:ilvl="0">
      <w:start w:val="3"/>
      <w:numFmt w:val="decimal"/>
      <w:lvlText w:val="%1"/>
      <w:lvlJc w:val="left"/>
      <w:pPr>
        <w:ind w:left="480" w:hanging="480"/>
      </w:pPr>
      <w:rPr>
        <w:rFonts w:hint="default"/>
        <w:i/>
        <w:u w:val="none"/>
      </w:rPr>
    </w:lvl>
    <w:lvl w:ilvl="1">
      <w:start w:val="2"/>
      <w:numFmt w:val="decimal"/>
      <w:lvlText w:val="%1.%2"/>
      <w:lvlJc w:val="left"/>
      <w:pPr>
        <w:ind w:left="480" w:hanging="480"/>
      </w:pPr>
      <w:rPr>
        <w:rFonts w:hint="default"/>
        <w:i/>
        <w:u w:val="none"/>
      </w:rPr>
    </w:lvl>
    <w:lvl w:ilvl="2">
      <w:start w:val="2"/>
      <w:numFmt w:val="decimal"/>
      <w:lvlText w:val="%1.%2.%3"/>
      <w:lvlJc w:val="left"/>
      <w:pPr>
        <w:ind w:left="720" w:hanging="720"/>
      </w:pPr>
      <w:rPr>
        <w:rFonts w:hint="default"/>
        <w:i/>
        <w:u w:val="none"/>
      </w:rPr>
    </w:lvl>
    <w:lvl w:ilvl="3">
      <w:start w:val="1"/>
      <w:numFmt w:val="decimal"/>
      <w:lvlText w:val="%1.%2.%3.%4"/>
      <w:lvlJc w:val="left"/>
      <w:pPr>
        <w:ind w:left="720" w:hanging="720"/>
      </w:pPr>
      <w:rPr>
        <w:rFonts w:hint="default"/>
        <w:i/>
        <w:u w:val="none"/>
      </w:rPr>
    </w:lvl>
    <w:lvl w:ilvl="4">
      <w:start w:val="1"/>
      <w:numFmt w:val="decimal"/>
      <w:lvlText w:val="%1.%2.%3.%4.%5"/>
      <w:lvlJc w:val="left"/>
      <w:pPr>
        <w:ind w:left="1080" w:hanging="1080"/>
      </w:pPr>
      <w:rPr>
        <w:rFonts w:hint="default"/>
        <w:i/>
        <w:u w:val="none"/>
      </w:rPr>
    </w:lvl>
    <w:lvl w:ilvl="5">
      <w:start w:val="1"/>
      <w:numFmt w:val="decimal"/>
      <w:lvlText w:val="%1.%2.%3.%4.%5.%6"/>
      <w:lvlJc w:val="left"/>
      <w:pPr>
        <w:ind w:left="1080" w:hanging="1080"/>
      </w:pPr>
      <w:rPr>
        <w:rFonts w:hint="default"/>
        <w:i/>
        <w:u w:val="none"/>
      </w:rPr>
    </w:lvl>
    <w:lvl w:ilvl="6">
      <w:start w:val="1"/>
      <w:numFmt w:val="decimal"/>
      <w:lvlText w:val="%1.%2.%3.%4.%5.%6.%7"/>
      <w:lvlJc w:val="left"/>
      <w:pPr>
        <w:ind w:left="1440" w:hanging="1440"/>
      </w:pPr>
      <w:rPr>
        <w:rFonts w:hint="default"/>
        <w:i/>
        <w:u w:val="none"/>
      </w:rPr>
    </w:lvl>
    <w:lvl w:ilvl="7">
      <w:start w:val="1"/>
      <w:numFmt w:val="decimal"/>
      <w:lvlText w:val="%1.%2.%3.%4.%5.%6.%7.%8"/>
      <w:lvlJc w:val="left"/>
      <w:pPr>
        <w:ind w:left="1440" w:hanging="1440"/>
      </w:pPr>
      <w:rPr>
        <w:rFonts w:hint="default"/>
        <w:i/>
        <w:u w:val="none"/>
      </w:rPr>
    </w:lvl>
    <w:lvl w:ilvl="8">
      <w:start w:val="1"/>
      <w:numFmt w:val="decimal"/>
      <w:lvlText w:val="%1.%2.%3.%4.%5.%6.%7.%8.%9"/>
      <w:lvlJc w:val="left"/>
      <w:pPr>
        <w:ind w:left="1800" w:hanging="1800"/>
      </w:pPr>
      <w:rPr>
        <w:rFonts w:hint="default"/>
        <w:i/>
        <w:u w:val="none"/>
      </w:rPr>
    </w:lvl>
  </w:abstractNum>
  <w:abstractNum w:abstractNumId="12" w15:restartNumberingAfterBreak="0">
    <w:nsid w:val="07F90A84"/>
    <w:multiLevelType w:val="hybridMultilevel"/>
    <w:tmpl w:val="6696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F467B"/>
    <w:multiLevelType w:val="hybridMultilevel"/>
    <w:tmpl w:val="6428D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BDC265F"/>
    <w:multiLevelType w:val="hybridMultilevel"/>
    <w:tmpl w:val="6228F1E6"/>
    <w:lvl w:ilvl="0" w:tplc="BA4EF30E">
      <w:start w:val="1"/>
      <w:numFmt w:val="upperRoman"/>
      <w:lvlText w:val="%1."/>
      <w:lvlJc w:val="right"/>
      <w:pPr>
        <w:ind w:left="-254" w:hanging="360"/>
      </w:pPr>
      <w:rPr>
        <w:rFonts w:cs="Times New Roman"/>
        <w:b/>
      </w:rPr>
    </w:lvl>
    <w:lvl w:ilvl="1" w:tplc="8B76C206">
      <w:start w:val="1"/>
      <w:numFmt w:val="decimal"/>
      <w:lvlText w:val="%2)"/>
      <w:lvlJc w:val="left"/>
      <w:pPr>
        <w:ind w:left="1186" w:hanging="360"/>
      </w:pPr>
      <w:rPr>
        <w:rFonts w:hint="default"/>
        <w:color w:val="000000"/>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15" w15:restartNumberingAfterBreak="0">
    <w:nsid w:val="0DC03BD6"/>
    <w:multiLevelType w:val="hybridMultilevel"/>
    <w:tmpl w:val="97A043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40030C"/>
    <w:multiLevelType w:val="multilevel"/>
    <w:tmpl w:val="48D43E60"/>
    <w:lvl w:ilvl="0">
      <w:start w:val="2"/>
      <w:numFmt w:val="decimal"/>
      <w:lvlText w:val="%1"/>
      <w:lvlJc w:val="left"/>
      <w:pPr>
        <w:ind w:left="498" w:hanging="498"/>
      </w:pPr>
      <w:rPr>
        <w:rFonts w:hint="default"/>
      </w:rPr>
    </w:lvl>
    <w:lvl w:ilvl="1">
      <w:start w:val="1"/>
      <w:numFmt w:val="decimal"/>
      <w:lvlText w:val="%1.%2"/>
      <w:lvlJc w:val="left"/>
      <w:pPr>
        <w:ind w:left="498" w:hanging="4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5D411DC"/>
    <w:multiLevelType w:val="hybridMultilevel"/>
    <w:tmpl w:val="64AA68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7E159AC"/>
    <w:multiLevelType w:val="hybridMultilevel"/>
    <w:tmpl w:val="860A9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092007"/>
    <w:multiLevelType w:val="hybridMultilevel"/>
    <w:tmpl w:val="AEAC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987AF2"/>
    <w:multiLevelType w:val="hybridMultilevel"/>
    <w:tmpl w:val="E4D41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9A5881"/>
    <w:multiLevelType w:val="hybridMultilevel"/>
    <w:tmpl w:val="AD287808"/>
    <w:lvl w:ilvl="0" w:tplc="04090001">
      <w:start w:val="1"/>
      <w:numFmt w:val="bullet"/>
      <w:lvlText w:val=""/>
      <w:lvlJc w:val="left"/>
      <w:pPr>
        <w:ind w:left="720" w:hanging="360"/>
      </w:pPr>
      <w:rPr>
        <w:rFonts w:ascii="Symbol" w:hAnsi="Symbol" w:hint="default"/>
      </w:rPr>
    </w:lvl>
    <w:lvl w:ilvl="1" w:tplc="4D7AD282">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5663C9"/>
    <w:multiLevelType w:val="hybridMultilevel"/>
    <w:tmpl w:val="2C3E8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7B60B3"/>
    <w:multiLevelType w:val="hybridMultilevel"/>
    <w:tmpl w:val="E084EA62"/>
    <w:lvl w:ilvl="0" w:tplc="1612017A">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15607D"/>
    <w:multiLevelType w:val="hybridMultilevel"/>
    <w:tmpl w:val="CDFE30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FF69DA"/>
    <w:multiLevelType w:val="hybridMultilevel"/>
    <w:tmpl w:val="B8982E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17A2E59"/>
    <w:multiLevelType w:val="hybridMultilevel"/>
    <w:tmpl w:val="5FDE1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68450F"/>
    <w:multiLevelType w:val="hybridMultilevel"/>
    <w:tmpl w:val="07BAD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10F8A"/>
    <w:multiLevelType w:val="hybridMultilevel"/>
    <w:tmpl w:val="AFAAB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2A7310"/>
    <w:multiLevelType w:val="hybridMultilevel"/>
    <w:tmpl w:val="2C3E8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593092"/>
    <w:multiLevelType w:val="multilevel"/>
    <w:tmpl w:val="407C63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444DED"/>
    <w:multiLevelType w:val="hybridMultilevel"/>
    <w:tmpl w:val="746840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A123B"/>
    <w:multiLevelType w:val="hybridMultilevel"/>
    <w:tmpl w:val="38D83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DA1767"/>
    <w:multiLevelType w:val="hybridMultilevel"/>
    <w:tmpl w:val="0088CF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5C21459"/>
    <w:multiLevelType w:val="hybridMultilevel"/>
    <w:tmpl w:val="AF5E1D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BB682A"/>
    <w:multiLevelType w:val="multilevel"/>
    <w:tmpl w:val="E528BB3A"/>
    <w:lvl w:ilvl="0">
      <w:start w:val="1"/>
      <w:numFmt w:val="decimal"/>
      <w:lvlText w:val="%1"/>
      <w:lvlJc w:val="left"/>
      <w:pPr>
        <w:ind w:left="-254" w:hanging="360"/>
      </w:pPr>
      <w:rPr>
        <w:rFonts w:ascii="Arial Bold" w:eastAsiaTheme="majorEastAsia" w:hAnsi="Arial Bold" w:cstheme="majorBidi" w:hint="default"/>
        <w:color w:val="auto"/>
        <w:sz w:val="22"/>
      </w:rPr>
    </w:lvl>
    <w:lvl w:ilvl="1">
      <w:start w:val="2"/>
      <w:numFmt w:val="decimal"/>
      <w:isLgl/>
      <w:lvlText w:val="%1.%2"/>
      <w:lvlJc w:val="left"/>
      <w:pPr>
        <w:ind w:left="248"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27" w:hanging="720"/>
      </w:pPr>
      <w:rPr>
        <w:rFonts w:hint="default"/>
      </w:rPr>
    </w:lvl>
    <w:lvl w:ilvl="4">
      <w:start w:val="1"/>
      <w:numFmt w:val="decimal"/>
      <w:isLgl/>
      <w:lvlText w:val="%1.%2.%3.%4.%5"/>
      <w:lvlJc w:val="left"/>
      <w:pPr>
        <w:ind w:left="1694" w:hanging="1080"/>
      </w:pPr>
      <w:rPr>
        <w:rFonts w:hint="default"/>
      </w:rPr>
    </w:lvl>
    <w:lvl w:ilvl="5">
      <w:start w:val="1"/>
      <w:numFmt w:val="decimal"/>
      <w:isLgl/>
      <w:lvlText w:val="%1.%2.%3.%4.%5.%6"/>
      <w:lvlJc w:val="left"/>
      <w:pPr>
        <w:ind w:left="2001" w:hanging="1080"/>
      </w:pPr>
      <w:rPr>
        <w:rFonts w:hint="default"/>
      </w:rPr>
    </w:lvl>
    <w:lvl w:ilvl="6">
      <w:start w:val="1"/>
      <w:numFmt w:val="decimal"/>
      <w:isLgl/>
      <w:lvlText w:val="%1.%2.%3.%4.%5.%6.%7"/>
      <w:lvlJc w:val="left"/>
      <w:pPr>
        <w:ind w:left="2668"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642" w:hanging="1800"/>
      </w:pPr>
      <w:rPr>
        <w:rFonts w:hint="default"/>
      </w:rPr>
    </w:lvl>
  </w:abstractNum>
  <w:abstractNum w:abstractNumId="36" w15:restartNumberingAfterBreak="0">
    <w:nsid w:val="6B335BB6"/>
    <w:multiLevelType w:val="hybridMultilevel"/>
    <w:tmpl w:val="2638B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119E1"/>
    <w:multiLevelType w:val="hybridMultilevel"/>
    <w:tmpl w:val="F6048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F561055"/>
    <w:multiLevelType w:val="hybridMultilevel"/>
    <w:tmpl w:val="6E227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344D19"/>
    <w:multiLevelType w:val="multilevel"/>
    <w:tmpl w:val="0F6010C4"/>
    <w:lvl w:ilvl="0">
      <w:start w:val="2"/>
      <w:numFmt w:val="decimal"/>
      <w:lvlText w:val="%1"/>
      <w:lvlJc w:val="left"/>
      <w:pPr>
        <w:ind w:left="498" w:hanging="498"/>
      </w:pPr>
      <w:rPr>
        <w:rFonts w:hint="default"/>
      </w:rPr>
    </w:lvl>
    <w:lvl w:ilvl="1">
      <w:start w:val="2"/>
      <w:numFmt w:val="decimal"/>
      <w:lvlText w:val="%1.%2"/>
      <w:lvlJc w:val="left"/>
      <w:pPr>
        <w:ind w:left="498" w:hanging="4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1F3DC6"/>
    <w:multiLevelType w:val="hybridMultilevel"/>
    <w:tmpl w:val="D2EC4D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90154186">
    <w:abstractNumId w:val="21"/>
  </w:num>
  <w:num w:numId="2" w16cid:durableId="1668292154">
    <w:abstractNumId w:val="24"/>
  </w:num>
  <w:num w:numId="3" w16cid:durableId="1404333684">
    <w:abstractNumId w:val="15"/>
  </w:num>
  <w:num w:numId="4" w16cid:durableId="1097872110">
    <w:abstractNumId w:val="25"/>
  </w:num>
  <w:num w:numId="5" w16cid:durableId="1122456688">
    <w:abstractNumId w:val="18"/>
  </w:num>
  <w:num w:numId="6" w16cid:durableId="2016761945">
    <w:abstractNumId w:val="28"/>
  </w:num>
  <w:num w:numId="7" w16cid:durableId="756751349">
    <w:abstractNumId w:val="40"/>
  </w:num>
  <w:num w:numId="8" w16cid:durableId="1442535080">
    <w:abstractNumId w:val="13"/>
  </w:num>
  <w:num w:numId="9" w16cid:durableId="222449624">
    <w:abstractNumId w:val="17"/>
  </w:num>
  <w:num w:numId="10" w16cid:durableId="883178856">
    <w:abstractNumId w:val="12"/>
  </w:num>
  <w:num w:numId="11" w16cid:durableId="1900555208">
    <w:abstractNumId w:val="20"/>
  </w:num>
  <w:num w:numId="12" w16cid:durableId="2083868203">
    <w:abstractNumId w:val="10"/>
  </w:num>
  <w:num w:numId="13" w16cid:durableId="1816600787">
    <w:abstractNumId w:val="36"/>
  </w:num>
  <w:num w:numId="14" w16cid:durableId="187910000">
    <w:abstractNumId w:val="14"/>
  </w:num>
  <w:num w:numId="15" w16cid:durableId="1793479708">
    <w:abstractNumId w:val="37"/>
  </w:num>
  <w:num w:numId="16" w16cid:durableId="559246785">
    <w:abstractNumId w:val="31"/>
  </w:num>
  <w:num w:numId="17" w16cid:durableId="425687321">
    <w:abstractNumId w:val="34"/>
  </w:num>
  <w:num w:numId="18" w16cid:durableId="1178734220">
    <w:abstractNumId w:val="26"/>
  </w:num>
  <w:num w:numId="19" w16cid:durableId="1064647039">
    <w:abstractNumId w:val="9"/>
  </w:num>
  <w:num w:numId="20" w16cid:durableId="1436366346">
    <w:abstractNumId w:val="7"/>
  </w:num>
  <w:num w:numId="21" w16cid:durableId="1137718454">
    <w:abstractNumId w:val="6"/>
  </w:num>
  <w:num w:numId="22" w16cid:durableId="502937674">
    <w:abstractNumId w:val="5"/>
  </w:num>
  <w:num w:numId="23" w16cid:durableId="718091339">
    <w:abstractNumId w:val="4"/>
  </w:num>
  <w:num w:numId="24" w16cid:durableId="1998998753">
    <w:abstractNumId w:val="8"/>
  </w:num>
  <w:num w:numId="25" w16cid:durableId="428701965">
    <w:abstractNumId w:val="3"/>
  </w:num>
  <w:num w:numId="26" w16cid:durableId="2146388624">
    <w:abstractNumId w:val="2"/>
  </w:num>
  <w:num w:numId="27" w16cid:durableId="113209374">
    <w:abstractNumId w:val="1"/>
  </w:num>
  <w:num w:numId="28" w16cid:durableId="436602826">
    <w:abstractNumId w:val="0"/>
  </w:num>
  <w:num w:numId="29" w16cid:durableId="1018964873">
    <w:abstractNumId w:val="35"/>
  </w:num>
  <w:num w:numId="30" w16cid:durableId="1441950235">
    <w:abstractNumId w:val="2"/>
  </w:num>
  <w:num w:numId="31" w16cid:durableId="1472290974">
    <w:abstractNumId w:val="30"/>
  </w:num>
  <w:num w:numId="32" w16cid:durableId="1522082699">
    <w:abstractNumId w:val="11"/>
  </w:num>
  <w:num w:numId="33" w16cid:durableId="355009688">
    <w:abstractNumId w:val="29"/>
  </w:num>
  <w:num w:numId="34" w16cid:durableId="1785660448">
    <w:abstractNumId w:val="38"/>
  </w:num>
  <w:num w:numId="35" w16cid:durableId="2129397061">
    <w:abstractNumId w:val="32"/>
  </w:num>
  <w:num w:numId="36" w16cid:durableId="924454358">
    <w:abstractNumId w:val="22"/>
  </w:num>
  <w:num w:numId="37" w16cid:durableId="1695419835">
    <w:abstractNumId w:val="27"/>
  </w:num>
  <w:num w:numId="38" w16cid:durableId="991904657">
    <w:abstractNumId w:val="23"/>
  </w:num>
  <w:num w:numId="39" w16cid:durableId="1942954257">
    <w:abstractNumId w:val="19"/>
  </w:num>
  <w:num w:numId="40" w16cid:durableId="3353502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591545">
    <w:abstractNumId w:val="16"/>
  </w:num>
  <w:num w:numId="42" w16cid:durableId="167745977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ringerVancouverNumb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v2etermpf0f7ewr09vdzejt9v0apdxp5wf&quot;&gt;My EndNote Library-Converted&lt;record-ids&gt;&lt;item&gt;1211&lt;/item&gt;&lt;item&gt;1297&lt;/item&gt;&lt;item&gt;1299&lt;/item&gt;&lt;item&gt;1301&lt;/item&gt;&lt;item&gt;1302&lt;/item&gt;&lt;item&gt;1305&lt;/item&gt;&lt;item&gt;1307&lt;/item&gt;&lt;item&gt;1309&lt;/item&gt;&lt;item&gt;1310&lt;/item&gt;&lt;item&gt;1311&lt;/item&gt;&lt;item&gt;1312&lt;/item&gt;&lt;item&gt;1313&lt;/item&gt;&lt;item&gt;1319&lt;/item&gt;&lt;item&gt;1320&lt;/item&gt;&lt;item&gt;1321&lt;/item&gt;&lt;item&gt;1324&lt;/item&gt;&lt;item&gt;1325&lt;/item&gt;&lt;item&gt;1326&lt;/item&gt;&lt;item&gt;1339&lt;/item&gt;&lt;item&gt;1342&lt;/item&gt;&lt;/record-ids&gt;&lt;/item&gt;&lt;/Libraries&gt;"/>
  </w:docVars>
  <w:rsids>
    <w:rsidRoot w:val="00965CFD"/>
    <w:rsid w:val="00000A24"/>
    <w:rsid w:val="00000F7B"/>
    <w:rsid w:val="00001B09"/>
    <w:rsid w:val="000027B5"/>
    <w:rsid w:val="00002994"/>
    <w:rsid w:val="00003988"/>
    <w:rsid w:val="00003C01"/>
    <w:rsid w:val="00004385"/>
    <w:rsid w:val="000049D9"/>
    <w:rsid w:val="00005179"/>
    <w:rsid w:val="000058F4"/>
    <w:rsid w:val="00005A83"/>
    <w:rsid w:val="00006B17"/>
    <w:rsid w:val="00006CEA"/>
    <w:rsid w:val="00006DE6"/>
    <w:rsid w:val="00006E2F"/>
    <w:rsid w:val="00006EFB"/>
    <w:rsid w:val="00007672"/>
    <w:rsid w:val="00010719"/>
    <w:rsid w:val="00012E69"/>
    <w:rsid w:val="00012EC2"/>
    <w:rsid w:val="00013454"/>
    <w:rsid w:val="000136F2"/>
    <w:rsid w:val="00013EC8"/>
    <w:rsid w:val="000158A7"/>
    <w:rsid w:val="00017ACB"/>
    <w:rsid w:val="000202A9"/>
    <w:rsid w:val="00020972"/>
    <w:rsid w:val="00020CED"/>
    <w:rsid w:val="00022738"/>
    <w:rsid w:val="00023992"/>
    <w:rsid w:val="0002494D"/>
    <w:rsid w:val="00024DD3"/>
    <w:rsid w:val="000256C4"/>
    <w:rsid w:val="000267D1"/>
    <w:rsid w:val="00030033"/>
    <w:rsid w:val="00030BF0"/>
    <w:rsid w:val="00030C4D"/>
    <w:rsid w:val="00030F1F"/>
    <w:rsid w:val="0003157D"/>
    <w:rsid w:val="000318DD"/>
    <w:rsid w:val="000318E0"/>
    <w:rsid w:val="00031BCB"/>
    <w:rsid w:val="000322B0"/>
    <w:rsid w:val="00032AC8"/>
    <w:rsid w:val="00033BAC"/>
    <w:rsid w:val="000340D5"/>
    <w:rsid w:val="00034924"/>
    <w:rsid w:val="00034F75"/>
    <w:rsid w:val="0003590E"/>
    <w:rsid w:val="00037944"/>
    <w:rsid w:val="00040293"/>
    <w:rsid w:val="00040EB8"/>
    <w:rsid w:val="00041912"/>
    <w:rsid w:val="00041B26"/>
    <w:rsid w:val="000420BC"/>
    <w:rsid w:val="000446DD"/>
    <w:rsid w:val="00044926"/>
    <w:rsid w:val="00044F64"/>
    <w:rsid w:val="00046ABC"/>
    <w:rsid w:val="00046C3A"/>
    <w:rsid w:val="00046C8A"/>
    <w:rsid w:val="00047BEB"/>
    <w:rsid w:val="00047FEF"/>
    <w:rsid w:val="00050D1E"/>
    <w:rsid w:val="000520DA"/>
    <w:rsid w:val="000534CF"/>
    <w:rsid w:val="00055EB4"/>
    <w:rsid w:val="000563C9"/>
    <w:rsid w:val="000607BE"/>
    <w:rsid w:val="000616C0"/>
    <w:rsid w:val="00061F35"/>
    <w:rsid w:val="000620A2"/>
    <w:rsid w:val="000628BE"/>
    <w:rsid w:val="00062EC4"/>
    <w:rsid w:val="000638A9"/>
    <w:rsid w:val="00064014"/>
    <w:rsid w:val="000648B9"/>
    <w:rsid w:val="00065AD4"/>
    <w:rsid w:val="0006691E"/>
    <w:rsid w:val="00066AB7"/>
    <w:rsid w:val="00066FBA"/>
    <w:rsid w:val="0006760A"/>
    <w:rsid w:val="000700CB"/>
    <w:rsid w:val="00070560"/>
    <w:rsid w:val="000707B8"/>
    <w:rsid w:val="00070DB3"/>
    <w:rsid w:val="000719BF"/>
    <w:rsid w:val="00071C43"/>
    <w:rsid w:val="00071C69"/>
    <w:rsid w:val="00071CCC"/>
    <w:rsid w:val="00072460"/>
    <w:rsid w:val="000724E8"/>
    <w:rsid w:val="0007276D"/>
    <w:rsid w:val="0007309C"/>
    <w:rsid w:val="000732C6"/>
    <w:rsid w:val="00073764"/>
    <w:rsid w:val="000750F4"/>
    <w:rsid w:val="00075CB9"/>
    <w:rsid w:val="00076211"/>
    <w:rsid w:val="0007661A"/>
    <w:rsid w:val="00077037"/>
    <w:rsid w:val="000772A0"/>
    <w:rsid w:val="000772FE"/>
    <w:rsid w:val="000773EA"/>
    <w:rsid w:val="00077BF7"/>
    <w:rsid w:val="000816C6"/>
    <w:rsid w:val="00081A96"/>
    <w:rsid w:val="00082210"/>
    <w:rsid w:val="000827F2"/>
    <w:rsid w:val="000831E0"/>
    <w:rsid w:val="00085A4F"/>
    <w:rsid w:val="00085BE0"/>
    <w:rsid w:val="00086348"/>
    <w:rsid w:val="00086A2A"/>
    <w:rsid w:val="000872B3"/>
    <w:rsid w:val="0008762F"/>
    <w:rsid w:val="00090331"/>
    <w:rsid w:val="00090344"/>
    <w:rsid w:val="00090B76"/>
    <w:rsid w:val="00092E82"/>
    <w:rsid w:val="000931E5"/>
    <w:rsid w:val="00093CA6"/>
    <w:rsid w:val="00093EF0"/>
    <w:rsid w:val="000940C6"/>
    <w:rsid w:val="0009567F"/>
    <w:rsid w:val="0009585C"/>
    <w:rsid w:val="00096807"/>
    <w:rsid w:val="00096ABF"/>
    <w:rsid w:val="00097DAD"/>
    <w:rsid w:val="000A0394"/>
    <w:rsid w:val="000A04D3"/>
    <w:rsid w:val="000A07B6"/>
    <w:rsid w:val="000A170D"/>
    <w:rsid w:val="000A17A1"/>
    <w:rsid w:val="000A1847"/>
    <w:rsid w:val="000A1F9B"/>
    <w:rsid w:val="000A2929"/>
    <w:rsid w:val="000A414E"/>
    <w:rsid w:val="000A5060"/>
    <w:rsid w:val="000A6E42"/>
    <w:rsid w:val="000A6E5C"/>
    <w:rsid w:val="000A76EB"/>
    <w:rsid w:val="000A76FD"/>
    <w:rsid w:val="000A79F3"/>
    <w:rsid w:val="000A7D4B"/>
    <w:rsid w:val="000B0984"/>
    <w:rsid w:val="000B0EBB"/>
    <w:rsid w:val="000B1CC6"/>
    <w:rsid w:val="000B26F6"/>
    <w:rsid w:val="000B2DCC"/>
    <w:rsid w:val="000B4FFB"/>
    <w:rsid w:val="000B50A9"/>
    <w:rsid w:val="000B660A"/>
    <w:rsid w:val="000B737F"/>
    <w:rsid w:val="000B76D2"/>
    <w:rsid w:val="000C0ED0"/>
    <w:rsid w:val="000C32A8"/>
    <w:rsid w:val="000C3554"/>
    <w:rsid w:val="000C5F5A"/>
    <w:rsid w:val="000C6AB2"/>
    <w:rsid w:val="000C763B"/>
    <w:rsid w:val="000C7BB0"/>
    <w:rsid w:val="000D077F"/>
    <w:rsid w:val="000D09D7"/>
    <w:rsid w:val="000D0E61"/>
    <w:rsid w:val="000D10D8"/>
    <w:rsid w:val="000D11D2"/>
    <w:rsid w:val="000D154C"/>
    <w:rsid w:val="000D47C5"/>
    <w:rsid w:val="000D4C31"/>
    <w:rsid w:val="000D4F39"/>
    <w:rsid w:val="000D5AE6"/>
    <w:rsid w:val="000D6464"/>
    <w:rsid w:val="000D7022"/>
    <w:rsid w:val="000D7542"/>
    <w:rsid w:val="000E00CA"/>
    <w:rsid w:val="000E041A"/>
    <w:rsid w:val="000E0918"/>
    <w:rsid w:val="000E0C55"/>
    <w:rsid w:val="000E13AD"/>
    <w:rsid w:val="000E2B56"/>
    <w:rsid w:val="000E3DC0"/>
    <w:rsid w:val="000E4154"/>
    <w:rsid w:val="000E45B3"/>
    <w:rsid w:val="000E5FC9"/>
    <w:rsid w:val="000E7560"/>
    <w:rsid w:val="000F1010"/>
    <w:rsid w:val="000F1707"/>
    <w:rsid w:val="000F1BBB"/>
    <w:rsid w:val="000F3CCA"/>
    <w:rsid w:val="000F42B8"/>
    <w:rsid w:val="000F62A0"/>
    <w:rsid w:val="000F72C4"/>
    <w:rsid w:val="001024F7"/>
    <w:rsid w:val="001027C8"/>
    <w:rsid w:val="001027FF"/>
    <w:rsid w:val="00103092"/>
    <w:rsid w:val="0010323F"/>
    <w:rsid w:val="00104727"/>
    <w:rsid w:val="00104887"/>
    <w:rsid w:val="00104C4E"/>
    <w:rsid w:val="001062BA"/>
    <w:rsid w:val="00106907"/>
    <w:rsid w:val="001078A5"/>
    <w:rsid w:val="00107CA5"/>
    <w:rsid w:val="001110BE"/>
    <w:rsid w:val="001110F2"/>
    <w:rsid w:val="001114E1"/>
    <w:rsid w:val="00112B49"/>
    <w:rsid w:val="001135E2"/>
    <w:rsid w:val="00113BDE"/>
    <w:rsid w:val="00115E3E"/>
    <w:rsid w:val="001163CD"/>
    <w:rsid w:val="00116AAA"/>
    <w:rsid w:val="00116BC8"/>
    <w:rsid w:val="00116E59"/>
    <w:rsid w:val="001170DF"/>
    <w:rsid w:val="001179CC"/>
    <w:rsid w:val="0012015D"/>
    <w:rsid w:val="001228E0"/>
    <w:rsid w:val="00124D92"/>
    <w:rsid w:val="00124DE0"/>
    <w:rsid w:val="00125D3A"/>
    <w:rsid w:val="001262CA"/>
    <w:rsid w:val="001266EE"/>
    <w:rsid w:val="00126AFD"/>
    <w:rsid w:val="00126E15"/>
    <w:rsid w:val="0012730F"/>
    <w:rsid w:val="001275FA"/>
    <w:rsid w:val="001277FA"/>
    <w:rsid w:val="0013019A"/>
    <w:rsid w:val="001303DF"/>
    <w:rsid w:val="00130477"/>
    <w:rsid w:val="00130C0E"/>
    <w:rsid w:val="00131647"/>
    <w:rsid w:val="00132F48"/>
    <w:rsid w:val="00133104"/>
    <w:rsid w:val="00135471"/>
    <w:rsid w:val="0013591C"/>
    <w:rsid w:val="00135C40"/>
    <w:rsid w:val="00135D52"/>
    <w:rsid w:val="001361A9"/>
    <w:rsid w:val="0013633E"/>
    <w:rsid w:val="001363BD"/>
    <w:rsid w:val="00136A5F"/>
    <w:rsid w:val="00136E25"/>
    <w:rsid w:val="00136FFC"/>
    <w:rsid w:val="001370F2"/>
    <w:rsid w:val="0014084D"/>
    <w:rsid w:val="00140BA7"/>
    <w:rsid w:val="0014237D"/>
    <w:rsid w:val="00142E55"/>
    <w:rsid w:val="00142F3C"/>
    <w:rsid w:val="00142F91"/>
    <w:rsid w:val="001432FB"/>
    <w:rsid w:val="001439DA"/>
    <w:rsid w:val="001440B5"/>
    <w:rsid w:val="001440BC"/>
    <w:rsid w:val="00145414"/>
    <w:rsid w:val="001455B9"/>
    <w:rsid w:val="00145B45"/>
    <w:rsid w:val="00145CE0"/>
    <w:rsid w:val="00150427"/>
    <w:rsid w:val="0015065A"/>
    <w:rsid w:val="00151740"/>
    <w:rsid w:val="001521A0"/>
    <w:rsid w:val="00152ABE"/>
    <w:rsid w:val="00152D24"/>
    <w:rsid w:val="00153FF3"/>
    <w:rsid w:val="0015457A"/>
    <w:rsid w:val="0015536F"/>
    <w:rsid w:val="00155AF8"/>
    <w:rsid w:val="00155B02"/>
    <w:rsid w:val="001570DF"/>
    <w:rsid w:val="00157456"/>
    <w:rsid w:val="001575CA"/>
    <w:rsid w:val="00160CAB"/>
    <w:rsid w:val="00161903"/>
    <w:rsid w:val="00161923"/>
    <w:rsid w:val="00161FA5"/>
    <w:rsid w:val="001622A5"/>
    <w:rsid w:val="001631A7"/>
    <w:rsid w:val="001640F1"/>
    <w:rsid w:val="001647E6"/>
    <w:rsid w:val="00165316"/>
    <w:rsid w:val="00165751"/>
    <w:rsid w:val="0016703B"/>
    <w:rsid w:val="00167636"/>
    <w:rsid w:val="00171585"/>
    <w:rsid w:val="00172136"/>
    <w:rsid w:val="0017299A"/>
    <w:rsid w:val="00172CD0"/>
    <w:rsid w:val="001736CD"/>
    <w:rsid w:val="00174DAD"/>
    <w:rsid w:val="0017548D"/>
    <w:rsid w:val="00176958"/>
    <w:rsid w:val="00177675"/>
    <w:rsid w:val="0018021E"/>
    <w:rsid w:val="00180FBB"/>
    <w:rsid w:val="001817EE"/>
    <w:rsid w:val="00181C3A"/>
    <w:rsid w:val="00183193"/>
    <w:rsid w:val="00183977"/>
    <w:rsid w:val="00183F03"/>
    <w:rsid w:val="00183F99"/>
    <w:rsid w:val="00184078"/>
    <w:rsid w:val="00184284"/>
    <w:rsid w:val="00185376"/>
    <w:rsid w:val="00185C61"/>
    <w:rsid w:val="00185F7F"/>
    <w:rsid w:val="00187309"/>
    <w:rsid w:val="00187AD5"/>
    <w:rsid w:val="001901CA"/>
    <w:rsid w:val="001906FE"/>
    <w:rsid w:val="001908F5"/>
    <w:rsid w:val="00190D87"/>
    <w:rsid w:val="00191945"/>
    <w:rsid w:val="00191EFC"/>
    <w:rsid w:val="00192435"/>
    <w:rsid w:val="00192B2F"/>
    <w:rsid w:val="001931C8"/>
    <w:rsid w:val="00193EA1"/>
    <w:rsid w:val="00194132"/>
    <w:rsid w:val="001971C5"/>
    <w:rsid w:val="00197482"/>
    <w:rsid w:val="001A000C"/>
    <w:rsid w:val="001A11D9"/>
    <w:rsid w:val="001A124A"/>
    <w:rsid w:val="001A152D"/>
    <w:rsid w:val="001A1F5E"/>
    <w:rsid w:val="001A2823"/>
    <w:rsid w:val="001A37DB"/>
    <w:rsid w:val="001A46F6"/>
    <w:rsid w:val="001A4929"/>
    <w:rsid w:val="001A4B95"/>
    <w:rsid w:val="001A4E0B"/>
    <w:rsid w:val="001A4FFE"/>
    <w:rsid w:val="001A50A9"/>
    <w:rsid w:val="001A51C9"/>
    <w:rsid w:val="001A62DB"/>
    <w:rsid w:val="001A65F8"/>
    <w:rsid w:val="001A6C0A"/>
    <w:rsid w:val="001A707C"/>
    <w:rsid w:val="001A77D2"/>
    <w:rsid w:val="001B0813"/>
    <w:rsid w:val="001B17A7"/>
    <w:rsid w:val="001B2918"/>
    <w:rsid w:val="001B2E99"/>
    <w:rsid w:val="001B3250"/>
    <w:rsid w:val="001B3296"/>
    <w:rsid w:val="001B35C5"/>
    <w:rsid w:val="001B44AC"/>
    <w:rsid w:val="001B4630"/>
    <w:rsid w:val="001B4E4C"/>
    <w:rsid w:val="001B5643"/>
    <w:rsid w:val="001B5949"/>
    <w:rsid w:val="001B6406"/>
    <w:rsid w:val="001B647C"/>
    <w:rsid w:val="001B6664"/>
    <w:rsid w:val="001B6DE9"/>
    <w:rsid w:val="001B731A"/>
    <w:rsid w:val="001B7390"/>
    <w:rsid w:val="001B7CD6"/>
    <w:rsid w:val="001C07B1"/>
    <w:rsid w:val="001C08B6"/>
    <w:rsid w:val="001C098F"/>
    <w:rsid w:val="001C1B42"/>
    <w:rsid w:val="001C21CB"/>
    <w:rsid w:val="001C272D"/>
    <w:rsid w:val="001C2EF4"/>
    <w:rsid w:val="001C3899"/>
    <w:rsid w:val="001C3E2B"/>
    <w:rsid w:val="001C40C9"/>
    <w:rsid w:val="001C4241"/>
    <w:rsid w:val="001C42F2"/>
    <w:rsid w:val="001C62B6"/>
    <w:rsid w:val="001C67C2"/>
    <w:rsid w:val="001C6A0C"/>
    <w:rsid w:val="001C7C62"/>
    <w:rsid w:val="001D01EF"/>
    <w:rsid w:val="001D0442"/>
    <w:rsid w:val="001D0C18"/>
    <w:rsid w:val="001D0E8A"/>
    <w:rsid w:val="001D1107"/>
    <w:rsid w:val="001D1AAA"/>
    <w:rsid w:val="001D1C53"/>
    <w:rsid w:val="001D1C61"/>
    <w:rsid w:val="001D2732"/>
    <w:rsid w:val="001D27DD"/>
    <w:rsid w:val="001D290E"/>
    <w:rsid w:val="001D2DDC"/>
    <w:rsid w:val="001D2F8B"/>
    <w:rsid w:val="001D3064"/>
    <w:rsid w:val="001D3847"/>
    <w:rsid w:val="001D3BB4"/>
    <w:rsid w:val="001D6D6D"/>
    <w:rsid w:val="001E03E7"/>
    <w:rsid w:val="001E0F26"/>
    <w:rsid w:val="001E1259"/>
    <w:rsid w:val="001E1F70"/>
    <w:rsid w:val="001E1F88"/>
    <w:rsid w:val="001E2190"/>
    <w:rsid w:val="001E2642"/>
    <w:rsid w:val="001E2CF1"/>
    <w:rsid w:val="001E3150"/>
    <w:rsid w:val="001E42BF"/>
    <w:rsid w:val="001E5384"/>
    <w:rsid w:val="001E5B31"/>
    <w:rsid w:val="001E5E0E"/>
    <w:rsid w:val="001E7AD9"/>
    <w:rsid w:val="001E7E8D"/>
    <w:rsid w:val="001F0F40"/>
    <w:rsid w:val="001F292F"/>
    <w:rsid w:val="001F3E7C"/>
    <w:rsid w:val="001F3FF3"/>
    <w:rsid w:val="001F41E2"/>
    <w:rsid w:val="001F53BD"/>
    <w:rsid w:val="001F5564"/>
    <w:rsid w:val="001F59D9"/>
    <w:rsid w:val="001F6A6F"/>
    <w:rsid w:val="001F7EFC"/>
    <w:rsid w:val="002000F9"/>
    <w:rsid w:val="002008CF"/>
    <w:rsid w:val="002009DD"/>
    <w:rsid w:val="002016DE"/>
    <w:rsid w:val="00201C9E"/>
    <w:rsid w:val="00204EF3"/>
    <w:rsid w:val="0020669B"/>
    <w:rsid w:val="002066ED"/>
    <w:rsid w:val="00207677"/>
    <w:rsid w:val="00211C54"/>
    <w:rsid w:val="00212119"/>
    <w:rsid w:val="00212556"/>
    <w:rsid w:val="00213505"/>
    <w:rsid w:val="002139F4"/>
    <w:rsid w:val="00214A37"/>
    <w:rsid w:val="00216465"/>
    <w:rsid w:val="00217315"/>
    <w:rsid w:val="00220061"/>
    <w:rsid w:val="002215F2"/>
    <w:rsid w:val="0022161A"/>
    <w:rsid w:val="00221D8D"/>
    <w:rsid w:val="002247DC"/>
    <w:rsid w:val="00224850"/>
    <w:rsid w:val="00224A26"/>
    <w:rsid w:val="00224B57"/>
    <w:rsid w:val="0022711C"/>
    <w:rsid w:val="002271E4"/>
    <w:rsid w:val="002275CC"/>
    <w:rsid w:val="002276DD"/>
    <w:rsid w:val="002304E7"/>
    <w:rsid w:val="00231603"/>
    <w:rsid w:val="00231867"/>
    <w:rsid w:val="0023210E"/>
    <w:rsid w:val="00232204"/>
    <w:rsid w:val="002328B2"/>
    <w:rsid w:val="0023387F"/>
    <w:rsid w:val="00235B5B"/>
    <w:rsid w:val="00235E7D"/>
    <w:rsid w:val="00235EF4"/>
    <w:rsid w:val="0023698D"/>
    <w:rsid w:val="00236F42"/>
    <w:rsid w:val="0023750E"/>
    <w:rsid w:val="00240A40"/>
    <w:rsid w:val="002410D9"/>
    <w:rsid w:val="002416C7"/>
    <w:rsid w:val="002429A1"/>
    <w:rsid w:val="00243AB7"/>
    <w:rsid w:val="002442E6"/>
    <w:rsid w:val="00244C0C"/>
    <w:rsid w:val="002479A2"/>
    <w:rsid w:val="00250548"/>
    <w:rsid w:val="00250B24"/>
    <w:rsid w:val="00250EE8"/>
    <w:rsid w:val="00251552"/>
    <w:rsid w:val="00251658"/>
    <w:rsid w:val="00252444"/>
    <w:rsid w:val="00252633"/>
    <w:rsid w:val="00253773"/>
    <w:rsid w:val="002543D9"/>
    <w:rsid w:val="002545D1"/>
    <w:rsid w:val="00255AF6"/>
    <w:rsid w:val="00255BDA"/>
    <w:rsid w:val="00256C42"/>
    <w:rsid w:val="00256D8E"/>
    <w:rsid w:val="0026024A"/>
    <w:rsid w:val="00263796"/>
    <w:rsid w:val="0026389A"/>
    <w:rsid w:val="00263952"/>
    <w:rsid w:val="00263BA7"/>
    <w:rsid w:val="002646A7"/>
    <w:rsid w:val="00264995"/>
    <w:rsid w:val="00265918"/>
    <w:rsid w:val="00266A13"/>
    <w:rsid w:val="00266D3D"/>
    <w:rsid w:val="00266D4D"/>
    <w:rsid w:val="0026702B"/>
    <w:rsid w:val="00270230"/>
    <w:rsid w:val="00270497"/>
    <w:rsid w:val="00271256"/>
    <w:rsid w:val="00271C92"/>
    <w:rsid w:val="002720EA"/>
    <w:rsid w:val="00273329"/>
    <w:rsid w:val="002736FC"/>
    <w:rsid w:val="00273A24"/>
    <w:rsid w:val="0027403C"/>
    <w:rsid w:val="00275101"/>
    <w:rsid w:val="0027552B"/>
    <w:rsid w:val="00275EAB"/>
    <w:rsid w:val="00277252"/>
    <w:rsid w:val="002809E2"/>
    <w:rsid w:val="00283503"/>
    <w:rsid w:val="0028360F"/>
    <w:rsid w:val="00283715"/>
    <w:rsid w:val="00284031"/>
    <w:rsid w:val="00284E53"/>
    <w:rsid w:val="00285456"/>
    <w:rsid w:val="00285588"/>
    <w:rsid w:val="002905F4"/>
    <w:rsid w:val="00290686"/>
    <w:rsid w:val="00290C5E"/>
    <w:rsid w:val="00290E79"/>
    <w:rsid w:val="002918BF"/>
    <w:rsid w:val="0029277B"/>
    <w:rsid w:val="00292B59"/>
    <w:rsid w:val="0029440A"/>
    <w:rsid w:val="00294B45"/>
    <w:rsid w:val="00296833"/>
    <w:rsid w:val="00296EB5"/>
    <w:rsid w:val="00296F03"/>
    <w:rsid w:val="00297B75"/>
    <w:rsid w:val="00297D0D"/>
    <w:rsid w:val="002A02FA"/>
    <w:rsid w:val="002A05CB"/>
    <w:rsid w:val="002A1538"/>
    <w:rsid w:val="002A18B8"/>
    <w:rsid w:val="002A289A"/>
    <w:rsid w:val="002A390A"/>
    <w:rsid w:val="002A47B0"/>
    <w:rsid w:val="002A7419"/>
    <w:rsid w:val="002A79D6"/>
    <w:rsid w:val="002A7B6C"/>
    <w:rsid w:val="002A7CC0"/>
    <w:rsid w:val="002B141B"/>
    <w:rsid w:val="002B1738"/>
    <w:rsid w:val="002B2E1E"/>
    <w:rsid w:val="002B2E50"/>
    <w:rsid w:val="002B3323"/>
    <w:rsid w:val="002B48BC"/>
    <w:rsid w:val="002B5600"/>
    <w:rsid w:val="002B6CF2"/>
    <w:rsid w:val="002B6FA5"/>
    <w:rsid w:val="002B71DA"/>
    <w:rsid w:val="002B7630"/>
    <w:rsid w:val="002C0A35"/>
    <w:rsid w:val="002C1F49"/>
    <w:rsid w:val="002C4D6A"/>
    <w:rsid w:val="002C5110"/>
    <w:rsid w:val="002C61F4"/>
    <w:rsid w:val="002C683A"/>
    <w:rsid w:val="002C692E"/>
    <w:rsid w:val="002D00A5"/>
    <w:rsid w:val="002D025C"/>
    <w:rsid w:val="002D15B2"/>
    <w:rsid w:val="002D175C"/>
    <w:rsid w:val="002D1C48"/>
    <w:rsid w:val="002D272B"/>
    <w:rsid w:val="002D2758"/>
    <w:rsid w:val="002D279B"/>
    <w:rsid w:val="002D359C"/>
    <w:rsid w:val="002D3B30"/>
    <w:rsid w:val="002D3C2E"/>
    <w:rsid w:val="002D3D8E"/>
    <w:rsid w:val="002D3E2C"/>
    <w:rsid w:val="002D44A9"/>
    <w:rsid w:val="002D55B8"/>
    <w:rsid w:val="002D5661"/>
    <w:rsid w:val="002D5761"/>
    <w:rsid w:val="002D5AB0"/>
    <w:rsid w:val="002D6535"/>
    <w:rsid w:val="002D6E30"/>
    <w:rsid w:val="002D7199"/>
    <w:rsid w:val="002E16C1"/>
    <w:rsid w:val="002E2474"/>
    <w:rsid w:val="002E2550"/>
    <w:rsid w:val="002E2C44"/>
    <w:rsid w:val="002E509D"/>
    <w:rsid w:val="002E5982"/>
    <w:rsid w:val="002E5FCD"/>
    <w:rsid w:val="002E790D"/>
    <w:rsid w:val="002E7CE1"/>
    <w:rsid w:val="002F092A"/>
    <w:rsid w:val="002F21C7"/>
    <w:rsid w:val="002F23D5"/>
    <w:rsid w:val="002F2871"/>
    <w:rsid w:val="002F3371"/>
    <w:rsid w:val="002F37EC"/>
    <w:rsid w:val="002F50FF"/>
    <w:rsid w:val="002F53E9"/>
    <w:rsid w:val="002F5495"/>
    <w:rsid w:val="002F5C9C"/>
    <w:rsid w:val="002F5DFA"/>
    <w:rsid w:val="002F76AC"/>
    <w:rsid w:val="002F79EB"/>
    <w:rsid w:val="00300A45"/>
    <w:rsid w:val="00302356"/>
    <w:rsid w:val="003027D7"/>
    <w:rsid w:val="00305A6A"/>
    <w:rsid w:val="003062B9"/>
    <w:rsid w:val="003068A4"/>
    <w:rsid w:val="003070D5"/>
    <w:rsid w:val="00307BE5"/>
    <w:rsid w:val="00310405"/>
    <w:rsid w:val="0031053B"/>
    <w:rsid w:val="00310C5A"/>
    <w:rsid w:val="003133D1"/>
    <w:rsid w:val="0031474A"/>
    <w:rsid w:val="00314F14"/>
    <w:rsid w:val="00316B62"/>
    <w:rsid w:val="00316CA1"/>
    <w:rsid w:val="003200BC"/>
    <w:rsid w:val="00320A9C"/>
    <w:rsid w:val="00321E0F"/>
    <w:rsid w:val="00322324"/>
    <w:rsid w:val="00322777"/>
    <w:rsid w:val="0032277E"/>
    <w:rsid w:val="00322E05"/>
    <w:rsid w:val="00322E38"/>
    <w:rsid w:val="0032486A"/>
    <w:rsid w:val="00324E70"/>
    <w:rsid w:val="003250EB"/>
    <w:rsid w:val="003255B7"/>
    <w:rsid w:val="0032581E"/>
    <w:rsid w:val="00325F1A"/>
    <w:rsid w:val="003261C6"/>
    <w:rsid w:val="00326259"/>
    <w:rsid w:val="003278A9"/>
    <w:rsid w:val="00327BE1"/>
    <w:rsid w:val="003300B2"/>
    <w:rsid w:val="00330150"/>
    <w:rsid w:val="0033033D"/>
    <w:rsid w:val="00330FF8"/>
    <w:rsid w:val="003315D8"/>
    <w:rsid w:val="00331929"/>
    <w:rsid w:val="003319FA"/>
    <w:rsid w:val="00331AD9"/>
    <w:rsid w:val="00332F77"/>
    <w:rsid w:val="003334E3"/>
    <w:rsid w:val="00333C91"/>
    <w:rsid w:val="0033432F"/>
    <w:rsid w:val="00334420"/>
    <w:rsid w:val="003348A3"/>
    <w:rsid w:val="00336753"/>
    <w:rsid w:val="003371AC"/>
    <w:rsid w:val="003377A7"/>
    <w:rsid w:val="00337978"/>
    <w:rsid w:val="003402C0"/>
    <w:rsid w:val="0034173B"/>
    <w:rsid w:val="003424F0"/>
    <w:rsid w:val="00342A6E"/>
    <w:rsid w:val="00342ECC"/>
    <w:rsid w:val="00342FC8"/>
    <w:rsid w:val="00343304"/>
    <w:rsid w:val="00344C17"/>
    <w:rsid w:val="003453F4"/>
    <w:rsid w:val="00345CE2"/>
    <w:rsid w:val="00346F74"/>
    <w:rsid w:val="00347603"/>
    <w:rsid w:val="00350508"/>
    <w:rsid w:val="00350D8F"/>
    <w:rsid w:val="00351B56"/>
    <w:rsid w:val="003521E8"/>
    <w:rsid w:val="0035396D"/>
    <w:rsid w:val="00355136"/>
    <w:rsid w:val="00355224"/>
    <w:rsid w:val="00355BB7"/>
    <w:rsid w:val="00355E56"/>
    <w:rsid w:val="003573BC"/>
    <w:rsid w:val="003575C0"/>
    <w:rsid w:val="00357EFC"/>
    <w:rsid w:val="003609F0"/>
    <w:rsid w:val="003611D4"/>
    <w:rsid w:val="00361891"/>
    <w:rsid w:val="00362323"/>
    <w:rsid w:val="00363670"/>
    <w:rsid w:val="0036415E"/>
    <w:rsid w:val="00364C84"/>
    <w:rsid w:val="00364F3D"/>
    <w:rsid w:val="003654D5"/>
    <w:rsid w:val="003673BA"/>
    <w:rsid w:val="00370169"/>
    <w:rsid w:val="003712DE"/>
    <w:rsid w:val="0037295E"/>
    <w:rsid w:val="00372FE9"/>
    <w:rsid w:val="003736CF"/>
    <w:rsid w:val="00373778"/>
    <w:rsid w:val="00373A4A"/>
    <w:rsid w:val="00374759"/>
    <w:rsid w:val="00374B4A"/>
    <w:rsid w:val="00377C46"/>
    <w:rsid w:val="00381440"/>
    <w:rsid w:val="0038213B"/>
    <w:rsid w:val="003829E1"/>
    <w:rsid w:val="003860AB"/>
    <w:rsid w:val="0038710D"/>
    <w:rsid w:val="00387B1F"/>
    <w:rsid w:val="00390300"/>
    <w:rsid w:val="00390725"/>
    <w:rsid w:val="003917C0"/>
    <w:rsid w:val="003921BE"/>
    <w:rsid w:val="003921E8"/>
    <w:rsid w:val="0039264F"/>
    <w:rsid w:val="00392727"/>
    <w:rsid w:val="003938F7"/>
    <w:rsid w:val="00395352"/>
    <w:rsid w:val="003967E4"/>
    <w:rsid w:val="00396ACF"/>
    <w:rsid w:val="00397049"/>
    <w:rsid w:val="00397EB6"/>
    <w:rsid w:val="003A1D27"/>
    <w:rsid w:val="003A1D59"/>
    <w:rsid w:val="003A24F7"/>
    <w:rsid w:val="003A3282"/>
    <w:rsid w:val="003A681D"/>
    <w:rsid w:val="003B0B3F"/>
    <w:rsid w:val="003B1BEC"/>
    <w:rsid w:val="003B1FE1"/>
    <w:rsid w:val="003B202F"/>
    <w:rsid w:val="003B26BA"/>
    <w:rsid w:val="003B2B89"/>
    <w:rsid w:val="003B3288"/>
    <w:rsid w:val="003B34F0"/>
    <w:rsid w:val="003B3578"/>
    <w:rsid w:val="003B37BB"/>
    <w:rsid w:val="003B58B3"/>
    <w:rsid w:val="003B59C7"/>
    <w:rsid w:val="003B672E"/>
    <w:rsid w:val="003B77F0"/>
    <w:rsid w:val="003C0C66"/>
    <w:rsid w:val="003C218A"/>
    <w:rsid w:val="003C21BF"/>
    <w:rsid w:val="003C262B"/>
    <w:rsid w:val="003C276D"/>
    <w:rsid w:val="003C2F1E"/>
    <w:rsid w:val="003C3368"/>
    <w:rsid w:val="003C4355"/>
    <w:rsid w:val="003C4B12"/>
    <w:rsid w:val="003C5150"/>
    <w:rsid w:val="003C5527"/>
    <w:rsid w:val="003C56FC"/>
    <w:rsid w:val="003C5F98"/>
    <w:rsid w:val="003C65C0"/>
    <w:rsid w:val="003C6772"/>
    <w:rsid w:val="003C6861"/>
    <w:rsid w:val="003C7138"/>
    <w:rsid w:val="003D0A56"/>
    <w:rsid w:val="003D0AB8"/>
    <w:rsid w:val="003D11A2"/>
    <w:rsid w:val="003D26CD"/>
    <w:rsid w:val="003D3423"/>
    <w:rsid w:val="003D3BA7"/>
    <w:rsid w:val="003D406D"/>
    <w:rsid w:val="003D6B18"/>
    <w:rsid w:val="003D737D"/>
    <w:rsid w:val="003D7758"/>
    <w:rsid w:val="003D7E8F"/>
    <w:rsid w:val="003E0D7F"/>
    <w:rsid w:val="003E0E58"/>
    <w:rsid w:val="003E130F"/>
    <w:rsid w:val="003E1954"/>
    <w:rsid w:val="003E231E"/>
    <w:rsid w:val="003E284F"/>
    <w:rsid w:val="003E2DFD"/>
    <w:rsid w:val="003E3431"/>
    <w:rsid w:val="003E645F"/>
    <w:rsid w:val="003E7373"/>
    <w:rsid w:val="003E77EC"/>
    <w:rsid w:val="003E7B9A"/>
    <w:rsid w:val="003F2FA4"/>
    <w:rsid w:val="003F36AD"/>
    <w:rsid w:val="003F4B05"/>
    <w:rsid w:val="003F523E"/>
    <w:rsid w:val="003F6F30"/>
    <w:rsid w:val="003F7AF7"/>
    <w:rsid w:val="004000CE"/>
    <w:rsid w:val="0040019D"/>
    <w:rsid w:val="004001D5"/>
    <w:rsid w:val="00400338"/>
    <w:rsid w:val="00400574"/>
    <w:rsid w:val="00400726"/>
    <w:rsid w:val="00400B6A"/>
    <w:rsid w:val="00401723"/>
    <w:rsid w:val="00401CD7"/>
    <w:rsid w:val="00401FD8"/>
    <w:rsid w:val="00402728"/>
    <w:rsid w:val="0040287D"/>
    <w:rsid w:val="00403ACB"/>
    <w:rsid w:val="00403B32"/>
    <w:rsid w:val="00403DB5"/>
    <w:rsid w:val="00404EA3"/>
    <w:rsid w:val="004058CC"/>
    <w:rsid w:val="00405BF1"/>
    <w:rsid w:val="004064ED"/>
    <w:rsid w:val="00406962"/>
    <w:rsid w:val="00406A95"/>
    <w:rsid w:val="00406EA0"/>
    <w:rsid w:val="00406F90"/>
    <w:rsid w:val="004107A9"/>
    <w:rsid w:val="00410809"/>
    <w:rsid w:val="004121AA"/>
    <w:rsid w:val="00412366"/>
    <w:rsid w:val="00412C6E"/>
    <w:rsid w:val="0041339B"/>
    <w:rsid w:val="00413782"/>
    <w:rsid w:val="0041590B"/>
    <w:rsid w:val="00415F8C"/>
    <w:rsid w:val="00417A3C"/>
    <w:rsid w:val="00417C3F"/>
    <w:rsid w:val="00417C8B"/>
    <w:rsid w:val="00420088"/>
    <w:rsid w:val="00420CCA"/>
    <w:rsid w:val="00420E97"/>
    <w:rsid w:val="0042217E"/>
    <w:rsid w:val="00423F09"/>
    <w:rsid w:val="0042423B"/>
    <w:rsid w:val="00424247"/>
    <w:rsid w:val="004244BE"/>
    <w:rsid w:val="00424F67"/>
    <w:rsid w:val="0042527B"/>
    <w:rsid w:val="004255B3"/>
    <w:rsid w:val="004263A9"/>
    <w:rsid w:val="00426EA4"/>
    <w:rsid w:val="00430D90"/>
    <w:rsid w:val="004313CC"/>
    <w:rsid w:val="004323C8"/>
    <w:rsid w:val="0043314E"/>
    <w:rsid w:val="004338C8"/>
    <w:rsid w:val="004338D5"/>
    <w:rsid w:val="00433FA7"/>
    <w:rsid w:val="00434627"/>
    <w:rsid w:val="00435D51"/>
    <w:rsid w:val="0043611C"/>
    <w:rsid w:val="00436597"/>
    <w:rsid w:val="0043665C"/>
    <w:rsid w:val="00437361"/>
    <w:rsid w:val="00437721"/>
    <w:rsid w:val="00440174"/>
    <w:rsid w:val="004405DA"/>
    <w:rsid w:val="0044077C"/>
    <w:rsid w:val="00442966"/>
    <w:rsid w:val="00442BB4"/>
    <w:rsid w:val="00442D12"/>
    <w:rsid w:val="00442ED7"/>
    <w:rsid w:val="00445B0C"/>
    <w:rsid w:val="004460EF"/>
    <w:rsid w:val="00446E1F"/>
    <w:rsid w:val="0044750C"/>
    <w:rsid w:val="0045042A"/>
    <w:rsid w:val="004511B8"/>
    <w:rsid w:val="00451441"/>
    <w:rsid w:val="004543AD"/>
    <w:rsid w:val="00454858"/>
    <w:rsid w:val="00454885"/>
    <w:rsid w:val="004549A2"/>
    <w:rsid w:val="00454C44"/>
    <w:rsid w:val="00455462"/>
    <w:rsid w:val="00455F9C"/>
    <w:rsid w:val="004576A0"/>
    <w:rsid w:val="00457F53"/>
    <w:rsid w:val="0046059C"/>
    <w:rsid w:val="00460CA0"/>
    <w:rsid w:val="00460DBF"/>
    <w:rsid w:val="00461E6C"/>
    <w:rsid w:val="004626D8"/>
    <w:rsid w:val="00462C66"/>
    <w:rsid w:val="00462EDB"/>
    <w:rsid w:val="00463904"/>
    <w:rsid w:val="00465299"/>
    <w:rsid w:val="00465877"/>
    <w:rsid w:val="004659DA"/>
    <w:rsid w:val="00466EF5"/>
    <w:rsid w:val="00467119"/>
    <w:rsid w:val="00467A6B"/>
    <w:rsid w:val="00467B18"/>
    <w:rsid w:val="00470B2D"/>
    <w:rsid w:val="00471159"/>
    <w:rsid w:val="004716FF"/>
    <w:rsid w:val="00471A3F"/>
    <w:rsid w:val="004725AF"/>
    <w:rsid w:val="0047271D"/>
    <w:rsid w:val="004747AC"/>
    <w:rsid w:val="00474922"/>
    <w:rsid w:val="004752B4"/>
    <w:rsid w:val="004759F7"/>
    <w:rsid w:val="0047619D"/>
    <w:rsid w:val="0047624A"/>
    <w:rsid w:val="004778AD"/>
    <w:rsid w:val="00477E97"/>
    <w:rsid w:val="00481006"/>
    <w:rsid w:val="00482954"/>
    <w:rsid w:val="00482BED"/>
    <w:rsid w:val="00482DD5"/>
    <w:rsid w:val="00483BE1"/>
    <w:rsid w:val="00483E86"/>
    <w:rsid w:val="00484745"/>
    <w:rsid w:val="004860E2"/>
    <w:rsid w:val="004869E9"/>
    <w:rsid w:val="004869F5"/>
    <w:rsid w:val="00487481"/>
    <w:rsid w:val="00487DD6"/>
    <w:rsid w:val="00487FAD"/>
    <w:rsid w:val="00487FB5"/>
    <w:rsid w:val="00490692"/>
    <w:rsid w:val="004908F4"/>
    <w:rsid w:val="00490B8E"/>
    <w:rsid w:val="00490C5C"/>
    <w:rsid w:val="00490C65"/>
    <w:rsid w:val="00492B42"/>
    <w:rsid w:val="00492C3E"/>
    <w:rsid w:val="004942E5"/>
    <w:rsid w:val="0049522D"/>
    <w:rsid w:val="004959D4"/>
    <w:rsid w:val="00496795"/>
    <w:rsid w:val="00497EEE"/>
    <w:rsid w:val="00497FEE"/>
    <w:rsid w:val="004A108A"/>
    <w:rsid w:val="004A1C41"/>
    <w:rsid w:val="004A21FF"/>
    <w:rsid w:val="004A2F40"/>
    <w:rsid w:val="004A47F5"/>
    <w:rsid w:val="004A4949"/>
    <w:rsid w:val="004A4B02"/>
    <w:rsid w:val="004A50CA"/>
    <w:rsid w:val="004A5356"/>
    <w:rsid w:val="004A6205"/>
    <w:rsid w:val="004A6E01"/>
    <w:rsid w:val="004A70AA"/>
    <w:rsid w:val="004A7108"/>
    <w:rsid w:val="004A71E7"/>
    <w:rsid w:val="004A7AD5"/>
    <w:rsid w:val="004A7B6F"/>
    <w:rsid w:val="004A7D8E"/>
    <w:rsid w:val="004B0230"/>
    <w:rsid w:val="004B0C37"/>
    <w:rsid w:val="004B127D"/>
    <w:rsid w:val="004B163D"/>
    <w:rsid w:val="004B24EF"/>
    <w:rsid w:val="004B28B7"/>
    <w:rsid w:val="004B2A80"/>
    <w:rsid w:val="004B2AD8"/>
    <w:rsid w:val="004B2B37"/>
    <w:rsid w:val="004B3453"/>
    <w:rsid w:val="004B377D"/>
    <w:rsid w:val="004B42D9"/>
    <w:rsid w:val="004B43B8"/>
    <w:rsid w:val="004B4839"/>
    <w:rsid w:val="004B4971"/>
    <w:rsid w:val="004B516E"/>
    <w:rsid w:val="004B6131"/>
    <w:rsid w:val="004B6D08"/>
    <w:rsid w:val="004B6F06"/>
    <w:rsid w:val="004B77E7"/>
    <w:rsid w:val="004C059A"/>
    <w:rsid w:val="004C0A0A"/>
    <w:rsid w:val="004C0E99"/>
    <w:rsid w:val="004C2691"/>
    <w:rsid w:val="004C3C09"/>
    <w:rsid w:val="004C4745"/>
    <w:rsid w:val="004C516D"/>
    <w:rsid w:val="004C6569"/>
    <w:rsid w:val="004C6E94"/>
    <w:rsid w:val="004C7D15"/>
    <w:rsid w:val="004D0309"/>
    <w:rsid w:val="004D0EC7"/>
    <w:rsid w:val="004D0F54"/>
    <w:rsid w:val="004D1065"/>
    <w:rsid w:val="004D267D"/>
    <w:rsid w:val="004D271C"/>
    <w:rsid w:val="004D2B92"/>
    <w:rsid w:val="004D43CC"/>
    <w:rsid w:val="004D4515"/>
    <w:rsid w:val="004D4D6A"/>
    <w:rsid w:val="004D671E"/>
    <w:rsid w:val="004D6BCB"/>
    <w:rsid w:val="004D7087"/>
    <w:rsid w:val="004D7542"/>
    <w:rsid w:val="004D754B"/>
    <w:rsid w:val="004D755D"/>
    <w:rsid w:val="004E0589"/>
    <w:rsid w:val="004E12A6"/>
    <w:rsid w:val="004E12BF"/>
    <w:rsid w:val="004E19C3"/>
    <w:rsid w:val="004E211E"/>
    <w:rsid w:val="004E3FC7"/>
    <w:rsid w:val="004E4191"/>
    <w:rsid w:val="004E551A"/>
    <w:rsid w:val="004E5B74"/>
    <w:rsid w:val="004E6A26"/>
    <w:rsid w:val="004E6D87"/>
    <w:rsid w:val="004E7579"/>
    <w:rsid w:val="004E775D"/>
    <w:rsid w:val="004F0AED"/>
    <w:rsid w:val="004F0D29"/>
    <w:rsid w:val="004F0DA5"/>
    <w:rsid w:val="004F0F36"/>
    <w:rsid w:val="004F0FA3"/>
    <w:rsid w:val="004F2EBC"/>
    <w:rsid w:val="004F3C40"/>
    <w:rsid w:val="004F559D"/>
    <w:rsid w:val="004F5F11"/>
    <w:rsid w:val="004F6651"/>
    <w:rsid w:val="004F6A0B"/>
    <w:rsid w:val="005024BD"/>
    <w:rsid w:val="00502D95"/>
    <w:rsid w:val="0050359F"/>
    <w:rsid w:val="00503625"/>
    <w:rsid w:val="0050393D"/>
    <w:rsid w:val="005043AC"/>
    <w:rsid w:val="0050559B"/>
    <w:rsid w:val="00505601"/>
    <w:rsid w:val="0050658C"/>
    <w:rsid w:val="0050703E"/>
    <w:rsid w:val="005102A9"/>
    <w:rsid w:val="00510660"/>
    <w:rsid w:val="00512F90"/>
    <w:rsid w:val="0051335E"/>
    <w:rsid w:val="005135DA"/>
    <w:rsid w:val="0051444B"/>
    <w:rsid w:val="00514D34"/>
    <w:rsid w:val="005155DE"/>
    <w:rsid w:val="005155F0"/>
    <w:rsid w:val="00515E0F"/>
    <w:rsid w:val="00517C84"/>
    <w:rsid w:val="0052042D"/>
    <w:rsid w:val="00521209"/>
    <w:rsid w:val="0052147A"/>
    <w:rsid w:val="00521F7F"/>
    <w:rsid w:val="00522EE2"/>
    <w:rsid w:val="00523C34"/>
    <w:rsid w:val="00524A95"/>
    <w:rsid w:val="0052515F"/>
    <w:rsid w:val="00525F91"/>
    <w:rsid w:val="0052687E"/>
    <w:rsid w:val="0052750A"/>
    <w:rsid w:val="005279A7"/>
    <w:rsid w:val="00527BB6"/>
    <w:rsid w:val="00527D2D"/>
    <w:rsid w:val="0053065D"/>
    <w:rsid w:val="0053074E"/>
    <w:rsid w:val="00530C71"/>
    <w:rsid w:val="0053174E"/>
    <w:rsid w:val="00531E8D"/>
    <w:rsid w:val="005321DB"/>
    <w:rsid w:val="00533231"/>
    <w:rsid w:val="00533447"/>
    <w:rsid w:val="00534E96"/>
    <w:rsid w:val="0053527C"/>
    <w:rsid w:val="00535A7D"/>
    <w:rsid w:val="00537564"/>
    <w:rsid w:val="00537737"/>
    <w:rsid w:val="00537E6C"/>
    <w:rsid w:val="00537F6A"/>
    <w:rsid w:val="00540133"/>
    <w:rsid w:val="00541CC0"/>
    <w:rsid w:val="00542A72"/>
    <w:rsid w:val="00542AAB"/>
    <w:rsid w:val="00543A83"/>
    <w:rsid w:val="00544D6E"/>
    <w:rsid w:val="005453C4"/>
    <w:rsid w:val="00546754"/>
    <w:rsid w:val="00546F7E"/>
    <w:rsid w:val="0054728B"/>
    <w:rsid w:val="0054741D"/>
    <w:rsid w:val="00547F13"/>
    <w:rsid w:val="00550694"/>
    <w:rsid w:val="005516D9"/>
    <w:rsid w:val="00551CD8"/>
    <w:rsid w:val="005528A6"/>
    <w:rsid w:val="0055329A"/>
    <w:rsid w:val="0055437F"/>
    <w:rsid w:val="00555C62"/>
    <w:rsid w:val="0055642E"/>
    <w:rsid w:val="005566E3"/>
    <w:rsid w:val="00556A99"/>
    <w:rsid w:val="00557777"/>
    <w:rsid w:val="005609B7"/>
    <w:rsid w:val="00561137"/>
    <w:rsid w:val="00561A97"/>
    <w:rsid w:val="00561E8B"/>
    <w:rsid w:val="005624D3"/>
    <w:rsid w:val="0056480D"/>
    <w:rsid w:val="00566D8F"/>
    <w:rsid w:val="00567B92"/>
    <w:rsid w:val="005701A0"/>
    <w:rsid w:val="005711E5"/>
    <w:rsid w:val="005720EB"/>
    <w:rsid w:val="00572E26"/>
    <w:rsid w:val="00572FE8"/>
    <w:rsid w:val="00573683"/>
    <w:rsid w:val="00573734"/>
    <w:rsid w:val="005742A1"/>
    <w:rsid w:val="00574712"/>
    <w:rsid w:val="0057598B"/>
    <w:rsid w:val="00576AC9"/>
    <w:rsid w:val="00576C57"/>
    <w:rsid w:val="00577160"/>
    <w:rsid w:val="00577418"/>
    <w:rsid w:val="00577C2F"/>
    <w:rsid w:val="00577D23"/>
    <w:rsid w:val="00580325"/>
    <w:rsid w:val="0058161B"/>
    <w:rsid w:val="005819CF"/>
    <w:rsid w:val="00581A9A"/>
    <w:rsid w:val="00582BBD"/>
    <w:rsid w:val="0058379D"/>
    <w:rsid w:val="00583B43"/>
    <w:rsid w:val="00584741"/>
    <w:rsid w:val="00584E51"/>
    <w:rsid w:val="005858BA"/>
    <w:rsid w:val="00585F13"/>
    <w:rsid w:val="00586328"/>
    <w:rsid w:val="00586425"/>
    <w:rsid w:val="00586FEF"/>
    <w:rsid w:val="005879E6"/>
    <w:rsid w:val="00587DA9"/>
    <w:rsid w:val="00591889"/>
    <w:rsid w:val="00592753"/>
    <w:rsid w:val="005928F4"/>
    <w:rsid w:val="005930A3"/>
    <w:rsid w:val="0059374B"/>
    <w:rsid w:val="00593E9D"/>
    <w:rsid w:val="005956D4"/>
    <w:rsid w:val="005966E1"/>
    <w:rsid w:val="00596865"/>
    <w:rsid w:val="00596B61"/>
    <w:rsid w:val="005A0CEE"/>
    <w:rsid w:val="005A184D"/>
    <w:rsid w:val="005A1CFF"/>
    <w:rsid w:val="005A2AA9"/>
    <w:rsid w:val="005A3B8F"/>
    <w:rsid w:val="005A4836"/>
    <w:rsid w:val="005A4895"/>
    <w:rsid w:val="005A4FA0"/>
    <w:rsid w:val="005A50EF"/>
    <w:rsid w:val="005A60D1"/>
    <w:rsid w:val="005A6432"/>
    <w:rsid w:val="005A7114"/>
    <w:rsid w:val="005A7610"/>
    <w:rsid w:val="005A788A"/>
    <w:rsid w:val="005B0247"/>
    <w:rsid w:val="005B08D7"/>
    <w:rsid w:val="005B0C58"/>
    <w:rsid w:val="005B2380"/>
    <w:rsid w:val="005B2A50"/>
    <w:rsid w:val="005B2ECF"/>
    <w:rsid w:val="005B390F"/>
    <w:rsid w:val="005B3DAD"/>
    <w:rsid w:val="005B40F2"/>
    <w:rsid w:val="005B4203"/>
    <w:rsid w:val="005B4942"/>
    <w:rsid w:val="005B4EB7"/>
    <w:rsid w:val="005B5001"/>
    <w:rsid w:val="005B63BA"/>
    <w:rsid w:val="005C0D41"/>
    <w:rsid w:val="005C0FD5"/>
    <w:rsid w:val="005C22A2"/>
    <w:rsid w:val="005C2645"/>
    <w:rsid w:val="005C4794"/>
    <w:rsid w:val="005C5924"/>
    <w:rsid w:val="005C6065"/>
    <w:rsid w:val="005C64DD"/>
    <w:rsid w:val="005C6892"/>
    <w:rsid w:val="005C6AE3"/>
    <w:rsid w:val="005C7119"/>
    <w:rsid w:val="005D13C9"/>
    <w:rsid w:val="005D3839"/>
    <w:rsid w:val="005D3F6C"/>
    <w:rsid w:val="005D41BC"/>
    <w:rsid w:val="005D432D"/>
    <w:rsid w:val="005D43F3"/>
    <w:rsid w:val="005D4540"/>
    <w:rsid w:val="005D475F"/>
    <w:rsid w:val="005D4826"/>
    <w:rsid w:val="005D5AEB"/>
    <w:rsid w:val="005D5B27"/>
    <w:rsid w:val="005D742F"/>
    <w:rsid w:val="005D7BF1"/>
    <w:rsid w:val="005E0682"/>
    <w:rsid w:val="005E0753"/>
    <w:rsid w:val="005E12B6"/>
    <w:rsid w:val="005E1AE2"/>
    <w:rsid w:val="005E22EA"/>
    <w:rsid w:val="005E28F9"/>
    <w:rsid w:val="005E2A48"/>
    <w:rsid w:val="005E379A"/>
    <w:rsid w:val="005E4BA1"/>
    <w:rsid w:val="005E5304"/>
    <w:rsid w:val="005E6350"/>
    <w:rsid w:val="005E6730"/>
    <w:rsid w:val="005E6BB3"/>
    <w:rsid w:val="005F088F"/>
    <w:rsid w:val="005F08DD"/>
    <w:rsid w:val="005F11CB"/>
    <w:rsid w:val="005F398E"/>
    <w:rsid w:val="005F3B21"/>
    <w:rsid w:val="005F468A"/>
    <w:rsid w:val="005F4E96"/>
    <w:rsid w:val="005F5AC0"/>
    <w:rsid w:val="005F5BB5"/>
    <w:rsid w:val="005F72B0"/>
    <w:rsid w:val="005F7568"/>
    <w:rsid w:val="006002C3"/>
    <w:rsid w:val="00600882"/>
    <w:rsid w:val="00600C8B"/>
    <w:rsid w:val="006035EA"/>
    <w:rsid w:val="0060360A"/>
    <w:rsid w:val="00603663"/>
    <w:rsid w:val="00603EAD"/>
    <w:rsid w:val="00604AD3"/>
    <w:rsid w:val="00604F0C"/>
    <w:rsid w:val="006052F5"/>
    <w:rsid w:val="00607517"/>
    <w:rsid w:val="006077C9"/>
    <w:rsid w:val="0060780F"/>
    <w:rsid w:val="00607D7E"/>
    <w:rsid w:val="0061013D"/>
    <w:rsid w:val="006101FD"/>
    <w:rsid w:val="00610585"/>
    <w:rsid w:val="006106BE"/>
    <w:rsid w:val="00610986"/>
    <w:rsid w:val="006109CB"/>
    <w:rsid w:val="00611733"/>
    <w:rsid w:val="00612676"/>
    <w:rsid w:val="0061574D"/>
    <w:rsid w:val="006159F1"/>
    <w:rsid w:val="00616020"/>
    <w:rsid w:val="00617276"/>
    <w:rsid w:val="00617A34"/>
    <w:rsid w:val="006216B3"/>
    <w:rsid w:val="00622486"/>
    <w:rsid w:val="006227C1"/>
    <w:rsid w:val="00623711"/>
    <w:rsid w:val="00623720"/>
    <w:rsid w:val="00623AC9"/>
    <w:rsid w:val="0062485A"/>
    <w:rsid w:val="00624969"/>
    <w:rsid w:val="00625271"/>
    <w:rsid w:val="00626232"/>
    <w:rsid w:val="006262C7"/>
    <w:rsid w:val="00626875"/>
    <w:rsid w:val="00626D66"/>
    <w:rsid w:val="006270ED"/>
    <w:rsid w:val="00627C32"/>
    <w:rsid w:val="0063039E"/>
    <w:rsid w:val="006307A5"/>
    <w:rsid w:val="00631280"/>
    <w:rsid w:val="006319D7"/>
    <w:rsid w:val="0063352C"/>
    <w:rsid w:val="00633C69"/>
    <w:rsid w:val="00634154"/>
    <w:rsid w:val="00634799"/>
    <w:rsid w:val="00634FDA"/>
    <w:rsid w:val="00635190"/>
    <w:rsid w:val="006352C9"/>
    <w:rsid w:val="00636C98"/>
    <w:rsid w:val="00636F4D"/>
    <w:rsid w:val="00636FE0"/>
    <w:rsid w:val="00640273"/>
    <w:rsid w:val="006405AE"/>
    <w:rsid w:val="00641DB3"/>
    <w:rsid w:val="00641DE2"/>
    <w:rsid w:val="00643195"/>
    <w:rsid w:val="00643BAD"/>
    <w:rsid w:val="00643E73"/>
    <w:rsid w:val="00644AB8"/>
    <w:rsid w:val="00646584"/>
    <w:rsid w:val="0064713C"/>
    <w:rsid w:val="00647C36"/>
    <w:rsid w:val="00650CFC"/>
    <w:rsid w:val="006513D7"/>
    <w:rsid w:val="00651B66"/>
    <w:rsid w:val="00654701"/>
    <w:rsid w:val="00654B8E"/>
    <w:rsid w:val="00654FE8"/>
    <w:rsid w:val="00655915"/>
    <w:rsid w:val="00656194"/>
    <w:rsid w:val="006603CA"/>
    <w:rsid w:val="00660850"/>
    <w:rsid w:val="00660F04"/>
    <w:rsid w:val="00661920"/>
    <w:rsid w:val="00661C2C"/>
    <w:rsid w:val="00663D39"/>
    <w:rsid w:val="00665374"/>
    <w:rsid w:val="00665E14"/>
    <w:rsid w:val="0066619E"/>
    <w:rsid w:val="00666350"/>
    <w:rsid w:val="00670D48"/>
    <w:rsid w:val="00671008"/>
    <w:rsid w:val="00671ACA"/>
    <w:rsid w:val="00672C58"/>
    <w:rsid w:val="00672CFF"/>
    <w:rsid w:val="00672E10"/>
    <w:rsid w:val="00673988"/>
    <w:rsid w:val="0067449C"/>
    <w:rsid w:val="00674BF4"/>
    <w:rsid w:val="00674FCD"/>
    <w:rsid w:val="006756C7"/>
    <w:rsid w:val="00675EFE"/>
    <w:rsid w:val="00676B3E"/>
    <w:rsid w:val="00676C9D"/>
    <w:rsid w:val="0068146E"/>
    <w:rsid w:val="0068206D"/>
    <w:rsid w:val="00682FD8"/>
    <w:rsid w:val="00683011"/>
    <w:rsid w:val="00683201"/>
    <w:rsid w:val="0068321A"/>
    <w:rsid w:val="0068449C"/>
    <w:rsid w:val="006845C8"/>
    <w:rsid w:val="00685782"/>
    <w:rsid w:val="00685E3A"/>
    <w:rsid w:val="0068685D"/>
    <w:rsid w:val="00686D95"/>
    <w:rsid w:val="00690118"/>
    <w:rsid w:val="006907FB"/>
    <w:rsid w:val="006937F9"/>
    <w:rsid w:val="00693914"/>
    <w:rsid w:val="00693CD5"/>
    <w:rsid w:val="00693FE0"/>
    <w:rsid w:val="00694E69"/>
    <w:rsid w:val="006954FC"/>
    <w:rsid w:val="00695566"/>
    <w:rsid w:val="00695A20"/>
    <w:rsid w:val="00696C3B"/>
    <w:rsid w:val="00697057"/>
    <w:rsid w:val="006A25FD"/>
    <w:rsid w:val="006A2E85"/>
    <w:rsid w:val="006A2F21"/>
    <w:rsid w:val="006A353D"/>
    <w:rsid w:val="006A3A5B"/>
    <w:rsid w:val="006A3C8C"/>
    <w:rsid w:val="006A3D0E"/>
    <w:rsid w:val="006A4281"/>
    <w:rsid w:val="006A502E"/>
    <w:rsid w:val="006A5750"/>
    <w:rsid w:val="006A6C6E"/>
    <w:rsid w:val="006A740A"/>
    <w:rsid w:val="006A7FAE"/>
    <w:rsid w:val="006A7FFC"/>
    <w:rsid w:val="006B056D"/>
    <w:rsid w:val="006B1C64"/>
    <w:rsid w:val="006B29AB"/>
    <w:rsid w:val="006B2B37"/>
    <w:rsid w:val="006B351E"/>
    <w:rsid w:val="006B4817"/>
    <w:rsid w:val="006B4AF2"/>
    <w:rsid w:val="006B58FA"/>
    <w:rsid w:val="006B7205"/>
    <w:rsid w:val="006B7738"/>
    <w:rsid w:val="006B7A5F"/>
    <w:rsid w:val="006B7BA0"/>
    <w:rsid w:val="006B7D17"/>
    <w:rsid w:val="006C063F"/>
    <w:rsid w:val="006C0D3F"/>
    <w:rsid w:val="006C143A"/>
    <w:rsid w:val="006C147D"/>
    <w:rsid w:val="006C16D6"/>
    <w:rsid w:val="006C1A10"/>
    <w:rsid w:val="006C1E81"/>
    <w:rsid w:val="006C342C"/>
    <w:rsid w:val="006C4F1C"/>
    <w:rsid w:val="006C5C33"/>
    <w:rsid w:val="006C6966"/>
    <w:rsid w:val="006C7714"/>
    <w:rsid w:val="006C7AD2"/>
    <w:rsid w:val="006C7DB6"/>
    <w:rsid w:val="006D0C04"/>
    <w:rsid w:val="006D0D76"/>
    <w:rsid w:val="006D1719"/>
    <w:rsid w:val="006D2D2F"/>
    <w:rsid w:val="006D3051"/>
    <w:rsid w:val="006D31F7"/>
    <w:rsid w:val="006D382E"/>
    <w:rsid w:val="006D41F5"/>
    <w:rsid w:val="006D544F"/>
    <w:rsid w:val="006D7267"/>
    <w:rsid w:val="006E042F"/>
    <w:rsid w:val="006E074D"/>
    <w:rsid w:val="006E101C"/>
    <w:rsid w:val="006E14BC"/>
    <w:rsid w:val="006E2499"/>
    <w:rsid w:val="006E2E07"/>
    <w:rsid w:val="006E2E69"/>
    <w:rsid w:val="006E2E9D"/>
    <w:rsid w:val="006E2EB8"/>
    <w:rsid w:val="006E3DFA"/>
    <w:rsid w:val="006E6245"/>
    <w:rsid w:val="006E66DB"/>
    <w:rsid w:val="006E6C6E"/>
    <w:rsid w:val="006E6E34"/>
    <w:rsid w:val="006E7A32"/>
    <w:rsid w:val="006F0B37"/>
    <w:rsid w:val="006F0D36"/>
    <w:rsid w:val="006F1BD0"/>
    <w:rsid w:val="006F1FE0"/>
    <w:rsid w:val="006F2C95"/>
    <w:rsid w:val="006F3389"/>
    <w:rsid w:val="006F7114"/>
    <w:rsid w:val="006F7A59"/>
    <w:rsid w:val="00701436"/>
    <w:rsid w:val="0070162D"/>
    <w:rsid w:val="00701851"/>
    <w:rsid w:val="00702148"/>
    <w:rsid w:val="007031ED"/>
    <w:rsid w:val="00703422"/>
    <w:rsid w:val="00703DFF"/>
    <w:rsid w:val="007045D0"/>
    <w:rsid w:val="00704D16"/>
    <w:rsid w:val="00704D67"/>
    <w:rsid w:val="00705279"/>
    <w:rsid w:val="00705A61"/>
    <w:rsid w:val="00705BF1"/>
    <w:rsid w:val="00706650"/>
    <w:rsid w:val="007067AC"/>
    <w:rsid w:val="00707E54"/>
    <w:rsid w:val="007101BF"/>
    <w:rsid w:val="0071118B"/>
    <w:rsid w:val="0071149C"/>
    <w:rsid w:val="0071162A"/>
    <w:rsid w:val="00711787"/>
    <w:rsid w:val="00711AD7"/>
    <w:rsid w:val="00711C76"/>
    <w:rsid w:val="00712192"/>
    <w:rsid w:val="00712BD1"/>
    <w:rsid w:val="00714353"/>
    <w:rsid w:val="00714577"/>
    <w:rsid w:val="00714B17"/>
    <w:rsid w:val="00714F6F"/>
    <w:rsid w:val="00715725"/>
    <w:rsid w:val="00716505"/>
    <w:rsid w:val="007165BB"/>
    <w:rsid w:val="0071668A"/>
    <w:rsid w:val="007177C7"/>
    <w:rsid w:val="00717E6C"/>
    <w:rsid w:val="007201E8"/>
    <w:rsid w:val="00720720"/>
    <w:rsid w:val="00720D53"/>
    <w:rsid w:val="00721926"/>
    <w:rsid w:val="00721C99"/>
    <w:rsid w:val="007223FE"/>
    <w:rsid w:val="007235E0"/>
    <w:rsid w:val="007238AE"/>
    <w:rsid w:val="0072390C"/>
    <w:rsid w:val="00723A4C"/>
    <w:rsid w:val="0072515B"/>
    <w:rsid w:val="00725365"/>
    <w:rsid w:val="00726D34"/>
    <w:rsid w:val="00730878"/>
    <w:rsid w:val="00731985"/>
    <w:rsid w:val="00731AC9"/>
    <w:rsid w:val="00731B26"/>
    <w:rsid w:val="00731B95"/>
    <w:rsid w:val="007330A1"/>
    <w:rsid w:val="00733E5C"/>
    <w:rsid w:val="00735317"/>
    <w:rsid w:val="00735752"/>
    <w:rsid w:val="00735BA1"/>
    <w:rsid w:val="0073636A"/>
    <w:rsid w:val="00736E30"/>
    <w:rsid w:val="007372E3"/>
    <w:rsid w:val="00737679"/>
    <w:rsid w:val="00737B60"/>
    <w:rsid w:val="00737BE4"/>
    <w:rsid w:val="00740A4E"/>
    <w:rsid w:val="007413AA"/>
    <w:rsid w:val="00741A0E"/>
    <w:rsid w:val="00742530"/>
    <w:rsid w:val="007438A3"/>
    <w:rsid w:val="00743941"/>
    <w:rsid w:val="00743A0A"/>
    <w:rsid w:val="007463E8"/>
    <w:rsid w:val="00750542"/>
    <w:rsid w:val="00751CC0"/>
    <w:rsid w:val="0075236A"/>
    <w:rsid w:val="0075330B"/>
    <w:rsid w:val="0075351B"/>
    <w:rsid w:val="00753679"/>
    <w:rsid w:val="007537AC"/>
    <w:rsid w:val="0075495F"/>
    <w:rsid w:val="00754FD0"/>
    <w:rsid w:val="007557B7"/>
    <w:rsid w:val="007569E0"/>
    <w:rsid w:val="00756C92"/>
    <w:rsid w:val="0075760A"/>
    <w:rsid w:val="0076023E"/>
    <w:rsid w:val="00760572"/>
    <w:rsid w:val="00760B19"/>
    <w:rsid w:val="00761B79"/>
    <w:rsid w:val="007622F0"/>
    <w:rsid w:val="00762FE3"/>
    <w:rsid w:val="007637B0"/>
    <w:rsid w:val="007639D8"/>
    <w:rsid w:val="007639DB"/>
    <w:rsid w:val="00764C01"/>
    <w:rsid w:val="00764FCC"/>
    <w:rsid w:val="0076521C"/>
    <w:rsid w:val="007657A7"/>
    <w:rsid w:val="00765BB1"/>
    <w:rsid w:val="00766824"/>
    <w:rsid w:val="00767291"/>
    <w:rsid w:val="00767FB9"/>
    <w:rsid w:val="00770625"/>
    <w:rsid w:val="007707C7"/>
    <w:rsid w:val="00771122"/>
    <w:rsid w:val="007711B5"/>
    <w:rsid w:val="007722D6"/>
    <w:rsid w:val="0077350C"/>
    <w:rsid w:val="00775258"/>
    <w:rsid w:val="00776FC5"/>
    <w:rsid w:val="0077757D"/>
    <w:rsid w:val="007777A9"/>
    <w:rsid w:val="00777C96"/>
    <w:rsid w:val="0078005B"/>
    <w:rsid w:val="007804F5"/>
    <w:rsid w:val="00780A84"/>
    <w:rsid w:val="007810A1"/>
    <w:rsid w:val="00781ED8"/>
    <w:rsid w:val="00781F47"/>
    <w:rsid w:val="007824F6"/>
    <w:rsid w:val="00782B1B"/>
    <w:rsid w:val="00783044"/>
    <w:rsid w:val="00783D4F"/>
    <w:rsid w:val="0078431C"/>
    <w:rsid w:val="00784BBB"/>
    <w:rsid w:val="0078503C"/>
    <w:rsid w:val="00786E25"/>
    <w:rsid w:val="0078738D"/>
    <w:rsid w:val="00787D3E"/>
    <w:rsid w:val="00790021"/>
    <w:rsid w:val="00791103"/>
    <w:rsid w:val="00791402"/>
    <w:rsid w:val="007917FD"/>
    <w:rsid w:val="00792D50"/>
    <w:rsid w:val="00794727"/>
    <w:rsid w:val="00794D93"/>
    <w:rsid w:val="0079523B"/>
    <w:rsid w:val="00795CA4"/>
    <w:rsid w:val="00795E90"/>
    <w:rsid w:val="00796E56"/>
    <w:rsid w:val="007A0C0A"/>
    <w:rsid w:val="007A0DF3"/>
    <w:rsid w:val="007A1607"/>
    <w:rsid w:val="007A1851"/>
    <w:rsid w:val="007A19BC"/>
    <w:rsid w:val="007A1F6A"/>
    <w:rsid w:val="007A21DB"/>
    <w:rsid w:val="007A2447"/>
    <w:rsid w:val="007A2C02"/>
    <w:rsid w:val="007A2F87"/>
    <w:rsid w:val="007A391B"/>
    <w:rsid w:val="007A3AA3"/>
    <w:rsid w:val="007A4357"/>
    <w:rsid w:val="007A5C42"/>
    <w:rsid w:val="007A6EFE"/>
    <w:rsid w:val="007A7EDE"/>
    <w:rsid w:val="007B0970"/>
    <w:rsid w:val="007B0C00"/>
    <w:rsid w:val="007B1796"/>
    <w:rsid w:val="007B21FC"/>
    <w:rsid w:val="007B2889"/>
    <w:rsid w:val="007B4224"/>
    <w:rsid w:val="007B4CE0"/>
    <w:rsid w:val="007B562C"/>
    <w:rsid w:val="007B6650"/>
    <w:rsid w:val="007B67A5"/>
    <w:rsid w:val="007B69F5"/>
    <w:rsid w:val="007B6F8E"/>
    <w:rsid w:val="007B70FB"/>
    <w:rsid w:val="007C025E"/>
    <w:rsid w:val="007C02FF"/>
    <w:rsid w:val="007C0A04"/>
    <w:rsid w:val="007C0AC0"/>
    <w:rsid w:val="007C10F2"/>
    <w:rsid w:val="007C1D14"/>
    <w:rsid w:val="007C210B"/>
    <w:rsid w:val="007C2AFF"/>
    <w:rsid w:val="007C2D0E"/>
    <w:rsid w:val="007C2E99"/>
    <w:rsid w:val="007C334F"/>
    <w:rsid w:val="007C335C"/>
    <w:rsid w:val="007C3362"/>
    <w:rsid w:val="007C4BC3"/>
    <w:rsid w:val="007C52A9"/>
    <w:rsid w:val="007C5828"/>
    <w:rsid w:val="007C730A"/>
    <w:rsid w:val="007D08E9"/>
    <w:rsid w:val="007D0B93"/>
    <w:rsid w:val="007D105F"/>
    <w:rsid w:val="007D15DF"/>
    <w:rsid w:val="007D1E9F"/>
    <w:rsid w:val="007D1EC8"/>
    <w:rsid w:val="007D2374"/>
    <w:rsid w:val="007D34C9"/>
    <w:rsid w:val="007D439A"/>
    <w:rsid w:val="007D4B0D"/>
    <w:rsid w:val="007D4C09"/>
    <w:rsid w:val="007D5411"/>
    <w:rsid w:val="007D59BA"/>
    <w:rsid w:val="007D6004"/>
    <w:rsid w:val="007D684A"/>
    <w:rsid w:val="007D75C8"/>
    <w:rsid w:val="007D7640"/>
    <w:rsid w:val="007D79E5"/>
    <w:rsid w:val="007D7D82"/>
    <w:rsid w:val="007E0371"/>
    <w:rsid w:val="007E05E5"/>
    <w:rsid w:val="007E063E"/>
    <w:rsid w:val="007E0AC7"/>
    <w:rsid w:val="007E1047"/>
    <w:rsid w:val="007E23B0"/>
    <w:rsid w:val="007E2F44"/>
    <w:rsid w:val="007E3A02"/>
    <w:rsid w:val="007E3D17"/>
    <w:rsid w:val="007E450C"/>
    <w:rsid w:val="007E4ACC"/>
    <w:rsid w:val="007E5AD0"/>
    <w:rsid w:val="007E6FD7"/>
    <w:rsid w:val="007E736D"/>
    <w:rsid w:val="007E7798"/>
    <w:rsid w:val="007F0647"/>
    <w:rsid w:val="007F0999"/>
    <w:rsid w:val="007F0FA9"/>
    <w:rsid w:val="007F1196"/>
    <w:rsid w:val="007F18D5"/>
    <w:rsid w:val="007F3753"/>
    <w:rsid w:val="007F3DB5"/>
    <w:rsid w:val="007F49D3"/>
    <w:rsid w:val="007F5174"/>
    <w:rsid w:val="007F5460"/>
    <w:rsid w:val="007F6AFA"/>
    <w:rsid w:val="007F6CE3"/>
    <w:rsid w:val="007F6FFA"/>
    <w:rsid w:val="007F7358"/>
    <w:rsid w:val="007F749A"/>
    <w:rsid w:val="007F7646"/>
    <w:rsid w:val="007F781F"/>
    <w:rsid w:val="007F7B0C"/>
    <w:rsid w:val="00800604"/>
    <w:rsid w:val="008031B7"/>
    <w:rsid w:val="00804314"/>
    <w:rsid w:val="00805C80"/>
    <w:rsid w:val="0080658C"/>
    <w:rsid w:val="0080749F"/>
    <w:rsid w:val="0080793A"/>
    <w:rsid w:val="00810133"/>
    <w:rsid w:val="0081018E"/>
    <w:rsid w:val="00810D0E"/>
    <w:rsid w:val="00811622"/>
    <w:rsid w:val="00812981"/>
    <w:rsid w:val="008132CD"/>
    <w:rsid w:val="008133DF"/>
    <w:rsid w:val="00813A40"/>
    <w:rsid w:val="00814AEB"/>
    <w:rsid w:val="00814C16"/>
    <w:rsid w:val="00815238"/>
    <w:rsid w:val="008157C6"/>
    <w:rsid w:val="008159EB"/>
    <w:rsid w:val="00815C1F"/>
    <w:rsid w:val="008178F4"/>
    <w:rsid w:val="00817A51"/>
    <w:rsid w:val="00817BC0"/>
    <w:rsid w:val="0082098C"/>
    <w:rsid w:val="00820D4C"/>
    <w:rsid w:val="00821489"/>
    <w:rsid w:val="00821E55"/>
    <w:rsid w:val="008220AB"/>
    <w:rsid w:val="00823258"/>
    <w:rsid w:val="008246BC"/>
    <w:rsid w:val="00824CF2"/>
    <w:rsid w:val="00825781"/>
    <w:rsid w:val="00825BB8"/>
    <w:rsid w:val="00826D22"/>
    <w:rsid w:val="00827718"/>
    <w:rsid w:val="00827E69"/>
    <w:rsid w:val="008307A7"/>
    <w:rsid w:val="00831CC4"/>
    <w:rsid w:val="00832803"/>
    <w:rsid w:val="00833C68"/>
    <w:rsid w:val="00833DE3"/>
    <w:rsid w:val="008357A2"/>
    <w:rsid w:val="00835AB9"/>
    <w:rsid w:val="00836974"/>
    <w:rsid w:val="00836B0E"/>
    <w:rsid w:val="00837F1F"/>
    <w:rsid w:val="00840001"/>
    <w:rsid w:val="008406CA"/>
    <w:rsid w:val="0084166F"/>
    <w:rsid w:val="00841BD5"/>
    <w:rsid w:val="008423D3"/>
    <w:rsid w:val="008425DB"/>
    <w:rsid w:val="00842677"/>
    <w:rsid w:val="00842CEF"/>
    <w:rsid w:val="00842EB7"/>
    <w:rsid w:val="00843CE3"/>
    <w:rsid w:val="008456CC"/>
    <w:rsid w:val="008457AB"/>
    <w:rsid w:val="008457BE"/>
    <w:rsid w:val="00846B63"/>
    <w:rsid w:val="00846F4C"/>
    <w:rsid w:val="00847BB3"/>
    <w:rsid w:val="008505BB"/>
    <w:rsid w:val="008505FE"/>
    <w:rsid w:val="00850CA1"/>
    <w:rsid w:val="0085169D"/>
    <w:rsid w:val="00851845"/>
    <w:rsid w:val="008548D2"/>
    <w:rsid w:val="00854EC0"/>
    <w:rsid w:val="00855429"/>
    <w:rsid w:val="008554CB"/>
    <w:rsid w:val="0085556B"/>
    <w:rsid w:val="00855D85"/>
    <w:rsid w:val="00856B94"/>
    <w:rsid w:val="00856FFF"/>
    <w:rsid w:val="00857755"/>
    <w:rsid w:val="00861AD3"/>
    <w:rsid w:val="0086221E"/>
    <w:rsid w:val="008630FA"/>
    <w:rsid w:val="00863386"/>
    <w:rsid w:val="008637DB"/>
    <w:rsid w:val="00863BDD"/>
    <w:rsid w:val="00863C2D"/>
    <w:rsid w:val="00863E9E"/>
    <w:rsid w:val="00864D44"/>
    <w:rsid w:val="0086571E"/>
    <w:rsid w:val="0086637E"/>
    <w:rsid w:val="008671A1"/>
    <w:rsid w:val="00867B77"/>
    <w:rsid w:val="0087063A"/>
    <w:rsid w:val="0087228A"/>
    <w:rsid w:val="0087299C"/>
    <w:rsid w:val="008739D8"/>
    <w:rsid w:val="00874E2F"/>
    <w:rsid w:val="008752FF"/>
    <w:rsid w:val="00875577"/>
    <w:rsid w:val="0087614F"/>
    <w:rsid w:val="00876C38"/>
    <w:rsid w:val="00876DCD"/>
    <w:rsid w:val="008773D1"/>
    <w:rsid w:val="00877B33"/>
    <w:rsid w:val="00877C22"/>
    <w:rsid w:val="00880237"/>
    <w:rsid w:val="00880BD0"/>
    <w:rsid w:val="00882D20"/>
    <w:rsid w:val="00883866"/>
    <w:rsid w:val="008844D6"/>
    <w:rsid w:val="008846B5"/>
    <w:rsid w:val="0088499D"/>
    <w:rsid w:val="00884AAD"/>
    <w:rsid w:val="00884D3D"/>
    <w:rsid w:val="00885227"/>
    <w:rsid w:val="00885C9D"/>
    <w:rsid w:val="008864F2"/>
    <w:rsid w:val="0089024F"/>
    <w:rsid w:val="008906FB"/>
    <w:rsid w:val="008914DE"/>
    <w:rsid w:val="00891791"/>
    <w:rsid w:val="00892161"/>
    <w:rsid w:val="00892760"/>
    <w:rsid w:val="00892967"/>
    <w:rsid w:val="008929B3"/>
    <w:rsid w:val="008930A9"/>
    <w:rsid w:val="00893290"/>
    <w:rsid w:val="00893608"/>
    <w:rsid w:val="00893E7D"/>
    <w:rsid w:val="00893F1F"/>
    <w:rsid w:val="0089583B"/>
    <w:rsid w:val="00895B68"/>
    <w:rsid w:val="00895D1B"/>
    <w:rsid w:val="00895F98"/>
    <w:rsid w:val="00896404"/>
    <w:rsid w:val="0089784A"/>
    <w:rsid w:val="008A0C91"/>
    <w:rsid w:val="008A3171"/>
    <w:rsid w:val="008A3531"/>
    <w:rsid w:val="008A3C5F"/>
    <w:rsid w:val="008A41BD"/>
    <w:rsid w:val="008A4204"/>
    <w:rsid w:val="008A4C92"/>
    <w:rsid w:val="008A7407"/>
    <w:rsid w:val="008B06B3"/>
    <w:rsid w:val="008B0BBD"/>
    <w:rsid w:val="008B0F86"/>
    <w:rsid w:val="008B193C"/>
    <w:rsid w:val="008B1CC7"/>
    <w:rsid w:val="008B28E2"/>
    <w:rsid w:val="008B2A86"/>
    <w:rsid w:val="008B3955"/>
    <w:rsid w:val="008B3BB8"/>
    <w:rsid w:val="008B3C02"/>
    <w:rsid w:val="008B3D04"/>
    <w:rsid w:val="008B464F"/>
    <w:rsid w:val="008B49CD"/>
    <w:rsid w:val="008B5022"/>
    <w:rsid w:val="008B571B"/>
    <w:rsid w:val="008C071B"/>
    <w:rsid w:val="008C0E45"/>
    <w:rsid w:val="008C237E"/>
    <w:rsid w:val="008C24E4"/>
    <w:rsid w:val="008C256E"/>
    <w:rsid w:val="008C40B4"/>
    <w:rsid w:val="008C44BC"/>
    <w:rsid w:val="008C4E0D"/>
    <w:rsid w:val="008C5259"/>
    <w:rsid w:val="008C5288"/>
    <w:rsid w:val="008C5CAE"/>
    <w:rsid w:val="008C6463"/>
    <w:rsid w:val="008C7AF8"/>
    <w:rsid w:val="008D0AF8"/>
    <w:rsid w:val="008D1454"/>
    <w:rsid w:val="008D254B"/>
    <w:rsid w:val="008D2593"/>
    <w:rsid w:val="008D25F7"/>
    <w:rsid w:val="008D2C8B"/>
    <w:rsid w:val="008D3218"/>
    <w:rsid w:val="008D34CE"/>
    <w:rsid w:val="008D3806"/>
    <w:rsid w:val="008D383E"/>
    <w:rsid w:val="008D3B68"/>
    <w:rsid w:val="008D5039"/>
    <w:rsid w:val="008D6FAC"/>
    <w:rsid w:val="008D734B"/>
    <w:rsid w:val="008D7450"/>
    <w:rsid w:val="008D7C05"/>
    <w:rsid w:val="008D7FC6"/>
    <w:rsid w:val="008E0738"/>
    <w:rsid w:val="008E07D7"/>
    <w:rsid w:val="008E0C3E"/>
    <w:rsid w:val="008E1458"/>
    <w:rsid w:val="008E2BD9"/>
    <w:rsid w:val="008E32FE"/>
    <w:rsid w:val="008E3938"/>
    <w:rsid w:val="008E3CBA"/>
    <w:rsid w:val="008E4253"/>
    <w:rsid w:val="008E501A"/>
    <w:rsid w:val="008E50C4"/>
    <w:rsid w:val="008E52C5"/>
    <w:rsid w:val="008E55BC"/>
    <w:rsid w:val="008E590E"/>
    <w:rsid w:val="008E5996"/>
    <w:rsid w:val="008E5DB0"/>
    <w:rsid w:val="008E60B3"/>
    <w:rsid w:val="008E69FD"/>
    <w:rsid w:val="008E6AB6"/>
    <w:rsid w:val="008E7936"/>
    <w:rsid w:val="008F2054"/>
    <w:rsid w:val="008F2264"/>
    <w:rsid w:val="008F2515"/>
    <w:rsid w:val="008F297E"/>
    <w:rsid w:val="008F3B0D"/>
    <w:rsid w:val="008F3FC4"/>
    <w:rsid w:val="008F421A"/>
    <w:rsid w:val="008F4A5B"/>
    <w:rsid w:val="008F5103"/>
    <w:rsid w:val="008F5282"/>
    <w:rsid w:val="008F59DD"/>
    <w:rsid w:val="008F61AC"/>
    <w:rsid w:val="008F66FB"/>
    <w:rsid w:val="008F6F71"/>
    <w:rsid w:val="008F7567"/>
    <w:rsid w:val="008F7BE4"/>
    <w:rsid w:val="009006F0"/>
    <w:rsid w:val="009008F5"/>
    <w:rsid w:val="00901370"/>
    <w:rsid w:val="009021C2"/>
    <w:rsid w:val="00902C65"/>
    <w:rsid w:val="009043C4"/>
    <w:rsid w:val="009047EE"/>
    <w:rsid w:val="00905379"/>
    <w:rsid w:val="00905E60"/>
    <w:rsid w:val="009061CB"/>
    <w:rsid w:val="009069C6"/>
    <w:rsid w:val="00906AD9"/>
    <w:rsid w:val="00906F1B"/>
    <w:rsid w:val="0090715A"/>
    <w:rsid w:val="009072B7"/>
    <w:rsid w:val="00910136"/>
    <w:rsid w:val="00910850"/>
    <w:rsid w:val="00911203"/>
    <w:rsid w:val="00911388"/>
    <w:rsid w:val="00911464"/>
    <w:rsid w:val="0091166F"/>
    <w:rsid w:val="00912092"/>
    <w:rsid w:val="00912A2B"/>
    <w:rsid w:val="00912F2E"/>
    <w:rsid w:val="009137A8"/>
    <w:rsid w:val="00913956"/>
    <w:rsid w:val="00913A2D"/>
    <w:rsid w:val="009151CB"/>
    <w:rsid w:val="009152CE"/>
    <w:rsid w:val="00915E20"/>
    <w:rsid w:val="009162C6"/>
    <w:rsid w:val="009163B1"/>
    <w:rsid w:val="00916EE4"/>
    <w:rsid w:val="00920056"/>
    <w:rsid w:val="0092037A"/>
    <w:rsid w:val="00921308"/>
    <w:rsid w:val="00921EA0"/>
    <w:rsid w:val="00922018"/>
    <w:rsid w:val="00923160"/>
    <w:rsid w:val="00923DBD"/>
    <w:rsid w:val="00923E7C"/>
    <w:rsid w:val="00924817"/>
    <w:rsid w:val="009249C7"/>
    <w:rsid w:val="0092566E"/>
    <w:rsid w:val="00925729"/>
    <w:rsid w:val="00925BBD"/>
    <w:rsid w:val="00926D3C"/>
    <w:rsid w:val="00927305"/>
    <w:rsid w:val="0093001D"/>
    <w:rsid w:val="00930213"/>
    <w:rsid w:val="00930CDB"/>
    <w:rsid w:val="00931555"/>
    <w:rsid w:val="00931FFA"/>
    <w:rsid w:val="00933373"/>
    <w:rsid w:val="0093342B"/>
    <w:rsid w:val="00933909"/>
    <w:rsid w:val="00933C7F"/>
    <w:rsid w:val="009357CE"/>
    <w:rsid w:val="00936F4F"/>
    <w:rsid w:val="0093742E"/>
    <w:rsid w:val="0093777B"/>
    <w:rsid w:val="00937C99"/>
    <w:rsid w:val="009404B3"/>
    <w:rsid w:val="00940ABF"/>
    <w:rsid w:val="00940AD9"/>
    <w:rsid w:val="00941267"/>
    <w:rsid w:val="00942CE7"/>
    <w:rsid w:val="00943186"/>
    <w:rsid w:val="009433CF"/>
    <w:rsid w:val="0094436D"/>
    <w:rsid w:val="00944EE5"/>
    <w:rsid w:val="009457E8"/>
    <w:rsid w:val="00945D61"/>
    <w:rsid w:val="00946164"/>
    <w:rsid w:val="0094658B"/>
    <w:rsid w:val="00946B75"/>
    <w:rsid w:val="00950A33"/>
    <w:rsid w:val="00950EAF"/>
    <w:rsid w:val="0095128E"/>
    <w:rsid w:val="00951362"/>
    <w:rsid w:val="009517E8"/>
    <w:rsid w:val="00951CF7"/>
    <w:rsid w:val="009522B5"/>
    <w:rsid w:val="00953A0E"/>
    <w:rsid w:val="00956225"/>
    <w:rsid w:val="00956C2F"/>
    <w:rsid w:val="009604AC"/>
    <w:rsid w:val="009606E3"/>
    <w:rsid w:val="00962939"/>
    <w:rsid w:val="00962EAD"/>
    <w:rsid w:val="00963582"/>
    <w:rsid w:val="00963FCD"/>
    <w:rsid w:val="00964103"/>
    <w:rsid w:val="00964D4F"/>
    <w:rsid w:val="00965CFD"/>
    <w:rsid w:val="009663E0"/>
    <w:rsid w:val="0096662D"/>
    <w:rsid w:val="00967868"/>
    <w:rsid w:val="00967B78"/>
    <w:rsid w:val="00970D4A"/>
    <w:rsid w:val="009727A5"/>
    <w:rsid w:val="0097318B"/>
    <w:rsid w:val="0097531A"/>
    <w:rsid w:val="00976BF5"/>
    <w:rsid w:val="00977335"/>
    <w:rsid w:val="009776CD"/>
    <w:rsid w:val="00977FFD"/>
    <w:rsid w:val="0098148A"/>
    <w:rsid w:val="0098264B"/>
    <w:rsid w:val="009830CE"/>
    <w:rsid w:val="009831E2"/>
    <w:rsid w:val="00983328"/>
    <w:rsid w:val="00983536"/>
    <w:rsid w:val="00983E2D"/>
    <w:rsid w:val="009846CE"/>
    <w:rsid w:val="0098520C"/>
    <w:rsid w:val="00985210"/>
    <w:rsid w:val="0098602C"/>
    <w:rsid w:val="009867B4"/>
    <w:rsid w:val="00986D83"/>
    <w:rsid w:val="00987471"/>
    <w:rsid w:val="0098777F"/>
    <w:rsid w:val="00991C10"/>
    <w:rsid w:val="00992577"/>
    <w:rsid w:val="00993458"/>
    <w:rsid w:val="0099352E"/>
    <w:rsid w:val="00993A38"/>
    <w:rsid w:val="00993A40"/>
    <w:rsid w:val="009944AF"/>
    <w:rsid w:val="00994C6F"/>
    <w:rsid w:val="00994E7D"/>
    <w:rsid w:val="00995607"/>
    <w:rsid w:val="00997308"/>
    <w:rsid w:val="009976B9"/>
    <w:rsid w:val="00997EB8"/>
    <w:rsid w:val="009A221C"/>
    <w:rsid w:val="009A243A"/>
    <w:rsid w:val="009A2C78"/>
    <w:rsid w:val="009A2DF2"/>
    <w:rsid w:val="009A370D"/>
    <w:rsid w:val="009A4BB2"/>
    <w:rsid w:val="009A4D7C"/>
    <w:rsid w:val="009A5507"/>
    <w:rsid w:val="009A5CB5"/>
    <w:rsid w:val="009A6919"/>
    <w:rsid w:val="009A739F"/>
    <w:rsid w:val="009A7D65"/>
    <w:rsid w:val="009B0569"/>
    <w:rsid w:val="009B0EC4"/>
    <w:rsid w:val="009B1AB4"/>
    <w:rsid w:val="009B206C"/>
    <w:rsid w:val="009B251C"/>
    <w:rsid w:val="009B4C83"/>
    <w:rsid w:val="009B4DCA"/>
    <w:rsid w:val="009B5685"/>
    <w:rsid w:val="009B56AB"/>
    <w:rsid w:val="009B574E"/>
    <w:rsid w:val="009B5AD1"/>
    <w:rsid w:val="009B6223"/>
    <w:rsid w:val="009B7D1D"/>
    <w:rsid w:val="009C1298"/>
    <w:rsid w:val="009C13B0"/>
    <w:rsid w:val="009C19DE"/>
    <w:rsid w:val="009C1A40"/>
    <w:rsid w:val="009C1B6C"/>
    <w:rsid w:val="009C1D6E"/>
    <w:rsid w:val="009C324C"/>
    <w:rsid w:val="009C3376"/>
    <w:rsid w:val="009C3563"/>
    <w:rsid w:val="009C3587"/>
    <w:rsid w:val="009C563F"/>
    <w:rsid w:val="009C5771"/>
    <w:rsid w:val="009C5B0B"/>
    <w:rsid w:val="009C5EF2"/>
    <w:rsid w:val="009C667B"/>
    <w:rsid w:val="009C6C79"/>
    <w:rsid w:val="009C7506"/>
    <w:rsid w:val="009D024F"/>
    <w:rsid w:val="009D0D1F"/>
    <w:rsid w:val="009D2501"/>
    <w:rsid w:val="009D2577"/>
    <w:rsid w:val="009D2B89"/>
    <w:rsid w:val="009D30C9"/>
    <w:rsid w:val="009D3DA8"/>
    <w:rsid w:val="009D5484"/>
    <w:rsid w:val="009D56AC"/>
    <w:rsid w:val="009D5EFA"/>
    <w:rsid w:val="009D5F1A"/>
    <w:rsid w:val="009D6142"/>
    <w:rsid w:val="009D707F"/>
    <w:rsid w:val="009D70ED"/>
    <w:rsid w:val="009D7D50"/>
    <w:rsid w:val="009D7D75"/>
    <w:rsid w:val="009E0F6B"/>
    <w:rsid w:val="009E0FF4"/>
    <w:rsid w:val="009E1F83"/>
    <w:rsid w:val="009E27F2"/>
    <w:rsid w:val="009E32C2"/>
    <w:rsid w:val="009E407D"/>
    <w:rsid w:val="009E459C"/>
    <w:rsid w:val="009E4832"/>
    <w:rsid w:val="009E5459"/>
    <w:rsid w:val="009E5C6B"/>
    <w:rsid w:val="009E61EF"/>
    <w:rsid w:val="009E6F01"/>
    <w:rsid w:val="009E7B48"/>
    <w:rsid w:val="009F1156"/>
    <w:rsid w:val="009F25A0"/>
    <w:rsid w:val="009F2DD4"/>
    <w:rsid w:val="009F4258"/>
    <w:rsid w:val="009F438F"/>
    <w:rsid w:val="009F4C28"/>
    <w:rsid w:val="009F5CEF"/>
    <w:rsid w:val="009F60DB"/>
    <w:rsid w:val="009F63EE"/>
    <w:rsid w:val="009F69FF"/>
    <w:rsid w:val="009F6D25"/>
    <w:rsid w:val="009F729C"/>
    <w:rsid w:val="00A00599"/>
    <w:rsid w:val="00A01FA4"/>
    <w:rsid w:val="00A0288E"/>
    <w:rsid w:val="00A03E01"/>
    <w:rsid w:val="00A03EF5"/>
    <w:rsid w:val="00A04143"/>
    <w:rsid w:val="00A04255"/>
    <w:rsid w:val="00A0438F"/>
    <w:rsid w:val="00A04C90"/>
    <w:rsid w:val="00A0542D"/>
    <w:rsid w:val="00A06519"/>
    <w:rsid w:val="00A06970"/>
    <w:rsid w:val="00A07655"/>
    <w:rsid w:val="00A07D2F"/>
    <w:rsid w:val="00A10C80"/>
    <w:rsid w:val="00A118D6"/>
    <w:rsid w:val="00A119B9"/>
    <w:rsid w:val="00A1298E"/>
    <w:rsid w:val="00A13391"/>
    <w:rsid w:val="00A13531"/>
    <w:rsid w:val="00A1425B"/>
    <w:rsid w:val="00A14EE2"/>
    <w:rsid w:val="00A1602D"/>
    <w:rsid w:val="00A16744"/>
    <w:rsid w:val="00A16772"/>
    <w:rsid w:val="00A179F7"/>
    <w:rsid w:val="00A21561"/>
    <w:rsid w:val="00A21BF8"/>
    <w:rsid w:val="00A21DC5"/>
    <w:rsid w:val="00A22A30"/>
    <w:rsid w:val="00A22B42"/>
    <w:rsid w:val="00A23967"/>
    <w:rsid w:val="00A23E44"/>
    <w:rsid w:val="00A2542D"/>
    <w:rsid w:val="00A254BA"/>
    <w:rsid w:val="00A25ACC"/>
    <w:rsid w:val="00A26CA7"/>
    <w:rsid w:val="00A26DFD"/>
    <w:rsid w:val="00A271DC"/>
    <w:rsid w:val="00A27AC6"/>
    <w:rsid w:val="00A310F1"/>
    <w:rsid w:val="00A31A6D"/>
    <w:rsid w:val="00A31DD6"/>
    <w:rsid w:val="00A3245A"/>
    <w:rsid w:val="00A32DB9"/>
    <w:rsid w:val="00A330B6"/>
    <w:rsid w:val="00A33C28"/>
    <w:rsid w:val="00A34301"/>
    <w:rsid w:val="00A352F4"/>
    <w:rsid w:val="00A35340"/>
    <w:rsid w:val="00A35D57"/>
    <w:rsid w:val="00A36BCA"/>
    <w:rsid w:val="00A36C84"/>
    <w:rsid w:val="00A36CE4"/>
    <w:rsid w:val="00A36D91"/>
    <w:rsid w:val="00A37258"/>
    <w:rsid w:val="00A37CB4"/>
    <w:rsid w:val="00A401CC"/>
    <w:rsid w:val="00A408C4"/>
    <w:rsid w:val="00A411F2"/>
    <w:rsid w:val="00A4161F"/>
    <w:rsid w:val="00A4164D"/>
    <w:rsid w:val="00A41A35"/>
    <w:rsid w:val="00A41CBA"/>
    <w:rsid w:val="00A41F0C"/>
    <w:rsid w:val="00A43359"/>
    <w:rsid w:val="00A43431"/>
    <w:rsid w:val="00A43A3C"/>
    <w:rsid w:val="00A447C2"/>
    <w:rsid w:val="00A4595F"/>
    <w:rsid w:val="00A460E8"/>
    <w:rsid w:val="00A46FBE"/>
    <w:rsid w:val="00A47B2E"/>
    <w:rsid w:val="00A50C1E"/>
    <w:rsid w:val="00A50F6D"/>
    <w:rsid w:val="00A518BD"/>
    <w:rsid w:val="00A51F49"/>
    <w:rsid w:val="00A520FB"/>
    <w:rsid w:val="00A52AA0"/>
    <w:rsid w:val="00A537E5"/>
    <w:rsid w:val="00A566D2"/>
    <w:rsid w:val="00A56FB5"/>
    <w:rsid w:val="00A60889"/>
    <w:rsid w:val="00A61035"/>
    <w:rsid w:val="00A62F5E"/>
    <w:rsid w:val="00A632E0"/>
    <w:rsid w:val="00A639D7"/>
    <w:rsid w:val="00A63FE3"/>
    <w:rsid w:val="00A64312"/>
    <w:rsid w:val="00A64790"/>
    <w:rsid w:val="00A64F9E"/>
    <w:rsid w:val="00A65085"/>
    <w:rsid w:val="00A670EF"/>
    <w:rsid w:val="00A674C0"/>
    <w:rsid w:val="00A675B5"/>
    <w:rsid w:val="00A67632"/>
    <w:rsid w:val="00A67CBD"/>
    <w:rsid w:val="00A7106D"/>
    <w:rsid w:val="00A72EF7"/>
    <w:rsid w:val="00A73244"/>
    <w:rsid w:val="00A74D3D"/>
    <w:rsid w:val="00A7582F"/>
    <w:rsid w:val="00A76491"/>
    <w:rsid w:val="00A8000D"/>
    <w:rsid w:val="00A800E3"/>
    <w:rsid w:val="00A80C4C"/>
    <w:rsid w:val="00A80EF0"/>
    <w:rsid w:val="00A81758"/>
    <w:rsid w:val="00A826FC"/>
    <w:rsid w:val="00A83287"/>
    <w:rsid w:val="00A847AC"/>
    <w:rsid w:val="00A849CD"/>
    <w:rsid w:val="00A864C5"/>
    <w:rsid w:val="00A9014A"/>
    <w:rsid w:val="00A9135C"/>
    <w:rsid w:val="00A91B64"/>
    <w:rsid w:val="00A92A35"/>
    <w:rsid w:val="00A92E28"/>
    <w:rsid w:val="00A936B5"/>
    <w:rsid w:val="00A94252"/>
    <w:rsid w:val="00A9596A"/>
    <w:rsid w:val="00A97836"/>
    <w:rsid w:val="00AA0065"/>
    <w:rsid w:val="00AA07F7"/>
    <w:rsid w:val="00AA178A"/>
    <w:rsid w:val="00AA17BA"/>
    <w:rsid w:val="00AA1F8E"/>
    <w:rsid w:val="00AA240D"/>
    <w:rsid w:val="00AA3A14"/>
    <w:rsid w:val="00AA48A3"/>
    <w:rsid w:val="00AA49C1"/>
    <w:rsid w:val="00AA4D2D"/>
    <w:rsid w:val="00AA505B"/>
    <w:rsid w:val="00AA548F"/>
    <w:rsid w:val="00AA54A6"/>
    <w:rsid w:val="00AA55B0"/>
    <w:rsid w:val="00AA6DA4"/>
    <w:rsid w:val="00AA71DF"/>
    <w:rsid w:val="00AA746E"/>
    <w:rsid w:val="00AB178B"/>
    <w:rsid w:val="00AB17CD"/>
    <w:rsid w:val="00AB1930"/>
    <w:rsid w:val="00AB1B74"/>
    <w:rsid w:val="00AB301F"/>
    <w:rsid w:val="00AB43DB"/>
    <w:rsid w:val="00AB4809"/>
    <w:rsid w:val="00AB53A0"/>
    <w:rsid w:val="00AB540B"/>
    <w:rsid w:val="00AB5686"/>
    <w:rsid w:val="00AB6D54"/>
    <w:rsid w:val="00AB7B08"/>
    <w:rsid w:val="00AB7ECD"/>
    <w:rsid w:val="00AC01F8"/>
    <w:rsid w:val="00AC0733"/>
    <w:rsid w:val="00AC335F"/>
    <w:rsid w:val="00AC3528"/>
    <w:rsid w:val="00AC3CF2"/>
    <w:rsid w:val="00AC42D5"/>
    <w:rsid w:val="00AC455C"/>
    <w:rsid w:val="00AC4732"/>
    <w:rsid w:val="00AC4866"/>
    <w:rsid w:val="00AC5A55"/>
    <w:rsid w:val="00AC6877"/>
    <w:rsid w:val="00AC7128"/>
    <w:rsid w:val="00AD0B2E"/>
    <w:rsid w:val="00AD0CAB"/>
    <w:rsid w:val="00AD1F65"/>
    <w:rsid w:val="00AD21B2"/>
    <w:rsid w:val="00AD38BC"/>
    <w:rsid w:val="00AD4522"/>
    <w:rsid w:val="00AD656C"/>
    <w:rsid w:val="00AE0F75"/>
    <w:rsid w:val="00AE1742"/>
    <w:rsid w:val="00AE1F08"/>
    <w:rsid w:val="00AE3B5A"/>
    <w:rsid w:val="00AE442E"/>
    <w:rsid w:val="00AE49BA"/>
    <w:rsid w:val="00AE4A5F"/>
    <w:rsid w:val="00AE4FD1"/>
    <w:rsid w:val="00AE527F"/>
    <w:rsid w:val="00AE5611"/>
    <w:rsid w:val="00AE69D9"/>
    <w:rsid w:val="00AE6FD5"/>
    <w:rsid w:val="00AE7B9B"/>
    <w:rsid w:val="00AF0615"/>
    <w:rsid w:val="00AF0878"/>
    <w:rsid w:val="00AF0F05"/>
    <w:rsid w:val="00AF296B"/>
    <w:rsid w:val="00AF3E6A"/>
    <w:rsid w:val="00AF400D"/>
    <w:rsid w:val="00AF41CB"/>
    <w:rsid w:val="00AF42A7"/>
    <w:rsid w:val="00AF4626"/>
    <w:rsid w:val="00AF5026"/>
    <w:rsid w:val="00AF61D5"/>
    <w:rsid w:val="00AF6978"/>
    <w:rsid w:val="00AF73A4"/>
    <w:rsid w:val="00B00088"/>
    <w:rsid w:val="00B02E2E"/>
    <w:rsid w:val="00B03AFE"/>
    <w:rsid w:val="00B03C63"/>
    <w:rsid w:val="00B03CDB"/>
    <w:rsid w:val="00B0514F"/>
    <w:rsid w:val="00B065C5"/>
    <w:rsid w:val="00B06D38"/>
    <w:rsid w:val="00B0702E"/>
    <w:rsid w:val="00B0774B"/>
    <w:rsid w:val="00B12518"/>
    <w:rsid w:val="00B125B5"/>
    <w:rsid w:val="00B1341F"/>
    <w:rsid w:val="00B14929"/>
    <w:rsid w:val="00B14CE0"/>
    <w:rsid w:val="00B14DAE"/>
    <w:rsid w:val="00B16FDA"/>
    <w:rsid w:val="00B170F6"/>
    <w:rsid w:val="00B17472"/>
    <w:rsid w:val="00B205FD"/>
    <w:rsid w:val="00B20883"/>
    <w:rsid w:val="00B2199A"/>
    <w:rsid w:val="00B21A1E"/>
    <w:rsid w:val="00B228EF"/>
    <w:rsid w:val="00B23472"/>
    <w:rsid w:val="00B23691"/>
    <w:rsid w:val="00B240AB"/>
    <w:rsid w:val="00B24BE1"/>
    <w:rsid w:val="00B24DA7"/>
    <w:rsid w:val="00B24FE0"/>
    <w:rsid w:val="00B26EB2"/>
    <w:rsid w:val="00B27265"/>
    <w:rsid w:val="00B2745C"/>
    <w:rsid w:val="00B2759B"/>
    <w:rsid w:val="00B275CD"/>
    <w:rsid w:val="00B27E93"/>
    <w:rsid w:val="00B30CB9"/>
    <w:rsid w:val="00B30E5D"/>
    <w:rsid w:val="00B322C5"/>
    <w:rsid w:val="00B33D1B"/>
    <w:rsid w:val="00B33FA6"/>
    <w:rsid w:val="00B3437E"/>
    <w:rsid w:val="00B357E2"/>
    <w:rsid w:val="00B3580F"/>
    <w:rsid w:val="00B363AF"/>
    <w:rsid w:val="00B363F7"/>
    <w:rsid w:val="00B37444"/>
    <w:rsid w:val="00B401E4"/>
    <w:rsid w:val="00B40307"/>
    <w:rsid w:val="00B40E06"/>
    <w:rsid w:val="00B43082"/>
    <w:rsid w:val="00B43C77"/>
    <w:rsid w:val="00B45478"/>
    <w:rsid w:val="00B45966"/>
    <w:rsid w:val="00B461ED"/>
    <w:rsid w:val="00B4626B"/>
    <w:rsid w:val="00B46D45"/>
    <w:rsid w:val="00B472AD"/>
    <w:rsid w:val="00B476A6"/>
    <w:rsid w:val="00B500EC"/>
    <w:rsid w:val="00B5050A"/>
    <w:rsid w:val="00B50FDE"/>
    <w:rsid w:val="00B52733"/>
    <w:rsid w:val="00B527FC"/>
    <w:rsid w:val="00B52A8D"/>
    <w:rsid w:val="00B52B0D"/>
    <w:rsid w:val="00B52C02"/>
    <w:rsid w:val="00B533E1"/>
    <w:rsid w:val="00B53B25"/>
    <w:rsid w:val="00B53EDB"/>
    <w:rsid w:val="00B541D3"/>
    <w:rsid w:val="00B5472E"/>
    <w:rsid w:val="00B548AB"/>
    <w:rsid w:val="00B550A6"/>
    <w:rsid w:val="00B5540F"/>
    <w:rsid w:val="00B55683"/>
    <w:rsid w:val="00B55CB9"/>
    <w:rsid w:val="00B55E6E"/>
    <w:rsid w:val="00B56093"/>
    <w:rsid w:val="00B563C1"/>
    <w:rsid w:val="00B573BD"/>
    <w:rsid w:val="00B575F3"/>
    <w:rsid w:val="00B60F7B"/>
    <w:rsid w:val="00B6111D"/>
    <w:rsid w:val="00B6205B"/>
    <w:rsid w:val="00B6257C"/>
    <w:rsid w:val="00B62958"/>
    <w:rsid w:val="00B63A10"/>
    <w:rsid w:val="00B63E15"/>
    <w:rsid w:val="00B65BD3"/>
    <w:rsid w:val="00B66B9C"/>
    <w:rsid w:val="00B67403"/>
    <w:rsid w:val="00B700AA"/>
    <w:rsid w:val="00B70EE5"/>
    <w:rsid w:val="00B720C1"/>
    <w:rsid w:val="00B72ECC"/>
    <w:rsid w:val="00B7329C"/>
    <w:rsid w:val="00B739E6"/>
    <w:rsid w:val="00B73B18"/>
    <w:rsid w:val="00B74D38"/>
    <w:rsid w:val="00B7552A"/>
    <w:rsid w:val="00B75CFF"/>
    <w:rsid w:val="00B75D93"/>
    <w:rsid w:val="00B779D0"/>
    <w:rsid w:val="00B80AE3"/>
    <w:rsid w:val="00B82145"/>
    <w:rsid w:val="00B825B3"/>
    <w:rsid w:val="00B82FDA"/>
    <w:rsid w:val="00B84C14"/>
    <w:rsid w:val="00B8550D"/>
    <w:rsid w:val="00B861D5"/>
    <w:rsid w:val="00B87907"/>
    <w:rsid w:val="00B9020B"/>
    <w:rsid w:val="00B904A3"/>
    <w:rsid w:val="00B9069D"/>
    <w:rsid w:val="00B90AB9"/>
    <w:rsid w:val="00B90BEC"/>
    <w:rsid w:val="00B9186A"/>
    <w:rsid w:val="00B918F8"/>
    <w:rsid w:val="00B91A71"/>
    <w:rsid w:val="00B93278"/>
    <w:rsid w:val="00B93FBF"/>
    <w:rsid w:val="00B940DF"/>
    <w:rsid w:val="00B94691"/>
    <w:rsid w:val="00B95021"/>
    <w:rsid w:val="00B9673A"/>
    <w:rsid w:val="00B9676D"/>
    <w:rsid w:val="00B9676F"/>
    <w:rsid w:val="00B97008"/>
    <w:rsid w:val="00B9796C"/>
    <w:rsid w:val="00B97C48"/>
    <w:rsid w:val="00BA172D"/>
    <w:rsid w:val="00BA1A3A"/>
    <w:rsid w:val="00BA244C"/>
    <w:rsid w:val="00BA2509"/>
    <w:rsid w:val="00BA2605"/>
    <w:rsid w:val="00BA5CF2"/>
    <w:rsid w:val="00BA7A7C"/>
    <w:rsid w:val="00BB01F0"/>
    <w:rsid w:val="00BB0DD8"/>
    <w:rsid w:val="00BB16C3"/>
    <w:rsid w:val="00BB2794"/>
    <w:rsid w:val="00BB2BEB"/>
    <w:rsid w:val="00BB2EF0"/>
    <w:rsid w:val="00BB32A6"/>
    <w:rsid w:val="00BB3B5B"/>
    <w:rsid w:val="00BB3BFC"/>
    <w:rsid w:val="00BB3C2F"/>
    <w:rsid w:val="00BB5D49"/>
    <w:rsid w:val="00BB60A8"/>
    <w:rsid w:val="00BB6FE0"/>
    <w:rsid w:val="00BB7082"/>
    <w:rsid w:val="00BB75BB"/>
    <w:rsid w:val="00BB7618"/>
    <w:rsid w:val="00BC11FB"/>
    <w:rsid w:val="00BC1486"/>
    <w:rsid w:val="00BC22C1"/>
    <w:rsid w:val="00BC25F1"/>
    <w:rsid w:val="00BC291F"/>
    <w:rsid w:val="00BC5372"/>
    <w:rsid w:val="00BC5DCB"/>
    <w:rsid w:val="00BC6ED7"/>
    <w:rsid w:val="00BC7548"/>
    <w:rsid w:val="00BC79DF"/>
    <w:rsid w:val="00BD0126"/>
    <w:rsid w:val="00BD0278"/>
    <w:rsid w:val="00BD151E"/>
    <w:rsid w:val="00BD2558"/>
    <w:rsid w:val="00BD2669"/>
    <w:rsid w:val="00BD478E"/>
    <w:rsid w:val="00BD49A7"/>
    <w:rsid w:val="00BD5932"/>
    <w:rsid w:val="00BD5DD7"/>
    <w:rsid w:val="00BD5E05"/>
    <w:rsid w:val="00BD6C4A"/>
    <w:rsid w:val="00BD73D3"/>
    <w:rsid w:val="00BD7EB9"/>
    <w:rsid w:val="00BE0134"/>
    <w:rsid w:val="00BE101D"/>
    <w:rsid w:val="00BE2517"/>
    <w:rsid w:val="00BE3E9F"/>
    <w:rsid w:val="00BE4009"/>
    <w:rsid w:val="00BE4985"/>
    <w:rsid w:val="00BE53AE"/>
    <w:rsid w:val="00BE5C1A"/>
    <w:rsid w:val="00BE632F"/>
    <w:rsid w:val="00BE686D"/>
    <w:rsid w:val="00BE68C2"/>
    <w:rsid w:val="00BE6DBC"/>
    <w:rsid w:val="00BE7EF5"/>
    <w:rsid w:val="00BE7FDA"/>
    <w:rsid w:val="00BF1EDD"/>
    <w:rsid w:val="00BF2420"/>
    <w:rsid w:val="00BF2790"/>
    <w:rsid w:val="00BF286C"/>
    <w:rsid w:val="00BF5551"/>
    <w:rsid w:val="00BF5DC0"/>
    <w:rsid w:val="00BF5F01"/>
    <w:rsid w:val="00BF63BF"/>
    <w:rsid w:val="00C00869"/>
    <w:rsid w:val="00C00FD7"/>
    <w:rsid w:val="00C01289"/>
    <w:rsid w:val="00C01A80"/>
    <w:rsid w:val="00C03011"/>
    <w:rsid w:val="00C032CB"/>
    <w:rsid w:val="00C04466"/>
    <w:rsid w:val="00C04E3F"/>
    <w:rsid w:val="00C05307"/>
    <w:rsid w:val="00C05E43"/>
    <w:rsid w:val="00C061C3"/>
    <w:rsid w:val="00C06C4C"/>
    <w:rsid w:val="00C06D35"/>
    <w:rsid w:val="00C07437"/>
    <w:rsid w:val="00C07698"/>
    <w:rsid w:val="00C07BC3"/>
    <w:rsid w:val="00C10D68"/>
    <w:rsid w:val="00C119CD"/>
    <w:rsid w:val="00C12062"/>
    <w:rsid w:val="00C123B5"/>
    <w:rsid w:val="00C123CB"/>
    <w:rsid w:val="00C12A6A"/>
    <w:rsid w:val="00C134D1"/>
    <w:rsid w:val="00C1594D"/>
    <w:rsid w:val="00C165D9"/>
    <w:rsid w:val="00C168C7"/>
    <w:rsid w:val="00C16C6C"/>
    <w:rsid w:val="00C17C08"/>
    <w:rsid w:val="00C21BE7"/>
    <w:rsid w:val="00C21F1F"/>
    <w:rsid w:val="00C220D5"/>
    <w:rsid w:val="00C22A97"/>
    <w:rsid w:val="00C23A77"/>
    <w:rsid w:val="00C24648"/>
    <w:rsid w:val="00C24CBE"/>
    <w:rsid w:val="00C252F0"/>
    <w:rsid w:val="00C26031"/>
    <w:rsid w:val="00C269CE"/>
    <w:rsid w:val="00C26D37"/>
    <w:rsid w:val="00C26D9C"/>
    <w:rsid w:val="00C26F3F"/>
    <w:rsid w:val="00C274CE"/>
    <w:rsid w:val="00C27ABC"/>
    <w:rsid w:val="00C3134F"/>
    <w:rsid w:val="00C31E55"/>
    <w:rsid w:val="00C330BB"/>
    <w:rsid w:val="00C33197"/>
    <w:rsid w:val="00C332F6"/>
    <w:rsid w:val="00C3413A"/>
    <w:rsid w:val="00C3474E"/>
    <w:rsid w:val="00C34D3C"/>
    <w:rsid w:val="00C35024"/>
    <w:rsid w:val="00C35250"/>
    <w:rsid w:val="00C36D7B"/>
    <w:rsid w:val="00C37739"/>
    <w:rsid w:val="00C37BD6"/>
    <w:rsid w:val="00C37EEB"/>
    <w:rsid w:val="00C40418"/>
    <w:rsid w:val="00C4047A"/>
    <w:rsid w:val="00C411A7"/>
    <w:rsid w:val="00C41931"/>
    <w:rsid w:val="00C41A0F"/>
    <w:rsid w:val="00C41C25"/>
    <w:rsid w:val="00C41DF3"/>
    <w:rsid w:val="00C42254"/>
    <w:rsid w:val="00C42649"/>
    <w:rsid w:val="00C4289F"/>
    <w:rsid w:val="00C429E3"/>
    <w:rsid w:val="00C42E0E"/>
    <w:rsid w:val="00C4308B"/>
    <w:rsid w:val="00C44966"/>
    <w:rsid w:val="00C44EA9"/>
    <w:rsid w:val="00C452AE"/>
    <w:rsid w:val="00C45DD3"/>
    <w:rsid w:val="00C45E1B"/>
    <w:rsid w:val="00C50271"/>
    <w:rsid w:val="00C50AB4"/>
    <w:rsid w:val="00C50EC3"/>
    <w:rsid w:val="00C52A06"/>
    <w:rsid w:val="00C52B6E"/>
    <w:rsid w:val="00C534FF"/>
    <w:rsid w:val="00C53D67"/>
    <w:rsid w:val="00C54446"/>
    <w:rsid w:val="00C5511A"/>
    <w:rsid w:val="00C5517D"/>
    <w:rsid w:val="00C55B91"/>
    <w:rsid w:val="00C577B9"/>
    <w:rsid w:val="00C60D8F"/>
    <w:rsid w:val="00C60E5D"/>
    <w:rsid w:val="00C61348"/>
    <w:rsid w:val="00C6135D"/>
    <w:rsid w:val="00C61836"/>
    <w:rsid w:val="00C61DC4"/>
    <w:rsid w:val="00C621AB"/>
    <w:rsid w:val="00C621E4"/>
    <w:rsid w:val="00C630ED"/>
    <w:rsid w:val="00C6331E"/>
    <w:rsid w:val="00C6390E"/>
    <w:rsid w:val="00C64158"/>
    <w:rsid w:val="00C64C67"/>
    <w:rsid w:val="00C64F39"/>
    <w:rsid w:val="00C65755"/>
    <w:rsid w:val="00C65FED"/>
    <w:rsid w:val="00C660D5"/>
    <w:rsid w:val="00C66CB6"/>
    <w:rsid w:val="00C673B8"/>
    <w:rsid w:val="00C67CEE"/>
    <w:rsid w:val="00C7070C"/>
    <w:rsid w:val="00C71AD3"/>
    <w:rsid w:val="00C72F5E"/>
    <w:rsid w:val="00C733CB"/>
    <w:rsid w:val="00C7386E"/>
    <w:rsid w:val="00C73B6F"/>
    <w:rsid w:val="00C74068"/>
    <w:rsid w:val="00C741A7"/>
    <w:rsid w:val="00C750D5"/>
    <w:rsid w:val="00C75416"/>
    <w:rsid w:val="00C7553D"/>
    <w:rsid w:val="00C76C4B"/>
    <w:rsid w:val="00C805D1"/>
    <w:rsid w:val="00C80D01"/>
    <w:rsid w:val="00C80F67"/>
    <w:rsid w:val="00C8108E"/>
    <w:rsid w:val="00C810D5"/>
    <w:rsid w:val="00C83262"/>
    <w:rsid w:val="00C83CA5"/>
    <w:rsid w:val="00C843D9"/>
    <w:rsid w:val="00C847ED"/>
    <w:rsid w:val="00C84E8F"/>
    <w:rsid w:val="00C859C6"/>
    <w:rsid w:val="00C85C25"/>
    <w:rsid w:val="00C877F1"/>
    <w:rsid w:val="00C9099E"/>
    <w:rsid w:val="00C90B21"/>
    <w:rsid w:val="00C91A29"/>
    <w:rsid w:val="00C921CF"/>
    <w:rsid w:val="00C923CE"/>
    <w:rsid w:val="00C9433A"/>
    <w:rsid w:val="00C95083"/>
    <w:rsid w:val="00C95484"/>
    <w:rsid w:val="00C95F49"/>
    <w:rsid w:val="00C96CCD"/>
    <w:rsid w:val="00C96D0B"/>
    <w:rsid w:val="00C97568"/>
    <w:rsid w:val="00C97F2C"/>
    <w:rsid w:val="00CA0302"/>
    <w:rsid w:val="00CA0636"/>
    <w:rsid w:val="00CA14F1"/>
    <w:rsid w:val="00CA342F"/>
    <w:rsid w:val="00CA3C0C"/>
    <w:rsid w:val="00CA4714"/>
    <w:rsid w:val="00CA49D3"/>
    <w:rsid w:val="00CA4A28"/>
    <w:rsid w:val="00CA4E15"/>
    <w:rsid w:val="00CA5ECA"/>
    <w:rsid w:val="00CA6C67"/>
    <w:rsid w:val="00CA748B"/>
    <w:rsid w:val="00CA7514"/>
    <w:rsid w:val="00CA75C1"/>
    <w:rsid w:val="00CB065F"/>
    <w:rsid w:val="00CB0EC1"/>
    <w:rsid w:val="00CB1138"/>
    <w:rsid w:val="00CB1F28"/>
    <w:rsid w:val="00CB484E"/>
    <w:rsid w:val="00CB4891"/>
    <w:rsid w:val="00CB5896"/>
    <w:rsid w:val="00CB5A8B"/>
    <w:rsid w:val="00CB6CFA"/>
    <w:rsid w:val="00CB750D"/>
    <w:rsid w:val="00CB79B2"/>
    <w:rsid w:val="00CC17DD"/>
    <w:rsid w:val="00CC260E"/>
    <w:rsid w:val="00CC2A43"/>
    <w:rsid w:val="00CC2C81"/>
    <w:rsid w:val="00CC3E08"/>
    <w:rsid w:val="00CC4EFA"/>
    <w:rsid w:val="00CC5019"/>
    <w:rsid w:val="00CC565A"/>
    <w:rsid w:val="00CC598C"/>
    <w:rsid w:val="00CD030D"/>
    <w:rsid w:val="00CD0DA2"/>
    <w:rsid w:val="00CD0DFD"/>
    <w:rsid w:val="00CD16CA"/>
    <w:rsid w:val="00CD16F0"/>
    <w:rsid w:val="00CD1CDE"/>
    <w:rsid w:val="00CD2203"/>
    <w:rsid w:val="00CD2326"/>
    <w:rsid w:val="00CD2B3C"/>
    <w:rsid w:val="00CD32D1"/>
    <w:rsid w:val="00CD3406"/>
    <w:rsid w:val="00CD3CEB"/>
    <w:rsid w:val="00CD418F"/>
    <w:rsid w:val="00CD4635"/>
    <w:rsid w:val="00CD4712"/>
    <w:rsid w:val="00CD47A7"/>
    <w:rsid w:val="00CD54FB"/>
    <w:rsid w:val="00CD5C4F"/>
    <w:rsid w:val="00CD7C7E"/>
    <w:rsid w:val="00CE0488"/>
    <w:rsid w:val="00CE048E"/>
    <w:rsid w:val="00CE13C3"/>
    <w:rsid w:val="00CE1466"/>
    <w:rsid w:val="00CE1AA3"/>
    <w:rsid w:val="00CE2C30"/>
    <w:rsid w:val="00CE2FC9"/>
    <w:rsid w:val="00CE4B74"/>
    <w:rsid w:val="00CE5519"/>
    <w:rsid w:val="00CE5BD5"/>
    <w:rsid w:val="00CE64D8"/>
    <w:rsid w:val="00CE67A3"/>
    <w:rsid w:val="00CE6877"/>
    <w:rsid w:val="00CE73B8"/>
    <w:rsid w:val="00CE7F26"/>
    <w:rsid w:val="00CF0254"/>
    <w:rsid w:val="00CF037F"/>
    <w:rsid w:val="00CF0A58"/>
    <w:rsid w:val="00CF0FA6"/>
    <w:rsid w:val="00CF0FCE"/>
    <w:rsid w:val="00CF1EC2"/>
    <w:rsid w:val="00CF24AD"/>
    <w:rsid w:val="00CF3888"/>
    <w:rsid w:val="00CF3A6B"/>
    <w:rsid w:val="00CF4068"/>
    <w:rsid w:val="00CF4144"/>
    <w:rsid w:val="00CF48A1"/>
    <w:rsid w:val="00CF656A"/>
    <w:rsid w:val="00CF65CB"/>
    <w:rsid w:val="00CF6825"/>
    <w:rsid w:val="00D00874"/>
    <w:rsid w:val="00D00B9A"/>
    <w:rsid w:val="00D00F26"/>
    <w:rsid w:val="00D01C28"/>
    <w:rsid w:val="00D01D6C"/>
    <w:rsid w:val="00D01D80"/>
    <w:rsid w:val="00D028A4"/>
    <w:rsid w:val="00D02CF2"/>
    <w:rsid w:val="00D03436"/>
    <w:rsid w:val="00D0351C"/>
    <w:rsid w:val="00D04B9D"/>
    <w:rsid w:val="00D067B6"/>
    <w:rsid w:val="00D068FA"/>
    <w:rsid w:val="00D07130"/>
    <w:rsid w:val="00D07780"/>
    <w:rsid w:val="00D07D61"/>
    <w:rsid w:val="00D07E62"/>
    <w:rsid w:val="00D10014"/>
    <w:rsid w:val="00D1118E"/>
    <w:rsid w:val="00D1374C"/>
    <w:rsid w:val="00D13EA2"/>
    <w:rsid w:val="00D145D7"/>
    <w:rsid w:val="00D15D94"/>
    <w:rsid w:val="00D15D9E"/>
    <w:rsid w:val="00D162F8"/>
    <w:rsid w:val="00D16B00"/>
    <w:rsid w:val="00D16BC5"/>
    <w:rsid w:val="00D17B13"/>
    <w:rsid w:val="00D17C2F"/>
    <w:rsid w:val="00D20F33"/>
    <w:rsid w:val="00D21F61"/>
    <w:rsid w:val="00D22174"/>
    <w:rsid w:val="00D22852"/>
    <w:rsid w:val="00D22A51"/>
    <w:rsid w:val="00D22B28"/>
    <w:rsid w:val="00D22CEC"/>
    <w:rsid w:val="00D23484"/>
    <w:rsid w:val="00D23A1B"/>
    <w:rsid w:val="00D2424D"/>
    <w:rsid w:val="00D2489C"/>
    <w:rsid w:val="00D275C3"/>
    <w:rsid w:val="00D27DF5"/>
    <w:rsid w:val="00D3119D"/>
    <w:rsid w:val="00D31E35"/>
    <w:rsid w:val="00D324C2"/>
    <w:rsid w:val="00D339E7"/>
    <w:rsid w:val="00D34DAB"/>
    <w:rsid w:val="00D35992"/>
    <w:rsid w:val="00D35B59"/>
    <w:rsid w:val="00D35E78"/>
    <w:rsid w:val="00D36CED"/>
    <w:rsid w:val="00D37305"/>
    <w:rsid w:val="00D37C11"/>
    <w:rsid w:val="00D37CA8"/>
    <w:rsid w:val="00D4008C"/>
    <w:rsid w:val="00D40349"/>
    <w:rsid w:val="00D403BC"/>
    <w:rsid w:val="00D41046"/>
    <w:rsid w:val="00D41094"/>
    <w:rsid w:val="00D410CB"/>
    <w:rsid w:val="00D41758"/>
    <w:rsid w:val="00D41FF8"/>
    <w:rsid w:val="00D42C1D"/>
    <w:rsid w:val="00D4325E"/>
    <w:rsid w:val="00D4335F"/>
    <w:rsid w:val="00D44189"/>
    <w:rsid w:val="00D44464"/>
    <w:rsid w:val="00D446DF"/>
    <w:rsid w:val="00D46313"/>
    <w:rsid w:val="00D46472"/>
    <w:rsid w:val="00D46A14"/>
    <w:rsid w:val="00D4793B"/>
    <w:rsid w:val="00D47F14"/>
    <w:rsid w:val="00D5111E"/>
    <w:rsid w:val="00D513B2"/>
    <w:rsid w:val="00D523E6"/>
    <w:rsid w:val="00D53289"/>
    <w:rsid w:val="00D5498D"/>
    <w:rsid w:val="00D54B07"/>
    <w:rsid w:val="00D55492"/>
    <w:rsid w:val="00D55F00"/>
    <w:rsid w:val="00D57D9D"/>
    <w:rsid w:val="00D607A6"/>
    <w:rsid w:val="00D60867"/>
    <w:rsid w:val="00D6154D"/>
    <w:rsid w:val="00D617D2"/>
    <w:rsid w:val="00D63CDE"/>
    <w:rsid w:val="00D64421"/>
    <w:rsid w:val="00D654F8"/>
    <w:rsid w:val="00D65757"/>
    <w:rsid w:val="00D66878"/>
    <w:rsid w:val="00D66B7E"/>
    <w:rsid w:val="00D6742D"/>
    <w:rsid w:val="00D67AF1"/>
    <w:rsid w:val="00D67BB6"/>
    <w:rsid w:val="00D67C3B"/>
    <w:rsid w:val="00D704A4"/>
    <w:rsid w:val="00D714B6"/>
    <w:rsid w:val="00D7191B"/>
    <w:rsid w:val="00D719A5"/>
    <w:rsid w:val="00D72A3F"/>
    <w:rsid w:val="00D7300E"/>
    <w:rsid w:val="00D738BA"/>
    <w:rsid w:val="00D74813"/>
    <w:rsid w:val="00D77A47"/>
    <w:rsid w:val="00D80459"/>
    <w:rsid w:val="00D8067E"/>
    <w:rsid w:val="00D80B10"/>
    <w:rsid w:val="00D80BB9"/>
    <w:rsid w:val="00D82544"/>
    <w:rsid w:val="00D8294E"/>
    <w:rsid w:val="00D837FF"/>
    <w:rsid w:val="00D84C31"/>
    <w:rsid w:val="00D84C91"/>
    <w:rsid w:val="00D85298"/>
    <w:rsid w:val="00D855E2"/>
    <w:rsid w:val="00D85C80"/>
    <w:rsid w:val="00D874AB"/>
    <w:rsid w:val="00D87687"/>
    <w:rsid w:val="00D907A0"/>
    <w:rsid w:val="00D92734"/>
    <w:rsid w:val="00D9291E"/>
    <w:rsid w:val="00D92DEA"/>
    <w:rsid w:val="00D92EFC"/>
    <w:rsid w:val="00D93108"/>
    <w:rsid w:val="00D9359A"/>
    <w:rsid w:val="00D9373C"/>
    <w:rsid w:val="00D94178"/>
    <w:rsid w:val="00D957B5"/>
    <w:rsid w:val="00D95EE8"/>
    <w:rsid w:val="00D96075"/>
    <w:rsid w:val="00D96C1A"/>
    <w:rsid w:val="00D975EA"/>
    <w:rsid w:val="00D97A27"/>
    <w:rsid w:val="00D97F05"/>
    <w:rsid w:val="00D97F8A"/>
    <w:rsid w:val="00DA04FC"/>
    <w:rsid w:val="00DA0CD1"/>
    <w:rsid w:val="00DA115F"/>
    <w:rsid w:val="00DA1CCE"/>
    <w:rsid w:val="00DA370B"/>
    <w:rsid w:val="00DA3B8B"/>
    <w:rsid w:val="00DA3F27"/>
    <w:rsid w:val="00DA5B8D"/>
    <w:rsid w:val="00DA6968"/>
    <w:rsid w:val="00DA6C26"/>
    <w:rsid w:val="00DB0F19"/>
    <w:rsid w:val="00DB189E"/>
    <w:rsid w:val="00DB29D3"/>
    <w:rsid w:val="00DB2A59"/>
    <w:rsid w:val="00DB482A"/>
    <w:rsid w:val="00DB4944"/>
    <w:rsid w:val="00DB5003"/>
    <w:rsid w:val="00DB58DF"/>
    <w:rsid w:val="00DB65FF"/>
    <w:rsid w:val="00DB7133"/>
    <w:rsid w:val="00DB7EA2"/>
    <w:rsid w:val="00DC04C2"/>
    <w:rsid w:val="00DC0EA0"/>
    <w:rsid w:val="00DC15F6"/>
    <w:rsid w:val="00DC246E"/>
    <w:rsid w:val="00DC291A"/>
    <w:rsid w:val="00DC293A"/>
    <w:rsid w:val="00DC3B54"/>
    <w:rsid w:val="00DC47B1"/>
    <w:rsid w:val="00DC487E"/>
    <w:rsid w:val="00DC50DC"/>
    <w:rsid w:val="00DC5530"/>
    <w:rsid w:val="00DC5750"/>
    <w:rsid w:val="00DC6FA9"/>
    <w:rsid w:val="00DC7753"/>
    <w:rsid w:val="00DC79CC"/>
    <w:rsid w:val="00DD0629"/>
    <w:rsid w:val="00DD1FC9"/>
    <w:rsid w:val="00DD24F9"/>
    <w:rsid w:val="00DD2BF7"/>
    <w:rsid w:val="00DD2F65"/>
    <w:rsid w:val="00DD3514"/>
    <w:rsid w:val="00DD4193"/>
    <w:rsid w:val="00DD4221"/>
    <w:rsid w:val="00DD432A"/>
    <w:rsid w:val="00DD508C"/>
    <w:rsid w:val="00DD5929"/>
    <w:rsid w:val="00DD5B94"/>
    <w:rsid w:val="00DD693D"/>
    <w:rsid w:val="00DD7200"/>
    <w:rsid w:val="00DD723F"/>
    <w:rsid w:val="00DD793C"/>
    <w:rsid w:val="00DE11A3"/>
    <w:rsid w:val="00DE1D41"/>
    <w:rsid w:val="00DE2A0D"/>
    <w:rsid w:val="00DE2E73"/>
    <w:rsid w:val="00DE33C1"/>
    <w:rsid w:val="00DE3488"/>
    <w:rsid w:val="00DE40B2"/>
    <w:rsid w:val="00DE4ABA"/>
    <w:rsid w:val="00DE4C46"/>
    <w:rsid w:val="00DE4D5C"/>
    <w:rsid w:val="00DE4E23"/>
    <w:rsid w:val="00DE6016"/>
    <w:rsid w:val="00DE60EE"/>
    <w:rsid w:val="00DE7871"/>
    <w:rsid w:val="00DF01D7"/>
    <w:rsid w:val="00DF1588"/>
    <w:rsid w:val="00DF2081"/>
    <w:rsid w:val="00DF3142"/>
    <w:rsid w:val="00DF4719"/>
    <w:rsid w:val="00DF5AAE"/>
    <w:rsid w:val="00DF6E6D"/>
    <w:rsid w:val="00DF73E7"/>
    <w:rsid w:val="00DF7604"/>
    <w:rsid w:val="00DF78BA"/>
    <w:rsid w:val="00DF79AB"/>
    <w:rsid w:val="00E0160E"/>
    <w:rsid w:val="00E0289D"/>
    <w:rsid w:val="00E02F2B"/>
    <w:rsid w:val="00E03650"/>
    <w:rsid w:val="00E036F1"/>
    <w:rsid w:val="00E0512C"/>
    <w:rsid w:val="00E05EAB"/>
    <w:rsid w:val="00E061B8"/>
    <w:rsid w:val="00E06632"/>
    <w:rsid w:val="00E070B8"/>
    <w:rsid w:val="00E07386"/>
    <w:rsid w:val="00E07B09"/>
    <w:rsid w:val="00E07E31"/>
    <w:rsid w:val="00E1052D"/>
    <w:rsid w:val="00E120EC"/>
    <w:rsid w:val="00E12ED8"/>
    <w:rsid w:val="00E14124"/>
    <w:rsid w:val="00E153C4"/>
    <w:rsid w:val="00E17547"/>
    <w:rsid w:val="00E1757B"/>
    <w:rsid w:val="00E211C5"/>
    <w:rsid w:val="00E2279B"/>
    <w:rsid w:val="00E228E8"/>
    <w:rsid w:val="00E234E3"/>
    <w:rsid w:val="00E23593"/>
    <w:rsid w:val="00E2402C"/>
    <w:rsid w:val="00E25486"/>
    <w:rsid w:val="00E255FF"/>
    <w:rsid w:val="00E2602A"/>
    <w:rsid w:val="00E26D84"/>
    <w:rsid w:val="00E26DCB"/>
    <w:rsid w:val="00E27672"/>
    <w:rsid w:val="00E27850"/>
    <w:rsid w:val="00E301AE"/>
    <w:rsid w:val="00E30D13"/>
    <w:rsid w:val="00E30E37"/>
    <w:rsid w:val="00E34A76"/>
    <w:rsid w:val="00E3588A"/>
    <w:rsid w:val="00E36BBC"/>
    <w:rsid w:val="00E37044"/>
    <w:rsid w:val="00E37438"/>
    <w:rsid w:val="00E37CB1"/>
    <w:rsid w:val="00E40256"/>
    <w:rsid w:val="00E409C2"/>
    <w:rsid w:val="00E40FDE"/>
    <w:rsid w:val="00E41957"/>
    <w:rsid w:val="00E41DBC"/>
    <w:rsid w:val="00E44857"/>
    <w:rsid w:val="00E44EAD"/>
    <w:rsid w:val="00E45114"/>
    <w:rsid w:val="00E451DB"/>
    <w:rsid w:val="00E454A0"/>
    <w:rsid w:val="00E45A8D"/>
    <w:rsid w:val="00E46D20"/>
    <w:rsid w:val="00E47190"/>
    <w:rsid w:val="00E475BF"/>
    <w:rsid w:val="00E47F90"/>
    <w:rsid w:val="00E50774"/>
    <w:rsid w:val="00E50D1F"/>
    <w:rsid w:val="00E528B1"/>
    <w:rsid w:val="00E52A85"/>
    <w:rsid w:val="00E53A1B"/>
    <w:rsid w:val="00E53E85"/>
    <w:rsid w:val="00E54232"/>
    <w:rsid w:val="00E54331"/>
    <w:rsid w:val="00E5445D"/>
    <w:rsid w:val="00E55620"/>
    <w:rsid w:val="00E556E3"/>
    <w:rsid w:val="00E55DC7"/>
    <w:rsid w:val="00E5616E"/>
    <w:rsid w:val="00E56188"/>
    <w:rsid w:val="00E56BE5"/>
    <w:rsid w:val="00E5762A"/>
    <w:rsid w:val="00E60F50"/>
    <w:rsid w:val="00E61C4C"/>
    <w:rsid w:val="00E625C3"/>
    <w:rsid w:val="00E62F26"/>
    <w:rsid w:val="00E630F8"/>
    <w:rsid w:val="00E6349C"/>
    <w:rsid w:val="00E6353E"/>
    <w:rsid w:val="00E646F5"/>
    <w:rsid w:val="00E6479A"/>
    <w:rsid w:val="00E65CA4"/>
    <w:rsid w:val="00E6792F"/>
    <w:rsid w:val="00E70439"/>
    <w:rsid w:val="00E70A84"/>
    <w:rsid w:val="00E7140C"/>
    <w:rsid w:val="00E71FFE"/>
    <w:rsid w:val="00E727A3"/>
    <w:rsid w:val="00E7337E"/>
    <w:rsid w:val="00E73C19"/>
    <w:rsid w:val="00E73FFE"/>
    <w:rsid w:val="00E7471A"/>
    <w:rsid w:val="00E75DB2"/>
    <w:rsid w:val="00E765CF"/>
    <w:rsid w:val="00E76A7A"/>
    <w:rsid w:val="00E80802"/>
    <w:rsid w:val="00E80B23"/>
    <w:rsid w:val="00E8155F"/>
    <w:rsid w:val="00E81FCC"/>
    <w:rsid w:val="00E822C8"/>
    <w:rsid w:val="00E829C3"/>
    <w:rsid w:val="00E8455C"/>
    <w:rsid w:val="00E8534C"/>
    <w:rsid w:val="00E86471"/>
    <w:rsid w:val="00E86D47"/>
    <w:rsid w:val="00E871F4"/>
    <w:rsid w:val="00E87A33"/>
    <w:rsid w:val="00E902FE"/>
    <w:rsid w:val="00E90C8F"/>
    <w:rsid w:val="00E911A8"/>
    <w:rsid w:val="00E911AD"/>
    <w:rsid w:val="00E914F2"/>
    <w:rsid w:val="00E92665"/>
    <w:rsid w:val="00E92D86"/>
    <w:rsid w:val="00E92EBF"/>
    <w:rsid w:val="00E93290"/>
    <w:rsid w:val="00E93B8E"/>
    <w:rsid w:val="00E95284"/>
    <w:rsid w:val="00E96D26"/>
    <w:rsid w:val="00E971A8"/>
    <w:rsid w:val="00E97DFB"/>
    <w:rsid w:val="00EA04D3"/>
    <w:rsid w:val="00EA180A"/>
    <w:rsid w:val="00EA1D8D"/>
    <w:rsid w:val="00EA1DFC"/>
    <w:rsid w:val="00EA2860"/>
    <w:rsid w:val="00EA43A7"/>
    <w:rsid w:val="00EA4566"/>
    <w:rsid w:val="00EA4DF2"/>
    <w:rsid w:val="00EA4F35"/>
    <w:rsid w:val="00EA518C"/>
    <w:rsid w:val="00EA525C"/>
    <w:rsid w:val="00EA58E6"/>
    <w:rsid w:val="00EA5FDD"/>
    <w:rsid w:val="00EA6BDC"/>
    <w:rsid w:val="00EB1293"/>
    <w:rsid w:val="00EB149B"/>
    <w:rsid w:val="00EB2DAF"/>
    <w:rsid w:val="00EB421E"/>
    <w:rsid w:val="00EB7A14"/>
    <w:rsid w:val="00EC0611"/>
    <w:rsid w:val="00EC0D31"/>
    <w:rsid w:val="00EC0F51"/>
    <w:rsid w:val="00EC1F81"/>
    <w:rsid w:val="00EC225B"/>
    <w:rsid w:val="00EC27E5"/>
    <w:rsid w:val="00EC2D68"/>
    <w:rsid w:val="00EC2DAC"/>
    <w:rsid w:val="00EC3AA7"/>
    <w:rsid w:val="00EC405D"/>
    <w:rsid w:val="00EC49C0"/>
    <w:rsid w:val="00EC508B"/>
    <w:rsid w:val="00EC68AC"/>
    <w:rsid w:val="00EC77D5"/>
    <w:rsid w:val="00EC7A47"/>
    <w:rsid w:val="00EC7B56"/>
    <w:rsid w:val="00ED0EA6"/>
    <w:rsid w:val="00ED18C7"/>
    <w:rsid w:val="00ED3F9F"/>
    <w:rsid w:val="00ED4D60"/>
    <w:rsid w:val="00ED4D63"/>
    <w:rsid w:val="00ED502E"/>
    <w:rsid w:val="00ED56A8"/>
    <w:rsid w:val="00ED5A9A"/>
    <w:rsid w:val="00ED5AF0"/>
    <w:rsid w:val="00ED7D5A"/>
    <w:rsid w:val="00EE0A1D"/>
    <w:rsid w:val="00EE138A"/>
    <w:rsid w:val="00EE2071"/>
    <w:rsid w:val="00EE2288"/>
    <w:rsid w:val="00EE244C"/>
    <w:rsid w:val="00EE49C6"/>
    <w:rsid w:val="00EE4E22"/>
    <w:rsid w:val="00EE4F3A"/>
    <w:rsid w:val="00EE7126"/>
    <w:rsid w:val="00EE7C38"/>
    <w:rsid w:val="00EF0B6D"/>
    <w:rsid w:val="00EF1404"/>
    <w:rsid w:val="00EF1A97"/>
    <w:rsid w:val="00EF23A1"/>
    <w:rsid w:val="00EF3090"/>
    <w:rsid w:val="00EF347E"/>
    <w:rsid w:val="00EF3D78"/>
    <w:rsid w:val="00EF3E93"/>
    <w:rsid w:val="00EF4A2E"/>
    <w:rsid w:val="00EF4B0B"/>
    <w:rsid w:val="00EF4C64"/>
    <w:rsid w:val="00EF4D44"/>
    <w:rsid w:val="00EF5501"/>
    <w:rsid w:val="00EF5839"/>
    <w:rsid w:val="00EF5C5E"/>
    <w:rsid w:val="00EF6821"/>
    <w:rsid w:val="00EF6B4A"/>
    <w:rsid w:val="00EF7198"/>
    <w:rsid w:val="00EF79EE"/>
    <w:rsid w:val="00EF7C3C"/>
    <w:rsid w:val="00EF7F6E"/>
    <w:rsid w:val="00F00337"/>
    <w:rsid w:val="00F00582"/>
    <w:rsid w:val="00F007F9"/>
    <w:rsid w:val="00F01286"/>
    <w:rsid w:val="00F01718"/>
    <w:rsid w:val="00F026B0"/>
    <w:rsid w:val="00F05090"/>
    <w:rsid w:val="00F0582C"/>
    <w:rsid w:val="00F0658F"/>
    <w:rsid w:val="00F0670D"/>
    <w:rsid w:val="00F06A43"/>
    <w:rsid w:val="00F07F67"/>
    <w:rsid w:val="00F101FA"/>
    <w:rsid w:val="00F10F9C"/>
    <w:rsid w:val="00F112FE"/>
    <w:rsid w:val="00F13433"/>
    <w:rsid w:val="00F141CA"/>
    <w:rsid w:val="00F146C9"/>
    <w:rsid w:val="00F148C4"/>
    <w:rsid w:val="00F14A11"/>
    <w:rsid w:val="00F14BD6"/>
    <w:rsid w:val="00F14BED"/>
    <w:rsid w:val="00F16857"/>
    <w:rsid w:val="00F174C3"/>
    <w:rsid w:val="00F17C4A"/>
    <w:rsid w:val="00F20907"/>
    <w:rsid w:val="00F2172D"/>
    <w:rsid w:val="00F21ABA"/>
    <w:rsid w:val="00F21EB9"/>
    <w:rsid w:val="00F224C2"/>
    <w:rsid w:val="00F227C9"/>
    <w:rsid w:val="00F2587A"/>
    <w:rsid w:val="00F26080"/>
    <w:rsid w:val="00F268A8"/>
    <w:rsid w:val="00F27804"/>
    <w:rsid w:val="00F27A97"/>
    <w:rsid w:val="00F30472"/>
    <w:rsid w:val="00F3073B"/>
    <w:rsid w:val="00F30B07"/>
    <w:rsid w:val="00F30E3C"/>
    <w:rsid w:val="00F31126"/>
    <w:rsid w:val="00F31D37"/>
    <w:rsid w:val="00F32058"/>
    <w:rsid w:val="00F32830"/>
    <w:rsid w:val="00F33BAF"/>
    <w:rsid w:val="00F33CE7"/>
    <w:rsid w:val="00F3404F"/>
    <w:rsid w:val="00F34A41"/>
    <w:rsid w:val="00F36BF3"/>
    <w:rsid w:val="00F3723F"/>
    <w:rsid w:val="00F37CFA"/>
    <w:rsid w:val="00F4026A"/>
    <w:rsid w:val="00F402DB"/>
    <w:rsid w:val="00F403A2"/>
    <w:rsid w:val="00F405D7"/>
    <w:rsid w:val="00F40734"/>
    <w:rsid w:val="00F40FF0"/>
    <w:rsid w:val="00F40FFA"/>
    <w:rsid w:val="00F4122B"/>
    <w:rsid w:val="00F41700"/>
    <w:rsid w:val="00F419F9"/>
    <w:rsid w:val="00F41E8C"/>
    <w:rsid w:val="00F4212F"/>
    <w:rsid w:val="00F42A91"/>
    <w:rsid w:val="00F438DA"/>
    <w:rsid w:val="00F45AFF"/>
    <w:rsid w:val="00F462C1"/>
    <w:rsid w:val="00F4761E"/>
    <w:rsid w:val="00F501E6"/>
    <w:rsid w:val="00F50BD6"/>
    <w:rsid w:val="00F51625"/>
    <w:rsid w:val="00F51874"/>
    <w:rsid w:val="00F51CEC"/>
    <w:rsid w:val="00F53508"/>
    <w:rsid w:val="00F53CD3"/>
    <w:rsid w:val="00F544B7"/>
    <w:rsid w:val="00F54A9E"/>
    <w:rsid w:val="00F5582A"/>
    <w:rsid w:val="00F5594E"/>
    <w:rsid w:val="00F57374"/>
    <w:rsid w:val="00F60492"/>
    <w:rsid w:val="00F60E43"/>
    <w:rsid w:val="00F61033"/>
    <w:rsid w:val="00F6338C"/>
    <w:rsid w:val="00F63696"/>
    <w:rsid w:val="00F64648"/>
    <w:rsid w:val="00F65273"/>
    <w:rsid w:val="00F65D3C"/>
    <w:rsid w:val="00F660BD"/>
    <w:rsid w:val="00F666F4"/>
    <w:rsid w:val="00F668FA"/>
    <w:rsid w:val="00F673D6"/>
    <w:rsid w:val="00F67B8F"/>
    <w:rsid w:val="00F701C8"/>
    <w:rsid w:val="00F70681"/>
    <w:rsid w:val="00F710A5"/>
    <w:rsid w:val="00F71D09"/>
    <w:rsid w:val="00F71D3A"/>
    <w:rsid w:val="00F72C1B"/>
    <w:rsid w:val="00F73DB7"/>
    <w:rsid w:val="00F74C3B"/>
    <w:rsid w:val="00F76DAD"/>
    <w:rsid w:val="00F773C8"/>
    <w:rsid w:val="00F80E9E"/>
    <w:rsid w:val="00F8104C"/>
    <w:rsid w:val="00F8142F"/>
    <w:rsid w:val="00F815F5"/>
    <w:rsid w:val="00F81E94"/>
    <w:rsid w:val="00F81E9C"/>
    <w:rsid w:val="00F83EAD"/>
    <w:rsid w:val="00F83EF3"/>
    <w:rsid w:val="00F848FC"/>
    <w:rsid w:val="00F854BC"/>
    <w:rsid w:val="00F85770"/>
    <w:rsid w:val="00F86109"/>
    <w:rsid w:val="00F8788E"/>
    <w:rsid w:val="00F90149"/>
    <w:rsid w:val="00F9112B"/>
    <w:rsid w:val="00F93B75"/>
    <w:rsid w:val="00F95614"/>
    <w:rsid w:val="00F95AFE"/>
    <w:rsid w:val="00F96044"/>
    <w:rsid w:val="00F96054"/>
    <w:rsid w:val="00F97195"/>
    <w:rsid w:val="00F97A58"/>
    <w:rsid w:val="00FA043F"/>
    <w:rsid w:val="00FA092B"/>
    <w:rsid w:val="00FA0B37"/>
    <w:rsid w:val="00FA281F"/>
    <w:rsid w:val="00FA3061"/>
    <w:rsid w:val="00FA34AF"/>
    <w:rsid w:val="00FA4075"/>
    <w:rsid w:val="00FA484D"/>
    <w:rsid w:val="00FA696E"/>
    <w:rsid w:val="00FA72B4"/>
    <w:rsid w:val="00FA7F1F"/>
    <w:rsid w:val="00FB0144"/>
    <w:rsid w:val="00FB1C5B"/>
    <w:rsid w:val="00FB1EB8"/>
    <w:rsid w:val="00FB2647"/>
    <w:rsid w:val="00FB2783"/>
    <w:rsid w:val="00FB29D7"/>
    <w:rsid w:val="00FB2C57"/>
    <w:rsid w:val="00FB2CCB"/>
    <w:rsid w:val="00FB326E"/>
    <w:rsid w:val="00FB3651"/>
    <w:rsid w:val="00FB3DBA"/>
    <w:rsid w:val="00FB49C0"/>
    <w:rsid w:val="00FB4AEC"/>
    <w:rsid w:val="00FB59F6"/>
    <w:rsid w:val="00FB5ECC"/>
    <w:rsid w:val="00FB6C26"/>
    <w:rsid w:val="00FB6D59"/>
    <w:rsid w:val="00FB7088"/>
    <w:rsid w:val="00FB7982"/>
    <w:rsid w:val="00FB7AD7"/>
    <w:rsid w:val="00FC0B4B"/>
    <w:rsid w:val="00FC1A9B"/>
    <w:rsid w:val="00FC1AFB"/>
    <w:rsid w:val="00FC325F"/>
    <w:rsid w:val="00FC419D"/>
    <w:rsid w:val="00FC4376"/>
    <w:rsid w:val="00FC437F"/>
    <w:rsid w:val="00FC4888"/>
    <w:rsid w:val="00FC49E5"/>
    <w:rsid w:val="00FC4CB6"/>
    <w:rsid w:val="00FC5258"/>
    <w:rsid w:val="00FC5419"/>
    <w:rsid w:val="00FC5A0E"/>
    <w:rsid w:val="00FC5D95"/>
    <w:rsid w:val="00FC705E"/>
    <w:rsid w:val="00FC7182"/>
    <w:rsid w:val="00FC7825"/>
    <w:rsid w:val="00FC789F"/>
    <w:rsid w:val="00FC7A4F"/>
    <w:rsid w:val="00FC7AD5"/>
    <w:rsid w:val="00FC7F50"/>
    <w:rsid w:val="00FD0B48"/>
    <w:rsid w:val="00FD2131"/>
    <w:rsid w:val="00FD23DD"/>
    <w:rsid w:val="00FD5609"/>
    <w:rsid w:val="00FD5F5A"/>
    <w:rsid w:val="00FD65C4"/>
    <w:rsid w:val="00FD7585"/>
    <w:rsid w:val="00FD7E26"/>
    <w:rsid w:val="00FD7FCB"/>
    <w:rsid w:val="00FE0C11"/>
    <w:rsid w:val="00FE1042"/>
    <w:rsid w:val="00FE12AE"/>
    <w:rsid w:val="00FE1CDD"/>
    <w:rsid w:val="00FE1F66"/>
    <w:rsid w:val="00FE22A0"/>
    <w:rsid w:val="00FE2B08"/>
    <w:rsid w:val="00FE2B48"/>
    <w:rsid w:val="00FE2FCA"/>
    <w:rsid w:val="00FE415C"/>
    <w:rsid w:val="00FE447D"/>
    <w:rsid w:val="00FE5122"/>
    <w:rsid w:val="00FE5784"/>
    <w:rsid w:val="00FE5D45"/>
    <w:rsid w:val="00FE61D8"/>
    <w:rsid w:val="00FE6B46"/>
    <w:rsid w:val="00FE7437"/>
    <w:rsid w:val="00FE7D47"/>
    <w:rsid w:val="00FF00C3"/>
    <w:rsid w:val="00FF0460"/>
    <w:rsid w:val="00FF0492"/>
    <w:rsid w:val="00FF098B"/>
    <w:rsid w:val="00FF0F09"/>
    <w:rsid w:val="00FF1050"/>
    <w:rsid w:val="00FF1999"/>
    <w:rsid w:val="00FF19FF"/>
    <w:rsid w:val="00FF2191"/>
    <w:rsid w:val="00FF268E"/>
    <w:rsid w:val="00FF3201"/>
    <w:rsid w:val="00FF3A59"/>
    <w:rsid w:val="00FF472F"/>
    <w:rsid w:val="00FF6BCB"/>
    <w:rsid w:val="0ED88406"/>
    <w:rsid w:val="249CB389"/>
    <w:rsid w:val="58ED0D8D"/>
    <w:rsid w:val="60A7694E"/>
    <w:rsid w:val="6544E3EE"/>
    <w:rsid w:val="6D21A6E7"/>
    <w:rsid w:val="72948F00"/>
    <w:rsid w:val="7BAB3CE9"/>
    <w:rsid w:val="7E9134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E1BAA"/>
  <w15:chartTrackingRefBased/>
  <w15:docId w15:val="{E8CEE610-A9DC-4414-9AAB-76AA3E46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B0D"/>
    <w:pPr>
      <w:spacing w:after="240" w:line="360" w:lineRule="auto"/>
      <w:ind w:right="90"/>
    </w:pPr>
    <w:rPr>
      <w:rFonts w:ascii="Arial" w:hAnsi="Arial" w:cs="Arial"/>
    </w:rPr>
  </w:style>
  <w:style w:type="paragraph" w:styleId="Heading1">
    <w:name w:val="heading 1"/>
    <w:basedOn w:val="Normal"/>
    <w:next w:val="Normal"/>
    <w:link w:val="Heading1Char"/>
    <w:autoRedefine/>
    <w:uiPriority w:val="9"/>
    <w:qFormat/>
    <w:rsid w:val="00656194"/>
    <w:pPr>
      <w:keepNext/>
      <w:keepLines/>
      <w:ind w:right="86"/>
      <w:outlineLvl w:val="0"/>
    </w:pPr>
    <w:rPr>
      <w:rFonts w:eastAsiaTheme="majorEastAsia"/>
      <w:b/>
      <w:bCs/>
      <w:color w:val="000000" w:themeColor="text1"/>
      <w:kern w:val="32"/>
    </w:rPr>
  </w:style>
  <w:style w:type="paragraph" w:styleId="Heading2">
    <w:name w:val="heading 2"/>
    <w:basedOn w:val="Normal"/>
    <w:next w:val="Normal"/>
    <w:link w:val="Heading2Char"/>
    <w:uiPriority w:val="99"/>
    <w:unhideWhenUsed/>
    <w:qFormat/>
    <w:rsid w:val="001B5949"/>
    <w:pPr>
      <w:keepNext/>
      <w:keepLines/>
      <w:numPr>
        <w:numId w:val="26"/>
      </w:numPr>
      <w:ind w:right="86"/>
      <w:outlineLvl w:val="1"/>
    </w:pPr>
    <w:rPr>
      <w:rFonts w:eastAsia="MS Gothic" w:cs="Times New Roman"/>
      <w:b/>
      <w:bCs/>
      <w:szCs w:val="26"/>
    </w:rPr>
  </w:style>
  <w:style w:type="paragraph" w:styleId="Heading3">
    <w:name w:val="heading 3"/>
    <w:basedOn w:val="Normal"/>
    <w:next w:val="Normal"/>
    <w:link w:val="Heading3Char"/>
    <w:uiPriority w:val="99"/>
    <w:unhideWhenUsed/>
    <w:qFormat/>
    <w:rsid w:val="001971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65CFD"/>
    <w:rPr>
      <w:color w:val="0000FF"/>
      <w:u w:val="single"/>
    </w:rPr>
  </w:style>
  <w:style w:type="character" w:styleId="CommentReference">
    <w:name w:val="annotation reference"/>
    <w:basedOn w:val="DefaultParagraphFont"/>
    <w:uiPriority w:val="99"/>
    <w:semiHidden/>
    <w:unhideWhenUsed/>
    <w:rsid w:val="00965CFD"/>
    <w:rPr>
      <w:sz w:val="16"/>
      <w:szCs w:val="16"/>
    </w:rPr>
  </w:style>
  <w:style w:type="paragraph" w:styleId="CommentText">
    <w:name w:val="annotation text"/>
    <w:basedOn w:val="Normal"/>
    <w:link w:val="CommentTextChar"/>
    <w:uiPriority w:val="99"/>
    <w:unhideWhenUsed/>
    <w:rsid w:val="00965CFD"/>
    <w:pPr>
      <w:spacing w:line="240" w:lineRule="auto"/>
    </w:pPr>
    <w:rPr>
      <w:sz w:val="20"/>
      <w:szCs w:val="20"/>
    </w:rPr>
  </w:style>
  <w:style w:type="character" w:customStyle="1" w:styleId="CommentTextChar">
    <w:name w:val="Comment Text Char"/>
    <w:basedOn w:val="DefaultParagraphFont"/>
    <w:link w:val="CommentText"/>
    <w:uiPriority w:val="99"/>
    <w:rsid w:val="00965CFD"/>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65CFD"/>
    <w:rPr>
      <w:b/>
      <w:bCs/>
    </w:rPr>
  </w:style>
  <w:style w:type="character" w:customStyle="1" w:styleId="CommentSubjectChar">
    <w:name w:val="Comment Subject Char"/>
    <w:basedOn w:val="CommentTextChar"/>
    <w:link w:val="CommentSubject"/>
    <w:uiPriority w:val="99"/>
    <w:semiHidden/>
    <w:rsid w:val="00965CFD"/>
    <w:rPr>
      <w:rFonts w:ascii="Arial" w:hAnsi="Arial" w:cs="Arial"/>
      <w:b/>
      <w:bCs/>
      <w:sz w:val="20"/>
      <w:szCs w:val="20"/>
    </w:rPr>
  </w:style>
  <w:style w:type="paragraph" w:styleId="Header">
    <w:name w:val="header"/>
    <w:basedOn w:val="Normal"/>
    <w:link w:val="HeaderChar"/>
    <w:uiPriority w:val="99"/>
    <w:unhideWhenUsed/>
    <w:rsid w:val="006C6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966"/>
    <w:rPr>
      <w:rFonts w:ascii="Arial" w:hAnsi="Arial" w:cs="Arial"/>
    </w:rPr>
  </w:style>
  <w:style w:type="paragraph" w:styleId="Footer">
    <w:name w:val="footer"/>
    <w:basedOn w:val="Normal"/>
    <w:link w:val="FooterChar"/>
    <w:uiPriority w:val="99"/>
    <w:unhideWhenUsed/>
    <w:rsid w:val="006C6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966"/>
    <w:rPr>
      <w:rFonts w:ascii="Arial" w:hAnsi="Arial" w:cs="Arial"/>
    </w:rPr>
  </w:style>
  <w:style w:type="paragraph" w:styleId="ListParagraph">
    <w:name w:val="List Paragraph"/>
    <w:basedOn w:val="Normal"/>
    <w:link w:val="ListParagraphChar"/>
    <w:uiPriority w:val="34"/>
    <w:qFormat/>
    <w:rsid w:val="008D2593"/>
    <w:pPr>
      <w:ind w:left="720"/>
      <w:contextualSpacing/>
    </w:pPr>
  </w:style>
  <w:style w:type="paragraph" w:styleId="FootnoteText">
    <w:name w:val="footnote text"/>
    <w:basedOn w:val="Normal"/>
    <w:link w:val="FootnoteTextChar"/>
    <w:rsid w:val="006B7738"/>
    <w:pPr>
      <w:suppressAutoHyphens/>
      <w:spacing w:after="0" w:line="240" w:lineRule="auto"/>
      <w:ind w:right="0"/>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rsid w:val="006B7738"/>
    <w:rPr>
      <w:rFonts w:ascii="Times New Roman" w:eastAsia="Times New Roman" w:hAnsi="Times New Roman" w:cs="Times New Roman"/>
      <w:sz w:val="20"/>
      <w:szCs w:val="20"/>
      <w:lang w:val="en-GB"/>
    </w:rPr>
  </w:style>
  <w:style w:type="table" w:styleId="PlainTable5">
    <w:name w:val="Plain Table 5"/>
    <w:basedOn w:val="TableNormal"/>
    <w:uiPriority w:val="45"/>
    <w:rsid w:val="00CB06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
    <w:name w:val="Body Text"/>
    <w:basedOn w:val="Normal"/>
    <w:link w:val="BodyTextChar"/>
    <w:uiPriority w:val="99"/>
    <w:semiHidden/>
    <w:unhideWhenUsed/>
    <w:rsid w:val="00DC15F6"/>
    <w:pPr>
      <w:spacing w:after="120"/>
    </w:pPr>
  </w:style>
  <w:style w:type="character" w:customStyle="1" w:styleId="BodyTextChar">
    <w:name w:val="Body Text Char"/>
    <w:basedOn w:val="DefaultParagraphFont"/>
    <w:link w:val="BodyText"/>
    <w:uiPriority w:val="99"/>
    <w:semiHidden/>
    <w:rsid w:val="00DC15F6"/>
    <w:rPr>
      <w:rFonts w:ascii="Arial" w:hAnsi="Arial" w:cs="Arial"/>
    </w:rPr>
  </w:style>
  <w:style w:type="character" w:customStyle="1" w:styleId="Heading1Char">
    <w:name w:val="Heading 1 Char"/>
    <w:basedOn w:val="DefaultParagraphFont"/>
    <w:link w:val="Heading1"/>
    <w:uiPriority w:val="9"/>
    <w:rsid w:val="00656194"/>
    <w:rPr>
      <w:rFonts w:ascii="Arial" w:eastAsiaTheme="majorEastAsia" w:hAnsi="Arial" w:cs="Arial"/>
      <w:b/>
      <w:bCs/>
      <w:color w:val="000000" w:themeColor="text1"/>
      <w:kern w:val="32"/>
    </w:rPr>
  </w:style>
  <w:style w:type="character" w:styleId="UnresolvedMention">
    <w:name w:val="Unresolved Mention"/>
    <w:basedOn w:val="DefaultParagraphFont"/>
    <w:uiPriority w:val="99"/>
    <w:semiHidden/>
    <w:unhideWhenUsed/>
    <w:rsid w:val="00076211"/>
    <w:rPr>
      <w:color w:val="605E5C"/>
      <w:shd w:val="clear" w:color="auto" w:fill="E1DFDD"/>
    </w:rPr>
  </w:style>
  <w:style w:type="paragraph" w:customStyle="1" w:styleId="EndNoteBibliographyTitle">
    <w:name w:val="EndNote Bibliography Title"/>
    <w:basedOn w:val="Normal"/>
    <w:link w:val="EndNoteBibliographyTitleChar"/>
    <w:rsid w:val="00B66B9C"/>
    <w:pPr>
      <w:spacing w:after="0"/>
      <w:jc w:val="center"/>
    </w:pPr>
    <w:rPr>
      <w:noProof/>
    </w:rPr>
  </w:style>
  <w:style w:type="character" w:customStyle="1" w:styleId="ListParagraphChar">
    <w:name w:val="List Paragraph Char"/>
    <w:basedOn w:val="DefaultParagraphFont"/>
    <w:link w:val="ListParagraph"/>
    <w:uiPriority w:val="34"/>
    <w:rsid w:val="00B66B9C"/>
    <w:rPr>
      <w:rFonts w:ascii="Arial" w:hAnsi="Arial" w:cs="Arial"/>
    </w:rPr>
  </w:style>
  <w:style w:type="character" w:customStyle="1" w:styleId="EndNoteBibliographyTitleChar">
    <w:name w:val="EndNote Bibliography Title Char"/>
    <w:basedOn w:val="ListParagraphChar"/>
    <w:link w:val="EndNoteBibliographyTitle"/>
    <w:rsid w:val="00B66B9C"/>
    <w:rPr>
      <w:rFonts w:ascii="Arial" w:hAnsi="Arial" w:cs="Arial"/>
      <w:noProof/>
    </w:rPr>
  </w:style>
  <w:style w:type="paragraph" w:customStyle="1" w:styleId="EndNoteBibliography">
    <w:name w:val="EndNote Bibliography"/>
    <w:basedOn w:val="Normal"/>
    <w:link w:val="EndNoteBibliographyChar"/>
    <w:rsid w:val="00B66B9C"/>
    <w:pPr>
      <w:spacing w:line="240" w:lineRule="auto"/>
    </w:pPr>
    <w:rPr>
      <w:noProof/>
    </w:rPr>
  </w:style>
  <w:style w:type="character" w:customStyle="1" w:styleId="EndNoteBibliographyChar">
    <w:name w:val="EndNote Bibliography Char"/>
    <w:basedOn w:val="ListParagraphChar"/>
    <w:link w:val="EndNoteBibliography"/>
    <w:rsid w:val="00B66B9C"/>
    <w:rPr>
      <w:rFonts w:ascii="Arial" w:hAnsi="Arial" w:cs="Arial"/>
      <w:noProof/>
    </w:rPr>
  </w:style>
  <w:style w:type="paragraph" w:styleId="Revision">
    <w:name w:val="Revision"/>
    <w:hidden/>
    <w:uiPriority w:val="99"/>
    <w:semiHidden/>
    <w:rsid w:val="004B2B37"/>
    <w:pPr>
      <w:spacing w:after="0" w:line="240" w:lineRule="auto"/>
    </w:pPr>
    <w:rPr>
      <w:rFonts w:ascii="Arial" w:hAnsi="Arial" w:cs="Arial"/>
    </w:rPr>
  </w:style>
  <w:style w:type="character" w:customStyle="1" w:styleId="Heading3Char">
    <w:name w:val="Heading 3 Char"/>
    <w:basedOn w:val="DefaultParagraphFont"/>
    <w:link w:val="Heading3"/>
    <w:uiPriority w:val="99"/>
    <w:rsid w:val="001971C5"/>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semiHidden/>
    <w:unhideWhenUsed/>
    <w:qFormat/>
    <w:rsid w:val="00142F91"/>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9"/>
    <w:rsid w:val="001B5949"/>
    <w:rPr>
      <w:rFonts w:ascii="Arial" w:eastAsia="MS Gothic" w:hAnsi="Arial" w:cs="Times New Roman"/>
      <w:b/>
      <w:bCs/>
      <w:szCs w:val="26"/>
    </w:rPr>
  </w:style>
  <w:style w:type="table" w:customStyle="1" w:styleId="PlainTable51">
    <w:name w:val="Plain Table 51"/>
    <w:basedOn w:val="TableNormal"/>
    <w:next w:val="PlainTable5"/>
    <w:uiPriority w:val="45"/>
    <w:rsid w:val="008B3C02"/>
    <w:pPr>
      <w:spacing w:after="0" w:line="240" w:lineRule="auto"/>
    </w:pPr>
    <w:rPr>
      <w:rFonts w:ascii="Cambria" w:eastAsia="MS Mincho" w:hAnsi="Cambria" w:cs="Times New Roman"/>
      <w:sz w:val="24"/>
      <w:szCs w:val="24"/>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7F5174"/>
    <w:pPr>
      <w:spacing w:after="0" w:line="240" w:lineRule="auto"/>
    </w:pPr>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21">
    <w:name w:val="Plain Table 421"/>
    <w:basedOn w:val="TableNormal"/>
    <w:next w:val="PlainTable4"/>
    <w:uiPriority w:val="44"/>
    <w:rsid w:val="00695566"/>
    <w:pPr>
      <w:spacing w:after="0" w:line="240" w:lineRule="auto"/>
    </w:pPr>
    <w:rPr>
      <w:rFonts w:ascii="Cambria" w:eastAsia="MS Mincho" w:hAnsi="Cambria"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6955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gkelc">
    <w:name w:val="hgkelc"/>
    <w:basedOn w:val="DefaultParagraphFont"/>
    <w:rsid w:val="00401723"/>
  </w:style>
  <w:style w:type="paragraph" w:styleId="PlainText">
    <w:name w:val="Plain Text"/>
    <w:basedOn w:val="Normal"/>
    <w:link w:val="PlainTextChar"/>
    <w:uiPriority w:val="99"/>
    <w:semiHidden/>
    <w:unhideWhenUsed/>
    <w:rsid w:val="00827E69"/>
    <w:pPr>
      <w:spacing w:after="0" w:line="240" w:lineRule="auto"/>
      <w:ind w:right="0"/>
    </w:pPr>
    <w:rPr>
      <w:rFonts w:ascii="Calibri" w:hAnsi="Calibri" w:cs="Calibri"/>
      <w:lang w:val="en-GB" w:eastAsia="en-GB"/>
    </w:rPr>
  </w:style>
  <w:style w:type="character" w:customStyle="1" w:styleId="PlainTextChar">
    <w:name w:val="Plain Text Char"/>
    <w:basedOn w:val="DefaultParagraphFont"/>
    <w:link w:val="PlainText"/>
    <w:uiPriority w:val="99"/>
    <w:semiHidden/>
    <w:rsid w:val="00827E69"/>
    <w:rPr>
      <w:rFonts w:ascii="Calibri" w:hAnsi="Calibri" w:cs="Calibri"/>
      <w:lang w:val="en-GB" w:eastAsia="en-GB"/>
    </w:rPr>
  </w:style>
  <w:style w:type="paragraph" w:styleId="Title">
    <w:name w:val="Title"/>
    <w:basedOn w:val="Normal"/>
    <w:next w:val="Normal"/>
    <w:link w:val="TitleChar"/>
    <w:uiPriority w:val="10"/>
    <w:qFormat/>
    <w:rsid w:val="004133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39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F4B05"/>
    <w:pPr>
      <w:spacing w:before="240" w:after="0" w:line="259" w:lineRule="auto"/>
      <w:ind w:right="0"/>
      <w:outlineLvl w:val="9"/>
    </w:pPr>
    <w:rPr>
      <w:rFonts w:asciiTheme="majorHAnsi" w:hAnsiTheme="majorHAnsi" w:cstheme="majorBidi"/>
      <w:b w:val="0"/>
      <w:bCs w:val="0"/>
      <w:color w:val="2F5496" w:themeColor="accent1" w:themeShade="BF"/>
      <w:kern w:val="0"/>
      <w:sz w:val="32"/>
      <w:szCs w:val="32"/>
    </w:rPr>
  </w:style>
  <w:style w:type="paragraph" w:styleId="TOC2">
    <w:name w:val="toc 2"/>
    <w:basedOn w:val="Normal"/>
    <w:next w:val="Normal"/>
    <w:autoRedefine/>
    <w:uiPriority w:val="39"/>
    <w:unhideWhenUsed/>
    <w:rsid w:val="003F4B05"/>
    <w:pPr>
      <w:spacing w:after="100" w:line="259" w:lineRule="auto"/>
      <w:ind w:left="220" w:right="0"/>
    </w:pPr>
    <w:rPr>
      <w:rFonts w:asciiTheme="minorHAnsi" w:eastAsiaTheme="minorEastAsia" w:hAnsiTheme="minorHAnsi" w:cs="Times New Roman"/>
    </w:rPr>
  </w:style>
  <w:style w:type="paragraph" w:styleId="TOC1">
    <w:name w:val="toc 1"/>
    <w:basedOn w:val="Normal"/>
    <w:next w:val="Normal"/>
    <w:autoRedefine/>
    <w:uiPriority w:val="39"/>
    <w:unhideWhenUsed/>
    <w:rsid w:val="00097DAD"/>
    <w:pPr>
      <w:tabs>
        <w:tab w:val="right" w:leader="dot" w:pos="9350"/>
      </w:tabs>
      <w:spacing w:after="100" w:line="259" w:lineRule="auto"/>
      <w:ind w:right="0"/>
    </w:pPr>
    <w:rPr>
      <w:rFonts w:asciiTheme="minorHAnsi" w:eastAsiaTheme="minorEastAsia" w:hAnsiTheme="minorHAnsi" w:cs="Times New Roman"/>
    </w:rPr>
  </w:style>
  <w:style w:type="paragraph" w:styleId="TOC3">
    <w:name w:val="toc 3"/>
    <w:basedOn w:val="Normal"/>
    <w:next w:val="Normal"/>
    <w:autoRedefine/>
    <w:uiPriority w:val="39"/>
    <w:unhideWhenUsed/>
    <w:rsid w:val="003F4B05"/>
    <w:pPr>
      <w:spacing w:after="100" w:line="259" w:lineRule="auto"/>
      <w:ind w:left="440" w:right="0"/>
    </w:pPr>
    <w:rPr>
      <w:rFonts w:asciiTheme="minorHAnsi" w:eastAsiaTheme="minorEastAsia" w:hAnsiTheme="minorHAnsi" w:cs="Times New Roman"/>
    </w:rPr>
  </w:style>
  <w:style w:type="table" w:customStyle="1" w:styleId="LightGrid1">
    <w:name w:val="Light Grid1"/>
    <w:uiPriority w:val="99"/>
    <w:rsid w:val="00AB1930"/>
    <w:pPr>
      <w:spacing w:after="0" w:line="240" w:lineRule="auto"/>
    </w:pPr>
    <w:rPr>
      <w:rFonts w:ascii="Cambria" w:eastAsia="Cambria" w:hAnsi="Cambria"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4242">
      <w:bodyDiv w:val="1"/>
      <w:marLeft w:val="0"/>
      <w:marRight w:val="0"/>
      <w:marTop w:val="0"/>
      <w:marBottom w:val="0"/>
      <w:divBdr>
        <w:top w:val="none" w:sz="0" w:space="0" w:color="auto"/>
        <w:left w:val="none" w:sz="0" w:space="0" w:color="auto"/>
        <w:bottom w:val="none" w:sz="0" w:space="0" w:color="auto"/>
        <w:right w:val="none" w:sz="0" w:space="0" w:color="auto"/>
      </w:divBdr>
    </w:div>
    <w:div w:id="266356271">
      <w:bodyDiv w:val="1"/>
      <w:marLeft w:val="0"/>
      <w:marRight w:val="0"/>
      <w:marTop w:val="0"/>
      <w:marBottom w:val="0"/>
      <w:divBdr>
        <w:top w:val="none" w:sz="0" w:space="0" w:color="auto"/>
        <w:left w:val="none" w:sz="0" w:space="0" w:color="auto"/>
        <w:bottom w:val="none" w:sz="0" w:space="0" w:color="auto"/>
        <w:right w:val="none" w:sz="0" w:space="0" w:color="auto"/>
      </w:divBdr>
    </w:div>
    <w:div w:id="996225956">
      <w:bodyDiv w:val="1"/>
      <w:marLeft w:val="0"/>
      <w:marRight w:val="0"/>
      <w:marTop w:val="0"/>
      <w:marBottom w:val="0"/>
      <w:divBdr>
        <w:top w:val="none" w:sz="0" w:space="0" w:color="auto"/>
        <w:left w:val="none" w:sz="0" w:space="0" w:color="auto"/>
        <w:bottom w:val="none" w:sz="0" w:space="0" w:color="auto"/>
        <w:right w:val="none" w:sz="0" w:space="0" w:color="auto"/>
      </w:divBdr>
      <w:divsChild>
        <w:div w:id="132992981">
          <w:marLeft w:val="994"/>
          <w:marRight w:val="0"/>
          <w:marTop w:val="80"/>
          <w:marBottom w:val="0"/>
          <w:divBdr>
            <w:top w:val="none" w:sz="0" w:space="0" w:color="auto"/>
            <w:left w:val="none" w:sz="0" w:space="0" w:color="auto"/>
            <w:bottom w:val="none" w:sz="0" w:space="0" w:color="auto"/>
            <w:right w:val="none" w:sz="0" w:space="0" w:color="auto"/>
          </w:divBdr>
        </w:div>
        <w:div w:id="1043677003">
          <w:marLeft w:val="994"/>
          <w:marRight w:val="0"/>
          <w:marTop w:val="80"/>
          <w:marBottom w:val="0"/>
          <w:divBdr>
            <w:top w:val="none" w:sz="0" w:space="0" w:color="auto"/>
            <w:left w:val="none" w:sz="0" w:space="0" w:color="auto"/>
            <w:bottom w:val="none" w:sz="0" w:space="0" w:color="auto"/>
            <w:right w:val="none" w:sz="0" w:space="0" w:color="auto"/>
          </w:divBdr>
        </w:div>
        <w:div w:id="1084037270">
          <w:marLeft w:val="994"/>
          <w:marRight w:val="0"/>
          <w:marTop w:val="80"/>
          <w:marBottom w:val="0"/>
          <w:divBdr>
            <w:top w:val="none" w:sz="0" w:space="0" w:color="auto"/>
            <w:left w:val="none" w:sz="0" w:space="0" w:color="auto"/>
            <w:bottom w:val="none" w:sz="0" w:space="0" w:color="auto"/>
            <w:right w:val="none" w:sz="0" w:space="0" w:color="auto"/>
          </w:divBdr>
        </w:div>
        <w:div w:id="1146822830">
          <w:marLeft w:val="1080"/>
          <w:marRight w:val="0"/>
          <w:marTop w:val="80"/>
          <w:marBottom w:val="0"/>
          <w:divBdr>
            <w:top w:val="none" w:sz="0" w:space="0" w:color="auto"/>
            <w:left w:val="none" w:sz="0" w:space="0" w:color="auto"/>
            <w:bottom w:val="none" w:sz="0" w:space="0" w:color="auto"/>
            <w:right w:val="none" w:sz="0" w:space="0" w:color="auto"/>
          </w:divBdr>
        </w:div>
        <w:div w:id="1389648203">
          <w:marLeft w:val="994"/>
          <w:marRight w:val="0"/>
          <w:marTop w:val="80"/>
          <w:marBottom w:val="0"/>
          <w:divBdr>
            <w:top w:val="none" w:sz="0" w:space="0" w:color="auto"/>
            <w:left w:val="none" w:sz="0" w:space="0" w:color="auto"/>
            <w:bottom w:val="none" w:sz="0" w:space="0" w:color="auto"/>
            <w:right w:val="none" w:sz="0" w:space="0" w:color="auto"/>
          </w:divBdr>
        </w:div>
        <w:div w:id="1706373094">
          <w:marLeft w:val="547"/>
          <w:marRight w:val="0"/>
          <w:marTop w:val="0"/>
          <w:marBottom w:val="0"/>
          <w:divBdr>
            <w:top w:val="none" w:sz="0" w:space="0" w:color="auto"/>
            <w:left w:val="none" w:sz="0" w:space="0" w:color="auto"/>
            <w:bottom w:val="none" w:sz="0" w:space="0" w:color="auto"/>
            <w:right w:val="none" w:sz="0" w:space="0" w:color="auto"/>
          </w:divBdr>
        </w:div>
        <w:div w:id="1840193077">
          <w:marLeft w:val="547"/>
          <w:marRight w:val="0"/>
          <w:marTop w:val="0"/>
          <w:marBottom w:val="0"/>
          <w:divBdr>
            <w:top w:val="none" w:sz="0" w:space="0" w:color="auto"/>
            <w:left w:val="none" w:sz="0" w:space="0" w:color="auto"/>
            <w:bottom w:val="none" w:sz="0" w:space="0" w:color="auto"/>
            <w:right w:val="none" w:sz="0" w:space="0" w:color="auto"/>
          </w:divBdr>
        </w:div>
      </w:divsChild>
    </w:div>
    <w:div w:id="1076636448">
      <w:bodyDiv w:val="1"/>
      <w:marLeft w:val="0"/>
      <w:marRight w:val="0"/>
      <w:marTop w:val="0"/>
      <w:marBottom w:val="0"/>
      <w:divBdr>
        <w:top w:val="none" w:sz="0" w:space="0" w:color="auto"/>
        <w:left w:val="none" w:sz="0" w:space="0" w:color="auto"/>
        <w:bottom w:val="none" w:sz="0" w:space="0" w:color="auto"/>
        <w:right w:val="none" w:sz="0" w:space="0" w:color="auto"/>
      </w:divBdr>
    </w:div>
    <w:div w:id="1508517675">
      <w:bodyDiv w:val="1"/>
      <w:marLeft w:val="0"/>
      <w:marRight w:val="0"/>
      <w:marTop w:val="0"/>
      <w:marBottom w:val="0"/>
      <w:divBdr>
        <w:top w:val="none" w:sz="0" w:space="0" w:color="auto"/>
        <w:left w:val="none" w:sz="0" w:space="0" w:color="auto"/>
        <w:bottom w:val="none" w:sz="0" w:space="0" w:color="auto"/>
        <w:right w:val="none" w:sz="0" w:space="0" w:color="auto"/>
      </w:divBdr>
    </w:div>
    <w:div w:id="1649237336">
      <w:bodyDiv w:val="1"/>
      <w:marLeft w:val="0"/>
      <w:marRight w:val="0"/>
      <w:marTop w:val="0"/>
      <w:marBottom w:val="0"/>
      <w:divBdr>
        <w:top w:val="none" w:sz="0" w:space="0" w:color="auto"/>
        <w:left w:val="none" w:sz="0" w:space="0" w:color="auto"/>
        <w:bottom w:val="none" w:sz="0" w:space="0" w:color="auto"/>
        <w:right w:val="none" w:sz="0" w:space="0" w:color="auto"/>
      </w:divBdr>
      <w:divsChild>
        <w:div w:id="30814234">
          <w:marLeft w:val="1080"/>
          <w:marRight w:val="0"/>
          <w:marTop w:val="80"/>
          <w:marBottom w:val="0"/>
          <w:divBdr>
            <w:top w:val="none" w:sz="0" w:space="0" w:color="auto"/>
            <w:left w:val="none" w:sz="0" w:space="0" w:color="auto"/>
            <w:bottom w:val="none" w:sz="0" w:space="0" w:color="auto"/>
            <w:right w:val="none" w:sz="0" w:space="0" w:color="auto"/>
          </w:divBdr>
        </w:div>
        <w:div w:id="49235801">
          <w:marLeft w:val="446"/>
          <w:marRight w:val="0"/>
          <w:marTop w:val="0"/>
          <w:marBottom w:val="0"/>
          <w:divBdr>
            <w:top w:val="none" w:sz="0" w:space="0" w:color="auto"/>
            <w:left w:val="none" w:sz="0" w:space="0" w:color="auto"/>
            <w:bottom w:val="none" w:sz="0" w:space="0" w:color="auto"/>
            <w:right w:val="none" w:sz="0" w:space="0" w:color="auto"/>
          </w:divBdr>
        </w:div>
        <w:div w:id="1317955155">
          <w:marLeft w:val="1080"/>
          <w:marRight w:val="0"/>
          <w:marTop w:val="80"/>
          <w:marBottom w:val="0"/>
          <w:divBdr>
            <w:top w:val="none" w:sz="0" w:space="0" w:color="auto"/>
            <w:left w:val="none" w:sz="0" w:space="0" w:color="auto"/>
            <w:bottom w:val="none" w:sz="0" w:space="0" w:color="auto"/>
            <w:right w:val="none" w:sz="0" w:space="0" w:color="auto"/>
          </w:divBdr>
        </w:div>
        <w:div w:id="1438984080">
          <w:marLeft w:val="446"/>
          <w:marRight w:val="0"/>
          <w:marTop w:val="0"/>
          <w:marBottom w:val="0"/>
          <w:divBdr>
            <w:top w:val="none" w:sz="0" w:space="0" w:color="auto"/>
            <w:left w:val="none" w:sz="0" w:space="0" w:color="auto"/>
            <w:bottom w:val="none" w:sz="0" w:space="0" w:color="auto"/>
            <w:right w:val="none" w:sz="0" w:space="0" w:color="auto"/>
          </w:divBdr>
        </w:div>
      </w:divsChild>
    </w:div>
    <w:div w:id="1883008155">
      <w:bodyDiv w:val="1"/>
      <w:marLeft w:val="0"/>
      <w:marRight w:val="0"/>
      <w:marTop w:val="0"/>
      <w:marBottom w:val="0"/>
      <w:divBdr>
        <w:top w:val="none" w:sz="0" w:space="0" w:color="auto"/>
        <w:left w:val="none" w:sz="0" w:space="0" w:color="auto"/>
        <w:bottom w:val="none" w:sz="0" w:space="0" w:color="auto"/>
        <w:right w:val="none" w:sz="0" w:space="0" w:color="auto"/>
      </w:divBdr>
      <w:divsChild>
        <w:div w:id="565142014">
          <w:marLeft w:val="1267"/>
          <w:marRight w:val="0"/>
          <w:marTop w:val="120"/>
          <w:marBottom w:val="0"/>
          <w:divBdr>
            <w:top w:val="none" w:sz="0" w:space="0" w:color="auto"/>
            <w:left w:val="none" w:sz="0" w:space="0" w:color="auto"/>
            <w:bottom w:val="none" w:sz="0" w:space="0" w:color="auto"/>
            <w:right w:val="none" w:sz="0" w:space="0" w:color="auto"/>
          </w:divBdr>
        </w:div>
        <w:div w:id="680088048">
          <w:marLeft w:val="547"/>
          <w:marRight w:val="0"/>
          <w:marTop w:val="120"/>
          <w:marBottom w:val="0"/>
          <w:divBdr>
            <w:top w:val="none" w:sz="0" w:space="0" w:color="auto"/>
            <w:left w:val="none" w:sz="0" w:space="0" w:color="auto"/>
            <w:bottom w:val="none" w:sz="0" w:space="0" w:color="auto"/>
            <w:right w:val="none" w:sz="0" w:space="0" w:color="auto"/>
          </w:divBdr>
        </w:div>
        <w:div w:id="706372795">
          <w:marLeft w:val="1267"/>
          <w:marRight w:val="0"/>
          <w:marTop w:val="120"/>
          <w:marBottom w:val="0"/>
          <w:divBdr>
            <w:top w:val="none" w:sz="0" w:space="0" w:color="auto"/>
            <w:left w:val="none" w:sz="0" w:space="0" w:color="auto"/>
            <w:bottom w:val="none" w:sz="0" w:space="0" w:color="auto"/>
            <w:right w:val="none" w:sz="0" w:space="0" w:color="auto"/>
          </w:divBdr>
        </w:div>
        <w:div w:id="1111247333">
          <w:marLeft w:val="126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Length of Time to Administer Injection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Sheet1!$I$24</c:f>
              <c:strCache>
                <c:ptCount val="1"/>
                <c:pt idx="0">
                  <c:v>&lt; 2 minutes
(n=103)</c:v>
                </c:pt>
              </c:strCache>
            </c:strRef>
          </c:tx>
          <c:spPr>
            <a:solidFill>
              <a:schemeClr val="accent1"/>
            </a:solidFill>
            <a:ln>
              <a:noFill/>
            </a:ln>
            <a:effectLst/>
          </c:spPr>
          <c:invertIfNegative val="0"/>
          <c:errBars>
            <c:errBarType val="plus"/>
            <c:errValType val="cust"/>
            <c:noEndCap val="0"/>
            <c:plus>
              <c:numRef>
                <c:f>Sheet1!$C$26:$F$26</c:f>
                <c:numCache>
                  <c:formatCode>General</c:formatCode>
                  <c:ptCount val="4"/>
                  <c:pt idx="0">
                    <c:v>15.359986049012281</c:v>
                  </c:pt>
                  <c:pt idx="1">
                    <c:v>17.3943027665062</c:v>
                  </c:pt>
                  <c:pt idx="2">
                    <c:v>9.7174584650406874</c:v>
                  </c:pt>
                  <c:pt idx="3">
                    <c:v>10.936169388301458</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Sheet1!$J$23:$M$23</c:f>
              <c:strCache>
                <c:ptCount val="4"/>
                <c:pt idx="0">
                  <c:v>GHD-CTB-Child Physical</c:v>
                </c:pt>
                <c:pt idx="1">
                  <c:v>GHD-CTB-Child Emotional</c:v>
                </c:pt>
                <c:pt idx="2">
                  <c:v>GHD-CTB-Child Interference</c:v>
                </c:pt>
                <c:pt idx="3">
                  <c:v>GHD-CTB-Child Overall</c:v>
                </c:pt>
              </c:strCache>
            </c:strRef>
          </c:cat>
          <c:val>
            <c:numRef>
              <c:f>Sheet1!$J$24:$M$24</c:f>
              <c:numCache>
                <c:formatCode>0</c:formatCode>
                <c:ptCount val="4"/>
                <c:pt idx="0">
                  <c:v>16.808252427184478</c:v>
                </c:pt>
                <c:pt idx="1">
                  <c:v>14.182692307692307</c:v>
                </c:pt>
                <c:pt idx="2">
                  <c:v>6.3100961538461551</c:v>
                </c:pt>
                <c:pt idx="3">
                  <c:v>12.386485042735044</c:v>
                </c:pt>
              </c:numCache>
            </c:numRef>
          </c:val>
          <c:extLst>
            <c:ext xmlns:c16="http://schemas.microsoft.com/office/drawing/2014/chart" uri="{C3380CC4-5D6E-409C-BE32-E72D297353CC}">
              <c16:uniqueId val="{00000000-6754-4A06-888B-0CC811310155}"/>
            </c:ext>
          </c:extLst>
        </c:ser>
        <c:ser>
          <c:idx val="1"/>
          <c:order val="1"/>
          <c:tx>
            <c:strRef>
              <c:f>Sheet1!$I$25</c:f>
              <c:strCache>
                <c:ptCount val="1"/>
                <c:pt idx="0">
                  <c:v>2-5 minutes
(n=61)</c:v>
                </c:pt>
              </c:strCache>
            </c:strRef>
          </c:tx>
          <c:spPr>
            <a:solidFill>
              <a:schemeClr val="accent2"/>
            </a:solidFill>
            <a:ln>
              <a:noFill/>
            </a:ln>
            <a:effectLst/>
          </c:spPr>
          <c:invertIfNegative val="0"/>
          <c:errBars>
            <c:errBarType val="plus"/>
            <c:errValType val="cust"/>
            <c:noEndCap val="0"/>
            <c:plus>
              <c:numRef>
                <c:f>Sheet1!$C$29:$F$29</c:f>
                <c:numCache>
                  <c:formatCode>General</c:formatCode>
                  <c:ptCount val="4"/>
                  <c:pt idx="0">
                    <c:v>15.513605653828954</c:v>
                  </c:pt>
                  <c:pt idx="1">
                    <c:v>17.702874707811201</c:v>
                  </c:pt>
                  <c:pt idx="2">
                    <c:v>11.614834117829641</c:v>
                  </c:pt>
                  <c:pt idx="3">
                    <c:v>10.309072950112309</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Sheet1!$J$23:$M$23</c:f>
              <c:strCache>
                <c:ptCount val="4"/>
                <c:pt idx="0">
                  <c:v>GHD-CTB-Child Physical</c:v>
                </c:pt>
                <c:pt idx="1">
                  <c:v>GHD-CTB-Child Emotional</c:v>
                </c:pt>
                <c:pt idx="2">
                  <c:v>GHD-CTB-Child Interference</c:v>
                </c:pt>
                <c:pt idx="3">
                  <c:v>GHD-CTB-Child Overall</c:v>
                </c:pt>
              </c:strCache>
            </c:strRef>
          </c:cat>
          <c:val>
            <c:numRef>
              <c:f>Sheet1!$J$25:$M$25</c:f>
              <c:numCache>
                <c:formatCode>0</c:formatCode>
                <c:ptCount val="4"/>
                <c:pt idx="0">
                  <c:v>24.077868852459016</c:v>
                </c:pt>
                <c:pt idx="1">
                  <c:v>17.964480874316944</c:v>
                </c:pt>
                <c:pt idx="2">
                  <c:v>9.2213114754098342</c:v>
                </c:pt>
                <c:pt idx="3">
                  <c:v>17.087887067395268</c:v>
                </c:pt>
              </c:numCache>
            </c:numRef>
          </c:val>
          <c:extLst>
            <c:ext xmlns:c16="http://schemas.microsoft.com/office/drawing/2014/chart" uri="{C3380CC4-5D6E-409C-BE32-E72D297353CC}">
              <c16:uniqueId val="{00000001-6754-4A06-888B-0CC811310155}"/>
            </c:ext>
          </c:extLst>
        </c:ser>
        <c:ser>
          <c:idx val="2"/>
          <c:order val="2"/>
          <c:tx>
            <c:strRef>
              <c:f>Sheet1!$I$26</c:f>
              <c:strCache>
                <c:ptCount val="1"/>
                <c:pt idx="0">
                  <c:v>&gt; 5 minutes
(n=47)</c:v>
                </c:pt>
              </c:strCache>
            </c:strRef>
          </c:tx>
          <c:spPr>
            <a:solidFill>
              <a:schemeClr val="accent3"/>
            </a:solidFill>
            <a:ln>
              <a:noFill/>
            </a:ln>
            <a:effectLst/>
          </c:spPr>
          <c:invertIfNegative val="0"/>
          <c:errBars>
            <c:errBarType val="plus"/>
            <c:errValType val="cust"/>
            <c:noEndCap val="0"/>
            <c:plus>
              <c:numRef>
                <c:f>Sheet1!$C$32:$F$32</c:f>
                <c:numCache>
                  <c:formatCode>General</c:formatCode>
                  <c:ptCount val="4"/>
                  <c:pt idx="0">
                    <c:v>22.455984030518643</c:v>
                  </c:pt>
                  <c:pt idx="1">
                    <c:v>28.451712577756311</c:v>
                  </c:pt>
                  <c:pt idx="2">
                    <c:v>20.805466252753135</c:v>
                  </c:pt>
                  <c:pt idx="3">
                    <c:v>19.310176190015504</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Sheet1!$J$23:$M$23</c:f>
              <c:strCache>
                <c:ptCount val="4"/>
                <c:pt idx="0">
                  <c:v>GHD-CTB-Child Physical</c:v>
                </c:pt>
                <c:pt idx="1">
                  <c:v>GHD-CTB-Child Emotional</c:v>
                </c:pt>
                <c:pt idx="2">
                  <c:v>GHD-CTB-Child Interference</c:v>
                </c:pt>
                <c:pt idx="3">
                  <c:v>GHD-CTB-Child Overall</c:v>
                </c:pt>
              </c:strCache>
            </c:strRef>
          </c:cat>
          <c:val>
            <c:numRef>
              <c:f>Sheet1!$J$26:$M$26</c:f>
              <c:numCache>
                <c:formatCode>0</c:formatCode>
                <c:ptCount val="4"/>
                <c:pt idx="0">
                  <c:v>33.111702127659591</c:v>
                </c:pt>
                <c:pt idx="1">
                  <c:v>39.007092198581567</c:v>
                </c:pt>
                <c:pt idx="2">
                  <c:v>15.558510638297872</c:v>
                </c:pt>
                <c:pt idx="3">
                  <c:v>29.225768321513002</c:v>
                </c:pt>
              </c:numCache>
            </c:numRef>
          </c:val>
          <c:extLst>
            <c:ext xmlns:c16="http://schemas.microsoft.com/office/drawing/2014/chart" uri="{C3380CC4-5D6E-409C-BE32-E72D297353CC}">
              <c16:uniqueId val="{00000002-6754-4A06-888B-0CC811310155}"/>
            </c:ext>
          </c:extLst>
        </c:ser>
        <c:dLbls>
          <c:showLegendKey val="0"/>
          <c:showVal val="0"/>
          <c:showCatName val="0"/>
          <c:showSerName val="0"/>
          <c:showPercent val="0"/>
          <c:showBubbleSize val="0"/>
        </c:dLbls>
        <c:gapWidth val="219"/>
        <c:overlap val="-27"/>
        <c:axId val="559672232"/>
        <c:axId val="559673872"/>
      </c:barChart>
      <c:catAx>
        <c:axId val="559672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73872"/>
        <c:crosses val="autoZero"/>
        <c:auto val="1"/>
        <c:lblAlgn val="ctr"/>
        <c:lblOffset val="100"/>
        <c:noMultiLvlLbl val="0"/>
      </c:catAx>
      <c:valAx>
        <c:axId val="559673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baseline="0">
                    <a:solidFill>
                      <a:sysClr val="windowText" lastClr="000000">
                        <a:lumMod val="65000"/>
                        <a:lumOff val="35000"/>
                      </a:sysClr>
                    </a:solidFill>
                    <a:latin typeface="+mn-lt"/>
                    <a:ea typeface="+mn-ea"/>
                    <a:cs typeface="+mn-cs"/>
                  </a:rPr>
                  <a:t>GHD-TB</a:t>
                </a:r>
                <a:r>
                  <a:rPr lang="en-US"/>
                  <a:t>-C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72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Who Gave the Injection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Sheet1!$I$66</c:f>
              <c:strCache>
                <c:ptCount val="1"/>
                <c:pt idx="0">
                  <c:v>Parent more often
(n=166)</c:v>
                </c:pt>
              </c:strCache>
            </c:strRef>
          </c:tx>
          <c:spPr>
            <a:solidFill>
              <a:schemeClr val="accent1"/>
            </a:solidFill>
            <a:ln>
              <a:noFill/>
            </a:ln>
            <a:effectLst/>
          </c:spPr>
          <c:invertIfNegative val="0"/>
          <c:errBars>
            <c:errBarType val="plus"/>
            <c:errValType val="cust"/>
            <c:noEndCap val="0"/>
            <c:plus>
              <c:numRef>
                <c:f>Sheet1!$C$68:$E$68</c:f>
                <c:numCache>
                  <c:formatCode>General</c:formatCode>
                  <c:ptCount val="3"/>
                  <c:pt idx="0">
                    <c:v>20.888728834779972</c:v>
                  </c:pt>
                  <c:pt idx="1">
                    <c:v>15.070268658664405</c:v>
                  </c:pt>
                  <c:pt idx="2">
                    <c:v>14.524699580184395</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Sheet1!$J$65:$L$65</c:f>
              <c:strCache>
                <c:ptCount val="3"/>
                <c:pt idx="0">
                  <c:v>GHD-PTB Emotional</c:v>
                </c:pt>
                <c:pt idx="1">
                  <c:v>GHD-PTB Interference</c:v>
                </c:pt>
                <c:pt idx="2">
                  <c:v>GHD-PTB Overall</c:v>
                </c:pt>
              </c:strCache>
            </c:strRef>
          </c:cat>
          <c:val>
            <c:numRef>
              <c:f>Sheet1!$J$66:$L$66</c:f>
              <c:numCache>
                <c:formatCode>0</c:formatCode>
                <c:ptCount val="3"/>
                <c:pt idx="0">
                  <c:v>23.825301204819265</c:v>
                </c:pt>
                <c:pt idx="1">
                  <c:v>10.090361445783135</c:v>
                </c:pt>
                <c:pt idx="2">
                  <c:v>16.957831325301203</c:v>
                </c:pt>
              </c:numCache>
            </c:numRef>
          </c:val>
          <c:extLst>
            <c:ext xmlns:c16="http://schemas.microsoft.com/office/drawing/2014/chart" uri="{C3380CC4-5D6E-409C-BE32-E72D297353CC}">
              <c16:uniqueId val="{00000000-AD39-4312-8AF2-89268D22B228}"/>
            </c:ext>
          </c:extLst>
        </c:ser>
        <c:ser>
          <c:idx val="1"/>
          <c:order val="1"/>
          <c:tx>
            <c:strRef>
              <c:f>Sheet1!$I$67</c:f>
              <c:strCache>
                <c:ptCount val="1"/>
                <c:pt idx="0">
                  <c:v>Child more often
(n=28)</c:v>
                </c:pt>
              </c:strCache>
            </c:strRef>
          </c:tx>
          <c:spPr>
            <a:solidFill>
              <a:schemeClr val="accent2"/>
            </a:solidFill>
            <a:ln>
              <a:noFill/>
            </a:ln>
            <a:effectLst/>
          </c:spPr>
          <c:invertIfNegative val="0"/>
          <c:errBars>
            <c:errBarType val="plus"/>
            <c:errValType val="cust"/>
            <c:noEndCap val="0"/>
            <c:plus>
              <c:numRef>
                <c:f>Sheet1!$C$71:$E$71</c:f>
                <c:numCache>
                  <c:formatCode>General</c:formatCode>
                  <c:ptCount val="3"/>
                  <c:pt idx="0">
                    <c:v>12.251498126727455</c:v>
                  </c:pt>
                  <c:pt idx="1">
                    <c:v>13.1237664239315</c:v>
                  </c:pt>
                  <c:pt idx="2">
                    <c:v>10.039055128146334</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Sheet1!$J$65:$L$65</c:f>
              <c:strCache>
                <c:ptCount val="3"/>
                <c:pt idx="0">
                  <c:v>GHD-PTB Emotional</c:v>
                </c:pt>
                <c:pt idx="1">
                  <c:v>GHD-PTB Interference</c:v>
                </c:pt>
                <c:pt idx="2">
                  <c:v>GHD-PTB Overall</c:v>
                </c:pt>
              </c:strCache>
            </c:strRef>
          </c:cat>
          <c:val>
            <c:numRef>
              <c:f>Sheet1!$J$67:$L$67</c:f>
              <c:numCache>
                <c:formatCode>0</c:formatCode>
                <c:ptCount val="3"/>
                <c:pt idx="0">
                  <c:v>14.107142857142856</c:v>
                </c:pt>
                <c:pt idx="1">
                  <c:v>8.6309523809523814</c:v>
                </c:pt>
                <c:pt idx="2">
                  <c:v>11.369047619047619</c:v>
                </c:pt>
              </c:numCache>
            </c:numRef>
          </c:val>
          <c:extLst>
            <c:ext xmlns:c16="http://schemas.microsoft.com/office/drawing/2014/chart" uri="{C3380CC4-5D6E-409C-BE32-E72D297353CC}">
              <c16:uniqueId val="{00000001-AD39-4312-8AF2-89268D22B228}"/>
            </c:ext>
          </c:extLst>
        </c:ser>
        <c:dLbls>
          <c:showLegendKey val="0"/>
          <c:showVal val="0"/>
          <c:showCatName val="0"/>
          <c:showSerName val="0"/>
          <c:showPercent val="0"/>
          <c:showBubbleSize val="0"/>
        </c:dLbls>
        <c:gapWidth val="219"/>
        <c:overlap val="-27"/>
        <c:axId val="559672232"/>
        <c:axId val="559673872"/>
      </c:barChart>
      <c:catAx>
        <c:axId val="559672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73872"/>
        <c:crosses val="autoZero"/>
        <c:auto val="1"/>
        <c:lblAlgn val="ctr"/>
        <c:lblOffset val="100"/>
        <c:noMultiLvlLbl val="0"/>
      </c:catAx>
      <c:valAx>
        <c:axId val="559673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baseline="0">
                    <a:solidFill>
                      <a:sysClr val="windowText" lastClr="000000">
                        <a:lumMod val="65000"/>
                        <a:lumOff val="35000"/>
                      </a:sysClr>
                    </a:solidFill>
                    <a:latin typeface="+mn-lt"/>
                    <a:ea typeface="+mn-ea"/>
                    <a:cs typeface="+mn-cs"/>
                  </a:rPr>
                  <a:t>GHD-TB</a:t>
                </a:r>
                <a:r>
                  <a:rPr lang="en-US"/>
                  <a:t>-P</a:t>
                </a:r>
                <a:r>
                  <a:rPr lang="en-US" baseline="0"/>
                  <a:t> </a:t>
                </a:r>
                <a:r>
                  <a:rPr lang="en-US"/>
                  <a:t>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9672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1FF418314C1B43A3722197178692DD" ma:contentTypeVersion="13" ma:contentTypeDescription="Create a new document." ma:contentTypeScope="" ma:versionID="44e34915c49001b614d7cdb7654d1b54">
  <xsd:schema xmlns:xsd="http://www.w3.org/2001/XMLSchema" xmlns:xs="http://www.w3.org/2001/XMLSchema" xmlns:p="http://schemas.microsoft.com/office/2006/metadata/properties" xmlns:ns2="d6dbabff-6f0c-45b1-859b-fd9703eef4d5" xmlns:ns3="50bd6d6a-4fed-48bb-8d27-f72d82ef5974" targetNamespace="http://schemas.microsoft.com/office/2006/metadata/properties" ma:root="true" ma:fieldsID="ecfe89ad4c348774c1be752d38fe6527" ns2:_="" ns3:_="">
    <xsd:import namespace="d6dbabff-6f0c-45b1-859b-fd9703eef4d5"/>
    <xsd:import namespace="50bd6d6a-4fed-48bb-8d27-f72d82ef59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babff-6f0c-45b1-859b-fd9703eef4d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9" nillable="true" ma:displayName="Taxonomy Catch All Column" ma:hidden="true" ma:list="{96de6a4f-8e76-4ed4-9dac-a4dd288646e8}" ma:internalName="TaxCatchAll" ma:showField="CatchAllData" ma:web="d6dbabff-6f0c-45b1-859b-fd9703eef4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bd6d6a-4fed-48bb-8d27-f72d82ef597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9817e3-c08b-492a-93b1-23d3225575b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d6dbabff-6f0c-45b1-859b-fd9703eef4d5">
      <UserInfo>
        <DisplayName>Kate Pfeiffer</DisplayName>
        <AccountId>11</AccountId>
        <AccountType/>
      </UserInfo>
      <UserInfo>
        <DisplayName>Suzanne Lessard Alolga</DisplayName>
        <AccountId>33</AccountId>
        <AccountType/>
      </UserInfo>
    </SharedWithUsers>
    <TaxCatchAll xmlns="d6dbabff-6f0c-45b1-859b-fd9703eef4d5" xsi:nil="true"/>
    <lcf76f155ced4ddcb4097134ff3c332f xmlns="50bd6d6a-4fed-48bb-8d27-f72d82ef59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D582DF-9FFF-4D88-944F-81977A713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babff-6f0c-45b1-859b-fd9703eef4d5"/>
    <ds:schemaRef ds:uri="50bd6d6a-4fed-48bb-8d27-f72d82ef5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9DD7B-58BD-4F4F-94F2-6272B0B09DD7}">
  <ds:schemaRefs>
    <ds:schemaRef ds:uri="http://schemas.microsoft.com/sharepoint/v3/contenttype/forms"/>
  </ds:schemaRefs>
</ds:datastoreItem>
</file>

<file path=customXml/itemProps3.xml><?xml version="1.0" encoding="utf-8"?>
<ds:datastoreItem xmlns:ds="http://schemas.openxmlformats.org/officeDocument/2006/customXml" ds:itemID="{CAD09D02-5892-41EC-B566-8C6887B7B21B}">
  <ds:schemaRefs>
    <ds:schemaRef ds:uri="http://schemas.openxmlformats.org/officeDocument/2006/bibliography"/>
  </ds:schemaRefs>
</ds:datastoreItem>
</file>

<file path=customXml/itemProps4.xml><?xml version="1.0" encoding="utf-8"?>
<ds:datastoreItem xmlns:ds="http://schemas.openxmlformats.org/officeDocument/2006/customXml" ds:itemID="{36D5BDA5-A88E-4126-B836-196245225520}">
  <ds:schemaRefs>
    <ds:schemaRef ds:uri="http://schemas.microsoft.com/office/2006/metadata/properties"/>
    <ds:schemaRef ds:uri="http://schemas.microsoft.com/office/infopath/2007/PartnerControls"/>
    <ds:schemaRef ds:uri="d6dbabff-6f0c-45b1-859b-fd9703eef4d5"/>
    <ds:schemaRef ds:uri="50bd6d6a-4fed-48bb-8d27-f72d82ef597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4935</Words>
  <Characters>28135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Tesler Waldman</dc:creator>
  <cp:keywords/>
  <dc:description/>
  <cp:lastModifiedBy>Jane Beck</cp:lastModifiedBy>
  <cp:revision>8</cp:revision>
  <cp:lastPrinted>2022-06-20T18:25:00Z</cp:lastPrinted>
  <dcterms:created xsi:type="dcterms:W3CDTF">2022-10-06T14:00:00Z</dcterms:created>
  <dcterms:modified xsi:type="dcterms:W3CDTF">2022-10-06T14:04:00Z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0x010100BB1FF418314C1B43A3722197178692DD</vt:lpwstr>
  </property>
  <property fmtid="{D5CDD505-2E9C-101B-9397-08002B2CF9AE}" pid="3" name="MediaServiceImageTags">
    <vt:lpwstr/>
  </property>
</Properties>
</file>