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A1E06" w14:textId="77777777" w:rsidR="00FD509C" w:rsidRDefault="00FD509C" w:rsidP="00FD509C">
      <w:pPr>
        <w:spacing w:line="480" w:lineRule="auto"/>
        <w:rPr>
          <w:rFonts w:ascii="Times New Roman" w:hAnsi="Times New Roman" w:cs="Times New Roman"/>
          <w:szCs w:val="20"/>
        </w:rPr>
      </w:pPr>
      <w:r w:rsidRPr="0070103D">
        <w:rPr>
          <w:rFonts w:ascii="Times New Roman" w:hAnsi="Times New Roman" w:cs="Times New Roman"/>
          <w:szCs w:val="20"/>
        </w:rPr>
        <w:t>Supplementary File</w:t>
      </w:r>
    </w:p>
    <w:p w14:paraId="40740574" w14:textId="77777777" w:rsidR="0010310C" w:rsidRPr="00D75980" w:rsidRDefault="0010310C" w:rsidP="0010310C">
      <w:pPr>
        <w:spacing w:line="480" w:lineRule="auto"/>
        <w:rPr>
          <w:rFonts w:ascii="Times New Roman" w:hAnsi="Times New Roman" w:cs="Times New Roman"/>
          <w:b/>
          <w:szCs w:val="20"/>
        </w:rPr>
      </w:pPr>
      <w:r w:rsidRPr="00D75980">
        <w:rPr>
          <w:rFonts w:ascii="Times New Roman" w:hAnsi="Times New Roman" w:cs="Times New Roman"/>
          <w:b/>
          <w:szCs w:val="20"/>
        </w:rPr>
        <w:t>Cost-effectiveness of fruquintinib for refractory metastatic colorectal cancer in the United States</w:t>
      </w:r>
    </w:p>
    <w:p w14:paraId="0FC43EF4" w14:textId="69590550" w:rsidR="00D02615" w:rsidRPr="00D02615" w:rsidRDefault="00D02615" w:rsidP="0010310C">
      <w:pPr>
        <w:spacing w:line="480" w:lineRule="auto"/>
        <w:rPr>
          <w:rFonts w:ascii="Times New Roman" w:hAnsi="Times New Roman" w:cs="Times New Roman"/>
          <w:i/>
          <w:iCs/>
          <w:szCs w:val="20"/>
        </w:rPr>
      </w:pPr>
      <w:r w:rsidRPr="00D02615">
        <w:rPr>
          <w:rFonts w:ascii="Times New Roman" w:hAnsi="Times New Roman" w:cs="Times New Roman"/>
          <w:i/>
          <w:iCs/>
          <w:szCs w:val="20"/>
        </w:rPr>
        <w:t>PharmacoEconomics - Open</w:t>
      </w:r>
    </w:p>
    <w:p w14:paraId="3E021BAB" w14:textId="270BEE5D" w:rsidR="0010310C" w:rsidRPr="00D75980" w:rsidRDefault="0010310C" w:rsidP="0010310C">
      <w:pPr>
        <w:spacing w:line="480" w:lineRule="auto"/>
        <w:rPr>
          <w:rFonts w:ascii="Times New Roman" w:hAnsi="Times New Roman" w:cs="Times New Roman"/>
          <w:szCs w:val="20"/>
        </w:rPr>
      </w:pPr>
      <w:r w:rsidRPr="00D75980">
        <w:rPr>
          <w:rFonts w:ascii="Times New Roman" w:hAnsi="Times New Roman" w:cs="Times New Roman"/>
          <w:szCs w:val="20"/>
        </w:rPr>
        <w:t>Dong-Won Kang</w:t>
      </w:r>
      <w:r w:rsidRPr="00D75980">
        <w:rPr>
          <w:rFonts w:ascii="Times New Roman" w:hAnsi="Times New Roman" w:cs="Times New Roman"/>
          <w:szCs w:val="20"/>
          <w:vertAlign w:val="superscript"/>
        </w:rPr>
        <w:t>1</w:t>
      </w:r>
      <w:r w:rsidRPr="00D75980">
        <w:rPr>
          <w:rFonts w:ascii="Times New Roman" w:hAnsi="Times New Roman" w:cs="Times New Roman"/>
          <w:szCs w:val="20"/>
        </w:rPr>
        <w:t>, Patricio B. Lynn</w:t>
      </w:r>
      <w:r w:rsidRPr="00D75980">
        <w:rPr>
          <w:rFonts w:ascii="Times New Roman" w:hAnsi="Times New Roman" w:cs="Times New Roman"/>
          <w:szCs w:val="20"/>
          <w:vertAlign w:val="superscript"/>
        </w:rPr>
        <w:t>1</w:t>
      </w:r>
      <w:r w:rsidRPr="00D75980">
        <w:rPr>
          <w:rFonts w:ascii="Times New Roman" w:hAnsi="Times New Roman" w:cs="Times New Roman"/>
          <w:szCs w:val="20"/>
        </w:rPr>
        <w:t>, Li Wang</w:t>
      </w:r>
      <w:r w:rsidRPr="00D75980">
        <w:rPr>
          <w:rFonts w:ascii="Times New Roman" w:hAnsi="Times New Roman" w:cs="Times New Roman"/>
          <w:szCs w:val="20"/>
          <w:vertAlign w:val="superscript"/>
        </w:rPr>
        <w:t>2</w:t>
      </w:r>
      <w:r w:rsidRPr="00D75980">
        <w:rPr>
          <w:rFonts w:ascii="Times New Roman" w:hAnsi="Times New Roman" w:cs="Times New Roman"/>
          <w:szCs w:val="20"/>
        </w:rPr>
        <w:t>, Shouhao Zhou</w:t>
      </w:r>
      <w:r w:rsidRPr="00D75980">
        <w:rPr>
          <w:rFonts w:ascii="Times New Roman" w:hAnsi="Times New Roman" w:cs="Times New Roman"/>
          <w:szCs w:val="20"/>
          <w:vertAlign w:val="superscript"/>
        </w:rPr>
        <w:t>2*</w:t>
      </w:r>
      <w:r w:rsidRPr="00D75980">
        <w:rPr>
          <w:rFonts w:ascii="Times New Roman" w:hAnsi="Times New Roman" w:cs="Times New Roman"/>
          <w:szCs w:val="20"/>
        </w:rPr>
        <w:t>, Chan Shen</w:t>
      </w:r>
      <w:r w:rsidRPr="00D75980">
        <w:rPr>
          <w:rFonts w:ascii="Times New Roman" w:hAnsi="Times New Roman" w:cs="Times New Roman"/>
          <w:szCs w:val="20"/>
          <w:vertAlign w:val="superscript"/>
        </w:rPr>
        <w:t>1, 2*</w:t>
      </w:r>
    </w:p>
    <w:p w14:paraId="71EC3181" w14:textId="77777777" w:rsidR="0010310C" w:rsidRPr="00D75980" w:rsidRDefault="0010310C" w:rsidP="0010310C">
      <w:pPr>
        <w:spacing w:line="480" w:lineRule="auto"/>
        <w:rPr>
          <w:rFonts w:ascii="Times New Roman" w:hAnsi="Times New Roman" w:cs="Times New Roman"/>
          <w:szCs w:val="20"/>
        </w:rPr>
      </w:pPr>
      <w:r w:rsidRPr="00D75980">
        <w:rPr>
          <w:rFonts w:ascii="Times New Roman" w:hAnsi="Times New Roman" w:cs="Times New Roman"/>
          <w:szCs w:val="20"/>
          <w:vertAlign w:val="superscript"/>
        </w:rPr>
        <w:t>1</w:t>
      </w:r>
      <w:r w:rsidRPr="00D75980">
        <w:rPr>
          <w:rFonts w:ascii="Times New Roman" w:hAnsi="Times New Roman" w:cs="Times New Roman"/>
          <w:szCs w:val="20"/>
        </w:rPr>
        <w:t>Department of Surgery, Penn State College of Medicine, Hershey, Pennsylvania, United States of America</w:t>
      </w:r>
    </w:p>
    <w:p w14:paraId="0D341F85" w14:textId="77777777" w:rsidR="0010310C" w:rsidRPr="00D75980" w:rsidRDefault="0010310C" w:rsidP="0010310C">
      <w:pPr>
        <w:spacing w:line="480" w:lineRule="auto"/>
        <w:rPr>
          <w:rFonts w:ascii="Times New Roman" w:hAnsi="Times New Roman" w:cs="Times New Roman"/>
          <w:szCs w:val="20"/>
        </w:rPr>
      </w:pPr>
      <w:r w:rsidRPr="00D75980">
        <w:rPr>
          <w:rFonts w:ascii="Times New Roman" w:hAnsi="Times New Roman" w:cs="Times New Roman"/>
          <w:szCs w:val="20"/>
          <w:vertAlign w:val="superscript"/>
        </w:rPr>
        <w:t>2</w:t>
      </w:r>
      <w:r w:rsidRPr="00D75980">
        <w:rPr>
          <w:rFonts w:ascii="Times New Roman" w:hAnsi="Times New Roman" w:cs="Times New Roman"/>
          <w:szCs w:val="20"/>
        </w:rPr>
        <w:t>Department of Public Health Sciences, Penn State College of Medicine, Hershey, Pennsylvania, United States of America</w:t>
      </w:r>
    </w:p>
    <w:p w14:paraId="23A9FC52" w14:textId="77777777" w:rsidR="0010310C" w:rsidRPr="00D75980" w:rsidRDefault="0010310C" w:rsidP="0010310C">
      <w:pPr>
        <w:spacing w:line="480" w:lineRule="auto"/>
        <w:rPr>
          <w:rFonts w:ascii="Times New Roman" w:hAnsi="Times New Roman" w:cs="Times New Roman"/>
          <w:szCs w:val="20"/>
        </w:rPr>
      </w:pPr>
      <w:r w:rsidRPr="00D75980">
        <w:rPr>
          <w:rFonts w:ascii="Times New Roman" w:hAnsi="Times New Roman" w:cs="Times New Roman"/>
          <w:szCs w:val="20"/>
        </w:rPr>
        <w:t>*Authors contributed equally to this study.</w:t>
      </w:r>
    </w:p>
    <w:p w14:paraId="4B41A8CF" w14:textId="77777777" w:rsidR="0010310C" w:rsidRPr="00D75980" w:rsidRDefault="0010310C" w:rsidP="0010310C">
      <w:pPr>
        <w:spacing w:line="480" w:lineRule="auto"/>
        <w:rPr>
          <w:rFonts w:ascii="Times New Roman" w:hAnsi="Times New Roman" w:cs="Times New Roman"/>
          <w:szCs w:val="20"/>
        </w:rPr>
      </w:pPr>
    </w:p>
    <w:p w14:paraId="30F5F0EE" w14:textId="77777777" w:rsidR="0010310C" w:rsidRPr="00D75980" w:rsidRDefault="0010310C" w:rsidP="0010310C">
      <w:pPr>
        <w:spacing w:line="276" w:lineRule="auto"/>
        <w:rPr>
          <w:rFonts w:ascii="Times New Roman" w:hAnsi="Times New Roman" w:cs="Times New Roman"/>
          <w:szCs w:val="20"/>
        </w:rPr>
      </w:pPr>
      <w:r w:rsidRPr="00D75980">
        <w:rPr>
          <w:rFonts w:ascii="Times New Roman" w:hAnsi="Times New Roman" w:cs="Times New Roman"/>
          <w:szCs w:val="20"/>
        </w:rPr>
        <w:t xml:space="preserve">Corresponding Author: </w:t>
      </w:r>
    </w:p>
    <w:p w14:paraId="6628AB3B" w14:textId="77777777" w:rsidR="0010310C" w:rsidRPr="00D75980" w:rsidRDefault="0010310C" w:rsidP="0010310C">
      <w:pPr>
        <w:widowControl/>
        <w:wordWrap/>
        <w:autoSpaceDE/>
        <w:autoSpaceDN/>
        <w:jc w:val="left"/>
        <w:rPr>
          <w:rFonts w:ascii="Times New Roman" w:eastAsia="Times New Roman" w:hAnsi="Times New Roman" w:cs="Times New Roman"/>
          <w:kern w:val="0"/>
          <w:szCs w:val="20"/>
        </w:rPr>
      </w:pPr>
      <w:r w:rsidRPr="00D75980">
        <w:rPr>
          <w:rFonts w:ascii="Times New Roman" w:eastAsia="Times New Roman" w:hAnsi="Times New Roman" w:cs="Times New Roman"/>
          <w:kern w:val="0"/>
          <w:szCs w:val="20"/>
        </w:rPr>
        <w:t>Chan Shen, PhD</w:t>
      </w:r>
    </w:p>
    <w:p w14:paraId="413DEF4B" w14:textId="77777777" w:rsidR="0010310C" w:rsidRPr="00D75980" w:rsidRDefault="0010310C" w:rsidP="0010310C">
      <w:pPr>
        <w:widowControl/>
        <w:wordWrap/>
        <w:autoSpaceDE/>
        <w:autoSpaceDN/>
        <w:jc w:val="left"/>
        <w:rPr>
          <w:rFonts w:ascii="Times New Roman" w:eastAsia="Times New Roman" w:hAnsi="Times New Roman" w:cs="Times New Roman"/>
          <w:kern w:val="0"/>
          <w:szCs w:val="20"/>
        </w:rPr>
      </w:pPr>
      <w:r w:rsidRPr="00D75980">
        <w:rPr>
          <w:rFonts w:ascii="Times New Roman" w:eastAsia="Times New Roman" w:hAnsi="Times New Roman" w:cs="Times New Roman"/>
          <w:kern w:val="0"/>
          <w:szCs w:val="20"/>
        </w:rPr>
        <w:t>The Pennsylvania State University</w:t>
      </w:r>
    </w:p>
    <w:p w14:paraId="0011E991" w14:textId="77777777" w:rsidR="0010310C" w:rsidRPr="00D75980" w:rsidRDefault="0010310C" w:rsidP="0010310C">
      <w:pPr>
        <w:widowControl/>
        <w:wordWrap/>
        <w:autoSpaceDE/>
        <w:autoSpaceDN/>
        <w:jc w:val="left"/>
        <w:rPr>
          <w:rFonts w:ascii="Times New Roman" w:eastAsia="Times New Roman" w:hAnsi="Times New Roman" w:cs="Times New Roman"/>
          <w:kern w:val="0"/>
          <w:szCs w:val="20"/>
        </w:rPr>
      </w:pPr>
      <w:r w:rsidRPr="00D75980">
        <w:rPr>
          <w:rFonts w:ascii="Times New Roman" w:eastAsia="Times New Roman" w:hAnsi="Times New Roman" w:cs="Times New Roman"/>
          <w:kern w:val="0"/>
          <w:szCs w:val="20"/>
        </w:rPr>
        <w:t>College of Medicine</w:t>
      </w:r>
    </w:p>
    <w:p w14:paraId="4A3A0092" w14:textId="77777777" w:rsidR="0010310C" w:rsidRPr="00D75980" w:rsidRDefault="0010310C" w:rsidP="0010310C">
      <w:pPr>
        <w:widowControl/>
        <w:wordWrap/>
        <w:autoSpaceDE/>
        <w:autoSpaceDN/>
        <w:jc w:val="left"/>
        <w:rPr>
          <w:rFonts w:ascii="Times New Roman" w:eastAsia="Times New Roman" w:hAnsi="Times New Roman" w:cs="Times New Roman"/>
          <w:kern w:val="0"/>
          <w:szCs w:val="20"/>
        </w:rPr>
      </w:pPr>
      <w:r w:rsidRPr="00D75980">
        <w:rPr>
          <w:rFonts w:ascii="Times New Roman" w:eastAsia="Times New Roman" w:hAnsi="Times New Roman" w:cs="Times New Roman"/>
          <w:kern w:val="0"/>
          <w:szCs w:val="20"/>
        </w:rPr>
        <w:t>Department of Surgery</w:t>
      </w:r>
    </w:p>
    <w:p w14:paraId="2E34B0EA" w14:textId="77777777" w:rsidR="0010310C" w:rsidRPr="00D75980" w:rsidRDefault="0010310C" w:rsidP="0010310C">
      <w:pPr>
        <w:widowControl/>
        <w:wordWrap/>
        <w:autoSpaceDE/>
        <w:autoSpaceDN/>
        <w:jc w:val="left"/>
        <w:rPr>
          <w:rFonts w:ascii="Times New Roman" w:eastAsia="Times New Roman" w:hAnsi="Times New Roman" w:cs="Times New Roman"/>
          <w:kern w:val="0"/>
          <w:szCs w:val="20"/>
        </w:rPr>
      </w:pPr>
      <w:r w:rsidRPr="00D75980">
        <w:rPr>
          <w:rFonts w:ascii="Times New Roman" w:eastAsia="Times New Roman" w:hAnsi="Times New Roman" w:cs="Times New Roman"/>
          <w:kern w:val="0"/>
          <w:szCs w:val="20"/>
        </w:rPr>
        <w:t>500 University Drive, H151</w:t>
      </w:r>
    </w:p>
    <w:p w14:paraId="3673DA40" w14:textId="77777777" w:rsidR="0010310C" w:rsidRPr="00D75980" w:rsidRDefault="0010310C" w:rsidP="0010310C">
      <w:pPr>
        <w:widowControl/>
        <w:wordWrap/>
        <w:autoSpaceDE/>
        <w:autoSpaceDN/>
        <w:jc w:val="left"/>
        <w:rPr>
          <w:rFonts w:ascii="Times New Roman" w:eastAsia="Times New Roman" w:hAnsi="Times New Roman" w:cs="Times New Roman"/>
          <w:kern w:val="0"/>
          <w:szCs w:val="20"/>
        </w:rPr>
      </w:pPr>
      <w:r w:rsidRPr="00D75980">
        <w:rPr>
          <w:rFonts w:ascii="Times New Roman" w:eastAsia="Times New Roman" w:hAnsi="Times New Roman" w:cs="Times New Roman"/>
          <w:kern w:val="0"/>
          <w:szCs w:val="20"/>
        </w:rPr>
        <w:t>Hershey, PA 17033-0850</w:t>
      </w:r>
    </w:p>
    <w:p w14:paraId="1588898B" w14:textId="77777777" w:rsidR="0010310C" w:rsidRPr="00D75980" w:rsidRDefault="0010310C" w:rsidP="0010310C">
      <w:pPr>
        <w:widowControl/>
        <w:wordWrap/>
        <w:autoSpaceDE/>
        <w:autoSpaceDN/>
        <w:jc w:val="left"/>
        <w:rPr>
          <w:rFonts w:ascii="Times New Roman" w:eastAsia="Times New Roman" w:hAnsi="Times New Roman" w:cs="Times New Roman"/>
          <w:kern w:val="0"/>
          <w:szCs w:val="20"/>
        </w:rPr>
      </w:pPr>
      <w:r w:rsidRPr="00D75980">
        <w:rPr>
          <w:rFonts w:ascii="Times New Roman" w:eastAsia="Times New Roman" w:hAnsi="Times New Roman" w:cs="Times New Roman"/>
          <w:kern w:val="0"/>
          <w:szCs w:val="20"/>
        </w:rPr>
        <w:t>Phone: 717-531-4494</w:t>
      </w:r>
    </w:p>
    <w:p w14:paraId="32114721" w14:textId="77777777" w:rsidR="0010310C" w:rsidRPr="00D75980" w:rsidRDefault="0010310C" w:rsidP="0010310C">
      <w:pPr>
        <w:widowControl/>
        <w:wordWrap/>
        <w:autoSpaceDE/>
        <w:autoSpaceDN/>
        <w:jc w:val="left"/>
        <w:rPr>
          <w:rFonts w:ascii="Times New Roman" w:eastAsia="Times New Roman" w:hAnsi="Times New Roman" w:cs="Times New Roman"/>
          <w:kern w:val="0"/>
          <w:szCs w:val="20"/>
        </w:rPr>
      </w:pPr>
      <w:r w:rsidRPr="00D75980">
        <w:rPr>
          <w:rFonts w:ascii="Times New Roman" w:eastAsia="Times New Roman" w:hAnsi="Times New Roman" w:cs="Times New Roman"/>
          <w:kern w:val="0"/>
          <w:szCs w:val="20"/>
        </w:rPr>
        <w:t>Fax: 717-531-4464</w:t>
      </w:r>
    </w:p>
    <w:p w14:paraId="5BE28837" w14:textId="77777777" w:rsidR="0010310C" w:rsidRPr="00D75980" w:rsidRDefault="0010310C" w:rsidP="0010310C">
      <w:pPr>
        <w:widowControl/>
        <w:wordWrap/>
        <w:autoSpaceDE/>
        <w:autoSpaceDN/>
        <w:jc w:val="left"/>
        <w:rPr>
          <w:rFonts w:ascii="Times New Roman" w:eastAsia="Times New Roman" w:hAnsi="Times New Roman" w:cs="Times New Roman"/>
          <w:kern w:val="0"/>
          <w:szCs w:val="20"/>
        </w:rPr>
      </w:pPr>
      <w:r w:rsidRPr="00D75980">
        <w:rPr>
          <w:rFonts w:ascii="Times New Roman" w:eastAsia="Times New Roman" w:hAnsi="Times New Roman" w:cs="Times New Roman"/>
          <w:kern w:val="0"/>
          <w:szCs w:val="20"/>
        </w:rPr>
        <w:t>Email: chanshen@psu.edu</w:t>
      </w:r>
    </w:p>
    <w:p w14:paraId="70D6CD23" w14:textId="77777777" w:rsidR="0010310C" w:rsidRDefault="0010310C" w:rsidP="00FD509C">
      <w:pPr>
        <w:spacing w:line="480" w:lineRule="auto"/>
        <w:rPr>
          <w:rFonts w:ascii="Times New Roman" w:hAnsi="Times New Roman" w:cs="Times New Roman"/>
          <w:szCs w:val="20"/>
        </w:rPr>
      </w:pPr>
    </w:p>
    <w:p w14:paraId="61968746" w14:textId="77777777" w:rsidR="00872EA9" w:rsidRPr="00872EA9" w:rsidRDefault="00872EA9" w:rsidP="00872EA9">
      <w:pPr>
        <w:spacing w:line="480" w:lineRule="auto"/>
        <w:rPr>
          <w:rFonts w:ascii="Times New Roman" w:hAnsi="Times New Roman" w:cs="Times New Roman"/>
          <w:bCs/>
          <w:szCs w:val="20"/>
        </w:rPr>
      </w:pPr>
      <w:r w:rsidRPr="00872EA9">
        <w:rPr>
          <w:rFonts w:ascii="Times New Roman" w:hAnsi="Times New Roman" w:cs="Times New Roman"/>
          <w:bCs/>
          <w:szCs w:val="20"/>
        </w:rPr>
        <w:t>Funding: The authors did not receive support from any organization for the submitted work.</w:t>
      </w:r>
    </w:p>
    <w:p w14:paraId="66D0609E" w14:textId="77777777" w:rsidR="00872EA9" w:rsidRPr="00872EA9" w:rsidRDefault="00872EA9" w:rsidP="00872EA9">
      <w:pPr>
        <w:spacing w:line="480" w:lineRule="auto"/>
        <w:rPr>
          <w:rFonts w:ascii="Times New Roman" w:hAnsi="Times New Roman" w:cs="Times New Roman"/>
          <w:bCs/>
          <w:szCs w:val="20"/>
        </w:rPr>
      </w:pPr>
      <w:r w:rsidRPr="00872EA9">
        <w:rPr>
          <w:rFonts w:ascii="Times New Roman" w:hAnsi="Times New Roman" w:cs="Times New Roman"/>
          <w:bCs/>
          <w:szCs w:val="20"/>
        </w:rPr>
        <w:t>Conflicts of Interest/Competing Interests: The authors have no competing interests to declare that are relevant to the content of this article.</w:t>
      </w:r>
    </w:p>
    <w:p w14:paraId="70569B8A" w14:textId="77777777" w:rsidR="00872EA9" w:rsidRPr="00872EA9" w:rsidRDefault="00872EA9" w:rsidP="00FD509C">
      <w:pPr>
        <w:spacing w:line="480" w:lineRule="auto"/>
        <w:rPr>
          <w:rFonts w:ascii="Times New Roman" w:hAnsi="Times New Roman" w:cs="Times New Roman"/>
          <w:szCs w:val="20"/>
        </w:rPr>
      </w:pPr>
    </w:p>
    <w:p w14:paraId="3B4BAF72" w14:textId="77777777" w:rsidR="00872EA9" w:rsidRDefault="00872EA9" w:rsidP="00FD509C">
      <w:pPr>
        <w:spacing w:line="480" w:lineRule="auto"/>
        <w:rPr>
          <w:rFonts w:ascii="Times New Roman" w:hAnsi="Times New Roman" w:cs="Times New Roman"/>
          <w:szCs w:val="20"/>
        </w:rPr>
      </w:pPr>
    </w:p>
    <w:p w14:paraId="732C760D" w14:textId="6008EF1D" w:rsidR="00872EA9" w:rsidRPr="0010310C" w:rsidRDefault="00872EA9" w:rsidP="00FD509C">
      <w:pPr>
        <w:spacing w:line="480" w:lineRule="auto"/>
        <w:rPr>
          <w:rFonts w:ascii="Times New Roman" w:hAnsi="Times New Roman" w:cs="Times New Roman"/>
          <w:szCs w:val="20"/>
        </w:rPr>
        <w:sectPr w:rsidR="00872EA9" w:rsidRPr="0010310C" w:rsidSect="000D08C9">
          <w:endnotePr>
            <w:numFmt w:val="decimal"/>
          </w:endnotePr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54F0F59" w14:textId="28B76E92" w:rsidR="00592FF3" w:rsidRPr="0070103D" w:rsidRDefault="00592FF3" w:rsidP="00592FF3">
      <w:pPr>
        <w:pStyle w:val="a7"/>
        <w:keepNext/>
        <w:rPr>
          <w:rFonts w:ascii="Times New Roman" w:hAnsi="Times New Roman" w:cs="Times New Roman"/>
          <w:noProof/>
        </w:rPr>
      </w:pPr>
      <w:r w:rsidRPr="0070103D">
        <w:rPr>
          <w:rFonts w:ascii="Times New Roman" w:hAnsi="Times New Roman" w:cs="Times New Roman"/>
          <w:noProof/>
        </w:rPr>
        <w:lastRenderedPageBreak/>
        <w:t xml:space="preserve">Supplementary Table 1 </w:t>
      </w:r>
      <w:r w:rsidR="00811899" w:rsidRPr="0070103D">
        <w:rPr>
          <w:rFonts w:ascii="Times New Roman" w:hAnsi="Times New Roman" w:cs="Times New Roman"/>
          <w:b w:val="0"/>
          <w:noProof/>
        </w:rPr>
        <w:t>The t</w:t>
      </w:r>
      <w:r w:rsidR="001B7C81" w:rsidRPr="0070103D">
        <w:rPr>
          <w:rFonts w:ascii="Times New Roman" w:hAnsi="Times New Roman" w:cs="Times New Roman"/>
          <w:b w:val="0"/>
          <w:noProof/>
        </w:rPr>
        <w:t>ype and proportion of drugs used in subsequent treatment and the</w:t>
      </w:r>
      <w:r w:rsidR="00004B8F" w:rsidRPr="0070103D">
        <w:rPr>
          <w:rFonts w:ascii="Times New Roman" w:hAnsi="Times New Roman" w:cs="Times New Roman"/>
          <w:b w:val="0"/>
          <w:noProof/>
        </w:rPr>
        <w:t xml:space="preserve"> </w:t>
      </w:r>
      <w:r w:rsidR="001B7C81" w:rsidRPr="0070103D">
        <w:rPr>
          <w:rFonts w:ascii="Times New Roman" w:hAnsi="Times New Roman" w:cs="Times New Roman"/>
          <w:b w:val="0"/>
          <w:noProof/>
        </w:rPr>
        <w:t>cost per model cy</w:t>
      </w:r>
      <w:r w:rsidR="00004B8F" w:rsidRPr="0070103D">
        <w:rPr>
          <w:rFonts w:ascii="Times New Roman" w:hAnsi="Times New Roman" w:cs="Times New Roman"/>
          <w:b w:val="0"/>
          <w:noProof/>
        </w:rPr>
        <w:t>c</w:t>
      </w:r>
      <w:r w:rsidR="001B7C81" w:rsidRPr="0070103D">
        <w:rPr>
          <w:rFonts w:ascii="Times New Roman" w:hAnsi="Times New Roman" w:cs="Times New Roman"/>
          <w:b w:val="0"/>
          <w:noProof/>
        </w:rPr>
        <w:t>le</w:t>
      </w:r>
    </w:p>
    <w:tbl>
      <w:tblPr>
        <w:tblStyle w:val="ad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1273"/>
        <w:gridCol w:w="1274"/>
        <w:gridCol w:w="1698"/>
        <w:gridCol w:w="1321"/>
        <w:gridCol w:w="1322"/>
      </w:tblGrid>
      <w:tr w:rsidR="004E3C68" w:rsidRPr="0070103D" w14:paraId="5F07D65D" w14:textId="5C5FD2E8" w:rsidTr="000360A1">
        <w:trPr>
          <w:trHeight w:val="296"/>
        </w:trPr>
        <w:tc>
          <w:tcPr>
            <w:tcW w:w="2124" w:type="dxa"/>
            <w:vMerge w:val="restart"/>
            <w:tcBorders>
              <w:right w:val="nil"/>
            </w:tcBorders>
            <w:vAlign w:val="center"/>
          </w:tcPr>
          <w:p w14:paraId="64F41913" w14:textId="68713C3A" w:rsidR="004E3C68" w:rsidRPr="0070103D" w:rsidRDefault="004E3C68" w:rsidP="00703FB7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Drug</w:t>
            </w:r>
          </w:p>
        </w:tc>
        <w:tc>
          <w:tcPr>
            <w:tcW w:w="254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9F131B" w14:textId="1D0C17A1" w:rsidR="004E3C68" w:rsidRPr="0070103D" w:rsidRDefault="004E3C68" w:rsidP="00703FB7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Proportion (%)</w:t>
            </w:r>
          </w:p>
        </w:tc>
        <w:tc>
          <w:tcPr>
            <w:tcW w:w="1698" w:type="dxa"/>
            <w:vMerge w:val="restart"/>
            <w:tcBorders>
              <w:left w:val="nil"/>
              <w:right w:val="nil"/>
            </w:tcBorders>
            <w:vAlign w:val="center"/>
          </w:tcPr>
          <w:p w14:paraId="22ACECDE" w14:textId="7D93596C" w:rsidR="004E3C68" w:rsidRPr="0070103D" w:rsidRDefault="004E3C68" w:rsidP="00703FB7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Drug cost per model cycle ($)</w:t>
            </w:r>
          </w:p>
        </w:tc>
        <w:tc>
          <w:tcPr>
            <w:tcW w:w="2643" w:type="dxa"/>
            <w:gridSpan w:val="2"/>
            <w:tcBorders>
              <w:left w:val="nil"/>
            </w:tcBorders>
          </w:tcPr>
          <w:p w14:paraId="632AED5D" w14:textId="31F58E46" w:rsidR="004E3C68" w:rsidRPr="0070103D" w:rsidRDefault="004E3C68" w:rsidP="00703FB7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Total cost per model cycle ($)</w:t>
            </w:r>
          </w:p>
        </w:tc>
      </w:tr>
      <w:tr w:rsidR="00491D40" w:rsidRPr="0070103D" w14:paraId="00E65246" w14:textId="77C6EA66" w:rsidTr="000360A1">
        <w:trPr>
          <w:trHeight w:val="311"/>
        </w:trPr>
        <w:tc>
          <w:tcPr>
            <w:tcW w:w="2124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5158B4AA" w14:textId="77777777" w:rsidR="00C17B09" w:rsidRPr="0070103D" w:rsidRDefault="00C17B09" w:rsidP="00C17B09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17AEFB" w14:textId="07AF8010" w:rsidR="00C17B09" w:rsidRPr="0070103D" w:rsidRDefault="00C17B09" w:rsidP="00C17B09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Fruquintinib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A0A920" w14:textId="490C9265" w:rsidR="00C17B09" w:rsidRPr="0070103D" w:rsidRDefault="00C17B09" w:rsidP="00C17B09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Placebo</w:t>
            </w:r>
          </w:p>
        </w:tc>
        <w:tc>
          <w:tcPr>
            <w:tcW w:w="169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851795" w14:textId="77777777" w:rsidR="00C17B09" w:rsidRPr="0070103D" w:rsidRDefault="00C17B09" w:rsidP="00C17B09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3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34B7CE" w14:textId="5BFA844D" w:rsidR="00C17B09" w:rsidRPr="0070103D" w:rsidRDefault="00C17B09" w:rsidP="00C17B09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Fruquintinib</w:t>
            </w:r>
          </w:p>
        </w:tc>
        <w:tc>
          <w:tcPr>
            <w:tcW w:w="1322" w:type="dxa"/>
            <w:tcBorders>
              <w:left w:val="nil"/>
              <w:bottom w:val="single" w:sz="4" w:space="0" w:color="auto"/>
            </w:tcBorders>
            <w:vAlign w:val="center"/>
          </w:tcPr>
          <w:p w14:paraId="251B384D" w14:textId="34B2764F" w:rsidR="00C17B09" w:rsidRPr="0070103D" w:rsidRDefault="00C17B09" w:rsidP="00C17B09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Placebo</w:t>
            </w:r>
          </w:p>
        </w:tc>
      </w:tr>
      <w:tr w:rsidR="00813BAB" w:rsidRPr="0070103D" w14:paraId="4C12BDE0" w14:textId="1C08D460" w:rsidTr="000360A1">
        <w:trPr>
          <w:trHeight w:val="296"/>
        </w:trPr>
        <w:tc>
          <w:tcPr>
            <w:tcW w:w="2124" w:type="dxa"/>
            <w:tcBorders>
              <w:bottom w:val="nil"/>
              <w:right w:val="nil"/>
            </w:tcBorders>
          </w:tcPr>
          <w:p w14:paraId="4AB7A632" w14:textId="47AC9F67" w:rsidR="00813BAB" w:rsidRPr="0070103D" w:rsidRDefault="00813BAB" w:rsidP="00C17B09">
            <w:pPr>
              <w:jc w:val="left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Fluorouracil</w:t>
            </w:r>
          </w:p>
        </w:tc>
        <w:tc>
          <w:tcPr>
            <w:tcW w:w="1273" w:type="dxa"/>
            <w:tcBorders>
              <w:left w:val="nil"/>
              <w:bottom w:val="nil"/>
              <w:right w:val="nil"/>
            </w:tcBorders>
            <w:vAlign w:val="center"/>
          </w:tcPr>
          <w:p w14:paraId="026FA209" w14:textId="77273722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32.8</w:t>
            </w: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  <w:vAlign w:val="center"/>
          </w:tcPr>
          <w:p w14:paraId="0FA7ECE5" w14:textId="0B896FD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41.8</w:t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  <w:vAlign w:val="center"/>
          </w:tcPr>
          <w:p w14:paraId="3837B475" w14:textId="1067C2FC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24.99</w:t>
            </w:r>
          </w:p>
        </w:tc>
        <w:tc>
          <w:tcPr>
            <w:tcW w:w="1321" w:type="dxa"/>
            <w:vMerge w:val="restart"/>
            <w:tcBorders>
              <w:left w:val="nil"/>
              <w:right w:val="nil"/>
            </w:tcBorders>
            <w:vAlign w:val="center"/>
          </w:tcPr>
          <w:p w14:paraId="25C5EFAD" w14:textId="14B2AB4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2,884.58</w:t>
            </w:r>
          </w:p>
        </w:tc>
        <w:tc>
          <w:tcPr>
            <w:tcW w:w="1322" w:type="dxa"/>
            <w:vMerge w:val="restart"/>
            <w:tcBorders>
              <w:left w:val="nil"/>
            </w:tcBorders>
            <w:vAlign w:val="center"/>
          </w:tcPr>
          <w:p w14:paraId="19C815A2" w14:textId="62D2CE95" w:rsidR="00813BAB" w:rsidRPr="0070103D" w:rsidRDefault="001C3F41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2,655.15</w:t>
            </w:r>
          </w:p>
        </w:tc>
      </w:tr>
      <w:tr w:rsidR="00813BAB" w:rsidRPr="0070103D" w14:paraId="47158BEB" w14:textId="4C125295" w:rsidTr="000360A1">
        <w:trPr>
          <w:trHeight w:val="296"/>
        </w:trPr>
        <w:tc>
          <w:tcPr>
            <w:tcW w:w="2124" w:type="dxa"/>
            <w:tcBorders>
              <w:top w:val="nil"/>
              <w:bottom w:val="nil"/>
              <w:right w:val="nil"/>
            </w:tcBorders>
          </w:tcPr>
          <w:p w14:paraId="060B1E42" w14:textId="759A880F" w:rsidR="00813BAB" w:rsidRPr="0070103D" w:rsidRDefault="00813BAB" w:rsidP="00C17B09">
            <w:pPr>
              <w:jc w:val="left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Capecitabine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48252" w14:textId="4A5B78D0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20.1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87469" w14:textId="5B8E2E5F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15.2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693EC" w14:textId="489794B0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131.58</w:t>
            </w:r>
          </w:p>
        </w:tc>
        <w:tc>
          <w:tcPr>
            <w:tcW w:w="1321" w:type="dxa"/>
            <w:vMerge/>
            <w:tcBorders>
              <w:left w:val="nil"/>
              <w:right w:val="nil"/>
            </w:tcBorders>
            <w:vAlign w:val="center"/>
          </w:tcPr>
          <w:p w14:paraId="3ED6800E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322" w:type="dxa"/>
            <w:vMerge/>
            <w:tcBorders>
              <w:left w:val="nil"/>
            </w:tcBorders>
            <w:vAlign w:val="center"/>
          </w:tcPr>
          <w:p w14:paraId="75F707ED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</w:tr>
      <w:tr w:rsidR="00813BAB" w:rsidRPr="0070103D" w14:paraId="3C46A38B" w14:textId="55A36E81" w:rsidTr="000360A1">
        <w:trPr>
          <w:trHeight w:val="296"/>
        </w:trPr>
        <w:tc>
          <w:tcPr>
            <w:tcW w:w="2124" w:type="dxa"/>
            <w:tcBorders>
              <w:top w:val="nil"/>
              <w:bottom w:val="nil"/>
              <w:right w:val="nil"/>
            </w:tcBorders>
          </w:tcPr>
          <w:p w14:paraId="20A57F47" w14:textId="7ED40DD0" w:rsidR="00813BAB" w:rsidRPr="0070103D" w:rsidRDefault="00813BAB" w:rsidP="00C17B09">
            <w:pPr>
              <w:jc w:val="left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Folinic acid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09685" w14:textId="4BE4FF3E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16.4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B29FB" w14:textId="5E25F8A8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24.1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66ED4" w14:textId="15450D8A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1.47</w:t>
            </w:r>
          </w:p>
        </w:tc>
        <w:tc>
          <w:tcPr>
            <w:tcW w:w="1321" w:type="dxa"/>
            <w:vMerge/>
            <w:tcBorders>
              <w:left w:val="nil"/>
              <w:right w:val="nil"/>
            </w:tcBorders>
            <w:vAlign w:val="center"/>
          </w:tcPr>
          <w:p w14:paraId="771EE174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322" w:type="dxa"/>
            <w:vMerge/>
            <w:tcBorders>
              <w:left w:val="nil"/>
            </w:tcBorders>
            <w:vAlign w:val="center"/>
          </w:tcPr>
          <w:p w14:paraId="79D323A6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</w:tr>
      <w:tr w:rsidR="00813BAB" w:rsidRPr="0070103D" w14:paraId="24703B4E" w14:textId="2E293047" w:rsidTr="000360A1">
        <w:trPr>
          <w:trHeight w:val="296"/>
        </w:trPr>
        <w:tc>
          <w:tcPr>
            <w:tcW w:w="2124" w:type="dxa"/>
            <w:tcBorders>
              <w:top w:val="nil"/>
              <w:bottom w:val="nil"/>
              <w:right w:val="nil"/>
            </w:tcBorders>
          </w:tcPr>
          <w:p w14:paraId="7CFCCDE1" w14:textId="613814BB" w:rsidR="00813BAB" w:rsidRPr="0070103D" w:rsidRDefault="00813BAB" w:rsidP="00C17B09">
            <w:pPr>
              <w:jc w:val="left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Calcium folinate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32E66" w14:textId="3859D444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9.0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7A3B2" w14:textId="4A336C84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11.4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FB6AF" w14:textId="3E22B83E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241.40</w:t>
            </w:r>
          </w:p>
        </w:tc>
        <w:tc>
          <w:tcPr>
            <w:tcW w:w="1321" w:type="dxa"/>
            <w:vMerge/>
            <w:tcBorders>
              <w:left w:val="nil"/>
              <w:right w:val="nil"/>
            </w:tcBorders>
            <w:vAlign w:val="center"/>
          </w:tcPr>
          <w:p w14:paraId="313F0DC5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322" w:type="dxa"/>
            <w:vMerge/>
            <w:tcBorders>
              <w:left w:val="nil"/>
            </w:tcBorders>
            <w:vAlign w:val="center"/>
          </w:tcPr>
          <w:p w14:paraId="7D2DEA7B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</w:tr>
      <w:tr w:rsidR="00813BAB" w:rsidRPr="0070103D" w14:paraId="540347EF" w14:textId="13BA4740" w:rsidTr="000360A1">
        <w:trPr>
          <w:trHeight w:val="296"/>
        </w:trPr>
        <w:tc>
          <w:tcPr>
            <w:tcW w:w="2124" w:type="dxa"/>
            <w:tcBorders>
              <w:top w:val="nil"/>
              <w:bottom w:val="nil"/>
              <w:right w:val="nil"/>
            </w:tcBorders>
          </w:tcPr>
          <w:p w14:paraId="009FF01D" w14:textId="3314A2C7" w:rsidR="00813BAB" w:rsidRPr="0070103D" w:rsidRDefault="00813BAB" w:rsidP="00C17B09">
            <w:pPr>
              <w:jc w:val="left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Oxaliplatin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B34AC" w14:textId="18DBF850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26.1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05D71" w14:textId="0FE9B8D4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31.6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D6472" w14:textId="6EF0577E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158.66</w:t>
            </w:r>
          </w:p>
        </w:tc>
        <w:tc>
          <w:tcPr>
            <w:tcW w:w="1321" w:type="dxa"/>
            <w:vMerge/>
            <w:tcBorders>
              <w:left w:val="nil"/>
              <w:right w:val="nil"/>
            </w:tcBorders>
            <w:vAlign w:val="center"/>
          </w:tcPr>
          <w:p w14:paraId="06B9A487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322" w:type="dxa"/>
            <w:vMerge/>
            <w:tcBorders>
              <w:left w:val="nil"/>
            </w:tcBorders>
            <w:vAlign w:val="center"/>
          </w:tcPr>
          <w:p w14:paraId="6C4C2875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</w:tr>
      <w:tr w:rsidR="00813BAB" w:rsidRPr="0070103D" w14:paraId="268BAF4C" w14:textId="77777777" w:rsidTr="000360A1">
        <w:trPr>
          <w:trHeight w:val="296"/>
        </w:trPr>
        <w:tc>
          <w:tcPr>
            <w:tcW w:w="2124" w:type="dxa"/>
            <w:tcBorders>
              <w:top w:val="nil"/>
              <w:bottom w:val="nil"/>
              <w:right w:val="nil"/>
            </w:tcBorders>
          </w:tcPr>
          <w:p w14:paraId="5E238971" w14:textId="1B77EF9A" w:rsidR="00813BAB" w:rsidRPr="0070103D" w:rsidRDefault="00813BAB" w:rsidP="00C17B09">
            <w:pPr>
              <w:jc w:val="left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Regorafenib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C9755" w14:textId="5A55D04E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25.4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66535" w14:textId="7014C7C1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22.8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5671D" w14:textId="49035B08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6,877.92</w:t>
            </w:r>
          </w:p>
        </w:tc>
        <w:tc>
          <w:tcPr>
            <w:tcW w:w="1321" w:type="dxa"/>
            <w:vMerge/>
            <w:tcBorders>
              <w:left w:val="nil"/>
              <w:right w:val="nil"/>
            </w:tcBorders>
            <w:vAlign w:val="center"/>
          </w:tcPr>
          <w:p w14:paraId="4D519A9A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322" w:type="dxa"/>
            <w:vMerge/>
            <w:tcBorders>
              <w:left w:val="nil"/>
            </w:tcBorders>
            <w:vAlign w:val="center"/>
          </w:tcPr>
          <w:p w14:paraId="4EA4E255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</w:tr>
      <w:tr w:rsidR="00813BAB" w:rsidRPr="0070103D" w14:paraId="230FBE72" w14:textId="77777777" w:rsidTr="000360A1">
        <w:trPr>
          <w:trHeight w:val="296"/>
        </w:trPr>
        <w:tc>
          <w:tcPr>
            <w:tcW w:w="2124" w:type="dxa"/>
            <w:tcBorders>
              <w:top w:val="nil"/>
              <w:bottom w:val="nil"/>
              <w:right w:val="nil"/>
            </w:tcBorders>
          </w:tcPr>
          <w:p w14:paraId="6410FAAA" w14:textId="70094C3B" w:rsidR="00813BAB" w:rsidRPr="0070103D" w:rsidRDefault="00813BAB" w:rsidP="00C17B09">
            <w:pPr>
              <w:jc w:val="left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Irinotecan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D2D80" w14:textId="474164EE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23.1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772A6" w14:textId="158BC618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20.3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61A8F" w14:textId="120D7225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64.46</w:t>
            </w:r>
          </w:p>
        </w:tc>
        <w:tc>
          <w:tcPr>
            <w:tcW w:w="1321" w:type="dxa"/>
            <w:vMerge/>
            <w:tcBorders>
              <w:left w:val="nil"/>
              <w:right w:val="nil"/>
            </w:tcBorders>
            <w:vAlign w:val="center"/>
          </w:tcPr>
          <w:p w14:paraId="7BE581AA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322" w:type="dxa"/>
            <w:vMerge/>
            <w:tcBorders>
              <w:left w:val="nil"/>
            </w:tcBorders>
            <w:vAlign w:val="center"/>
          </w:tcPr>
          <w:p w14:paraId="2EAC4CEC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</w:tr>
      <w:tr w:rsidR="00813BAB" w:rsidRPr="0070103D" w14:paraId="7643EF47" w14:textId="77777777" w:rsidTr="000360A1">
        <w:trPr>
          <w:trHeight w:val="296"/>
        </w:trPr>
        <w:tc>
          <w:tcPr>
            <w:tcW w:w="2124" w:type="dxa"/>
            <w:tcBorders>
              <w:top w:val="nil"/>
              <w:bottom w:val="nil"/>
              <w:right w:val="nil"/>
            </w:tcBorders>
          </w:tcPr>
          <w:p w14:paraId="41C26926" w14:textId="3E7ED67F" w:rsidR="00813BAB" w:rsidRPr="0070103D" w:rsidRDefault="00813BAB" w:rsidP="00C17B09">
            <w:pPr>
              <w:jc w:val="left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Bevacizumab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8B909" w14:textId="37E7D713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17.2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F6D21" w14:textId="5A395982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24.1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A632E" w14:textId="06F27FBE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1,673.56</w:t>
            </w:r>
          </w:p>
        </w:tc>
        <w:tc>
          <w:tcPr>
            <w:tcW w:w="1321" w:type="dxa"/>
            <w:vMerge/>
            <w:tcBorders>
              <w:left w:val="nil"/>
              <w:right w:val="nil"/>
            </w:tcBorders>
            <w:vAlign w:val="center"/>
          </w:tcPr>
          <w:p w14:paraId="28FBAD89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322" w:type="dxa"/>
            <w:vMerge/>
            <w:tcBorders>
              <w:left w:val="nil"/>
            </w:tcBorders>
            <w:vAlign w:val="center"/>
          </w:tcPr>
          <w:p w14:paraId="5A3D21BB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</w:tr>
      <w:tr w:rsidR="00813BAB" w:rsidRPr="0070103D" w14:paraId="75905730" w14:textId="77777777" w:rsidTr="000360A1">
        <w:trPr>
          <w:trHeight w:val="296"/>
        </w:trPr>
        <w:tc>
          <w:tcPr>
            <w:tcW w:w="2124" w:type="dxa"/>
            <w:tcBorders>
              <w:top w:val="nil"/>
              <w:bottom w:val="nil"/>
              <w:right w:val="nil"/>
            </w:tcBorders>
          </w:tcPr>
          <w:p w14:paraId="270BE94A" w14:textId="03F176A4" w:rsidR="00813BAB" w:rsidRPr="0070103D" w:rsidRDefault="00813BAB" w:rsidP="00C17B09">
            <w:pPr>
              <w:jc w:val="left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Cetuximab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17428" w14:textId="1293C36F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6.7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1E5D1" w14:textId="17ED762D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5.1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A611D" w14:textId="6F48EDB8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4,020.50</w:t>
            </w:r>
          </w:p>
        </w:tc>
        <w:tc>
          <w:tcPr>
            <w:tcW w:w="1321" w:type="dxa"/>
            <w:vMerge/>
            <w:tcBorders>
              <w:left w:val="nil"/>
              <w:right w:val="nil"/>
            </w:tcBorders>
            <w:vAlign w:val="center"/>
          </w:tcPr>
          <w:p w14:paraId="2C1C5560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322" w:type="dxa"/>
            <w:vMerge/>
            <w:tcBorders>
              <w:left w:val="nil"/>
            </w:tcBorders>
            <w:vAlign w:val="center"/>
          </w:tcPr>
          <w:p w14:paraId="5604146C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</w:tr>
      <w:tr w:rsidR="00813BAB" w:rsidRPr="0070103D" w14:paraId="329FFCD3" w14:textId="77777777" w:rsidTr="000360A1">
        <w:trPr>
          <w:trHeight w:val="296"/>
        </w:trPr>
        <w:tc>
          <w:tcPr>
            <w:tcW w:w="2124" w:type="dxa"/>
            <w:tcBorders>
              <w:top w:val="nil"/>
              <w:bottom w:val="nil"/>
              <w:right w:val="nil"/>
            </w:tcBorders>
          </w:tcPr>
          <w:p w14:paraId="78B9D07D" w14:textId="74BBC429" w:rsidR="00813BAB" w:rsidRPr="0070103D" w:rsidRDefault="00813BAB" w:rsidP="00C17B09">
            <w:pPr>
              <w:jc w:val="left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Panitumumab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0343E" w14:textId="17C6F5AC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6.0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0D70F" w14:textId="5D71D444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5.1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73E8E" w14:textId="199E84B4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4,152.75</w:t>
            </w:r>
          </w:p>
        </w:tc>
        <w:tc>
          <w:tcPr>
            <w:tcW w:w="1321" w:type="dxa"/>
            <w:vMerge/>
            <w:tcBorders>
              <w:left w:val="nil"/>
              <w:right w:val="nil"/>
            </w:tcBorders>
            <w:vAlign w:val="center"/>
          </w:tcPr>
          <w:p w14:paraId="32979AD7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322" w:type="dxa"/>
            <w:vMerge/>
            <w:tcBorders>
              <w:left w:val="nil"/>
            </w:tcBorders>
            <w:vAlign w:val="center"/>
          </w:tcPr>
          <w:p w14:paraId="7D1BE7FE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</w:tr>
      <w:tr w:rsidR="00813BAB" w:rsidRPr="0070103D" w14:paraId="400419B7" w14:textId="77777777" w:rsidTr="000360A1">
        <w:trPr>
          <w:trHeight w:val="296"/>
        </w:trPr>
        <w:tc>
          <w:tcPr>
            <w:tcW w:w="2124" w:type="dxa"/>
            <w:tcBorders>
              <w:top w:val="nil"/>
              <w:right w:val="nil"/>
            </w:tcBorders>
          </w:tcPr>
          <w:p w14:paraId="5A6C1747" w14:textId="2214747C" w:rsidR="00813BAB" w:rsidRPr="0070103D" w:rsidRDefault="00813BAB" w:rsidP="00C17B09">
            <w:pPr>
              <w:jc w:val="left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Trifluridine–Tipiracil;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  <w:vAlign w:val="center"/>
          </w:tcPr>
          <w:p w14:paraId="7FC5D901" w14:textId="42E684B1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11.2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  <w:vAlign w:val="center"/>
          </w:tcPr>
          <w:p w14:paraId="6422EFE0" w14:textId="71623E9D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7.6</w:t>
            </w: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  <w:vAlign w:val="center"/>
          </w:tcPr>
          <w:p w14:paraId="2B594F99" w14:textId="118351A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1,976.91</w:t>
            </w:r>
          </w:p>
        </w:tc>
        <w:tc>
          <w:tcPr>
            <w:tcW w:w="1321" w:type="dxa"/>
            <w:vMerge/>
            <w:tcBorders>
              <w:left w:val="nil"/>
              <w:right w:val="nil"/>
            </w:tcBorders>
            <w:vAlign w:val="center"/>
          </w:tcPr>
          <w:p w14:paraId="1C4F77A7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322" w:type="dxa"/>
            <w:vMerge/>
            <w:tcBorders>
              <w:left w:val="nil"/>
            </w:tcBorders>
            <w:vAlign w:val="center"/>
          </w:tcPr>
          <w:p w14:paraId="2FADF7B1" w14:textId="77777777" w:rsidR="00813BAB" w:rsidRPr="0070103D" w:rsidRDefault="00813BAB" w:rsidP="00A5760A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</w:p>
        </w:tc>
      </w:tr>
    </w:tbl>
    <w:p w14:paraId="5AD85E4B" w14:textId="0AB36E48" w:rsidR="00EF0BCA" w:rsidRPr="0070103D" w:rsidRDefault="00EF0BCA" w:rsidP="00943408">
      <w:pPr>
        <w:spacing w:line="480" w:lineRule="auto"/>
        <w:rPr>
          <w:rFonts w:ascii="Times New Roman" w:hAnsi="Times New Roman" w:cs="Times New Roman"/>
          <w:szCs w:val="20"/>
        </w:rPr>
      </w:pPr>
    </w:p>
    <w:p w14:paraId="79E92AE8" w14:textId="77777777" w:rsidR="0067007E" w:rsidRPr="0070103D" w:rsidRDefault="0067007E" w:rsidP="00943408">
      <w:pPr>
        <w:spacing w:line="480" w:lineRule="auto"/>
        <w:rPr>
          <w:rFonts w:ascii="Times New Roman" w:hAnsi="Times New Roman" w:cs="Times New Roman"/>
          <w:szCs w:val="20"/>
        </w:rPr>
        <w:sectPr w:rsidR="0067007E" w:rsidRPr="0070103D" w:rsidSect="000D08C9">
          <w:endnotePr>
            <w:numFmt w:val="decimal"/>
          </w:endnotePr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391BDCC" w14:textId="20199156" w:rsidR="00AF7730" w:rsidRPr="0070103D" w:rsidRDefault="00AF7730" w:rsidP="00AF7730">
      <w:pPr>
        <w:pStyle w:val="a7"/>
        <w:keepNext/>
        <w:rPr>
          <w:rFonts w:ascii="Times New Roman" w:hAnsi="Times New Roman" w:cs="Times New Roman"/>
          <w:noProof/>
        </w:rPr>
      </w:pPr>
      <w:r w:rsidRPr="0070103D">
        <w:rPr>
          <w:rFonts w:ascii="Times New Roman" w:hAnsi="Times New Roman" w:cs="Times New Roman"/>
          <w:noProof/>
        </w:rPr>
        <w:lastRenderedPageBreak/>
        <w:t xml:space="preserve">Supplementary Table </w:t>
      </w:r>
      <w:r w:rsidR="00BA3289" w:rsidRPr="0070103D">
        <w:rPr>
          <w:rFonts w:ascii="Times New Roman" w:hAnsi="Times New Roman" w:cs="Times New Roman"/>
          <w:noProof/>
        </w:rPr>
        <w:t>2</w:t>
      </w:r>
      <w:r w:rsidRPr="0070103D">
        <w:rPr>
          <w:rFonts w:ascii="Times New Roman" w:hAnsi="Times New Roman" w:cs="Times New Roman"/>
          <w:noProof/>
        </w:rPr>
        <w:t xml:space="preserve"> </w:t>
      </w:r>
      <w:r w:rsidR="00202069" w:rsidRPr="0070103D">
        <w:rPr>
          <w:rFonts w:ascii="Times New Roman" w:hAnsi="Times New Roman" w:cs="Times New Roman"/>
          <w:b w:val="0"/>
          <w:noProof/>
        </w:rPr>
        <w:t xml:space="preserve">AIC and BIC for </w:t>
      </w:r>
      <w:r w:rsidR="00A0198A" w:rsidRPr="0070103D">
        <w:rPr>
          <w:rFonts w:ascii="Times New Roman" w:hAnsi="Times New Roman" w:cs="Times New Roman"/>
          <w:b w:val="0"/>
          <w:noProof/>
        </w:rPr>
        <w:t xml:space="preserve">each distribution of </w:t>
      </w:r>
      <w:r w:rsidR="00202069" w:rsidRPr="0070103D">
        <w:rPr>
          <w:rFonts w:ascii="Times New Roman" w:hAnsi="Times New Roman" w:cs="Times New Roman"/>
          <w:b w:val="0"/>
          <w:noProof/>
        </w:rPr>
        <w:t xml:space="preserve">progression-free survival and overall survival </w:t>
      </w:r>
      <w:r w:rsidR="000C15F7" w:rsidRPr="0070103D">
        <w:rPr>
          <w:rFonts w:ascii="Times New Roman" w:hAnsi="Times New Roman" w:cs="Times New Roman"/>
          <w:b w:val="0"/>
          <w:noProof/>
        </w:rPr>
        <w:t>curves</w:t>
      </w:r>
    </w:p>
    <w:tbl>
      <w:tblPr>
        <w:tblStyle w:val="ad"/>
        <w:tblW w:w="9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1741"/>
        <w:gridCol w:w="2068"/>
        <w:gridCol w:w="1406"/>
        <w:gridCol w:w="1404"/>
      </w:tblGrid>
      <w:tr w:rsidR="00224F3E" w:rsidRPr="0070103D" w14:paraId="307F00FC" w14:textId="77777777" w:rsidTr="00CA1A44">
        <w:trPr>
          <w:trHeight w:val="288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F538E" w14:textId="77777777" w:rsidR="00224F3E" w:rsidRPr="0070103D" w:rsidRDefault="00224F3E" w:rsidP="00CA1A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Clinical outcomes</w:t>
            </w:r>
          </w:p>
          <w:p w14:paraId="0037244C" w14:textId="6780E8CC" w:rsidR="00126EEE" w:rsidRPr="0070103D" w:rsidRDefault="00126EEE" w:rsidP="00CA1A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(Model)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8A280" w14:textId="3DE2DA08" w:rsidR="00224F3E" w:rsidRPr="0070103D" w:rsidRDefault="00224F3E" w:rsidP="00CA1A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Treatment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81DBF" w14:textId="69C9AF58" w:rsidR="00224F3E" w:rsidRPr="0070103D" w:rsidRDefault="00224F3E" w:rsidP="00CA1A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Distribution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A13B0" w14:textId="77777777" w:rsidR="00224F3E" w:rsidRPr="0070103D" w:rsidRDefault="00224F3E" w:rsidP="00CA1A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AIC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20CFF" w14:textId="77777777" w:rsidR="00224F3E" w:rsidRPr="0070103D" w:rsidRDefault="00224F3E" w:rsidP="00CA1A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BIC</w:t>
            </w:r>
          </w:p>
        </w:tc>
      </w:tr>
      <w:tr w:rsidR="00224F3E" w:rsidRPr="0070103D" w14:paraId="7FDB4EF2" w14:textId="77777777" w:rsidTr="00224F3E">
        <w:trPr>
          <w:trHeight w:val="336"/>
        </w:trPr>
        <w:tc>
          <w:tcPr>
            <w:tcW w:w="240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016110" w14:textId="77777777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Progression-free survival</w:t>
            </w:r>
          </w:p>
          <w:p w14:paraId="1355A1F6" w14:textId="09F54762" w:rsidR="00126EEE" w:rsidRPr="0070103D" w:rsidRDefault="00126EE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(Dependent)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</w:tcBorders>
            <w:vAlign w:val="center"/>
          </w:tcPr>
          <w:p w14:paraId="16706086" w14:textId="2AA2DBCE" w:rsidR="006E0E44" w:rsidRPr="0070103D" w:rsidRDefault="00224F3E" w:rsidP="00224F3E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Fruquintinib, Placebo</w:t>
            </w:r>
          </w:p>
        </w:tc>
        <w:tc>
          <w:tcPr>
            <w:tcW w:w="206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73308BF" w14:textId="5CB492CB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Weibull</w:t>
            </w:r>
          </w:p>
        </w:tc>
        <w:tc>
          <w:tcPr>
            <w:tcW w:w="1406" w:type="dxa"/>
            <w:tcBorders>
              <w:top w:val="single" w:sz="4" w:space="0" w:color="auto"/>
              <w:bottom w:val="nil"/>
            </w:tcBorders>
            <w:vAlign w:val="center"/>
          </w:tcPr>
          <w:p w14:paraId="5BE371EF" w14:textId="63B80BA7" w:rsidR="00224F3E" w:rsidRPr="0070103D" w:rsidRDefault="009416FF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2539.994</w:t>
            </w:r>
          </w:p>
        </w:tc>
        <w:tc>
          <w:tcPr>
            <w:tcW w:w="1404" w:type="dxa"/>
            <w:tcBorders>
              <w:top w:val="single" w:sz="4" w:space="0" w:color="auto"/>
              <w:bottom w:val="nil"/>
            </w:tcBorders>
            <w:vAlign w:val="center"/>
          </w:tcPr>
          <w:p w14:paraId="3F96C2E7" w14:textId="1CED2DB7" w:rsidR="00224F3E" w:rsidRPr="0070103D" w:rsidRDefault="009416FF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2553.608</w:t>
            </w:r>
          </w:p>
        </w:tc>
      </w:tr>
      <w:tr w:rsidR="00224F3E" w:rsidRPr="0070103D" w14:paraId="5A960AC0" w14:textId="77777777" w:rsidTr="00224F3E">
        <w:trPr>
          <w:trHeight w:val="380"/>
        </w:trPr>
        <w:tc>
          <w:tcPr>
            <w:tcW w:w="2407" w:type="dxa"/>
            <w:vMerge/>
            <w:shd w:val="clear" w:color="auto" w:fill="auto"/>
            <w:vAlign w:val="center"/>
          </w:tcPr>
          <w:p w14:paraId="1B70A057" w14:textId="77777777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</w:tcPr>
          <w:p w14:paraId="49CBA36C" w14:textId="77777777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C3D7FC" w14:textId="0E8CC76F" w:rsidR="00224F3E" w:rsidRPr="0070103D" w:rsidRDefault="00224F3E" w:rsidP="00EE725D">
            <w:pPr>
              <w:rPr>
                <w:rFonts w:ascii="Times New Roman" w:eastAsia="HY신명조" w:hAnsi="Times New Roman" w:cs="Times New Roman"/>
                <w:b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b/>
                <w:szCs w:val="20"/>
              </w:rPr>
              <w:t>Lognormal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5641C918" w14:textId="1BF963D8" w:rsidR="00224F3E" w:rsidRPr="0070103D" w:rsidRDefault="009416FF" w:rsidP="00EE725D">
            <w:pPr>
              <w:jc w:val="center"/>
              <w:rPr>
                <w:rFonts w:ascii="Times New Roman" w:eastAsia="HY신명조" w:hAnsi="Times New Roman" w:cs="Times New Roman"/>
                <w:b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b/>
                <w:szCs w:val="20"/>
              </w:rPr>
              <w:t>2437.867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center"/>
          </w:tcPr>
          <w:p w14:paraId="34CC82CC" w14:textId="6E4583CF" w:rsidR="00224F3E" w:rsidRPr="0070103D" w:rsidRDefault="009416FF" w:rsidP="00EE725D">
            <w:pPr>
              <w:jc w:val="center"/>
              <w:rPr>
                <w:rFonts w:ascii="Times New Roman" w:eastAsia="HY신명조" w:hAnsi="Times New Roman" w:cs="Times New Roman"/>
                <w:b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b/>
                <w:szCs w:val="20"/>
              </w:rPr>
              <w:t>2451.482</w:t>
            </w:r>
          </w:p>
        </w:tc>
      </w:tr>
      <w:tr w:rsidR="00224F3E" w:rsidRPr="0070103D" w14:paraId="531ABB54" w14:textId="77777777" w:rsidTr="00224F3E">
        <w:trPr>
          <w:trHeight w:val="386"/>
        </w:trPr>
        <w:tc>
          <w:tcPr>
            <w:tcW w:w="2407" w:type="dxa"/>
            <w:vMerge/>
            <w:shd w:val="clear" w:color="auto" w:fill="auto"/>
            <w:vAlign w:val="center"/>
          </w:tcPr>
          <w:p w14:paraId="492747CF" w14:textId="77777777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</w:tcPr>
          <w:p w14:paraId="6D6282F9" w14:textId="77777777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FAA4CC" w14:textId="752D7EB3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Log-logistic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6490DC5B" w14:textId="3AD5FA40" w:rsidR="00224F3E" w:rsidRPr="0070103D" w:rsidRDefault="009416FF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2442.299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center"/>
          </w:tcPr>
          <w:p w14:paraId="24627C62" w14:textId="72B52388" w:rsidR="00224F3E" w:rsidRPr="0070103D" w:rsidRDefault="009416FF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2455.914</w:t>
            </w:r>
          </w:p>
        </w:tc>
      </w:tr>
      <w:tr w:rsidR="00224F3E" w:rsidRPr="0070103D" w14:paraId="6C8C8FE6" w14:textId="77777777" w:rsidTr="00224F3E">
        <w:trPr>
          <w:trHeight w:val="378"/>
        </w:trPr>
        <w:tc>
          <w:tcPr>
            <w:tcW w:w="2407" w:type="dxa"/>
            <w:vMerge/>
            <w:shd w:val="clear" w:color="auto" w:fill="auto"/>
            <w:vAlign w:val="center"/>
          </w:tcPr>
          <w:p w14:paraId="4391693F" w14:textId="77777777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</w:tcPr>
          <w:p w14:paraId="2AA23271" w14:textId="77777777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7F66A9" w14:textId="1977F943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Exponential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7E9233E3" w14:textId="7AF90737" w:rsidR="00224F3E" w:rsidRPr="0070103D" w:rsidRDefault="009416FF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2730.078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center"/>
          </w:tcPr>
          <w:p w14:paraId="49DD8B24" w14:textId="227B1C9F" w:rsidR="00224F3E" w:rsidRPr="0070103D" w:rsidRDefault="009416FF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2739.154</w:t>
            </w:r>
          </w:p>
        </w:tc>
      </w:tr>
      <w:tr w:rsidR="00224F3E" w:rsidRPr="0070103D" w14:paraId="6FC171C0" w14:textId="77777777" w:rsidTr="00224F3E">
        <w:trPr>
          <w:trHeight w:val="383"/>
        </w:trPr>
        <w:tc>
          <w:tcPr>
            <w:tcW w:w="2407" w:type="dxa"/>
            <w:vMerge/>
            <w:shd w:val="clear" w:color="auto" w:fill="auto"/>
            <w:vAlign w:val="center"/>
          </w:tcPr>
          <w:p w14:paraId="67795C85" w14:textId="77777777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</w:tcPr>
          <w:p w14:paraId="6AADAD7B" w14:textId="77777777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DF3ECC" w14:textId="00D0F0AC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Generalized gamma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5078E1D7" w14:textId="40A59695" w:rsidR="00224F3E" w:rsidRPr="0070103D" w:rsidRDefault="009416FF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2438.793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center"/>
          </w:tcPr>
          <w:p w14:paraId="487CC4C1" w14:textId="52B6EA9B" w:rsidR="00224F3E" w:rsidRPr="0070103D" w:rsidRDefault="009416FF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2456.946</w:t>
            </w:r>
          </w:p>
        </w:tc>
      </w:tr>
      <w:tr w:rsidR="00224F3E" w:rsidRPr="0070103D" w14:paraId="74407097" w14:textId="77777777" w:rsidTr="00224F3E">
        <w:trPr>
          <w:trHeight w:val="376"/>
        </w:trPr>
        <w:tc>
          <w:tcPr>
            <w:tcW w:w="24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5BAD3" w14:textId="77777777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  <w:tcBorders>
              <w:bottom w:val="single" w:sz="4" w:space="0" w:color="auto"/>
            </w:tcBorders>
          </w:tcPr>
          <w:p w14:paraId="00DADE27" w14:textId="77777777" w:rsidR="00224F3E" w:rsidRPr="0070103D" w:rsidRDefault="00224F3E" w:rsidP="00EE725D">
            <w:pPr>
              <w:rPr>
                <w:rFonts w:ascii="Times New Roman" w:eastAsia="HY신명조" w:hAnsi="Times New Roman" w:cs="Times New Roman"/>
                <w:b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4D1609" w14:textId="52D64326" w:rsidR="00224F3E" w:rsidRPr="0070103D" w:rsidRDefault="00224F3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Gompertz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</w:tcBorders>
            <w:vAlign w:val="center"/>
          </w:tcPr>
          <w:p w14:paraId="3353019B" w14:textId="5412F404" w:rsidR="00224F3E" w:rsidRPr="0070103D" w:rsidRDefault="009416FF" w:rsidP="00EE725D">
            <w:pPr>
              <w:jc w:val="center"/>
              <w:rPr>
                <w:rFonts w:ascii="Times New Roman" w:eastAsia="HY신명조" w:hAnsi="Times New Roman" w:cs="Times New Roman" w:hint="eastAsia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2682.77</w:t>
            </w:r>
            <w:r w:rsidR="005B4999">
              <w:rPr>
                <w:rFonts w:ascii="Times New Roman" w:eastAsia="HY신명조" w:hAnsi="Times New Roman" w:cs="Times New Roman" w:hint="eastAsia"/>
                <w:szCs w:val="20"/>
              </w:rPr>
              <w:t>0</w:t>
            </w:r>
          </w:p>
        </w:tc>
        <w:tc>
          <w:tcPr>
            <w:tcW w:w="1404" w:type="dxa"/>
            <w:tcBorders>
              <w:top w:val="nil"/>
              <w:bottom w:val="single" w:sz="4" w:space="0" w:color="auto"/>
            </w:tcBorders>
            <w:vAlign w:val="center"/>
          </w:tcPr>
          <w:p w14:paraId="127162D7" w14:textId="4920CC83" w:rsidR="00224F3E" w:rsidRPr="0070103D" w:rsidRDefault="009416FF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2696.385</w:t>
            </w:r>
          </w:p>
        </w:tc>
      </w:tr>
      <w:tr w:rsidR="006E0E44" w:rsidRPr="0070103D" w14:paraId="0862614F" w14:textId="77777777" w:rsidTr="00D95FAC">
        <w:trPr>
          <w:trHeight w:val="334"/>
        </w:trPr>
        <w:tc>
          <w:tcPr>
            <w:tcW w:w="2407" w:type="dxa"/>
            <w:vMerge w:val="restart"/>
            <w:shd w:val="clear" w:color="auto" w:fill="auto"/>
            <w:vAlign w:val="center"/>
          </w:tcPr>
          <w:p w14:paraId="1B8E0E87" w14:textId="77777777" w:rsidR="006E0E44" w:rsidRPr="0070103D" w:rsidRDefault="006E0E44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Overall survival</w:t>
            </w:r>
          </w:p>
          <w:p w14:paraId="672C4A9D" w14:textId="33D02111" w:rsidR="00126EEE" w:rsidRPr="0070103D" w:rsidRDefault="00126EEE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(Independent)</w:t>
            </w:r>
          </w:p>
        </w:tc>
        <w:tc>
          <w:tcPr>
            <w:tcW w:w="1741" w:type="dxa"/>
            <w:vMerge w:val="restart"/>
            <w:vAlign w:val="center"/>
          </w:tcPr>
          <w:p w14:paraId="775D0C7A" w14:textId="477A09DE" w:rsidR="00D95FAC" w:rsidRPr="0070103D" w:rsidRDefault="00D95FAC" w:rsidP="00D95FAC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Fruquitinib</w:t>
            </w:r>
          </w:p>
        </w:tc>
        <w:tc>
          <w:tcPr>
            <w:tcW w:w="206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374952" w14:textId="1FA0D020" w:rsidR="006E0E44" w:rsidRPr="0070103D" w:rsidRDefault="006E0E44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Weibull</w:t>
            </w:r>
          </w:p>
        </w:tc>
        <w:tc>
          <w:tcPr>
            <w:tcW w:w="1406" w:type="dxa"/>
            <w:tcBorders>
              <w:top w:val="single" w:sz="4" w:space="0" w:color="auto"/>
              <w:bottom w:val="nil"/>
            </w:tcBorders>
            <w:vAlign w:val="center"/>
          </w:tcPr>
          <w:p w14:paraId="490491ED" w14:textId="44DB40D1" w:rsidR="006E0E44" w:rsidRPr="0070103D" w:rsidRDefault="00F2445F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2046.077</w:t>
            </w:r>
          </w:p>
        </w:tc>
        <w:tc>
          <w:tcPr>
            <w:tcW w:w="1404" w:type="dxa"/>
            <w:tcBorders>
              <w:top w:val="single" w:sz="4" w:space="0" w:color="auto"/>
              <w:bottom w:val="nil"/>
            </w:tcBorders>
            <w:vAlign w:val="center"/>
          </w:tcPr>
          <w:p w14:paraId="4F5F0158" w14:textId="47024307" w:rsidR="006E0E44" w:rsidRPr="0070103D" w:rsidRDefault="00F2445F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2054.344</w:t>
            </w:r>
          </w:p>
        </w:tc>
      </w:tr>
      <w:tr w:rsidR="006E0E44" w:rsidRPr="0070103D" w14:paraId="39083F3E" w14:textId="77777777" w:rsidTr="00D95FAC">
        <w:trPr>
          <w:trHeight w:val="334"/>
        </w:trPr>
        <w:tc>
          <w:tcPr>
            <w:tcW w:w="2407" w:type="dxa"/>
            <w:vMerge/>
            <w:shd w:val="clear" w:color="auto" w:fill="auto"/>
            <w:vAlign w:val="center"/>
          </w:tcPr>
          <w:p w14:paraId="413BD855" w14:textId="77777777" w:rsidR="006E0E44" w:rsidRPr="0070103D" w:rsidRDefault="006E0E44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  <w:vAlign w:val="center"/>
          </w:tcPr>
          <w:p w14:paraId="6AEA110C" w14:textId="77777777" w:rsidR="006E0E44" w:rsidRPr="0070103D" w:rsidRDefault="006E0E44" w:rsidP="00D95FAC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E71D68" w14:textId="15CCBFE2" w:rsidR="006E0E44" w:rsidRPr="0070103D" w:rsidRDefault="006E0E44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Lognormal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505FE12B" w14:textId="74E0BE17" w:rsidR="006E0E44" w:rsidRPr="0070103D" w:rsidRDefault="00F2445F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2038.496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center"/>
          </w:tcPr>
          <w:p w14:paraId="094E05EB" w14:textId="7C973554" w:rsidR="006E0E44" w:rsidRPr="0070103D" w:rsidRDefault="00F2445F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2046.763</w:t>
            </w:r>
          </w:p>
        </w:tc>
      </w:tr>
      <w:tr w:rsidR="006E0E44" w:rsidRPr="0070103D" w14:paraId="1DF12183" w14:textId="77777777" w:rsidTr="00D95FAC">
        <w:trPr>
          <w:trHeight w:val="334"/>
        </w:trPr>
        <w:tc>
          <w:tcPr>
            <w:tcW w:w="2407" w:type="dxa"/>
            <w:vMerge/>
            <w:shd w:val="clear" w:color="auto" w:fill="auto"/>
            <w:vAlign w:val="center"/>
          </w:tcPr>
          <w:p w14:paraId="0C6EEF04" w14:textId="77777777" w:rsidR="006E0E44" w:rsidRPr="0070103D" w:rsidRDefault="006E0E44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  <w:vAlign w:val="center"/>
          </w:tcPr>
          <w:p w14:paraId="7A890B86" w14:textId="77777777" w:rsidR="006E0E44" w:rsidRPr="0070103D" w:rsidRDefault="006E0E44" w:rsidP="00D95FAC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D4167E" w14:textId="1F1B6F49" w:rsidR="006E0E44" w:rsidRPr="0070103D" w:rsidRDefault="006E0E44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Log-logistic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616F8F6D" w14:textId="09823278" w:rsidR="006E0E44" w:rsidRPr="0070103D" w:rsidRDefault="005D0640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2037.641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center"/>
          </w:tcPr>
          <w:p w14:paraId="0FDE3685" w14:textId="693A2FEC" w:rsidR="006E0E44" w:rsidRPr="0070103D" w:rsidRDefault="005D0640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2045.908</w:t>
            </w:r>
          </w:p>
        </w:tc>
      </w:tr>
      <w:tr w:rsidR="006E0E44" w:rsidRPr="0070103D" w14:paraId="3C8A5276" w14:textId="77777777" w:rsidTr="00D95FAC">
        <w:trPr>
          <w:trHeight w:val="334"/>
        </w:trPr>
        <w:tc>
          <w:tcPr>
            <w:tcW w:w="2407" w:type="dxa"/>
            <w:vMerge/>
            <w:shd w:val="clear" w:color="auto" w:fill="auto"/>
            <w:vAlign w:val="center"/>
          </w:tcPr>
          <w:p w14:paraId="469F5E21" w14:textId="77777777" w:rsidR="006E0E44" w:rsidRPr="0070103D" w:rsidRDefault="006E0E44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  <w:vAlign w:val="center"/>
          </w:tcPr>
          <w:p w14:paraId="250FF0EF" w14:textId="77777777" w:rsidR="006E0E44" w:rsidRPr="0070103D" w:rsidRDefault="006E0E44" w:rsidP="00D95FAC">
            <w:pPr>
              <w:rPr>
                <w:rFonts w:ascii="Times New Roman" w:eastAsia="HY신명조" w:hAnsi="Times New Roman" w:cs="Times New Roman"/>
                <w:b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EAF306" w14:textId="4BAC1E37" w:rsidR="006E0E44" w:rsidRPr="0070103D" w:rsidRDefault="006E0E44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Exponential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527A219E" w14:textId="6E5DA604" w:rsidR="006E0E44" w:rsidRPr="0070103D" w:rsidRDefault="005D0640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2130.398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center"/>
          </w:tcPr>
          <w:p w14:paraId="32688EBB" w14:textId="2AA300EE" w:rsidR="006E0E44" w:rsidRPr="0070103D" w:rsidRDefault="005D0640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2134.532</w:t>
            </w:r>
          </w:p>
        </w:tc>
      </w:tr>
      <w:tr w:rsidR="006E0E44" w:rsidRPr="0070103D" w14:paraId="48C25564" w14:textId="77777777" w:rsidTr="00D95FAC">
        <w:trPr>
          <w:trHeight w:val="334"/>
        </w:trPr>
        <w:tc>
          <w:tcPr>
            <w:tcW w:w="2407" w:type="dxa"/>
            <w:vMerge/>
            <w:shd w:val="clear" w:color="auto" w:fill="auto"/>
            <w:vAlign w:val="center"/>
          </w:tcPr>
          <w:p w14:paraId="218A5542" w14:textId="77777777" w:rsidR="006E0E44" w:rsidRPr="0070103D" w:rsidRDefault="006E0E44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  <w:vAlign w:val="center"/>
          </w:tcPr>
          <w:p w14:paraId="30B4318C" w14:textId="77777777" w:rsidR="006E0E44" w:rsidRPr="0070103D" w:rsidRDefault="006E0E44" w:rsidP="00D95FAC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F57707" w14:textId="62995DE6" w:rsidR="006E0E44" w:rsidRPr="0070103D" w:rsidRDefault="006E0E44" w:rsidP="00EE725D">
            <w:pPr>
              <w:rPr>
                <w:rFonts w:ascii="Times New Roman" w:eastAsia="HY신명조" w:hAnsi="Times New Roman" w:cs="Times New Roman"/>
                <w:b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b/>
                <w:szCs w:val="20"/>
              </w:rPr>
              <w:t>Generalized gamma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2DE42E45" w14:textId="085B34C5" w:rsidR="006E0E44" w:rsidRPr="0070103D" w:rsidRDefault="00AA36CE" w:rsidP="00EE725D">
            <w:pPr>
              <w:jc w:val="center"/>
              <w:rPr>
                <w:rFonts w:ascii="Times New Roman" w:eastAsia="HY신명조" w:hAnsi="Times New Roman" w:cs="Times New Roman"/>
                <w:b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b/>
                <w:szCs w:val="20"/>
              </w:rPr>
              <w:t>2036.623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center"/>
          </w:tcPr>
          <w:p w14:paraId="25CFE808" w14:textId="36EC0E65" w:rsidR="006E0E44" w:rsidRPr="0070103D" w:rsidRDefault="00AA36CE" w:rsidP="00EE725D">
            <w:pPr>
              <w:jc w:val="center"/>
              <w:rPr>
                <w:rFonts w:ascii="Times New Roman" w:eastAsia="HY신명조" w:hAnsi="Times New Roman" w:cs="Times New Roman"/>
                <w:b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b/>
                <w:szCs w:val="20"/>
              </w:rPr>
              <w:t>2049.023</w:t>
            </w:r>
          </w:p>
        </w:tc>
      </w:tr>
      <w:tr w:rsidR="006E0E44" w:rsidRPr="0070103D" w14:paraId="6CB8334C" w14:textId="77777777" w:rsidTr="00D95FAC">
        <w:trPr>
          <w:trHeight w:val="334"/>
        </w:trPr>
        <w:tc>
          <w:tcPr>
            <w:tcW w:w="2407" w:type="dxa"/>
            <w:vMerge/>
            <w:shd w:val="clear" w:color="auto" w:fill="auto"/>
            <w:vAlign w:val="center"/>
          </w:tcPr>
          <w:p w14:paraId="6252B12C" w14:textId="77777777" w:rsidR="006E0E44" w:rsidRPr="0070103D" w:rsidRDefault="006E0E44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  <w:tcBorders>
              <w:bottom w:val="single" w:sz="4" w:space="0" w:color="auto"/>
            </w:tcBorders>
            <w:vAlign w:val="center"/>
          </w:tcPr>
          <w:p w14:paraId="5140732C" w14:textId="77777777" w:rsidR="006E0E44" w:rsidRPr="0070103D" w:rsidRDefault="006E0E44" w:rsidP="00D95FAC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63C8A4" w14:textId="76AC7639" w:rsidR="006E0E44" w:rsidRPr="0070103D" w:rsidRDefault="006E0E44" w:rsidP="00EE725D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Gompertz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</w:tcBorders>
            <w:vAlign w:val="center"/>
          </w:tcPr>
          <w:p w14:paraId="24150562" w14:textId="165026E1" w:rsidR="006E0E44" w:rsidRPr="0070103D" w:rsidRDefault="00AA36CE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2080.979</w:t>
            </w:r>
          </w:p>
        </w:tc>
        <w:tc>
          <w:tcPr>
            <w:tcW w:w="1404" w:type="dxa"/>
            <w:tcBorders>
              <w:top w:val="nil"/>
              <w:bottom w:val="single" w:sz="4" w:space="0" w:color="auto"/>
            </w:tcBorders>
            <w:vAlign w:val="center"/>
          </w:tcPr>
          <w:p w14:paraId="557C5738" w14:textId="15A09B01" w:rsidR="006E0E44" w:rsidRPr="0070103D" w:rsidRDefault="00AA36CE" w:rsidP="00EE725D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2089.246</w:t>
            </w:r>
          </w:p>
        </w:tc>
      </w:tr>
      <w:tr w:rsidR="006E0E44" w:rsidRPr="0070103D" w14:paraId="0BC25747" w14:textId="77777777" w:rsidTr="00D95FAC">
        <w:trPr>
          <w:trHeight w:val="334"/>
        </w:trPr>
        <w:tc>
          <w:tcPr>
            <w:tcW w:w="2407" w:type="dxa"/>
            <w:vMerge/>
            <w:shd w:val="clear" w:color="auto" w:fill="auto"/>
            <w:vAlign w:val="center"/>
          </w:tcPr>
          <w:p w14:paraId="4D61CC10" w14:textId="77777777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 w:val="restart"/>
            <w:vAlign w:val="center"/>
          </w:tcPr>
          <w:p w14:paraId="3BDE5EF3" w14:textId="1139F306" w:rsidR="00D95FAC" w:rsidRPr="0070103D" w:rsidRDefault="00D95FAC" w:rsidP="00D95FAC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Placebo</w:t>
            </w:r>
          </w:p>
        </w:tc>
        <w:tc>
          <w:tcPr>
            <w:tcW w:w="206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CED61A6" w14:textId="7BD4714D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Weibull</w:t>
            </w:r>
          </w:p>
        </w:tc>
        <w:tc>
          <w:tcPr>
            <w:tcW w:w="1406" w:type="dxa"/>
            <w:tcBorders>
              <w:top w:val="single" w:sz="4" w:space="0" w:color="auto"/>
              <w:bottom w:val="nil"/>
            </w:tcBorders>
            <w:vAlign w:val="center"/>
          </w:tcPr>
          <w:p w14:paraId="19C80130" w14:textId="670546D9" w:rsidR="006E0E44" w:rsidRPr="0070103D" w:rsidRDefault="00BE2649" w:rsidP="006E0E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1032.376</w:t>
            </w:r>
          </w:p>
        </w:tc>
        <w:tc>
          <w:tcPr>
            <w:tcW w:w="1404" w:type="dxa"/>
            <w:tcBorders>
              <w:top w:val="single" w:sz="4" w:space="0" w:color="auto"/>
              <w:bottom w:val="nil"/>
            </w:tcBorders>
            <w:vAlign w:val="center"/>
          </w:tcPr>
          <w:p w14:paraId="28E246C9" w14:textId="731AFBDA" w:rsidR="006E0E44" w:rsidRPr="0070103D" w:rsidRDefault="00BE2649" w:rsidP="006E0E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1039.252</w:t>
            </w:r>
          </w:p>
        </w:tc>
      </w:tr>
      <w:tr w:rsidR="006E0E44" w:rsidRPr="0070103D" w14:paraId="26B4641F" w14:textId="77777777" w:rsidTr="00D95FAC">
        <w:trPr>
          <w:trHeight w:val="334"/>
        </w:trPr>
        <w:tc>
          <w:tcPr>
            <w:tcW w:w="2407" w:type="dxa"/>
            <w:vMerge/>
            <w:shd w:val="clear" w:color="auto" w:fill="auto"/>
            <w:vAlign w:val="center"/>
          </w:tcPr>
          <w:p w14:paraId="04D1B3C2" w14:textId="77777777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</w:tcPr>
          <w:p w14:paraId="7BE9C143" w14:textId="77777777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A8127D" w14:textId="200B9681" w:rsidR="006E0E44" w:rsidRPr="0070103D" w:rsidRDefault="006E0E44" w:rsidP="006E0E44">
            <w:pPr>
              <w:rPr>
                <w:rFonts w:ascii="Times New Roman" w:eastAsia="HY신명조" w:hAnsi="Times New Roman" w:cs="Times New Roman"/>
                <w:b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b/>
                <w:szCs w:val="20"/>
              </w:rPr>
              <w:t>Lognormal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37DA15A9" w14:textId="590B7F74" w:rsidR="006E0E44" w:rsidRPr="0070103D" w:rsidRDefault="00BE2649" w:rsidP="006E0E44">
            <w:pPr>
              <w:jc w:val="center"/>
              <w:rPr>
                <w:rFonts w:ascii="Times New Roman" w:eastAsia="HY신명조" w:hAnsi="Times New Roman" w:cs="Times New Roman"/>
                <w:b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b/>
                <w:szCs w:val="20"/>
              </w:rPr>
              <w:t>1012.532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center"/>
          </w:tcPr>
          <w:p w14:paraId="447DBC7A" w14:textId="321B9E92" w:rsidR="006E0E44" w:rsidRPr="0070103D" w:rsidRDefault="00BE2649" w:rsidP="006E0E44">
            <w:pPr>
              <w:jc w:val="center"/>
              <w:rPr>
                <w:rFonts w:ascii="Times New Roman" w:eastAsia="HY신명조" w:hAnsi="Times New Roman" w:cs="Times New Roman"/>
                <w:b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b/>
                <w:szCs w:val="20"/>
              </w:rPr>
              <w:t>1019.409</w:t>
            </w:r>
          </w:p>
        </w:tc>
      </w:tr>
      <w:tr w:rsidR="006E0E44" w:rsidRPr="0070103D" w14:paraId="1FBE0F90" w14:textId="77777777" w:rsidTr="00D95FAC">
        <w:trPr>
          <w:trHeight w:val="334"/>
        </w:trPr>
        <w:tc>
          <w:tcPr>
            <w:tcW w:w="2407" w:type="dxa"/>
            <w:vMerge/>
            <w:shd w:val="clear" w:color="auto" w:fill="auto"/>
            <w:vAlign w:val="center"/>
          </w:tcPr>
          <w:p w14:paraId="0AAFD5C2" w14:textId="77777777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</w:tcPr>
          <w:p w14:paraId="16A83172" w14:textId="77777777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7D9E35" w14:textId="77998C55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Log-logistic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672B2F25" w14:textId="7484F389" w:rsidR="006E0E44" w:rsidRPr="0070103D" w:rsidRDefault="00BE2649" w:rsidP="006E0E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1015.942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center"/>
          </w:tcPr>
          <w:p w14:paraId="7EBC7AC0" w14:textId="28515B52" w:rsidR="006E0E44" w:rsidRPr="0070103D" w:rsidRDefault="00BE2649" w:rsidP="006E0E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1022.818</w:t>
            </w:r>
          </w:p>
        </w:tc>
      </w:tr>
      <w:tr w:rsidR="006E0E44" w:rsidRPr="0070103D" w14:paraId="0B24BFA9" w14:textId="77777777" w:rsidTr="00D95FAC">
        <w:trPr>
          <w:trHeight w:val="334"/>
        </w:trPr>
        <w:tc>
          <w:tcPr>
            <w:tcW w:w="2407" w:type="dxa"/>
            <w:vMerge/>
            <w:shd w:val="clear" w:color="auto" w:fill="auto"/>
            <w:vAlign w:val="center"/>
          </w:tcPr>
          <w:p w14:paraId="78363A92" w14:textId="77777777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</w:tcPr>
          <w:p w14:paraId="5371D977" w14:textId="77777777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B08FC2" w14:textId="58A97EEE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Exponential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7D87E408" w14:textId="424EBCFD" w:rsidR="006E0E44" w:rsidRPr="0070103D" w:rsidRDefault="00BE2649" w:rsidP="006E0E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1038.727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center"/>
          </w:tcPr>
          <w:p w14:paraId="61440FF3" w14:textId="35B38B2D" w:rsidR="006E0E44" w:rsidRPr="0070103D" w:rsidRDefault="00BE2649" w:rsidP="006E0E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1042.165</w:t>
            </w:r>
          </w:p>
        </w:tc>
      </w:tr>
      <w:tr w:rsidR="006E0E44" w:rsidRPr="0070103D" w14:paraId="075BF20A" w14:textId="77777777" w:rsidTr="00D95FAC">
        <w:trPr>
          <w:trHeight w:val="334"/>
        </w:trPr>
        <w:tc>
          <w:tcPr>
            <w:tcW w:w="2407" w:type="dxa"/>
            <w:vMerge/>
            <w:shd w:val="clear" w:color="auto" w:fill="auto"/>
            <w:vAlign w:val="center"/>
          </w:tcPr>
          <w:p w14:paraId="72BE17EE" w14:textId="77777777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</w:tcPr>
          <w:p w14:paraId="01A8F46F" w14:textId="77777777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B5FA40" w14:textId="79775995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Generalized gamma</w:t>
            </w:r>
          </w:p>
        </w:tc>
        <w:tc>
          <w:tcPr>
            <w:tcW w:w="1406" w:type="dxa"/>
            <w:tcBorders>
              <w:top w:val="nil"/>
              <w:bottom w:val="nil"/>
            </w:tcBorders>
            <w:vAlign w:val="center"/>
          </w:tcPr>
          <w:p w14:paraId="654E3E5E" w14:textId="072EAF40" w:rsidR="006E0E44" w:rsidRPr="0070103D" w:rsidRDefault="00BE2649" w:rsidP="006E0E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1014.151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center"/>
          </w:tcPr>
          <w:p w14:paraId="05BB8EA5" w14:textId="1496154F" w:rsidR="006E0E44" w:rsidRPr="0070103D" w:rsidRDefault="00BE2649" w:rsidP="006E0E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1024.465</w:t>
            </w:r>
          </w:p>
        </w:tc>
      </w:tr>
      <w:tr w:rsidR="006E0E44" w:rsidRPr="0070103D" w14:paraId="15C8C729" w14:textId="77777777" w:rsidTr="00224F3E">
        <w:trPr>
          <w:trHeight w:val="334"/>
        </w:trPr>
        <w:tc>
          <w:tcPr>
            <w:tcW w:w="24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B7A11" w14:textId="77777777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1741" w:type="dxa"/>
            <w:vMerge/>
            <w:tcBorders>
              <w:bottom w:val="single" w:sz="4" w:space="0" w:color="auto"/>
            </w:tcBorders>
          </w:tcPr>
          <w:p w14:paraId="32769B65" w14:textId="77777777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</w:p>
        </w:tc>
        <w:tc>
          <w:tcPr>
            <w:tcW w:w="20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B343488" w14:textId="72B4A342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Gompertz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</w:tcBorders>
            <w:vAlign w:val="center"/>
          </w:tcPr>
          <w:p w14:paraId="6CCFF9C7" w14:textId="2C56FFE8" w:rsidR="006E0E44" w:rsidRPr="0070103D" w:rsidRDefault="00BE2649" w:rsidP="006E0E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1040.307</w:t>
            </w:r>
          </w:p>
        </w:tc>
        <w:tc>
          <w:tcPr>
            <w:tcW w:w="1404" w:type="dxa"/>
            <w:tcBorders>
              <w:top w:val="nil"/>
              <w:bottom w:val="single" w:sz="4" w:space="0" w:color="auto"/>
            </w:tcBorders>
            <w:vAlign w:val="center"/>
          </w:tcPr>
          <w:p w14:paraId="01AE463A" w14:textId="1179BE9B" w:rsidR="006E0E44" w:rsidRPr="0070103D" w:rsidRDefault="00BE2649" w:rsidP="006E0E44">
            <w:pPr>
              <w:jc w:val="center"/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1047.183</w:t>
            </w:r>
          </w:p>
        </w:tc>
      </w:tr>
      <w:tr w:rsidR="006E0E44" w:rsidRPr="0070103D" w14:paraId="09ECC872" w14:textId="77777777" w:rsidTr="00EE725D">
        <w:trPr>
          <w:trHeight w:val="334"/>
        </w:trPr>
        <w:tc>
          <w:tcPr>
            <w:tcW w:w="9026" w:type="dxa"/>
            <w:gridSpan w:val="5"/>
            <w:tcBorders>
              <w:top w:val="single" w:sz="4" w:space="0" w:color="auto"/>
              <w:bottom w:val="nil"/>
            </w:tcBorders>
          </w:tcPr>
          <w:p w14:paraId="3DE54677" w14:textId="66473BEE" w:rsidR="006E0E44" w:rsidRPr="0070103D" w:rsidRDefault="006E0E44" w:rsidP="006E0E44">
            <w:pPr>
              <w:rPr>
                <w:rFonts w:ascii="Times New Roman" w:eastAsia="HY신명조" w:hAnsi="Times New Roman" w:cs="Times New Roman"/>
                <w:szCs w:val="20"/>
              </w:rPr>
            </w:pPr>
            <w:r w:rsidRPr="0070103D">
              <w:rPr>
                <w:rFonts w:ascii="Times New Roman" w:eastAsia="HY신명조" w:hAnsi="Times New Roman" w:cs="Times New Roman"/>
                <w:szCs w:val="20"/>
              </w:rPr>
              <w:t>Abbreviations: AIC, Akaike Information Criterion; BIC, Bayes Information Criterion.</w:t>
            </w:r>
          </w:p>
        </w:tc>
      </w:tr>
    </w:tbl>
    <w:p w14:paraId="448BB608" w14:textId="267733C4" w:rsidR="0067007E" w:rsidRPr="0070103D" w:rsidRDefault="0067007E" w:rsidP="00943408">
      <w:pPr>
        <w:spacing w:line="480" w:lineRule="auto"/>
        <w:rPr>
          <w:rFonts w:ascii="Times New Roman" w:hAnsi="Times New Roman" w:cs="Times New Roman"/>
          <w:szCs w:val="20"/>
        </w:rPr>
      </w:pPr>
    </w:p>
    <w:p w14:paraId="72556EC3" w14:textId="77777777" w:rsidR="0070103D" w:rsidRPr="0070103D" w:rsidRDefault="0070103D" w:rsidP="00943408">
      <w:pPr>
        <w:spacing w:line="480" w:lineRule="auto"/>
        <w:rPr>
          <w:rFonts w:ascii="Times New Roman" w:hAnsi="Times New Roman" w:cs="Times New Roman"/>
          <w:szCs w:val="20"/>
        </w:rPr>
        <w:sectPr w:rsidR="0070103D" w:rsidRPr="0070103D">
          <w:endnotePr>
            <w:numFmt w:val="decimal"/>
          </w:endnotePr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3084310" w14:textId="77777777" w:rsidR="0070103D" w:rsidRPr="0070103D" w:rsidRDefault="0070103D" w:rsidP="0070103D">
      <w:pPr>
        <w:keepNext/>
        <w:spacing w:line="480" w:lineRule="auto"/>
        <w:jc w:val="center"/>
        <w:rPr>
          <w:rFonts w:ascii="Times New Roman" w:hAnsi="Times New Roman" w:cs="Times New Roman"/>
          <w:szCs w:val="20"/>
        </w:rPr>
      </w:pPr>
      <w:r w:rsidRPr="0070103D"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2204E8F2" wp14:editId="31693F77">
            <wp:extent cx="5064965" cy="7585363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409" cy="758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16D97" w14:textId="75D6DCEE" w:rsidR="0070103D" w:rsidRPr="0070103D" w:rsidRDefault="0070103D" w:rsidP="0070103D">
      <w:pPr>
        <w:pStyle w:val="a7"/>
        <w:jc w:val="left"/>
        <w:rPr>
          <w:rFonts w:ascii="Times New Roman" w:hAnsi="Times New Roman" w:cs="Times New Roman"/>
          <w:b w:val="0"/>
        </w:rPr>
      </w:pPr>
      <w:r w:rsidRPr="0070103D">
        <w:rPr>
          <w:rFonts w:ascii="Times New Roman" w:hAnsi="Times New Roman" w:cs="Times New Roman"/>
        </w:rPr>
        <w:t xml:space="preserve">Supplementary Fig. 1 </w:t>
      </w:r>
      <w:r w:rsidRPr="0070103D">
        <w:rPr>
          <w:rFonts w:ascii="Times New Roman" w:hAnsi="Times New Roman" w:cs="Times New Roman"/>
          <w:b w:val="0"/>
        </w:rPr>
        <w:t>Log-cumulative hazard plots for progression-free survival and overall survival curves</w:t>
      </w:r>
    </w:p>
    <w:p w14:paraId="24D61D37" w14:textId="77777777" w:rsidR="0070103D" w:rsidRPr="0070103D" w:rsidRDefault="0070103D" w:rsidP="0070103D">
      <w:pPr>
        <w:spacing w:line="480" w:lineRule="auto"/>
        <w:rPr>
          <w:rFonts w:ascii="Times New Roman" w:hAnsi="Times New Roman" w:cs="Times New Roman"/>
          <w:szCs w:val="20"/>
        </w:rPr>
      </w:pPr>
    </w:p>
    <w:p w14:paraId="452B8BFD" w14:textId="77777777" w:rsidR="0070103D" w:rsidRPr="0070103D" w:rsidRDefault="0070103D" w:rsidP="0070103D">
      <w:pPr>
        <w:keepNext/>
        <w:spacing w:line="480" w:lineRule="auto"/>
        <w:rPr>
          <w:rFonts w:ascii="Times New Roman" w:hAnsi="Times New Roman" w:cs="Times New Roman"/>
          <w:szCs w:val="20"/>
        </w:rPr>
      </w:pPr>
      <w:r w:rsidRPr="0070103D"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2DB490DF" wp14:editId="03269049">
            <wp:extent cx="5730240" cy="4335780"/>
            <wp:effectExtent l="0" t="0" r="3810" b="762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7DE27" w14:textId="4EF35D48" w:rsidR="0070103D" w:rsidRPr="0070103D" w:rsidRDefault="0070103D" w:rsidP="0070103D">
      <w:pPr>
        <w:pStyle w:val="a7"/>
        <w:jc w:val="left"/>
        <w:rPr>
          <w:rFonts w:ascii="Times New Roman" w:hAnsi="Times New Roman" w:cs="Times New Roman"/>
        </w:rPr>
      </w:pPr>
      <w:r w:rsidRPr="0070103D">
        <w:rPr>
          <w:rFonts w:ascii="Times New Roman" w:hAnsi="Times New Roman" w:cs="Times New Roman"/>
        </w:rPr>
        <w:t>Supplementary Fig</w:t>
      </w:r>
      <w:r>
        <w:rPr>
          <w:rFonts w:ascii="Times New Roman" w:hAnsi="Times New Roman" w:cs="Times New Roman"/>
        </w:rPr>
        <w:t>.</w:t>
      </w:r>
      <w:r w:rsidRPr="0070103D">
        <w:rPr>
          <w:rFonts w:ascii="Times New Roman" w:hAnsi="Times New Roman" w:cs="Times New Roman"/>
        </w:rPr>
        <w:t xml:space="preserve"> 2 </w:t>
      </w:r>
      <w:r w:rsidRPr="0070103D">
        <w:rPr>
          <w:rFonts w:ascii="Times New Roman" w:hAnsi="Times New Roman" w:cs="Times New Roman"/>
          <w:b w:val="0"/>
        </w:rPr>
        <w:t>Visual plots of each distribution for progression-free survival and overall survival curves.</w:t>
      </w:r>
      <w:r>
        <w:rPr>
          <w:rFonts w:ascii="Times New Roman" w:hAnsi="Times New Roman" w:cs="Times New Roman" w:hint="eastAsia"/>
        </w:rPr>
        <w:t xml:space="preserve"> </w:t>
      </w:r>
      <w:r w:rsidRPr="0070103D">
        <w:rPr>
          <w:rFonts w:ascii="Times New Roman" w:hAnsi="Times New Roman" w:cs="Times New Roman"/>
          <w:b w:val="0"/>
        </w:rPr>
        <w:t>Abbreviations: PFS=progression-free survival, OS=overall survival.</w:t>
      </w:r>
    </w:p>
    <w:p w14:paraId="15E25756" w14:textId="77777777" w:rsidR="0070103D" w:rsidRPr="0070103D" w:rsidRDefault="0070103D" w:rsidP="0070103D">
      <w:pPr>
        <w:spacing w:line="480" w:lineRule="auto"/>
        <w:rPr>
          <w:rFonts w:ascii="Times New Roman" w:hAnsi="Times New Roman" w:cs="Times New Roman"/>
          <w:szCs w:val="20"/>
        </w:rPr>
      </w:pPr>
    </w:p>
    <w:p w14:paraId="273D3790" w14:textId="77777777" w:rsidR="0070103D" w:rsidRPr="0070103D" w:rsidRDefault="0070103D" w:rsidP="0070103D">
      <w:pPr>
        <w:spacing w:line="480" w:lineRule="auto"/>
        <w:rPr>
          <w:rFonts w:ascii="Times New Roman" w:hAnsi="Times New Roman" w:cs="Times New Roman"/>
          <w:szCs w:val="20"/>
        </w:rPr>
        <w:sectPr w:rsidR="0070103D" w:rsidRPr="0070103D" w:rsidSect="000D08C9">
          <w:endnotePr>
            <w:numFmt w:val="decimal"/>
          </w:endnotePr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289676D" w14:textId="77777777" w:rsidR="0070103D" w:rsidRPr="0070103D" w:rsidRDefault="0070103D" w:rsidP="0070103D">
      <w:pPr>
        <w:keepNext/>
        <w:spacing w:line="480" w:lineRule="auto"/>
        <w:jc w:val="center"/>
        <w:rPr>
          <w:rFonts w:ascii="Times New Roman" w:hAnsi="Times New Roman" w:cs="Times New Roman"/>
          <w:szCs w:val="20"/>
        </w:rPr>
      </w:pPr>
      <w:r w:rsidRPr="0070103D"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7979E8C1" wp14:editId="54E322B5">
            <wp:extent cx="4889949" cy="6873240"/>
            <wp:effectExtent l="0" t="0" r="6350" b="381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029" cy="687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C560E" w14:textId="796F9F26" w:rsidR="0070103D" w:rsidRPr="00232DCD" w:rsidRDefault="0070103D" w:rsidP="00232DCD">
      <w:pPr>
        <w:pStyle w:val="a7"/>
        <w:jc w:val="left"/>
        <w:rPr>
          <w:rFonts w:ascii="Times New Roman" w:hAnsi="Times New Roman" w:cs="Times New Roman"/>
          <w:b w:val="0"/>
        </w:rPr>
      </w:pPr>
      <w:r w:rsidRPr="0070103D">
        <w:rPr>
          <w:rFonts w:ascii="Times New Roman" w:hAnsi="Times New Roman" w:cs="Times New Roman"/>
        </w:rPr>
        <w:t>Supplementary Fig</w:t>
      </w:r>
      <w:r w:rsidR="00232DCD">
        <w:rPr>
          <w:rFonts w:ascii="Times New Roman" w:hAnsi="Times New Roman" w:cs="Times New Roman"/>
        </w:rPr>
        <w:t>.</w:t>
      </w:r>
      <w:r w:rsidRPr="0070103D">
        <w:rPr>
          <w:rFonts w:ascii="Times New Roman" w:hAnsi="Times New Roman" w:cs="Times New Roman"/>
        </w:rPr>
        <w:t xml:space="preserve"> 3 </w:t>
      </w:r>
      <w:r w:rsidRPr="00232DCD">
        <w:rPr>
          <w:rFonts w:ascii="Times New Roman" w:hAnsi="Times New Roman" w:cs="Times New Roman"/>
          <w:b w:val="0"/>
        </w:rPr>
        <w:t>Visual plots of best-fitted distribution for progression-free survival and overall survival curves.</w:t>
      </w:r>
      <w:r w:rsidR="00232DCD">
        <w:rPr>
          <w:rFonts w:ascii="Times New Roman" w:hAnsi="Times New Roman" w:cs="Times New Roman" w:hint="eastAsia"/>
          <w:b w:val="0"/>
        </w:rPr>
        <w:t xml:space="preserve"> </w:t>
      </w:r>
      <w:r w:rsidRPr="00232DCD">
        <w:rPr>
          <w:rFonts w:ascii="Times New Roman" w:hAnsi="Times New Roman" w:cs="Times New Roman"/>
          <w:b w:val="0"/>
        </w:rPr>
        <w:t>Abbreviations: PFS=progression-free survival, KM=Kaplan-Meier, OS=overall survival.</w:t>
      </w:r>
    </w:p>
    <w:sectPr w:rsidR="0070103D" w:rsidRPr="00232DCD">
      <w:endnotePr>
        <w:numFmt w:val="decimal"/>
      </w:endnotePr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CC81E" w14:textId="77777777" w:rsidR="00825703" w:rsidRDefault="00825703" w:rsidP="00451A0D">
      <w:pPr>
        <w:spacing w:after="0" w:line="240" w:lineRule="auto"/>
      </w:pPr>
      <w:r>
        <w:separator/>
      </w:r>
    </w:p>
  </w:endnote>
  <w:endnote w:type="continuationSeparator" w:id="0">
    <w:p w14:paraId="5986FEF9" w14:textId="77777777" w:rsidR="00825703" w:rsidRDefault="00825703" w:rsidP="00451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altName w:val="Batang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075A6" w14:textId="77777777" w:rsidR="00825703" w:rsidRDefault="00825703" w:rsidP="00451A0D">
      <w:pPr>
        <w:spacing w:after="0" w:line="240" w:lineRule="auto"/>
      </w:pPr>
      <w:r>
        <w:separator/>
      </w:r>
    </w:p>
  </w:footnote>
  <w:footnote w:type="continuationSeparator" w:id="0">
    <w:p w14:paraId="2A47F9C0" w14:textId="77777777" w:rsidR="00825703" w:rsidRDefault="00825703" w:rsidP="00451A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[Vaccine] Vancouv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v2frdti9edd8evt2hx2d21wsrxfdxz90v5&quot;&gt;endnote_240305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/record-ids&gt;&lt;/item&gt;&lt;/Libraries&gt;"/>
  </w:docVars>
  <w:rsids>
    <w:rsidRoot w:val="00B737B4"/>
    <w:rsid w:val="00000F68"/>
    <w:rsid w:val="0000121F"/>
    <w:rsid w:val="00002F85"/>
    <w:rsid w:val="000031E5"/>
    <w:rsid w:val="00003B8D"/>
    <w:rsid w:val="00004B8F"/>
    <w:rsid w:val="00004EAA"/>
    <w:rsid w:val="000056B1"/>
    <w:rsid w:val="000077AE"/>
    <w:rsid w:val="000146D0"/>
    <w:rsid w:val="00014920"/>
    <w:rsid w:val="00014D82"/>
    <w:rsid w:val="000154C7"/>
    <w:rsid w:val="00015F2E"/>
    <w:rsid w:val="000178A0"/>
    <w:rsid w:val="00021735"/>
    <w:rsid w:val="000218BE"/>
    <w:rsid w:val="00023F4B"/>
    <w:rsid w:val="00025F91"/>
    <w:rsid w:val="0002708C"/>
    <w:rsid w:val="00031D05"/>
    <w:rsid w:val="0003211A"/>
    <w:rsid w:val="00032DF4"/>
    <w:rsid w:val="000344F4"/>
    <w:rsid w:val="000349AC"/>
    <w:rsid w:val="00034C67"/>
    <w:rsid w:val="000360A1"/>
    <w:rsid w:val="00036E3D"/>
    <w:rsid w:val="00042744"/>
    <w:rsid w:val="00045251"/>
    <w:rsid w:val="000478D3"/>
    <w:rsid w:val="00050382"/>
    <w:rsid w:val="000517D3"/>
    <w:rsid w:val="00051B46"/>
    <w:rsid w:val="00052FAD"/>
    <w:rsid w:val="00054164"/>
    <w:rsid w:val="00054633"/>
    <w:rsid w:val="00060794"/>
    <w:rsid w:val="00061521"/>
    <w:rsid w:val="000623A0"/>
    <w:rsid w:val="000625ED"/>
    <w:rsid w:val="0006345D"/>
    <w:rsid w:val="00066A43"/>
    <w:rsid w:val="000673E5"/>
    <w:rsid w:val="00070B02"/>
    <w:rsid w:val="00071778"/>
    <w:rsid w:val="00073773"/>
    <w:rsid w:val="000737D4"/>
    <w:rsid w:val="00074431"/>
    <w:rsid w:val="00075D6F"/>
    <w:rsid w:val="0007720A"/>
    <w:rsid w:val="000803B4"/>
    <w:rsid w:val="00080501"/>
    <w:rsid w:val="000867BB"/>
    <w:rsid w:val="000874E1"/>
    <w:rsid w:val="0009120A"/>
    <w:rsid w:val="00096B01"/>
    <w:rsid w:val="000972B9"/>
    <w:rsid w:val="00097965"/>
    <w:rsid w:val="00097CA3"/>
    <w:rsid w:val="000A14EB"/>
    <w:rsid w:val="000A2240"/>
    <w:rsid w:val="000A2D23"/>
    <w:rsid w:val="000B10D7"/>
    <w:rsid w:val="000B34F3"/>
    <w:rsid w:val="000B6FDF"/>
    <w:rsid w:val="000C07CF"/>
    <w:rsid w:val="000C0C1E"/>
    <w:rsid w:val="000C15F7"/>
    <w:rsid w:val="000C589D"/>
    <w:rsid w:val="000C5CB0"/>
    <w:rsid w:val="000C6D96"/>
    <w:rsid w:val="000D08C9"/>
    <w:rsid w:val="000D214A"/>
    <w:rsid w:val="000D35DB"/>
    <w:rsid w:val="000D51DB"/>
    <w:rsid w:val="000D6725"/>
    <w:rsid w:val="000F21A8"/>
    <w:rsid w:val="000F347B"/>
    <w:rsid w:val="000F3F8B"/>
    <w:rsid w:val="000F40A5"/>
    <w:rsid w:val="000F5AF6"/>
    <w:rsid w:val="000F65AF"/>
    <w:rsid w:val="000F7DD2"/>
    <w:rsid w:val="0010310C"/>
    <w:rsid w:val="00103C60"/>
    <w:rsid w:val="00104413"/>
    <w:rsid w:val="00106C34"/>
    <w:rsid w:val="00106FE6"/>
    <w:rsid w:val="001070BA"/>
    <w:rsid w:val="0011437E"/>
    <w:rsid w:val="001144C1"/>
    <w:rsid w:val="00116843"/>
    <w:rsid w:val="00122E3E"/>
    <w:rsid w:val="0012469B"/>
    <w:rsid w:val="00126EEE"/>
    <w:rsid w:val="00133151"/>
    <w:rsid w:val="001350B0"/>
    <w:rsid w:val="00135F2A"/>
    <w:rsid w:val="001362B2"/>
    <w:rsid w:val="00137B7C"/>
    <w:rsid w:val="0014081E"/>
    <w:rsid w:val="00140820"/>
    <w:rsid w:val="00142311"/>
    <w:rsid w:val="00142568"/>
    <w:rsid w:val="001426C8"/>
    <w:rsid w:val="0014360D"/>
    <w:rsid w:val="00143D9F"/>
    <w:rsid w:val="00145CBE"/>
    <w:rsid w:val="00151BF8"/>
    <w:rsid w:val="0015291A"/>
    <w:rsid w:val="00152B52"/>
    <w:rsid w:val="00155A9D"/>
    <w:rsid w:val="00156D09"/>
    <w:rsid w:val="001626E9"/>
    <w:rsid w:val="001663A5"/>
    <w:rsid w:val="00170580"/>
    <w:rsid w:val="00170C2A"/>
    <w:rsid w:val="001710C9"/>
    <w:rsid w:val="00171837"/>
    <w:rsid w:val="001724A0"/>
    <w:rsid w:val="00173354"/>
    <w:rsid w:val="00174711"/>
    <w:rsid w:val="00174AC9"/>
    <w:rsid w:val="00182B97"/>
    <w:rsid w:val="00183D03"/>
    <w:rsid w:val="00184F16"/>
    <w:rsid w:val="001866DC"/>
    <w:rsid w:val="001876D7"/>
    <w:rsid w:val="00195BCD"/>
    <w:rsid w:val="00196822"/>
    <w:rsid w:val="0019702B"/>
    <w:rsid w:val="00197285"/>
    <w:rsid w:val="00197AE4"/>
    <w:rsid w:val="001A3501"/>
    <w:rsid w:val="001A3EE6"/>
    <w:rsid w:val="001A55C7"/>
    <w:rsid w:val="001A5E50"/>
    <w:rsid w:val="001A6EF1"/>
    <w:rsid w:val="001B2864"/>
    <w:rsid w:val="001B31C4"/>
    <w:rsid w:val="001B391B"/>
    <w:rsid w:val="001B422C"/>
    <w:rsid w:val="001B5425"/>
    <w:rsid w:val="001B730A"/>
    <w:rsid w:val="001B7C81"/>
    <w:rsid w:val="001C0082"/>
    <w:rsid w:val="001C1F32"/>
    <w:rsid w:val="001C3F41"/>
    <w:rsid w:val="001C4A8A"/>
    <w:rsid w:val="001C7484"/>
    <w:rsid w:val="001D0F86"/>
    <w:rsid w:val="001D4EAC"/>
    <w:rsid w:val="001E1F6D"/>
    <w:rsid w:val="001E371F"/>
    <w:rsid w:val="001E3F8E"/>
    <w:rsid w:val="001E5215"/>
    <w:rsid w:val="001E572E"/>
    <w:rsid w:val="001E59B1"/>
    <w:rsid w:val="001F0DD7"/>
    <w:rsid w:val="001F11A3"/>
    <w:rsid w:val="001F1230"/>
    <w:rsid w:val="001F19FE"/>
    <w:rsid w:val="001F2847"/>
    <w:rsid w:val="001F6D69"/>
    <w:rsid w:val="001F72D7"/>
    <w:rsid w:val="00200B3D"/>
    <w:rsid w:val="00202069"/>
    <w:rsid w:val="002037BC"/>
    <w:rsid w:val="002040DA"/>
    <w:rsid w:val="00205019"/>
    <w:rsid w:val="002065C7"/>
    <w:rsid w:val="002078F8"/>
    <w:rsid w:val="0021038C"/>
    <w:rsid w:val="002103A6"/>
    <w:rsid w:val="0021318F"/>
    <w:rsid w:val="00213508"/>
    <w:rsid w:val="00215100"/>
    <w:rsid w:val="002161F8"/>
    <w:rsid w:val="00217236"/>
    <w:rsid w:val="00220F3A"/>
    <w:rsid w:val="002210FA"/>
    <w:rsid w:val="00224F3E"/>
    <w:rsid w:val="002263CD"/>
    <w:rsid w:val="00226A9F"/>
    <w:rsid w:val="002305C7"/>
    <w:rsid w:val="00230E82"/>
    <w:rsid w:val="00232861"/>
    <w:rsid w:val="00232DCD"/>
    <w:rsid w:val="00233EEC"/>
    <w:rsid w:val="00235299"/>
    <w:rsid w:val="00237684"/>
    <w:rsid w:val="00240117"/>
    <w:rsid w:val="002436D4"/>
    <w:rsid w:val="00246EE2"/>
    <w:rsid w:val="00250D59"/>
    <w:rsid w:val="00254873"/>
    <w:rsid w:val="0026125B"/>
    <w:rsid w:val="00261B74"/>
    <w:rsid w:val="0026702C"/>
    <w:rsid w:val="0026764A"/>
    <w:rsid w:val="0026783B"/>
    <w:rsid w:val="00267FD9"/>
    <w:rsid w:val="00271E55"/>
    <w:rsid w:val="002763FC"/>
    <w:rsid w:val="00280B30"/>
    <w:rsid w:val="00281FBF"/>
    <w:rsid w:val="00284EB3"/>
    <w:rsid w:val="00285CBC"/>
    <w:rsid w:val="00291656"/>
    <w:rsid w:val="002916AF"/>
    <w:rsid w:val="00296BFD"/>
    <w:rsid w:val="00297211"/>
    <w:rsid w:val="002A5AB5"/>
    <w:rsid w:val="002A7204"/>
    <w:rsid w:val="002B0351"/>
    <w:rsid w:val="002B21F2"/>
    <w:rsid w:val="002B26E4"/>
    <w:rsid w:val="002B3FD0"/>
    <w:rsid w:val="002B4A15"/>
    <w:rsid w:val="002B5E8B"/>
    <w:rsid w:val="002B5F0B"/>
    <w:rsid w:val="002B6244"/>
    <w:rsid w:val="002C1D0D"/>
    <w:rsid w:val="002C2AA2"/>
    <w:rsid w:val="002C4EEA"/>
    <w:rsid w:val="002C531A"/>
    <w:rsid w:val="002C5EF8"/>
    <w:rsid w:val="002C699F"/>
    <w:rsid w:val="002D029C"/>
    <w:rsid w:val="002D06F7"/>
    <w:rsid w:val="002D1D7E"/>
    <w:rsid w:val="002D1EE5"/>
    <w:rsid w:val="002D22EC"/>
    <w:rsid w:val="002D334A"/>
    <w:rsid w:val="002D4FEC"/>
    <w:rsid w:val="002D5A57"/>
    <w:rsid w:val="002D7272"/>
    <w:rsid w:val="002D77E2"/>
    <w:rsid w:val="002E0614"/>
    <w:rsid w:val="002E157E"/>
    <w:rsid w:val="002E2965"/>
    <w:rsid w:val="002E3344"/>
    <w:rsid w:val="002E5F47"/>
    <w:rsid w:val="002E7644"/>
    <w:rsid w:val="002E7C42"/>
    <w:rsid w:val="002F2AA4"/>
    <w:rsid w:val="002F760F"/>
    <w:rsid w:val="002F7A7E"/>
    <w:rsid w:val="003002AF"/>
    <w:rsid w:val="00301470"/>
    <w:rsid w:val="00304511"/>
    <w:rsid w:val="00305A5D"/>
    <w:rsid w:val="00305B58"/>
    <w:rsid w:val="0031142F"/>
    <w:rsid w:val="00313B58"/>
    <w:rsid w:val="00314DF3"/>
    <w:rsid w:val="00317B89"/>
    <w:rsid w:val="00321739"/>
    <w:rsid w:val="00323E0D"/>
    <w:rsid w:val="00324E6E"/>
    <w:rsid w:val="003262B0"/>
    <w:rsid w:val="003266A2"/>
    <w:rsid w:val="003273E0"/>
    <w:rsid w:val="003309EF"/>
    <w:rsid w:val="00331626"/>
    <w:rsid w:val="003320D5"/>
    <w:rsid w:val="00332DCC"/>
    <w:rsid w:val="00335929"/>
    <w:rsid w:val="00337F89"/>
    <w:rsid w:val="00342012"/>
    <w:rsid w:val="003432FF"/>
    <w:rsid w:val="003457C3"/>
    <w:rsid w:val="0035199A"/>
    <w:rsid w:val="00352E14"/>
    <w:rsid w:val="00353AE9"/>
    <w:rsid w:val="00354E7E"/>
    <w:rsid w:val="00354FE4"/>
    <w:rsid w:val="00362D03"/>
    <w:rsid w:val="00362E0A"/>
    <w:rsid w:val="0036419A"/>
    <w:rsid w:val="00371E12"/>
    <w:rsid w:val="003721AC"/>
    <w:rsid w:val="00374B6A"/>
    <w:rsid w:val="0037595A"/>
    <w:rsid w:val="00375F50"/>
    <w:rsid w:val="003764CE"/>
    <w:rsid w:val="003775A8"/>
    <w:rsid w:val="00377902"/>
    <w:rsid w:val="00383491"/>
    <w:rsid w:val="00390335"/>
    <w:rsid w:val="00390971"/>
    <w:rsid w:val="003931F0"/>
    <w:rsid w:val="003954F3"/>
    <w:rsid w:val="003959F0"/>
    <w:rsid w:val="00395F59"/>
    <w:rsid w:val="00396354"/>
    <w:rsid w:val="003A20AB"/>
    <w:rsid w:val="003A2164"/>
    <w:rsid w:val="003A2C0D"/>
    <w:rsid w:val="003A59F6"/>
    <w:rsid w:val="003B0D92"/>
    <w:rsid w:val="003B0FC9"/>
    <w:rsid w:val="003B1B3B"/>
    <w:rsid w:val="003B335B"/>
    <w:rsid w:val="003B3D68"/>
    <w:rsid w:val="003B4466"/>
    <w:rsid w:val="003B6CD9"/>
    <w:rsid w:val="003B7A34"/>
    <w:rsid w:val="003C0179"/>
    <w:rsid w:val="003C1267"/>
    <w:rsid w:val="003C3D32"/>
    <w:rsid w:val="003C3F83"/>
    <w:rsid w:val="003C4A69"/>
    <w:rsid w:val="003C705E"/>
    <w:rsid w:val="003D6820"/>
    <w:rsid w:val="003E2B65"/>
    <w:rsid w:val="003E2EB0"/>
    <w:rsid w:val="003E3719"/>
    <w:rsid w:val="003E4868"/>
    <w:rsid w:val="003E4F66"/>
    <w:rsid w:val="003E52BC"/>
    <w:rsid w:val="003E6E35"/>
    <w:rsid w:val="003E78FC"/>
    <w:rsid w:val="003E7CFF"/>
    <w:rsid w:val="003F6428"/>
    <w:rsid w:val="003F6E55"/>
    <w:rsid w:val="003F73F6"/>
    <w:rsid w:val="004024F7"/>
    <w:rsid w:val="004030CA"/>
    <w:rsid w:val="004042EF"/>
    <w:rsid w:val="004044B4"/>
    <w:rsid w:val="00405F82"/>
    <w:rsid w:val="0041113F"/>
    <w:rsid w:val="00414AE6"/>
    <w:rsid w:val="004150AA"/>
    <w:rsid w:val="0042063C"/>
    <w:rsid w:val="00424811"/>
    <w:rsid w:val="00426AA1"/>
    <w:rsid w:val="00432A47"/>
    <w:rsid w:val="00433E67"/>
    <w:rsid w:val="004347F0"/>
    <w:rsid w:val="00434DDD"/>
    <w:rsid w:val="004353AC"/>
    <w:rsid w:val="00435412"/>
    <w:rsid w:val="00435BD2"/>
    <w:rsid w:val="00436566"/>
    <w:rsid w:val="00436900"/>
    <w:rsid w:val="00441654"/>
    <w:rsid w:val="00443656"/>
    <w:rsid w:val="0044619E"/>
    <w:rsid w:val="00446CD9"/>
    <w:rsid w:val="00447697"/>
    <w:rsid w:val="00451A0D"/>
    <w:rsid w:val="00452AB6"/>
    <w:rsid w:val="00457F7E"/>
    <w:rsid w:val="00461EFE"/>
    <w:rsid w:val="00462921"/>
    <w:rsid w:val="004644FD"/>
    <w:rsid w:val="00466893"/>
    <w:rsid w:val="0047228F"/>
    <w:rsid w:val="0047260F"/>
    <w:rsid w:val="00472701"/>
    <w:rsid w:val="00472DB2"/>
    <w:rsid w:val="00475451"/>
    <w:rsid w:val="004777CE"/>
    <w:rsid w:val="00482546"/>
    <w:rsid w:val="00482B0D"/>
    <w:rsid w:val="00485512"/>
    <w:rsid w:val="004866BD"/>
    <w:rsid w:val="00491174"/>
    <w:rsid w:val="00491D40"/>
    <w:rsid w:val="004928A3"/>
    <w:rsid w:val="00493A2B"/>
    <w:rsid w:val="00497462"/>
    <w:rsid w:val="004A02AF"/>
    <w:rsid w:val="004A4209"/>
    <w:rsid w:val="004A6FAE"/>
    <w:rsid w:val="004B0556"/>
    <w:rsid w:val="004B2C10"/>
    <w:rsid w:val="004B435E"/>
    <w:rsid w:val="004B44BF"/>
    <w:rsid w:val="004B4CED"/>
    <w:rsid w:val="004B7028"/>
    <w:rsid w:val="004B71C7"/>
    <w:rsid w:val="004C1964"/>
    <w:rsid w:val="004C1B6D"/>
    <w:rsid w:val="004C1EE9"/>
    <w:rsid w:val="004C286B"/>
    <w:rsid w:val="004C2A3F"/>
    <w:rsid w:val="004C34BB"/>
    <w:rsid w:val="004C5A8D"/>
    <w:rsid w:val="004C6F35"/>
    <w:rsid w:val="004D16B5"/>
    <w:rsid w:val="004D3DAF"/>
    <w:rsid w:val="004D4F27"/>
    <w:rsid w:val="004D5750"/>
    <w:rsid w:val="004D5F6D"/>
    <w:rsid w:val="004D6D2C"/>
    <w:rsid w:val="004E0708"/>
    <w:rsid w:val="004E18D3"/>
    <w:rsid w:val="004E2BC2"/>
    <w:rsid w:val="004E3C68"/>
    <w:rsid w:val="004E5EB3"/>
    <w:rsid w:val="004E7D15"/>
    <w:rsid w:val="004F1A74"/>
    <w:rsid w:val="004F4250"/>
    <w:rsid w:val="004F6294"/>
    <w:rsid w:val="004F6A91"/>
    <w:rsid w:val="00501146"/>
    <w:rsid w:val="00502ACC"/>
    <w:rsid w:val="00503758"/>
    <w:rsid w:val="005105C0"/>
    <w:rsid w:val="0051082B"/>
    <w:rsid w:val="00510FD6"/>
    <w:rsid w:val="00513252"/>
    <w:rsid w:val="005140F7"/>
    <w:rsid w:val="00522C78"/>
    <w:rsid w:val="005259C9"/>
    <w:rsid w:val="00526FAB"/>
    <w:rsid w:val="00534A17"/>
    <w:rsid w:val="00544BF9"/>
    <w:rsid w:val="005454D4"/>
    <w:rsid w:val="005459AC"/>
    <w:rsid w:val="00545BF3"/>
    <w:rsid w:val="005463CF"/>
    <w:rsid w:val="00547F2A"/>
    <w:rsid w:val="00550C4C"/>
    <w:rsid w:val="005515BA"/>
    <w:rsid w:val="00552419"/>
    <w:rsid w:val="005554C4"/>
    <w:rsid w:val="00557CC9"/>
    <w:rsid w:val="00560D49"/>
    <w:rsid w:val="0056112F"/>
    <w:rsid w:val="00561337"/>
    <w:rsid w:val="00564E38"/>
    <w:rsid w:val="00564F26"/>
    <w:rsid w:val="00565F43"/>
    <w:rsid w:val="005676EF"/>
    <w:rsid w:val="0057082F"/>
    <w:rsid w:val="005723EC"/>
    <w:rsid w:val="00572E82"/>
    <w:rsid w:val="00583074"/>
    <w:rsid w:val="00584C1A"/>
    <w:rsid w:val="0058504A"/>
    <w:rsid w:val="0058616E"/>
    <w:rsid w:val="00586846"/>
    <w:rsid w:val="00586B07"/>
    <w:rsid w:val="00587158"/>
    <w:rsid w:val="0058784A"/>
    <w:rsid w:val="00587AA5"/>
    <w:rsid w:val="00590BE1"/>
    <w:rsid w:val="00590EC6"/>
    <w:rsid w:val="00592522"/>
    <w:rsid w:val="00592722"/>
    <w:rsid w:val="00592FF3"/>
    <w:rsid w:val="0059438E"/>
    <w:rsid w:val="00594919"/>
    <w:rsid w:val="00596338"/>
    <w:rsid w:val="005963BF"/>
    <w:rsid w:val="00596777"/>
    <w:rsid w:val="00597D20"/>
    <w:rsid w:val="005A29B1"/>
    <w:rsid w:val="005A326D"/>
    <w:rsid w:val="005A32A0"/>
    <w:rsid w:val="005A5D61"/>
    <w:rsid w:val="005B4999"/>
    <w:rsid w:val="005B5ABA"/>
    <w:rsid w:val="005C28BA"/>
    <w:rsid w:val="005C4A32"/>
    <w:rsid w:val="005C5EFC"/>
    <w:rsid w:val="005D0640"/>
    <w:rsid w:val="005D0BFE"/>
    <w:rsid w:val="005D2104"/>
    <w:rsid w:val="005D22CC"/>
    <w:rsid w:val="005E0F6F"/>
    <w:rsid w:val="005E1B37"/>
    <w:rsid w:val="005E6B79"/>
    <w:rsid w:val="005E6E91"/>
    <w:rsid w:val="005F0B9B"/>
    <w:rsid w:val="005F3EFE"/>
    <w:rsid w:val="00610CA1"/>
    <w:rsid w:val="00610E57"/>
    <w:rsid w:val="00611E3E"/>
    <w:rsid w:val="00612EC7"/>
    <w:rsid w:val="00615439"/>
    <w:rsid w:val="00623ACE"/>
    <w:rsid w:val="00624F22"/>
    <w:rsid w:val="0062511E"/>
    <w:rsid w:val="00627A48"/>
    <w:rsid w:val="006313CD"/>
    <w:rsid w:val="006331D9"/>
    <w:rsid w:val="006345B4"/>
    <w:rsid w:val="00640DF1"/>
    <w:rsid w:val="006418BF"/>
    <w:rsid w:val="00642368"/>
    <w:rsid w:val="00642883"/>
    <w:rsid w:val="0064312A"/>
    <w:rsid w:val="006438E6"/>
    <w:rsid w:val="00643B86"/>
    <w:rsid w:val="00643E5C"/>
    <w:rsid w:val="00644833"/>
    <w:rsid w:val="00646F60"/>
    <w:rsid w:val="006475CD"/>
    <w:rsid w:val="00650CFE"/>
    <w:rsid w:val="00650DB1"/>
    <w:rsid w:val="00651CCA"/>
    <w:rsid w:val="006569F9"/>
    <w:rsid w:val="00656EC3"/>
    <w:rsid w:val="006577F7"/>
    <w:rsid w:val="00657BB0"/>
    <w:rsid w:val="00660F7C"/>
    <w:rsid w:val="00665625"/>
    <w:rsid w:val="006661DC"/>
    <w:rsid w:val="006677A6"/>
    <w:rsid w:val="00667D9C"/>
    <w:rsid w:val="0067007E"/>
    <w:rsid w:val="0067110E"/>
    <w:rsid w:val="0067215C"/>
    <w:rsid w:val="00674111"/>
    <w:rsid w:val="00676152"/>
    <w:rsid w:val="0067783F"/>
    <w:rsid w:val="00680C77"/>
    <w:rsid w:val="0068189E"/>
    <w:rsid w:val="006826D8"/>
    <w:rsid w:val="006844AC"/>
    <w:rsid w:val="00685D43"/>
    <w:rsid w:val="00691066"/>
    <w:rsid w:val="00692BA3"/>
    <w:rsid w:val="006935BE"/>
    <w:rsid w:val="006942D2"/>
    <w:rsid w:val="00697CC5"/>
    <w:rsid w:val="006A1DA8"/>
    <w:rsid w:val="006A30B9"/>
    <w:rsid w:val="006A3EA5"/>
    <w:rsid w:val="006A4EC6"/>
    <w:rsid w:val="006A63D7"/>
    <w:rsid w:val="006B0365"/>
    <w:rsid w:val="006B3234"/>
    <w:rsid w:val="006B394A"/>
    <w:rsid w:val="006B7088"/>
    <w:rsid w:val="006C075C"/>
    <w:rsid w:val="006C0953"/>
    <w:rsid w:val="006C3BED"/>
    <w:rsid w:val="006C47D1"/>
    <w:rsid w:val="006D08A7"/>
    <w:rsid w:val="006D0ED4"/>
    <w:rsid w:val="006D14C1"/>
    <w:rsid w:val="006D3246"/>
    <w:rsid w:val="006D628F"/>
    <w:rsid w:val="006D69F2"/>
    <w:rsid w:val="006D6C87"/>
    <w:rsid w:val="006D78CB"/>
    <w:rsid w:val="006E0E44"/>
    <w:rsid w:val="006E27EF"/>
    <w:rsid w:val="006E46A0"/>
    <w:rsid w:val="006E64B0"/>
    <w:rsid w:val="006E68FB"/>
    <w:rsid w:val="006E6945"/>
    <w:rsid w:val="006F2FBE"/>
    <w:rsid w:val="006F5E0D"/>
    <w:rsid w:val="006F6A04"/>
    <w:rsid w:val="006F7D92"/>
    <w:rsid w:val="00700C70"/>
    <w:rsid w:val="0070103D"/>
    <w:rsid w:val="007010CC"/>
    <w:rsid w:val="00703FB7"/>
    <w:rsid w:val="0070426D"/>
    <w:rsid w:val="00704CCE"/>
    <w:rsid w:val="0071269B"/>
    <w:rsid w:val="00712FE0"/>
    <w:rsid w:val="007138DA"/>
    <w:rsid w:val="00715CD4"/>
    <w:rsid w:val="0071715A"/>
    <w:rsid w:val="007179EB"/>
    <w:rsid w:val="00717B04"/>
    <w:rsid w:val="00720277"/>
    <w:rsid w:val="007211A2"/>
    <w:rsid w:val="00722C65"/>
    <w:rsid w:val="007237B2"/>
    <w:rsid w:val="0072432F"/>
    <w:rsid w:val="00724405"/>
    <w:rsid w:val="0072596F"/>
    <w:rsid w:val="007329AB"/>
    <w:rsid w:val="00735CC5"/>
    <w:rsid w:val="00736DA7"/>
    <w:rsid w:val="007431F2"/>
    <w:rsid w:val="0074642D"/>
    <w:rsid w:val="007562EA"/>
    <w:rsid w:val="007576F9"/>
    <w:rsid w:val="00760316"/>
    <w:rsid w:val="00763883"/>
    <w:rsid w:val="007652E6"/>
    <w:rsid w:val="00767BD7"/>
    <w:rsid w:val="0077019F"/>
    <w:rsid w:val="00772119"/>
    <w:rsid w:val="00772CD2"/>
    <w:rsid w:val="007738C2"/>
    <w:rsid w:val="0077524F"/>
    <w:rsid w:val="0077663E"/>
    <w:rsid w:val="00780CAC"/>
    <w:rsid w:val="007824EF"/>
    <w:rsid w:val="00782A4E"/>
    <w:rsid w:val="007849CC"/>
    <w:rsid w:val="007853C3"/>
    <w:rsid w:val="00786747"/>
    <w:rsid w:val="0079048E"/>
    <w:rsid w:val="00791FE0"/>
    <w:rsid w:val="0079248F"/>
    <w:rsid w:val="00792C92"/>
    <w:rsid w:val="007934B7"/>
    <w:rsid w:val="0079365A"/>
    <w:rsid w:val="0079373C"/>
    <w:rsid w:val="0079407B"/>
    <w:rsid w:val="00796505"/>
    <w:rsid w:val="007973FE"/>
    <w:rsid w:val="007A00E3"/>
    <w:rsid w:val="007A0606"/>
    <w:rsid w:val="007A45A1"/>
    <w:rsid w:val="007A4CC2"/>
    <w:rsid w:val="007A52A4"/>
    <w:rsid w:val="007A7219"/>
    <w:rsid w:val="007A739C"/>
    <w:rsid w:val="007B0EDA"/>
    <w:rsid w:val="007B300B"/>
    <w:rsid w:val="007B5619"/>
    <w:rsid w:val="007B5CCB"/>
    <w:rsid w:val="007C28AE"/>
    <w:rsid w:val="007C63E9"/>
    <w:rsid w:val="007D16F9"/>
    <w:rsid w:val="007D1856"/>
    <w:rsid w:val="007D2BFD"/>
    <w:rsid w:val="007D468F"/>
    <w:rsid w:val="007D6665"/>
    <w:rsid w:val="007D67A6"/>
    <w:rsid w:val="007E19B7"/>
    <w:rsid w:val="007E23A9"/>
    <w:rsid w:val="007E5E94"/>
    <w:rsid w:val="007F0B0F"/>
    <w:rsid w:val="007F1F7F"/>
    <w:rsid w:val="007F34C2"/>
    <w:rsid w:val="007F36F8"/>
    <w:rsid w:val="007F51F2"/>
    <w:rsid w:val="00800702"/>
    <w:rsid w:val="0080119E"/>
    <w:rsid w:val="00805ED4"/>
    <w:rsid w:val="00806AC5"/>
    <w:rsid w:val="008075D9"/>
    <w:rsid w:val="00807F29"/>
    <w:rsid w:val="00810BC2"/>
    <w:rsid w:val="00811899"/>
    <w:rsid w:val="00812226"/>
    <w:rsid w:val="008127C3"/>
    <w:rsid w:val="00813BAB"/>
    <w:rsid w:val="00815106"/>
    <w:rsid w:val="00815ED2"/>
    <w:rsid w:val="00816338"/>
    <w:rsid w:val="0081778D"/>
    <w:rsid w:val="00820A36"/>
    <w:rsid w:val="00820F41"/>
    <w:rsid w:val="008210C5"/>
    <w:rsid w:val="00821AA7"/>
    <w:rsid w:val="00821B4A"/>
    <w:rsid w:val="00825703"/>
    <w:rsid w:val="00831E03"/>
    <w:rsid w:val="00837400"/>
    <w:rsid w:val="0084096E"/>
    <w:rsid w:val="00841CCD"/>
    <w:rsid w:val="008428E0"/>
    <w:rsid w:val="00843275"/>
    <w:rsid w:val="00843F70"/>
    <w:rsid w:val="00850905"/>
    <w:rsid w:val="00851032"/>
    <w:rsid w:val="0085188D"/>
    <w:rsid w:val="00854106"/>
    <w:rsid w:val="00856571"/>
    <w:rsid w:val="00860641"/>
    <w:rsid w:val="0086083E"/>
    <w:rsid w:val="0086116B"/>
    <w:rsid w:val="00866F1E"/>
    <w:rsid w:val="00867DC6"/>
    <w:rsid w:val="00871658"/>
    <w:rsid w:val="00872BFE"/>
    <w:rsid w:val="00872EA9"/>
    <w:rsid w:val="00873460"/>
    <w:rsid w:val="00874ECB"/>
    <w:rsid w:val="00876FE2"/>
    <w:rsid w:val="00877F7D"/>
    <w:rsid w:val="00880172"/>
    <w:rsid w:val="00884CD9"/>
    <w:rsid w:val="00884DE1"/>
    <w:rsid w:val="008873B4"/>
    <w:rsid w:val="008873D2"/>
    <w:rsid w:val="00891A8D"/>
    <w:rsid w:val="008933A4"/>
    <w:rsid w:val="008A176A"/>
    <w:rsid w:val="008A25F1"/>
    <w:rsid w:val="008A3AD2"/>
    <w:rsid w:val="008A4C04"/>
    <w:rsid w:val="008A6B1D"/>
    <w:rsid w:val="008A722E"/>
    <w:rsid w:val="008A7E9E"/>
    <w:rsid w:val="008B0513"/>
    <w:rsid w:val="008B3BCF"/>
    <w:rsid w:val="008B49C0"/>
    <w:rsid w:val="008C4DB2"/>
    <w:rsid w:val="008C4FC2"/>
    <w:rsid w:val="008C5503"/>
    <w:rsid w:val="008C56DE"/>
    <w:rsid w:val="008C628F"/>
    <w:rsid w:val="008C64CA"/>
    <w:rsid w:val="008C793E"/>
    <w:rsid w:val="008D18D8"/>
    <w:rsid w:val="008D3536"/>
    <w:rsid w:val="008D484E"/>
    <w:rsid w:val="008D62BE"/>
    <w:rsid w:val="008D69BA"/>
    <w:rsid w:val="008E2C2D"/>
    <w:rsid w:val="008E325A"/>
    <w:rsid w:val="008E3755"/>
    <w:rsid w:val="008E4521"/>
    <w:rsid w:val="008E45D6"/>
    <w:rsid w:val="008E46CF"/>
    <w:rsid w:val="008E5024"/>
    <w:rsid w:val="008E6541"/>
    <w:rsid w:val="008E724B"/>
    <w:rsid w:val="008F0394"/>
    <w:rsid w:val="008F144F"/>
    <w:rsid w:val="008F360B"/>
    <w:rsid w:val="008F57DB"/>
    <w:rsid w:val="008F6490"/>
    <w:rsid w:val="009010E9"/>
    <w:rsid w:val="00902DF0"/>
    <w:rsid w:val="00904DFF"/>
    <w:rsid w:val="009054AF"/>
    <w:rsid w:val="009061BD"/>
    <w:rsid w:val="009106B8"/>
    <w:rsid w:val="009112A7"/>
    <w:rsid w:val="00911B58"/>
    <w:rsid w:val="0091273E"/>
    <w:rsid w:val="00915647"/>
    <w:rsid w:val="00921FD6"/>
    <w:rsid w:val="00922C52"/>
    <w:rsid w:val="00922DD2"/>
    <w:rsid w:val="0092333D"/>
    <w:rsid w:val="00924AC6"/>
    <w:rsid w:val="00926F8C"/>
    <w:rsid w:val="00931BC9"/>
    <w:rsid w:val="00933AC5"/>
    <w:rsid w:val="00934612"/>
    <w:rsid w:val="009412D9"/>
    <w:rsid w:val="009416FF"/>
    <w:rsid w:val="00941C2E"/>
    <w:rsid w:val="009428D1"/>
    <w:rsid w:val="00943408"/>
    <w:rsid w:val="00944F3F"/>
    <w:rsid w:val="00947133"/>
    <w:rsid w:val="00947414"/>
    <w:rsid w:val="0095168A"/>
    <w:rsid w:val="00957032"/>
    <w:rsid w:val="00961655"/>
    <w:rsid w:val="0096169C"/>
    <w:rsid w:val="00962892"/>
    <w:rsid w:val="00962EC1"/>
    <w:rsid w:val="00962EEF"/>
    <w:rsid w:val="009648C5"/>
    <w:rsid w:val="00966A83"/>
    <w:rsid w:val="009676B5"/>
    <w:rsid w:val="0097120A"/>
    <w:rsid w:val="00971A4D"/>
    <w:rsid w:val="009723B2"/>
    <w:rsid w:val="009725F0"/>
    <w:rsid w:val="00973C8D"/>
    <w:rsid w:val="00974FEA"/>
    <w:rsid w:val="009751FD"/>
    <w:rsid w:val="00975D68"/>
    <w:rsid w:val="00980BAB"/>
    <w:rsid w:val="00980DED"/>
    <w:rsid w:val="00981395"/>
    <w:rsid w:val="0098423A"/>
    <w:rsid w:val="0098754B"/>
    <w:rsid w:val="0099162E"/>
    <w:rsid w:val="00992FB0"/>
    <w:rsid w:val="009976A1"/>
    <w:rsid w:val="009A09BF"/>
    <w:rsid w:val="009A274E"/>
    <w:rsid w:val="009A4592"/>
    <w:rsid w:val="009A6117"/>
    <w:rsid w:val="009A6D5E"/>
    <w:rsid w:val="009A6E98"/>
    <w:rsid w:val="009B143A"/>
    <w:rsid w:val="009B22FB"/>
    <w:rsid w:val="009B2668"/>
    <w:rsid w:val="009B3E62"/>
    <w:rsid w:val="009B5F5D"/>
    <w:rsid w:val="009B7116"/>
    <w:rsid w:val="009C0A2B"/>
    <w:rsid w:val="009C1406"/>
    <w:rsid w:val="009C163A"/>
    <w:rsid w:val="009C193A"/>
    <w:rsid w:val="009C6C08"/>
    <w:rsid w:val="009C7EC9"/>
    <w:rsid w:val="009D1121"/>
    <w:rsid w:val="009D2504"/>
    <w:rsid w:val="009D2F15"/>
    <w:rsid w:val="009D447F"/>
    <w:rsid w:val="009D66B8"/>
    <w:rsid w:val="009E5AC8"/>
    <w:rsid w:val="009E6C8B"/>
    <w:rsid w:val="009F1A25"/>
    <w:rsid w:val="009F22A4"/>
    <w:rsid w:val="009F2BA3"/>
    <w:rsid w:val="009F714C"/>
    <w:rsid w:val="009F7E0E"/>
    <w:rsid w:val="00A003E3"/>
    <w:rsid w:val="00A0198A"/>
    <w:rsid w:val="00A02678"/>
    <w:rsid w:val="00A039A3"/>
    <w:rsid w:val="00A04181"/>
    <w:rsid w:val="00A05814"/>
    <w:rsid w:val="00A05C1F"/>
    <w:rsid w:val="00A06846"/>
    <w:rsid w:val="00A1078D"/>
    <w:rsid w:val="00A119DD"/>
    <w:rsid w:val="00A145F4"/>
    <w:rsid w:val="00A156C2"/>
    <w:rsid w:val="00A21991"/>
    <w:rsid w:val="00A25B4B"/>
    <w:rsid w:val="00A26ED9"/>
    <w:rsid w:val="00A30C48"/>
    <w:rsid w:val="00A30E15"/>
    <w:rsid w:val="00A32E76"/>
    <w:rsid w:val="00A334A1"/>
    <w:rsid w:val="00A34070"/>
    <w:rsid w:val="00A356CD"/>
    <w:rsid w:val="00A3774D"/>
    <w:rsid w:val="00A37A83"/>
    <w:rsid w:val="00A37E96"/>
    <w:rsid w:val="00A435F4"/>
    <w:rsid w:val="00A43E80"/>
    <w:rsid w:val="00A445F6"/>
    <w:rsid w:val="00A44940"/>
    <w:rsid w:val="00A4790A"/>
    <w:rsid w:val="00A5381E"/>
    <w:rsid w:val="00A5572A"/>
    <w:rsid w:val="00A56234"/>
    <w:rsid w:val="00A5647F"/>
    <w:rsid w:val="00A5760A"/>
    <w:rsid w:val="00A61B23"/>
    <w:rsid w:val="00A61C69"/>
    <w:rsid w:val="00A62FD1"/>
    <w:rsid w:val="00A642BA"/>
    <w:rsid w:val="00A64E71"/>
    <w:rsid w:val="00A6550C"/>
    <w:rsid w:val="00A65CF9"/>
    <w:rsid w:val="00A67EE6"/>
    <w:rsid w:val="00A67EFB"/>
    <w:rsid w:val="00A71B02"/>
    <w:rsid w:val="00A7266F"/>
    <w:rsid w:val="00A731FB"/>
    <w:rsid w:val="00A74106"/>
    <w:rsid w:val="00A7444F"/>
    <w:rsid w:val="00A74592"/>
    <w:rsid w:val="00A7492D"/>
    <w:rsid w:val="00A74DC9"/>
    <w:rsid w:val="00A7672B"/>
    <w:rsid w:val="00A76A50"/>
    <w:rsid w:val="00A80F18"/>
    <w:rsid w:val="00A81A37"/>
    <w:rsid w:val="00A8342A"/>
    <w:rsid w:val="00A83F60"/>
    <w:rsid w:val="00A84F59"/>
    <w:rsid w:val="00A865AF"/>
    <w:rsid w:val="00A922D1"/>
    <w:rsid w:val="00A93258"/>
    <w:rsid w:val="00A94D5F"/>
    <w:rsid w:val="00A95D5B"/>
    <w:rsid w:val="00AA185C"/>
    <w:rsid w:val="00AA2ACE"/>
    <w:rsid w:val="00AA36CE"/>
    <w:rsid w:val="00AA4E78"/>
    <w:rsid w:val="00AA7927"/>
    <w:rsid w:val="00AB03E1"/>
    <w:rsid w:val="00AB1816"/>
    <w:rsid w:val="00AB2613"/>
    <w:rsid w:val="00AB3483"/>
    <w:rsid w:val="00AB4DC1"/>
    <w:rsid w:val="00AB5033"/>
    <w:rsid w:val="00AC0BB5"/>
    <w:rsid w:val="00AC12E4"/>
    <w:rsid w:val="00AC2C15"/>
    <w:rsid w:val="00AC417E"/>
    <w:rsid w:val="00AC5067"/>
    <w:rsid w:val="00AC6CF0"/>
    <w:rsid w:val="00AD1733"/>
    <w:rsid w:val="00AD3A72"/>
    <w:rsid w:val="00AD4F31"/>
    <w:rsid w:val="00AD7C68"/>
    <w:rsid w:val="00AE0C7F"/>
    <w:rsid w:val="00AE10CA"/>
    <w:rsid w:val="00AE4A82"/>
    <w:rsid w:val="00AE5FD2"/>
    <w:rsid w:val="00AE61DC"/>
    <w:rsid w:val="00AE7178"/>
    <w:rsid w:val="00AE734D"/>
    <w:rsid w:val="00AF08F8"/>
    <w:rsid w:val="00AF3367"/>
    <w:rsid w:val="00AF61D0"/>
    <w:rsid w:val="00AF6280"/>
    <w:rsid w:val="00AF7414"/>
    <w:rsid w:val="00AF7730"/>
    <w:rsid w:val="00AF775C"/>
    <w:rsid w:val="00B007F3"/>
    <w:rsid w:val="00B03D97"/>
    <w:rsid w:val="00B06058"/>
    <w:rsid w:val="00B06799"/>
    <w:rsid w:val="00B10C0E"/>
    <w:rsid w:val="00B112FA"/>
    <w:rsid w:val="00B1505F"/>
    <w:rsid w:val="00B15DEF"/>
    <w:rsid w:val="00B17B7F"/>
    <w:rsid w:val="00B20311"/>
    <w:rsid w:val="00B20C3B"/>
    <w:rsid w:val="00B22503"/>
    <w:rsid w:val="00B22EEF"/>
    <w:rsid w:val="00B23EA8"/>
    <w:rsid w:val="00B27558"/>
    <w:rsid w:val="00B3384E"/>
    <w:rsid w:val="00B355C8"/>
    <w:rsid w:val="00B35D6A"/>
    <w:rsid w:val="00B36A64"/>
    <w:rsid w:val="00B4059C"/>
    <w:rsid w:val="00B40BD9"/>
    <w:rsid w:val="00B40DFC"/>
    <w:rsid w:val="00B41C4B"/>
    <w:rsid w:val="00B444FF"/>
    <w:rsid w:val="00B45B55"/>
    <w:rsid w:val="00B50D56"/>
    <w:rsid w:val="00B50FD4"/>
    <w:rsid w:val="00B516E4"/>
    <w:rsid w:val="00B51759"/>
    <w:rsid w:val="00B517E4"/>
    <w:rsid w:val="00B52F83"/>
    <w:rsid w:val="00B53639"/>
    <w:rsid w:val="00B53C64"/>
    <w:rsid w:val="00B53D31"/>
    <w:rsid w:val="00B549FE"/>
    <w:rsid w:val="00B54F76"/>
    <w:rsid w:val="00B578C4"/>
    <w:rsid w:val="00B60E63"/>
    <w:rsid w:val="00B64EBD"/>
    <w:rsid w:val="00B70116"/>
    <w:rsid w:val="00B71144"/>
    <w:rsid w:val="00B737B4"/>
    <w:rsid w:val="00B74590"/>
    <w:rsid w:val="00B759DC"/>
    <w:rsid w:val="00B81932"/>
    <w:rsid w:val="00B83FCD"/>
    <w:rsid w:val="00B90741"/>
    <w:rsid w:val="00B90C3C"/>
    <w:rsid w:val="00B913B3"/>
    <w:rsid w:val="00B92A37"/>
    <w:rsid w:val="00B93785"/>
    <w:rsid w:val="00BA0630"/>
    <w:rsid w:val="00BA0848"/>
    <w:rsid w:val="00BA248D"/>
    <w:rsid w:val="00BA3289"/>
    <w:rsid w:val="00BA391D"/>
    <w:rsid w:val="00BA54C5"/>
    <w:rsid w:val="00BA642D"/>
    <w:rsid w:val="00BB2472"/>
    <w:rsid w:val="00BB5DF6"/>
    <w:rsid w:val="00BC1199"/>
    <w:rsid w:val="00BC2666"/>
    <w:rsid w:val="00BC2C1C"/>
    <w:rsid w:val="00BC2F67"/>
    <w:rsid w:val="00BC3476"/>
    <w:rsid w:val="00BC432F"/>
    <w:rsid w:val="00BC491D"/>
    <w:rsid w:val="00BC5414"/>
    <w:rsid w:val="00BC574A"/>
    <w:rsid w:val="00BC5D41"/>
    <w:rsid w:val="00BC68C1"/>
    <w:rsid w:val="00BD458F"/>
    <w:rsid w:val="00BD67AE"/>
    <w:rsid w:val="00BD79AE"/>
    <w:rsid w:val="00BE0900"/>
    <w:rsid w:val="00BE11AF"/>
    <w:rsid w:val="00BE12C6"/>
    <w:rsid w:val="00BE2649"/>
    <w:rsid w:val="00BE3D32"/>
    <w:rsid w:val="00BE4578"/>
    <w:rsid w:val="00BE55A4"/>
    <w:rsid w:val="00BE600B"/>
    <w:rsid w:val="00BE67B5"/>
    <w:rsid w:val="00BE6AE4"/>
    <w:rsid w:val="00BE7808"/>
    <w:rsid w:val="00BF0D12"/>
    <w:rsid w:val="00BF19D0"/>
    <w:rsid w:val="00BF1A78"/>
    <w:rsid w:val="00BF1DA5"/>
    <w:rsid w:val="00BF24B0"/>
    <w:rsid w:val="00BF27DB"/>
    <w:rsid w:val="00BF39AB"/>
    <w:rsid w:val="00BF5121"/>
    <w:rsid w:val="00BF7B72"/>
    <w:rsid w:val="00C01C23"/>
    <w:rsid w:val="00C031AF"/>
    <w:rsid w:val="00C040D1"/>
    <w:rsid w:val="00C05532"/>
    <w:rsid w:val="00C079F4"/>
    <w:rsid w:val="00C1003A"/>
    <w:rsid w:val="00C11FBB"/>
    <w:rsid w:val="00C14A95"/>
    <w:rsid w:val="00C14BF4"/>
    <w:rsid w:val="00C152BD"/>
    <w:rsid w:val="00C15DE5"/>
    <w:rsid w:val="00C16BBB"/>
    <w:rsid w:val="00C17260"/>
    <w:rsid w:val="00C17315"/>
    <w:rsid w:val="00C17B09"/>
    <w:rsid w:val="00C207EE"/>
    <w:rsid w:val="00C20890"/>
    <w:rsid w:val="00C21511"/>
    <w:rsid w:val="00C23D27"/>
    <w:rsid w:val="00C26062"/>
    <w:rsid w:val="00C26C0A"/>
    <w:rsid w:val="00C27FCD"/>
    <w:rsid w:val="00C3000E"/>
    <w:rsid w:val="00C30674"/>
    <w:rsid w:val="00C31E4D"/>
    <w:rsid w:val="00C338C8"/>
    <w:rsid w:val="00C33D12"/>
    <w:rsid w:val="00C343C8"/>
    <w:rsid w:val="00C34546"/>
    <w:rsid w:val="00C35D9F"/>
    <w:rsid w:val="00C4086F"/>
    <w:rsid w:val="00C40E25"/>
    <w:rsid w:val="00C5009D"/>
    <w:rsid w:val="00C51D01"/>
    <w:rsid w:val="00C55D5B"/>
    <w:rsid w:val="00C5751E"/>
    <w:rsid w:val="00C6476B"/>
    <w:rsid w:val="00C667D7"/>
    <w:rsid w:val="00C75A98"/>
    <w:rsid w:val="00C80148"/>
    <w:rsid w:val="00C81FC9"/>
    <w:rsid w:val="00C83A47"/>
    <w:rsid w:val="00C83C77"/>
    <w:rsid w:val="00C83DD7"/>
    <w:rsid w:val="00C84992"/>
    <w:rsid w:val="00C85289"/>
    <w:rsid w:val="00C85447"/>
    <w:rsid w:val="00C91CC3"/>
    <w:rsid w:val="00C92C6D"/>
    <w:rsid w:val="00C956B5"/>
    <w:rsid w:val="00C96005"/>
    <w:rsid w:val="00C96F89"/>
    <w:rsid w:val="00CA1A44"/>
    <w:rsid w:val="00CA2FFE"/>
    <w:rsid w:val="00CA59DE"/>
    <w:rsid w:val="00CA5EE3"/>
    <w:rsid w:val="00CA6226"/>
    <w:rsid w:val="00CA634D"/>
    <w:rsid w:val="00CA69C0"/>
    <w:rsid w:val="00CA7874"/>
    <w:rsid w:val="00CA7BDD"/>
    <w:rsid w:val="00CA7FFD"/>
    <w:rsid w:val="00CB18FD"/>
    <w:rsid w:val="00CB2CBE"/>
    <w:rsid w:val="00CB5E8F"/>
    <w:rsid w:val="00CB69EB"/>
    <w:rsid w:val="00CC1C4D"/>
    <w:rsid w:val="00CC43DF"/>
    <w:rsid w:val="00CC596F"/>
    <w:rsid w:val="00CC73F9"/>
    <w:rsid w:val="00CD11C4"/>
    <w:rsid w:val="00CD44DA"/>
    <w:rsid w:val="00CD48C9"/>
    <w:rsid w:val="00CD55E4"/>
    <w:rsid w:val="00CD59EC"/>
    <w:rsid w:val="00CD6EA8"/>
    <w:rsid w:val="00CE043C"/>
    <w:rsid w:val="00CE55F5"/>
    <w:rsid w:val="00CE6AE4"/>
    <w:rsid w:val="00CE78D0"/>
    <w:rsid w:val="00CF04B6"/>
    <w:rsid w:val="00CF16F0"/>
    <w:rsid w:val="00CF198F"/>
    <w:rsid w:val="00CF2081"/>
    <w:rsid w:val="00CF3A32"/>
    <w:rsid w:val="00D02615"/>
    <w:rsid w:val="00D0358F"/>
    <w:rsid w:val="00D03A29"/>
    <w:rsid w:val="00D03D1E"/>
    <w:rsid w:val="00D03E03"/>
    <w:rsid w:val="00D04DAD"/>
    <w:rsid w:val="00D06AF9"/>
    <w:rsid w:val="00D10138"/>
    <w:rsid w:val="00D14DC6"/>
    <w:rsid w:val="00D15DE1"/>
    <w:rsid w:val="00D216F1"/>
    <w:rsid w:val="00D265E5"/>
    <w:rsid w:val="00D30AE4"/>
    <w:rsid w:val="00D32428"/>
    <w:rsid w:val="00D325C5"/>
    <w:rsid w:val="00D34DE1"/>
    <w:rsid w:val="00D35B6B"/>
    <w:rsid w:val="00D36427"/>
    <w:rsid w:val="00D40109"/>
    <w:rsid w:val="00D41D1E"/>
    <w:rsid w:val="00D443E5"/>
    <w:rsid w:val="00D4478C"/>
    <w:rsid w:val="00D4794B"/>
    <w:rsid w:val="00D50624"/>
    <w:rsid w:val="00D53090"/>
    <w:rsid w:val="00D567F6"/>
    <w:rsid w:val="00D5734D"/>
    <w:rsid w:val="00D6120D"/>
    <w:rsid w:val="00D6567E"/>
    <w:rsid w:val="00D65704"/>
    <w:rsid w:val="00D659D0"/>
    <w:rsid w:val="00D67E01"/>
    <w:rsid w:val="00D71A1A"/>
    <w:rsid w:val="00D71BF4"/>
    <w:rsid w:val="00D7531E"/>
    <w:rsid w:val="00D7632E"/>
    <w:rsid w:val="00D81168"/>
    <w:rsid w:val="00D81C0C"/>
    <w:rsid w:val="00D8335F"/>
    <w:rsid w:val="00D83739"/>
    <w:rsid w:val="00D845AF"/>
    <w:rsid w:val="00D85026"/>
    <w:rsid w:val="00D8508C"/>
    <w:rsid w:val="00D851EC"/>
    <w:rsid w:val="00D86870"/>
    <w:rsid w:val="00D87D13"/>
    <w:rsid w:val="00D91639"/>
    <w:rsid w:val="00D91875"/>
    <w:rsid w:val="00D92D49"/>
    <w:rsid w:val="00D947D4"/>
    <w:rsid w:val="00D95FAC"/>
    <w:rsid w:val="00D9702C"/>
    <w:rsid w:val="00DA2118"/>
    <w:rsid w:val="00DA2410"/>
    <w:rsid w:val="00DA36EC"/>
    <w:rsid w:val="00DA3951"/>
    <w:rsid w:val="00DA4BDA"/>
    <w:rsid w:val="00DA648A"/>
    <w:rsid w:val="00DA6AE6"/>
    <w:rsid w:val="00DB216F"/>
    <w:rsid w:val="00DB3AE4"/>
    <w:rsid w:val="00DB51E1"/>
    <w:rsid w:val="00DB52E0"/>
    <w:rsid w:val="00DB70E8"/>
    <w:rsid w:val="00DC0592"/>
    <w:rsid w:val="00DC2191"/>
    <w:rsid w:val="00DC27F6"/>
    <w:rsid w:val="00DC3846"/>
    <w:rsid w:val="00DC3AC5"/>
    <w:rsid w:val="00DC6B26"/>
    <w:rsid w:val="00DD1840"/>
    <w:rsid w:val="00DD20B0"/>
    <w:rsid w:val="00DD69E8"/>
    <w:rsid w:val="00DE17F7"/>
    <w:rsid w:val="00DE236B"/>
    <w:rsid w:val="00DE24F0"/>
    <w:rsid w:val="00DE28E3"/>
    <w:rsid w:val="00DE3ABB"/>
    <w:rsid w:val="00DE41FB"/>
    <w:rsid w:val="00DE45B5"/>
    <w:rsid w:val="00DF06C5"/>
    <w:rsid w:val="00DF1658"/>
    <w:rsid w:val="00DF1A37"/>
    <w:rsid w:val="00DF2844"/>
    <w:rsid w:val="00DF441C"/>
    <w:rsid w:val="00DF7640"/>
    <w:rsid w:val="00E007CE"/>
    <w:rsid w:val="00E00A48"/>
    <w:rsid w:val="00E01B1F"/>
    <w:rsid w:val="00E04CCE"/>
    <w:rsid w:val="00E05106"/>
    <w:rsid w:val="00E111B3"/>
    <w:rsid w:val="00E117B6"/>
    <w:rsid w:val="00E164DF"/>
    <w:rsid w:val="00E17319"/>
    <w:rsid w:val="00E17387"/>
    <w:rsid w:val="00E17641"/>
    <w:rsid w:val="00E2099D"/>
    <w:rsid w:val="00E2210F"/>
    <w:rsid w:val="00E223A7"/>
    <w:rsid w:val="00E269FE"/>
    <w:rsid w:val="00E275AC"/>
    <w:rsid w:val="00E33AE6"/>
    <w:rsid w:val="00E33F03"/>
    <w:rsid w:val="00E34ACB"/>
    <w:rsid w:val="00E34D88"/>
    <w:rsid w:val="00E3611D"/>
    <w:rsid w:val="00E42070"/>
    <w:rsid w:val="00E43C41"/>
    <w:rsid w:val="00E43F02"/>
    <w:rsid w:val="00E44678"/>
    <w:rsid w:val="00E51D5B"/>
    <w:rsid w:val="00E662CE"/>
    <w:rsid w:val="00E7324D"/>
    <w:rsid w:val="00E74839"/>
    <w:rsid w:val="00E77C97"/>
    <w:rsid w:val="00E84EE0"/>
    <w:rsid w:val="00E861B9"/>
    <w:rsid w:val="00E86342"/>
    <w:rsid w:val="00E863C1"/>
    <w:rsid w:val="00E9055B"/>
    <w:rsid w:val="00E95A19"/>
    <w:rsid w:val="00E95CF5"/>
    <w:rsid w:val="00EA1346"/>
    <w:rsid w:val="00EA2D1E"/>
    <w:rsid w:val="00EA36B5"/>
    <w:rsid w:val="00EA40CB"/>
    <w:rsid w:val="00EA78E2"/>
    <w:rsid w:val="00EB0D22"/>
    <w:rsid w:val="00EB2D85"/>
    <w:rsid w:val="00EB31FA"/>
    <w:rsid w:val="00EB35A4"/>
    <w:rsid w:val="00EB4A8F"/>
    <w:rsid w:val="00EB5EB2"/>
    <w:rsid w:val="00EB7F99"/>
    <w:rsid w:val="00EC06FC"/>
    <w:rsid w:val="00EC1400"/>
    <w:rsid w:val="00EC2866"/>
    <w:rsid w:val="00ED0D07"/>
    <w:rsid w:val="00ED4441"/>
    <w:rsid w:val="00ED4703"/>
    <w:rsid w:val="00ED4BBE"/>
    <w:rsid w:val="00EE02F6"/>
    <w:rsid w:val="00EE15BD"/>
    <w:rsid w:val="00EE2CE6"/>
    <w:rsid w:val="00EE2E35"/>
    <w:rsid w:val="00EE3919"/>
    <w:rsid w:val="00EE725D"/>
    <w:rsid w:val="00EF0BCA"/>
    <w:rsid w:val="00EF4766"/>
    <w:rsid w:val="00EF728A"/>
    <w:rsid w:val="00EF7FE1"/>
    <w:rsid w:val="00F00788"/>
    <w:rsid w:val="00F00E08"/>
    <w:rsid w:val="00F04AE1"/>
    <w:rsid w:val="00F0553A"/>
    <w:rsid w:val="00F05E8E"/>
    <w:rsid w:val="00F05F44"/>
    <w:rsid w:val="00F064ED"/>
    <w:rsid w:val="00F07358"/>
    <w:rsid w:val="00F07514"/>
    <w:rsid w:val="00F10FB2"/>
    <w:rsid w:val="00F15106"/>
    <w:rsid w:val="00F159BF"/>
    <w:rsid w:val="00F20F46"/>
    <w:rsid w:val="00F2337C"/>
    <w:rsid w:val="00F240CE"/>
    <w:rsid w:val="00F2445F"/>
    <w:rsid w:val="00F27F2E"/>
    <w:rsid w:val="00F30937"/>
    <w:rsid w:val="00F32FD3"/>
    <w:rsid w:val="00F334F7"/>
    <w:rsid w:val="00F3409C"/>
    <w:rsid w:val="00F43068"/>
    <w:rsid w:val="00F44008"/>
    <w:rsid w:val="00F44658"/>
    <w:rsid w:val="00F51088"/>
    <w:rsid w:val="00F51860"/>
    <w:rsid w:val="00F52756"/>
    <w:rsid w:val="00F527D3"/>
    <w:rsid w:val="00F53282"/>
    <w:rsid w:val="00F55158"/>
    <w:rsid w:val="00F560D1"/>
    <w:rsid w:val="00F563D3"/>
    <w:rsid w:val="00F57BAA"/>
    <w:rsid w:val="00F626C2"/>
    <w:rsid w:val="00F63824"/>
    <w:rsid w:val="00F649AC"/>
    <w:rsid w:val="00F65723"/>
    <w:rsid w:val="00F72F65"/>
    <w:rsid w:val="00F74CD5"/>
    <w:rsid w:val="00F74D87"/>
    <w:rsid w:val="00F76E0C"/>
    <w:rsid w:val="00F83851"/>
    <w:rsid w:val="00F83C26"/>
    <w:rsid w:val="00F84776"/>
    <w:rsid w:val="00F853CD"/>
    <w:rsid w:val="00F87CB3"/>
    <w:rsid w:val="00F901BB"/>
    <w:rsid w:val="00F9197C"/>
    <w:rsid w:val="00F9240C"/>
    <w:rsid w:val="00F95B74"/>
    <w:rsid w:val="00FA250B"/>
    <w:rsid w:val="00FA2D64"/>
    <w:rsid w:val="00FA2FB1"/>
    <w:rsid w:val="00FA42EB"/>
    <w:rsid w:val="00FA4752"/>
    <w:rsid w:val="00FB2C03"/>
    <w:rsid w:val="00FB33DF"/>
    <w:rsid w:val="00FB59D0"/>
    <w:rsid w:val="00FC2E77"/>
    <w:rsid w:val="00FC3E76"/>
    <w:rsid w:val="00FC753C"/>
    <w:rsid w:val="00FD3FE6"/>
    <w:rsid w:val="00FD509C"/>
    <w:rsid w:val="00FD5F33"/>
    <w:rsid w:val="00FD6881"/>
    <w:rsid w:val="00FD7BBA"/>
    <w:rsid w:val="00FD7BBC"/>
    <w:rsid w:val="00FE0C1B"/>
    <w:rsid w:val="00FE2B87"/>
    <w:rsid w:val="00FE4CCC"/>
    <w:rsid w:val="00FF17BF"/>
    <w:rsid w:val="00FF202A"/>
    <w:rsid w:val="00FF44D8"/>
    <w:rsid w:val="00FF5188"/>
    <w:rsid w:val="00FF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2B8341"/>
  <w15:chartTrackingRefBased/>
  <w15:docId w15:val="{8019EDE2-7524-4AFD-89F6-1EED9A7A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Char"/>
    <w:uiPriority w:val="99"/>
    <w:unhideWhenUsed/>
    <w:rsid w:val="00451A0D"/>
    <w:pPr>
      <w:snapToGrid w:val="0"/>
      <w:jc w:val="left"/>
    </w:pPr>
  </w:style>
  <w:style w:type="character" w:customStyle="1" w:styleId="Char">
    <w:name w:val="미주 텍스트 Char"/>
    <w:basedOn w:val="a0"/>
    <w:link w:val="a3"/>
    <w:uiPriority w:val="99"/>
    <w:rsid w:val="00451A0D"/>
  </w:style>
  <w:style w:type="character" w:styleId="a4">
    <w:name w:val="endnote reference"/>
    <w:basedOn w:val="a0"/>
    <w:uiPriority w:val="99"/>
    <w:semiHidden/>
    <w:unhideWhenUsed/>
    <w:rsid w:val="00451A0D"/>
    <w:rPr>
      <w:vertAlign w:val="superscript"/>
    </w:rPr>
  </w:style>
  <w:style w:type="character" w:styleId="a5">
    <w:name w:val="Hyperlink"/>
    <w:basedOn w:val="a0"/>
    <w:uiPriority w:val="99"/>
    <w:unhideWhenUsed/>
    <w:rsid w:val="00DE45B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E45B5"/>
    <w:rPr>
      <w:color w:val="605E5C"/>
      <w:shd w:val="clear" w:color="auto" w:fill="E1DFDD"/>
    </w:rPr>
  </w:style>
  <w:style w:type="paragraph" w:styleId="a7">
    <w:name w:val="caption"/>
    <w:basedOn w:val="a"/>
    <w:next w:val="a"/>
    <w:uiPriority w:val="35"/>
    <w:unhideWhenUsed/>
    <w:qFormat/>
    <w:rsid w:val="00B3384E"/>
    <w:rPr>
      <w:b/>
      <w:bCs/>
      <w:szCs w:val="20"/>
    </w:rPr>
  </w:style>
  <w:style w:type="character" w:styleId="a8">
    <w:name w:val="annotation reference"/>
    <w:basedOn w:val="a0"/>
    <w:uiPriority w:val="99"/>
    <w:semiHidden/>
    <w:unhideWhenUsed/>
    <w:rsid w:val="00C343C8"/>
    <w:rPr>
      <w:sz w:val="16"/>
      <w:szCs w:val="16"/>
    </w:rPr>
  </w:style>
  <w:style w:type="paragraph" w:styleId="a9">
    <w:name w:val="annotation text"/>
    <w:basedOn w:val="a"/>
    <w:link w:val="Char0"/>
    <w:uiPriority w:val="99"/>
    <w:semiHidden/>
    <w:unhideWhenUsed/>
    <w:rsid w:val="00C343C8"/>
    <w:pPr>
      <w:spacing w:line="240" w:lineRule="auto"/>
    </w:pPr>
    <w:rPr>
      <w:szCs w:val="20"/>
    </w:rPr>
  </w:style>
  <w:style w:type="character" w:customStyle="1" w:styleId="Char0">
    <w:name w:val="메모 텍스트 Char"/>
    <w:basedOn w:val="a0"/>
    <w:link w:val="a9"/>
    <w:uiPriority w:val="99"/>
    <w:semiHidden/>
    <w:rsid w:val="00C343C8"/>
    <w:rPr>
      <w:szCs w:val="20"/>
    </w:rPr>
  </w:style>
  <w:style w:type="paragraph" w:styleId="aa">
    <w:name w:val="annotation subject"/>
    <w:basedOn w:val="a9"/>
    <w:next w:val="a9"/>
    <w:link w:val="Char1"/>
    <w:uiPriority w:val="99"/>
    <w:semiHidden/>
    <w:unhideWhenUsed/>
    <w:rsid w:val="00C343C8"/>
    <w:rPr>
      <w:b/>
      <w:bCs/>
    </w:rPr>
  </w:style>
  <w:style w:type="character" w:customStyle="1" w:styleId="Char1">
    <w:name w:val="메모 주제 Char"/>
    <w:basedOn w:val="Char0"/>
    <w:link w:val="aa"/>
    <w:uiPriority w:val="99"/>
    <w:semiHidden/>
    <w:rsid w:val="00C343C8"/>
    <w:rPr>
      <w:b/>
      <w:bCs/>
      <w:szCs w:val="20"/>
    </w:rPr>
  </w:style>
  <w:style w:type="paragraph" w:styleId="ab">
    <w:name w:val="Revision"/>
    <w:hidden/>
    <w:uiPriority w:val="99"/>
    <w:semiHidden/>
    <w:rsid w:val="00C343C8"/>
    <w:pPr>
      <w:spacing w:after="0" w:line="240" w:lineRule="auto"/>
      <w:jc w:val="left"/>
    </w:pPr>
  </w:style>
  <w:style w:type="paragraph" w:styleId="ac">
    <w:name w:val="Balloon Text"/>
    <w:basedOn w:val="a"/>
    <w:link w:val="Char2"/>
    <w:uiPriority w:val="99"/>
    <w:semiHidden/>
    <w:unhideWhenUsed/>
    <w:rsid w:val="001626E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c"/>
    <w:uiPriority w:val="99"/>
    <w:semiHidden/>
    <w:rsid w:val="001626E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860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Char3"/>
    <w:uiPriority w:val="99"/>
    <w:unhideWhenUsed/>
    <w:rsid w:val="00C079F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e"/>
    <w:uiPriority w:val="99"/>
    <w:rsid w:val="00C079F4"/>
  </w:style>
  <w:style w:type="paragraph" w:styleId="af">
    <w:name w:val="footer"/>
    <w:basedOn w:val="a"/>
    <w:link w:val="Char4"/>
    <w:uiPriority w:val="99"/>
    <w:unhideWhenUsed/>
    <w:rsid w:val="00C079F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f"/>
    <w:uiPriority w:val="99"/>
    <w:rsid w:val="00C079F4"/>
  </w:style>
  <w:style w:type="paragraph" w:customStyle="1" w:styleId="EndNoteBibliographyTitle">
    <w:name w:val="EndNote Bibliography Title"/>
    <w:basedOn w:val="a"/>
    <w:link w:val="EndNoteBibliographyTitleChar"/>
    <w:rsid w:val="00152B52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152B52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152B52"/>
    <w:pPr>
      <w:spacing w:line="48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152B52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BFA6B-5944-48A1-98EC-8D1606F1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368</Words>
  <Characters>2666</Characters>
  <Application>Microsoft Office Word</Application>
  <DocSecurity>0</DocSecurity>
  <Lines>22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강동원</dc:creator>
  <cp:keywords/>
  <dc:description/>
  <cp:lastModifiedBy>Dongwon Kang</cp:lastModifiedBy>
  <cp:revision>161</cp:revision>
  <dcterms:created xsi:type="dcterms:W3CDTF">2024-02-28T20:15:00Z</dcterms:created>
  <dcterms:modified xsi:type="dcterms:W3CDTF">2024-08-17T14:04:00Z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3dbbdecd-83c4-4e12-b08f-908e4ebeffbc</vt:lpwstr>
  </property>
</Properties>
</file>