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B72383" w14:textId="77777777" w:rsidR="00020E0E" w:rsidRDefault="009C215B">
      <w:pPr>
        <w:pStyle w:val="Title"/>
      </w:pPr>
      <w:r>
        <w:rPr>
          <w:spacing w:val="-2"/>
        </w:rPr>
        <w:t>AdViSHE</w:t>
      </w:r>
    </w:p>
    <w:p w14:paraId="27B72384" w14:textId="77777777" w:rsidR="00020E0E" w:rsidRDefault="009C215B">
      <w:pPr>
        <w:spacing w:before="266"/>
        <w:ind w:left="165"/>
        <w:rPr>
          <w:sz w:val="24"/>
        </w:rPr>
      </w:pPr>
      <w:r>
        <w:rPr>
          <w:sz w:val="24"/>
        </w:rPr>
        <w:t>Assessment</w:t>
      </w:r>
      <w:r>
        <w:rPr>
          <w:spacing w:val="-7"/>
          <w:sz w:val="24"/>
        </w:rPr>
        <w:t xml:space="preserve"> </w:t>
      </w:r>
      <w:r>
        <w:rPr>
          <w:sz w:val="24"/>
        </w:rPr>
        <w:t>of</w:t>
      </w:r>
      <w:r>
        <w:rPr>
          <w:spacing w:val="-4"/>
          <w:sz w:val="24"/>
        </w:rPr>
        <w:t xml:space="preserve"> </w:t>
      </w:r>
      <w:r>
        <w:rPr>
          <w:sz w:val="24"/>
        </w:rPr>
        <w:t>the</w:t>
      </w:r>
      <w:r>
        <w:rPr>
          <w:spacing w:val="-3"/>
          <w:sz w:val="24"/>
        </w:rPr>
        <w:t xml:space="preserve"> </w:t>
      </w:r>
      <w:r>
        <w:rPr>
          <w:sz w:val="24"/>
        </w:rPr>
        <w:t>Validation</w:t>
      </w:r>
      <w:r>
        <w:rPr>
          <w:spacing w:val="-4"/>
          <w:sz w:val="24"/>
        </w:rPr>
        <w:t xml:space="preserve"> </w:t>
      </w:r>
      <w:r>
        <w:rPr>
          <w:sz w:val="24"/>
        </w:rPr>
        <w:t>Status</w:t>
      </w:r>
      <w:r>
        <w:rPr>
          <w:spacing w:val="-5"/>
          <w:sz w:val="24"/>
        </w:rPr>
        <w:t xml:space="preserve"> </w:t>
      </w:r>
      <w:r>
        <w:rPr>
          <w:sz w:val="24"/>
        </w:rPr>
        <w:t>of</w:t>
      </w:r>
      <w:r>
        <w:rPr>
          <w:spacing w:val="-3"/>
          <w:sz w:val="24"/>
        </w:rPr>
        <w:t xml:space="preserve"> </w:t>
      </w:r>
      <w:r>
        <w:rPr>
          <w:sz w:val="24"/>
        </w:rPr>
        <w:t>Health-Economic</w:t>
      </w:r>
      <w:r>
        <w:rPr>
          <w:spacing w:val="-3"/>
          <w:sz w:val="24"/>
        </w:rPr>
        <w:t xml:space="preserve"> </w:t>
      </w:r>
      <w:r>
        <w:rPr>
          <w:sz w:val="24"/>
        </w:rPr>
        <w:t>decision</w:t>
      </w:r>
      <w:r>
        <w:rPr>
          <w:spacing w:val="-2"/>
          <w:sz w:val="24"/>
        </w:rPr>
        <w:t xml:space="preserve"> models</w:t>
      </w:r>
    </w:p>
    <w:p w14:paraId="27B72385" w14:textId="77777777" w:rsidR="00020E0E" w:rsidRDefault="00020E0E">
      <w:pPr>
        <w:pStyle w:val="BodyText"/>
        <w:spacing w:before="0"/>
        <w:rPr>
          <w:sz w:val="24"/>
        </w:rPr>
      </w:pPr>
    </w:p>
    <w:p w14:paraId="27B72386" w14:textId="77777777" w:rsidR="00020E0E" w:rsidRDefault="00020E0E">
      <w:pPr>
        <w:pStyle w:val="BodyText"/>
        <w:spacing w:before="139"/>
        <w:rPr>
          <w:sz w:val="24"/>
        </w:rPr>
      </w:pPr>
    </w:p>
    <w:p w14:paraId="27B72387" w14:textId="77777777" w:rsidR="00020E0E" w:rsidRDefault="009C215B">
      <w:pPr>
        <w:pStyle w:val="BodyText"/>
        <w:spacing w:before="1" w:line="276" w:lineRule="auto"/>
        <w:ind w:left="165" w:right="159"/>
        <w:jc w:val="both"/>
      </w:pPr>
      <w:r>
        <w:t>AdViSHE is a questionnaire that modellers can complete to report on the efforts performed</w:t>
      </w:r>
      <w:r>
        <w:rPr>
          <w:spacing w:val="-1"/>
        </w:rPr>
        <w:t xml:space="preserve"> </w:t>
      </w:r>
      <w:r>
        <w:t>to</w:t>
      </w:r>
      <w:r>
        <w:rPr>
          <w:spacing w:val="-5"/>
        </w:rPr>
        <w:t xml:space="preserve"> </w:t>
      </w:r>
      <w:r>
        <w:t>improve</w:t>
      </w:r>
      <w:r>
        <w:rPr>
          <w:spacing w:val="-2"/>
        </w:rPr>
        <w:t xml:space="preserve"> </w:t>
      </w:r>
      <w:r>
        <w:t>the</w:t>
      </w:r>
      <w:r>
        <w:rPr>
          <w:spacing w:val="-5"/>
        </w:rPr>
        <w:t xml:space="preserve"> </w:t>
      </w:r>
      <w:r>
        <w:t>validation</w:t>
      </w:r>
      <w:r>
        <w:rPr>
          <w:spacing w:val="-3"/>
        </w:rPr>
        <w:t xml:space="preserve"> </w:t>
      </w:r>
      <w:r>
        <w:t>status</w:t>
      </w:r>
      <w:r>
        <w:rPr>
          <w:spacing w:val="-5"/>
        </w:rPr>
        <w:t xml:space="preserve"> </w:t>
      </w:r>
      <w:r>
        <w:t>of</w:t>
      </w:r>
      <w:r>
        <w:rPr>
          <w:spacing w:val="-5"/>
        </w:rPr>
        <w:t xml:space="preserve"> </w:t>
      </w:r>
      <w:r>
        <w:t>their</w:t>
      </w:r>
      <w:r>
        <w:rPr>
          <w:spacing w:val="-2"/>
        </w:rPr>
        <w:t xml:space="preserve"> </w:t>
      </w:r>
      <w:r>
        <w:t>health-economic</w:t>
      </w:r>
      <w:r>
        <w:rPr>
          <w:spacing w:val="-5"/>
        </w:rPr>
        <w:t xml:space="preserve"> </w:t>
      </w:r>
      <w:r>
        <w:t>(HE)</w:t>
      </w:r>
      <w:r>
        <w:rPr>
          <w:spacing w:val="-3"/>
        </w:rPr>
        <w:t xml:space="preserve"> </w:t>
      </w:r>
      <w:r>
        <w:t>decision</w:t>
      </w:r>
      <w:r>
        <w:rPr>
          <w:spacing w:val="-1"/>
        </w:rPr>
        <w:t xml:space="preserve"> </w:t>
      </w:r>
      <w:r>
        <w:t>model. It is not intended to replace validation by model users but rather to inform the direction of validation efforts and to provide a baseline for replication of the results. In addition to using it after a model is finished, the modellers can use AdViSHE to guide validation efforts during the modelling process.</w:t>
      </w:r>
    </w:p>
    <w:p w14:paraId="27B72388" w14:textId="77777777" w:rsidR="00020E0E" w:rsidRDefault="009C215B">
      <w:pPr>
        <w:pStyle w:val="BodyText"/>
        <w:spacing w:before="200" w:line="276" w:lineRule="auto"/>
        <w:ind w:left="165" w:right="160"/>
        <w:jc w:val="both"/>
      </w:pPr>
      <w:r>
        <w:t xml:space="preserve">The modellers are asked to comment on the validation efforts performed while building the underlying HE decision model and afterwards. Many of the questions simply refer to the model documentation. AdViSHE is divided into five parts, each covering an aspect of </w:t>
      </w:r>
      <w:r>
        <w:rPr>
          <w:spacing w:val="-2"/>
        </w:rPr>
        <w:t>validation:</w:t>
      </w:r>
    </w:p>
    <w:p w14:paraId="27B72389" w14:textId="77777777" w:rsidR="00020E0E" w:rsidRDefault="009C215B">
      <w:pPr>
        <w:pStyle w:val="ListParagraph"/>
        <w:numPr>
          <w:ilvl w:val="0"/>
          <w:numId w:val="8"/>
        </w:numPr>
        <w:tabs>
          <w:tab w:val="left" w:pos="885"/>
        </w:tabs>
        <w:spacing w:before="199"/>
        <w:rPr>
          <w:sz w:val="20"/>
        </w:rPr>
      </w:pPr>
      <w:r>
        <w:rPr>
          <w:sz w:val="20"/>
        </w:rPr>
        <w:t>Part</w:t>
      </w:r>
      <w:r>
        <w:rPr>
          <w:spacing w:val="-7"/>
          <w:sz w:val="20"/>
        </w:rPr>
        <w:t xml:space="preserve"> </w:t>
      </w:r>
      <w:r>
        <w:rPr>
          <w:sz w:val="20"/>
        </w:rPr>
        <w:t>A:</w:t>
      </w:r>
      <w:r>
        <w:rPr>
          <w:spacing w:val="-6"/>
          <w:sz w:val="20"/>
        </w:rPr>
        <w:t xml:space="preserve"> </w:t>
      </w:r>
      <w:r>
        <w:rPr>
          <w:sz w:val="20"/>
        </w:rPr>
        <w:t>Validation</w:t>
      </w:r>
      <w:r>
        <w:rPr>
          <w:spacing w:val="-5"/>
          <w:sz w:val="20"/>
        </w:rPr>
        <w:t xml:space="preserve"> </w:t>
      </w:r>
      <w:r>
        <w:rPr>
          <w:sz w:val="20"/>
        </w:rPr>
        <w:t>of</w:t>
      </w:r>
      <w:r>
        <w:rPr>
          <w:spacing w:val="-8"/>
          <w:sz w:val="20"/>
        </w:rPr>
        <w:t xml:space="preserve"> </w:t>
      </w:r>
      <w:r>
        <w:rPr>
          <w:sz w:val="20"/>
        </w:rPr>
        <w:t>the</w:t>
      </w:r>
      <w:r>
        <w:rPr>
          <w:spacing w:val="-4"/>
          <w:sz w:val="20"/>
        </w:rPr>
        <w:t xml:space="preserve"> </w:t>
      </w:r>
      <w:r>
        <w:rPr>
          <w:sz w:val="20"/>
        </w:rPr>
        <w:t>conceptual</w:t>
      </w:r>
      <w:r>
        <w:rPr>
          <w:spacing w:val="-4"/>
          <w:sz w:val="20"/>
        </w:rPr>
        <w:t xml:space="preserve"> </w:t>
      </w:r>
      <w:r>
        <w:rPr>
          <w:sz w:val="20"/>
        </w:rPr>
        <w:t>model</w:t>
      </w:r>
      <w:r>
        <w:rPr>
          <w:spacing w:val="-2"/>
          <w:sz w:val="20"/>
        </w:rPr>
        <w:t xml:space="preserve"> </w:t>
      </w:r>
      <w:r>
        <w:rPr>
          <w:sz w:val="20"/>
        </w:rPr>
        <w:t>(2</w:t>
      </w:r>
      <w:r>
        <w:rPr>
          <w:spacing w:val="-7"/>
          <w:sz w:val="20"/>
        </w:rPr>
        <w:t xml:space="preserve"> </w:t>
      </w:r>
      <w:r>
        <w:rPr>
          <w:spacing w:val="-2"/>
          <w:sz w:val="20"/>
        </w:rPr>
        <w:t>questions)</w:t>
      </w:r>
    </w:p>
    <w:p w14:paraId="27B7238A" w14:textId="77777777" w:rsidR="00020E0E" w:rsidRDefault="009C215B">
      <w:pPr>
        <w:pStyle w:val="ListParagraph"/>
        <w:numPr>
          <w:ilvl w:val="0"/>
          <w:numId w:val="8"/>
        </w:numPr>
        <w:tabs>
          <w:tab w:val="left" w:pos="885"/>
        </w:tabs>
        <w:spacing w:before="38"/>
        <w:rPr>
          <w:sz w:val="20"/>
        </w:rPr>
      </w:pPr>
      <w:r>
        <w:rPr>
          <w:sz w:val="20"/>
        </w:rPr>
        <w:t>Part</w:t>
      </w:r>
      <w:r>
        <w:rPr>
          <w:spacing w:val="-6"/>
          <w:sz w:val="20"/>
        </w:rPr>
        <w:t xml:space="preserve"> </w:t>
      </w:r>
      <w:r>
        <w:rPr>
          <w:sz w:val="20"/>
        </w:rPr>
        <w:t>B:</w:t>
      </w:r>
      <w:r>
        <w:rPr>
          <w:spacing w:val="-3"/>
          <w:sz w:val="20"/>
        </w:rPr>
        <w:t xml:space="preserve"> </w:t>
      </w:r>
      <w:r>
        <w:rPr>
          <w:sz w:val="20"/>
        </w:rPr>
        <w:t>Input</w:t>
      </w:r>
      <w:r>
        <w:rPr>
          <w:spacing w:val="-5"/>
          <w:sz w:val="20"/>
        </w:rPr>
        <w:t xml:space="preserve"> </w:t>
      </w:r>
      <w:r>
        <w:rPr>
          <w:sz w:val="20"/>
        </w:rPr>
        <w:t>data</w:t>
      </w:r>
      <w:r>
        <w:rPr>
          <w:spacing w:val="-5"/>
          <w:sz w:val="20"/>
        </w:rPr>
        <w:t xml:space="preserve"> </w:t>
      </w:r>
      <w:r>
        <w:rPr>
          <w:sz w:val="20"/>
        </w:rPr>
        <w:t>validation</w:t>
      </w:r>
      <w:r>
        <w:rPr>
          <w:spacing w:val="-5"/>
          <w:sz w:val="20"/>
        </w:rPr>
        <w:t xml:space="preserve"> </w:t>
      </w:r>
      <w:r>
        <w:rPr>
          <w:sz w:val="20"/>
        </w:rPr>
        <w:t>(2</w:t>
      </w:r>
      <w:r>
        <w:rPr>
          <w:spacing w:val="-6"/>
          <w:sz w:val="20"/>
        </w:rPr>
        <w:t xml:space="preserve"> </w:t>
      </w:r>
      <w:r>
        <w:rPr>
          <w:spacing w:val="-2"/>
          <w:sz w:val="20"/>
        </w:rPr>
        <w:t>questions)</w:t>
      </w:r>
    </w:p>
    <w:p w14:paraId="27B7238B" w14:textId="77777777" w:rsidR="00020E0E" w:rsidRDefault="009C215B">
      <w:pPr>
        <w:pStyle w:val="ListParagraph"/>
        <w:numPr>
          <w:ilvl w:val="0"/>
          <w:numId w:val="8"/>
        </w:numPr>
        <w:tabs>
          <w:tab w:val="left" w:pos="885"/>
        </w:tabs>
        <w:spacing w:before="35"/>
        <w:rPr>
          <w:sz w:val="20"/>
        </w:rPr>
      </w:pPr>
      <w:r>
        <w:rPr>
          <w:sz w:val="20"/>
        </w:rPr>
        <w:t>Part</w:t>
      </w:r>
      <w:r>
        <w:rPr>
          <w:spacing w:val="-7"/>
          <w:sz w:val="20"/>
        </w:rPr>
        <w:t xml:space="preserve"> </w:t>
      </w:r>
      <w:r>
        <w:rPr>
          <w:sz w:val="20"/>
        </w:rPr>
        <w:t>C:</w:t>
      </w:r>
      <w:r>
        <w:rPr>
          <w:spacing w:val="-6"/>
          <w:sz w:val="20"/>
        </w:rPr>
        <w:t xml:space="preserve"> </w:t>
      </w:r>
      <w:r>
        <w:rPr>
          <w:sz w:val="20"/>
        </w:rPr>
        <w:t>Validation</w:t>
      </w:r>
      <w:r>
        <w:rPr>
          <w:spacing w:val="-5"/>
          <w:sz w:val="20"/>
        </w:rPr>
        <w:t xml:space="preserve"> </w:t>
      </w:r>
      <w:r>
        <w:rPr>
          <w:sz w:val="20"/>
        </w:rPr>
        <w:t>of</w:t>
      </w:r>
      <w:r>
        <w:rPr>
          <w:spacing w:val="-8"/>
          <w:sz w:val="20"/>
        </w:rPr>
        <w:t xml:space="preserve"> </w:t>
      </w:r>
      <w:r>
        <w:rPr>
          <w:sz w:val="20"/>
        </w:rPr>
        <w:t>the</w:t>
      </w:r>
      <w:r>
        <w:rPr>
          <w:spacing w:val="-4"/>
          <w:sz w:val="20"/>
        </w:rPr>
        <w:t xml:space="preserve"> </w:t>
      </w:r>
      <w:r>
        <w:rPr>
          <w:sz w:val="20"/>
        </w:rPr>
        <w:t>computerized</w:t>
      </w:r>
      <w:r>
        <w:rPr>
          <w:spacing w:val="-5"/>
          <w:sz w:val="20"/>
        </w:rPr>
        <w:t xml:space="preserve"> </w:t>
      </w:r>
      <w:r>
        <w:rPr>
          <w:sz w:val="20"/>
        </w:rPr>
        <w:t>model</w:t>
      </w:r>
      <w:r>
        <w:rPr>
          <w:spacing w:val="-2"/>
          <w:sz w:val="20"/>
        </w:rPr>
        <w:t xml:space="preserve"> </w:t>
      </w:r>
      <w:r>
        <w:rPr>
          <w:sz w:val="20"/>
        </w:rPr>
        <w:t>(4</w:t>
      </w:r>
      <w:r>
        <w:rPr>
          <w:spacing w:val="-7"/>
          <w:sz w:val="20"/>
        </w:rPr>
        <w:t xml:space="preserve"> </w:t>
      </w:r>
      <w:r>
        <w:rPr>
          <w:spacing w:val="-2"/>
          <w:sz w:val="20"/>
        </w:rPr>
        <w:t>questions)</w:t>
      </w:r>
    </w:p>
    <w:p w14:paraId="27B7238C" w14:textId="77777777" w:rsidR="00020E0E" w:rsidRDefault="009C215B">
      <w:pPr>
        <w:pStyle w:val="ListParagraph"/>
        <w:numPr>
          <w:ilvl w:val="0"/>
          <w:numId w:val="8"/>
        </w:numPr>
        <w:tabs>
          <w:tab w:val="left" w:pos="885"/>
        </w:tabs>
        <w:spacing w:before="38"/>
        <w:rPr>
          <w:sz w:val="20"/>
        </w:rPr>
      </w:pPr>
      <w:r>
        <w:rPr>
          <w:sz w:val="20"/>
        </w:rPr>
        <w:t>Part</w:t>
      </w:r>
      <w:r>
        <w:rPr>
          <w:spacing w:val="-8"/>
          <w:sz w:val="20"/>
        </w:rPr>
        <w:t xml:space="preserve"> </w:t>
      </w:r>
      <w:r>
        <w:rPr>
          <w:sz w:val="20"/>
        </w:rPr>
        <w:t>D:</w:t>
      </w:r>
      <w:r>
        <w:rPr>
          <w:spacing w:val="-5"/>
          <w:sz w:val="20"/>
        </w:rPr>
        <w:t xml:space="preserve"> </w:t>
      </w:r>
      <w:r>
        <w:rPr>
          <w:sz w:val="20"/>
        </w:rPr>
        <w:t>Operational</w:t>
      </w:r>
      <w:r>
        <w:rPr>
          <w:spacing w:val="-5"/>
          <w:sz w:val="20"/>
        </w:rPr>
        <w:t xml:space="preserve"> </w:t>
      </w:r>
      <w:r>
        <w:rPr>
          <w:sz w:val="20"/>
        </w:rPr>
        <w:t>validation</w:t>
      </w:r>
      <w:r>
        <w:rPr>
          <w:spacing w:val="-5"/>
          <w:sz w:val="20"/>
        </w:rPr>
        <w:t xml:space="preserve"> </w:t>
      </w:r>
      <w:r>
        <w:rPr>
          <w:sz w:val="20"/>
        </w:rPr>
        <w:t>(4</w:t>
      </w:r>
      <w:r>
        <w:rPr>
          <w:spacing w:val="-8"/>
          <w:sz w:val="20"/>
        </w:rPr>
        <w:t xml:space="preserve"> </w:t>
      </w:r>
      <w:r>
        <w:rPr>
          <w:spacing w:val="-2"/>
          <w:sz w:val="20"/>
        </w:rPr>
        <w:t>questions)</w:t>
      </w:r>
    </w:p>
    <w:p w14:paraId="27B7238D" w14:textId="77777777" w:rsidR="00020E0E" w:rsidRDefault="009C215B">
      <w:pPr>
        <w:pStyle w:val="ListParagraph"/>
        <w:numPr>
          <w:ilvl w:val="0"/>
          <w:numId w:val="8"/>
        </w:numPr>
        <w:tabs>
          <w:tab w:val="left" w:pos="885"/>
        </w:tabs>
        <w:spacing w:before="36"/>
        <w:rPr>
          <w:sz w:val="20"/>
        </w:rPr>
      </w:pPr>
      <w:r>
        <w:rPr>
          <w:sz w:val="20"/>
        </w:rPr>
        <w:t>Part</w:t>
      </w:r>
      <w:r>
        <w:rPr>
          <w:spacing w:val="-5"/>
          <w:sz w:val="20"/>
        </w:rPr>
        <w:t xml:space="preserve"> </w:t>
      </w:r>
      <w:r>
        <w:rPr>
          <w:sz w:val="20"/>
        </w:rPr>
        <w:t>E:</w:t>
      </w:r>
      <w:r>
        <w:rPr>
          <w:spacing w:val="-7"/>
          <w:sz w:val="20"/>
        </w:rPr>
        <w:t xml:space="preserve"> </w:t>
      </w:r>
      <w:r>
        <w:rPr>
          <w:sz w:val="20"/>
        </w:rPr>
        <w:t>Other</w:t>
      </w:r>
      <w:r>
        <w:rPr>
          <w:spacing w:val="-6"/>
          <w:sz w:val="20"/>
        </w:rPr>
        <w:t xml:space="preserve"> </w:t>
      </w:r>
      <w:r>
        <w:rPr>
          <w:sz w:val="20"/>
        </w:rPr>
        <w:t>validation</w:t>
      </w:r>
      <w:r>
        <w:rPr>
          <w:spacing w:val="-4"/>
          <w:sz w:val="20"/>
        </w:rPr>
        <w:t xml:space="preserve"> </w:t>
      </w:r>
      <w:r>
        <w:rPr>
          <w:sz w:val="20"/>
        </w:rPr>
        <w:t>techniques</w:t>
      </w:r>
      <w:r>
        <w:rPr>
          <w:spacing w:val="-7"/>
          <w:sz w:val="20"/>
        </w:rPr>
        <w:t xml:space="preserve"> </w:t>
      </w:r>
      <w:r>
        <w:rPr>
          <w:sz w:val="20"/>
        </w:rPr>
        <w:t>(1</w:t>
      </w:r>
      <w:r>
        <w:rPr>
          <w:spacing w:val="-7"/>
          <w:sz w:val="20"/>
        </w:rPr>
        <w:t xml:space="preserve"> </w:t>
      </w:r>
      <w:r>
        <w:rPr>
          <w:spacing w:val="-2"/>
          <w:sz w:val="20"/>
        </w:rPr>
        <w:t>question)</w:t>
      </w:r>
    </w:p>
    <w:p w14:paraId="27B7238E" w14:textId="77777777" w:rsidR="00020E0E" w:rsidRDefault="009C215B">
      <w:pPr>
        <w:pStyle w:val="BodyText"/>
        <w:spacing w:before="237" w:line="276" w:lineRule="auto"/>
        <w:ind w:left="165" w:right="159"/>
        <w:jc w:val="both"/>
      </w:pPr>
      <w:r>
        <w:t>No final validation score is calculated, as the assessment of the answers and the overall validation effort is left to the model users. It is assumed that the model has been built according to prevailing modelling and reporting guidelines. For instance, the model builders would presumably adhere to the ISPOR-SMDM Modeling Good Research</w:t>
      </w:r>
      <w:r>
        <w:rPr>
          <w:spacing w:val="40"/>
        </w:rPr>
        <w:t xml:space="preserve"> </w:t>
      </w:r>
      <w:r>
        <w:t>Practices (Caro et al., 2010) and/or the Consolidated Health Economic Evaluation Reporting Standards (CHEERS) Statement (Husereau et al., 2013). Some questions may not be applicable to a particular model. If this is the case, the model builder should take the opt-out option and provide a justification of why this item is not deemed applicable.</w:t>
      </w:r>
    </w:p>
    <w:p w14:paraId="27B7238F" w14:textId="77777777" w:rsidR="00020E0E" w:rsidRDefault="00020E0E">
      <w:pPr>
        <w:pStyle w:val="BodyText"/>
        <w:spacing w:before="234"/>
      </w:pPr>
    </w:p>
    <w:p w14:paraId="27B72390" w14:textId="77777777" w:rsidR="00020E0E" w:rsidRDefault="009C215B">
      <w:pPr>
        <w:pStyle w:val="Heading1"/>
        <w:jc w:val="both"/>
      </w:pPr>
      <w:r>
        <w:t>Part</w:t>
      </w:r>
      <w:r>
        <w:rPr>
          <w:spacing w:val="-7"/>
        </w:rPr>
        <w:t xml:space="preserve"> </w:t>
      </w:r>
      <w:r>
        <w:t>A:</w:t>
      </w:r>
      <w:r>
        <w:rPr>
          <w:spacing w:val="-5"/>
        </w:rPr>
        <w:t xml:space="preserve"> </w:t>
      </w:r>
      <w:r>
        <w:t>Validation</w:t>
      </w:r>
      <w:r>
        <w:rPr>
          <w:spacing w:val="-4"/>
        </w:rPr>
        <w:t xml:space="preserve"> </w:t>
      </w:r>
      <w:r>
        <w:t>of</w:t>
      </w:r>
      <w:r>
        <w:rPr>
          <w:spacing w:val="-4"/>
        </w:rPr>
        <w:t xml:space="preserve"> </w:t>
      </w:r>
      <w:r>
        <w:t>the</w:t>
      </w:r>
      <w:r>
        <w:rPr>
          <w:spacing w:val="-4"/>
        </w:rPr>
        <w:t xml:space="preserve"> </w:t>
      </w:r>
      <w:r>
        <w:t>conceptual</w:t>
      </w:r>
      <w:r>
        <w:rPr>
          <w:spacing w:val="-5"/>
        </w:rPr>
        <w:t xml:space="preserve"> </w:t>
      </w:r>
      <w:r>
        <w:t>model</w:t>
      </w:r>
      <w:r>
        <w:rPr>
          <w:spacing w:val="-2"/>
        </w:rPr>
        <w:t xml:space="preserve"> </w:t>
      </w:r>
      <w:r>
        <w:t>(2</w:t>
      </w:r>
      <w:r>
        <w:rPr>
          <w:spacing w:val="-4"/>
        </w:rPr>
        <w:t xml:space="preserve"> </w:t>
      </w:r>
      <w:r>
        <w:rPr>
          <w:spacing w:val="-2"/>
        </w:rPr>
        <w:t>questions)</w:t>
      </w:r>
    </w:p>
    <w:p w14:paraId="27B72391" w14:textId="77777777" w:rsidR="00020E0E" w:rsidRDefault="009C215B">
      <w:pPr>
        <w:pStyle w:val="BodyText"/>
        <w:spacing w:before="254" w:line="276" w:lineRule="auto"/>
        <w:ind w:left="165" w:right="159"/>
        <w:jc w:val="both"/>
      </w:pPr>
      <w:r>
        <w:t>Part A discusses techniques for validating the conceptual model. A conceptual model describes the underlying system (e.g., progression of disease) using a mathematical, logical, verbal, or graphical representation. Please indicate where the conceptual model and its underlying assumptions are described and justified.</w:t>
      </w:r>
    </w:p>
    <w:p w14:paraId="27B72392" w14:textId="77777777" w:rsidR="00020E0E" w:rsidRDefault="00020E0E">
      <w:pPr>
        <w:pStyle w:val="BodyText"/>
        <w:spacing w:before="4" w:after="1"/>
        <w:rPr>
          <w:sz w:val="16"/>
        </w:rPr>
      </w:pPr>
    </w:p>
    <w:tbl>
      <w:tblPr>
        <w:tblW w:w="0" w:type="auto"/>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168"/>
      </w:tblGrid>
      <w:tr w:rsidR="00020E0E" w14:paraId="27B72394" w14:textId="77777777">
        <w:trPr>
          <w:trHeight w:val="568"/>
        </w:trPr>
        <w:tc>
          <w:tcPr>
            <w:tcW w:w="9168" w:type="dxa"/>
          </w:tcPr>
          <w:p w14:paraId="27B72393" w14:textId="77777777" w:rsidR="00020E0E" w:rsidRDefault="00020E0E">
            <w:pPr>
              <w:pStyle w:val="TableParagraph"/>
              <w:ind w:left="0"/>
              <w:rPr>
                <w:rFonts w:ascii="Times New Roman"/>
                <w:sz w:val="18"/>
              </w:rPr>
            </w:pPr>
          </w:p>
        </w:tc>
      </w:tr>
    </w:tbl>
    <w:p w14:paraId="27B72395" w14:textId="77777777" w:rsidR="00020E0E" w:rsidRDefault="00020E0E">
      <w:pPr>
        <w:pStyle w:val="TableParagraph"/>
        <w:rPr>
          <w:rFonts w:ascii="Times New Roman"/>
          <w:sz w:val="18"/>
        </w:rPr>
        <w:sectPr w:rsidR="00020E0E">
          <w:headerReference w:type="default" r:id="rId7"/>
          <w:footerReference w:type="default" r:id="rId8"/>
          <w:type w:val="continuous"/>
          <w:pgSz w:w="11910" w:h="16840"/>
          <w:pgMar w:top="1340" w:right="1275" w:bottom="1200" w:left="1275" w:header="739" w:footer="1002" w:gutter="0"/>
          <w:pgNumType w:start="1"/>
          <w:cols w:space="708"/>
        </w:sectPr>
      </w:pPr>
    </w:p>
    <w:p w14:paraId="27B72396" w14:textId="77777777" w:rsidR="00020E0E" w:rsidRDefault="00020E0E">
      <w:pPr>
        <w:pStyle w:val="BodyText"/>
        <w:spacing w:after="1"/>
        <w:rPr>
          <w:sz w:val="7"/>
        </w:rPr>
      </w:pPr>
    </w:p>
    <w:tbl>
      <w:tblPr>
        <w:tblW w:w="0" w:type="auto"/>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168"/>
      </w:tblGrid>
      <w:tr w:rsidR="00020E0E" w14:paraId="27B7239C" w14:textId="77777777">
        <w:trPr>
          <w:trHeight w:val="1459"/>
        </w:trPr>
        <w:tc>
          <w:tcPr>
            <w:tcW w:w="9168" w:type="dxa"/>
          </w:tcPr>
          <w:p w14:paraId="27B72397" w14:textId="77777777" w:rsidR="00020E0E" w:rsidRDefault="009C215B">
            <w:pPr>
              <w:pStyle w:val="TableParagraph"/>
              <w:rPr>
                <w:sz w:val="20"/>
              </w:rPr>
            </w:pPr>
            <w:r>
              <w:rPr>
                <w:b/>
                <w:sz w:val="20"/>
              </w:rPr>
              <w:t>A1/</w:t>
            </w:r>
            <w:r>
              <w:rPr>
                <w:b/>
                <w:spacing w:val="32"/>
                <w:sz w:val="20"/>
              </w:rPr>
              <w:t xml:space="preserve"> </w:t>
            </w:r>
            <w:r>
              <w:rPr>
                <w:b/>
                <w:sz w:val="20"/>
              </w:rPr>
              <w:t>Face</w:t>
            </w:r>
            <w:r>
              <w:rPr>
                <w:b/>
                <w:spacing w:val="30"/>
                <w:sz w:val="20"/>
              </w:rPr>
              <w:t xml:space="preserve"> </w:t>
            </w:r>
            <w:r>
              <w:rPr>
                <w:b/>
                <w:sz w:val="20"/>
              </w:rPr>
              <w:t>validity</w:t>
            </w:r>
            <w:r>
              <w:rPr>
                <w:b/>
                <w:spacing w:val="30"/>
                <w:sz w:val="20"/>
              </w:rPr>
              <w:t xml:space="preserve"> </w:t>
            </w:r>
            <w:r>
              <w:rPr>
                <w:b/>
                <w:sz w:val="20"/>
              </w:rPr>
              <w:t>testing</w:t>
            </w:r>
            <w:r>
              <w:rPr>
                <w:b/>
                <w:spacing w:val="30"/>
                <w:sz w:val="20"/>
              </w:rPr>
              <w:t xml:space="preserve"> </w:t>
            </w:r>
            <w:r>
              <w:rPr>
                <w:b/>
                <w:sz w:val="20"/>
              </w:rPr>
              <w:t>(conceptual</w:t>
            </w:r>
            <w:r>
              <w:rPr>
                <w:b/>
                <w:spacing w:val="31"/>
                <w:sz w:val="20"/>
              </w:rPr>
              <w:t xml:space="preserve"> </w:t>
            </w:r>
            <w:r>
              <w:rPr>
                <w:b/>
                <w:sz w:val="20"/>
              </w:rPr>
              <w:t>model):</w:t>
            </w:r>
            <w:r>
              <w:rPr>
                <w:b/>
                <w:spacing w:val="36"/>
                <w:sz w:val="20"/>
              </w:rPr>
              <w:t xml:space="preserve"> </w:t>
            </w:r>
            <w:r>
              <w:rPr>
                <w:sz w:val="20"/>
              </w:rPr>
              <w:t>Have experts been asked to judge the appropriateness of the conceptual model?</w:t>
            </w:r>
          </w:p>
          <w:p w14:paraId="27B72398" w14:textId="77777777" w:rsidR="00020E0E" w:rsidRDefault="009C215B">
            <w:pPr>
              <w:pStyle w:val="TableParagraph"/>
              <w:spacing w:before="3"/>
              <w:rPr>
                <w:sz w:val="16"/>
              </w:rPr>
            </w:pPr>
            <w:r>
              <w:rPr>
                <w:sz w:val="16"/>
              </w:rPr>
              <w:t>If</w:t>
            </w:r>
            <w:r>
              <w:rPr>
                <w:spacing w:val="-6"/>
                <w:sz w:val="16"/>
              </w:rPr>
              <w:t xml:space="preserve"> </w:t>
            </w:r>
            <w:r>
              <w:rPr>
                <w:sz w:val="16"/>
              </w:rPr>
              <w:t>yes,</w:t>
            </w:r>
            <w:r>
              <w:rPr>
                <w:spacing w:val="-6"/>
                <w:sz w:val="16"/>
              </w:rPr>
              <w:t xml:space="preserve"> </w:t>
            </w:r>
            <w:r>
              <w:rPr>
                <w:sz w:val="16"/>
              </w:rPr>
              <w:t>please</w:t>
            </w:r>
            <w:r>
              <w:rPr>
                <w:spacing w:val="-5"/>
                <w:sz w:val="16"/>
              </w:rPr>
              <w:t xml:space="preserve"> </w:t>
            </w:r>
            <w:r>
              <w:rPr>
                <w:sz w:val="16"/>
              </w:rPr>
              <w:t>provide</w:t>
            </w:r>
            <w:r>
              <w:rPr>
                <w:spacing w:val="-2"/>
                <w:sz w:val="16"/>
              </w:rPr>
              <w:t xml:space="preserve"> </w:t>
            </w:r>
            <w:r>
              <w:rPr>
                <w:sz w:val="16"/>
              </w:rPr>
              <w:t>information</w:t>
            </w:r>
            <w:r>
              <w:rPr>
                <w:spacing w:val="-1"/>
                <w:sz w:val="16"/>
              </w:rPr>
              <w:t xml:space="preserve"> </w:t>
            </w:r>
            <w:r>
              <w:rPr>
                <w:sz w:val="16"/>
              </w:rPr>
              <w:t>on</w:t>
            </w:r>
            <w:r>
              <w:rPr>
                <w:spacing w:val="-3"/>
                <w:sz w:val="16"/>
              </w:rPr>
              <w:t xml:space="preserve"> </w:t>
            </w:r>
            <w:r>
              <w:rPr>
                <w:sz w:val="16"/>
              </w:rPr>
              <w:t>the</w:t>
            </w:r>
            <w:r>
              <w:rPr>
                <w:spacing w:val="-5"/>
                <w:sz w:val="16"/>
              </w:rPr>
              <w:t xml:space="preserve"> </w:t>
            </w:r>
            <w:r>
              <w:rPr>
                <w:sz w:val="16"/>
              </w:rPr>
              <w:t>following</w:t>
            </w:r>
            <w:r>
              <w:rPr>
                <w:spacing w:val="-4"/>
                <w:sz w:val="16"/>
              </w:rPr>
              <w:t xml:space="preserve"> </w:t>
            </w:r>
            <w:r>
              <w:rPr>
                <w:spacing w:val="-2"/>
                <w:sz w:val="16"/>
              </w:rPr>
              <w:t>aspects:</w:t>
            </w:r>
          </w:p>
          <w:p w14:paraId="27B72399" w14:textId="77777777" w:rsidR="00020E0E" w:rsidRDefault="009C215B">
            <w:pPr>
              <w:pStyle w:val="TableParagraph"/>
              <w:numPr>
                <w:ilvl w:val="0"/>
                <w:numId w:val="7"/>
              </w:numPr>
              <w:tabs>
                <w:tab w:val="left" w:pos="390"/>
              </w:tabs>
              <w:ind w:left="390" w:hanging="283"/>
              <w:rPr>
                <w:sz w:val="16"/>
              </w:rPr>
            </w:pPr>
            <w:r>
              <w:rPr>
                <w:sz w:val="16"/>
              </w:rPr>
              <w:t>Who</w:t>
            </w:r>
            <w:r>
              <w:rPr>
                <w:spacing w:val="-3"/>
                <w:sz w:val="16"/>
              </w:rPr>
              <w:t xml:space="preserve"> </w:t>
            </w:r>
            <w:r>
              <w:rPr>
                <w:sz w:val="16"/>
              </w:rPr>
              <w:t>are</w:t>
            </w:r>
            <w:r>
              <w:rPr>
                <w:spacing w:val="-2"/>
                <w:sz w:val="16"/>
              </w:rPr>
              <w:t xml:space="preserve"> </w:t>
            </w:r>
            <w:r>
              <w:rPr>
                <w:sz w:val="16"/>
              </w:rPr>
              <w:t>these</w:t>
            </w:r>
            <w:r>
              <w:rPr>
                <w:spacing w:val="-4"/>
                <w:sz w:val="16"/>
              </w:rPr>
              <w:t xml:space="preserve"> </w:t>
            </w:r>
            <w:r>
              <w:rPr>
                <w:spacing w:val="-2"/>
                <w:sz w:val="16"/>
              </w:rPr>
              <w:t>experts?</w:t>
            </w:r>
          </w:p>
          <w:p w14:paraId="27B7239A" w14:textId="77777777" w:rsidR="00020E0E" w:rsidRDefault="009C215B">
            <w:pPr>
              <w:pStyle w:val="TableParagraph"/>
              <w:numPr>
                <w:ilvl w:val="0"/>
                <w:numId w:val="7"/>
              </w:numPr>
              <w:tabs>
                <w:tab w:val="left" w:pos="390"/>
              </w:tabs>
              <w:ind w:left="390" w:hanging="283"/>
              <w:rPr>
                <w:sz w:val="16"/>
              </w:rPr>
            </w:pPr>
            <w:r>
              <w:rPr>
                <w:sz w:val="16"/>
              </w:rPr>
              <w:t>What</w:t>
            </w:r>
            <w:r>
              <w:rPr>
                <w:spacing w:val="-5"/>
                <w:sz w:val="16"/>
              </w:rPr>
              <w:t xml:space="preserve"> </w:t>
            </w:r>
            <w:r>
              <w:rPr>
                <w:sz w:val="16"/>
              </w:rPr>
              <w:t>is</w:t>
            </w:r>
            <w:r>
              <w:rPr>
                <w:spacing w:val="-3"/>
                <w:sz w:val="16"/>
              </w:rPr>
              <w:t xml:space="preserve"> </w:t>
            </w:r>
            <w:r>
              <w:rPr>
                <w:sz w:val="16"/>
              </w:rPr>
              <w:t>your</w:t>
            </w:r>
            <w:r>
              <w:rPr>
                <w:spacing w:val="-6"/>
                <w:sz w:val="16"/>
              </w:rPr>
              <w:t xml:space="preserve"> </w:t>
            </w:r>
            <w:r>
              <w:rPr>
                <w:sz w:val="16"/>
              </w:rPr>
              <w:t>justification</w:t>
            </w:r>
            <w:r>
              <w:rPr>
                <w:spacing w:val="-7"/>
                <w:sz w:val="16"/>
              </w:rPr>
              <w:t xml:space="preserve"> </w:t>
            </w:r>
            <w:r>
              <w:rPr>
                <w:sz w:val="16"/>
              </w:rPr>
              <w:t>for</w:t>
            </w:r>
            <w:r>
              <w:rPr>
                <w:spacing w:val="-5"/>
                <w:sz w:val="16"/>
              </w:rPr>
              <w:t xml:space="preserve"> </w:t>
            </w:r>
            <w:r>
              <w:rPr>
                <w:sz w:val="16"/>
              </w:rPr>
              <w:t>considering</w:t>
            </w:r>
            <w:r>
              <w:rPr>
                <w:spacing w:val="-3"/>
                <w:sz w:val="16"/>
              </w:rPr>
              <w:t xml:space="preserve"> </w:t>
            </w:r>
            <w:r>
              <w:rPr>
                <w:sz w:val="16"/>
              </w:rPr>
              <w:t>them</w:t>
            </w:r>
            <w:r>
              <w:rPr>
                <w:spacing w:val="-6"/>
                <w:sz w:val="16"/>
              </w:rPr>
              <w:t xml:space="preserve"> </w:t>
            </w:r>
            <w:r>
              <w:rPr>
                <w:spacing w:val="-2"/>
                <w:sz w:val="16"/>
              </w:rPr>
              <w:t>experts?</w:t>
            </w:r>
          </w:p>
          <w:p w14:paraId="27B7239B" w14:textId="77777777" w:rsidR="00020E0E" w:rsidRDefault="009C215B">
            <w:pPr>
              <w:pStyle w:val="TableParagraph"/>
              <w:numPr>
                <w:ilvl w:val="0"/>
                <w:numId w:val="7"/>
              </w:numPr>
              <w:tabs>
                <w:tab w:val="left" w:pos="390"/>
              </w:tabs>
              <w:spacing w:line="190" w:lineRule="atLeast"/>
              <w:ind w:right="2957" w:firstLine="0"/>
              <w:rPr>
                <w:sz w:val="16"/>
              </w:rPr>
            </w:pPr>
            <w:r>
              <w:rPr>
                <w:sz w:val="16"/>
              </w:rPr>
              <w:t>To</w:t>
            </w:r>
            <w:r>
              <w:rPr>
                <w:spacing w:val="-2"/>
                <w:sz w:val="16"/>
              </w:rPr>
              <w:t xml:space="preserve"> </w:t>
            </w:r>
            <w:r>
              <w:rPr>
                <w:sz w:val="16"/>
              </w:rPr>
              <w:t>what</w:t>
            </w:r>
            <w:r>
              <w:rPr>
                <w:spacing w:val="-6"/>
                <w:sz w:val="16"/>
              </w:rPr>
              <w:t xml:space="preserve"> </w:t>
            </w:r>
            <w:r>
              <w:rPr>
                <w:sz w:val="16"/>
              </w:rPr>
              <w:t>extent</w:t>
            </w:r>
            <w:r>
              <w:rPr>
                <w:spacing w:val="-6"/>
                <w:sz w:val="16"/>
              </w:rPr>
              <w:t xml:space="preserve"> </w:t>
            </w:r>
            <w:r>
              <w:rPr>
                <w:sz w:val="16"/>
              </w:rPr>
              <w:t>do</w:t>
            </w:r>
            <w:r>
              <w:rPr>
                <w:spacing w:val="-4"/>
                <w:sz w:val="16"/>
              </w:rPr>
              <w:t xml:space="preserve"> </w:t>
            </w:r>
            <w:r>
              <w:rPr>
                <w:sz w:val="16"/>
              </w:rPr>
              <w:t>they</w:t>
            </w:r>
            <w:r>
              <w:rPr>
                <w:spacing w:val="-2"/>
                <w:sz w:val="16"/>
              </w:rPr>
              <w:t xml:space="preserve"> </w:t>
            </w:r>
            <w:r>
              <w:rPr>
                <w:sz w:val="16"/>
              </w:rPr>
              <w:t>agree</w:t>
            </w:r>
            <w:r>
              <w:rPr>
                <w:spacing w:val="-7"/>
                <w:sz w:val="16"/>
              </w:rPr>
              <w:t xml:space="preserve"> </w:t>
            </w:r>
            <w:r>
              <w:rPr>
                <w:sz w:val="16"/>
              </w:rPr>
              <w:t>that</w:t>
            </w:r>
            <w:r>
              <w:rPr>
                <w:spacing w:val="-3"/>
                <w:sz w:val="16"/>
              </w:rPr>
              <w:t xml:space="preserve"> </w:t>
            </w:r>
            <w:r>
              <w:rPr>
                <w:sz w:val="16"/>
              </w:rPr>
              <w:t>the</w:t>
            </w:r>
            <w:r>
              <w:rPr>
                <w:spacing w:val="-2"/>
                <w:sz w:val="16"/>
              </w:rPr>
              <w:t xml:space="preserve"> </w:t>
            </w:r>
            <w:r>
              <w:rPr>
                <w:sz w:val="16"/>
              </w:rPr>
              <w:t>conceptual</w:t>
            </w:r>
            <w:r>
              <w:rPr>
                <w:spacing w:val="-3"/>
                <w:sz w:val="16"/>
              </w:rPr>
              <w:t xml:space="preserve"> </w:t>
            </w:r>
            <w:r>
              <w:rPr>
                <w:sz w:val="16"/>
              </w:rPr>
              <w:t>model</w:t>
            </w:r>
            <w:r>
              <w:rPr>
                <w:spacing w:val="-2"/>
                <w:sz w:val="16"/>
              </w:rPr>
              <w:t xml:space="preserve"> </w:t>
            </w:r>
            <w:r>
              <w:rPr>
                <w:sz w:val="16"/>
              </w:rPr>
              <w:t>is</w:t>
            </w:r>
            <w:r>
              <w:rPr>
                <w:spacing w:val="-5"/>
                <w:sz w:val="16"/>
              </w:rPr>
              <w:t xml:space="preserve"> </w:t>
            </w:r>
            <w:r>
              <w:rPr>
                <w:sz w:val="16"/>
              </w:rPr>
              <w:t>appropriate? If no, please indicate why not.</w:t>
            </w:r>
          </w:p>
        </w:tc>
      </w:tr>
      <w:tr w:rsidR="00020E0E" w14:paraId="27B7239E" w14:textId="77777777">
        <w:trPr>
          <w:trHeight w:val="564"/>
        </w:trPr>
        <w:tc>
          <w:tcPr>
            <w:tcW w:w="9168" w:type="dxa"/>
          </w:tcPr>
          <w:p w14:paraId="4B62B092" w14:textId="77777777" w:rsidR="00020E0E" w:rsidRPr="003C71CB" w:rsidRDefault="00C85078">
            <w:pPr>
              <w:pStyle w:val="TableParagraph"/>
              <w:ind w:left="0"/>
              <w:rPr>
                <w:rFonts w:ascii="Times New Roman"/>
                <w:color w:val="FF0000"/>
                <w:sz w:val="16"/>
              </w:rPr>
            </w:pPr>
            <w:r w:rsidRPr="003C71CB">
              <w:rPr>
                <w:rFonts w:ascii="Times New Roman"/>
                <w:color w:val="FF0000"/>
                <w:sz w:val="16"/>
              </w:rPr>
              <w:t xml:space="preserve">This conceptual model has been evaluated for face validity by </w:t>
            </w:r>
          </w:p>
          <w:p w14:paraId="22E5E39B" w14:textId="77777777" w:rsidR="0027407D" w:rsidRPr="003C71CB" w:rsidRDefault="0027407D">
            <w:pPr>
              <w:pStyle w:val="TableParagraph"/>
              <w:ind w:left="0"/>
              <w:rPr>
                <w:rFonts w:ascii="Times New Roman"/>
                <w:color w:val="FF0000"/>
                <w:sz w:val="16"/>
              </w:rPr>
            </w:pPr>
          </w:p>
          <w:p w14:paraId="5B40B695" w14:textId="15F967E2" w:rsidR="00C85078" w:rsidRPr="003C71CB" w:rsidRDefault="00C85078" w:rsidP="00C85078">
            <w:pPr>
              <w:pStyle w:val="TableParagraph"/>
              <w:numPr>
                <w:ilvl w:val="0"/>
                <w:numId w:val="7"/>
              </w:numPr>
              <w:rPr>
                <w:rFonts w:ascii="Times New Roman"/>
                <w:color w:val="FF0000"/>
                <w:sz w:val="16"/>
              </w:rPr>
            </w:pPr>
            <w:r w:rsidRPr="003C71CB">
              <w:rPr>
                <w:rFonts w:ascii="Times New Roman"/>
                <w:color w:val="FF0000"/>
                <w:sz w:val="16"/>
              </w:rPr>
              <w:t xml:space="preserve">- Two professors in neurology: </w:t>
            </w:r>
            <w:r w:rsidR="0027407D" w:rsidRPr="003C71CB">
              <w:rPr>
                <w:rFonts w:ascii="Times New Roman"/>
                <w:color w:val="FF0000"/>
                <w:sz w:val="16"/>
              </w:rPr>
              <w:t>prof. H</w:t>
            </w:r>
            <w:r w:rsidR="0027407D" w:rsidRPr="003C71CB">
              <w:rPr>
                <w:rFonts w:ascii="Times New Roman"/>
                <w:color w:val="FF0000"/>
                <w:sz w:val="16"/>
              </w:rPr>
              <w:t>ö</w:t>
            </w:r>
            <w:r w:rsidR="0027407D" w:rsidRPr="003C71CB">
              <w:rPr>
                <w:rFonts w:ascii="Times New Roman"/>
                <w:color w:val="FF0000"/>
                <w:sz w:val="16"/>
              </w:rPr>
              <w:t xml:space="preserve">glinger and Krismer who are both co-authors on the paper. </w:t>
            </w:r>
          </w:p>
          <w:p w14:paraId="4DAC48F1" w14:textId="38D41D0F" w:rsidR="0027407D" w:rsidRPr="003C71CB" w:rsidRDefault="0027407D" w:rsidP="00C85078">
            <w:pPr>
              <w:pStyle w:val="TableParagraph"/>
              <w:numPr>
                <w:ilvl w:val="0"/>
                <w:numId w:val="7"/>
              </w:numPr>
              <w:rPr>
                <w:rFonts w:ascii="Times New Roman"/>
                <w:color w:val="FF0000"/>
                <w:sz w:val="16"/>
              </w:rPr>
            </w:pPr>
            <w:r w:rsidRPr="003C71CB">
              <w:rPr>
                <w:rFonts w:ascii="Times New Roman"/>
                <w:color w:val="FF0000"/>
                <w:sz w:val="16"/>
              </w:rPr>
              <w:t xml:space="preserve">- Two researchers at the University of Sheffield, Praveen Thokala (modeler) and Kate Ren (statistician). </w:t>
            </w:r>
          </w:p>
          <w:p w14:paraId="39E9D7FF" w14:textId="77777777" w:rsidR="003C71CB" w:rsidRPr="003C71CB" w:rsidRDefault="003C71CB" w:rsidP="003C71CB">
            <w:pPr>
              <w:pStyle w:val="TableParagraph"/>
              <w:rPr>
                <w:rFonts w:ascii="Times New Roman"/>
                <w:color w:val="FF0000"/>
                <w:sz w:val="16"/>
              </w:rPr>
            </w:pPr>
          </w:p>
          <w:p w14:paraId="137DFA3B" w14:textId="4650BB9D" w:rsidR="003C71CB" w:rsidRPr="003C71CB" w:rsidRDefault="003C71CB" w:rsidP="003C71CB">
            <w:pPr>
              <w:pStyle w:val="TableParagraph"/>
              <w:rPr>
                <w:rFonts w:ascii="Times New Roman"/>
                <w:color w:val="FF0000"/>
                <w:sz w:val="16"/>
              </w:rPr>
            </w:pPr>
            <w:r w:rsidRPr="003C71CB">
              <w:rPr>
                <w:rFonts w:ascii="Times New Roman"/>
                <w:color w:val="FF0000"/>
                <w:sz w:val="16"/>
              </w:rPr>
              <w:t xml:space="preserve">To summarize, this is an early conceptual model where opportunities and shortcomings are </w:t>
            </w:r>
            <w:r w:rsidR="00474372">
              <w:rPr>
                <w:rFonts w:ascii="Times New Roman"/>
                <w:color w:val="FF0000"/>
                <w:sz w:val="16"/>
              </w:rPr>
              <w:t xml:space="preserve">transparently </w:t>
            </w:r>
            <w:r w:rsidRPr="003C71CB">
              <w:rPr>
                <w:rFonts w:ascii="Times New Roman"/>
                <w:color w:val="FF0000"/>
                <w:sz w:val="16"/>
              </w:rPr>
              <w:t>described in the manuscript.</w:t>
            </w:r>
            <w:r w:rsidR="00474372">
              <w:rPr>
                <w:rFonts w:ascii="Times New Roman"/>
                <w:color w:val="FF0000"/>
                <w:sz w:val="16"/>
              </w:rPr>
              <w:t xml:space="preserve"> All code is made available for transparency and scrutiny by others. </w:t>
            </w:r>
            <w:r w:rsidRPr="003C71CB">
              <w:rPr>
                <w:rFonts w:ascii="Times New Roman"/>
                <w:color w:val="FF0000"/>
                <w:sz w:val="16"/>
              </w:rPr>
              <w:t xml:space="preserve"> </w:t>
            </w:r>
          </w:p>
          <w:p w14:paraId="27B7239D" w14:textId="19ACA37D" w:rsidR="00C85078" w:rsidRDefault="00C85078" w:rsidP="00C85078">
            <w:pPr>
              <w:pStyle w:val="TableParagraph"/>
              <w:rPr>
                <w:rFonts w:ascii="Times New Roman"/>
                <w:sz w:val="16"/>
              </w:rPr>
            </w:pPr>
          </w:p>
        </w:tc>
      </w:tr>
      <w:tr w:rsidR="00020E0E" w14:paraId="27B723A0" w14:textId="77777777">
        <w:trPr>
          <w:trHeight w:val="585"/>
        </w:trPr>
        <w:tc>
          <w:tcPr>
            <w:tcW w:w="9168" w:type="dxa"/>
          </w:tcPr>
          <w:p w14:paraId="27B7239F" w14:textId="77777777" w:rsidR="00020E0E" w:rsidRDefault="009C215B">
            <w:pPr>
              <w:pStyle w:val="TableParagraph"/>
              <w:spacing w:line="190" w:lineRule="atLeast"/>
              <w:rPr>
                <w:sz w:val="16"/>
              </w:rPr>
            </w:pPr>
            <w:r>
              <w:rPr>
                <w:sz w:val="16"/>
              </w:rPr>
              <w:t>Aspects</w:t>
            </w:r>
            <w:r>
              <w:rPr>
                <w:spacing w:val="-2"/>
                <w:sz w:val="16"/>
              </w:rPr>
              <w:t xml:space="preserve"> </w:t>
            </w:r>
            <w:r>
              <w:rPr>
                <w:sz w:val="16"/>
              </w:rPr>
              <w:t>to</w:t>
            </w:r>
            <w:r>
              <w:rPr>
                <w:spacing w:val="-2"/>
                <w:sz w:val="16"/>
              </w:rPr>
              <w:t xml:space="preserve"> </w:t>
            </w:r>
            <w:r>
              <w:rPr>
                <w:sz w:val="16"/>
              </w:rPr>
              <w:t>judge</w:t>
            </w:r>
            <w:r>
              <w:rPr>
                <w:spacing w:val="-5"/>
                <w:sz w:val="16"/>
              </w:rPr>
              <w:t xml:space="preserve"> </w:t>
            </w:r>
            <w:r>
              <w:rPr>
                <w:sz w:val="16"/>
              </w:rPr>
              <w:t>include:</w:t>
            </w:r>
            <w:r>
              <w:rPr>
                <w:spacing w:val="-3"/>
                <w:sz w:val="16"/>
              </w:rPr>
              <w:t xml:space="preserve"> </w:t>
            </w:r>
            <w:r>
              <w:rPr>
                <w:sz w:val="16"/>
              </w:rPr>
              <w:t>appropriateness</w:t>
            </w:r>
            <w:r>
              <w:rPr>
                <w:spacing w:val="-4"/>
                <w:sz w:val="16"/>
              </w:rPr>
              <w:t xml:space="preserve"> </w:t>
            </w:r>
            <w:r>
              <w:rPr>
                <w:sz w:val="16"/>
              </w:rPr>
              <w:t>to</w:t>
            </w:r>
            <w:r>
              <w:rPr>
                <w:spacing w:val="-3"/>
                <w:sz w:val="16"/>
              </w:rPr>
              <w:t xml:space="preserve"> </w:t>
            </w:r>
            <w:r>
              <w:rPr>
                <w:sz w:val="16"/>
              </w:rPr>
              <w:t>represent</w:t>
            </w:r>
            <w:r>
              <w:rPr>
                <w:spacing w:val="-6"/>
                <w:sz w:val="16"/>
              </w:rPr>
              <w:t xml:space="preserve"> </w:t>
            </w:r>
            <w:r>
              <w:rPr>
                <w:sz w:val="16"/>
              </w:rPr>
              <w:t>the</w:t>
            </w:r>
            <w:r>
              <w:rPr>
                <w:spacing w:val="-4"/>
                <w:sz w:val="16"/>
              </w:rPr>
              <w:t xml:space="preserve"> </w:t>
            </w:r>
            <w:r>
              <w:rPr>
                <w:sz w:val="16"/>
              </w:rPr>
              <w:t>underlying</w:t>
            </w:r>
            <w:r>
              <w:rPr>
                <w:spacing w:val="-4"/>
                <w:sz w:val="16"/>
              </w:rPr>
              <w:t xml:space="preserve"> </w:t>
            </w:r>
            <w:r>
              <w:rPr>
                <w:sz w:val="16"/>
              </w:rPr>
              <w:t>clinical</w:t>
            </w:r>
            <w:r>
              <w:rPr>
                <w:spacing w:val="-4"/>
                <w:sz w:val="16"/>
              </w:rPr>
              <w:t xml:space="preserve"> </w:t>
            </w:r>
            <w:r>
              <w:rPr>
                <w:sz w:val="16"/>
              </w:rPr>
              <w:t>process/disease</w:t>
            </w:r>
            <w:r>
              <w:rPr>
                <w:spacing w:val="-2"/>
                <w:sz w:val="16"/>
              </w:rPr>
              <w:t xml:space="preserve"> </w:t>
            </w:r>
            <w:r>
              <w:rPr>
                <w:sz w:val="16"/>
              </w:rPr>
              <w:t>(disease</w:t>
            </w:r>
            <w:r>
              <w:rPr>
                <w:spacing w:val="-5"/>
                <w:sz w:val="16"/>
              </w:rPr>
              <w:t xml:space="preserve"> </w:t>
            </w:r>
            <w:r>
              <w:rPr>
                <w:sz w:val="16"/>
              </w:rPr>
              <w:t>stages, physiological processes, etc.); and appropriateness for economic evaluation (comparators, perspective, costs covered, etc.).</w:t>
            </w:r>
          </w:p>
        </w:tc>
      </w:tr>
    </w:tbl>
    <w:p w14:paraId="27B723A1" w14:textId="77777777" w:rsidR="00020E0E" w:rsidRDefault="00020E0E">
      <w:pPr>
        <w:pStyle w:val="BodyText"/>
        <w:spacing w:before="235"/>
      </w:pPr>
    </w:p>
    <w:tbl>
      <w:tblPr>
        <w:tblW w:w="0" w:type="auto"/>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168"/>
      </w:tblGrid>
      <w:tr w:rsidR="00020E0E" w14:paraId="27B723A4" w14:textId="77777777">
        <w:trPr>
          <w:trHeight w:val="875"/>
        </w:trPr>
        <w:tc>
          <w:tcPr>
            <w:tcW w:w="9168" w:type="dxa"/>
          </w:tcPr>
          <w:p w14:paraId="27B723A2" w14:textId="77777777" w:rsidR="00020E0E" w:rsidRDefault="009C215B">
            <w:pPr>
              <w:pStyle w:val="TableParagraph"/>
              <w:spacing w:before="2"/>
              <w:rPr>
                <w:sz w:val="20"/>
              </w:rPr>
            </w:pPr>
            <w:r>
              <w:rPr>
                <w:b/>
                <w:sz w:val="20"/>
              </w:rPr>
              <w:t>A2/</w:t>
            </w:r>
            <w:r>
              <w:rPr>
                <w:b/>
                <w:spacing w:val="28"/>
                <w:sz w:val="20"/>
              </w:rPr>
              <w:t xml:space="preserve"> </w:t>
            </w:r>
            <w:r>
              <w:rPr>
                <w:b/>
                <w:sz w:val="20"/>
              </w:rPr>
              <w:t>Cross validity testing (conceptual</w:t>
            </w:r>
            <w:r>
              <w:rPr>
                <w:b/>
                <w:spacing w:val="28"/>
                <w:sz w:val="20"/>
              </w:rPr>
              <w:t xml:space="preserve"> </w:t>
            </w:r>
            <w:r>
              <w:rPr>
                <w:b/>
                <w:sz w:val="20"/>
              </w:rPr>
              <w:t>model):</w:t>
            </w:r>
            <w:r>
              <w:rPr>
                <w:b/>
                <w:spacing w:val="28"/>
                <w:sz w:val="20"/>
              </w:rPr>
              <w:t xml:space="preserve"> </w:t>
            </w:r>
            <w:r>
              <w:rPr>
                <w:sz w:val="20"/>
              </w:rPr>
              <w:t>Has this model been compared to other conceptual models found in the literature or clinical textbooks?</w:t>
            </w:r>
          </w:p>
          <w:p w14:paraId="27B723A3" w14:textId="77777777" w:rsidR="00020E0E" w:rsidRDefault="009C215B">
            <w:pPr>
              <w:pStyle w:val="TableParagraph"/>
              <w:spacing w:line="190" w:lineRule="atLeast"/>
              <w:ind w:right="4361"/>
              <w:rPr>
                <w:sz w:val="16"/>
              </w:rPr>
            </w:pPr>
            <w:r>
              <w:rPr>
                <w:sz w:val="16"/>
              </w:rPr>
              <w:t>If</w:t>
            </w:r>
            <w:r>
              <w:rPr>
                <w:spacing w:val="-7"/>
                <w:sz w:val="16"/>
              </w:rPr>
              <w:t xml:space="preserve"> </w:t>
            </w:r>
            <w:r>
              <w:rPr>
                <w:sz w:val="16"/>
              </w:rPr>
              <w:t>yes,</w:t>
            </w:r>
            <w:r>
              <w:rPr>
                <w:spacing w:val="-6"/>
                <w:sz w:val="16"/>
              </w:rPr>
              <w:t xml:space="preserve"> </w:t>
            </w:r>
            <w:r>
              <w:rPr>
                <w:sz w:val="16"/>
              </w:rPr>
              <w:t>please</w:t>
            </w:r>
            <w:r>
              <w:rPr>
                <w:spacing w:val="-6"/>
                <w:sz w:val="16"/>
              </w:rPr>
              <w:t xml:space="preserve"> </w:t>
            </w:r>
            <w:r>
              <w:rPr>
                <w:sz w:val="16"/>
              </w:rPr>
              <w:t>indicate</w:t>
            </w:r>
            <w:r>
              <w:rPr>
                <w:spacing w:val="-5"/>
                <w:sz w:val="16"/>
              </w:rPr>
              <w:t xml:space="preserve"> </w:t>
            </w:r>
            <w:r>
              <w:rPr>
                <w:sz w:val="16"/>
              </w:rPr>
              <w:t>where</w:t>
            </w:r>
            <w:r>
              <w:rPr>
                <w:spacing w:val="-3"/>
                <w:sz w:val="16"/>
              </w:rPr>
              <w:t xml:space="preserve"> </w:t>
            </w:r>
            <w:r>
              <w:rPr>
                <w:sz w:val="16"/>
              </w:rPr>
              <w:t>this</w:t>
            </w:r>
            <w:r>
              <w:rPr>
                <w:spacing w:val="-3"/>
                <w:sz w:val="16"/>
              </w:rPr>
              <w:t xml:space="preserve"> </w:t>
            </w:r>
            <w:r>
              <w:rPr>
                <w:sz w:val="16"/>
              </w:rPr>
              <w:t>comparison</w:t>
            </w:r>
            <w:r>
              <w:rPr>
                <w:spacing w:val="-4"/>
                <w:sz w:val="16"/>
              </w:rPr>
              <w:t xml:space="preserve"> </w:t>
            </w:r>
            <w:r>
              <w:rPr>
                <w:sz w:val="16"/>
              </w:rPr>
              <w:t>is</w:t>
            </w:r>
            <w:r>
              <w:rPr>
                <w:spacing w:val="-6"/>
                <w:sz w:val="16"/>
              </w:rPr>
              <w:t xml:space="preserve"> </w:t>
            </w:r>
            <w:r>
              <w:rPr>
                <w:sz w:val="16"/>
              </w:rPr>
              <w:t>reported. If no, please indicate why not.</w:t>
            </w:r>
          </w:p>
        </w:tc>
      </w:tr>
      <w:tr w:rsidR="00020E0E" w14:paraId="27B723A6" w14:textId="77777777">
        <w:trPr>
          <w:trHeight w:val="567"/>
        </w:trPr>
        <w:tc>
          <w:tcPr>
            <w:tcW w:w="9168" w:type="dxa"/>
          </w:tcPr>
          <w:p w14:paraId="27B723A5" w14:textId="60408837" w:rsidR="00020E0E" w:rsidRDefault="00E45DAB">
            <w:pPr>
              <w:pStyle w:val="TableParagraph"/>
              <w:ind w:left="0"/>
              <w:rPr>
                <w:rFonts w:ascii="Times New Roman"/>
                <w:sz w:val="16"/>
              </w:rPr>
            </w:pPr>
            <w:r w:rsidRPr="00D16C9E">
              <w:rPr>
                <w:rFonts w:ascii="Times New Roman"/>
                <w:color w:val="FF0000"/>
                <w:sz w:val="16"/>
              </w:rPr>
              <w:t>Not applicable. This is the very first decision-analytic model in multiple system atrophy</w:t>
            </w:r>
            <w:r w:rsidR="00D16C9E" w:rsidRPr="00D16C9E">
              <w:rPr>
                <w:rFonts w:ascii="Times New Roman"/>
                <w:color w:val="FF0000"/>
                <w:sz w:val="16"/>
              </w:rPr>
              <w:t xml:space="preserve">, but disease analogues have been extensively explored </w:t>
            </w:r>
            <w:r w:rsidR="00474372">
              <w:rPr>
                <w:rFonts w:ascii="Times New Roman"/>
                <w:color w:val="FF0000"/>
                <w:sz w:val="16"/>
              </w:rPr>
              <w:t>to inform the</w:t>
            </w:r>
            <w:r w:rsidR="00D16C9E" w:rsidRPr="00D16C9E">
              <w:rPr>
                <w:rFonts w:ascii="Times New Roman"/>
                <w:color w:val="FF0000"/>
                <w:sz w:val="16"/>
              </w:rPr>
              <w:t xml:space="preserve"> model structure. </w:t>
            </w:r>
          </w:p>
        </w:tc>
      </w:tr>
    </w:tbl>
    <w:p w14:paraId="27B723A7" w14:textId="77777777" w:rsidR="00020E0E" w:rsidRDefault="00020E0E">
      <w:pPr>
        <w:pStyle w:val="BodyText"/>
        <w:spacing w:before="139"/>
        <w:rPr>
          <w:sz w:val="28"/>
        </w:rPr>
      </w:pPr>
    </w:p>
    <w:p w14:paraId="27B723A8" w14:textId="77777777" w:rsidR="00020E0E" w:rsidRDefault="009C215B">
      <w:pPr>
        <w:pStyle w:val="Heading1"/>
      </w:pPr>
      <w:r>
        <w:t>Part</w:t>
      </w:r>
      <w:r>
        <w:rPr>
          <w:spacing w:val="-5"/>
        </w:rPr>
        <w:t xml:space="preserve"> </w:t>
      </w:r>
      <w:r>
        <w:t>B:</w:t>
      </w:r>
      <w:r>
        <w:rPr>
          <w:spacing w:val="-4"/>
        </w:rPr>
        <w:t xml:space="preserve"> </w:t>
      </w:r>
      <w:r>
        <w:t>Input</w:t>
      </w:r>
      <w:r>
        <w:rPr>
          <w:spacing w:val="-7"/>
        </w:rPr>
        <w:t xml:space="preserve"> </w:t>
      </w:r>
      <w:r>
        <w:t>data</w:t>
      </w:r>
      <w:r>
        <w:rPr>
          <w:spacing w:val="-4"/>
        </w:rPr>
        <w:t xml:space="preserve"> </w:t>
      </w:r>
      <w:r>
        <w:t>validation</w:t>
      </w:r>
      <w:r>
        <w:rPr>
          <w:spacing w:val="-3"/>
        </w:rPr>
        <w:t xml:space="preserve"> </w:t>
      </w:r>
      <w:r>
        <w:t>(2</w:t>
      </w:r>
      <w:r>
        <w:rPr>
          <w:spacing w:val="-4"/>
        </w:rPr>
        <w:t xml:space="preserve"> </w:t>
      </w:r>
      <w:r>
        <w:rPr>
          <w:spacing w:val="-2"/>
        </w:rPr>
        <w:t>questions)</w:t>
      </w:r>
    </w:p>
    <w:p w14:paraId="27B723A9" w14:textId="77777777" w:rsidR="00020E0E" w:rsidRDefault="009C215B">
      <w:pPr>
        <w:pStyle w:val="BodyText"/>
        <w:spacing w:before="252" w:line="276" w:lineRule="auto"/>
        <w:ind w:left="165"/>
      </w:pPr>
      <w:r>
        <w:t>Part</w:t>
      </w:r>
      <w:r>
        <w:rPr>
          <w:spacing w:val="30"/>
        </w:rPr>
        <w:t xml:space="preserve"> </w:t>
      </w:r>
      <w:r>
        <w:t>B</w:t>
      </w:r>
      <w:r>
        <w:rPr>
          <w:spacing w:val="30"/>
        </w:rPr>
        <w:t xml:space="preserve"> </w:t>
      </w:r>
      <w:r>
        <w:t>discusses</w:t>
      </w:r>
      <w:r>
        <w:rPr>
          <w:spacing w:val="30"/>
        </w:rPr>
        <w:t xml:space="preserve"> </w:t>
      </w:r>
      <w:r>
        <w:t>techniques</w:t>
      </w:r>
      <w:r>
        <w:rPr>
          <w:spacing w:val="30"/>
        </w:rPr>
        <w:t xml:space="preserve"> </w:t>
      </w:r>
      <w:r>
        <w:t>to</w:t>
      </w:r>
      <w:r>
        <w:rPr>
          <w:spacing w:val="29"/>
        </w:rPr>
        <w:t xml:space="preserve"> </w:t>
      </w:r>
      <w:r>
        <w:t>validate</w:t>
      </w:r>
      <w:r>
        <w:rPr>
          <w:spacing w:val="29"/>
        </w:rPr>
        <w:t xml:space="preserve"> </w:t>
      </w:r>
      <w:r>
        <w:t>the</w:t>
      </w:r>
      <w:r>
        <w:rPr>
          <w:spacing w:val="29"/>
        </w:rPr>
        <w:t xml:space="preserve"> </w:t>
      </w:r>
      <w:r>
        <w:t>data</w:t>
      </w:r>
      <w:r>
        <w:rPr>
          <w:spacing w:val="34"/>
        </w:rPr>
        <w:t xml:space="preserve"> </w:t>
      </w:r>
      <w:r>
        <w:t>serving</w:t>
      </w:r>
      <w:r>
        <w:rPr>
          <w:spacing w:val="31"/>
        </w:rPr>
        <w:t xml:space="preserve"> </w:t>
      </w:r>
      <w:r>
        <w:t>as</w:t>
      </w:r>
      <w:r>
        <w:rPr>
          <w:spacing w:val="28"/>
        </w:rPr>
        <w:t xml:space="preserve"> </w:t>
      </w:r>
      <w:r>
        <w:t>input</w:t>
      </w:r>
      <w:r>
        <w:rPr>
          <w:spacing w:val="28"/>
        </w:rPr>
        <w:t xml:space="preserve"> </w:t>
      </w:r>
      <w:r>
        <w:t>in</w:t>
      </w:r>
      <w:r>
        <w:rPr>
          <w:spacing w:val="30"/>
        </w:rPr>
        <w:t xml:space="preserve"> </w:t>
      </w:r>
      <w:r>
        <w:t>the</w:t>
      </w:r>
      <w:r>
        <w:rPr>
          <w:spacing w:val="29"/>
        </w:rPr>
        <w:t xml:space="preserve"> </w:t>
      </w:r>
      <w:r>
        <w:t>model.</w:t>
      </w:r>
      <w:r>
        <w:rPr>
          <w:spacing w:val="31"/>
        </w:rPr>
        <w:t xml:space="preserve"> </w:t>
      </w:r>
      <w:r>
        <w:t>These techniques are applicable to all types of models commonly used in HE modelling.</w:t>
      </w:r>
    </w:p>
    <w:p w14:paraId="27B723AA" w14:textId="77777777" w:rsidR="00020E0E" w:rsidRDefault="009C215B">
      <w:pPr>
        <w:pStyle w:val="BodyText"/>
        <w:spacing w:before="199"/>
        <w:ind w:left="165"/>
      </w:pPr>
      <w:r>
        <w:t>Please</w:t>
      </w:r>
      <w:r>
        <w:rPr>
          <w:spacing w:val="-8"/>
        </w:rPr>
        <w:t xml:space="preserve"> </w:t>
      </w:r>
      <w:r>
        <w:t>indicate</w:t>
      </w:r>
      <w:r>
        <w:rPr>
          <w:spacing w:val="-7"/>
        </w:rPr>
        <w:t xml:space="preserve"> </w:t>
      </w:r>
      <w:r>
        <w:t>where</w:t>
      </w:r>
      <w:r>
        <w:rPr>
          <w:spacing w:val="-8"/>
        </w:rPr>
        <w:t xml:space="preserve"> </w:t>
      </w:r>
      <w:r>
        <w:t>the</w:t>
      </w:r>
      <w:r>
        <w:rPr>
          <w:spacing w:val="-8"/>
        </w:rPr>
        <w:t xml:space="preserve"> </w:t>
      </w:r>
      <w:r>
        <w:t>description</w:t>
      </w:r>
      <w:r>
        <w:rPr>
          <w:spacing w:val="-6"/>
        </w:rPr>
        <w:t xml:space="preserve"> </w:t>
      </w:r>
      <w:r>
        <w:t>and</w:t>
      </w:r>
      <w:r>
        <w:rPr>
          <w:spacing w:val="-6"/>
        </w:rPr>
        <w:t xml:space="preserve"> </w:t>
      </w:r>
      <w:r>
        <w:t>justification</w:t>
      </w:r>
      <w:r>
        <w:rPr>
          <w:spacing w:val="-6"/>
        </w:rPr>
        <w:t xml:space="preserve"> </w:t>
      </w:r>
      <w:r>
        <w:t>of</w:t>
      </w:r>
      <w:r>
        <w:rPr>
          <w:spacing w:val="-8"/>
        </w:rPr>
        <w:t xml:space="preserve"> </w:t>
      </w:r>
      <w:r>
        <w:t>the</w:t>
      </w:r>
      <w:r>
        <w:rPr>
          <w:spacing w:val="-6"/>
        </w:rPr>
        <w:t xml:space="preserve"> </w:t>
      </w:r>
      <w:r>
        <w:t>following</w:t>
      </w:r>
      <w:r>
        <w:rPr>
          <w:spacing w:val="-6"/>
        </w:rPr>
        <w:t xml:space="preserve"> </w:t>
      </w:r>
      <w:r>
        <w:t>aspects</w:t>
      </w:r>
      <w:r>
        <w:rPr>
          <w:spacing w:val="-8"/>
        </w:rPr>
        <w:t xml:space="preserve"> </w:t>
      </w:r>
      <w:r>
        <w:t>are</w:t>
      </w:r>
      <w:r>
        <w:rPr>
          <w:spacing w:val="2"/>
        </w:rPr>
        <w:t xml:space="preserve"> </w:t>
      </w:r>
      <w:r>
        <w:rPr>
          <w:spacing w:val="-2"/>
        </w:rPr>
        <w:t>given:</w:t>
      </w:r>
    </w:p>
    <w:p w14:paraId="27B723AB" w14:textId="77777777" w:rsidR="00020E0E" w:rsidRDefault="009C215B">
      <w:pPr>
        <w:pStyle w:val="ListParagraph"/>
        <w:numPr>
          <w:ilvl w:val="0"/>
          <w:numId w:val="8"/>
        </w:numPr>
        <w:tabs>
          <w:tab w:val="left" w:pos="885"/>
        </w:tabs>
        <w:spacing w:before="239"/>
        <w:rPr>
          <w:sz w:val="16"/>
        </w:rPr>
      </w:pPr>
      <w:r>
        <w:rPr>
          <w:sz w:val="16"/>
        </w:rPr>
        <w:t>search</w:t>
      </w:r>
      <w:r>
        <w:rPr>
          <w:spacing w:val="-5"/>
          <w:sz w:val="16"/>
        </w:rPr>
        <w:t xml:space="preserve"> </w:t>
      </w:r>
      <w:r>
        <w:rPr>
          <w:spacing w:val="-2"/>
          <w:sz w:val="16"/>
        </w:rPr>
        <w:t>strategy;</w:t>
      </w:r>
    </w:p>
    <w:p w14:paraId="27B723AC" w14:textId="77777777" w:rsidR="00020E0E" w:rsidRDefault="009C215B">
      <w:pPr>
        <w:pStyle w:val="ListParagraph"/>
        <w:numPr>
          <w:ilvl w:val="0"/>
          <w:numId w:val="8"/>
        </w:numPr>
        <w:tabs>
          <w:tab w:val="left" w:pos="885"/>
        </w:tabs>
        <w:rPr>
          <w:sz w:val="16"/>
        </w:rPr>
      </w:pPr>
      <w:r>
        <w:rPr>
          <w:sz w:val="16"/>
        </w:rPr>
        <w:t>data</w:t>
      </w:r>
      <w:r>
        <w:rPr>
          <w:spacing w:val="-6"/>
          <w:sz w:val="16"/>
        </w:rPr>
        <w:t xml:space="preserve"> </w:t>
      </w:r>
      <w:r>
        <w:rPr>
          <w:sz w:val="16"/>
        </w:rPr>
        <w:t>sources,</w:t>
      </w:r>
      <w:r>
        <w:rPr>
          <w:spacing w:val="-6"/>
          <w:sz w:val="16"/>
        </w:rPr>
        <w:t xml:space="preserve"> </w:t>
      </w:r>
      <w:r>
        <w:rPr>
          <w:sz w:val="16"/>
        </w:rPr>
        <w:t>including</w:t>
      </w:r>
      <w:r>
        <w:rPr>
          <w:spacing w:val="-7"/>
          <w:sz w:val="16"/>
        </w:rPr>
        <w:t xml:space="preserve"> </w:t>
      </w:r>
      <w:r>
        <w:rPr>
          <w:sz w:val="16"/>
        </w:rPr>
        <w:t>descriptive</w:t>
      </w:r>
      <w:r>
        <w:rPr>
          <w:spacing w:val="-6"/>
          <w:sz w:val="16"/>
        </w:rPr>
        <w:t xml:space="preserve"> </w:t>
      </w:r>
      <w:r>
        <w:rPr>
          <w:spacing w:val="-2"/>
          <w:sz w:val="16"/>
        </w:rPr>
        <w:t>statistics;</w:t>
      </w:r>
    </w:p>
    <w:p w14:paraId="27B723AD" w14:textId="77777777" w:rsidR="00020E0E" w:rsidRDefault="009C215B">
      <w:pPr>
        <w:pStyle w:val="ListParagraph"/>
        <w:numPr>
          <w:ilvl w:val="0"/>
          <w:numId w:val="8"/>
        </w:numPr>
        <w:tabs>
          <w:tab w:val="left" w:pos="885"/>
        </w:tabs>
        <w:rPr>
          <w:sz w:val="16"/>
        </w:rPr>
      </w:pPr>
      <w:r>
        <w:rPr>
          <w:sz w:val="16"/>
        </w:rPr>
        <w:t>reasons</w:t>
      </w:r>
      <w:r>
        <w:rPr>
          <w:spacing w:val="-5"/>
          <w:sz w:val="16"/>
        </w:rPr>
        <w:t xml:space="preserve"> </w:t>
      </w:r>
      <w:r>
        <w:rPr>
          <w:sz w:val="16"/>
        </w:rPr>
        <w:t>for</w:t>
      </w:r>
      <w:r>
        <w:rPr>
          <w:spacing w:val="-2"/>
          <w:sz w:val="16"/>
        </w:rPr>
        <w:t xml:space="preserve"> </w:t>
      </w:r>
      <w:r>
        <w:rPr>
          <w:sz w:val="16"/>
        </w:rPr>
        <w:t>inclusion</w:t>
      </w:r>
      <w:r>
        <w:rPr>
          <w:spacing w:val="-5"/>
          <w:sz w:val="16"/>
        </w:rPr>
        <w:t xml:space="preserve"> </w:t>
      </w:r>
      <w:r>
        <w:rPr>
          <w:sz w:val="16"/>
        </w:rPr>
        <w:t>of</w:t>
      </w:r>
      <w:r>
        <w:rPr>
          <w:spacing w:val="-2"/>
          <w:sz w:val="16"/>
        </w:rPr>
        <w:t xml:space="preserve"> </w:t>
      </w:r>
      <w:r>
        <w:rPr>
          <w:sz w:val="16"/>
        </w:rPr>
        <w:t>these</w:t>
      </w:r>
      <w:r>
        <w:rPr>
          <w:spacing w:val="-5"/>
          <w:sz w:val="16"/>
        </w:rPr>
        <w:t xml:space="preserve"> </w:t>
      </w:r>
      <w:r>
        <w:rPr>
          <w:sz w:val="16"/>
        </w:rPr>
        <w:t>data</w:t>
      </w:r>
      <w:r>
        <w:rPr>
          <w:spacing w:val="-3"/>
          <w:sz w:val="16"/>
        </w:rPr>
        <w:t xml:space="preserve"> </w:t>
      </w:r>
      <w:r>
        <w:rPr>
          <w:spacing w:val="-2"/>
          <w:sz w:val="16"/>
        </w:rPr>
        <w:t>sources;</w:t>
      </w:r>
    </w:p>
    <w:p w14:paraId="27B723AE" w14:textId="77777777" w:rsidR="00020E0E" w:rsidRDefault="009C215B">
      <w:pPr>
        <w:pStyle w:val="ListParagraph"/>
        <w:numPr>
          <w:ilvl w:val="0"/>
          <w:numId w:val="8"/>
        </w:numPr>
        <w:tabs>
          <w:tab w:val="left" w:pos="885"/>
        </w:tabs>
        <w:spacing w:before="31"/>
        <w:rPr>
          <w:sz w:val="16"/>
        </w:rPr>
      </w:pPr>
      <w:r>
        <w:rPr>
          <w:sz w:val="16"/>
        </w:rPr>
        <w:t>reasons</w:t>
      </w:r>
      <w:r>
        <w:rPr>
          <w:spacing w:val="-5"/>
          <w:sz w:val="16"/>
        </w:rPr>
        <w:t xml:space="preserve"> </w:t>
      </w:r>
      <w:r>
        <w:rPr>
          <w:sz w:val="16"/>
        </w:rPr>
        <w:t>for</w:t>
      </w:r>
      <w:r>
        <w:rPr>
          <w:spacing w:val="-4"/>
          <w:sz w:val="16"/>
        </w:rPr>
        <w:t xml:space="preserve"> </w:t>
      </w:r>
      <w:r>
        <w:rPr>
          <w:sz w:val="16"/>
        </w:rPr>
        <w:t>exclusion</w:t>
      </w:r>
      <w:r>
        <w:rPr>
          <w:spacing w:val="-3"/>
          <w:sz w:val="16"/>
        </w:rPr>
        <w:t xml:space="preserve"> </w:t>
      </w:r>
      <w:r>
        <w:rPr>
          <w:sz w:val="16"/>
        </w:rPr>
        <w:t>of</w:t>
      </w:r>
      <w:r>
        <w:rPr>
          <w:spacing w:val="-5"/>
          <w:sz w:val="16"/>
        </w:rPr>
        <w:t xml:space="preserve"> </w:t>
      </w:r>
      <w:r>
        <w:rPr>
          <w:sz w:val="16"/>
        </w:rPr>
        <w:t>other</w:t>
      </w:r>
      <w:r>
        <w:rPr>
          <w:spacing w:val="-4"/>
          <w:sz w:val="16"/>
        </w:rPr>
        <w:t xml:space="preserve"> </w:t>
      </w:r>
      <w:r>
        <w:rPr>
          <w:sz w:val="16"/>
        </w:rPr>
        <w:t>available</w:t>
      </w:r>
      <w:r>
        <w:rPr>
          <w:spacing w:val="-3"/>
          <w:sz w:val="16"/>
        </w:rPr>
        <w:t xml:space="preserve"> </w:t>
      </w:r>
      <w:r>
        <w:rPr>
          <w:sz w:val="16"/>
        </w:rPr>
        <w:t>data</w:t>
      </w:r>
      <w:r>
        <w:rPr>
          <w:spacing w:val="-5"/>
          <w:sz w:val="16"/>
        </w:rPr>
        <w:t xml:space="preserve"> </w:t>
      </w:r>
      <w:r>
        <w:rPr>
          <w:spacing w:val="-2"/>
          <w:sz w:val="16"/>
        </w:rPr>
        <w:t>sources;</w:t>
      </w:r>
    </w:p>
    <w:p w14:paraId="27B723AF" w14:textId="77777777" w:rsidR="00020E0E" w:rsidRDefault="009C215B">
      <w:pPr>
        <w:pStyle w:val="ListParagraph"/>
        <w:numPr>
          <w:ilvl w:val="0"/>
          <w:numId w:val="8"/>
        </w:numPr>
        <w:tabs>
          <w:tab w:val="left" w:pos="885"/>
        </w:tabs>
        <w:rPr>
          <w:sz w:val="16"/>
        </w:rPr>
      </w:pPr>
      <w:r>
        <w:rPr>
          <w:sz w:val="16"/>
        </w:rPr>
        <w:t>assumptions</w:t>
      </w:r>
      <w:r>
        <w:rPr>
          <w:spacing w:val="-7"/>
          <w:sz w:val="16"/>
        </w:rPr>
        <w:t xml:space="preserve"> </w:t>
      </w:r>
      <w:r>
        <w:rPr>
          <w:sz w:val="16"/>
        </w:rPr>
        <w:t>that</w:t>
      </w:r>
      <w:r>
        <w:rPr>
          <w:spacing w:val="-3"/>
          <w:sz w:val="16"/>
        </w:rPr>
        <w:t xml:space="preserve"> </w:t>
      </w:r>
      <w:r>
        <w:rPr>
          <w:sz w:val="16"/>
        </w:rPr>
        <w:t>have</w:t>
      </w:r>
      <w:r>
        <w:rPr>
          <w:spacing w:val="-4"/>
          <w:sz w:val="16"/>
        </w:rPr>
        <w:t xml:space="preserve"> </w:t>
      </w:r>
      <w:r>
        <w:rPr>
          <w:sz w:val="16"/>
        </w:rPr>
        <w:t>been</w:t>
      </w:r>
      <w:r>
        <w:rPr>
          <w:spacing w:val="-7"/>
          <w:sz w:val="16"/>
        </w:rPr>
        <w:t xml:space="preserve"> </w:t>
      </w:r>
      <w:r>
        <w:rPr>
          <w:sz w:val="16"/>
        </w:rPr>
        <w:t>made</w:t>
      </w:r>
      <w:r>
        <w:rPr>
          <w:spacing w:val="-2"/>
          <w:sz w:val="16"/>
        </w:rPr>
        <w:t xml:space="preserve"> </w:t>
      </w:r>
      <w:r>
        <w:rPr>
          <w:sz w:val="16"/>
        </w:rPr>
        <w:t>to</w:t>
      </w:r>
      <w:r>
        <w:rPr>
          <w:spacing w:val="-2"/>
          <w:sz w:val="16"/>
        </w:rPr>
        <w:t xml:space="preserve"> </w:t>
      </w:r>
      <w:r>
        <w:rPr>
          <w:sz w:val="16"/>
        </w:rPr>
        <w:t>assign</w:t>
      </w:r>
      <w:r>
        <w:rPr>
          <w:spacing w:val="-6"/>
          <w:sz w:val="16"/>
        </w:rPr>
        <w:t xml:space="preserve"> </w:t>
      </w:r>
      <w:r>
        <w:rPr>
          <w:sz w:val="16"/>
        </w:rPr>
        <w:t>values</w:t>
      </w:r>
      <w:r>
        <w:rPr>
          <w:spacing w:val="-1"/>
          <w:sz w:val="16"/>
        </w:rPr>
        <w:t xml:space="preserve"> </w:t>
      </w:r>
      <w:r>
        <w:rPr>
          <w:sz w:val="16"/>
        </w:rPr>
        <w:t>to</w:t>
      </w:r>
      <w:r>
        <w:rPr>
          <w:spacing w:val="-4"/>
          <w:sz w:val="16"/>
        </w:rPr>
        <w:t xml:space="preserve"> </w:t>
      </w:r>
      <w:r>
        <w:rPr>
          <w:sz w:val="16"/>
        </w:rPr>
        <w:t>parameters</w:t>
      </w:r>
      <w:r>
        <w:rPr>
          <w:spacing w:val="-5"/>
          <w:sz w:val="16"/>
        </w:rPr>
        <w:t xml:space="preserve"> </w:t>
      </w:r>
      <w:r>
        <w:rPr>
          <w:sz w:val="16"/>
        </w:rPr>
        <w:t>for</w:t>
      </w:r>
      <w:r>
        <w:rPr>
          <w:spacing w:val="-4"/>
          <w:sz w:val="16"/>
        </w:rPr>
        <w:t xml:space="preserve"> </w:t>
      </w:r>
      <w:r>
        <w:rPr>
          <w:sz w:val="16"/>
        </w:rPr>
        <w:t>which</w:t>
      </w:r>
      <w:r>
        <w:rPr>
          <w:spacing w:val="-5"/>
          <w:sz w:val="16"/>
        </w:rPr>
        <w:t xml:space="preserve"> </w:t>
      </w:r>
      <w:r>
        <w:rPr>
          <w:sz w:val="16"/>
        </w:rPr>
        <w:t>no</w:t>
      </w:r>
      <w:r>
        <w:rPr>
          <w:spacing w:val="-4"/>
          <w:sz w:val="16"/>
        </w:rPr>
        <w:t xml:space="preserve"> </w:t>
      </w:r>
      <w:r>
        <w:rPr>
          <w:sz w:val="16"/>
        </w:rPr>
        <w:t>data</w:t>
      </w:r>
      <w:r>
        <w:rPr>
          <w:spacing w:val="-5"/>
          <w:sz w:val="16"/>
        </w:rPr>
        <w:t xml:space="preserve"> </w:t>
      </w:r>
      <w:r>
        <w:rPr>
          <w:sz w:val="16"/>
        </w:rPr>
        <w:t>was</w:t>
      </w:r>
      <w:r>
        <w:rPr>
          <w:spacing w:val="-3"/>
          <w:sz w:val="16"/>
        </w:rPr>
        <w:t xml:space="preserve"> </w:t>
      </w:r>
      <w:r>
        <w:rPr>
          <w:spacing w:val="-2"/>
          <w:sz w:val="16"/>
        </w:rPr>
        <w:t>available;</w:t>
      </w:r>
    </w:p>
    <w:p w14:paraId="27B723B0" w14:textId="77777777" w:rsidR="00020E0E" w:rsidRDefault="009C215B">
      <w:pPr>
        <w:pStyle w:val="ListParagraph"/>
        <w:numPr>
          <w:ilvl w:val="0"/>
          <w:numId w:val="8"/>
        </w:numPr>
        <w:tabs>
          <w:tab w:val="left" w:pos="885"/>
        </w:tabs>
        <w:spacing w:before="28"/>
        <w:rPr>
          <w:sz w:val="16"/>
        </w:rPr>
      </w:pPr>
      <w:r>
        <w:rPr>
          <w:sz w:val="16"/>
        </w:rPr>
        <w:t>distributions</w:t>
      </w:r>
      <w:r>
        <w:rPr>
          <w:spacing w:val="-4"/>
          <w:sz w:val="16"/>
        </w:rPr>
        <w:t xml:space="preserve"> </w:t>
      </w:r>
      <w:r>
        <w:rPr>
          <w:sz w:val="16"/>
        </w:rPr>
        <w:t>and</w:t>
      </w:r>
      <w:r>
        <w:rPr>
          <w:spacing w:val="-7"/>
          <w:sz w:val="16"/>
        </w:rPr>
        <w:t xml:space="preserve"> </w:t>
      </w:r>
      <w:r>
        <w:rPr>
          <w:sz w:val="16"/>
        </w:rPr>
        <w:t>parameters</w:t>
      </w:r>
      <w:r>
        <w:rPr>
          <w:spacing w:val="-6"/>
          <w:sz w:val="16"/>
        </w:rPr>
        <w:t xml:space="preserve"> </w:t>
      </w:r>
      <w:r>
        <w:rPr>
          <w:sz w:val="16"/>
        </w:rPr>
        <w:t>to</w:t>
      </w:r>
      <w:r>
        <w:rPr>
          <w:spacing w:val="-7"/>
          <w:sz w:val="16"/>
        </w:rPr>
        <w:t xml:space="preserve"> </w:t>
      </w:r>
      <w:r>
        <w:rPr>
          <w:sz w:val="16"/>
        </w:rPr>
        <w:t>represent</w:t>
      </w:r>
      <w:r>
        <w:rPr>
          <w:spacing w:val="-5"/>
          <w:sz w:val="16"/>
        </w:rPr>
        <w:t xml:space="preserve"> </w:t>
      </w:r>
      <w:r>
        <w:rPr>
          <w:spacing w:val="-2"/>
          <w:sz w:val="16"/>
        </w:rPr>
        <w:t>uncertainty;</w:t>
      </w:r>
    </w:p>
    <w:p w14:paraId="27B723B1" w14:textId="77777777" w:rsidR="00020E0E" w:rsidRDefault="009C215B">
      <w:pPr>
        <w:pStyle w:val="ListParagraph"/>
        <w:numPr>
          <w:ilvl w:val="0"/>
          <w:numId w:val="8"/>
        </w:numPr>
        <w:tabs>
          <w:tab w:val="left" w:pos="885"/>
        </w:tabs>
        <w:spacing w:line="276" w:lineRule="auto"/>
        <w:ind w:right="157"/>
        <w:jc w:val="both"/>
        <w:rPr>
          <w:sz w:val="16"/>
        </w:rPr>
      </w:pPr>
      <w:r>
        <w:rPr>
          <w:sz w:val="16"/>
        </w:rPr>
        <w:t>data adjustments: mathematical transformations (e.g., logarithms, squares); treatment of outliers; treatment of missing data; data synthesis (indirect treatment comparison, network meta-analysis); calibration; etc.</w:t>
      </w:r>
    </w:p>
    <w:p w14:paraId="27B723B2" w14:textId="77777777" w:rsidR="00020E0E" w:rsidRDefault="00020E0E">
      <w:pPr>
        <w:pStyle w:val="BodyText"/>
        <w:spacing w:after="1"/>
        <w:rPr>
          <w:sz w:val="16"/>
        </w:rPr>
      </w:pPr>
    </w:p>
    <w:tbl>
      <w:tblPr>
        <w:tblW w:w="0" w:type="auto"/>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168"/>
      </w:tblGrid>
      <w:tr w:rsidR="00020E0E" w14:paraId="27B723B4" w14:textId="77777777">
        <w:trPr>
          <w:trHeight w:val="568"/>
        </w:trPr>
        <w:tc>
          <w:tcPr>
            <w:tcW w:w="9168" w:type="dxa"/>
          </w:tcPr>
          <w:p w14:paraId="7A97DE39" w14:textId="5CC0CACA" w:rsidR="00FF7A49" w:rsidRPr="00A526B6" w:rsidRDefault="00F32F6D" w:rsidP="00A526B6">
            <w:pPr>
              <w:pStyle w:val="TableParagraph"/>
              <w:ind w:left="0"/>
              <w:rPr>
                <w:rFonts w:ascii="Times New Roman"/>
                <w:color w:val="FF0000"/>
                <w:sz w:val="16"/>
              </w:rPr>
            </w:pPr>
            <w:r w:rsidRPr="00A526B6">
              <w:rPr>
                <w:rFonts w:ascii="Times New Roman"/>
                <w:color w:val="FF0000"/>
                <w:sz w:val="16"/>
              </w:rPr>
              <w:t xml:space="preserve">Manuscript and electronic supplementary materials cover:  </w:t>
            </w:r>
          </w:p>
          <w:p w14:paraId="38B013B1" w14:textId="77777777" w:rsidR="00F32F6D" w:rsidRPr="00A526B6" w:rsidRDefault="00F32F6D" w:rsidP="00A526B6">
            <w:pPr>
              <w:pStyle w:val="TableParagraph"/>
              <w:ind w:left="0"/>
              <w:rPr>
                <w:rFonts w:ascii="Times New Roman"/>
                <w:color w:val="FF0000"/>
                <w:sz w:val="16"/>
              </w:rPr>
            </w:pPr>
          </w:p>
          <w:p w14:paraId="416BA7B6" w14:textId="6879ACE6" w:rsidR="00F32F6D" w:rsidRPr="00A526B6" w:rsidRDefault="00D50803" w:rsidP="00A526B6">
            <w:pPr>
              <w:pStyle w:val="TableParagraph"/>
              <w:ind w:left="0"/>
              <w:rPr>
                <w:rFonts w:ascii="Times New Roman"/>
                <w:color w:val="FF0000"/>
                <w:sz w:val="16"/>
              </w:rPr>
            </w:pPr>
            <w:r>
              <w:rPr>
                <w:rFonts w:ascii="Times New Roman"/>
                <w:color w:val="FF0000"/>
                <w:sz w:val="16"/>
              </w:rPr>
              <w:t>S</w:t>
            </w:r>
            <w:r w:rsidR="00F32F6D" w:rsidRPr="00A526B6">
              <w:rPr>
                <w:rFonts w:ascii="Times New Roman"/>
                <w:color w:val="FF0000"/>
                <w:sz w:val="16"/>
              </w:rPr>
              <w:t>earch strategy</w:t>
            </w:r>
            <w:r>
              <w:rPr>
                <w:rFonts w:ascii="Times New Roman"/>
                <w:color w:val="FF0000"/>
                <w:sz w:val="16"/>
              </w:rPr>
              <w:t>.</w:t>
            </w:r>
          </w:p>
          <w:p w14:paraId="5A0DCA48" w14:textId="35263BB4" w:rsidR="00F32F6D" w:rsidRPr="00A526B6" w:rsidRDefault="00D50803" w:rsidP="00A526B6">
            <w:pPr>
              <w:pStyle w:val="TableParagraph"/>
              <w:ind w:left="0"/>
              <w:rPr>
                <w:rFonts w:ascii="Times New Roman"/>
                <w:color w:val="FF0000"/>
                <w:sz w:val="16"/>
              </w:rPr>
            </w:pPr>
            <w:r>
              <w:rPr>
                <w:rFonts w:ascii="Times New Roman"/>
                <w:color w:val="FF0000"/>
                <w:sz w:val="16"/>
              </w:rPr>
              <w:t>D</w:t>
            </w:r>
            <w:r w:rsidR="00F32F6D" w:rsidRPr="00A526B6">
              <w:rPr>
                <w:rFonts w:ascii="Times New Roman"/>
                <w:color w:val="FF0000"/>
                <w:sz w:val="16"/>
              </w:rPr>
              <w:t>ata sources, including descriptive statistics</w:t>
            </w:r>
            <w:r>
              <w:rPr>
                <w:rFonts w:ascii="Times New Roman"/>
                <w:color w:val="FF0000"/>
                <w:sz w:val="16"/>
              </w:rPr>
              <w:t>.</w:t>
            </w:r>
          </w:p>
          <w:p w14:paraId="5E160BD7" w14:textId="59F1746F" w:rsidR="00F32F6D" w:rsidRPr="00A526B6" w:rsidRDefault="00D50803" w:rsidP="00A526B6">
            <w:pPr>
              <w:pStyle w:val="TableParagraph"/>
              <w:ind w:left="0"/>
              <w:rPr>
                <w:rFonts w:ascii="Times New Roman"/>
                <w:color w:val="FF0000"/>
                <w:sz w:val="16"/>
              </w:rPr>
            </w:pPr>
            <w:r>
              <w:rPr>
                <w:rFonts w:ascii="Times New Roman"/>
                <w:color w:val="FF0000"/>
                <w:sz w:val="16"/>
              </w:rPr>
              <w:t>R</w:t>
            </w:r>
            <w:r w:rsidR="00F32F6D" w:rsidRPr="00A526B6">
              <w:rPr>
                <w:rFonts w:ascii="Times New Roman"/>
                <w:color w:val="FF0000"/>
                <w:sz w:val="16"/>
              </w:rPr>
              <w:t>easons for inclusion of these data sources</w:t>
            </w:r>
            <w:r>
              <w:rPr>
                <w:rFonts w:ascii="Times New Roman"/>
                <w:color w:val="FF0000"/>
                <w:sz w:val="16"/>
              </w:rPr>
              <w:t>.</w:t>
            </w:r>
          </w:p>
          <w:p w14:paraId="0ED10F39" w14:textId="449CA395" w:rsidR="00F32F6D" w:rsidRPr="00A526B6" w:rsidRDefault="00D50803" w:rsidP="00A526B6">
            <w:pPr>
              <w:pStyle w:val="TableParagraph"/>
              <w:ind w:left="0"/>
              <w:rPr>
                <w:rFonts w:ascii="Times New Roman"/>
                <w:color w:val="FF0000"/>
                <w:sz w:val="16"/>
              </w:rPr>
            </w:pPr>
            <w:r>
              <w:rPr>
                <w:rFonts w:ascii="Times New Roman"/>
                <w:color w:val="FF0000"/>
                <w:sz w:val="16"/>
              </w:rPr>
              <w:t>R</w:t>
            </w:r>
            <w:r w:rsidR="00F32F6D" w:rsidRPr="00A526B6">
              <w:rPr>
                <w:rFonts w:ascii="Times New Roman"/>
                <w:color w:val="FF0000"/>
                <w:sz w:val="16"/>
              </w:rPr>
              <w:t>easons for exclusion of other available data sources</w:t>
            </w:r>
            <w:r>
              <w:rPr>
                <w:rFonts w:ascii="Times New Roman"/>
                <w:color w:val="FF0000"/>
                <w:sz w:val="16"/>
              </w:rPr>
              <w:t>.</w:t>
            </w:r>
          </w:p>
          <w:p w14:paraId="0541C890" w14:textId="4F989429" w:rsidR="00F32F6D" w:rsidRPr="00A526B6" w:rsidRDefault="00D50803" w:rsidP="00A526B6">
            <w:pPr>
              <w:pStyle w:val="TableParagraph"/>
              <w:ind w:left="0"/>
              <w:rPr>
                <w:rFonts w:ascii="Times New Roman"/>
                <w:color w:val="FF0000"/>
                <w:sz w:val="16"/>
              </w:rPr>
            </w:pPr>
            <w:r>
              <w:rPr>
                <w:rFonts w:ascii="Times New Roman"/>
                <w:color w:val="FF0000"/>
                <w:sz w:val="16"/>
              </w:rPr>
              <w:t>A</w:t>
            </w:r>
            <w:r w:rsidR="00F32F6D" w:rsidRPr="00A526B6">
              <w:rPr>
                <w:rFonts w:ascii="Times New Roman"/>
                <w:color w:val="FF0000"/>
                <w:sz w:val="16"/>
              </w:rPr>
              <w:t>ssumptions that have been made to assign values to parameters for which no data was available</w:t>
            </w:r>
            <w:r>
              <w:rPr>
                <w:rFonts w:ascii="Times New Roman"/>
                <w:color w:val="FF0000"/>
                <w:sz w:val="16"/>
              </w:rPr>
              <w:t>.</w:t>
            </w:r>
          </w:p>
          <w:p w14:paraId="3C3118F6" w14:textId="4DC882C7" w:rsidR="00020E0E" w:rsidRPr="004E145D" w:rsidRDefault="00D50803">
            <w:pPr>
              <w:pStyle w:val="TableParagraph"/>
              <w:ind w:left="0"/>
              <w:rPr>
                <w:rFonts w:ascii="Times New Roman"/>
                <w:color w:val="FF0000"/>
                <w:sz w:val="16"/>
              </w:rPr>
            </w:pPr>
            <w:r>
              <w:rPr>
                <w:rFonts w:ascii="Times New Roman"/>
                <w:color w:val="FF0000"/>
                <w:sz w:val="16"/>
              </w:rPr>
              <w:t>D</w:t>
            </w:r>
            <w:r w:rsidR="00F32F6D" w:rsidRPr="00A526B6">
              <w:rPr>
                <w:rFonts w:ascii="Times New Roman"/>
                <w:color w:val="FF0000"/>
                <w:sz w:val="16"/>
              </w:rPr>
              <w:t>istributions and parameters to represent uncertainty</w:t>
            </w:r>
            <w:r>
              <w:rPr>
                <w:rFonts w:ascii="Times New Roman"/>
                <w:color w:val="FF0000"/>
                <w:sz w:val="16"/>
              </w:rPr>
              <w:t xml:space="preserve">. </w:t>
            </w:r>
          </w:p>
          <w:p w14:paraId="27B723B3" w14:textId="68489EAA" w:rsidR="00C23939" w:rsidRDefault="00C23939">
            <w:pPr>
              <w:pStyle w:val="TableParagraph"/>
              <w:ind w:left="0"/>
              <w:rPr>
                <w:rFonts w:ascii="Times New Roman"/>
                <w:sz w:val="16"/>
              </w:rPr>
            </w:pPr>
          </w:p>
        </w:tc>
      </w:tr>
    </w:tbl>
    <w:p w14:paraId="27B723B5" w14:textId="77777777" w:rsidR="00020E0E" w:rsidRDefault="00020E0E">
      <w:pPr>
        <w:pStyle w:val="BodyText"/>
        <w:spacing w:before="235"/>
      </w:pPr>
    </w:p>
    <w:tbl>
      <w:tblPr>
        <w:tblW w:w="0" w:type="auto"/>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168"/>
      </w:tblGrid>
      <w:tr w:rsidR="00020E0E" w14:paraId="27B723BB" w14:textId="77777777">
        <w:trPr>
          <w:trHeight w:val="1458"/>
        </w:trPr>
        <w:tc>
          <w:tcPr>
            <w:tcW w:w="9168" w:type="dxa"/>
          </w:tcPr>
          <w:p w14:paraId="27B723B6" w14:textId="77777777" w:rsidR="00020E0E" w:rsidRDefault="009C215B">
            <w:pPr>
              <w:pStyle w:val="TableParagraph"/>
              <w:spacing w:before="2"/>
              <w:rPr>
                <w:sz w:val="20"/>
              </w:rPr>
            </w:pPr>
            <w:r>
              <w:rPr>
                <w:b/>
                <w:sz w:val="20"/>
              </w:rPr>
              <w:t>B1/</w:t>
            </w:r>
            <w:r>
              <w:rPr>
                <w:b/>
                <w:spacing w:val="65"/>
                <w:sz w:val="20"/>
              </w:rPr>
              <w:t xml:space="preserve"> </w:t>
            </w:r>
            <w:r>
              <w:rPr>
                <w:b/>
                <w:sz w:val="20"/>
              </w:rPr>
              <w:t>Face</w:t>
            </w:r>
            <w:r>
              <w:rPr>
                <w:b/>
                <w:spacing w:val="66"/>
                <w:sz w:val="20"/>
              </w:rPr>
              <w:t xml:space="preserve"> </w:t>
            </w:r>
            <w:r>
              <w:rPr>
                <w:b/>
                <w:sz w:val="20"/>
              </w:rPr>
              <w:t>validity</w:t>
            </w:r>
            <w:r>
              <w:rPr>
                <w:b/>
                <w:spacing w:val="66"/>
                <w:sz w:val="20"/>
              </w:rPr>
              <w:t xml:space="preserve"> </w:t>
            </w:r>
            <w:r>
              <w:rPr>
                <w:b/>
                <w:sz w:val="20"/>
              </w:rPr>
              <w:t>testing</w:t>
            </w:r>
            <w:r>
              <w:rPr>
                <w:b/>
                <w:spacing w:val="40"/>
                <w:sz w:val="20"/>
              </w:rPr>
              <w:t xml:space="preserve"> </w:t>
            </w:r>
            <w:r>
              <w:rPr>
                <w:b/>
                <w:sz w:val="20"/>
              </w:rPr>
              <w:t>(input</w:t>
            </w:r>
            <w:r>
              <w:rPr>
                <w:b/>
                <w:spacing w:val="66"/>
                <w:sz w:val="20"/>
              </w:rPr>
              <w:t xml:space="preserve"> </w:t>
            </w:r>
            <w:r>
              <w:rPr>
                <w:b/>
                <w:sz w:val="20"/>
              </w:rPr>
              <w:t>data):</w:t>
            </w:r>
            <w:r>
              <w:rPr>
                <w:b/>
                <w:spacing w:val="69"/>
                <w:sz w:val="20"/>
              </w:rPr>
              <w:t xml:space="preserve"> </w:t>
            </w:r>
            <w:r>
              <w:rPr>
                <w:sz w:val="20"/>
              </w:rPr>
              <w:t>Have</w:t>
            </w:r>
            <w:r>
              <w:rPr>
                <w:spacing w:val="40"/>
                <w:sz w:val="20"/>
              </w:rPr>
              <w:t xml:space="preserve"> </w:t>
            </w:r>
            <w:r>
              <w:rPr>
                <w:sz w:val="20"/>
              </w:rPr>
              <w:t>experts</w:t>
            </w:r>
            <w:r>
              <w:rPr>
                <w:spacing w:val="40"/>
                <w:sz w:val="20"/>
              </w:rPr>
              <w:t xml:space="preserve"> </w:t>
            </w:r>
            <w:r>
              <w:rPr>
                <w:sz w:val="20"/>
              </w:rPr>
              <w:t>been</w:t>
            </w:r>
            <w:r>
              <w:rPr>
                <w:spacing w:val="40"/>
                <w:sz w:val="20"/>
              </w:rPr>
              <w:t xml:space="preserve"> </w:t>
            </w:r>
            <w:r>
              <w:rPr>
                <w:sz w:val="20"/>
              </w:rPr>
              <w:t>asked</w:t>
            </w:r>
            <w:r>
              <w:rPr>
                <w:spacing w:val="40"/>
                <w:sz w:val="20"/>
              </w:rPr>
              <w:t xml:space="preserve"> </w:t>
            </w:r>
            <w:r>
              <w:rPr>
                <w:sz w:val="20"/>
              </w:rPr>
              <w:t>to</w:t>
            </w:r>
            <w:r>
              <w:rPr>
                <w:spacing w:val="40"/>
                <w:sz w:val="20"/>
              </w:rPr>
              <w:t xml:space="preserve"> </w:t>
            </w:r>
            <w:r>
              <w:rPr>
                <w:sz w:val="20"/>
              </w:rPr>
              <w:t>judge</w:t>
            </w:r>
            <w:r>
              <w:rPr>
                <w:spacing w:val="40"/>
                <w:sz w:val="20"/>
              </w:rPr>
              <w:t xml:space="preserve"> </w:t>
            </w:r>
            <w:r>
              <w:rPr>
                <w:sz w:val="20"/>
              </w:rPr>
              <w:t>the appropriateness of the input data?</w:t>
            </w:r>
          </w:p>
          <w:p w14:paraId="27B723B7" w14:textId="77777777" w:rsidR="00020E0E" w:rsidRDefault="009C215B">
            <w:pPr>
              <w:pStyle w:val="TableParagraph"/>
              <w:spacing w:before="1"/>
              <w:rPr>
                <w:sz w:val="16"/>
              </w:rPr>
            </w:pPr>
            <w:r>
              <w:rPr>
                <w:sz w:val="16"/>
              </w:rPr>
              <w:t>If</w:t>
            </w:r>
            <w:r>
              <w:rPr>
                <w:spacing w:val="-6"/>
                <w:sz w:val="16"/>
              </w:rPr>
              <w:t xml:space="preserve"> </w:t>
            </w:r>
            <w:r>
              <w:rPr>
                <w:sz w:val="16"/>
              </w:rPr>
              <w:t>yes,</w:t>
            </w:r>
            <w:r>
              <w:rPr>
                <w:spacing w:val="-6"/>
                <w:sz w:val="16"/>
              </w:rPr>
              <w:t xml:space="preserve"> </w:t>
            </w:r>
            <w:r>
              <w:rPr>
                <w:sz w:val="16"/>
              </w:rPr>
              <w:t>please</w:t>
            </w:r>
            <w:r>
              <w:rPr>
                <w:spacing w:val="-5"/>
                <w:sz w:val="16"/>
              </w:rPr>
              <w:t xml:space="preserve"> </w:t>
            </w:r>
            <w:r>
              <w:rPr>
                <w:sz w:val="16"/>
              </w:rPr>
              <w:t>provide</w:t>
            </w:r>
            <w:r>
              <w:rPr>
                <w:spacing w:val="-2"/>
                <w:sz w:val="16"/>
              </w:rPr>
              <w:t xml:space="preserve"> </w:t>
            </w:r>
            <w:r>
              <w:rPr>
                <w:sz w:val="16"/>
              </w:rPr>
              <w:t>information</w:t>
            </w:r>
            <w:r>
              <w:rPr>
                <w:spacing w:val="-1"/>
                <w:sz w:val="16"/>
              </w:rPr>
              <w:t xml:space="preserve"> </w:t>
            </w:r>
            <w:r>
              <w:rPr>
                <w:sz w:val="16"/>
              </w:rPr>
              <w:t>on</w:t>
            </w:r>
            <w:r>
              <w:rPr>
                <w:spacing w:val="-3"/>
                <w:sz w:val="16"/>
              </w:rPr>
              <w:t xml:space="preserve"> </w:t>
            </w:r>
            <w:r>
              <w:rPr>
                <w:sz w:val="16"/>
              </w:rPr>
              <w:t>the</w:t>
            </w:r>
            <w:r>
              <w:rPr>
                <w:spacing w:val="-5"/>
                <w:sz w:val="16"/>
              </w:rPr>
              <w:t xml:space="preserve"> </w:t>
            </w:r>
            <w:r>
              <w:rPr>
                <w:sz w:val="16"/>
              </w:rPr>
              <w:t>following</w:t>
            </w:r>
            <w:r>
              <w:rPr>
                <w:spacing w:val="-4"/>
                <w:sz w:val="16"/>
              </w:rPr>
              <w:t xml:space="preserve"> </w:t>
            </w:r>
            <w:r>
              <w:rPr>
                <w:spacing w:val="-2"/>
                <w:sz w:val="16"/>
              </w:rPr>
              <w:t>aspects:</w:t>
            </w:r>
          </w:p>
          <w:p w14:paraId="27B723B8" w14:textId="77777777" w:rsidR="00020E0E" w:rsidRDefault="009C215B">
            <w:pPr>
              <w:pStyle w:val="TableParagraph"/>
              <w:numPr>
                <w:ilvl w:val="0"/>
                <w:numId w:val="6"/>
              </w:numPr>
              <w:tabs>
                <w:tab w:val="left" w:pos="390"/>
              </w:tabs>
              <w:ind w:left="390" w:hanging="283"/>
              <w:rPr>
                <w:sz w:val="16"/>
              </w:rPr>
            </w:pPr>
            <w:r>
              <w:rPr>
                <w:sz w:val="16"/>
              </w:rPr>
              <w:t>Who</w:t>
            </w:r>
            <w:r>
              <w:rPr>
                <w:spacing w:val="-3"/>
                <w:sz w:val="16"/>
              </w:rPr>
              <w:t xml:space="preserve"> </w:t>
            </w:r>
            <w:r>
              <w:rPr>
                <w:sz w:val="16"/>
              </w:rPr>
              <w:t>are</w:t>
            </w:r>
            <w:r>
              <w:rPr>
                <w:spacing w:val="-2"/>
                <w:sz w:val="16"/>
              </w:rPr>
              <w:t xml:space="preserve"> </w:t>
            </w:r>
            <w:r>
              <w:rPr>
                <w:sz w:val="16"/>
              </w:rPr>
              <w:t>these</w:t>
            </w:r>
            <w:r>
              <w:rPr>
                <w:spacing w:val="-4"/>
                <w:sz w:val="16"/>
              </w:rPr>
              <w:t xml:space="preserve"> </w:t>
            </w:r>
            <w:r>
              <w:rPr>
                <w:spacing w:val="-2"/>
                <w:sz w:val="16"/>
              </w:rPr>
              <w:t>experts?</w:t>
            </w:r>
          </w:p>
          <w:p w14:paraId="27B723B9" w14:textId="77777777" w:rsidR="00020E0E" w:rsidRDefault="009C215B">
            <w:pPr>
              <w:pStyle w:val="TableParagraph"/>
              <w:numPr>
                <w:ilvl w:val="0"/>
                <w:numId w:val="6"/>
              </w:numPr>
              <w:tabs>
                <w:tab w:val="left" w:pos="390"/>
              </w:tabs>
              <w:ind w:left="390" w:hanging="283"/>
              <w:rPr>
                <w:sz w:val="16"/>
              </w:rPr>
            </w:pPr>
            <w:r>
              <w:rPr>
                <w:sz w:val="16"/>
              </w:rPr>
              <w:t>What</w:t>
            </w:r>
            <w:r>
              <w:rPr>
                <w:spacing w:val="-5"/>
                <w:sz w:val="16"/>
              </w:rPr>
              <w:t xml:space="preserve"> </w:t>
            </w:r>
            <w:r>
              <w:rPr>
                <w:sz w:val="16"/>
              </w:rPr>
              <w:t>is</w:t>
            </w:r>
            <w:r>
              <w:rPr>
                <w:spacing w:val="-3"/>
                <w:sz w:val="16"/>
              </w:rPr>
              <w:t xml:space="preserve"> </w:t>
            </w:r>
            <w:r>
              <w:rPr>
                <w:sz w:val="16"/>
              </w:rPr>
              <w:t>your</w:t>
            </w:r>
            <w:r>
              <w:rPr>
                <w:spacing w:val="-6"/>
                <w:sz w:val="16"/>
              </w:rPr>
              <w:t xml:space="preserve"> </w:t>
            </w:r>
            <w:r>
              <w:rPr>
                <w:sz w:val="16"/>
              </w:rPr>
              <w:t>justification</w:t>
            </w:r>
            <w:r>
              <w:rPr>
                <w:spacing w:val="-7"/>
                <w:sz w:val="16"/>
              </w:rPr>
              <w:t xml:space="preserve"> </w:t>
            </w:r>
            <w:r>
              <w:rPr>
                <w:sz w:val="16"/>
              </w:rPr>
              <w:t>for</w:t>
            </w:r>
            <w:r>
              <w:rPr>
                <w:spacing w:val="-5"/>
                <w:sz w:val="16"/>
              </w:rPr>
              <w:t xml:space="preserve"> </w:t>
            </w:r>
            <w:r>
              <w:rPr>
                <w:sz w:val="16"/>
              </w:rPr>
              <w:t>considering</w:t>
            </w:r>
            <w:r>
              <w:rPr>
                <w:spacing w:val="-3"/>
                <w:sz w:val="16"/>
              </w:rPr>
              <w:t xml:space="preserve"> </w:t>
            </w:r>
            <w:r>
              <w:rPr>
                <w:sz w:val="16"/>
              </w:rPr>
              <w:t>them</w:t>
            </w:r>
            <w:r>
              <w:rPr>
                <w:spacing w:val="-6"/>
                <w:sz w:val="16"/>
              </w:rPr>
              <w:t xml:space="preserve"> </w:t>
            </w:r>
            <w:r>
              <w:rPr>
                <w:spacing w:val="-2"/>
                <w:sz w:val="16"/>
              </w:rPr>
              <w:t>experts?</w:t>
            </w:r>
          </w:p>
          <w:p w14:paraId="27B723BA" w14:textId="77777777" w:rsidR="00020E0E" w:rsidRDefault="009C215B">
            <w:pPr>
              <w:pStyle w:val="TableParagraph"/>
              <w:numPr>
                <w:ilvl w:val="0"/>
                <w:numId w:val="6"/>
              </w:numPr>
              <w:tabs>
                <w:tab w:val="left" w:pos="390"/>
              </w:tabs>
              <w:spacing w:line="190" w:lineRule="atLeast"/>
              <w:ind w:right="3293" w:firstLine="0"/>
              <w:rPr>
                <w:sz w:val="16"/>
              </w:rPr>
            </w:pPr>
            <w:r>
              <w:rPr>
                <w:sz w:val="16"/>
              </w:rPr>
              <w:t>To</w:t>
            </w:r>
            <w:r>
              <w:rPr>
                <w:spacing w:val="-2"/>
                <w:sz w:val="16"/>
              </w:rPr>
              <w:t xml:space="preserve"> </w:t>
            </w:r>
            <w:r>
              <w:rPr>
                <w:sz w:val="16"/>
              </w:rPr>
              <w:t>what</w:t>
            </w:r>
            <w:r>
              <w:rPr>
                <w:spacing w:val="-6"/>
                <w:sz w:val="16"/>
              </w:rPr>
              <w:t xml:space="preserve"> </w:t>
            </w:r>
            <w:r>
              <w:rPr>
                <w:sz w:val="16"/>
              </w:rPr>
              <w:t>extent</w:t>
            </w:r>
            <w:r>
              <w:rPr>
                <w:spacing w:val="-6"/>
                <w:sz w:val="16"/>
              </w:rPr>
              <w:t xml:space="preserve"> </w:t>
            </w:r>
            <w:r>
              <w:rPr>
                <w:sz w:val="16"/>
              </w:rPr>
              <w:t>do</w:t>
            </w:r>
            <w:r>
              <w:rPr>
                <w:spacing w:val="-4"/>
                <w:sz w:val="16"/>
              </w:rPr>
              <w:t xml:space="preserve"> </w:t>
            </w:r>
            <w:r>
              <w:rPr>
                <w:sz w:val="16"/>
              </w:rPr>
              <w:t>they</w:t>
            </w:r>
            <w:r>
              <w:rPr>
                <w:spacing w:val="-4"/>
                <w:sz w:val="16"/>
              </w:rPr>
              <w:t xml:space="preserve"> </w:t>
            </w:r>
            <w:r>
              <w:rPr>
                <w:sz w:val="16"/>
              </w:rPr>
              <w:t>agree</w:t>
            </w:r>
            <w:r>
              <w:rPr>
                <w:spacing w:val="-5"/>
                <w:sz w:val="16"/>
              </w:rPr>
              <w:t xml:space="preserve"> </w:t>
            </w:r>
            <w:r>
              <w:rPr>
                <w:sz w:val="16"/>
              </w:rPr>
              <w:t>that</w:t>
            </w:r>
            <w:r>
              <w:rPr>
                <w:spacing w:val="-3"/>
                <w:sz w:val="16"/>
              </w:rPr>
              <w:t xml:space="preserve"> </w:t>
            </w:r>
            <w:r>
              <w:rPr>
                <w:sz w:val="16"/>
              </w:rPr>
              <w:t>appropriate</w:t>
            </w:r>
            <w:r>
              <w:rPr>
                <w:spacing w:val="-1"/>
                <w:sz w:val="16"/>
              </w:rPr>
              <w:t xml:space="preserve"> </w:t>
            </w:r>
            <w:r>
              <w:rPr>
                <w:sz w:val="16"/>
              </w:rPr>
              <w:t>data</w:t>
            </w:r>
            <w:r>
              <w:rPr>
                <w:spacing w:val="-5"/>
                <w:sz w:val="16"/>
              </w:rPr>
              <w:t xml:space="preserve"> </w:t>
            </w:r>
            <w:r>
              <w:rPr>
                <w:sz w:val="16"/>
              </w:rPr>
              <w:t>has</w:t>
            </w:r>
            <w:r>
              <w:rPr>
                <w:spacing w:val="-4"/>
                <w:sz w:val="16"/>
              </w:rPr>
              <w:t xml:space="preserve"> </w:t>
            </w:r>
            <w:r>
              <w:rPr>
                <w:sz w:val="16"/>
              </w:rPr>
              <w:t>been</w:t>
            </w:r>
            <w:r>
              <w:rPr>
                <w:spacing w:val="-3"/>
                <w:sz w:val="16"/>
              </w:rPr>
              <w:t xml:space="preserve"> </w:t>
            </w:r>
            <w:r>
              <w:rPr>
                <w:sz w:val="16"/>
              </w:rPr>
              <w:t>used? If no, please indicate why not.</w:t>
            </w:r>
          </w:p>
        </w:tc>
      </w:tr>
      <w:tr w:rsidR="00020E0E" w14:paraId="27B723BD" w14:textId="77777777">
        <w:trPr>
          <w:trHeight w:val="565"/>
        </w:trPr>
        <w:tc>
          <w:tcPr>
            <w:tcW w:w="9168" w:type="dxa"/>
          </w:tcPr>
          <w:p w14:paraId="05F249A6" w14:textId="514131F7" w:rsidR="00020E0E" w:rsidRPr="00A526B6" w:rsidRDefault="009C621B">
            <w:pPr>
              <w:pStyle w:val="TableParagraph"/>
              <w:ind w:left="0"/>
              <w:rPr>
                <w:rFonts w:ascii="Times New Roman"/>
                <w:color w:val="FF0000"/>
                <w:sz w:val="16"/>
              </w:rPr>
            </w:pPr>
            <w:r w:rsidRPr="00A526B6">
              <w:rPr>
                <w:rFonts w:ascii="Times New Roman"/>
                <w:color w:val="FF0000"/>
                <w:sz w:val="16"/>
              </w:rPr>
              <w:lastRenderedPageBreak/>
              <w:t xml:space="preserve">We have previously published on the scarcity of </w:t>
            </w:r>
            <w:r w:rsidR="006B7B69" w:rsidRPr="00A526B6">
              <w:rPr>
                <w:rFonts w:ascii="Times New Roman"/>
                <w:color w:val="FF0000"/>
                <w:sz w:val="16"/>
              </w:rPr>
              <w:t xml:space="preserve">data for economic evaluation of rare diseases: </w:t>
            </w:r>
            <w:hyperlink r:id="rId9" w:history="1">
              <w:r w:rsidR="006B7B69" w:rsidRPr="00A526B6">
                <w:rPr>
                  <w:rStyle w:val="Hyperlink"/>
                  <w:rFonts w:ascii="Times New Roman"/>
                  <w:color w:val="FF0000"/>
                  <w:sz w:val="16"/>
                </w:rPr>
                <w:t>https://link.springer.com/article/10.1007/s40273-024-01370-2/metrics</w:t>
              </w:r>
            </w:hyperlink>
            <w:r w:rsidR="006B7B69" w:rsidRPr="00A526B6">
              <w:rPr>
                <w:rFonts w:ascii="Times New Roman"/>
                <w:color w:val="FF0000"/>
                <w:sz w:val="16"/>
              </w:rPr>
              <w:t xml:space="preserve">. </w:t>
            </w:r>
            <w:r w:rsidR="00E46091" w:rsidRPr="00A526B6">
              <w:rPr>
                <w:rFonts w:ascii="Times New Roman"/>
                <w:color w:val="FF0000"/>
                <w:sz w:val="16"/>
              </w:rPr>
              <w:t xml:space="preserve">We therefore write in the manuscript: </w:t>
            </w:r>
            <w:r w:rsidR="00E46091" w:rsidRPr="00A526B6">
              <w:rPr>
                <w:rFonts w:ascii="Times New Roman"/>
                <w:color w:val="FF0000"/>
                <w:sz w:val="16"/>
              </w:rPr>
              <w:t>“</w:t>
            </w:r>
            <w:r w:rsidR="00E46091" w:rsidRPr="00A526B6">
              <w:rPr>
                <w:rFonts w:ascii="Times New Roman"/>
                <w:color w:val="FF0000"/>
                <w:sz w:val="16"/>
              </w:rPr>
              <w:t>However, the analysis will be purely hypothetical and use currently available data, which still ought to provide crucial learnings for further research generation and modelling iterations</w:t>
            </w:r>
            <w:r w:rsidR="00E46091" w:rsidRPr="00A526B6">
              <w:rPr>
                <w:rFonts w:ascii="Times New Roman"/>
                <w:color w:val="FF0000"/>
                <w:sz w:val="16"/>
              </w:rPr>
              <w:t>”</w:t>
            </w:r>
            <w:r w:rsidR="00A526B6" w:rsidRPr="00A526B6">
              <w:rPr>
                <w:rFonts w:ascii="Times New Roman"/>
                <w:color w:val="FF0000"/>
                <w:sz w:val="16"/>
              </w:rPr>
              <w:t>. To conclude, only limited data were available, and there</w:t>
            </w:r>
            <w:r w:rsidR="00092556">
              <w:rPr>
                <w:rFonts w:ascii="Times New Roman"/>
                <w:color w:val="FF0000"/>
                <w:sz w:val="16"/>
              </w:rPr>
              <w:t xml:space="preserve"> were</w:t>
            </w:r>
            <w:r w:rsidR="00A526B6" w:rsidRPr="00A526B6">
              <w:rPr>
                <w:rFonts w:ascii="Times New Roman"/>
                <w:color w:val="FF0000"/>
                <w:sz w:val="16"/>
              </w:rPr>
              <w:t xml:space="preserve"> never multiple sources to pick from. </w:t>
            </w:r>
          </w:p>
          <w:p w14:paraId="1083C2A5" w14:textId="77777777" w:rsidR="00E46091" w:rsidRPr="00A526B6" w:rsidRDefault="00E46091">
            <w:pPr>
              <w:pStyle w:val="TableParagraph"/>
              <w:ind w:left="0"/>
              <w:rPr>
                <w:rFonts w:ascii="Times New Roman"/>
                <w:color w:val="FF0000"/>
                <w:sz w:val="16"/>
              </w:rPr>
            </w:pPr>
          </w:p>
          <w:p w14:paraId="27B723BC" w14:textId="12A2DDDC" w:rsidR="00E46091" w:rsidRDefault="00E46091">
            <w:pPr>
              <w:pStyle w:val="TableParagraph"/>
              <w:ind w:left="0"/>
              <w:rPr>
                <w:rFonts w:ascii="Times New Roman"/>
                <w:sz w:val="16"/>
              </w:rPr>
            </w:pPr>
          </w:p>
        </w:tc>
      </w:tr>
      <w:tr w:rsidR="00020E0E" w14:paraId="27B723BF" w14:textId="77777777">
        <w:trPr>
          <w:trHeight w:val="566"/>
        </w:trPr>
        <w:tc>
          <w:tcPr>
            <w:tcW w:w="9168" w:type="dxa"/>
          </w:tcPr>
          <w:p w14:paraId="27B723BE" w14:textId="77777777" w:rsidR="00020E0E" w:rsidRDefault="009C215B">
            <w:pPr>
              <w:pStyle w:val="TableParagraph"/>
              <w:spacing w:before="2"/>
              <w:ind w:right="294"/>
              <w:rPr>
                <w:sz w:val="16"/>
              </w:rPr>
            </w:pPr>
            <w:r>
              <w:rPr>
                <w:sz w:val="16"/>
              </w:rPr>
              <w:t>Aspects</w:t>
            </w:r>
            <w:r>
              <w:rPr>
                <w:spacing w:val="-1"/>
                <w:sz w:val="16"/>
              </w:rPr>
              <w:t xml:space="preserve"> </w:t>
            </w:r>
            <w:r>
              <w:rPr>
                <w:sz w:val="16"/>
              </w:rPr>
              <w:t>to</w:t>
            </w:r>
            <w:r>
              <w:rPr>
                <w:spacing w:val="-1"/>
                <w:sz w:val="16"/>
              </w:rPr>
              <w:t xml:space="preserve"> </w:t>
            </w:r>
            <w:r>
              <w:rPr>
                <w:sz w:val="16"/>
              </w:rPr>
              <w:t>judge</w:t>
            </w:r>
            <w:r>
              <w:rPr>
                <w:spacing w:val="-2"/>
                <w:sz w:val="16"/>
              </w:rPr>
              <w:t xml:space="preserve"> </w:t>
            </w:r>
            <w:r>
              <w:rPr>
                <w:sz w:val="16"/>
              </w:rPr>
              <w:t>may</w:t>
            </w:r>
            <w:r>
              <w:rPr>
                <w:spacing w:val="-2"/>
                <w:sz w:val="16"/>
              </w:rPr>
              <w:t xml:space="preserve"> </w:t>
            </w:r>
            <w:r>
              <w:rPr>
                <w:sz w:val="16"/>
              </w:rPr>
              <w:t>include</w:t>
            </w:r>
            <w:r>
              <w:rPr>
                <w:spacing w:val="-6"/>
                <w:sz w:val="16"/>
              </w:rPr>
              <w:t xml:space="preserve"> </w:t>
            </w:r>
            <w:r>
              <w:rPr>
                <w:sz w:val="16"/>
              </w:rPr>
              <w:t>but</w:t>
            </w:r>
            <w:r>
              <w:rPr>
                <w:spacing w:val="-2"/>
                <w:sz w:val="16"/>
              </w:rPr>
              <w:t xml:space="preserve"> </w:t>
            </w:r>
            <w:r>
              <w:rPr>
                <w:sz w:val="16"/>
              </w:rPr>
              <w:t>are</w:t>
            </w:r>
            <w:r>
              <w:rPr>
                <w:spacing w:val="-4"/>
                <w:sz w:val="16"/>
              </w:rPr>
              <w:t xml:space="preserve"> </w:t>
            </w:r>
            <w:r>
              <w:rPr>
                <w:sz w:val="16"/>
              </w:rPr>
              <w:t>not</w:t>
            </w:r>
            <w:r>
              <w:rPr>
                <w:spacing w:val="-5"/>
                <w:sz w:val="16"/>
              </w:rPr>
              <w:t xml:space="preserve"> </w:t>
            </w:r>
            <w:r>
              <w:rPr>
                <w:sz w:val="16"/>
              </w:rPr>
              <w:t>limited</w:t>
            </w:r>
            <w:r>
              <w:rPr>
                <w:spacing w:val="-1"/>
                <w:sz w:val="16"/>
              </w:rPr>
              <w:t xml:space="preserve"> </w:t>
            </w:r>
            <w:r>
              <w:rPr>
                <w:sz w:val="16"/>
              </w:rPr>
              <w:t>to:</w:t>
            </w:r>
            <w:r>
              <w:rPr>
                <w:spacing w:val="-5"/>
                <w:sz w:val="16"/>
              </w:rPr>
              <w:t xml:space="preserve"> </w:t>
            </w:r>
            <w:r>
              <w:rPr>
                <w:sz w:val="16"/>
              </w:rPr>
              <w:t>potential</w:t>
            </w:r>
            <w:r>
              <w:rPr>
                <w:spacing w:val="-2"/>
                <w:sz w:val="16"/>
              </w:rPr>
              <w:t xml:space="preserve"> </w:t>
            </w:r>
            <w:r>
              <w:rPr>
                <w:sz w:val="16"/>
              </w:rPr>
              <w:t>for</w:t>
            </w:r>
            <w:r>
              <w:rPr>
                <w:spacing w:val="-3"/>
                <w:sz w:val="16"/>
              </w:rPr>
              <w:t xml:space="preserve"> </w:t>
            </w:r>
            <w:r>
              <w:rPr>
                <w:sz w:val="16"/>
              </w:rPr>
              <w:t>bias;</w:t>
            </w:r>
            <w:r>
              <w:rPr>
                <w:spacing w:val="-4"/>
                <w:sz w:val="16"/>
              </w:rPr>
              <w:t xml:space="preserve"> </w:t>
            </w:r>
            <w:r>
              <w:rPr>
                <w:sz w:val="16"/>
              </w:rPr>
              <w:t>generalizability</w:t>
            </w:r>
            <w:r>
              <w:rPr>
                <w:spacing w:val="-1"/>
                <w:sz w:val="16"/>
              </w:rPr>
              <w:t xml:space="preserve"> </w:t>
            </w:r>
            <w:r>
              <w:rPr>
                <w:sz w:val="16"/>
              </w:rPr>
              <w:t>to</w:t>
            </w:r>
            <w:r>
              <w:rPr>
                <w:spacing w:val="-5"/>
                <w:sz w:val="16"/>
              </w:rPr>
              <w:t xml:space="preserve"> </w:t>
            </w:r>
            <w:r>
              <w:rPr>
                <w:sz w:val="16"/>
              </w:rPr>
              <w:t>the</w:t>
            </w:r>
            <w:r>
              <w:rPr>
                <w:spacing w:val="-1"/>
                <w:sz w:val="16"/>
              </w:rPr>
              <w:t xml:space="preserve"> </w:t>
            </w:r>
            <w:r>
              <w:rPr>
                <w:sz w:val="16"/>
              </w:rPr>
              <w:t>target population; availability of alternative data sources; any adjustments made to the data.</w:t>
            </w:r>
          </w:p>
        </w:tc>
      </w:tr>
    </w:tbl>
    <w:p w14:paraId="27B723C0" w14:textId="77777777" w:rsidR="00020E0E" w:rsidRDefault="00020E0E">
      <w:pPr>
        <w:pStyle w:val="TableParagraph"/>
        <w:rPr>
          <w:sz w:val="16"/>
        </w:rPr>
        <w:sectPr w:rsidR="00020E0E">
          <w:pgSz w:w="11910" w:h="16840"/>
          <w:pgMar w:top="1340" w:right="1275" w:bottom="1200" w:left="1275" w:header="739" w:footer="1002" w:gutter="0"/>
          <w:cols w:space="708"/>
        </w:sectPr>
      </w:pPr>
    </w:p>
    <w:p w14:paraId="27B723C1" w14:textId="77777777" w:rsidR="00020E0E" w:rsidRDefault="00020E0E">
      <w:pPr>
        <w:pStyle w:val="BodyText"/>
        <w:spacing w:after="1"/>
        <w:rPr>
          <w:sz w:val="7"/>
        </w:rPr>
      </w:pPr>
    </w:p>
    <w:tbl>
      <w:tblPr>
        <w:tblW w:w="0" w:type="auto"/>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168"/>
      </w:tblGrid>
      <w:tr w:rsidR="00020E0E" w14:paraId="27B723C4" w14:textId="77777777">
        <w:trPr>
          <w:trHeight w:val="875"/>
        </w:trPr>
        <w:tc>
          <w:tcPr>
            <w:tcW w:w="9168" w:type="dxa"/>
          </w:tcPr>
          <w:p w14:paraId="27B723C2" w14:textId="77777777" w:rsidR="00020E0E" w:rsidRDefault="009C215B">
            <w:pPr>
              <w:pStyle w:val="TableParagraph"/>
              <w:rPr>
                <w:sz w:val="20"/>
              </w:rPr>
            </w:pPr>
            <w:r>
              <w:rPr>
                <w:b/>
                <w:sz w:val="20"/>
              </w:rPr>
              <w:t xml:space="preserve">B2/ Model fit testing: </w:t>
            </w:r>
            <w:r>
              <w:rPr>
                <w:sz w:val="20"/>
              </w:rPr>
              <w:t>When input parameters are based on regression models, have statistical tests been performed?</w:t>
            </w:r>
          </w:p>
          <w:p w14:paraId="27B723C3" w14:textId="77777777" w:rsidR="00020E0E" w:rsidRDefault="009C215B">
            <w:pPr>
              <w:pStyle w:val="TableParagraph"/>
              <w:spacing w:line="190" w:lineRule="atLeast"/>
              <w:ind w:right="294"/>
              <w:rPr>
                <w:sz w:val="16"/>
              </w:rPr>
            </w:pPr>
            <w:r>
              <w:rPr>
                <w:sz w:val="16"/>
              </w:rPr>
              <w:t>If</w:t>
            </w:r>
            <w:r>
              <w:rPr>
                <w:spacing w:val="-5"/>
                <w:sz w:val="16"/>
              </w:rPr>
              <w:t xml:space="preserve"> </w:t>
            </w:r>
            <w:r>
              <w:rPr>
                <w:sz w:val="16"/>
              </w:rPr>
              <w:t>yes,</w:t>
            </w:r>
            <w:r>
              <w:rPr>
                <w:spacing w:val="-4"/>
                <w:sz w:val="16"/>
              </w:rPr>
              <w:t xml:space="preserve"> </w:t>
            </w:r>
            <w:r>
              <w:rPr>
                <w:sz w:val="16"/>
              </w:rPr>
              <w:t>please</w:t>
            </w:r>
            <w:r>
              <w:rPr>
                <w:spacing w:val="-4"/>
                <w:sz w:val="16"/>
              </w:rPr>
              <w:t xml:space="preserve"> </w:t>
            </w:r>
            <w:r>
              <w:rPr>
                <w:sz w:val="16"/>
              </w:rPr>
              <w:t>indicate</w:t>
            </w:r>
            <w:r>
              <w:rPr>
                <w:spacing w:val="-3"/>
                <w:sz w:val="16"/>
              </w:rPr>
              <w:t xml:space="preserve"> </w:t>
            </w:r>
            <w:r>
              <w:rPr>
                <w:sz w:val="16"/>
              </w:rPr>
              <w:t>where</w:t>
            </w:r>
            <w:r>
              <w:rPr>
                <w:spacing w:val="-1"/>
                <w:sz w:val="16"/>
              </w:rPr>
              <w:t xml:space="preserve"> </w:t>
            </w:r>
            <w:r>
              <w:rPr>
                <w:sz w:val="16"/>
              </w:rPr>
              <w:t>the</w:t>
            </w:r>
            <w:r>
              <w:rPr>
                <w:spacing w:val="-2"/>
                <w:sz w:val="16"/>
              </w:rPr>
              <w:t xml:space="preserve"> </w:t>
            </w:r>
            <w:r>
              <w:rPr>
                <w:sz w:val="16"/>
              </w:rPr>
              <w:t>description,</w:t>
            </w:r>
            <w:r>
              <w:rPr>
                <w:spacing w:val="-2"/>
                <w:sz w:val="16"/>
              </w:rPr>
              <w:t xml:space="preserve"> </w:t>
            </w:r>
            <w:r>
              <w:rPr>
                <w:sz w:val="16"/>
              </w:rPr>
              <w:t>the</w:t>
            </w:r>
            <w:r>
              <w:rPr>
                <w:spacing w:val="-2"/>
                <w:sz w:val="16"/>
              </w:rPr>
              <w:t xml:space="preserve"> </w:t>
            </w:r>
            <w:r>
              <w:rPr>
                <w:sz w:val="16"/>
              </w:rPr>
              <w:t>justification</w:t>
            </w:r>
            <w:r>
              <w:rPr>
                <w:spacing w:val="-2"/>
                <w:sz w:val="16"/>
              </w:rPr>
              <w:t xml:space="preserve"> </w:t>
            </w:r>
            <w:r>
              <w:rPr>
                <w:sz w:val="16"/>
              </w:rPr>
              <w:t>and the</w:t>
            </w:r>
            <w:r>
              <w:rPr>
                <w:spacing w:val="-4"/>
                <w:sz w:val="16"/>
              </w:rPr>
              <w:t xml:space="preserve"> </w:t>
            </w:r>
            <w:r>
              <w:rPr>
                <w:sz w:val="16"/>
              </w:rPr>
              <w:t>outcomes</w:t>
            </w:r>
            <w:r>
              <w:rPr>
                <w:spacing w:val="-3"/>
                <w:sz w:val="16"/>
              </w:rPr>
              <w:t xml:space="preserve"> </w:t>
            </w:r>
            <w:r>
              <w:rPr>
                <w:sz w:val="16"/>
              </w:rPr>
              <w:t>of</w:t>
            </w:r>
            <w:r>
              <w:rPr>
                <w:spacing w:val="-1"/>
                <w:sz w:val="16"/>
              </w:rPr>
              <w:t xml:space="preserve"> </w:t>
            </w:r>
            <w:r>
              <w:rPr>
                <w:sz w:val="16"/>
              </w:rPr>
              <w:t>these</w:t>
            </w:r>
            <w:r>
              <w:rPr>
                <w:spacing w:val="-2"/>
                <w:sz w:val="16"/>
              </w:rPr>
              <w:t xml:space="preserve"> </w:t>
            </w:r>
            <w:r>
              <w:rPr>
                <w:sz w:val="16"/>
              </w:rPr>
              <w:t>tests</w:t>
            </w:r>
            <w:r>
              <w:rPr>
                <w:spacing w:val="-1"/>
                <w:sz w:val="16"/>
              </w:rPr>
              <w:t xml:space="preserve"> </w:t>
            </w:r>
            <w:r>
              <w:rPr>
                <w:sz w:val="16"/>
              </w:rPr>
              <w:t>are</w:t>
            </w:r>
            <w:r>
              <w:rPr>
                <w:spacing w:val="-3"/>
                <w:sz w:val="16"/>
              </w:rPr>
              <w:t xml:space="preserve"> </w:t>
            </w:r>
            <w:r>
              <w:rPr>
                <w:sz w:val="16"/>
              </w:rPr>
              <w:t>reported. If no, please indicate why not.</w:t>
            </w:r>
          </w:p>
        </w:tc>
      </w:tr>
      <w:tr w:rsidR="00020E0E" w14:paraId="27B723C6" w14:textId="77777777">
        <w:trPr>
          <w:trHeight w:val="565"/>
        </w:trPr>
        <w:tc>
          <w:tcPr>
            <w:tcW w:w="9168" w:type="dxa"/>
          </w:tcPr>
          <w:p w14:paraId="27B723C5" w14:textId="71958C5D" w:rsidR="00020E0E" w:rsidRDefault="00092556">
            <w:pPr>
              <w:pStyle w:val="TableParagraph"/>
              <w:ind w:left="0"/>
              <w:rPr>
                <w:rFonts w:ascii="Times New Roman"/>
                <w:sz w:val="16"/>
              </w:rPr>
            </w:pPr>
            <w:r w:rsidRPr="00B94012">
              <w:rPr>
                <w:rFonts w:ascii="Times New Roman"/>
                <w:color w:val="FF0000"/>
                <w:sz w:val="16"/>
              </w:rPr>
              <w:t xml:space="preserve">Not applicable. </w:t>
            </w:r>
          </w:p>
        </w:tc>
      </w:tr>
      <w:tr w:rsidR="00020E0E" w14:paraId="27B723CA" w14:textId="77777777">
        <w:trPr>
          <w:trHeight w:val="1752"/>
        </w:trPr>
        <w:tc>
          <w:tcPr>
            <w:tcW w:w="9168" w:type="dxa"/>
          </w:tcPr>
          <w:p w14:paraId="27B723C7" w14:textId="77777777" w:rsidR="00020E0E" w:rsidRDefault="009C215B">
            <w:pPr>
              <w:pStyle w:val="TableParagraph"/>
              <w:spacing w:before="2"/>
              <w:ind w:right="93"/>
              <w:jc w:val="both"/>
              <w:rPr>
                <w:sz w:val="16"/>
              </w:rPr>
            </w:pPr>
            <w:r>
              <w:rPr>
                <w:sz w:val="16"/>
              </w:rPr>
              <w:t>Examples of regression models include but are not limited to: disease progression based on survival curves; risk profiles using regression analysis on a cohort; local cost estimates based on multi-level models; meta- regression; quality-of-life weights estimated using discrete choice analysis; mapping of disease-specific quality-of-life weights to utility values.</w:t>
            </w:r>
          </w:p>
          <w:p w14:paraId="27B723C8" w14:textId="77777777" w:rsidR="00020E0E" w:rsidRDefault="009C215B">
            <w:pPr>
              <w:pStyle w:val="TableParagraph"/>
              <w:ind w:right="95"/>
              <w:jc w:val="both"/>
              <w:rPr>
                <w:sz w:val="16"/>
              </w:rPr>
            </w:pPr>
            <w:r>
              <w:rPr>
                <w:sz w:val="16"/>
              </w:rPr>
              <w:t>Examples of tests include but are not limited to: comparing model fit parameters (R</w:t>
            </w:r>
            <w:r>
              <w:rPr>
                <w:sz w:val="16"/>
                <w:vertAlign w:val="superscript"/>
              </w:rPr>
              <w:t>2</w:t>
            </w:r>
            <w:r>
              <w:rPr>
                <w:sz w:val="16"/>
              </w:rPr>
              <w:t>, AIC, BIC); comparing alternative model specifications (covariates, distributional assumptions); comparing alternative distributions for survival curves (Weibull, lognormal, logit); testing the numerical stability of the outcomes (sufficient number</w:t>
            </w:r>
            <w:r>
              <w:rPr>
                <w:spacing w:val="28"/>
                <w:sz w:val="16"/>
              </w:rPr>
              <w:t xml:space="preserve"> </w:t>
            </w:r>
            <w:r>
              <w:rPr>
                <w:sz w:val="16"/>
              </w:rPr>
              <w:t>of</w:t>
            </w:r>
            <w:r>
              <w:rPr>
                <w:spacing w:val="33"/>
                <w:sz w:val="16"/>
              </w:rPr>
              <w:t xml:space="preserve"> </w:t>
            </w:r>
            <w:r>
              <w:rPr>
                <w:sz w:val="16"/>
              </w:rPr>
              <w:t>iterations);</w:t>
            </w:r>
            <w:r>
              <w:rPr>
                <w:spacing w:val="30"/>
                <w:sz w:val="16"/>
              </w:rPr>
              <w:t xml:space="preserve"> </w:t>
            </w:r>
            <w:r>
              <w:rPr>
                <w:sz w:val="16"/>
              </w:rPr>
              <w:t>testing</w:t>
            </w:r>
            <w:r>
              <w:rPr>
                <w:spacing w:val="32"/>
                <w:sz w:val="16"/>
              </w:rPr>
              <w:t xml:space="preserve"> </w:t>
            </w:r>
            <w:r>
              <w:rPr>
                <w:sz w:val="16"/>
              </w:rPr>
              <w:t>the</w:t>
            </w:r>
            <w:r>
              <w:rPr>
                <w:spacing w:val="33"/>
                <w:sz w:val="16"/>
              </w:rPr>
              <w:t xml:space="preserve"> </w:t>
            </w:r>
            <w:r>
              <w:rPr>
                <w:sz w:val="16"/>
              </w:rPr>
              <w:t>convergence</w:t>
            </w:r>
            <w:r>
              <w:rPr>
                <w:spacing w:val="30"/>
                <w:sz w:val="16"/>
              </w:rPr>
              <w:t xml:space="preserve"> </w:t>
            </w:r>
            <w:r>
              <w:rPr>
                <w:sz w:val="16"/>
              </w:rPr>
              <w:t>of</w:t>
            </w:r>
            <w:r>
              <w:rPr>
                <w:spacing w:val="32"/>
                <w:sz w:val="16"/>
              </w:rPr>
              <w:t xml:space="preserve"> </w:t>
            </w:r>
            <w:r>
              <w:rPr>
                <w:sz w:val="16"/>
              </w:rPr>
              <w:t>the</w:t>
            </w:r>
            <w:r>
              <w:rPr>
                <w:spacing w:val="33"/>
                <w:sz w:val="16"/>
              </w:rPr>
              <w:t xml:space="preserve"> </w:t>
            </w:r>
            <w:r>
              <w:rPr>
                <w:sz w:val="16"/>
              </w:rPr>
              <w:t>regression</w:t>
            </w:r>
            <w:r>
              <w:rPr>
                <w:spacing w:val="32"/>
                <w:sz w:val="16"/>
              </w:rPr>
              <w:t xml:space="preserve"> </w:t>
            </w:r>
            <w:r>
              <w:rPr>
                <w:sz w:val="16"/>
              </w:rPr>
              <w:t>model;</w:t>
            </w:r>
            <w:r>
              <w:rPr>
                <w:spacing w:val="30"/>
                <w:sz w:val="16"/>
              </w:rPr>
              <w:t xml:space="preserve"> </w:t>
            </w:r>
            <w:r>
              <w:rPr>
                <w:sz w:val="16"/>
              </w:rPr>
              <w:t>visually</w:t>
            </w:r>
            <w:r>
              <w:rPr>
                <w:spacing w:val="33"/>
                <w:sz w:val="16"/>
              </w:rPr>
              <w:t xml:space="preserve"> </w:t>
            </w:r>
            <w:r>
              <w:rPr>
                <w:sz w:val="16"/>
              </w:rPr>
              <w:t>testing</w:t>
            </w:r>
            <w:r>
              <w:rPr>
                <w:spacing w:val="32"/>
                <w:sz w:val="16"/>
              </w:rPr>
              <w:t xml:space="preserve"> </w:t>
            </w:r>
            <w:r>
              <w:rPr>
                <w:sz w:val="16"/>
              </w:rPr>
              <w:t>model</w:t>
            </w:r>
            <w:r>
              <w:rPr>
                <w:spacing w:val="29"/>
                <w:sz w:val="16"/>
              </w:rPr>
              <w:t xml:space="preserve"> </w:t>
            </w:r>
            <w:r>
              <w:rPr>
                <w:sz w:val="16"/>
              </w:rPr>
              <w:t>fit</w:t>
            </w:r>
            <w:r>
              <w:rPr>
                <w:spacing w:val="31"/>
                <w:sz w:val="16"/>
              </w:rPr>
              <w:t xml:space="preserve"> </w:t>
            </w:r>
            <w:r>
              <w:rPr>
                <w:spacing w:val="-2"/>
                <w:sz w:val="16"/>
              </w:rPr>
              <w:t>and/or</w:t>
            </w:r>
          </w:p>
          <w:p w14:paraId="27B723C9" w14:textId="77777777" w:rsidR="00020E0E" w:rsidRDefault="009C215B">
            <w:pPr>
              <w:pStyle w:val="TableParagraph"/>
              <w:spacing w:before="2" w:line="172" w:lineRule="exact"/>
              <w:jc w:val="both"/>
              <w:rPr>
                <w:sz w:val="16"/>
              </w:rPr>
            </w:pPr>
            <w:r>
              <w:rPr>
                <w:sz w:val="16"/>
              </w:rPr>
              <w:t>regression</w:t>
            </w:r>
            <w:r>
              <w:rPr>
                <w:spacing w:val="-10"/>
                <w:sz w:val="16"/>
              </w:rPr>
              <w:t xml:space="preserve"> </w:t>
            </w:r>
            <w:r>
              <w:rPr>
                <w:spacing w:val="-2"/>
                <w:sz w:val="16"/>
              </w:rPr>
              <w:t>residuals.</w:t>
            </w:r>
          </w:p>
        </w:tc>
      </w:tr>
    </w:tbl>
    <w:p w14:paraId="27B723CB" w14:textId="77777777" w:rsidR="00020E0E" w:rsidRDefault="00020E0E">
      <w:pPr>
        <w:pStyle w:val="BodyText"/>
        <w:spacing w:before="140"/>
        <w:rPr>
          <w:sz w:val="28"/>
        </w:rPr>
      </w:pPr>
    </w:p>
    <w:p w14:paraId="27B723CC" w14:textId="77777777" w:rsidR="00020E0E" w:rsidRDefault="009C215B">
      <w:pPr>
        <w:pStyle w:val="Heading1"/>
        <w:spacing w:before="1"/>
      </w:pPr>
      <w:r>
        <w:t>Part</w:t>
      </w:r>
      <w:r>
        <w:rPr>
          <w:spacing w:val="-8"/>
        </w:rPr>
        <w:t xml:space="preserve"> </w:t>
      </w:r>
      <w:r>
        <w:t>C:</w:t>
      </w:r>
      <w:r>
        <w:rPr>
          <w:spacing w:val="-7"/>
        </w:rPr>
        <w:t xml:space="preserve"> </w:t>
      </w:r>
      <w:r>
        <w:t>Validation</w:t>
      </w:r>
      <w:r>
        <w:rPr>
          <w:spacing w:val="-4"/>
        </w:rPr>
        <w:t xml:space="preserve"> </w:t>
      </w:r>
      <w:r>
        <w:t>of</w:t>
      </w:r>
      <w:r>
        <w:rPr>
          <w:spacing w:val="-5"/>
        </w:rPr>
        <w:t xml:space="preserve"> </w:t>
      </w:r>
      <w:r>
        <w:t>the</w:t>
      </w:r>
      <w:r>
        <w:rPr>
          <w:spacing w:val="-5"/>
        </w:rPr>
        <w:t xml:space="preserve"> </w:t>
      </w:r>
      <w:r>
        <w:t>computerized</w:t>
      </w:r>
      <w:r>
        <w:rPr>
          <w:spacing w:val="-4"/>
        </w:rPr>
        <w:t xml:space="preserve"> </w:t>
      </w:r>
      <w:r>
        <w:t>model</w:t>
      </w:r>
      <w:r>
        <w:rPr>
          <w:spacing w:val="-1"/>
        </w:rPr>
        <w:t xml:space="preserve"> </w:t>
      </w:r>
      <w:r>
        <w:t>(4</w:t>
      </w:r>
      <w:r>
        <w:rPr>
          <w:spacing w:val="-5"/>
        </w:rPr>
        <w:t xml:space="preserve"> </w:t>
      </w:r>
      <w:r>
        <w:rPr>
          <w:spacing w:val="-2"/>
        </w:rPr>
        <w:t>questions)</w:t>
      </w:r>
    </w:p>
    <w:p w14:paraId="27B723CD" w14:textId="77777777" w:rsidR="00020E0E" w:rsidRDefault="009C215B">
      <w:pPr>
        <w:pStyle w:val="BodyText"/>
        <w:spacing w:before="251" w:line="276" w:lineRule="auto"/>
        <w:ind w:left="165" w:right="143"/>
      </w:pPr>
      <w:r>
        <w:t>Part C discusses various techniques for validating the model as it is implemented in a software program. If there are any differences between the conceptual model (Part A) and</w:t>
      </w:r>
      <w:r>
        <w:rPr>
          <w:spacing w:val="-3"/>
        </w:rPr>
        <w:t xml:space="preserve"> </w:t>
      </w:r>
      <w:r>
        <w:t>the</w:t>
      </w:r>
      <w:r>
        <w:rPr>
          <w:spacing w:val="-5"/>
        </w:rPr>
        <w:t xml:space="preserve"> </w:t>
      </w:r>
      <w:r>
        <w:t>final</w:t>
      </w:r>
      <w:r>
        <w:rPr>
          <w:spacing w:val="-1"/>
        </w:rPr>
        <w:t xml:space="preserve"> </w:t>
      </w:r>
      <w:r>
        <w:t>computerized</w:t>
      </w:r>
      <w:r>
        <w:rPr>
          <w:spacing w:val="-3"/>
        </w:rPr>
        <w:t xml:space="preserve"> </w:t>
      </w:r>
      <w:r>
        <w:t>model,</w:t>
      </w:r>
      <w:r>
        <w:rPr>
          <w:spacing w:val="-5"/>
        </w:rPr>
        <w:t xml:space="preserve"> </w:t>
      </w:r>
      <w:r>
        <w:t>please</w:t>
      </w:r>
      <w:r>
        <w:rPr>
          <w:spacing w:val="-5"/>
        </w:rPr>
        <w:t xml:space="preserve"> </w:t>
      </w:r>
      <w:r>
        <w:t>indicate</w:t>
      </w:r>
      <w:r>
        <w:rPr>
          <w:spacing w:val="-5"/>
        </w:rPr>
        <w:t xml:space="preserve"> </w:t>
      </w:r>
      <w:r>
        <w:t>where</w:t>
      </w:r>
      <w:r>
        <w:rPr>
          <w:spacing w:val="-5"/>
        </w:rPr>
        <w:t xml:space="preserve"> </w:t>
      </w:r>
      <w:r>
        <w:t>these</w:t>
      </w:r>
      <w:r>
        <w:rPr>
          <w:spacing w:val="-3"/>
        </w:rPr>
        <w:t xml:space="preserve"> </w:t>
      </w:r>
      <w:r>
        <w:t>differences are</w:t>
      </w:r>
      <w:r>
        <w:rPr>
          <w:spacing w:val="-5"/>
        </w:rPr>
        <w:t xml:space="preserve"> </w:t>
      </w:r>
      <w:r>
        <w:t>reported and justified.</w:t>
      </w:r>
    </w:p>
    <w:tbl>
      <w:tblPr>
        <w:tblW w:w="0" w:type="auto"/>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168"/>
      </w:tblGrid>
      <w:tr w:rsidR="00020E0E" w14:paraId="27B723CF" w14:textId="77777777">
        <w:trPr>
          <w:trHeight w:val="566"/>
        </w:trPr>
        <w:tc>
          <w:tcPr>
            <w:tcW w:w="9168" w:type="dxa"/>
          </w:tcPr>
          <w:p w14:paraId="27B723CE" w14:textId="77777777" w:rsidR="00020E0E" w:rsidRDefault="00020E0E">
            <w:pPr>
              <w:pStyle w:val="TableParagraph"/>
              <w:ind w:left="0"/>
              <w:rPr>
                <w:rFonts w:ascii="Times New Roman"/>
                <w:sz w:val="16"/>
              </w:rPr>
            </w:pPr>
          </w:p>
        </w:tc>
      </w:tr>
    </w:tbl>
    <w:p w14:paraId="27B723D0" w14:textId="77777777" w:rsidR="00020E0E" w:rsidRDefault="00020E0E">
      <w:pPr>
        <w:pStyle w:val="BodyText"/>
        <w:spacing w:before="236" w:after="1"/>
      </w:pPr>
    </w:p>
    <w:tbl>
      <w:tblPr>
        <w:tblW w:w="0" w:type="auto"/>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168"/>
      </w:tblGrid>
      <w:tr w:rsidR="00020E0E" w14:paraId="27B723D8" w14:textId="77777777">
        <w:trPr>
          <w:trHeight w:val="1847"/>
        </w:trPr>
        <w:tc>
          <w:tcPr>
            <w:tcW w:w="9168" w:type="dxa"/>
          </w:tcPr>
          <w:p w14:paraId="27B723D1" w14:textId="77777777" w:rsidR="00020E0E" w:rsidRDefault="009C215B">
            <w:pPr>
              <w:pStyle w:val="TableParagraph"/>
              <w:rPr>
                <w:sz w:val="20"/>
              </w:rPr>
            </w:pPr>
            <w:r>
              <w:rPr>
                <w:b/>
                <w:sz w:val="20"/>
              </w:rPr>
              <w:t>C1/</w:t>
            </w:r>
            <w:r>
              <w:rPr>
                <w:b/>
                <w:spacing w:val="73"/>
                <w:sz w:val="20"/>
              </w:rPr>
              <w:t xml:space="preserve"> </w:t>
            </w:r>
            <w:r>
              <w:rPr>
                <w:b/>
                <w:sz w:val="20"/>
              </w:rPr>
              <w:t>External</w:t>
            </w:r>
            <w:r>
              <w:rPr>
                <w:b/>
                <w:spacing w:val="74"/>
                <w:sz w:val="20"/>
              </w:rPr>
              <w:t xml:space="preserve"> </w:t>
            </w:r>
            <w:r>
              <w:rPr>
                <w:b/>
                <w:sz w:val="20"/>
              </w:rPr>
              <w:t>review:</w:t>
            </w:r>
            <w:r>
              <w:rPr>
                <w:b/>
                <w:spacing w:val="76"/>
                <w:sz w:val="20"/>
              </w:rPr>
              <w:t xml:space="preserve"> </w:t>
            </w:r>
            <w:r>
              <w:rPr>
                <w:sz w:val="20"/>
              </w:rPr>
              <w:t>Has</w:t>
            </w:r>
            <w:r>
              <w:rPr>
                <w:spacing w:val="40"/>
                <w:sz w:val="20"/>
              </w:rPr>
              <w:t xml:space="preserve"> </w:t>
            </w:r>
            <w:r>
              <w:rPr>
                <w:sz w:val="20"/>
              </w:rPr>
              <w:t>the</w:t>
            </w:r>
            <w:r>
              <w:rPr>
                <w:spacing w:val="40"/>
                <w:sz w:val="20"/>
              </w:rPr>
              <w:t xml:space="preserve"> </w:t>
            </w:r>
            <w:r>
              <w:rPr>
                <w:sz w:val="20"/>
              </w:rPr>
              <w:t>computerized</w:t>
            </w:r>
            <w:r>
              <w:rPr>
                <w:spacing w:val="40"/>
                <w:sz w:val="20"/>
              </w:rPr>
              <w:t xml:space="preserve"> </w:t>
            </w:r>
            <w:r>
              <w:rPr>
                <w:sz w:val="20"/>
              </w:rPr>
              <w:t>model</w:t>
            </w:r>
            <w:r>
              <w:rPr>
                <w:spacing w:val="40"/>
                <w:sz w:val="20"/>
              </w:rPr>
              <w:t xml:space="preserve"> </w:t>
            </w:r>
            <w:r>
              <w:rPr>
                <w:sz w:val="20"/>
              </w:rPr>
              <w:t>been</w:t>
            </w:r>
            <w:r>
              <w:rPr>
                <w:spacing w:val="40"/>
                <w:sz w:val="20"/>
              </w:rPr>
              <w:t xml:space="preserve"> </w:t>
            </w:r>
            <w:r>
              <w:rPr>
                <w:sz w:val="20"/>
              </w:rPr>
              <w:t>examined</w:t>
            </w:r>
            <w:r>
              <w:rPr>
                <w:spacing w:val="40"/>
                <w:sz w:val="20"/>
              </w:rPr>
              <w:t xml:space="preserve"> </w:t>
            </w:r>
            <w:r>
              <w:rPr>
                <w:sz w:val="20"/>
              </w:rPr>
              <w:t>by</w:t>
            </w:r>
            <w:r>
              <w:rPr>
                <w:spacing w:val="40"/>
                <w:sz w:val="20"/>
              </w:rPr>
              <w:t xml:space="preserve"> </w:t>
            </w:r>
            <w:r>
              <w:rPr>
                <w:sz w:val="20"/>
              </w:rPr>
              <w:t xml:space="preserve">modelling </w:t>
            </w:r>
            <w:r>
              <w:rPr>
                <w:spacing w:val="-2"/>
                <w:sz w:val="20"/>
              </w:rPr>
              <w:t>experts?</w:t>
            </w:r>
          </w:p>
          <w:p w14:paraId="27B723D2" w14:textId="77777777" w:rsidR="00020E0E" w:rsidRDefault="009C215B">
            <w:pPr>
              <w:pStyle w:val="TableParagraph"/>
              <w:spacing w:before="3"/>
              <w:rPr>
                <w:sz w:val="16"/>
              </w:rPr>
            </w:pPr>
            <w:r>
              <w:rPr>
                <w:sz w:val="16"/>
              </w:rPr>
              <w:t>If</w:t>
            </w:r>
            <w:r>
              <w:rPr>
                <w:spacing w:val="-6"/>
                <w:sz w:val="16"/>
              </w:rPr>
              <w:t xml:space="preserve"> </w:t>
            </w:r>
            <w:r>
              <w:rPr>
                <w:sz w:val="16"/>
              </w:rPr>
              <w:t>yes,</w:t>
            </w:r>
            <w:r>
              <w:rPr>
                <w:spacing w:val="-6"/>
                <w:sz w:val="16"/>
              </w:rPr>
              <w:t xml:space="preserve"> </w:t>
            </w:r>
            <w:r>
              <w:rPr>
                <w:sz w:val="16"/>
              </w:rPr>
              <w:t>please</w:t>
            </w:r>
            <w:r>
              <w:rPr>
                <w:spacing w:val="-5"/>
                <w:sz w:val="16"/>
              </w:rPr>
              <w:t xml:space="preserve"> </w:t>
            </w:r>
            <w:r>
              <w:rPr>
                <w:sz w:val="16"/>
              </w:rPr>
              <w:t>provide</w:t>
            </w:r>
            <w:r>
              <w:rPr>
                <w:spacing w:val="-2"/>
                <w:sz w:val="16"/>
              </w:rPr>
              <w:t xml:space="preserve"> </w:t>
            </w:r>
            <w:r>
              <w:rPr>
                <w:sz w:val="16"/>
              </w:rPr>
              <w:t>information</w:t>
            </w:r>
            <w:r>
              <w:rPr>
                <w:spacing w:val="-1"/>
                <w:sz w:val="16"/>
              </w:rPr>
              <w:t xml:space="preserve"> </w:t>
            </w:r>
            <w:r>
              <w:rPr>
                <w:sz w:val="16"/>
              </w:rPr>
              <w:t>on</w:t>
            </w:r>
            <w:r>
              <w:rPr>
                <w:spacing w:val="-3"/>
                <w:sz w:val="16"/>
              </w:rPr>
              <w:t xml:space="preserve"> </w:t>
            </w:r>
            <w:r>
              <w:rPr>
                <w:sz w:val="16"/>
              </w:rPr>
              <w:t>the</w:t>
            </w:r>
            <w:r>
              <w:rPr>
                <w:spacing w:val="-5"/>
                <w:sz w:val="16"/>
              </w:rPr>
              <w:t xml:space="preserve"> </w:t>
            </w:r>
            <w:r>
              <w:rPr>
                <w:sz w:val="16"/>
              </w:rPr>
              <w:t>following</w:t>
            </w:r>
            <w:r>
              <w:rPr>
                <w:spacing w:val="-4"/>
                <w:sz w:val="16"/>
              </w:rPr>
              <w:t xml:space="preserve"> </w:t>
            </w:r>
            <w:r>
              <w:rPr>
                <w:spacing w:val="-2"/>
                <w:sz w:val="16"/>
              </w:rPr>
              <w:t>aspects:</w:t>
            </w:r>
          </w:p>
          <w:p w14:paraId="27B723D3" w14:textId="77777777" w:rsidR="00020E0E" w:rsidRDefault="009C215B">
            <w:pPr>
              <w:pStyle w:val="TableParagraph"/>
              <w:numPr>
                <w:ilvl w:val="0"/>
                <w:numId w:val="5"/>
              </w:numPr>
              <w:tabs>
                <w:tab w:val="left" w:pos="390"/>
              </w:tabs>
              <w:ind w:left="390" w:hanging="283"/>
              <w:rPr>
                <w:sz w:val="16"/>
              </w:rPr>
            </w:pPr>
            <w:r>
              <w:rPr>
                <w:sz w:val="16"/>
              </w:rPr>
              <w:t>Who</w:t>
            </w:r>
            <w:r>
              <w:rPr>
                <w:spacing w:val="-3"/>
                <w:sz w:val="16"/>
              </w:rPr>
              <w:t xml:space="preserve"> </w:t>
            </w:r>
            <w:r>
              <w:rPr>
                <w:sz w:val="16"/>
              </w:rPr>
              <w:t>are</w:t>
            </w:r>
            <w:r>
              <w:rPr>
                <w:spacing w:val="-2"/>
                <w:sz w:val="16"/>
              </w:rPr>
              <w:t xml:space="preserve"> </w:t>
            </w:r>
            <w:r>
              <w:rPr>
                <w:sz w:val="16"/>
              </w:rPr>
              <w:t>these</w:t>
            </w:r>
            <w:r>
              <w:rPr>
                <w:spacing w:val="-4"/>
                <w:sz w:val="16"/>
              </w:rPr>
              <w:t xml:space="preserve"> </w:t>
            </w:r>
            <w:r>
              <w:rPr>
                <w:spacing w:val="-2"/>
                <w:sz w:val="16"/>
              </w:rPr>
              <w:t>experts?</w:t>
            </w:r>
          </w:p>
          <w:p w14:paraId="27B723D4" w14:textId="77777777" w:rsidR="00020E0E" w:rsidRDefault="009C215B">
            <w:pPr>
              <w:pStyle w:val="TableParagraph"/>
              <w:numPr>
                <w:ilvl w:val="0"/>
                <w:numId w:val="5"/>
              </w:numPr>
              <w:tabs>
                <w:tab w:val="left" w:pos="390"/>
              </w:tabs>
              <w:ind w:left="390" w:hanging="283"/>
              <w:rPr>
                <w:sz w:val="16"/>
              </w:rPr>
            </w:pPr>
            <w:r>
              <w:rPr>
                <w:sz w:val="16"/>
              </w:rPr>
              <w:t>What</w:t>
            </w:r>
            <w:r>
              <w:rPr>
                <w:spacing w:val="-5"/>
                <w:sz w:val="16"/>
              </w:rPr>
              <w:t xml:space="preserve"> </w:t>
            </w:r>
            <w:r>
              <w:rPr>
                <w:sz w:val="16"/>
              </w:rPr>
              <w:t>is</w:t>
            </w:r>
            <w:r>
              <w:rPr>
                <w:spacing w:val="-3"/>
                <w:sz w:val="16"/>
              </w:rPr>
              <w:t xml:space="preserve"> </w:t>
            </w:r>
            <w:r>
              <w:rPr>
                <w:sz w:val="16"/>
              </w:rPr>
              <w:t>your</w:t>
            </w:r>
            <w:r>
              <w:rPr>
                <w:spacing w:val="-6"/>
                <w:sz w:val="16"/>
              </w:rPr>
              <w:t xml:space="preserve"> </w:t>
            </w:r>
            <w:r>
              <w:rPr>
                <w:sz w:val="16"/>
              </w:rPr>
              <w:t>justification</w:t>
            </w:r>
            <w:r>
              <w:rPr>
                <w:spacing w:val="-7"/>
                <w:sz w:val="16"/>
              </w:rPr>
              <w:t xml:space="preserve"> </w:t>
            </w:r>
            <w:r>
              <w:rPr>
                <w:sz w:val="16"/>
              </w:rPr>
              <w:t>for</w:t>
            </w:r>
            <w:r>
              <w:rPr>
                <w:spacing w:val="-5"/>
                <w:sz w:val="16"/>
              </w:rPr>
              <w:t xml:space="preserve"> </w:t>
            </w:r>
            <w:r>
              <w:rPr>
                <w:sz w:val="16"/>
              </w:rPr>
              <w:t>considering</w:t>
            </w:r>
            <w:r>
              <w:rPr>
                <w:spacing w:val="-3"/>
                <w:sz w:val="16"/>
              </w:rPr>
              <w:t xml:space="preserve"> </w:t>
            </w:r>
            <w:r>
              <w:rPr>
                <w:sz w:val="16"/>
              </w:rPr>
              <w:t>them</w:t>
            </w:r>
            <w:r>
              <w:rPr>
                <w:spacing w:val="-6"/>
                <w:sz w:val="16"/>
              </w:rPr>
              <w:t xml:space="preserve"> </w:t>
            </w:r>
            <w:r>
              <w:rPr>
                <w:spacing w:val="-2"/>
                <w:sz w:val="16"/>
              </w:rPr>
              <w:t>experts?</w:t>
            </w:r>
          </w:p>
          <w:p w14:paraId="27B723D5" w14:textId="77777777" w:rsidR="00020E0E" w:rsidRDefault="009C215B">
            <w:pPr>
              <w:pStyle w:val="TableParagraph"/>
              <w:numPr>
                <w:ilvl w:val="0"/>
                <w:numId w:val="5"/>
              </w:numPr>
              <w:tabs>
                <w:tab w:val="left" w:pos="390"/>
              </w:tabs>
              <w:ind w:left="390" w:hanging="283"/>
              <w:rPr>
                <w:sz w:val="16"/>
              </w:rPr>
            </w:pPr>
            <w:r>
              <w:rPr>
                <w:sz w:val="16"/>
              </w:rPr>
              <w:t>Can</w:t>
            </w:r>
            <w:r>
              <w:rPr>
                <w:spacing w:val="-3"/>
                <w:sz w:val="16"/>
              </w:rPr>
              <w:t xml:space="preserve"> </w:t>
            </w:r>
            <w:r>
              <w:rPr>
                <w:sz w:val="16"/>
              </w:rPr>
              <w:t>these</w:t>
            </w:r>
            <w:r>
              <w:rPr>
                <w:spacing w:val="-4"/>
                <w:sz w:val="16"/>
              </w:rPr>
              <w:t xml:space="preserve"> </w:t>
            </w:r>
            <w:r>
              <w:rPr>
                <w:sz w:val="16"/>
              </w:rPr>
              <w:t>experts</w:t>
            </w:r>
            <w:r>
              <w:rPr>
                <w:spacing w:val="-3"/>
                <w:sz w:val="16"/>
              </w:rPr>
              <w:t xml:space="preserve"> </w:t>
            </w:r>
            <w:r>
              <w:rPr>
                <w:sz w:val="16"/>
              </w:rPr>
              <w:t>be</w:t>
            </w:r>
            <w:r>
              <w:rPr>
                <w:spacing w:val="-4"/>
                <w:sz w:val="16"/>
              </w:rPr>
              <w:t xml:space="preserve"> </w:t>
            </w:r>
            <w:r>
              <w:rPr>
                <w:sz w:val="16"/>
              </w:rPr>
              <w:t>qualified</w:t>
            </w:r>
            <w:r>
              <w:rPr>
                <w:spacing w:val="-4"/>
                <w:sz w:val="16"/>
              </w:rPr>
              <w:t xml:space="preserve"> </w:t>
            </w:r>
            <w:r>
              <w:rPr>
                <w:sz w:val="16"/>
              </w:rPr>
              <w:t>as</w:t>
            </w:r>
            <w:r>
              <w:rPr>
                <w:spacing w:val="-1"/>
                <w:sz w:val="16"/>
              </w:rPr>
              <w:t xml:space="preserve"> </w:t>
            </w:r>
            <w:r>
              <w:rPr>
                <w:spacing w:val="-2"/>
                <w:sz w:val="16"/>
              </w:rPr>
              <w:t>independent?</w:t>
            </w:r>
          </w:p>
          <w:p w14:paraId="27B723D6" w14:textId="77777777" w:rsidR="00020E0E" w:rsidRDefault="009C215B">
            <w:pPr>
              <w:pStyle w:val="TableParagraph"/>
              <w:numPr>
                <w:ilvl w:val="0"/>
                <w:numId w:val="5"/>
              </w:numPr>
              <w:tabs>
                <w:tab w:val="left" w:pos="391"/>
              </w:tabs>
              <w:ind w:right="97"/>
              <w:rPr>
                <w:sz w:val="16"/>
              </w:rPr>
            </w:pPr>
            <w:r>
              <w:rPr>
                <w:sz w:val="16"/>
              </w:rPr>
              <w:t>Please</w:t>
            </w:r>
            <w:r>
              <w:rPr>
                <w:spacing w:val="27"/>
                <w:sz w:val="16"/>
              </w:rPr>
              <w:t xml:space="preserve"> </w:t>
            </w:r>
            <w:r>
              <w:rPr>
                <w:sz w:val="16"/>
              </w:rPr>
              <w:t>indicate</w:t>
            </w:r>
            <w:r>
              <w:rPr>
                <w:spacing w:val="25"/>
                <w:sz w:val="16"/>
              </w:rPr>
              <w:t xml:space="preserve"> </w:t>
            </w:r>
            <w:r>
              <w:rPr>
                <w:sz w:val="16"/>
              </w:rPr>
              <w:t>where</w:t>
            </w:r>
            <w:r>
              <w:rPr>
                <w:spacing w:val="26"/>
                <w:sz w:val="16"/>
              </w:rPr>
              <w:t xml:space="preserve"> </w:t>
            </w:r>
            <w:r>
              <w:rPr>
                <w:sz w:val="16"/>
              </w:rPr>
              <w:t>the</w:t>
            </w:r>
            <w:r>
              <w:rPr>
                <w:spacing w:val="25"/>
                <w:sz w:val="16"/>
              </w:rPr>
              <w:t xml:space="preserve"> </w:t>
            </w:r>
            <w:r>
              <w:rPr>
                <w:sz w:val="16"/>
              </w:rPr>
              <w:t>results</w:t>
            </w:r>
            <w:r>
              <w:rPr>
                <w:spacing w:val="28"/>
                <w:sz w:val="16"/>
              </w:rPr>
              <w:t xml:space="preserve"> </w:t>
            </w:r>
            <w:r>
              <w:rPr>
                <w:sz w:val="16"/>
              </w:rPr>
              <w:t>of</w:t>
            </w:r>
            <w:r>
              <w:rPr>
                <w:spacing w:val="28"/>
                <w:sz w:val="16"/>
              </w:rPr>
              <w:t xml:space="preserve"> </w:t>
            </w:r>
            <w:r>
              <w:rPr>
                <w:sz w:val="16"/>
              </w:rPr>
              <w:t>this</w:t>
            </w:r>
            <w:r>
              <w:rPr>
                <w:spacing w:val="25"/>
                <w:sz w:val="16"/>
              </w:rPr>
              <w:t xml:space="preserve"> </w:t>
            </w:r>
            <w:r>
              <w:rPr>
                <w:sz w:val="16"/>
              </w:rPr>
              <w:t>review</w:t>
            </w:r>
            <w:r>
              <w:rPr>
                <w:spacing w:val="26"/>
                <w:sz w:val="16"/>
              </w:rPr>
              <w:t xml:space="preserve"> </w:t>
            </w:r>
            <w:r>
              <w:rPr>
                <w:sz w:val="16"/>
              </w:rPr>
              <w:t>are</w:t>
            </w:r>
            <w:r>
              <w:rPr>
                <w:spacing w:val="25"/>
                <w:sz w:val="16"/>
              </w:rPr>
              <w:t xml:space="preserve"> </w:t>
            </w:r>
            <w:r>
              <w:rPr>
                <w:sz w:val="16"/>
              </w:rPr>
              <w:t>reported,</w:t>
            </w:r>
            <w:r>
              <w:rPr>
                <w:spacing w:val="40"/>
                <w:sz w:val="16"/>
              </w:rPr>
              <w:t xml:space="preserve"> </w:t>
            </w:r>
            <w:r>
              <w:rPr>
                <w:sz w:val="16"/>
              </w:rPr>
              <w:t>including</w:t>
            </w:r>
            <w:r>
              <w:rPr>
                <w:spacing w:val="28"/>
                <w:sz w:val="16"/>
              </w:rPr>
              <w:t xml:space="preserve"> </w:t>
            </w:r>
            <w:r>
              <w:rPr>
                <w:sz w:val="16"/>
              </w:rPr>
              <w:t>a</w:t>
            </w:r>
            <w:r>
              <w:rPr>
                <w:spacing w:val="24"/>
                <w:sz w:val="16"/>
              </w:rPr>
              <w:t xml:space="preserve"> </w:t>
            </w:r>
            <w:r>
              <w:rPr>
                <w:sz w:val="16"/>
              </w:rPr>
              <w:t>discussion</w:t>
            </w:r>
            <w:r>
              <w:rPr>
                <w:spacing w:val="22"/>
                <w:sz w:val="16"/>
              </w:rPr>
              <w:t xml:space="preserve"> </w:t>
            </w:r>
            <w:r>
              <w:rPr>
                <w:sz w:val="16"/>
              </w:rPr>
              <w:t>of</w:t>
            </w:r>
            <w:r>
              <w:rPr>
                <w:spacing w:val="26"/>
                <w:sz w:val="16"/>
              </w:rPr>
              <w:t xml:space="preserve"> </w:t>
            </w:r>
            <w:r>
              <w:rPr>
                <w:sz w:val="16"/>
              </w:rPr>
              <w:t>any</w:t>
            </w:r>
            <w:r>
              <w:rPr>
                <w:spacing w:val="26"/>
                <w:sz w:val="16"/>
              </w:rPr>
              <w:t xml:space="preserve"> </w:t>
            </w:r>
            <w:r>
              <w:rPr>
                <w:sz w:val="16"/>
              </w:rPr>
              <w:t xml:space="preserve">unresolved </w:t>
            </w:r>
            <w:r>
              <w:rPr>
                <w:spacing w:val="-2"/>
                <w:sz w:val="16"/>
              </w:rPr>
              <w:t>issues.</w:t>
            </w:r>
          </w:p>
          <w:p w14:paraId="27B723D7" w14:textId="77777777" w:rsidR="00020E0E" w:rsidRDefault="009C215B">
            <w:pPr>
              <w:pStyle w:val="TableParagraph"/>
              <w:spacing w:line="172" w:lineRule="exact"/>
              <w:rPr>
                <w:sz w:val="16"/>
              </w:rPr>
            </w:pPr>
            <w:r>
              <w:rPr>
                <w:sz w:val="16"/>
              </w:rPr>
              <w:t>If</w:t>
            </w:r>
            <w:r>
              <w:rPr>
                <w:spacing w:val="-3"/>
                <w:sz w:val="16"/>
              </w:rPr>
              <w:t xml:space="preserve"> </w:t>
            </w:r>
            <w:r>
              <w:rPr>
                <w:sz w:val="16"/>
              </w:rPr>
              <w:t>no,</w:t>
            </w:r>
            <w:r>
              <w:rPr>
                <w:spacing w:val="-5"/>
                <w:sz w:val="16"/>
              </w:rPr>
              <w:t xml:space="preserve"> </w:t>
            </w:r>
            <w:r>
              <w:rPr>
                <w:sz w:val="16"/>
              </w:rPr>
              <w:t>please</w:t>
            </w:r>
            <w:r>
              <w:rPr>
                <w:spacing w:val="-2"/>
                <w:sz w:val="16"/>
              </w:rPr>
              <w:t xml:space="preserve"> </w:t>
            </w:r>
            <w:r>
              <w:rPr>
                <w:sz w:val="16"/>
              </w:rPr>
              <w:t>indicate</w:t>
            </w:r>
            <w:r>
              <w:rPr>
                <w:spacing w:val="-3"/>
                <w:sz w:val="16"/>
              </w:rPr>
              <w:t xml:space="preserve"> </w:t>
            </w:r>
            <w:r>
              <w:rPr>
                <w:sz w:val="16"/>
              </w:rPr>
              <w:t>why</w:t>
            </w:r>
            <w:r>
              <w:rPr>
                <w:spacing w:val="-3"/>
                <w:sz w:val="16"/>
              </w:rPr>
              <w:t xml:space="preserve"> </w:t>
            </w:r>
            <w:r>
              <w:rPr>
                <w:spacing w:val="-4"/>
                <w:sz w:val="16"/>
              </w:rPr>
              <w:t>not.</w:t>
            </w:r>
          </w:p>
        </w:tc>
      </w:tr>
      <w:tr w:rsidR="00020E0E" w14:paraId="27B723DA" w14:textId="77777777">
        <w:trPr>
          <w:trHeight w:val="566"/>
        </w:trPr>
        <w:tc>
          <w:tcPr>
            <w:tcW w:w="9168" w:type="dxa"/>
          </w:tcPr>
          <w:p w14:paraId="27B723D9" w14:textId="3BDC2DBB" w:rsidR="00020E0E" w:rsidRDefault="00A02471">
            <w:pPr>
              <w:pStyle w:val="TableParagraph"/>
              <w:ind w:left="0"/>
              <w:rPr>
                <w:rFonts w:ascii="Times New Roman"/>
                <w:sz w:val="16"/>
              </w:rPr>
            </w:pPr>
            <w:r w:rsidRPr="003C71CB">
              <w:rPr>
                <w:rFonts w:ascii="Times New Roman"/>
                <w:color w:val="FF0000"/>
                <w:sz w:val="16"/>
              </w:rPr>
              <w:t>University of Sheffield, Praveen Thokala (modeler)</w:t>
            </w:r>
            <w:r>
              <w:rPr>
                <w:rFonts w:ascii="Times New Roman"/>
                <w:color w:val="FF0000"/>
                <w:sz w:val="16"/>
              </w:rPr>
              <w:t xml:space="preserve"> reviewed the model code</w:t>
            </w:r>
            <w:r w:rsidR="00D366F5">
              <w:rPr>
                <w:rFonts w:ascii="Times New Roman"/>
                <w:color w:val="FF0000"/>
                <w:sz w:val="16"/>
              </w:rPr>
              <w:t xml:space="preserve"> and double-coded the deterministic analysis in Excel</w:t>
            </w:r>
            <w:r>
              <w:rPr>
                <w:rFonts w:ascii="Times New Roman"/>
                <w:color w:val="FF0000"/>
                <w:sz w:val="16"/>
              </w:rPr>
              <w:t xml:space="preserve">. </w:t>
            </w:r>
            <w:r w:rsidR="00E41C58">
              <w:rPr>
                <w:rFonts w:ascii="Times New Roman"/>
                <w:color w:val="FF0000"/>
                <w:sz w:val="16"/>
              </w:rPr>
              <w:t>He was employed at the University of Sheffield while reviewing the code</w:t>
            </w:r>
            <w:r w:rsidR="00637DE9">
              <w:rPr>
                <w:rFonts w:ascii="Times New Roman"/>
                <w:color w:val="FF0000"/>
                <w:sz w:val="16"/>
              </w:rPr>
              <w:t xml:space="preserve"> and cannot be considered independent. </w:t>
            </w:r>
          </w:p>
        </w:tc>
      </w:tr>
      <w:tr w:rsidR="00020E0E" w14:paraId="27B723DC" w14:textId="77777777">
        <w:trPr>
          <w:trHeight w:val="568"/>
        </w:trPr>
        <w:tc>
          <w:tcPr>
            <w:tcW w:w="9168" w:type="dxa"/>
          </w:tcPr>
          <w:p w14:paraId="27B723DB" w14:textId="77777777" w:rsidR="00020E0E" w:rsidRDefault="009C215B">
            <w:pPr>
              <w:pStyle w:val="TableParagraph"/>
              <w:spacing w:before="4"/>
              <w:ind w:right="294"/>
              <w:rPr>
                <w:sz w:val="16"/>
              </w:rPr>
            </w:pPr>
            <w:r>
              <w:rPr>
                <w:sz w:val="16"/>
              </w:rPr>
              <w:t>Aspects</w:t>
            </w:r>
            <w:r>
              <w:rPr>
                <w:spacing w:val="-1"/>
                <w:sz w:val="16"/>
              </w:rPr>
              <w:t xml:space="preserve"> </w:t>
            </w:r>
            <w:r>
              <w:rPr>
                <w:sz w:val="16"/>
              </w:rPr>
              <w:t>to</w:t>
            </w:r>
            <w:r>
              <w:rPr>
                <w:spacing w:val="-1"/>
                <w:sz w:val="16"/>
              </w:rPr>
              <w:t xml:space="preserve"> </w:t>
            </w:r>
            <w:r>
              <w:rPr>
                <w:sz w:val="16"/>
              </w:rPr>
              <w:t>judge</w:t>
            </w:r>
            <w:r>
              <w:rPr>
                <w:spacing w:val="-4"/>
                <w:sz w:val="16"/>
              </w:rPr>
              <w:t xml:space="preserve"> </w:t>
            </w:r>
            <w:r>
              <w:rPr>
                <w:sz w:val="16"/>
              </w:rPr>
              <w:t>may</w:t>
            </w:r>
            <w:r>
              <w:rPr>
                <w:spacing w:val="-3"/>
                <w:sz w:val="16"/>
              </w:rPr>
              <w:t xml:space="preserve"> </w:t>
            </w:r>
            <w:r>
              <w:rPr>
                <w:sz w:val="16"/>
              </w:rPr>
              <w:t>include</w:t>
            </w:r>
            <w:r>
              <w:rPr>
                <w:spacing w:val="-6"/>
                <w:sz w:val="16"/>
              </w:rPr>
              <w:t xml:space="preserve"> </w:t>
            </w:r>
            <w:r>
              <w:rPr>
                <w:sz w:val="16"/>
              </w:rPr>
              <w:t>but</w:t>
            </w:r>
            <w:r>
              <w:rPr>
                <w:spacing w:val="-2"/>
                <w:sz w:val="16"/>
              </w:rPr>
              <w:t xml:space="preserve"> </w:t>
            </w:r>
            <w:r>
              <w:rPr>
                <w:sz w:val="16"/>
              </w:rPr>
              <w:t>are</w:t>
            </w:r>
            <w:r>
              <w:rPr>
                <w:spacing w:val="-4"/>
                <w:sz w:val="16"/>
              </w:rPr>
              <w:t xml:space="preserve"> </w:t>
            </w:r>
            <w:r>
              <w:rPr>
                <w:sz w:val="16"/>
              </w:rPr>
              <w:t>not</w:t>
            </w:r>
            <w:r>
              <w:rPr>
                <w:spacing w:val="-5"/>
                <w:sz w:val="16"/>
              </w:rPr>
              <w:t xml:space="preserve"> </w:t>
            </w:r>
            <w:r>
              <w:rPr>
                <w:sz w:val="16"/>
              </w:rPr>
              <w:t>limited</w:t>
            </w:r>
            <w:r>
              <w:rPr>
                <w:spacing w:val="-1"/>
                <w:sz w:val="16"/>
              </w:rPr>
              <w:t xml:space="preserve"> </w:t>
            </w:r>
            <w:r>
              <w:rPr>
                <w:sz w:val="16"/>
              </w:rPr>
              <w:t>to:</w:t>
            </w:r>
            <w:r>
              <w:rPr>
                <w:spacing w:val="-2"/>
                <w:sz w:val="16"/>
              </w:rPr>
              <w:t xml:space="preserve"> </w:t>
            </w:r>
            <w:r>
              <w:rPr>
                <w:sz w:val="16"/>
              </w:rPr>
              <w:t>absence</w:t>
            </w:r>
            <w:r>
              <w:rPr>
                <w:spacing w:val="-1"/>
                <w:sz w:val="16"/>
              </w:rPr>
              <w:t xml:space="preserve"> </w:t>
            </w:r>
            <w:r>
              <w:rPr>
                <w:sz w:val="16"/>
              </w:rPr>
              <w:t>of apparent</w:t>
            </w:r>
            <w:r>
              <w:rPr>
                <w:spacing w:val="-5"/>
                <w:sz w:val="16"/>
              </w:rPr>
              <w:t xml:space="preserve"> </w:t>
            </w:r>
            <w:r>
              <w:rPr>
                <w:sz w:val="16"/>
              </w:rPr>
              <w:t>bugs;</w:t>
            </w:r>
            <w:r>
              <w:rPr>
                <w:spacing w:val="-5"/>
                <w:sz w:val="16"/>
              </w:rPr>
              <w:t xml:space="preserve"> </w:t>
            </w:r>
            <w:r>
              <w:rPr>
                <w:sz w:val="16"/>
              </w:rPr>
              <w:t>logical</w:t>
            </w:r>
            <w:r>
              <w:rPr>
                <w:spacing w:val="-5"/>
                <w:sz w:val="16"/>
              </w:rPr>
              <w:t xml:space="preserve"> </w:t>
            </w:r>
            <w:r>
              <w:rPr>
                <w:sz w:val="16"/>
              </w:rPr>
              <w:t>code</w:t>
            </w:r>
            <w:r>
              <w:rPr>
                <w:spacing w:val="-3"/>
                <w:sz w:val="16"/>
              </w:rPr>
              <w:t xml:space="preserve"> </w:t>
            </w:r>
            <w:r>
              <w:rPr>
                <w:sz w:val="16"/>
              </w:rPr>
              <w:t>structure optimized for speed and accuracy; appropriate translation of the conceptual model.</w:t>
            </w:r>
          </w:p>
        </w:tc>
      </w:tr>
    </w:tbl>
    <w:p w14:paraId="27B723DD" w14:textId="77777777" w:rsidR="00020E0E" w:rsidRDefault="00020E0E">
      <w:pPr>
        <w:pStyle w:val="BodyText"/>
        <w:spacing w:before="238"/>
      </w:pPr>
    </w:p>
    <w:tbl>
      <w:tblPr>
        <w:tblW w:w="0" w:type="auto"/>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168"/>
      </w:tblGrid>
      <w:tr w:rsidR="00020E0E" w14:paraId="27B723E0" w14:textId="77777777">
        <w:trPr>
          <w:trHeight w:val="875"/>
        </w:trPr>
        <w:tc>
          <w:tcPr>
            <w:tcW w:w="9168" w:type="dxa"/>
          </w:tcPr>
          <w:p w14:paraId="27B723DE" w14:textId="77777777" w:rsidR="00020E0E" w:rsidRDefault="009C215B">
            <w:pPr>
              <w:pStyle w:val="TableParagraph"/>
              <w:rPr>
                <w:sz w:val="20"/>
              </w:rPr>
            </w:pPr>
            <w:r>
              <w:rPr>
                <w:b/>
                <w:sz w:val="20"/>
              </w:rPr>
              <w:t>C2/</w:t>
            </w:r>
            <w:r>
              <w:rPr>
                <w:b/>
                <w:spacing w:val="40"/>
                <w:sz w:val="20"/>
              </w:rPr>
              <w:t xml:space="preserve"> </w:t>
            </w:r>
            <w:r>
              <w:rPr>
                <w:b/>
                <w:sz w:val="20"/>
              </w:rPr>
              <w:t>Extreme</w:t>
            </w:r>
            <w:r>
              <w:rPr>
                <w:b/>
                <w:spacing w:val="40"/>
                <w:sz w:val="20"/>
              </w:rPr>
              <w:t xml:space="preserve"> </w:t>
            </w:r>
            <w:r>
              <w:rPr>
                <w:b/>
                <w:sz w:val="20"/>
              </w:rPr>
              <w:t>value</w:t>
            </w:r>
            <w:r>
              <w:rPr>
                <w:b/>
                <w:spacing w:val="40"/>
                <w:sz w:val="20"/>
              </w:rPr>
              <w:t xml:space="preserve"> </w:t>
            </w:r>
            <w:r>
              <w:rPr>
                <w:b/>
                <w:sz w:val="20"/>
              </w:rPr>
              <w:t>testing:</w:t>
            </w:r>
            <w:r>
              <w:rPr>
                <w:b/>
                <w:spacing w:val="40"/>
                <w:sz w:val="20"/>
              </w:rPr>
              <w:t xml:space="preserve"> </w:t>
            </w:r>
            <w:r>
              <w:rPr>
                <w:sz w:val="20"/>
              </w:rPr>
              <w:t>Has</w:t>
            </w:r>
            <w:r>
              <w:rPr>
                <w:spacing w:val="33"/>
                <w:sz w:val="20"/>
              </w:rPr>
              <w:t xml:space="preserve"> </w:t>
            </w:r>
            <w:r>
              <w:rPr>
                <w:sz w:val="20"/>
              </w:rPr>
              <w:t>the</w:t>
            </w:r>
            <w:r>
              <w:rPr>
                <w:spacing w:val="33"/>
                <w:sz w:val="20"/>
              </w:rPr>
              <w:t xml:space="preserve"> </w:t>
            </w:r>
            <w:r>
              <w:rPr>
                <w:sz w:val="20"/>
              </w:rPr>
              <w:t>model</w:t>
            </w:r>
            <w:r>
              <w:rPr>
                <w:spacing w:val="36"/>
                <w:sz w:val="20"/>
              </w:rPr>
              <w:t xml:space="preserve"> </w:t>
            </w:r>
            <w:r>
              <w:rPr>
                <w:sz w:val="20"/>
              </w:rPr>
              <w:t>been</w:t>
            </w:r>
            <w:r>
              <w:rPr>
                <w:spacing w:val="37"/>
                <w:sz w:val="20"/>
              </w:rPr>
              <w:t xml:space="preserve"> </w:t>
            </w:r>
            <w:r>
              <w:rPr>
                <w:sz w:val="20"/>
              </w:rPr>
              <w:t>run</w:t>
            </w:r>
            <w:r>
              <w:rPr>
                <w:spacing w:val="35"/>
                <w:sz w:val="20"/>
              </w:rPr>
              <w:t xml:space="preserve"> </w:t>
            </w:r>
            <w:r>
              <w:rPr>
                <w:sz w:val="20"/>
              </w:rPr>
              <w:t>for</w:t>
            </w:r>
            <w:r>
              <w:rPr>
                <w:spacing w:val="33"/>
                <w:sz w:val="20"/>
              </w:rPr>
              <w:t xml:space="preserve"> </w:t>
            </w:r>
            <w:r>
              <w:rPr>
                <w:sz w:val="20"/>
              </w:rPr>
              <w:t>specific,</w:t>
            </w:r>
            <w:r>
              <w:rPr>
                <w:spacing w:val="38"/>
                <w:sz w:val="20"/>
              </w:rPr>
              <w:t xml:space="preserve"> </w:t>
            </w:r>
            <w:r>
              <w:rPr>
                <w:sz w:val="20"/>
              </w:rPr>
              <w:t>extreme</w:t>
            </w:r>
            <w:r>
              <w:rPr>
                <w:spacing w:val="33"/>
                <w:sz w:val="20"/>
              </w:rPr>
              <w:t xml:space="preserve"> </w:t>
            </w:r>
            <w:r>
              <w:rPr>
                <w:sz w:val="20"/>
              </w:rPr>
              <w:t>sets</w:t>
            </w:r>
            <w:r>
              <w:rPr>
                <w:spacing w:val="35"/>
                <w:sz w:val="20"/>
              </w:rPr>
              <w:t xml:space="preserve"> </w:t>
            </w:r>
            <w:r>
              <w:rPr>
                <w:sz w:val="20"/>
              </w:rPr>
              <w:t>of parameter values in order to detect any coding errors?</w:t>
            </w:r>
          </w:p>
          <w:p w14:paraId="27B723DF" w14:textId="77777777" w:rsidR="00020E0E" w:rsidRDefault="009C215B">
            <w:pPr>
              <w:pStyle w:val="TableParagraph"/>
              <w:spacing w:line="190" w:lineRule="atLeast"/>
              <w:ind w:right="3008"/>
              <w:rPr>
                <w:sz w:val="16"/>
              </w:rPr>
            </w:pPr>
            <w:r>
              <w:rPr>
                <w:sz w:val="16"/>
              </w:rPr>
              <w:t>If</w:t>
            </w:r>
            <w:r>
              <w:rPr>
                <w:spacing w:val="-6"/>
                <w:sz w:val="16"/>
              </w:rPr>
              <w:t xml:space="preserve"> </w:t>
            </w:r>
            <w:r>
              <w:rPr>
                <w:sz w:val="16"/>
              </w:rPr>
              <w:t>yes,</w:t>
            </w:r>
            <w:r>
              <w:rPr>
                <w:spacing w:val="-5"/>
                <w:sz w:val="16"/>
              </w:rPr>
              <w:t xml:space="preserve"> </w:t>
            </w:r>
            <w:r>
              <w:rPr>
                <w:sz w:val="16"/>
              </w:rPr>
              <w:t>please</w:t>
            </w:r>
            <w:r>
              <w:rPr>
                <w:spacing w:val="-5"/>
                <w:sz w:val="16"/>
              </w:rPr>
              <w:t xml:space="preserve"> </w:t>
            </w:r>
            <w:r>
              <w:rPr>
                <w:sz w:val="16"/>
              </w:rPr>
              <w:t>indicate</w:t>
            </w:r>
            <w:r>
              <w:rPr>
                <w:spacing w:val="-4"/>
                <w:sz w:val="16"/>
              </w:rPr>
              <w:t xml:space="preserve"> </w:t>
            </w:r>
            <w:r>
              <w:rPr>
                <w:sz w:val="16"/>
              </w:rPr>
              <w:t>where</w:t>
            </w:r>
            <w:r>
              <w:rPr>
                <w:spacing w:val="-1"/>
                <w:sz w:val="16"/>
              </w:rPr>
              <w:t xml:space="preserve"> </w:t>
            </w:r>
            <w:r>
              <w:rPr>
                <w:sz w:val="16"/>
              </w:rPr>
              <w:t>these</w:t>
            </w:r>
            <w:r>
              <w:rPr>
                <w:spacing w:val="-2"/>
                <w:sz w:val="16"/>
              </w:rPr>
              <w:t xml:space="preserve"> </w:t>
            </w:r>
            <w:r>
              <w:rPr>
                <w:sz w:val="16"/>
              </w:rPr>
              <w:t>tests</w:t>
            </w:r>
            <w:r>
              <w:rPr>
                <w:spacing w:val="-5"/>
                <w:sz w:val="16"/>
              </w:rPr>
              <w:t xml:space="preserve"> </w:t>
            </w:r>
            <w:r>
              <w:rPr>
                <w:sz w:val="16"/>
              </w:rPr>
              <w:t>and</w:t>
            </w:r>
            <w:r>
              <w:rPr>
                <w:spacing w:val="-4"/>
                <w:sz w:val="16"/>
              </w:rPr>
              <w:t xml:space="preserve"> </w:t>
            </w:r>
            <w:r>
              <w:rPr>
                <w:sz w:val="16"/>
              </w:rPr>
              <w:t>their</w:t>
            </w:r>
            <w:r>
              <w:rPr>
                <w:spacing w:val="-4"/>
                <w:sz w:val="16"/>
              </w:rPr>
              <w:t xml:space="preserve"> </w:t>
            </w:r>
            <w:r>
              <w:rPr>
                <w:sz w:val="16"/>
              </w:rPr>
              <w:t>outcomes</w:t>
            </w:r>
            <w:r>
              <w:rPr>
                <w:spacing w:val="-4"/>
                <w:sz w:val="16"/>
              </w:rPr>
              <w:t xml:space="preserve"> </w:t>
            </w:r>
            <w:r>
              <w:rPr>
                <w:sz w:val="16"/>
              </w:rPr>
              <w:t>are</w:t>
            </w:r>
            <w:r>
              <w:rPr>
                <w:spacing w:val="-2"/>
                <w:sz w:val="16"/>
              </w:rPr>
              <w:t xml:space="preserve"> </w:t>
            </w:r>
            <w:r>
              <w:rPr>
                <w:sz w:val="16"/>
              </w:rPr>
              <w:t>reported. If no, please indicate why not.</w:t>
            </w:r>
          </w:p>
        </w:tc>
      </w:tr>
      <w:tr w:rsidR="00020E0E" w14:paraId="27B723E2" w14:textId="77777777">
        <w:trPr>
          <w:trHeight w:val="566"/>
        </w:trPr>
        <w:tc>
          <w:tcPr>
            <w:tcW w:w="9168" w:type="dxa"/>
          </w:tcPr>
          <w:p w14:paraId="27B723E1" w14:textId="009E11EA" w:rsidR="00020E0E" w:rsidRPr="00A02471" w:rsidRDefault="00B94012">
            <w:pPr>
              <w:pStyle w:val="TableParagraph"/>
              <w:ind w:left="0"/>
              <w:rPr>
                <w:rFonts w:ascii="Times New Roman"/>
                <w:color w:val="FF0000"/>
                <w:sz w:val="16"/>
              </w:rPr>
            </w:pPr>
            <w:r w:rsidRPr="00A02471">
              <w:rPr>
                <w:rFonts w:ascii="Times New Roman"/>
                <w:color w:val="FF0000"/>
                <w:sz w:val="16"/>
              </w:rPr>
              <w:t>We have conducted extreme value testing</w:t>
            </w:r>
            <w:r w:rsidR="00A02471">
              <w:rPr>
                <w:rFonts w:ascii="Times New Roman"/>
                <w:color w:val="FF0000"/>
                <w:sz w:val="16"/>
              </w:rPr>
              <w:t>, which did not cause any suspicion</w:t>
            </w:r>
            <w:r w:rsidR="00A02471" w:rsidRPr="00A02471">
              <w:rPr>
                <w:rFonts w:ascii="Times New Roman"/>
                <w:color w:val="FF0000"/>
                <w:sz w:val="16"/>
              </w:rPr>
              <w:t xml:space="preserve">. In addition, we have user-specified ranges for inputs into the Shiny App. </w:t>
            </w:r>
          </w:p>
        </w:tc>
      </w:tr>
      <w:tr w:rsidR="00020E0E" w14:paraId="27B723E4" w14:textId="77777777">
        <w:trPr>
          <w:trHeight w:val="582"/>
        </w:trPr>
        <w:tc>
          <w:tcPr>
            <w:tcW w:w="9168" w:type="dxa"/>
          </w:tcPr>
          <w:p w14:paraId="27B723E3" w14:textId="77777777" w:rsidR="00020E0E" w:rsidRDefault="009C215B">
            <w:pPr>
              <w:pStyle w:val="TableParagraph"/>
              <w:spacing w:line="190" w:lineRule="atLeast"/>
              <w:ind w:right="294"/>
              <w:rPr>
                <w:sz w:val="16"/>
              </w:rPr>
            </w:pPr>
            <w:r>
              <w:rPr>
                <w:sz w:val="16"/>
              </w:rPr>
              <w:t>Examples include but are not limited to: zero and extremely high (background) mortality; extremely beneficial,</w:t>
            </w:r>
            <w:r>
              <w:rPr>
                <w:spacing w:val="-3"/>
                <w:sz w:val="16"/>
              </w:rPr>
              <w:t xml:space="preserve"> </w:t>
            </w:r>
            <w:r>
              <w:rPr>
                <w:sz w:val="16"/>
              </w:rPr>
              <w:t>extremely</w:t>
            </w:r>
            <w:r>
              <w:rPr>
                <w:spacing w:val="-4"/>
                <w:sz w:val="16"/>
              </w:rPr>
              <w:t xml:space="preserve"> </w:t>
            </w:r>
            <w:r>
              <w:rPr>
                <w:sz w:val="16"/>
              </w:rPr>
              <w:t>detrimental,</w:t>
            </w:r>
            <w:r>
              <w:rPr>
                <w:spacing w:val="-3"/>
                <w:sz w:val="16"/>
              </w:rPr>
              <w:t xml:space="preserve"> </w:t>
            </w:r>
            <w:r>
              <w:rPr>
                <w:sz w:val="16"/>
              </w:rPr>
              <w:t>or</w:t>
            </w:r>
            <w:r>
              <w:rPr>
                <w:spacing w:val="-1"/>
                <w:sz w:val="16"/>
              </w:rPr>
              <w:t xml:space="preserve"> </w:t>
            </w:r>
            <w:r>
              <w:rPr>
                <w:sz w:val="16"/>
              </w:rPr>
              <w:t>no</w:t>
            </w:r>
            <w:r>
              <w:rPr>
                <w:spacing w:val="-3"/>
                <w:sz w:val="16"/>
              </w:rPr>
              <w:t xml:space="preserve"> </w:t>
            </w:r>
            <w:r>
              <w:rPr>
                <w:sz w:val="16"/>
              </w:rPr>
              <w:t>treatment</w:t>
            </w:r>
            <w:r>
              <w:rPr>
                <w:spacing w:val="-3"/>
                <w:sz w:val="16"/>
              </w:rPr>
              <w:t xml:space="preserve"> </w:t>
            </w:r>
            <w:r>
              <w:rPr>
                <w:sz w:val="16"/>
              </w:rPr>
              <w:t>effect;</w:t>
            </w:r>
            <w:r>
              <w:rPr>
                <w:spacing w:val="-3"/>
                <w:sz w:val="16"/>
              </w:rPr>
              <w:t xml:space="preserve"> </w:t>
            </w:r>
            <w:r>
              <w:rPr>
                <w:sz w:val="16"/>
              </w:rPr>
              <w:t>zero</w:t>
            </w:r>
            <w:r>
              <w:rPr>
                <w:spacing w:val="-4"/>
                <w:sz w:val="16"/>
              </w:rPr>
              <w:t xml:space="preserve"> </w:t>
            </w:r>
            <w:r>
              <w:rPr>
                <w:sz w:val="16"/>
              </w:rPr>
              <w:t>or</w:t>
            </w:r>
            <w:r>
              <w:rPr>
                <w:spacing w:val="-4"/>
                <w:sz w:val="16"/>
              </w:rPr>
              <w:t xml:space="preserve"> </w:t>
            </w:r>
            <w:r>
              <w:rPr>
                <w:sz w:val="16"/>
              </w:rPr>
              <w:t>extremely</w:t>
            </w:r>
            <w:r>
              <w:rPr>
                <w:spacing w:val="-2"/>
                <w:sz w:val="16"/>
              </w:rPr>
              <w:t xml:space="preserve"> </w:t>
            </w:r>
            <w:r>
              <w:rPr>
                <w:sz w:val="16"/>
              </w:rPr>
              <w:t>high</w:t>
            </w:r>
            <w:r>
              <w:rPr>
                <w:spacing w:val="-6"/>
                <w:sz w:val="16"/>
              </w:rPr>
              <w:t xml:space="preserve"> </w:t>
            </w:r>
            <w:r>
              <w:rPr>
                <w:sz w:val="16"/>
              </w:rPr>
              <w:t>treatment or</w:t>
            </w:r>
            <w:r>
              <w:rPr>
                <w:spacing w:val="-4"/>
                <w:sz w:val="16"/>
              </w:rPr>
              <w:t xml:space="preserve"> </w:t>
            </w:r>
            <w:r>
              <w:rPr>
                <w:sz w:val="16"/>
              </w:rPr>
              <w:t xml:space="preserve">healthcare </w:t>
            </w:r>
            <w:r>
              <w:rPr>
                <w:spacing w:val="-2"/>
                <w:sz w:val="16"/>
              </w:rPr>
              <w:t>costs.</w:t>
            </w:r>
          </w:p>
        </w:tc>
      </w:tr>
    </w:tbl>
    <w:p w14:paraId="27B723E5" w14:textId="77777777" w:rsidR="00020E0E" w:rsidRDefault="00020E0E">
      <w:pPr>
        <w:pStyle w:val="TableParagraph"/>
        <w:spacing w:line="190" w:lineRule="atLeast"/>
        <w:rPr>
          <w:sz w:val="16"/>
        </w:rPr>
        <w:sectPr w:rsidR="00020E0E">
          <w:pgSz w:w="11910" w:h="16840"/>
          <w:pgMar w:top="1340" w:right="1275" w:bottom="1200" w:left="1275" w:header="739" w:footer="1002" w:gutter="0"/>
          <w:cols w:space="708"/>
        </w:sectPr>
      </w:pPr>
    </w:p>
    <w:p w14:paraId="27B723E6" w14:textId="77777777" w:rsidR="00020E0E" w:rsidRDefault="00020E0E">
      <w:pPr>
        <w:pStyle w:val="BodyText"/>
        <w:spacing w:after="1"/>
        <w:rPr>
          <w:sz w:val="7"/>
        </w:rPr>
      </w:pPr>
    </w:p>
    <w:tbl>
      <w:tblPr>
        <w:tblW w:w="0" w:type="auto"/>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168"/>
      </w:tblGrid>
      <w:tr w:rsidR="00020E0E" w14:paraId="27B723E9" w14:textId="77777777">
        <w:trPr>
          <w:trHeight w:val="875"/>
        </w:trPr>
        <w:tc>
          <w:tcPr>
            <w:tcW w:w="9168" w:type="dxa"/>
          </w:tcPr>
          <w:p w14:paraId="27B723E7" w14:textId="77777777" w:rsidR="00020E0E" w:rsidRDefault="009C215B">
            <w:pPr>
              <w:pStyle w:val="TableParagraph"/>
              <w:rPr>
                <w:sz w:val="20"/>
              </w:rPr>
            </w:pPr>
            <w:r>
              <w:rPr>
                <w:b/>
                <w:sz w:val="20"/>
              </w:rPr>
              <w:t>C3/</w:t>
            </w:r>
            <w:r>
              <w:rPr>
                <w:b/>
                <w:spacing w:val="35"/>
                <w:sz w:val="20"/>
              </w:rPr>
              <w:t xml:space="preserve"> </w:t>
            </w:r>
            <w:r>
              <w:rPr>
                <w:b/>
                <w:sz w:val="20"/>
              </w:rPr>
              <w:t>Testing</w:t>
            </w:r>
            <w:r>
              <w:rPr>
                <w:b/>
                <w:spacing w:val="35"/>
                <w:sz w:val="20"/>
              </w:rPr>
              <w:t xml:space="preserve"> </w:t>
            </w:r>
            <w:r>
              <w:rPr>
                <w:b/>
                <w:sz w:val="20"/>
              </w:rPr>
              <w:t>of</w:t>
            </w:r>
            <w:r>
              <w:rPr>
                <w:b/>
                <w:spacing w:val="33"/>
                <w:sz w:val="20"/>
              </w:rPr>
              <w:t xml:space="preserve"> </w:t>
            </w:r>
            <w:r>
              <w:rPr>
                <w:b/>
                <w:sz w:val="20"/>
              </w:rPr>
              <w:t>traces:</w:t>
            </w:r>
            <w:r>
              <w:rPr>
                <w:b/>
                <w:spacing w:val="35"/>
                <w:sz w:val="20"/>
              </w:rPr>
              <w:t xml:space="preserve"> </w:t>
            </w:r>
            <w:r>
              <w:rPr>
                <w:sz w:val="20"/>
              </w:rPr>
              <w:t>Have patients been</w:t>
            </w:r>
            <w:r>
              <w:rPr>
                <w:spacing w:val="24"/>
                <w:sz w:val="20"/>
              </w:rPr>
              <w:t xml:space="preserve"> </w:t>
            </w:r>
            <w:r>
              <w:rPr>
                <w:sz w:val="20"/>
              </w:rPr>
              <w:t>tracked through the model to determine whether its logic is correct?</w:t>
            </w:r>
          </w:p>
          <w:p w14:paraId="27B723E8" w14:textId="77777777" w:rsidR="00020E0E" w:rsidRDefault="009C215B">
            <w:pPr>
              <w:pStyle w:val="TableParagraph"/>
              <w:spacing w:line="190" w:lineRule="atLeast"/>
              <w:ind w:right="3008"/>
              <w:rPr>
                <w:sz w:val="16"/>
              </w:rPr>
            </w:pPr>
            <w:r>
              <w:rPr>
                <w:sz w:val="16"/>
              </w:rPr>
              <w:t>If</w:t>
            </w:r>
            <w:r>
              <w:rPr>
                <w:spacing w:val="-6"/>
                <w:sz w:val="16"/>
              </w:rPr>
              <w:t xml:space="preserve"> </w:t>
            </w:r>
            <w:r>
              <w:rPr>
                <w:sz w:val="16"/>
              </w:rPr>
              <w:t>yes,</w:t>
            </w:r>
            <w:r>
              <w:rPr>
                <w:spacing w:val="-5"/>
                <w:sz w:val="16"/>
              </w:rPr>
              <w:t xml:space="preserve"> </w:t>
            </w:r>
            <w:r>
              <w:rPr>
                <w:sz w:val="16"/>
              </w:rPr>
              <w:t>please</w:t>
            </w:r>
            <w:r>
              <w:rPr>
                <w:spacing w:val="-5"/>
                <w:sz w:val="16"/>
              </w:rPr>
              <w:t xml:space="preserve"> </w:t>
            </w:r>
            <w:r>
              <w:rPr>
                <w:sz w:val="16"/>
              </w:rPr>
              <w:t>indicate</w:t>
            </w:r>
            <w:r>
              <w:rPr>
                <w:spacing w:val="-4"/>
                <w:sz w:val="16"/>
              </w:rPr>
              <w:t xml:space="preserve"> </w:t>
            </w:r>
            <w:r>
              <w:rPr>
                <w:sz w:val="16"/>
              </w:rPr>
              <w:t>where</w:t>
            </w:r>
            <w:r>
              <w:rPr>
                <w:spacing w:val="-1"/>
                <w:sz w:val="16"/>
              </w:rPr>
              <w:t xml:space="preserve"> </w:t>
            </w:r>
            <w:r>
              <w:rPr>
                <w:sz w:val="16"/>
              </w:rPr>
              <w:t>these</w:t>
            </w:r>
            <w:r>
              <w:rPr>
                <w:spacing w:val="-2"/>
                <w:sz w:val="16"/>
              </w:rPr>
              <w:t xml:space="preserve"> </w:t>
            </w:r>
            <w:r>
              <w:rPr>
                <w:sz w:val="16"/>
              </w:rPr>
              <w:t>tests</w:t>
            </w:r>
            <w:r>
              <w:rPr>
                <w:spacing w:val="-5"/>
                <w:sz w:val="16"/>
              </w:rPr>
              <w:t xml:space="preserve"> </w:t>
            </w:r>
            <w:r>
              <w:rPr>
                <w:sz w:val="16"/>
              </w:rPr>
              <w:t>and</w:t>
            </w:r>
            <w:r>
              <w:rPr>
                <w:spacing w:val="-4"/>
                <w:sz w:val="16"/>
              </w:rPr>
              <w:t xml:space="preserve"> </w:t>
            </w:r>
            <w:r>
              <w:rPr>
                <w:sz w:val="16"/>
              </w:rPr>
              <w:t>their</w:t>
            </w:r>
            <w:r>
              <w:rPr>
                <w:spacing w:val="-4"/>
                <w:sz w:val="16"/>
              </w:rPr>
              <w:t xml:space="preserve"> </w:t>
            </w:r>
            <w:r>
              <w:rPr>
                <w:sz w:val="16"/>
              </w:rPr>
              <w:t>outcomes</w:t>
            </w:r>
            <w:r>
              <w:rPr>
                <w:spacing w:val="-4"/>
                <w:sz w:val="16"/>
              </w:rPr>
              <w:t xml:space="preserve"> </w:t>
            </w:r>
            <w:r>
              <w:rPr>
                <w:sz w:val="16"/>
              </w:rPr>
              <w:t>are</w:t>
            </w:r>
            <w:r>
              <w:rPr>
                <w:spacing w:val="-2"/>
                <w:sz w:val="16"/>
              </w:rPr>
              <w:t xml:space="preserve"> </w:t>
            </w:r>
            <w:r>
              <w:rPr>
                <w:sz w:val="16"/>
              </w:rPr>
              <w:t>reported. If no, please indicate why not.</w:t>
            </w:r>
          </w:p>
        </w:tc>
      </w:tr>
      <w:tr w:rsidR="00020E0E" w14:paraId="27B723EB" w14:textId="77777777">
        <w:trPr>
          <w:trHeight w:val="565"/>
        </w:trPr>
        <w:tc>
          <w:tcPr>
            <w:tcW w:w="9168" w:type="dxa"/>
          </w:tcPr>
          <w:p w14:paraId="21174A28" w14:textId="2B5234C4" w:rsidR="00020E0E" w:rsidRPr="00CA0004" w:rsidRDefault="004273E3">
            <w:pPr>
              <w:pStyle w:val="TableParagraph"/>
              <w:ind w:left="0"/>
              <w:rPr>
                <w:rFonts w:ascii="Times New Roman"/>
                <w:color w:val="FF0000"/>
                <w:sz w:val="16"/>
              </w:rPr>
            </w:pPr>
            <w:r w:rsidRPr="00CA0004">
              <w:rPr>
                <w:rFonts w:ascii="Times New Roman"/>
                <w:color w:val="FF0000"/>
                <w:sz w:val="16"/>
              </w:rPr>
              <w:t xml:space="preserve">Yes </w:t>
            </w:r>
            <w:r w:rsidRPr="00CA0004">
              <w:rPr>
                <w:rFonts w:ascii="Times New Roman"/>
                <w:color w:val="FF0000"/>
                <w:sz w:val="16"/>
              </w:rPr>
              <w:t>–</w:t>
            </w:r>
            <w:r w:rsidRPr="00CA0004">
              <w:rPr>
                <w:rFonts w:ascii="Times New Roman"/>
                <w:color w:val="FF0000"/>
                <w:sz w:val="16"/>
              </w:rPr>
              <w:t xml:space="preserve"> when running the model in R, the following checks are provided.</w:t>
            </w:r>
            <w:r w:rsidR="007961F6">
              <w:rPr>
                <w:rFonts w:ascii="Times New Roman"/>
                <w:color w:val="FF0000"/>
                <w:sz w:val="16"/>
              </w:rPr>
              <w:t xml:space="preserve"> State occupation is illustrated using the Markov traces. </w:t>
            </w:r>
            <w:r w:rsidR="002F1BE9">
              <w:rPr>
                <w:rFonts w:ascii="Times New Roman"/>
                <w:color w:val="FF0000"/>
                <w:sz w:val="16"/>
              </w:rPr>
              <w:t xml:space="preserve">In addition, there are other debugging statements included which can be made active for those interested in the modelling. </w:t>
            </w:r>
            <w:r w:rsidRPr="00CA0004">
              <w:rPr>
                <w:rFonts w:ascii="Times New Roman"/>
                <w:color w:val="FF0000"/>
                <w:sz w:val="16"/>
              </w:rPr>
              <w:t xml:space="preserve"> </w:t>
            </w:r>
          </w:p>
          <w:p w14:paraId="1E95AFB4" w14:textId="77777777" w:rsidR="00CA0004" w:rsidRPr="00CA0004" w:rsidRDefault="00CA0004">
            <w:pPr>
              <w:pStyle w:val="TableParagraph"/>
              <w:ind w:left="0"/>
              <w:rPr>
                <w:rFonts w:ascii="Times New Roman"/>
                <w:color w:val="FF0000"/>
                <w:sz w:val="16"/>
              </w:rPr>
            </w:pPr>
          </w:p>
          <w:p w14:paraId="06BFAADF" w14:textId="77777777" w:rsidR="00940D3F" w:rsidRPr="00940D3F" w:rsidRDefault="00940D3F" w:rsidP="00940D3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autoSpaceDE/>
              <w:autoSpaceDN/>
              <w:spacing w:line="240" w:lineRule="atLeast"/>
              <w:rPr>
                <w:rFonts w:ascii="Lucida Console" w:eastAsia="Times New Roman" w:hAnsi="Lucida Console" w:cs="Courier New"/>
                <w:color w:val="FF0000"/>
                <w:sz w:val="20"/>
                <w:szCs w:val="20"/>
                <w:bdr w:val="none" w:sz="0" w:space="0" w:color="auto" w:frame="1"/>
                <w:lang w:eastAsia="da-DK"/>
              </w:rPr>
            </w:pPr>
            <w:r w:rsidRPr="00940D3F">
              <w:rPr>
                <w:rFonts w:ascii="Lucida Console" w:eastAsia="Times New Roman" w:hAnsi="Lucida Console" w:cs="Courier New"/>
                <w:color w:val="FF0000"/>
                <w:sz w:val="20"/>
                <w:szCs w:val="20"/>
                <w:bdr w:val="none" w:sz="0" w:space="0" w:color="auto" w:frame="1"/>
                <w:lang w:eastAsia="da-DK"/>
              </w:rPr>
              <w:t>=== PARAMETER VALIDATION (DETERMINISTIC) ===</w:t>
            </w:r>
          </w:p>
          <w:p w14:paraId="020ADEFE" w14:textId="77777777" w:rsidR="00940D3F" w:rsidRPr="00940D3F" w:rsidRDefault="00940D3F" w:rsidP="00940D3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autoSpaceDE/>
              <w:autoSpaceDN/>
              <w:spacing w:line="240" w:lineRule="atLeast"/>
              <w:rPr>
                <w:rFonts w:ascii="Lucida Console" w:eastAsia="Times New Roman" w:hAnsi="Lucida Console" w:cs="Courier New"/>
                <w:color w:val="FF0000"/>
                <w:sz w:val="20"/>
                <w:szCs w:val="20"/>
                <w:bdr w:val="none" w:sz="0" w:space="0" w:color="auto" w:frame="1"/>
                <w:lang w:eastAsia="da-DK"/>
              </w:rPr>
            </w:pPr>
            <w:r w:rsidRPr="00940D3F">
              <w:rPr>
                <w:rFonts w:ascii="Lucida Console" w:eastAsia="Times New Roman" w:hAnsi="Lucida Console" w:cs="Courier New"/>
                <w:color w:val="FF0000"/>
                <w:sz w:val="20"/>
                <w:szCs w:val="20"/>
                <w:bdr w:val="none" w:sz="0" w:space="0" w:color="auto" w:frame="1"/>
                <w:lang w:eastAsia="da-DK"/>
              </w:rPr>
              <w:t>- Parameters count: 45 (Expected: 44 + is_deterministic flag (TRUE))</w:t>
            </w:r>
          </w:p>
          <w:p w14:paraId="76196FAA" w14:textId="77777777" w:rsidR="00940D3F" w:rsidRPr="00940D3F" w:rsidRDefault="00940D3F" w:rsidP="00940D3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autoSpaceDE/>
              <w:autoSpaceDN/>
              <w:spacing w:line="240" w:lineRule="atLeast"/>
              <w:rPr>
                <w:rFonts w:ascii="Lucida Console" w:eastAsia="Times New Roman" w:hAnsi="Lucida Console" w:cs="Courier New"/>
                <w:color w:val="FF0000"/>
                <w:sz w:val="20"/>
                <w:szCs w:val="20"/>
                <w:bdr w:val="none" w:sz="0" w:space="0" w:color="auto" w:frame="1"/>
                <w:lang w:eastAsia="da-DK"/>
              </w:rPr>
            </w:pPr>
            <w:r w:rsidRPr="00940D3F">
              <w:rPr>
                <w:rFonts w:ascii="Lucida Console" w:eastAsia="Times New Roman" w:hAnsi="Lucida Console" w:cs="Courier New"/>
                <w:color w:val="FF0000"/>
                <w:sz w:val="20"/>
                <w:szCs w:val="20"/>
                <w:bdr w:val="none" w:sz="0" w:space="0" w:color="auto" w:frame="1"/>
                <w:lang w:eastAsia="da-DK"/>
              </w:rPr>
              <w:t xml:space="preserve">- Parameter validation: PASSED </w:t>
            </w:r>
            <w:r w:rsidRPr="00940D3F">
              <w:rPr>
                <w:rFonts w:ascii="Segoe UI Symbol" w:eastAsia="Times New Roman" w:hAnsi="Segoe UI Symbol" w:cs="Segoe UI Symbol"/>
                <w:color w:val="FF0000"/>
                <w:sz w:val="20"/>
                <w:szCs w:val="20"/>
                <w:bdr w:val="none" w:sz="0" w:space="0" w:color="auto" w:frame="1"/>
                <w:lang w:eastAsia="da-DK"/>
              </w:rPr>
              <w:t>✓</w:t>
            </w:r>
          </w:p>
          <w:p w14:paraId="48DDD235" w14:textId="77777777" w:rsidR="00940D3F" w:rsidRPr="00940D3F" w:rsidRDefault="00940D3F" w:rsidP="00940D3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autoSpaceDE/>
              <w:autoSpaceDN/>
              <w:spacing w:line="240" w:lineRule="atLeast"/>
              <w:rPr>
                <w:rFonts w:ascii="Lucida Console" w:eastAsia="Times New Roman" w:hAnsi="Lucida Console" w:cs="Courier New"/>
                <w:color w:val="FF0000"/>
                <w:sz w:val="20"/>
                <w:szCs w:val="20"/>
                <w:bdr w:val="none" w:sz="0" w:space="0" w:color="auto" w:frame="1"/>
                <w:lang w:eastAsia="da-DK"/>
              </w:rPr>
            </w:pPr>
            <w:r w:rsidRPr="00940D3F">
              <w:rPr>
                <w:rFonts w:ascii="Lucida Console" w:eastAsia="Times New Roman" w:hAnsi="Lucida Console" w:cs="Courier New"/>
                <w:color w:val="FF0000"/>
                <w:sz w:val="20"/>
                <w:szCs w:val="20"/>
                <w:bdr w:val="none" w:sz="0" w:space="0" w:color="auto" w:frame="1"/>
                <w:lang w:eastAsia="da-DK"/>
              </w:rPr>
              <w:t>======================</w:t>
            </w:r>
          </w:p>
          <w:p w14:paraId="00D618FE" w14:textId="77777777" w:rsidR="00940D3F" w:rsidRPr="00940D3F" w:rsidRDefault="00940D3F" w:rsidP="00940D3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autoSpaceDE/>
              <w:autoSpaceDN/>
              <w:spacing w:line="240" w:lineRule="atLeast"/>
              <w:rPr>
                <w:rFonts w:ascii="Lucida Console" w:eastAsia="Times New Roman" w:hAnsi="Lucida Console" w:cs="Courier New"/>
                <w:color w:val="FF0000"/>
                <w:sz w:val="20"/>
                <w:szCs w:val="20"/>
                <w:bdr w:val="none" w:sz="0" w:space="0" w:color="auto" w:frame="1"/>
                <w:lang w:eastAsia="da-DK"/>
              </w:rPr>
            </w:pPr>
          </w:p>
          <w:p w14:paraId="308984AB" w14:textId="77777777" w:rsidR="00940D3F" w:rsidRPr="00940D3F" w:rsidRDefault="00940D3F" w:rsidP="00940D3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autoSpaceDE/>
              <w:autoSpaceDN/>
              <w:spacing w:line="240" w:lineRule="atLeast"/>
              <w:rPr>
                <w:rFonts w:ascii="Lucida Console" w:eastAsia="Times New Roman" w:hAnsi="Lucida Console" w:cs="Courier New"/>
                <w:color w:val="FF0000"/>
                <w:sz w:val="20"/>
                <w:szCs w:val="20"/>
                <w:bdr w:val="none" w:sz="0" w:space="0" w:color="auto" w:frame="1"/>
                <w:lang w:eastAsia="da-DK"/>
              </w:rPr>
            </w:pPr>
          </w:p>
          <w:p w14:paraId="26B35709" w14:textId="77777777" w:rsidR="00940D3F" w:rsidRPr="00940D3F" w:rsidRDefault="00940D3F" w:rsidP="00940D3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autoSpaceDE/>
              <w:autoSpaceDN/>
              <w:spacing w:line="240" w:lineRule="atLeast"/>
              <w:rPr>
                <w:rFonts w:ascii="Lucida Console" w:eastAsia="Times New Roman" w:hAnsi="Lucida Console" w:cs="Courier New"/>
                <w:color w:val="FF0000"/>
                <w:sz w:val="20"/>
                <w:szCs w:val="20"/>
                <w:bdr w:val="none" w:sz="0" w:space="0" w:color="auto" w:frame="1"/>
                <w:lang w:eastAsia="da-DK"/>
              </w:rPr>
            </w:pPr>
            <w:r w:rsidRPr="00940D3F">
              <w:rPr>
                <w:rFonts w:ascii="Lucida Console" w:eastAsia="Times New Roman" w:hAnsi="Lucida Console" w:cs="Courier New"/>
                <w:color w:val="FF0000"/>
                <w:sz w:val="20"/>
                <w:szCs w:val="20"/>
                <w:bdr w:val="none" w:sz="0" w:space="0" w:color="auto" w:frame="1"/>
                <w:lang w:eastAsia="da-DK"/>
              </w:rPr>
              <w:t>=== Internal MODEL VALIDATION ===</w:t>
            </w:r>
          </w:p>
          <w:p w14:paraId="491EBB1D" w14:textId="77777777" w:rsidR="00940D3F" w:rsidRPr="00940D3F" w:rsidRDefault="00940D3F" w:rsidP="00940D3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autoSpaceDE/>
              <w:autoSpaceDN/>
              <w:spacing w:line="240" w:lineRule="atLeast"/>
              <w:rPr>
                <w:rFonts w:ascii="Lucida Console" w:eastAsia="Times New Roman" w:hAnsi="Lucida Console" w:cs="Courier New"/>
                <w:color w:val="FF0000"/>
                <w:sz w:val="20"/>
                <w:szCs w:val="20"/>
                <w:bdr w:val="none" w:sz="0" w:space="0" w:color="auto" w:frame="1"/>
                <w:lang w:eastAsia="da-DK"/>
              </w:rPr>
            </w:pPr>
            <w:r w:rsidRPr="00940D3F">
              <w:rPr>
                <w:rFonts w:ascii="Lucida Console" w:eastAsia="Times New Roman" w:hAnsi="Lucida Console" w:cs="Courier New"/>
                <w:color w:val="FF0000"/>
                <w:sz w:val="20"/>
                <w:szCs w:val="20"/>
                <w:bdr w:val="none" w:sz="0" w:space="0" w:color="auto" w:frame="1"/>
                <w:lang w:eastAsia="da-DK"/>
              </w:rPr>
              <w:t>TRACE VALIDATION:</w:t>
            </w:r>
          </w:p>
          <w:p w14:paraId="3AFD2AA1" w14:textId="77777777" w:rsidR="00940D3F" w:rsidRPr="00940D3F" w:rsidRDefault="00940D3F" w:rsidP="00940D3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autoSpaceDE/>
              <w:autoSpaceDN/>
              <w:spacing w:line="240" w:lineRule="atLeast"/>
              <w:rPr>
                <w:rFonts w:ascii="Lucida Console" w:eastAsia="Times New Roman" w:hAnsi="Lucida Console" w:cs="Courier New"/>
                <w:color w:val="FF0000"/>
                <w:sz w:val="20"/>
                <w:szCs w:val="20"/>
                <w:bdr w:val="none" w:sz="0" w:space="0" w:color="auto" w:frame="1"/>
                <w:lang w:eastAsia="da-DK"/>
              </w:rPr>
            </w:pPr>
            <w:r w:rsidRPr="00940D3F">
              <w:rPr>
                <w:rFonts w:ascii="Lucida Console" w:eastAsia="Times New Roman" w:hAnsi="Lucida Console" w:cs="Courier New"/>
                <w:color w:val="FF0000"/>
                <w:sz w:val="20"/>
                <w:szCs w:val="20"/>
                <w:bdr w:val="none" w:sz="0" w:space="0" w:color="auto" w:frame="1"/>
                <w:lang w:eastAsia="da-DK"/>
              </w:rPr>
              <w:t xml:space="preserve">- BSC trace sums to 1: Yes </w:t>
            </w:r>
            <w:r w:rsidRPr="00940D3F">
              <w:rPr>
                <w:rFonts w:ascii="Segoe UI Symbol" w:eastAsia="Times New Roman" w:hAnsi="Segoe UI Symbol" w:cs="Segoe UI Symbol"/>
                <w:color w:val="FF0000"/>
                <w:sz w:val="20"/>
                <w:szCs w:val="20"/>
                <w:bdr w:val="none" w:sz="0" w:space="0" w:color="auto" w:frame="1"/>
                <w:lang w:eastAsia="da-DK"/>
              </w:rPr>
              <w:t>✓</w:t>
            </w:r>
            <w:r w:rsidRPr="00940D3F">
              <w:rPr>
                <w:rFonts w:ascii="Lucida Console" w:eastAsia="Times New Roman" w:hAnsi="Lucida Console" w:cs="Courier New"/>
                <w:color w:val="FF0000"/>
                <w:sz w:val="20"/>
                <w:szCs w:val="20"/>
                <w:bdr w:val="none" w:sz="0" w:space="0" w:color="auto" w:frame="1"/>
                <w:lang w:eastAsia="da-DK"/>
              </w:rPr>
              <w:t xml:space="preserve"> </w:t>
            </w:r>
          </w:p>
          <w:p w14:paraId="1D59319D" w14:textId="77777777" w:rsidR="00940D3F" w:rsidRPr="00940D3F" w:rsidRDefault="00940D3F" w:rsidP="00940D3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autoSpaceDE/>
              <w:autoSpaceDN/>
              <w:spacing w:line="240" w:lineRule="atLeast"/>
              <w:rPr>
                <w:rFonts w:ascii="Lucida Console" w:eastAsia="Times New Roman" w:hAnsi="Lucida Console" w:cs="Courier New"/>
                <w:color w:val="FF0000"/>
                <w:sz w:val="20"/>
                <w:szCs w:val="20"/>
                <w:bdr w:val="none" w:sz="0" w:space="0" w:color="auto" w:frame="1"/>
                <w:lang w:eastAsia="da-DK"/>
              </w:rPr>
            </w:pPr>
            <w:r w:rsidRPr="00940D3F">
              <w:rPr>
                <w:rFonts w:ascii="Lucida Console" w:eastAsia="Times New Roman" w:hAnsi="Lucida Console" w:cs="Courier New"/>
                <w:color w:val="FF0000"/>
                <w:sz w:val="20"/>
                <w:szCs w:val="20"/>
                <w:bdr w:val="none" w:sz="0" w:space="0" w:color="auto" w:frame="1"/>
                <w:lang w:eastAsia="da-DK"/>
              </w:rPr>
              <w:t xml:space="preserve">- TRT trace sums to 1: Yes </w:t>
            </w:r>
            <w:r w:rsidRPr="00940D3F">
              <w:rPr>
                <w:rFonts w:ascii="Segoe UI Symbol" w:eastAsia="Times New Roman" w:hAnsi="Segoe UI Symbol" w:cs="Segoe UI Symbol"/>
                <w:color w:val="FF0000"/>
                <w:sz w:val="20"/>
                <w:szCs w:val="20"/>
                <w:bdr w:val="none" w:sz="0" w:space="0" w:color="auto" w:frame="1"/>
                <w:lang w:eastAsia="da-DK"/>
              </w:rPr>
              <w:t>✓</w:t>
            </w:r>
            <w:r w:rsidRPr="00940D3F">
              <w:rPr>
                <w:rFonts w:ascii="Lucida Console" w:eastAsia="Times New Roman" w:hAnsi="Lucida Console" w:cs="Courier New"/>
                <w:color w:val="FF0000"/>
                <w:sz w:val="20"/>
                <w:szCs w:val="20"/>
                <w:bdr w:val="none" w:sz="0" w:space="0" w:color="auto" w:frame="1"/>
                <w:lang w:eastAsia="da-DK"/>
              </w:rPr>
              <w:t xml:space="preserve"> </w:t>
            </w:r>
          </w:p>
          <w:p w14:paraId="01D126AF" w14:textId="77777777" w:rsidR="00940D3F" w:rsidRPr="00940D3F" w:rsidRDefault="00940D3F" w:rsidP="00940D3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autoSpaceDE/>
              <w:autoSpaceDN/>
              <w:spacing w:line="240" w:lineRule="atLeast"/>
              <w:rPr>
                <w:rFonts w:ascii="Lucida Console" w:eastAsia="Times New Roman" w:hAnsi="Lucida Console" w:cs="Courier New"/>
                <w:color w:val="FF0000"/>
                <w:sz w:val="20"/>
                <w:szCs w:val="20"/>
                <w:bdr w:val="none" w:sz="0" w:space="0" w:color="auto" w:frame="1"/>
                <w:lang w:eastAsia="da-DK"/>
              </w:rPr>
            </w:pPr>
          </w:p>
          <w:p w14:paraId="4FC5C876" w14:textId="77777777" w:rsidR="00940D3F" w:rsidRPr="00940D3F" w:rsidRDefault="00940D3F" w:rsidP="00940D3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autoSpaceDE/>
              <w:autoSpaceDN/>
              <w:spacing w:line="240" w:lineRule="atLeast"/>
              <w:rPr>
                <w:rFonts w:ascii="Lucida Console" w:eastAsia="Times New Roman" w:hAnsi="Lucida Console" w:cs="Courier New"/>
                <w:color w:val="FF0000"/>
                <w:sz w:val="20"/>
                <w:szCs w:val="20"/>
                <w:bdr w:val="none" w:sz="0" w:space="0" w:color="auto" w:frame="1"/>
                <w:lang w:eastAsia="da-DK"/>
              </w:rPr>
            </w:pPr>
            <w:r w:rsidRPr="00940D3F">
              <w:rPr>
                <w:rFonts w:ascii="Lucida Console" w:eastAsia="Times New Roman" w:hAnsi="Lucida Console" w:cs="Courier New"/>
                <w:color w:val="FF0000"/>
                <w:sz w:val="20"/>
                <w:szCs w:val="20"/>
                <w:bdr w:val="none" w:sz="0" w:space="0" w:color="auto" w:frame="1"/>
                <w:lang w:eastAsia="da-DK"/>
              </w:rPr>
              <w:t>TRANSITION MATRIX VALIDATION:</w:t>
            </w:r>
          </w:p>
          <w:p w14:paraId="71A83C3F" w14:textId="77777777" w:rsidR="00940D3F" w:rsidRPr="00940D3F" w:rsidRDefault="00940D3F" w:rsidP="00940D3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autoSpaceDE/>
              <w:autoSpaceDN/>
              <w:spacing w:line="240" w:lineRule="atLeast"/>
              <w:rPr>
                <w:rFonts w:ascii="Lucida Console" w:eastAsia="Times New Roman" w:hAnsi="Lucida Console" w:cs="Courier New"/>
                <w:color w:val="FF0000"/>
                <w:sz w:val="20"/>
                <w:szCs w:val="20"/>
                <w:bdr w:val="none" w:sz="0" w:space="0" w:color="auto" w:frame="1"/>
                <w:lang w:eastAsia="da-DK"/>
              </w:rPr>
            </w:pPr>
            <w:r w:rsidRPr="00940D3F">
              <w:rPr>
                <w:rFonts w:ascii="Lucida Console" w:eastAsia="Times New Roman" w:hAnsi="Lucida Console" w:cs="Courier New"/>
                <w:color w:val="FF0000"/>
                <w:sz w:val="20"/>
                <w:szCs w:val="20"/>
                <w:bdr w:val="none" w:sz="0" w:space="0" w:color="auto" w:frame="1"/>
                <w:lang w:eastAsia="da-DK"/>
              </w:rPr>
              <w:t xml:space="preserve">- BSC matrix rows sum to 1: Yes </w:t>
            </w:r>
            <w:r w:rsidRPr="00940D3F">
              <w:rPr>
                <w:rFonts w:ascii="Segoe UI Symbol" w:eastAsia="Times New Roman" w:hAnsi="Segoe UI Symbol" w:cs="Segoe UI Symbol"/>
                <w:color w:val="FF0000"/>
                <w:sz w:val="20"/>
                <w:szCs w:val="20"/>
                <w:bdr w:val="none" w:sz="0" w:space="0" w:color="auto" w:frame="1"/>
                <w:lang w:eastAsia="da-DK"/>
              </w:rPr>
              <w:t>✓</w:t>
            </w:r>
            <w:r w:rsidRPr="00940D3F">
              <w:rPr>
                <w:rFonts w:ascii="Lucida Console" w:eastAsia="Times New Roman" w:hAnsi="Lucida Console" w:cs="Courier New"/>
                <w:color w:val="FF0000"/>
                <w:sz w:val="20"/>
                <w:szCs w:val="20"/>
                <w:bdr w:val="none" w:sz="0" w:space="0" w:color="auto" w:frame="1"/>
                <w:lang w:eastAsia="da-DK"/>
              </w:rPr>
              <w:t xml:space="preserve"> </w:t>
            </w:r>
          </w:p>
          <w:p w14:paraId="5E1C2483" w14:textId="77777777" w:rsidR="00940D3F" w:rsidRPr="00940D3F" w:rsidRDefault="00940D3F" w:rsidP="00940D3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autoSpaceDE/>
              <w:autoSpaceDN/>
              <w:spacing w:line="240" w:lineRule="atLeast"/>
              <w:rPr>
                <w:rFonts w:ascii="Lucida Console" w:eastAsia="Times New Roman" w:hAnsi="Lucida Console" w:cs="Courier New"/>
                <w:color w:val="FF0000"/>
                <w:sz w:val="20"/>
                <w:szCs w:val="20"/>
                <w:bdr w:val="none" w:sz="0" w:space="0" w:color="auto" w:frame="1"/>
                <w:lang w:eastAsia="da-DK"/>
              </w:rPr>
            </w:pPr>
            <w:r w:rsidRPr="00940D3F">
              <w:rPr>
                <w:rFonts w:ascii="Lucida Console" w:eastAsia="Times New Roman" w:hAnsi="Lucida Console" w:cs="Courier New"/>
                <w:color w:val="FF0000"/>
                <w:sz w:val="20"/>
                <w:szCs w:val="20"/>
                <w:bdr w:val="none" w:sz="0" w:space="0" w:color="auto" w:frame="1"/>
                <w:lang w:eastAsia="da-DK"/>
              </w:rPr>
              <w:t xml:space="preserve">- TRT matrix rows sum to 1: Yes </w:t>
            </w:r>
            <w:r w:rsidRPr="00940D3F">
              <w:rPr>
                <w:rFonts w:ascii="Segoe UI Symbol" w:eastAsia="Times New Roman" w:hAnsi="Segoe UI Symbol" w:cs="Segoe UI Symbol"/>
                <w:color w:val="FF0000"/>
                <w:sz w:val="20"/>
                <w:szCs w:val="20"/>
                <w:bdr w:val="none" w:sz="0" w:space="0" w:color="auto" w:frame="1"/>
                <w:lang w:eastAsia="da-DK"/>
              </w:rPr>
              <w:t>✓</w:t>
            </w:r>
            <w:r w:rsidRPr="00940D3F">
              <w:rPr>
                <w:rFonts w:ascii="Lucida Console" w:eastAsia="Times New Roman" w:hAnsi="Lucida Console" w:cs="Courier New"/>
                <w:color w:val="FF0000"/>
                <w:sz w:val="20"/>
                <w:szCs w:val="20"/>
                <w:bdr w:val="none" w:sz="0" w:space="0" w:color="auto" w:frame="1"/>
                <w:lang w:eastAsia="da-DK"/>
              </w:rPr>
              <w:t xml:space="preserve"> </w:t>
            </w:r>
          </w:p>
          <w:p w14:paraId="78B19785" w14:textId="77777777" w:rsidR="00940D3F" w:rsidRPr="00940D3F" w:rsidRDefault="00940D3F" w:rsidP="00940D3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autoSpaceDE/>
              <w:autoSpaceDN/>
              <w:spacing w:line="240" w:lineRule="atLeast"/>
              <w:rPr>
                <w:rFonts w:ascii="Lucida Console" w:eastAsia="Times New Roman" w:hAnsi="Lucida Console" w:cs="Courier New"/>
                <w:color w:val="FF0000"/>
                <w:sz w:val="20"/>
                <w:szCs w:val="20"/>
                <w:bdr w:val="none" w:sz="0" w:space="0" w:color="auto" w:frame="1"/>
                <w:lang w:eastAsia="da-DK"/>
              </w:rPr>
            </w:pPr>
            <w:r w:rsidRPr="00940D3F">
              <w:rPr>
                <w:rFonts w:ascii="Lucida Console" w:eastAsia="Times New Roman" w:hAnsi="Lucida Console" w:cs="Courier New"/>
                <w:color w:val="FF0000"/>
                <w:sz w:val="20"/>
                <w:szCs w:val="20"/>
                <w:bdr w:val="none" w:sz="0" w:space="0" w:color="auto" w:frame="1"/>
                <w:lang w:eastAsia="da-DK"/>
              </w:rPr>
              <w:t>======================</w:t>
            </w:r>
          </w:p>
          <w:p w14:paraId="2D948E64" w14:textId="77777777" w:rsidR="00940D3F" w:rsidRPr="00940D3F" w:rsidRDefault="00940D3F" w:rsidP="00940D3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autoSpaceDE/>
              <w:autoSpaceDN/>
              <w:spacing w:line="240" w:lineRule="atLeast"/>
              <w:rPr>
                <w:rFonts w:ascii="Lucida Console" w:eastAsia="Times New Roman" w:hAnsi="Lucida Console" w:cs="Courier New"/>
                <w:color w:val="FF0000"/>
                <w:sz w:val="20"/>
                <w:szCs w:val="20"/>
                <w:bdr w:val="none" w:sz="0" w:space="0" w:color="auto" w:frame="1"/>
                <w:lang w:eastAsia="da-DK"/>
              </w:rPr>
            </w:pPr>
          </w:p>
          <w:p w14:paraId="37275923" w14:textId="77777777" w:rsidR="00940D3F" w:rsidRPr="00940D3F" w:rsidRDefault="00940D3F" w:rsidP="00940D3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autoSpaceDE/>
              <w:autoSpaceDN/>
              <w:spacing w:line="240" w:lineRule="atLeast"/>
              <w:rPr>
                <w:rFonts w:ascii="Lucida Console" w:eastAsia="Times New Roman" w:hAnsi="Lucida Console" w:cs="Courier New"/>
                <w:color w:val="FF0000"/>
                <w:sz w:val="20"/>
                <w:szCs w:val="20"/>
                <w:bdr w:val="none" w:sz="0" w:space="0" w:color="auto" w:frame="1"/>
                <w:lang w:eastAsia="da-DK"/>
              </w:rPr>
            </w:pPr>
            <w:r w:rsidRPr="00940D3F">
              <w:rPr>
                <w:rFonts w:ascii="Lucida Console" w:eastAsia="Times New Roman" w:hAnsi="Lucida Console" w:cs="Courier New"/>
                <w:color w:val="FF0000"/>
                <w:sz w:val="20"/>
                <w:szCs w:val="20"/>
                <w:bdr w:val="none" w:sz="0" w:space="0" w:color="auto" w:frame="1"/>
                <w:lang w:eastAsia="da-DK"/>
              </w:rPr>
              <w:t>=== PARAMETER VALIDATION (PSA) ===</w:t>
            </w:r>
          </w:p>
          <w:p w14:paraId="7B936023" w14:textId="77777777" w:rsidR="00940D3F" w:rsidRPr="00940D3F" w:rsidRDefault="00940D3F" w:rsidP="00940D3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autoSpaceDE/>
              <w:autoSpaceDN/>
              <w:spacing w:line="240" w:lineRule="atLeast"/>
              <w:rPr>
                <w:rFonts w:ascii="Lucida Console" w:eastAsia="Times New Roman" w:hAnsi="Lucida Console" w:cs="Courier New"/>
                <w:color w:val="FF0000"/>
                <w:sz w:val="20"/>
                <w:szCs w:val="20"/>
                <w:bdr w:val="none" w:sz="0" w:space="0" w:color="auto" w:frame="1"/>
                <w:lang w:eastAsia="da-DK"/>
              </w:rPr>
            </w:pPr>
            <w:r w:rsidRPr="00940D3F">
              <w:rPr>
                <w:rFonts w:ascii="Lucida Console" w:eastAsia="Times New Roman" w:hAnsi="Lucida Console" w:cs="Courier New"/>
                <w:color w:val="FF0000"/>
                <w:sz w:val="20"/>
                <w:szCs w:val="20"/>
                <w:bdr w:val="none" w:sz="0" w:space="0" w:color="auto" w:frame="1"/>
                <w:lang w:eastAsia="da-DK"/>
              </w:rPr>
              <w:t>- Parameters count: 45 (Expected: 44 + is_deterministic flag (FALSE))</w:t>
            </w:r>
          </w:p>
          <w:p w14:paraId="5FDC2968" w14:textId="77777777" w:rsidR="00940D3F" w:rsidRPr="00940D3F" w:rsidRDefault="00940D3F" w:rsidP="00940D3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autoSpaceDE/>
              <w:autoSpaceDN/>
              <w:spacing w:line="240" w:lineRule="atLeast"/>
              <w:rPr>
                <w:rFonts w:ascii="Lucida Console" w:eastAsia="Times New Roman" w:hAnsi="Lucida Console" w:cs="Courier New"/>
                <w:color w:val="FF0000"/>
                <w:sz w:val="20"/>
                <w:szCs w:val="20"/>
                <w:bdr w:val="none" w:sz="0" w:space="0" w:color="auto" w:frame="1"/>
                <w:lang w:eastAsia="da-DK"/>
              </w:rPr>
            </w:pPr>
            <w:r w:rsidRPr="00940D3F">
              <w:rPr>
                <w:rFonts w:ascii="Lucida Console" w:eastAsia="Times New Roman" w:hAnsi="Lucida Console" w:cs="Courier New"/>
                <w:color w:val="FF0000"/>
                <w:sz w:val="20"/>
                <w:szCs w:val="20"/>
                <w:bdr w:val="none" w:sz="0" w:space="0" w:color="auto" w:frame="1"/>
                <w:lang w:eastAsia="da-DK"/>
              </w:rPr>
              <w:t xml:space="preserve">- Parameter validation: PASSED </w:t>
            </w:r>
            <w:r w:rsidRPr="00940D3F">
              <w:rPr>
                <w:rFonts w:ascii="Segoe UI Symbol" w:eastAsia="Times New Roman" w:hAnsi="Segoe UI Symbol" w:cs="Segoe UI Symbol"/>
                <w:color w:val="FF0000"/>
                <w:sz w:val="20"/>
                <w:szCs w:val="20"/>
                <w:bdr w:val="none" w:sz="0" w:space="0" w:color="auto" w:frame="1"/>
                <w:lang w:eastAsia="da-DK"/>
              </w:rPr>
              <w:t>✓</w:t>
            </w:r>
          </w:p>
          <w:p w14:paraId="27B723EA" w14:textId="1C2D5D04" w:rsidR="00CA0004" w:rsidRDefault="00940D3F" w:rsidP="00940D3F">
            <w:pPr>
              <w:pStyle w:val="TableParagraph"/>
              <w:ind w:left="0"/>
              <w:rPr>
                <w:rFonts w:ascii="Times New Roman"/>
                <w:sz w:val="16"/>
              </w:rPr>
            </w:pPr>
            <w:r w:rsidRPr="00940D3F">
              <w:rPr>
                <w:rFonts w:ascii="Lucida Console" w:eastAsia="Times New Roman" w:hAnsi="Lucida Console" w:cs="Courier New"/>
                <w:color w:val="FF0000"/>
                <w:sz w:val="20"/>
                <w:szCs w:val="20"/>
                <w:bdr w:val="none" w:sz="0" w:space="0" w:color="auto" w:frame="1"/>
                <w:lang w:eastAsia="da-DK"/>
              </w:rPr>
              <w:t>======================</w:t>
            </w:r>
          </w:p>
        </w:tc>
      </w:tr>
      <w:tr w:rsidR="00020E0E" w14:paraId="27B723ED" w14:textId="77777777">
        <w:trPr>
          <w:trHeight w:val="585"/>
        </w:trPr>
        <w:tc>
          <w:tcPr>
            <w:tcW w:w="9168" w:type="dxa"/>
          </w:tcPr>
          <w:p w14:paraId="27B723EC" w14:textId="77777777" w:rsidR="00020E0E" w:rsidRDefault="009C215B">
            <w:pPr>
              <w:pStyle w:val="TableParagraph"/>
              <w:spacing w:line="190" w:lineRule="atLeast"/>
              <w:rPr>
                <w:sz w:val="16"/>
              </w:rPr>
            </w:pPr>
            <w:r>
              <w:rPr>
                <w:sz w:val="16"/>
              </w:rPr>
              <w:t>In</w:t>
            </w:r>
            <w:r>
              <w:rPr>
                <w:spacing w:val="-4"/>
                <w:sz w:val="16"/>
              </w:rPr>
              <w:t xml:space="preserve"> </w:t>
            </w:r>
            <w:r>
              <w:rPr>
                <w:sz w:val="16"/>
              </w:rPr>
              <w:t>cohort</w:t>
            </w:r>
            <w:r>
              <w:rPr>
                <w:spacing w:val="-1"/>
                <w:sz w:val="16"/>
              </w:rPr>
              <w:t xml:space="preserve"> </w:t>
            </w:r>
            <w:r>
              <w:rPr>
                <w:sz w:val="16"/>
              </w:rPr>
              <w:t>models,</w:t>
            </w:r>
            <w:r>
              <w:rPr>
                <w:spacing w:val="-1"/>
                <w:sz w:val="16"/>
              </w:rPr>
              <w:t xml:space="preserve"> </w:t>
            </w:r>
            <w:r>
              <w:rPr>
                <w:sz w:val="16"/>
              </w:rPr>
              <w:t>this would</w:t>
            </w:r>
            <w:r>
              <w:rPr>
                <w:spacing w:val="-2"/>
                <w:sz w:val="16"/>
              </w:rPr>
              <w:t xml:space="preserve"> </w:t>
            </w:r>
            <w:r>
              <w:rPr>
                <w:sz w:val="16"/>
              </w:rPr>
              <w:t>involve</w:t>
            </w:r>
            <w:r>
              <w:rPr>
                <w:spacing w:val="-3"/>
                <w:sz w:val="16"/>
              </w:rPr>
              <w:t xml:space="preserve"> </w:t>
            </w:r>
            <w:r>
              <w:rPr>
                <w:sz w:val="16"/>
              </w:rPr>
              <w:t>listing the</w:t>
            </w:r>
            <w:r>
              <w:rPr>
                <w:spacing w:val="-1"/>
                <w:sz w:val="16"/>
              </w:rPr>
              <w:t xml:space="preserve"> </w:t>
            </w:r>
            <w:r>
              <w:rPr>
                <w:sz w:val="16"/>
              </w:rPr>
              <w:t>number</w:t>
            </w:r>
            <w:r>
              <w:rPr>
                <w:spacing w:val="-2"/>
                <w:sz w:val="16"/>
              </w:rPr>
              <w:t xml:space="preserve"> </w:t>
            </w:r>
            <w:r>
              <w:rPr>
                <w:sz w:val="16"/>
              </w:rPr>
              <w:t>of</w:t>
            </w:r>
            <w:r>
              <w:rPr>
                <w:spacing w:val="-2"/>
                <w:sz w:val="16"/>
              </w:rPr>
              <w:t xml:space="preserve"> </w:t>
            </w:r>
            <w:r>
              <w:rPr>
                <w:sz w:val="16"/>
              </w:rPr>
              <w:t>patients in</w:t>
            </w:r>
            <w:r>
              <w:rPr>
                <w:spacing w:val="-1"/>
                <w:sz w:val="16"/>
              </w:rPr>
              <w:t xml:space="preserve"> </w:t>
            </w:r>
            <w:r>
              <w:rPr>
                <w:sz w:val="16"/>
              </w:rPr>
              <w:t>each</w:t>
            </w:r>
            <w:r>
              <w:rPr>
                <w:spacing w:val="-2"/>
                <w:sz w:val="16"/>
              </w:rPr>
              <w:t xml:space="preserve"> </w:t>
            </w:r>
            <w:r>
              <w:rPr>
                <w:sz w:val="16"/>
              </w:rPr>
              <w:t>disease</w:t>
            </w:r>
            <w:r>
              <w:rPr>
                <w:spacing w:val="-3"/>
                <w:sz w:val="16"/>
              </w:rPr>
              <w:t xml:space="preserve"> </w:t>
            </w:r>
            <w:r>
              <w:rPr>
                <w:sz w:val="16"/>
              </w:rPr>
              <w:t>stage</w:t>
            </w:r>
            <w:r>
              <w:rPr>
                <w:spacing w:val="-5"/>
                <w:sz w:val="16"/>
              </w:rPr>
              <w:t xml:space="preserve"> </w:t>
            </w:r>
            <w:r>
              <w:rPr>
                <w:sz w:val="16"/>
              </w:rPr>
              <w:t>at</w:t>
            </w:r>
            <w:r>
              <w:rPr>
                <w:spacing w:val="-1"/>
                <w:sz w:val="16"/>
              </w:rPr>
              <w:t xml:space="preserve"> </w:t>
            </w:r>
            <w:r>
              <w:rPr>
                <w:sz w:val="16"/>
              </w:rPr>
              <w:t>one,</w:t>
            </w:r>
            <w:r>
              <w:rPr>
                <w:spacing w:val="-1"/>
                <w:sz w:val="16"/>
              </w:rPr>
              <w:t xml:space="preserve"> </w:t>
            </w:r>
            <w:r>
              <w:rPr>
                <w:sz w:val="16"/>
              </w:rPr>
              <w:t>several,</w:t>
            </w:r>
            <w:r>
              <w:rPr>
                <w:spacing w:val="-3"/>
                <w:sz w:val="16"/>
              </w:rPr>
              <w:t xml:space="preserve"> </w:t>
            </w:r>
            <w:r>
              <w:rPr>
                <w:sz w:val="16"/>
              </w:rPr>
              <w:t>or</w:t>
            </w:r>
            <w:r>
              <w:rPr>
                <w:spacing w:val="-2"/>
                <w:sz w:val="16"/>
              </w:rPr>
              <w:t xml:space="preserve"> </w:t>
            </w:r>
            <w:r>
              <w:rPr>
                <w:sz w:val="16"/>
              </w:rPr>
              <w:t>all time points (e.g., Markov traces).</w:t>
            </w:r>
            <w:r>
              <w:rPr>
                <w:spacing w:val="-2"/>
                <w:sz w:val="16"/>
              </w:rPr>
              <w:t xml:space="preserve"> </w:t>
            </w:r>
            <w:r>
              <w:rPr>
                <w:sz w:val="16"/>
              </w:rPr>
              <w:t>In individual</w:t>
            </w:r>
            <w:r>
              <w:rPr>
                <w:spacing w:val="-1"/>
                <w:sz w:val="16"/>
              </w:rPr>
              <w:t xml:space="preserve"> </w:t>
            </w:r>
            <w:r>
              <w:rPr>
                <w:sz w:val="16"/>
              </w:rPr>
              <w:t>patient simulation models,</w:t>
            </w:r>
            <w:r>
              <w:rPr>
                <w:spacing w:val="-1"/>
                <w:sz w:val="16"/>
              </w:rPr>
              <w:t xml:space="preserve"> </w:t>
            </w:r>
            <w:r>
              <w:rPr>
                <w:sz w:val="16"/>
              </w:rPr>
              <w:t>this would involve following several patients throughout their natural disease progression.</w:t>
            </w:r>
          </w:p>
        </w:tc>
      </w:tr>
    </w:tbl>
    <w:p w14:paraId="27B723EE" w14:textId="77777777" w:rsidR="00020E0E" w:rsidRDefault="00020E0E">
      <w:pPr>
        <w:pStyle w:val="BodyText"/>
        <w:spacing w:before="236"/>
      </w:pPr>
    </w:p>
    <w:tbl>
      <w:tblPr>
        <w:tblW w:w="0" w:type="auto"/>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168"/>
      </w:tblGrid>
      <w:tr w:rsidR="00020E0E" w14:paraId="27B723F3" w14:textId="77777777">
        <w:trPr>
          <w:trHeight w:val="1264"/>
        </w:trPr>
        <w:tc>
          <w:tcPr>
            <w:tcW w:w="9168" w:type="dxa"/>
          </w:tcPr>
          <w:p w14:paraId="27B723EF" w14:textId="77777777" w:rsidR="00020E0E" w:rsidRDefault="009C215B">
            <w:pPr>
              <w:pStyle w:val="TableParagraph"/>
              <w:spacing w:before="2"/>
              <w:rPr>
                <w:sz w:val="20"/>
              </w:rPr>
            </w:pPr>
            <w:r>
              <w:rPr>
                <w:b/>
                <w:sz w:val="20"/>
              </w:rPr>
              <w:t>C4/</w:t>
            </w:r>
            <w:r>
              <w:rPr>
                <w:b/>
                <w:spacing w:val="80"/>
                <w:sz w:val="20"/>
              </w:rPr>
              <w:t xml:space="preserve"> </w:t>
            </w:r>
            <w:r>
              <w:rPr>
                <w:b/>
                <w:sz w:val="20"/>
              </w:rPr>
              <w:t>Unit</w:t>
            </w:r>
            <w:r>
              <w:rPr>
                <w:b/>
                <w:spacing w:val="80"/>
                <w:sz w:val="20"/>
              </w:rPr>
              <w:t xml:space="preserve"> </w:t>
            </w:r>
            <w:r>
              <w:rPr>
                <w:b/>
                <w:sz w:val="20"/>
              </w:rPr>
              <w:t>testing:</w:t>
            </w:r>
            <w:r>
              <w:rPr>
                <w:b/>
                <w:spacing w:val="80"/>
                <w:sz w:val="20"/>
              </w:rPr>
              <w:t xml:space="preserve"> </w:t>
            </w:r>
            <w:r>
              <w:rPr>
                <w:sz w:val="20"/>
              </w:rPr>
              <w:t>Have</w:t>
            </w:r>
            <w:r>
              <w:rPr>
                <w:spacing w:val="40"/>
                <w:sz w:val="20"/>
              </w:rPr>
              <w:t xml:space="preserve"> </w:t>
            </w:r>
            <w:r>
              <w:rPr>
                <w:sz w:val="20"/>
              </w:rPr>
              <w:t>individual</w:t>
            </w:r>
            <w:r>
              <w:rPr>
                <w:spacing w:val="69"/>
                <w:sz w:val="20"/>
              </w:rPr>
              <w:t xml:space="preserve"> </w:t>
            </w:r>
            <w:r>
              <w:rPr>
                <w:sz w:val="20"/>
              </w:rPr>
              <w:t>sub-modules</w:t>
            </w:r>
            <w:r>
              <w:rPr>
                <w:spacing w:val="40"/>
                <w:sz w:val="20"/>
              </w:rPr>
              <w:t xml:space="preserve"> </w:t>
            </w:r>
            <w:r>
              <w:rPr>
                <w:sz w:val="20"/>
              </w:rPr>
              <w:t>of</w:t>
            </w:r>
            <w:r>
              <w:rPr>
                <w:spacing w:val="40"/>
                <w:sz w:val="20"/>
              </w:rPr>
              <w:t xml:space="preserve"> </w:t>
            </w:r>
            <w:r>
              <w:rPr>
                <w:sz w:val="20"/>
              </w:rPr>
              <w:t>the</w:t>
            </w:r>
            <w:r>
              <w:rPr>
                <w:spacing w:val="40"/>
                <w:sz w:val="20"/>
              </w:rPr>
              <w:t xml:space="preserve"> </w:t>
            </w:r>
            <w:r>
              <w:rPr>
                <w:sz w:val="20"/>
              </w:rPr>
              <w:t>computerized</w:t>
            </w:r>
            <w:r>
              <w:rPr>
                <w:spacing w:val="40"/>
                <w:sz w:val="20"/>
              </w:rPr>
              <w:t xml:space="preserve"> </w:t>
            </w:r>
            <w:r>
              <w:rPr>
                <w:sz w:val="20"/>
              </w:rPr>
              <w:t>model</w:t>
            </w:r>
            <w:r>
              <w:rPr>
                <w:spacing w:val="69"/>
                <w:sz w:val="20"/>
              </w:rPr>
              <w:t xml:space="preserve"> </w:t>
            </w:r>
            <w:r>
              <w:rPr>
                <w:sz w:val="20"/>
              </w:rPr>
              <w:t xml:space="preserve">been </w:t>
            </w:r>
            <w:r>
              <w:rPr>
                <w:spacing w:val="-2"/>
                <w:sz w:val="20"/>
              </w:rPr>
              <w:t>tested?</w:t>
            </w:r>
          </w:p>
          <w:p w14:paraId="27B723F0" w14:textId="77777777" w:rsidR="00020E0E" w:rsidRDefault="009C215B">
            <w:pPr>
              <w:pStyle w:val="TableParagraph"/>
              <w:spacing w:before="2"/>
              <w:rPr>
                <w:sz w:val="16"/>
              </w:rPr>
            </w:pPr>
            <w:r>
              <w:rPr>
                <w:sz w:val="16"/>
              </w:rPr>
              <w:t>If</w:t>
            </w:r>
            <w:r>
              <w:rPr>
                <w:spacing w:val="-6"/>
                <w:sz w:val="16"/>
              </w:rPr>
              <w:t xml:space="preserve"> </w:t>
            </w:r>
            <w:r>
              <w:rPr>
                <w:sz w:val="16"/>
              </w:rPr>
              <w:t>yes,</w:t>
            </w:r>
            <w:r>
              <w:rPr>
                <w:spacing w:val="-6"/>
                <w:sz w:val="16"/>
              </w:rPr>
              <w:t xml:space="preserve"> </w:t>
            </w:r>
            <w:r>
              <w:rPr>
                <w:sz w:val="16"/>
              </w:rPr>
              <w:t>please</w:t>
            </w:r>
            <w:r>
              <w:rPr>
                <w:spacing w:val="-5"/>
                <w:sz w:val="16"/>
              </w:rPr>
              <w:t xml:space="preserve"> </w:t>
            </w:r>
            <w:r>
              <w:rPr>
                <w:sz w:val="16"/>
              </w:rPr>
              <w:t>provide</w:t>
            </w:r>
            <w:r>
              <w:rPr>
                <w:spacing w:val="-2"/>
                <w:sz w:val="16"/>
              </w:rPr>
              <w:t xml:space="preserve"> </w:t>
            </w:r>
            <w:r>
              <w:rPr>
                <w:sz w:val="16"/>
              </w:rPr>
              <w:t>information</w:t>
            </w:r>
            <w:r>
              <w:rPr>
                <w:spacing w:val="-1"/>
                <w:sz w:val="16"/>
              </w:rPr>
              <w:t xml:space="preserve"> </w:t>
            </w:r>
            <w:r>
              <w:rPr>
                <w:sz w:val="16"/>
              </w:rPr>
              <w:t>on</w:t>
            </w:r>
            <w:r>
              <w:rPr>
                <w:spacing w:val="-3"/>
                <w:sz w:val="16"/>
              </w:rPr>
              <w:t xml:space="preserve"> </w:t>
            </w:r>
            <w:r>
              <w:rPr>
                <w:sz w:val="16"/>
              </w:rPr>
              <w:t>the</w:t>
            </w:r>
            <w:r>
              <w:rPr>
                <w:spacing w:val="-5"/>
                <w:sz w:val="16"/>
              </w:rPr>
              <w:t xml:space="preserve"> </w:t>
            </w:r>
            <w:r>
              <w:rPr>
                <w:sz w:val="16"/>
              </w:rPr>
              <w:t>following</w:t>
            </w:r>
            <w:r>
              <w:rPr>
                <w:spacing w:val="-4"/>
                <w:sz w:val="16"/>
              </w:rPr>
              <w:t xml:space="preserve"> </w:t>
            </w:r>
            <w:r>
              <w:rPr>
                <w:spacing w:val="-2"/>
                <w:sz w:val="16"/>
              </w:rPr>
              <w:t>aspects:</w:t>
            </w:r>
          </w:p>
          <w:p w14:paraId="27B723F1" w14:textId="77777777" w:rsidR="00020E0E" w:rsidRDefault="009C215B">
            <w:pPr>
              <w:pStyle w:val="TableParagraph"/>
              <w:numPr>
                <w:ilvl w:val="0"/>
                <w:numId w:val="4"/>
              </w:numPr>
              <w:tabs>
                <w:tab w:val="left" w:pos="390"/>
              </w:tabs>
              <w:ind w:left="390" w:hanging="283"/>
              <w:rPr>
                <w:sz w:val="16"/>
              </w:rPr>
            </w:pPr>
            <w:r>
              <w:rPr>
                <w:sz w:val="16"/>
              </w:rPr>
              <w:t>Was</w:t>
            </w:r>
            <w:r>
              <w:rPr>
                <w:spacing w:val="-5"/>
                <w:sz w:val="16"/>
              </w:rPr>
              <w:t xml:space="preserve"> </w:t>
            </w:r>
            <w:r>
              <w:rPr>
                <w:sz w:val="16"/>
              </w:rPr>
              <w:t>a</w:t>
            </w:r>
            <w:r>
              <w:rPr>
                <w:spacing w:val="-6"/>
                <w:sz w:val="16"/>
              </w:rPr>
              <w:t xml:space="preserve"> </w:t>
            </w:r>
            <w:r>
              <w:rPr>
                <w:sz w:val="16"/>
              </w:rPr>
              <w:t>protocol</w:t>
            </w:r>
            <w:r>
              <w:rPr>
                <w:spacing w:val="-3"/>
                <w:sz w:val="16"/>
              </w:rPr>
              <w:t xml:space="preserve"> </w:t>
            </w:r>
            <w:r>
              <w:rPr>
                <w:sz w:val="16"/>
              </w:rPr>
              <w:t>that</w:t>
            </w:r>
            <w:r>
              <w:rPr>
                <w:spacing w:val="-4"/>
                <w:sz w:val="16"/>
              </w:rPr>
              <w:t xml:space="preserve"> </w:t>
            </w:r>
            <w:r>
              <w:rPr>
                <w:sz w:val="16"/>
              </w:rPr>
              <w:t>describes</w:t>
            </w:r>
            <w:r>
              <w:rPr>
                <w:spacing w:val="-5"/>
                <w:sz w:val="16"/>
              </w:rPr>
              <w:t xml:space="preserve"> </w:t>
            </w:r>
            <w:r>
              <w:rPr>
                <w:sz w:val="16"/>
              </w:rPr>
              <w:t>the</w:t>
            </w:r>
            <w:r>
              <w:rPr>
                <w:spacing w:val="-3"/>
                <w:sz w:val="16"/>
              </w:rPr>
              <w:t xml:space="preserve"> </w:t>
            </w:r>
            <w:r>
              <w:rPr>
                <w:sz w:val="16"/>
              </w:rPr>
              <w:t>tests,</w:t>
            </w:r>
            <w:r>
              <w:rPr>
                <w:spacing w:val="-4"/>
                <w:sz w:val="16"/>
              </w:rPr>
              <w:t xml:space="preserve"> </w:t>
            </w:r>
            <w:r>
              <w:rPr>
                <w:sz w:val="16"/>
              </w:rPr>
              <w:t>criteria,</w:t>
            </w:r>
            <w:r>
              <w:rPr>
                <w:spacing w:val="-4"/>
                <w:sz w:val="16"/>
              </w:rPr>
              <w:t xml:space="preserve"> </w:t>
            </w:r>
            <w:r>
              <w:rPr>
                <w:sz w:val="16"/>
              </w:rPr>
              <w:t>and</w:t>
            </w:r>
            <w:r>
              <w:rPr>
                <w:spacing w:val="-5"/>
                <w:sz w:val="16"/>
              </w:rPr>
              <w:t xml:space="preserve"> </w:t>
            </w:r>
            <w:r>
              <w:rPr>
                <w:sz w:val="16"/>
              </w:rPr>
              <w:t>acceptance</w:t>
            </w:r>
            <w:r>
              <w:rPr>
                <w:spacing w:val="-3"/>
                <w:sz w:val="16"/>
              </w:rPr>
              <w:t xml:space="preserve"> </w:t>
            </w:r>
            <w:r>
              <w:rPr>
                <w:sz w:val="16"/>
              </w:rPr>
              <w:t>norms</w:t>
            </w:r>
            <w:r>
              <w:rPr>
                <w:spacing w:val="-6"/>
                <w:sz w:val="16"/>
              </w:rPr>
              <w:t xml:space="preserve"> </w:t>
            </w:r>
            <w:r>
              <w:rPr>
                <w:sz w:val="16"/>
              </w:rPr>
              <w:t>defined</w:t>
            </w:r>
            <w:r>
              <w:rPr>
                <w:spacing w:val="-4"/>
                <w:sz w:val="16"/>
              </w:rPr>
              <w:t xml:space="preserve"> </w:t>
            </w:r>
            <w:r>
              <w:rPr>
                <w:spacing w:val="-2"/>
                <w:sz w:val="16"/>
              </w:rPr>
              <w:t>beforehand?</w:t>
            </w:r>
          </w:p>
          <w:p w14:paraId="27B723F2" w14:textId="77777777" w:rsidR="00020E0E" w:rsidRDefault="009C215B">
            <w:pPr>
              <w:pStyle w:val="TableParagraph"/>
              <w:numPr>
                <w:ilvl w:val="0"/>
                <w:numId w:val="4"/>
              </w:numPr>
              <w:tabs>
                <w:tab w:val="left" w:pos="390"/>
              </w:tabs>
              <w:spacing w:line="190" w:lineRule="atLeast"/>
              <w:ind w:right="3351" w:firstLine="0"/>
              <w:rPr>
                <w:sz w:val="16"/>
              </w:rPr>
            </w:pPr>
            <w:r>
              <w:rPr>
                <w:sz w:val="16"/>
              </w:rPr>
              <w:t>Please</w:t>
            </w:r>
            <w:r>
              <w:rPr>
                <w:spacing w:val="-4"/>
                <w:sz w:val="16"/>
              </w:rPr>
              <w:t xml:space="preserve"> </w:t>
            </w:r>
            <w:r>
              <w:rPr>
                <w:sz w:val="16"/>
              </w:rPr>
              <w:t>indicate</w:t>
            </w:r>
            <w:r>
              <w:rPr>
                <w:spacing w:val="-6"/>
                <w:sz w:val="16"/>
              </w:rPr>
              <w:t xml:space="preserve"> </w:t>
            </w:r>
            <w:r>
              <w:rPr>
                <w:sz w:val="16"/>
              </w:rPr>
              <w:t>where</w:t>
            </w:r>
            <w:r>
              <w:rPr>
                <w:spacing w:val="-3"/>
                <w:sz w:val="16"/>
              </w:rPr>
              <w:t xml:space="preserve"> </w:t>
            </w:r>
            <w:r>
              <w:rPr>
                <w:sz w:val="16"/>
              </w:rPr>
              <w:t>these</w:t>
            </w:r>
            <w:r>
              <w:rPr>
                <w:spacing w:val="-4"/>
                <w:sz w:val="16"/>
              </w:rPr>
              <w:t xml:space="preserve"> </w:t>
            </w:r>
            <w:r>
              <w:rPr>
                <w:sz w:val="16"/>
              </w:rPr>
              <w:t>tests</w:t>
            </w:r>
            <w:r>
              <w:rPr>
                <w:spacing w:val="-4"/>
                <w:sz w:val="16"/>
              </w:rPr>
              <w:t xml:space="preserve"> </w:t>
            </w:r>
            <w:r>
              <w:rPr>
                <w:sz w:val="16"/>
              </w:rPr>
              <w:t>and</w:t>
            </w:r>
            <w:r>
              <w:rPr>
                <w:spacing w:val="-6"/>
                <w:sz w:val="16"/>
              </w:rPr>
              <w:t xml:space="preserve"> </w:t>
            </w:r>
            <w:r>
              <w:rPr>
                <w:sz w:val="16"/>
              </w:rPr>
              <w:t>their</w:t>
            </w:r>
            <w:r>
              <w:rPr>
                <w:spacing w:val="-6"/>
                <w:sz w:val="16"/>
              </w:rPr>
              <w:t xml:space="preserve"> </w:t>
            </w:r>
            <w:r>
              <w:rPr>
                <w:sz w:val="16"/>
              </w:rPr>
              <w:t>outcomes</w:t>
            </w:r>
            <w:r>
              <w:rPr>
                <w:spacing w:val="-4"/>
                <w:sz w:val="16"/>
              </w:rPr>
              <w:t xml:space="preserve"> </w:t>
            </w:r>
            <w:r>
              <w:rPr>
                <w:sz w:val="16"/>
              </w:rPr>
              <w:t>are</w:t>
            </w:r>
            <w:r>
              <w:rPr>
                <w:spacing w:val="-4"/>
                <w:sz w:val="16"/>
              </w:rPr>
              <w:t xml:space="preserve"> </w:t>
            </w:r>
            <w:r>
              <w:rPr>
                <w:sz w:val="16"/>
              </w:rPr>
              <w:t>reported. If no, please indicate why not.</w:t>
            </w:r>
          </w:p>
        </w:tc>
      </w:tr>
      <w:tr w:rsidR="00020E0E" w14:paraId="27B723F5" w14:textId="77777777">
        <w:trPr>
          <w:trHeight w:val="565"/>
        </w:trPr>
        <w:tc>
          <w:tcPr>
            <w:tcW w:w="9168" w:type="dxa"/>
          </w:tcPr>
          <w:p w14:paraId="27B723F4" w14:textId="73DA406C" w:rsidR="00020E0E" w:rsidRDefault="001D5D78">
            <w:pPr>
              <w:pStyle w:val="TableParagraph"/>
              <w:ind w:left="0"/>
              <w:rPr>
                <w:rFonts w:ascii="Times New Roman"/>
                <w:sz w:val="16"/>
              </w:rPr>
            </w:pPr>
            <w:r w:rsidRPr="001D5D78">
              <w:rPr>
                <w:rFonts w:ascii="Times New Roman"/>
                <w:color w:val="FF0000"/>
                <w:sz w:val="16"/>
              </w:rPr>
              <w:t xml:space="preserve">No predefined criteria were made, but the model initially consisted of more scripts. It was later simplified </w:t>
            </w:r>
            <w:r w:rsidR="008A70DD">
              <w:rPr>
                <w:rFonts w:ascii="Times New Roman"/>
                <w:color w:val="FF0000"/>
                <w:sz w:val="16"/>
              </w:rPr>
              <w:t xml:space="preserve">and optimised </w:t>
            </w:r>
            <w:r w:rsidRPr="001D5D78">
              <w:rPr>
                <w:rFonts w:ascii="Times New Roman"/>
                <w:color w:val="FF0000"/>
                <w:sz w:val="16"/>
              </w:rPr>
              <w:t>to make sure that deterministic and probabilistic parameters were passed through the same model code by implementing two model wrappers.</w:t>
            </w:r>
            <w:r w:rsidR="007C37BD">
              <w:rPr>
                <w:rFonts w:ascii="Times New Roman"/>
                <w:color w:val="FF0000"/>
                <w:sz w:val="16"/>
              </w:rPr>
              <w:t xml:space="preserve"> This was considered best practice. </w:t>
            </w:r>
          </w:p>
        </w:tc>
      </w:tr>
      <w:tr w:rsidR="00020E0E" w14:paraId="27B723F7" w14:textId="77777777">
        <w:trPr>
          <w:trHeight w:val="582"/>
        </w:trPr>
        <w:tc>
          <w:tcPr>
            <w:tcW w:w="9168" w:type="dxa"/>
          </w:tcPr>
          <w:p w14:paraId="27B723F6" w14:textId="77777777" w:rsidR="00020E0E" w:rsidRDefault="009C215B">
            <w:pPr>
              <w:pStyle w:val="TableParagraph"/>
              <w:spacing w:line="190" w:lineRule="atLeast"/>
              <w:ind w:right="95"/>
              <w:jc w:val="both"/>
              <w:rPr>
                <w:sz w:val="16"/>
              </w:rPr>
            </w:pPr>
            <w:r>
              <w:rPr>
                <w:sz w:val="16"/>
              </w:rPr>
              <w:t>Examples include but are not limited to: turning sub-modules of the program on and off; altering global parameters; testing messages (e.g., warning against illegal or illogical inputs), drop-down menus, named areas, switches, labelling, formulas and macros; removing redundant elements.</w:t>
            </w:r>
          </w:p>
        </w:tc>
      </w:tr>
    </w:tbl>
    <w:p w14:paraId="27B723F8" w14:textId="77777777" w:rsidR="00020E0E" w:rsidRDefault="00020E0E">
      <w:pPr>
        <w:pStyle w:val="BodyText"/>
        <w:spacing w:before="140"/>
        <w:rPr>
          <w:sz w:val="28"/>
        </w:rPr>
      </w:pPr>
    </w:p>
    <w:p w14:paraId="27B723F9" w14:textId="77777777" w:rsidR="00020E0E" w:rsidRDefault="009C215B">
      <w:pPr>
        <w:pStyle w:val="Heading1"/>
        <w:spacing w:before="1"/>
      </w:pPr>
      <w:r>
        <w:t>Part</w:t>
      </w:r>
      <w:r>
        <w:rPr>
          <w:spacing w:val="-9"/>
        </w:rPr>
        <w:t xml:space="preserve"> </w:t>
      </w:r>
      <w:r>
        <w:t>D:</w:t>
      </w:r>
      <w:r>
        <w:rPr>
          <w:spacing w:val="-6"/>
        </w:rPr>
        <w:t xml:space="preserve"> </w:t>
      </w:r>
      <w:r>
        <w:t>Operational</w:t>
      </w:r>
      <w:r>
        <w:rPr>
          <w:spacing w:val="-3"/>
        </w:rPr>
        <w:t xml:space="preserve"> </w:t>
      </w:r>
      <w:r>
        <w:t>validation</w:t>
      </w:r>
      <w:r>
        <w:rPr>
          <w:spacing w:val="-4"/>
        </w:rPr>
        <w:t xml:space="preserve"> </w:t>
      </w:r>
      <w:r>
        <w:t>(4</w:t>
      </w:r>
      <w:r>
        <w:rPr>
          <w:spacing w:val="-9"/>
        </w:rPr>
        <w:t xml:space="preserve"> </w:t>
      </w:r>
      <w:r>
        <w:rPr>
          <w:spacing w:val="-2"/>
        </w:rPr>
        <w:t>questions)</w:t>
      </w:r>
    </w:p>
    <w:p w14:paraId="27B723FA" w14:textId="77777777" w:rsidR="00020E0E" w:rsidRDefault="009C215B">
      <w:pPr>
        <w:pStyle w:val="BodyText"/>
        <w:spacing w:before="251"/>
        <w:ind w:left="165"/>
      </w:pPr>
      <w:r>
        <w:t>Part</w:t>
      </w:r>
      <w:r>
        <w:rPr>
          <w:spacing w:val="-6"/>
        </w:rPr>
        <w:t xml:space="preserve"> </w:t>
      </w:r>
      <w:r>
        <w:t>D</w:t>
      </w:r>
      <w:r>
        <w:rPr>
          <w:spacing w:val="-4"/>
        </w:rPr>
        <w:t xml:space="preserve"> </w:t>
      </w:r>
      <w:r>
        <w:t>discusses</w:t>
      </w:r>
      <w:r>
        <w:rPr>
          <w:spacing w:val="-7"/>
        </w:rPr>
        <w:t xml:space="preserve"> </w:t>
      </w:r>
      <w:r>
        <w:t>techniques</w:t>
      </w:r>
      <w:r>
        <w:rPr>
          <w:spacing w:val="-6"/>
        </w:rPr>
        <w:t xml:space="preserve"> </w:t>
      </w:r>
      <w:r>
        <w:t>used</w:t>
      </w:r>
      <w:r>
        <w:rPr>
          <w:spacing w:val="-6"/>
        </w:rPr>
        <w:t xml:space="preserve"> </w:t>
      </w:r>
      <w:r>
        <w:t>to</w:t>
      </w:r>
      <w:r>
        <w:rPr>
          <w:spacing w:val="-6"/>
        </w:rPr>
        <w:t xml:space="preserve"> </w:t>
      </w:r>
      <w:r>
        <w:t>validate</w:t>
      </w:r>
      <w:r>
        <w:rPr>
          <w:spacing w:val="-7"/>
        </w:rPr>
        <w:t xml:space="preserve"> </w:t>
      </w:r>
      <w:r>
        <w:t>the</w:t>
      </w:r>
      <w:r>
        <w:rPr>
          <w:spacing w:val="-7"/>
        </w:rPr>
        <w:t xml:space="preserve"> </w:t>
      </w:r>
      <w:r>
        <w:t>model</w:t>
      </w:r>
      <w:r>
        <w:rPr>
          <w:spacing w:val="-3"/>
        </w:rPr>
        <w:t xml:space="preserve"> </w:t>
      </w:r>
      <w:r>
        <w:rPr>
          <w:spacing w:val="-2"/>
        </w:rPr>
        <w:t>outcomes.</w:t>
      </w:r>
    </w:p>
    <w:p w14:paraId="27B723FB" w14:textId="77777777" w:rsidR="00020E0E" w:rsidRDefault="00020E0E">
      <w:pPr>
        <w:pStyle w:val="BodyText"/>
        <w:spacing w:before="6"/>
        <w:rPr>
          <w:sz w:val="19"/>
        </w:rPr>
      </w:pPr>
    </w:p>
    <w:tbl>
      <w:tblPr>
        <w:tblW w:w="0" w:type="auto"/>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168"/>
      </w:tblGrid>
      <w:tr w:rsidR="00020E0E" w14:paraId="27B72401" w14:textId="77777777">
        <w:trPr>
          <w:trHeight w:val="1458"/>
        </w:trPr>
        <w:tc>
          <w:tcPr>
            <w:tcW w:w="9168" w:type="dxa"/>
          </w:tcPr>
          <w:p w14:paraId="27B723FC" w14:textId="77777777" w:rsidR="00020E0E" w:rsidRDefault="009C215B">
            <w:pPr>
              <w:pStyle w:val="TableParagraph"/>
              <w:rPr>
                <w:sz w:val="20"/>
              </w:rPr>
            </w:pPr>
            <w:r>
              <w:rPr>
                <w:b/>
                <w:sz w:val="20"/>
              </w:rPr>
              <w:t xml:space="preserve">D1/ Face validity testing (model outcomes): </w:t>
            </w:r>
            <w:r>
              <w:rPr>
                <w:sz w:val="20"/>
              </w:rPr>
              <w:t>Have</w:t>
            </w:r>
            <w:r>
              <w:rPr>
                <w:spacing w:val="-4"/>
                <w:sz w:val="20"/>
              </w:rPr>
              <w:t xml:space="preserve"> </w:t>
            </w:r>
            <w:r>
              <w:rPr>
                <w:sz w:val="20"/>
              </w:rPr>
              <w:t>experts</w:t>
            </w:r>
            <w:r>
              <w:rPr>
                <w:spacing w:val="-6"/>
                <w:sz w:val="20"/>
              </w:rPr>
              <w:t xml:space="preserve"> </w:t>
            </w:r>
            <w:r>
              <w:rPr>
                <w:sz w:val="20"/>
              </w:rPr>
              <w:t>been</w:t>
            </w:r>
            <w:r>
              <w:rPr>
                <w:spacing w:val="-3"/>
                <w:sz w:val="20"/>
              </w:rPr>
              <w:t xml:space="preserve"> </w:t>
            </w:r>
            <w:r>
              <w:rPr>
                <w:sz w:val="20"/>
              </w:rPr>
              <w:t>asked</w:t>
            </w:r>
            <w:r>
              <w:rPr>
                <w:spacing w:val="-3"/>
                <w:sz w:val="20"/>
              </w:rPr>
              <w:t xml:space="preserve"> </w:t>
            </w:r>
            <w:r>
              <w:rPr>
                <w:sz w:val="20"/>
              </w:rPr>
              <w:t>to</w:t>
            </w:r>
            <w:r>
              <w:rPr>
                <w:spacing w:val="-5"/>
                <w:sz w:val="20"/>
              </w:rPr>
              <w:t xml:space="preserve"> </w:t>
            </w:r>
            <w:r>
              <w:rPr>
                <w:sz w:val="20"/>
              </w:rPr>
              <w:t>judge</w:t>
            </w:r>
            <w:r>
              <w:rPr>
                <w:spacing w:val="-5"/>
                <w:sz w:val="20"/>
              </w:rPr>
              <w:t xml:space="preserve"> </w:t>
            </w:r>
            <w:r>
              <w:rPr>
                <w:sz w:val="20"/>
              </w:rPr>
              <w:t>the appropriateness of the model outcomes?</w:t>
            </w:r>
          </w:p>
          <w:p w14:paraId="27B723FD" w14:textId="77777777" w:rsidR="00020E0E" w:rsidRDefault="009C215B">
            <w:pPr>
              <w:pStyle w:val="TableParagraph"/>
              <w:spacing w:before="3"/>
              <w:rPr>
                <w:sz w:val="16"/>
              </w:rPr>
            </w:pPr>
            <w:r>
              <w:rPr>
                <w:sz w:val="16"/>
              </w:rPr>
              <w:t>If</w:t>
            </w:r>
            <w:r>
              <w:rPr>
                <w:spacing w:val="-6"/>
                <w:sz w:val="16"/>
              </w:rPr>
              <w:t xml:space="preserve"> </w:t>
            </w:r>
            <w:r>
              <w:rPr>
                <w:sz w:val="16"/>
              </w:rPr>
              <w:t>yes,</w:t>
            </w:r>
            <w:r>
              <w:rPr>
                <w:spacing w:val="-6"/>
                <w:sz w:val="16"/>
              </w:rPr>
              <w:t xml:space="preserve"> </w:t>
            </w:r>
            <w:r>
              <w:rPr>
                <w:sz w:val="16"/>
              </w:rPr>
              <w:t>please</w:t>
            </w:r>
            <w:r>
              <w:rPr>
                <w:spacing w:val="-5"/>
                <w:sz w:val="16"/>
              </w:rPr>
              <w:t xml:space="preserve"> </w:t>
            </w:r>
            <w:r>
              <w:rPr>
                <w:sz w:val="16"/>
              </w:rPr>
              <w:t>provide</w:t>
            </w:r>
            <w:r>
              <w:rPr>
                <w:spacing w:val="-2"/>
                <w:sz w:val="16"/>
              </w:rPr>
              <w:t xml:space="preserve"> </w:t>
            </w:r>
            <w:r>
              <w:rPr>
                <w:sz w:val="16"/>
              </w:rPr>
              <w:t>information</w:t>
            </w:r>
            <w:r>
              <w:rPr>
                <w:spacing w:val="-1"/>
                <w:sz w:val="16"/>
              </w:rPr>
              <w:t xml:space="preserve"> </w:t>
            </w:r>
            <w:r>
              <w:rPr>
                <w:sz w:val="16"/>
              </w:rPr>
              <w:t>on</w:t>
            </w:r>
            <w:r>
              <w:rPr>
                <w:spacing w:val="-3"/>
                <w:sz w:val="16"/>
              </w:rPr>
              <w:t xml:space="preserve"> </w:t>
            </w:r>
            <w:r>
              <w:rPr>
                <w:sz w:val="16"/>
              </w:rPr>
              <w:t>the</w:t>
            </w:r>
            <w:r>
              <w:rPr>
                <w:spacing w:val="-5"/>
                <w:sz w:val="16"/>
              </w:rPr>
              <w:t xml:space="preserve"> </w:t>
            </w:r>
            <w:r>
              <w:rPr>
                <w:sz w:val="16"/>
              </w:rPr>
              <w:t>following</w:t>
            </w:r>
            <w:r>
              <w:rPr>
                <w:spacing w:val="-4"/>
                <w:sz w:val="16"/>
              </w:rPr>
              <w:t xml:space="preserve"> </w:t>
            </w:r>
            <w:r>
              <w:rPr>
                <w:spacing w:val="-2"/>
                <w:sz w:val="16"/>
              </w:rPr>
              <w:t>aspects:</w:t>
            </w:r>
          </w:p>
          <w:p w14:paraId="27B723FE" w14:textId="77777777" w:rsidR="00020E0E" w:rsidRDefault="009C215B">
            <w:pPr>
              <w:pStyle w:val="TableParagraph"/>
              <w:numPr>
                <w:ilvl w:val="0"/>
                <w:numId w:val="3"/>
              </w:numPr>
              <w:tabs>
                <w:tab w:val="left" w:pos="390"/>
              </w:tabs>
              <w:ind w:left="390" w:hanging="283"/>
              <w:rPr>
                <w:sz w:val="16"/>
              </w:rPr>
            </w:pPr>
            <w:r>
              <w:rPr>
                <w:sz w:val="16"/>
              </w:rPr>
              <w:t>Who</w:t>
            </w:r>
            <w:r>
              <w:rPr>
                <w:spacing w:val="-3"/>
                <w:sz w:val="16"/>
              </w:rPr>
              <w:t xml:space="preserve"> </w:t>
            </w:r>
            <w:r>
              <w:rPr>
                <w:sz w:val="16"/>
              </w:rPr>
              <w:t>are</w:t>
            </w:r>
            <w:r>
              <w:rPr>
                <w:spacing w:val="-2"/>
                <w:sz w:val="16"/>
              </w:rPr>
              <w:t xml:space="preserve"> </w:t>
            </w:r>
            <w:r>
              <w:rPr>
                <w:sz w:val="16"/>
              </w:rPr>
              <w:t>these</w:t>
            </w:r>
            <w:r>
              <w:rPr>
                <w:spacing w:val="-4"/>
                <w:sz w:val="16"/>
              </w:rPr>
              <w:t xml:space="preserve"> </w:t>
            </w:r>
            <w:r>
              <w:rPr>
                <w:spacing w:val="-2"/>
                <w:sz w:val="16"/>
              </w:rPr>
              <w:t>experts?</w:t>
            </w:r>
          </w:p>
          <w:p w14:paraId="27B723FF" w14:textId="77777777" w:rsidR="00020E0E" w:rsidRDefault="009C215B">
            <w:pPr>
              <w:pStyle w:val="TableParagraph"/>
              <w:numPr>
                <w:ilvl w:val="0"/>
                <w:numId w:val="3"/>
              </w:numPr>
              <w:tabs>
                <w:tab w:val="left" w:pos="390"/>
              </w:tabs>
              <w:ind w:left="390" w:hanging="283"/>
              <w:rPr>
                <w:sz w:val="16"/>
              </w:rPr>
            </w:pPr>
            <w:r>
              <w:rPr>
                <w:sz w:val="16"/>
              </w:rPr>
              <w:t>What</w:t>
            </w:r>
            <w:r>
              <w:rPr>
                <w:spacing w:val="-5"/>
                <w:sz w:val="16"/>
              </w:rPr>
              <w:t xml:space="preserve"> </w:t>
            </w:r>
            <w:r>
              <w:rPr>
                <w:sz w:val="16"/>
              </w:rPr>
              <w:t>is</w:t>
            </w:r>
            <w:r>
              <w:rPr>
                <w:spacing w:val="-3"/>
                <w:sz w:val="16"/>
              </w:rPr>
              <w:t xml:space="preserve"> </w:t>
            </w:r>
            <w:r>
              <w:rPr>
                <w:sz w:val="16"/>
              </w:rPr>
              <w:t>your</w:t>
            </w:r>
            <w:r>
              <w:rPr>
                <w:spacing w:val="-6"/>
                <w:sz w:val="16"/>
              </w:rPr>
              <w:t xml:space="preserve"> </w:t>
            </w:r>
            <w:r>
              <w:rPr>
                <w:sz w:val="16"/>
              </w:rPr>
              <w:t>justification</w:t>
            </w:r>
            <w:r>
              <w:rPr>
                <w:spacing w:val="-7"/>
                <w:sz w:val="16"/>
              </w:rPr>
              <w:t xml:space="preserve"> </w:t>
            </w:r>
            <w:r>
              <w:rPr>
                <w:sz w:val="16"/>
              </w:rPr>
              <w:t>for</w:t>
            </w:r>
            <w:r>
              <w:rPr>
                <w:spacing w:val="-5"/>
                <w:sz w:val="16"/>
              </w:rPr>
              <w:t xml:space="preserve"> </w:t>
            </w:r>
            <w:r>
              <w:rPr>
                <w:sz w:val="16"/>
              </w:rPr>
              <w:t>considering</w:t>
            </w:r>
            <w:r>
              <w:rPr>
                <w:spacing w:val="-3"/>
                <w:sz w:val="16"/>
              </w:rPr>
              <w:t xml:space="preserve"> </w:t>
            </w:r>
            <w:r>
              <w:rPr>
                <w:sz w:val="16"/>
              </w:rPr>
              <w:t>them</w:t>
            </w:r>
            <w:r>
              <w:rPr>
                <w:spacing w:val="-6"/>
                <w:sz w:val="16"/>
              </w:rPr>
              <w:t xml:space="preserve"> </w:t>
            </w:r>
            <w:r>
              <w:rPr>
                <w:spacing w:val="-2"/>
                <w:sz w:val="16"/>
              </w:rPr>
              <w:t>experts?</w:t>
            </w:r>
          </w:p>
          <w:p w14:paraId="27B72400" w14:textId="77777777" w:rsidR="00020E0E" w:rsidRDefault="009C215B">
            <w:pPr>
              <w:pStyle w:val="TableParagraph"/>
              <w:numPr>
                <w:ilvl w:val="0"/>
                <w:numId w:val="3"/>
              </w:numPr>
              <w:tabs>
                <w:tab w:val="left" w:pos="390"/>
              </w:tabs>
              <w:spacing w:line="190" w:lineRule="atLeast"/>
              <w:ind w:right="2667" w:firstLine="0"/>
              <w:rPr>
                <w:sz w:val="16"/>
              </w:rPr>
            </w:pPr>
            <w:r>
              <w:rPr>
                <w:sz w:val="16"/>
              </w:rPr>
              <w:t>To</w:t>
            </w:r>
            <w:r>
              <w:rPr>
                <w:spacing w:val="-2"/>
                <w:sz w:val="16"/>
              </w:rPr>
              <w:t xml:space="preserve"> </w:t>
            </w:r>
            <w:r>
              <w:rPr>
                <w:sz w:val="16"/>
              </w:rPr>
              <w:t>what</w:t>
            </w:r>
            <w:r>
              <w:rPr>
                <w:spacing w:val="-6"/>
                <w:sz w:val="16"/>
              </w:rPr>
              <w:t xml:space="preserve"> </w:t>
            </w:r>
            <w:r>
              <w:rPr>
                <w:sz w:val="16"/>
              </w:rPr>
              <w:t>extent</w:t>
            </w:r>
            <w:r>
              <w:rPr>
                <w:spacing w:val="-6"/>
                <w:sz w:val="16"/>
              </w:rPr>
              <w:t xml:space="preserve"> </w:t>
            </w:r>
            <w:r>
              <w:rPr>
                <w:sz w:val="16"/>
              </w:rPr>
              <w:t>did</w:t>
            </w:r>
            <w:r>
              <w:rPr>
                <w:spacing w:val="-4"/>
                <w:sz w:val="16"/>
              </w:rPr>
              <w:t xml:space="preserve"> </w:t>
            </w:r>
            <w:r>
              <w:rPr>
                <w:sz w:val="16"/>
              </w:rPr>
              <w:t>they</w:t>
            </w:r>
            <w:r>
              <w:rPr>
                <w:spacing w:val="-4"/>
                <w:sz w:val="16"/>
              </w:rPr>
              <w:t xml:space="preserve"> </w:t>
            </w:r>
            <w:r>
              <w:rPr>
                <w:sz w:val="16"/>
              </w:rPr>
              <w:t>conclude that</w:t>
            </w:r>
            <w:r>
              <w:rPr>
                <w:spacing w:val="-3"/>
                <w:sz w:val="16"/>
              </w:rPr>
              <w:t xml:space="preserve"> </w:t>
            </w:r>
            <w:r>
              <w:rPr>
                <w:sz w:val="16"/>
              </w:rPr>
              <w:t>the</w:t>
            </w:r>
            <w:r>
              <w:rPr>
                <w:spacing w:val="-2"/>
                <w:sz w:val="16"/>
              </w:rPr>
              <w:t xml:space="preserve"> </w:t>
            </w:r>
            <w:r>
              <w:rPr>
                <w:sz w:val="16"/>
              </w:rPr>
              <w:t>model</w:t>
            </w:r>
            <w:r>
              <w:rPr>
                <w:spacing w:val="-5"/>
                <w:sz w:val="16"/>
              </w:rPr>
              <w:t xml:space="preserve"> </w:t>
            </w:r>
            <w:r>
              <w:rPr>
                <w:sz w:val="16"/>
              </w:rPr>
              <w:t>outcomes</w:t>
            </w:r>
            <w:r>
              <w:rPr>
                <w:spacing w:val="-4"/>
                <w:sz w:val="16"/>
              </w:rPr>
              <w:t xml:space="preserve"> </w:t>
            </w:r>
            <w:r>
              <w:rPr>
                <w:sz w:val="16"/>
              </w:rPr>
              <w:t>are</w:t>
            </w:r>
            <w:r>
              <w:rPr>
                <w:spacing w:val="-4"/>
                <w:sz w:val="16"/>
              </w:rPr>
              <w:t xml:space="preserve"> </w:t>
            </w:r>
            <w:r>
              <w:rPr>
                <w:sz w:val="16"/>
              </w:rPr>
              <w:t>reasonable? If no, please indicate why not.</w:t>
            </w:r>
          </w:p>
        </w:tc>
      </w:tr>
      <w:tr w:rsidR="00020E0E" w14:paraId="27B72403" w14:textId="77777777">
        <w:trPr>
          <w:trHeight w:val="563"/>
        </w:trPr>
        <w:tc>
          <w:tcPr>
            <w:tcW w:w="9168" w:type="dxa"/>
          </w:tcPr>
          <w:p w14:paraId="27B72402" w14:textId="6D7C3583" w:rsidR="00020E0E" w:rsidRDefault="00B76468">
            <w:pPr>
              <w:pStyle w:val="TableParagraph"/>
              <w:ind w:left="0"/>
              <w:rPr>
                <w:rFonts w:ascii="Times New Roman"/>
                <w:sz w:val="16"/>
              </w:rPr>
            </w:pPr>
            <w:r w:rsidRPr="00B76468">
              <w:rPr>
                <w:rFonts w:ascii="Times New Roman"/>
                <w:color w:val="FF0000"/>
                <w:sz w:val="16"/>
              </w:rPr>
              <w:t>The author-group has discussed and evaluated results internally</w:t>
            </w:r>
            <w:r w:rsidR="007C37BD">
              <w:rPr>
                <w:rFonts w:ascii="Times New Roman"/>
                <w:color w:val="FF0000"/>
                <w:sz w:val="16"/>
              </w:rPr>
              <w:t xml:space="preserve">. </w:t>
            </w:r>
            <w:r w:rsidRPr="00B76468">
              <w:rPr>
                <w:rFonts w:ascii="Times New Roman"/>
                <w:color w:val="FF0000"/>
                <w:sz w:val="16"/>
              </w:rPr>
              <w:t xml:space="preserve"> </w:t>
            </w:r>
          </w:p>
        </w:tc>
      </w:tr>
      <w:tr w:rsidR="00020E0E" w14:paraId="27B72405" w14:textId="77777777">
        <w:trPr>
          <w:trHeight w:val="568"/>
        </w:trPr>
        <w:tc>
          <w:tcPr>
            <w:tcW w:w="9168" w:type="dxa"/>
          </w:tcPr>
          <w:p w14:paraId="27B72404" w14:textId="77777777" w:rsidR="00020E0E" w:rsidRDefault="009C215B">
            <w:pPr>
              <w:pStyle w:val="TableParagraph"/>
              <w:spacing w:before="2"/>
              <w:ind w:right="294"/>
              <w:rPr>
                <w:sz w:val="16"/>
              </w:rPr>
            </w:pPr>
            <w:r>
              <w:rPr>
                <w:sz w:val="16"/>
              </w:rPr>
              <w:t>Outcomes</w:t>
            </w:r>
            <w:r>
              <w:rPr>
                <w:spacing w:val="-2"/>
                <w:sz w:val="16"/>
              </w:rPr>
              <w:t xml:space="preserve"> </w:t>
            </w:r>
            <w:r>
              <w:rPr>
                <w:sz w:val="16"/>
              </w:rPr>
              <w:t>may</w:t>
            </w:r>
            <w:r>
              <w:rPr>
                <w:spacing w:val="-1"/>
                <w:sz w:val="16"/>
              </w:rPr>
              <w:t xml:space="preserve"> </w:t>
            </w:r>
            <w:r>
              <w:rPr>
                <w:sz w:val="16"/>
              </w:rPr>
              <w:t>include</w:t>
            </w:r>
            <w:r>
              <w:rPr>
                <w:spacing w:val="-4"/>
                <w:sz w:val="16"/>
              </w:rPr>
              <w:t xml:space="preserve"> </w:t>
            </w:r>
            <w:r>
              <w:rPr>
                <w:sz w:val="16"/>
              </w:rPr>
              <w:t>but</w:t>
            </w:r>
            <w:r>
              <w:rPr>
                <w:spacing w:val="-3"/>
                <w:sz w:val="16"/>
              </w:rPr>
              <w:t xml:space="preserve"> </w:t>
            </w:r>
            <w:r>
              <w:rPr>
                <w:sz w:val="16"/>
              </w:rPr>
              <w:t>are</w:t>
            </w:r>
            <w:r>
              <w:rPr>
                <w:spacing w:val="-2"/>
                <w:sz w:val="16"/>
              </w:rPr>
              <w:t xml:space="preserve"> </w:t>
            </w:r>
            <w:r>
              <w:rPr>
                <w:sz w:val="16"/>
              </w:rPr>
              <w:t>not</w:t>
            </w:r>
            <w:r>
              <w:rPr>
                <w:spacing w:val="-3"/>
                <w:sz w:val="16"/>
              </w:rPr>
              <w:t xml:space="preserve"> </w:t>
            </w:r>
            <w:r>
              <w:rPr>
                <w:sz w:val="16"/>
              </w:rPr>
              <w:t>limited</w:t>
            </w:r>
            <w:r>
              <w:rPr>
                <w:spacing w:val="-4"/>
                <w:sz w:val="16"/>
              </w:rPr>
              <w:t xml:space="preserve"> </w:t>
            </w:r>
            <w:r>
              <w:rPr>
                <w:sz w:val="16"/>
              </w:rPr>
              <w:t>to:</w:t>
            </w:r>
            <w:r>
              <w:rPr>
                <w:spacing w:val="-3"/>
                <w:sz w:val="16"/>
              </w:rPr>
              <w:t xml:space="preserve"> </w:t>
            </w:r>
            <w:r>
              <w:rPr>
                <w:sz w:val="16"/>
              </w:rPr>
              <w:t>(quality-adjusted)</w:t>
            </w:r>
            <w:r>
              <w:rPr>
                <w:spacing w:val="-3"/>
                <w:sz w:val="16"/>
              </w:rPr>
              <w:t xml:space="preserve"> </w:t>
            </w:r>
            <w:r>
              <w:rPr>
                <w:sz w:val="16"/>
              </w:rPr>
              <w:t>life</w:t>
            </w:r>
            <w:r>
              <w:rPr>
                <w:spacing w:val="-5"/>
                <w:sz w:val="16"/>
              </w:rPr>
              <w:t xml:space="preserve"> </w:t>
            </w:r>
            <w:r>
              <w:rPr>
                <w:sz w:val="16"/>
              </w:rPr>
              <w:t>years;</w:t>
            </w:r>
            <w:r>
              <w:rPr>
                <w:spacing w:val="-6"/>
                <w:sz w:val="16"/>
              </w:rPr>
              <w:t xml:space="preserve"> </w:t>
            </w:r>
            <w:r>
              <w:rPr>
                <w:sz w:val="16"/>
              </w:rPr>
              <w:t>deaths;</w:t>
            </w:r>
            <w:r>
              <w:rPr>
                <w:spacing w:val="-6"/>
                <w:sz w:val="16"/>
              </w:rPr>
              <w:t xml:space="preserve"> </w:t>
            </w:r>
            <w:r>
              <w:rPr>
                <w:sz w:val="16"/>
              </w:rPr>
              <w:t>hospitalizations;</w:t>
            </w:r>
            <w:r>
              <w:rPr>
                <w:spacing w:val="-3"/>
                <w:sz w:val="16"/>
              </w:rPr>
              <w:t xml:space="preserve"> </w:t>
            </w:r>
            <w:r>
              <w:rPr>
                <w:sz w:val="16"/>
              </w:rPr>
              <w:t xml:space="preserve">total </w:t>
            </w:r>
            <w:r>
              <w:rPr>
                <w:spacing w:val="-2"/>
                <w:sz w:val="16"/>
              </w:rPr>
              <w:t>costs.</w:t>
            </w:r>
          </w:p>
        </w:tc>
      </w:tr>
    </w:tbl>
    <w:p w14:paraId="27B72406" w14:textId="77777777" w:rsidR="00020E0E" w:rsidRDefault="00020E0E">
      <w:pPr>
        <w:pStyle w:val="BodyText"/>
        <w:spacing w:before="238"/>
      </w:pPr>
    </w:p>
    <w:tbl>
      <w:tblPr>
        <w:tblW w:w="0" w:type="auto"/>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168"/>
      </w:tblGrid>
      <w:tr w:rsidR="00020E0E" w14:paraId="27B7240D" w14:textId="77777777">
        <w:trPr>
          <w:trHeight w:val="1847"/>
        </w:trPr>
        <w:tc>
          <w:tcPr>
            <w:tcW w:w="9168" w:type="dxa"/>
          </w:tcPr>
          <w:p w14:paraId="27B72407" w14:textId="77777777" w:rsidR="00020E0E" w:rsidRDefault="009C215B">
            <w:pPr>
              <w:pStyle w:val="TableParagraph"/>
              <w:rPr>
                <w:sz w:val="20"/>
              </w:rPr>
            </w:pPr>
            <w:r>
              <w:rPr>
                <w:b/>
                <w:sz w:val="20"/>
              </w:rPr>
              <w:t>D2/</w:t>
            </w:r>
            <w:r>
              <w:rPr>
                <w:b/>
                <w:spacing w:val="32"/>
                <w:sz w:val="20"/>
              </w:rPr>
              <w:t xml:space="preserve"> </w:t>
            </w:r>
            <w:r>
              <w:rPr>
                <w:b/>
                <w:sz w:val="20"/>
              </w:rPr>
              <w:t>Cross</w:t>
            </w:r>
            <w:r>
              <w:rPr>
                <w:b/>
                <w:spacing w:val="32"/>
                <w:sz w:val="20"/>
              </w:rPr>
              <w:t xml:space="preserve"> </w:t>
            </w:r>
            <w:r>
              <w:rPr>
                <w:b/>
                <w:sz w:val="20"/>
              </w:rPr>
              <w:t>validation</w:t>
            </w:r>
            <w:r>
              <w:rPr>
                <w:b/>
                <w:spacing w:val="32"/>
                <w:sz w:val="20"/>
              </w:rPr>
              <w:t xml:space="preserve"> </w:t>
            </w:r>
            <w:r>
              <w:rPr>
                <w:b/>
                <w:sz w:val="20"/>
              </w:rPr>
              <w:t>testing</w:t>
            </w:r>
            <w:r>
              <w:rPr>
                <w:b/>
                <w:spacing w:val="36"/>
                <w:sz w:val="20"/>
              </w:rPr>
              <w:t xml:space="preserve"> </w:t>
            </w:r>
            <w:r>
              <w:rPr>
                <w:b/>
                <w:sz w:val="20"/>
              </w:rPr>
              <w:t>(model</w:t>
            </w:r>
            <w:r>
              <w:rPr>
                <w:b/>
                <w:spacing w:val="31"/>
                <w:sz w:val="20"/>
              </w:rPr>
              <w:t xml:space="preserve"> </w:t>
            </w:r>
            <w:r>
              <w:rPr>
                <w:b/>
                <w:sz w:val="20"/>
              </w:rPr>
              <w:t>outcomes):</w:t>
            </w:r>
            <w:r>
              <w:rPr>
                <w:b/>
                <w:spacing w:val="31"/>
                <w:sz w:val="20"/>
              </w:rPr>
              <w:t xml:space="preserve"> </w:t>
            </w:r>
            <w:r>
              <w:rPr>
                <w:sz w:val="20"/>
              </w:rPr>
              <w:t>Have the model outcomes been compared to the outcomes of other models that address similar problems?</w:t>
            </w:r>
          </w:p>
          <w:p w14:paraId="27B72408" w14:textId="77777777" w:rsidR="00020E0E" w:rsidRDefault="009C215B">
            <w:pPr>
              <w:pStyle w:val="TableParagraph"/>
              <w:spacing w:before="1"/>
              <w:rPr>
                <w:sz w:val="16"/>
              </w:rPr>
            </w:pPr>
            <w:r>
              <w:rPr>
                <w:sz w:val="16"/>
              </w:rPr>
              <w:t>If</w:t>
            </w:r>
            <w:r>
              <w:rPr>
                <w:spacing w:val="-6"/>
                <w:sz w:val="16"/>
              </w:rPr>
              <w:t xml:space="preserve"> </w:t>
            </w:r>
            <w:r>
              <w:rPr>
                <w:sz w:val="16"/>
              </w:rPr>
              <w:t>yes,</w:t>
            </w:r>
            <w:r>
              <w:rPr>
                <w:spacing w:val="-6"/>
                <w:sz w:val="16"/>
              </w:rPr>
              <w:t xml:space="preserve"> </w:t>
            </w:r>
            <w:r>
              <w:rPr>
                <w:sz w:val="16"/>
              </w:rPr>
              <w:t>please</w:t>
            </w:r>
            <w:r>
              <w:rPr>
                <w:spacing w:val="-5"/>
                <w:sz w:val="16"/>
              </w:rPr>
              <w:t xml:space="preserve"> </w:t>
            </w:r>
            <w:r>
              <w:rPr>
                <w:sz w:val="16"/>
              </w:rPr>
              <w:t>provide</w:t>
            </w:r>
            <w:r>
              <w:rPr>
                <w:spacing w:val="-2"/>
                <w:sz w:val="16"/>
              </w:rPr>
              <w:t xml:space="preserve"> </w:t>
            </w:r>
            <w:r>
              <w:rPr>
                <w:sz w:val="16"/>
              </w:rPr>
              <w:t>information</w:t>
            </w:r>
            <w:r>
              <w:rPr>
                <w:spacing w:val="-1"/>
                <w:sz w:val="16"/>
              </w:rPr>
              <w:t xml:space="preserve"> </w:t>
            </w:r>
            <w:r>
              <w:rPr>
                <w:sz w:val="16"/>
              </w:rPr>
              <w:t>on</w:t>
            </w:r>
            <w:r>
              <w:rPr>
                <w:spacing w:val="-3"/>
                <w:sz w:val="16"/>
              </w:rPr>
              <w:t xml:space="preserve"> </w:t>
            </w:r>
            <w:r>
              <w:rPr>
                <w:sz w:val="16"/>
              </w:rPr>
              <w:t>the</w:t>
            </w:r>
            <w:r>
              <w:rPr>
                <w:spacing w:val="-5"/>
                <w:sz w:val="16"/>
              </w:rPr>
              <w:t xml:space="preserve"> </w:t>
            </w:r>
            <w:r>
              <w:rPr>
                <w:sz w:val="16"/>
              </w:rPr>
              <w:t>following</w:t>
            </w:r>
            <w:r>
              <w:rPr>
                <w:spacing w:val="-4"/>
                <w:sz w:val="16"/>
              </w:rPr>
              <w:t xml:space="preserve"> </w:t>
            </w:r>
            <w:r>
              <w:rPr>
                <w:spacing w:val="-2"/>
                <w:sz w:val="16"/>
              </w:rPr>
              <w:t>aspects:</w:t>
            </w:r>
          </w:p>
          <w:p w14:paraId="27B72409" w14:textId="77777777" w:rsidR="00020E0E" w:rsidRDefault="009C215B">
            <w:pPr>
              <w:pStyle w:val="TableParagraph"/>
              <w:numPr>
                <w:ilvl w:val="0"/>
                <w:numId w:val="2"/>
              </w:numPr>
              <w:tabs>
                <w:tab w:val="left" w:pos="391"/>
              </w:tabs>
              <w:ind w:right="97"/>
              <w:rPr>
                <w:sz w:val="16"/>
              </w:rPr>
            </w:pPr>
            <w:r>
              <w:rPr>
                <w:sz w:val="16"/>
              </w:rPr>
              <w:t>Are</w:t>
            </w:r>
            <w:r>
              <w:rPr>
                <w:spacing w:val="37"/>
                <w:sz w:val="16"/>
              </w:rPr>
              <w:t xml:space="preserve"> </w:t>
            </w:r>
            <w:r>
              <w:rPr>
                <w:sz w:val="16"/>
              </w:rPr>
              <w:t>these</w:t>
            </w:r>
            <w:r>
              <w:rPr>
                <w:spacing w:val="37"/>
                <w:sz w:val="16"/>
              </w:rPr>
              <w:t xml:space="preserve"> </w:t>
            </w:r>
            <w:r>
              <w:rPr>
                <w:sz w:val="16"/>
              </w:rPr>
              <w:t>comparisons</w:t>
            </w:r>
            <w:r>
              <w:rPr>
                <w:spacing w:val="35"/>
                <w:sz w:val="16"/>
              </w:rPr>
              <w:t xml:space="preserve"> </w:t>
            </w:r>
            <w:r>
              <w:rPr>
                <w:sz w:val="16"/>
              </w:rPr>
              <w:t>based</w:t>
            </w:r>
            <w:r>
              <w:rPr>
                <w:spacing w:val="37"/>
                <w:sz w:val="16"/>
              </w:rPr>
              <w:t xml:space="preserve"> </w:t>
            </w:r>
            <w:r>
              <w:rPr>
                <w:sz w:val="16"/>
              </w:rPr>
              <w:t>on</w:t>
            </w:r>
            <w:r>
              <w:rPr>
                <w:spacing w:val="36"/>
                <w:sz w:val="16"/>
              </w:rPr>
              <w:t xml:space="preserve"> </w:t>
            </w:r>
            <w:r>
              <w:rPr>
                <w:sz w:val="16"/>
              </w:rPr>
              <w:t>published</w:t>
            </w:r>
            <w:r>
              <w:rPr>
                <w:spacing w:val="38"/>
                <w:sz w:val="16"/>
              </w:rPr>
              <w:t xml:space="preserve"> </w:t>
            </w:r>
            <w:r>
              <w:rPr>
                <w:sz w:val="16"/>
              </w:rPr>
              <w:t>outcomes</w:t>
            </w:r>
            <w:r>
              <w:rPr>
                <w:spacing w:val="34"/>
                <w:sz w:val="16"/>
              </w:rPr>
              <w:t xml:space="preserve"> </w:t>
            </w:r>
            <w:r>
              <w:rPr>
                <w:sz w:val="16"/>
              </w:rPr>
              <w:t>only,</w:t>
            </w:r>
            <w:r>
              <w:rPr>
                <w:spacing w:val="36"/>
                <w:sz w:val="16"/>
              </w:rPr>
              <w:t xml:space="preserve"> </w:t>
            </w:r>
            <w:r>
              <w:rPr>
                <w:sz w:val="16"/>
              </w:rPr>
              <w:t>or</w:t>
            </w:r>
            <w:r>
              <w:rPr>
                <w:spacing w:val="40"/>
                <w:sz w:val="16"/>
              </w:rPr>
              <w:t xml:space="preserve"> </w:t>
            </w:r>
            <w:r>
              <w:rPr>
                <w:sz w:val="16"/>
              </w:rPr>
              <w:t>did</w:t>
            </w:r>
            <w:r>
              <w:rPr>
                <w:spacing w:val="37"/>
                <w:sz w:val="16"/>
              </w:rPr>
              <w:t xml:space="preserve"> </w:t>
            </w:r>
            <w:r>
              <w:rPr>
                <w:sz w:val="16"/>
              </w:rPr>
              <w:t>you</w:t>
            </w:r>
            <w:r>
              <w:rPr>
                <w:spacing w:val="36"/>
                <w:sz w:val="16"/>
              </w:rPr>
              <w:t xml:space="preserve"> </w:t>
            </w:r>
            <w:r>
              <w:rPr>
                <w:sz w:val="16"/>
              </w:rPr>
              <w:t>have</w:t>
            </w:r>
            <w:r>
              <w:rPr>
                <w:spacing w:val="37"/>
                <w:sz w:val="16"/>
              </w:rPr>
              <w:t xml:space="preserve"> </w:t>
            </w:r>
            <w:r>
              <w:rPr>
                <w:sz w:val="16"/>
              </w:rPr>
              <w:t>access</w:t>
            </w:r>
            <w:r>
              <w:rPr>
                <w:spacing w:val="37"/>
                <w:sz w:val="16"/>
              </w:rPr>
              <w:t xml:space="preserve"> </w:t>
            </w:r>
            <w:r>
              <w:rPr>
                <w:sz w:val="16"/>
              </w:rPr>
              <w:t>to</w:t>
            </w:r>
            <w:r>
              <w:rPr>
                <w:spacing w:val="38"/>
                <w:sz w:val="16"/>
              </w:rPr>
              <w:t xml:space="preserve"> </w:t>
            </w:r>
            <w:r>
              <w:rPr>
                <w:sz w:val="16"/>
              </w:rPr>
              <w:t>the</w:t>
            </w:r>
            <w:r>
              <w:rPr>
                <w:spacing w:val="39"/>
                <w:sz w:val="16"/>
              </w:rPr>
              <w:t xml:space="preserve"> </w:t>
            </w:r>
            <w:r>
              <w:rPr>
                <w:sz w:val="16"/>
              </w:rPr>
              <w:t xml:space="preserve">alternative </w:t>
            </w:r>
            <w:r>
              <w:rPr>
                <w:spacing w:val="-2"/>
                <w:sz w:val="16"/>
              </w:rPr>
              <w:t>model?</w:t>
            </w:r>
          </w:p>
          <w:p w14:paraId="27B7240A" w14:textId="77777777" w:rsidR="00020E0E" w:rsidRDefault="009C215B">
            <w:pPr>
              <w:pStyle w:val="TableParagraph"/>
              <w:numPr>
                <w:ilvl w:val="0"/>
                <w:numId w:val="2"/>
              </w:numPr>
              <w:tabs>
                <w:tab w:val="left" w:pos="390"/>
              </w:tabs>
              <w:ind w:left="390" w:hanging="283"/>
              <w:rPr>
                <w:sz w:val="16"/>
              </w:rPr>
            </w:pPr>
            <w:r>
              <w:rPr>
                <w:sz w:val="16"/>
              </w:rPr>
              <w:t>Can</w:t>
            </w:r>
            <w:r>
              <w:rPr>
                <w:spacing w:val="-6"/>
                <w:sz w:val="16"/>
              </w:rPr>
              <w:t xml:space="preserve"> </w:t>
            </w:r>
            <w:r>
              <w:rPr>
                <w:sz w:val="16"/>
              </w:rPr>
              <w:t>the</w:t>
            </w:r>
            <w:r>
              <w:rPr>
                <w:spacing w:val="-4"/>
                <w:sz w:val="16"/>
              </w:rPr>
              <w:t xml:space="preserve"> </w:t>
            </w:r>
            <w:r>
              <w:rPr>
                <w:sz w:val="16"/>
              </w:rPr>
              <w:t>differences</w:t>
            </w:r>
            <w:r>
              <w:rPr>
                <w:spacing w:val="-5"/>
                <w:sz w:val="16"/>
              </w:rPr>
              <w:t xml:space="preserve"> </w:t>
            </w:r>
            <w:r>
              <w:rPr>
                <w:sz w:val="16"/>
              </w:rPr>
              <w:t>in</w:t>
            </w:r>
            <w:r>
              <w:rPr>
                <w:spacing w:val="-3"/>
                <w:sz w:val="16"/>
              </w:rPr>
              <w:t xml:space="preserve"> </w:t>
            </w:r>
            <w:r>
              <w:rPr>
                <w:sz w:val="16"/>
              </w:rPr>
              <w:t>outcomes</w:t>
            </w:r>
            <w:r>
              <w:rPr>
                <w:spacing w:val="-5"/>
                <w:sz w:val="16"/>
              </w:rPr>
              <w:t xml:space="preserve"> </w:t>
            </w:r>
            <w:r>
              <w:rPr>
                <w:sz w:val="16"/>
              </w:rPr>
              <w:t>between</w:t>
            </w:r>
            <w:r>
              <w:rPr>
                <w:spacing w:val="-3"/>
                <w:sz w:val="16"/>
              </w:rPr>
              <w:t xml:space="preserve"> </w:t>
            </w:r>
            <w:r>
              <w:rPr>
                <w:sz w:val="16"/>
              </w:rPr>
              <w:t>your</w:t>
            </w:r>
            <w:r>
              <w:rPr>
                <w:spacing w:val="-2"/>
                <w:sz w:val="16"/>
              </w:rPr>
              <w:t xml:space="preserve"> </w:t>
            </w:r>
            <w:r>
              <w:rPr>
                <w:sz w:val="16"/>
              </w:rPr>
              <w:t>model</w:t>
            </w:r>
            <w:r>
              <w:rPr>
                <w:spacing w:val="-5"/>
                <w:sz w:val="16"/>
              </w:rPr>
              <w:t xml:space="preserve"> </w:t>
            </w:r>
            <w:r>
              <w:rPr>
                <w:sz w:val="16"/>
              </w:rPr>
              <w:t>and</w:t>
            </w:r>
            <w:r>
              <w:rPr>
                <w:spacing w:val="-5"/>
                <w:sz w:val="16"/>
              </w:rPr>
              <w:t xml:space="preserve"> </w:t>
            </w:r>
            <w:r>
              <w:rPr>
                <w:sz w:val="16"/>
              </w:rPr>
              <w:t>other</w:t>
            </w:r>
            <w:r>
              <w:rPr>
                <w:spacing w:val="-2"/>
                <w:sz w:val="16"/>
              </w:rPr>
              <w:t xml:space="preserve"> </w:t>
            </w:r>
            <w:r>
              <w:rPr>
                <w:sz w:val="16"/>
              </w:rPr>
              <w:t>models</w:t>
            </w:r>
            <w:r>
              <w:rPr>
                <w:spacing w:val="-3"/>
                <w:sz w:val="16"/>
              </w:rPr>
              <w:t xml:space="preserve"> </w:t>
            </w:r>
            <w:r>
              <w:rPr>
                <w:sz w:val="16"/>
              </w:rPr>
              <w:t>be</w:t>
            </w:r>
            <w:r>
              <w:rPr>
                <w:spacing w:val="-4"/>
                <w:sz w:val="16"/>
              </w:rPr>
              <w:t xml:space="preserve"> </w:t>
            </w:r>
            <w:r>
              <w:rPr>
                <w:spacing w:val="-2"/>
                <w:sz w:val="16"/>
              </w:rPr>
              <w:t>explained?</w:t>
            </w:r>
          </w:p>
          <w:p w14:paraId="27B7240B" w14:textId="77777777" w:rsidR="00020E0E" w:rsidRDefault="009C215B">
            <w:pPr>
              <w:pStyle w:val="TableParagraph"/>
              <w:numPr>
                <w:ilvl w:val="0"/>
                <w:numId w:val="2"/>
              </w:numPr>
              <w:tabs>
                <w:tab w:val="left" w:pos="391"/>
              </w:tabs>
              <w:ind w:right="98"/>
              <w:rPr>
                <w:sz w:val="16"/>
              </w:rPr>
            </w:pPr>
            <w:r>
              <w:rPr>
                <w:sz w:val="16"/>
              </w:rPr>
              <w:t>Please</w:t>
            </w:r>
            <w:r>
              <w:rPr>
                <w:spacing w:val="22"/>
                <w:sz w:val="16"/>
              </w:rPr>
              <w:t xml:space="preserve"> </w:t>
            </w:r>
            <w:r>
              <w:rPr>
                <w:sz w:val="16"/>
              </w:rPr>
              <w:t>indicate</w:t>
            </w:r>
            <w:r>
              <w:rPr>
                <w:spacing w:val="19"/>
                <w:sz w:val="16"/>
              </w:rPr>
              <w:t xml:space="preserve"> </w:t>
            </w:r>
            <w:r>
              <w:rPr>
                <w:sz w:val="16"/>
              </w:rPr>
              <w:t>where</w:t>
            </w:r>
            <w:r>
              <w:rPr>
                <w:spacing w:val="19"/>
                <w:sz w:val="16"/>
              </w:rPr>
              <w:t xml:space="preserve"> </w:t>
            </w:r>
            <w:r>
              <w:rPr>
                <w:sz w:val="16"/>
              </w:rPr>
              <w:t>this</w:t>
            </w:r>
            <w:r>
              <w:rPr>
                <w:spacing w:val="20"/>
                <w:sz w:val="16"/>
              </w:rPr>
              <w:t xml:space="preserve"> </w:t>
            </w:r>
            <w:r>
              <w:rPr>
                <w:sz w:val="16"/>
              </w:rPr>
              <w:t>comparison</w:t>
            </w:r>
            <w:r>
              <w:rPr>
                <w:spacing w:val="23"/>
                <w:sz w:val="16"/>
              </w:rPr>
              <w:t xml:space="preserve"> </w:t>
            </w:r>
            <w:r>
              <w:rPr>
                <w:sz w:val="16"/>
              </w:rPr>
              <w:t>is reported,</w:t>
            </w:r>
            <w:r>
              <w:rPr>
                <w:spacing w:val="21"/>
                <w:sz w:val="16"/>
              </w:rPr>
              <w:t xml:space="preserve"> </w:t>
            </w:r>
            <w:r>
              <w:rPr>
                <w:sz w:val="16"/>
              </w:rPr>
              <w:t>including</w:t>
            </w:r>
            <w:r>
              <w:rPr>
                <w:spacing w:val="22"/>
                <w:sz w:val="16"/>
              </w:rPr>
              <w:t xml:space="preserve"> </w:t>
            </w:r>
            <w:r>
              <w:rPr>
                <w:sz w:val="16"/>
              </w:rPr>
              <w:t>a</w:t>
            </w:r>
            <w:r>
              <w:rPr>
                <w:spacing w:val="19"/>
                <w:sz w:val="16"/>
              </w:rPr>
              <w:t xml:space="preserve"> </w:t>
            </w:r>
            <w:r>
              <w:rPr>
                <w:sz w:val="16"/>
              </w:rPr>
              <w:t>discussion</w:t>
            </w:r>
            <w:r>
              <w:rPr>
                <w:spacing w:val="19"/>
                <w:sz w:val="16"/>
              </w:rPr>
              <w:t xml:space="preserve"> </w:t>
            </w:r>
            <w:r>
              <w:rPr>
                <w:sz w:val="16"/>
              </w:rPr>
              <w:t>of</w:t>
            </w:r>
            <w:r>
              <w:rPr>
                <w:spacing w:val="20"/>
                <w:sz w:val="16"/>
              </w:rPr>
              <w:t xml:space="preserve"> </w:t>
            </w:r>
            <w:r>
              <w:rPr>
                <w:sz w:val="16"/>
              </w:rPr>
              <w:t>the</w:t>
            </w:r>
            <w:r>
              <w:rPr>
                <w:spacing w:val="20"/>
                <w:sz w:val="16"/>
              </w:rPr>
              <w:t xml:space="preserve"> </w:t>
            </w:r>
            <w:r>
              <w:rPr>
                <w:sz w:val="16"/>
              </w:rPr>
              <w:t>comparability</w:t>
            </w:r>
            <w:r>
              <w:rPr>
                <w:spacing w:val="20"/>
                <w:sz w:val="16"/>
              </w:rPr>
              <w:t xml:space="preserve"> </w:t>
            </w:r>
            <w:r>
              <w:rPr>
                <w:sz w:val="16"/>
              </w:rPr>
              <w:t>with</w:t>
            </w:r>
            <w:r>
              <w:rPr>
                <w:spacing w:val="21"/>
                <w:sz w:val="16"/>
              </w:rPr>
              <w:t xml:space="preserve"> </w:t>
            </w:r>
            <w:r>
              <w:rPr>
                <w:sz w:val="16"/>
              </w:rPr>
              <w:t xml:space="preserve">your </w:t>
            </w:r>
            <w:r>
              <w:rPr>
                <w:spacing w:val="-2"/>
                <w:sz w:val="16"/>
              </w:rPr>
              <w:t>model.</w:t>
            </w:r>
          </w:p>
          <w:p w14:paraId="27B7240C" w14:textId="77777777" w:rsidR="00020E0E" w:rsidRDefault="009C215B">
            <w:pPr>
              <w:pStyle w:val="TableParagraph"/>
              <w:spacing w:before="2" w:line="172" w:lineRule="exact"/>
              <w:rPr>
                <w:sz w:val="16"/>
              </w:rPr>
            </w:pPr>
            <w:r>
              <w:rPr>
                <w:sz w:val="16"/>
              </w:rPr>
              <w:t>If</w:t>
            </w:r>
            <w:r>
              <w:rPr>
                <w:spacing w:val="-3"/>
                <w:sz w:val="16"/>
              </w:rPr>
              <w:t xml:space="preserve"> </w:t>
            </w:r>
            <w:r>
              <w:rPr>
                <w:sz w:val="16"/>
              </w:rPr>
              <w:t>no,</w:t>
            </w:r>
            <w:r>
              <w:rPr>
                <w:spacing w:val="-5"/>
                <w:sz w:val="16"/>
              </w:rPr>
              <w:t xml:space="preserve"> </w:t>
            </w:r>
            <w:r>
              <w:rPr>
                <w:sz w:val="16"/>
              </w:rPr>
              <w:t>please</w:t>
            </w:r>
            <w:r>
              <w:rPr>
                <w:spacing w:val="-2"/>
                <w:sz w:val="16"/>
              </w:rPr>
              <w:t xml:space="preserve"> </w:t>
            </w:r>
            <w:r>
              <w:rPr>
                <w:sz w:val="16"/>
              </w:rPr>
              <w:t>indicate</w:t>
            </w:r>
            <w:r>
              <w:rPr>
                <w:spacing w:val="-3"/>
                <w:sz w:val="16"/>
              </w:rPr>
              <w:t xml:space="preserve"> </w:t>
            </w:r>
            <w:r>
              <w:rPr>
                <w:sz w:val="16"/>
              </w:rPr>
              <w:t>why</w:t>
            </w:r>
            <w:r>
              <w:rPr>
                <w:spacing w:val="-3"/>
                <w:sz w:val="16"/>
              </w:rPr>
              <w:t xml:space="preserve"> </w:t>
            </w:r>
            <w:r>
              <w:rPr>
                <w:spacing w:val="-4"/>
                <w:sz w:val="16"/>
              </w:rPr>
              <w:t>not.</w:t>
            </w:r>
          </w:p>
        </w:tc>
      </w:tr>
      <w:tr w:rsidR="00020E0E" w14:paraId="27B7240F" w14:textId="77777777">
        <w:trPr>
          <w:trHeight w:val="566"/>
        </w:trPr>
        <w:tc>
          <w:tcPr>
            <w:tcW w:w="9168" w:type="dxa"/>
          </w:tcPr>
          <w:p w14:paraId="27B7240E" w14:textId="3536B919" w:rsidR="00020E0E" w:rsidRDefault="0080765E">
            <w:pPr>
              <w:pStyle w:val="TableParagraph"/>
              <w:ind w:left="0"/>
              <w:rPr>
                <w:rFonts w:ascii="Times New Roman"/>
                <w:sz w:val="16"/>
              </w:rPr>
            </w:pPr>
            <w:r w:rsidRPr="0080765E">
              <w:rPr>
                <w:rFonts w:ascii="Times New Roman"/>
                <w:color w:val="FF0000"/>
                <w:sz w:val="16"/>
              </w:rPr>
              <w:t xml:space="preserve">Not applicable. No other models exist. </w:t>
            </w:r>
          </w:p>
        </w:tc>
      </w:tr>
      <w:tr w:rsidR="00020E0E" w14:paraId="27B72411" w14:textId="77777777">
        <w:trPr>
          <w:trHeight w:val="568"/>
        </w:trPr>
        <w:tc>
          <w:tcPr>
            <w:tcW w:w="9168" w:type="dxa"/>
          </w:tcPr>
          <w:p w14:paraId="27B72410" w14:textId="77777777" w:rsidR="00020E0E" w:rsidRDefault="009C215B">
            <w:pPr>
              <w:pStyle w:val="TableParagraph"/>
              <w:spacing w:before="2"/>
              <w:rPr>
                <w:sz w:val="16"/>
              </w:rPr>
            </w:pPr>
            <w:r>
              <w:rPr>
                <w:sz w:val="16"/>
              </w:rPr>
              <w:t>Other</w:t>
            </w:r>
            <w:r>
              <w:rPr>
                <w:spacing w:val="-3"/>
                <w:sz w:val="16"/>
              </w:rPr>
              <w:t xml:space="preserve"> </w:t>
            </w:r>
            <w:r>
              <w:rPr>
                <w:sz w:val="16"/>
              </w:rPr>
              <w:t>models</w:t>
            </w:r>
            <w:r>
              <w:rPr>
                <w:spacing w:val="-3"/>
                <w:sz w:val="16"/>
              </w:rPr>
              <w:t xml:space="preserve"> </w:t>
            </w:r>
            <w:r>
              <w:rPr>
                <w:sz w:val="16"/>
              </w:rPr>
              <w:t>may</w:t>
            </w:r>
            <w:r>
              <w:rPr>
                <w:spacing w:val="-3"/>
                <w:sz w:val="16"/>
              </w:rPr>
              <w:t xml:space="preserve"> </w:t>
            </w:r>
            <w:r>
              <w:rPr>
                <w:sz w:val="16"/>
              </w:rPr>
              <w:t>include models</w:t>
            </w:r>
            <w:r>
              <w:rPr>
                <w:spacing w:val="-1"/>
                <w:sz w:val="16"/>
              </w:rPr>
              <w:t xml:space="preserve"> </w:t>
            </w:r>
            <w:r>
              <w:rPr>
                <w:sz w:val="16"/>
              </w:rPr>
              <w:t>that</w:t>
            </w:r>
            <w:r>
              <w:rPr>
                <w:spacing w:val="-5"/>
                <w:sz w:val="16"/>
              </w:rPr>
              <w:t xml:space="preserve"> </w:t>
            </w:r>
            <w:r>
              <w:rPr>
                <w:sz w:val="16"/>
              </w:rPr>
              <w:t>describe</w:t>
            </w:r>
            <w:r>
              <w:rPr>
                <w:spacing w:val="-4"/>
                <w:sz w:val="16"/>
              </w:rPr>
              <w:t xml:space="preserve"> </w:t>
            </w:r>
            <w:r>
              <w:rPr>
                <w:sz w:val="16"/>
              </w:rPr>
              <w:t>the</w:t>
            </w:r>
            <w:r>
              <w:rPr>
                <w:spacing w:val="-3"/>
                <w:sz w:val="16"/>
              </w:rPr>
              <w:t xml:space="preserve"> </w:t>
            </w:r>
            <w:r>
              <w:rPr>
                <w:sz w:val="16"/>
              </w:rPr>
              <w:t>same</w:t>
            </w:r>
            <w:r>
              <w:rPr>
                <w:spacing w:val="-3"/>
                <w:sz w:val="16"/>
              </w:rPr>
              <w:t xml:space="preserve"> </w:t>
            </w:r>
            <w:r>
              <w:rPr>
                <w:sz w:val="16"/>
              </w:rPr>
              <w:t>disease,</w:t>
            </w:r>
            <w:r>
              <w:rPr>
                <w:spacing w:val="-2"/>
                <w:sz w:val="16"/>
              </w:rPr>
              <w:t xml:space="preserve"> </w:t>
            </w:r>
            <w:r>
              <w:rPr>
                <w:sz w:val="16"/>
              </w:rPr>
              <w:t>the</w:t>
            </w:r>
            <w:r>
              <w:rPr>
                <w:spacing w:val="-4"/>
                <w:sz w:val="16"/>
              </w:rPr>
              <w:t xml:space="preserve"> </w:t>
            </w:r>
            <w:r>
              <w:rPr>
                <w:sz w:val="16"/>
              </w:rPr>
              <w:t>same</w:t>
            </w:r>
            <w:r>
              <w:rPr>
                <w:spacing w:val="-4"/>
                <w:sz w:val="16"/>
              </w:rPr>
              <w:t xml:space="preserve"> </w:t>
            </w:r>
            <w:r>
              <w:rPr>
                <w:sz w:val="16"/>
              </w:rPr>
              <w:t>intervention,</w:t>
            </w:r>
            <w:r>
              <w:rPr>
                <w:spacing w:val="-4"/>
                <w:sz w:val="16"/>
              </w:rPr>
              <w:t xml:space="preserve"> </w:t>
            </w:r>
            <w:r>
              <w:rPr>
                <w:sz w:val="16"/>
              </w:rPr>
              <w:t>and/or</w:t>
            </w:r>
            <w:r>
              <w:rPr>
                <w:spacing w:val="-3"/>
                <w:sz w:val="16"/>
              </w:rPr>
              <w:t xml:space="preserve"> </w:t>
            </w:r>
            <w:r>
              <w:rPr>
                <w:sz w:val="16"/>
              </w:rPr>
              <w:t>the</w:t>
            </w:r>
            <w:r>
              <w:rPr>
                <w:spacing w:val="-1"/>
                <w:sz w:val="16"/>
              </w:rPr>
              <w:t xml:space="preserve"> </w:t>
            </w:r>
            <w:r>
              <w:rPr>
                <w:sz w:val="16"/>
              </w:rPr>
              <w:t xml:space="preserve">same </w:t>
            </w:r>
            <w:r>
              <w:rPr>
                <w:spacing w:val="-2"/>
                <w:sz w:val="16"/>
              </w:rPr>
              <w:t>population.</w:t>
            </w:r>
          </w:p>
        </w:tc>
      </w:tr>
    </w:tbl>
    <w:p w14:paraId="27B72412" w14:textId="77777777" w:rsidR="00020E0E" w:rsidRDefault="00020E0E">
      <w:pPr>
        <w:pStyle w:val="TableParagraph"/>
        <w:rPr>
          <w:sz w:val="16"/>
        </w:rPr>
        <w:sectPr w:rsidR="00020E0E">
          <w:pgSz w:w="11910" w:h="16840"/>
          <w:pgMar w:top="1340" w:right="1275" w:bottom="1200" w:left="1275" w:header="739" w:footer="1002" w:gutter="0"/>
          <w:cols w:space="708"/>
        </w:sectPr>
      </w:pPr>
    </w:p>
    <w:p w14:paraId="27B72413" w14:textId="77777777" w:rsidR="00020E0E" w:rsidRDefault="00020E0E">
      <w:pPr>
        <w:pStyle w:val="BodyText"/>
        <w:spacing w:after="1"/>
        <w:rPr>
          <w:sz w:val="7"/>
        </w:rPr>
      </w:pPr>
    </w:p>
    <w:tbl>
      <w:tblPr>
        <w:tblW w:w="0" w:type="auto"/>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168"/>
      </w:tblGrid>
      <w:tr w:rsidR="00020E0E" w14:paraId="27B72416" w14:textId="77777777">
        <w:trPr>
          <w:trHeight w:val="875"/>
        </w:trPr>
        <w:tc>
          <w:tcPr>
            <w:tcW w:w="9168" w:type="dxa"/>
          </w:tcPr>
          <w:p w14:paraId="27B72414" w14:textId="77777777" w:rsidR="00020E0E" w:rsidRDefault="009C215B">
            <w:pPr>
              <w:pStyle w:val="TableParagraph"/>
              <w:spacing w:line="242" w:lineRule="auto"/>
              <w:ind w:right="122"/>
              <w:rPr>
                <w:sz w:val="16"/>
              </w:rPr>
            </w:pPr>
            <w:r>
              <w:rPr>
                <w:b/>
                <w:sz w:val="20"/>
              </w:rPr>
              <w:t>D3/</w:t>
            </w:r>
            <w:r>
              <w:rPr>
                <w:b/>
                <w:spacing w:val="29"/>
                <w:sz w:val="20"/>
              </w:rPr>
              <w:t xml:space="preserve"> </w:t>
            </w:r>
            <w:r>
              <w:rPr>
                <w:b/>
                <w:sz w:val="20"/>
              </w:rPr>
              <w:t>Validation</w:t>
            </w:r>
            <w:r>
              <w:rPr>
                <w:b/>
                <w:spacing w:val="31"/>
                <w:sz w:val="20"/>
              </w:rPr>
              <w:t xml:space="preserve"> </w:t>
            </w:r>
            <w:r>
              <w:rPr>
                <w:b/>
                <w:sz w:val="20"/>
              </w:rPr>
              <w:t>against</w:t>
            </w:r>
            <w:r>
              <w:rPr>
                <w:b/>
                <w:spacing w:val="32"/>
                <w:sz w:val="20"/>
              </w:rPr>
              <w:t xml:space="preserve"> </w:t>
            </w:r>
            <w:r>
              <w:rPr>
                <w:b/>
                <w:sz w:val="20"/>
              </w:rPr>
              <w:t>outcomes using</w:t>
            </w:r>
            <w:r>
              <w:rPr>
                <w:b/>
                <w:spacing w:val="33"/>
                <w:sz w:val="20"/>
              </w:rPr>
              <w:t xml:space="preserve"> </w:t>
            </w:r>
            <w:r>
              <w:rPr>
                <w:b/>
                <w:sz w:val="20"/>
              </w:rPr>
              <w:t>alternative input</w:t>
            </w:r>
            <w:r>
              <w:rPr>
                <w:b/>
                <w:spacing w:val="31"/>
                <w:sz w:val="20"/>
              </w:rPr>
              <w:t xml:space="preserve"> </w:t>
            </w:r>
            <w:r>
              <w:rPr>
                <w:b/>
                <w:sz w:val="20"/>
              </w:rPr>
              <w:t>data:</w:t>
            </w:r>
            <w:r>
              <w:rPr>
                <w:b/>
                <w:spacing w:val="30"/>
                <w:sz w:val="20"/>
              </w:rPr>
              <w:t xml:space="preserve"> </w:t>
            </w:r>
            <w:r>
              <w:rPr>
                <w:sz w:val="20"/>
              </w:rPr>
              <w:t xml:space="preserve">Have the model outcomes been compared to the outcomes obtained when using alternative input data? </w:t>
            </w:r>
            <w:r>
              <w:rPr>
                <w:sz w:val="16"/>
              </w:rPr>
              <w:t>If yes, please indicate where these tests and their outcomes are reported.</w:t>
            </w:r>
          </w:p>
          <w:p w14:paraId="27B72415" w14:textId="77777777" w:rsidR="00020E0E" w:rsidRDefault="009C215B">
            <w:pPr>
              <w:pStyle w:val="TableParagraph"/>
              <w:spacing w:line="168" w:lineRule="exact"/>
              <w:rPr>
                <w:sz w:val="16"/>
              </w:rPr>
            </w:pPr>
            <w:r>
              <w:rPr>
                <w:sz w:val="16"/>
              </w:rPr>
              <w:t>If</w:t>
            </w:r>
            <w:r>
              <w:rPr>
                <w:spacing w:val="-3"/>
                <w:sz w:val="16"/>
              </w:rPr>
              <w:t xml:space="preserve"> </w:t>
            </w:r>
            <w:r>
              <w:rPr>
                <w:sz w:val="16"/>
              </w:rPr>
              <w:t>no,</w:t>
            </w:r>
            <w:r>
              <w:rPr>
                <w:spacing w:val="-5"/>
                <w:sz w:val="16"/>
              </w:rPr>
              <w:t xml:space="preserve"> </w:t>
            </w:r>
            <w:r>
              <w:rPr>
                <w:sz w:val="16"/>
              </w:rPr>
              <w:t>please</w:t>
            </w:r>
            <w:r>
              <w:rPr>
                <w:spacing w:val="-2"/>
                <w:sz w:val="16"/>
              </w:rPr>
              <w:t xml:space="preserve"> </w:t>
            </w:r>
            <w:r>
              <w:rPr>
                <w:sz w:val="16"/>
              </w:rPr>
              <w:t>indicate</w:t>
            </w:r>
            <w:r>
              <w:rPr>
                <w:spacing w:val="-3"/>
                <w:sz w:val="16"/>
              </w:rPr>
              <w:t xml:space="preserve"> </w:t>
            </w:r>
            <w:r>
              <w:rPr>
                <w:sz w:val="16"/>
              </w:rPr>
              <w:t>why</w:t>
            </w:r>
            <w:r>
              <w:rPr>
                <w:spacing w:val="-3"/>
                <w:sz w:val="16"/>
              </w:rPr>
              <w:t xml:space="preserve"> </w:t>
            </w:r>
            <w:r>
              <w:rPr>
                <w:spacing w:val="-4"/>
                <w:sz w:val="16"/>
              </w:rPr>
              <w:t>not.</w:t>
            </w:r>
          </w:p>
        </w:tc>
      </w:tr>
      <w:tr w:rsidR="00020E0E" w14:paraId="27B72418" w14:textId="77777777">
        <w:trPr>
          <w:trHeight w:val="565"/>
        </w:trPr>
        <w:tc>
          <w:tcPr>
            <w:tcW w:w="9168" w:type="dxa"/>
          </w:tcPr>
          <w:p w14:paraId="27B72417" w14:textId="17B7463C" w:rsidR="00020E0E" w:rsidRDefault="00151324">
            <w:pPr>
              <w:pStyle w:val="TableParagraph"/>
              <w:ind w:left="0"/>
              <w:rPr>
                <w:rFonts w:ascii="Times New Roman"/>
                <w:sz w:val="16"/>
              </w:rPr>
            </w:pPr>
            <w:r w:rsidRPr="009C215B">
              <w:rPr>
                <w:rFonts w:ascii="Times New Roman"/>
                <w:color w:val="FF0000"/>
                <w:sz w:val="16"/>
              </w:rPr>
              <w:t xml:space="preserve">N/A </w:t>
            </w:r>
            <w:r w:rsidR="009C215B" w:rsidRPr="009C215B">
              <w:rPr>
                <w:rFonts w:ascii="Times New Roman"/>
                <w:color w:val="FF0000"/>
                <w:sz w:val="16"/>
              </w:rPr>
              <w:t>–</w:t>
            </w:r>
            <w:r w:rsidRPr="009C215B">
              <w:rPr>
                <w:rFonts w:ascii="Times New Roman"/>
                <w:color w:val="FF0000"/>
                <w:sz w:val="16"/>
              </w:rPr>
              <w:t xml:space="preserve"> </w:t>
            </w:r>
            <w:r w:rsidR="009C215B" w:rsidRPr="009C215B">
              <w:rPr>
                <w:rFonts w:ascii="Times New Roman"/>
                <w:color w:val="FF0000"/>
                <w:sz w:val="16"/>
              </w:rPr>
              <w:t xml:space="preserve">data were scarce, but we have transparently reported code and data, while multiple sensitivity analyses were conducted. </w:t>
            </w:r>
          </w:p>
        </w:tc>
      </w:tr>
      <w:tr w:rsidR="00020E0E" w14:paraId="27B7241A" w14:textId="77777777">
        <w:trPr>
          <w:trHeight w:val="585"/>
        </w:trPr>
        <w:tc>
          <w:tcPr>
            <w:tcW w:w="9168" w:type="dxa"/>
          </w:tcPr>
          <w:p w14:paraId="27B72419" w14:textId="77777777" w:rsidR="00020E0E" w:rsidRDefault="009C215B">
            <w:pPr>
              <w:pStyle w:val="TableParagraph"/>
              <w:spacing w:line="190" w:lineRule="atLeast"/>
              <w:ind w:right="99"/>
              <w:jc w:val="both"/>
              <w:rPr>
                <w:sz w:val="16"/>
              </w:rPr>
            </w:pPr>
            <w:r>
              <w:rPr>
                <w:sz w:val="16"/>
              </w:rPr>
              <w:t>Alternative input data can be obtained by using different literature sources or datasets, but can also be constructed by splitting the</w:t>
            </w:r>
            <w:r>
              <w:rPr>
                <w:spacing w:val="-1"/>
                <w:sz w:val="16"/>
              </w:rPr>
              <w:t xml:space="preserve"> </w:t>
            </w:r>
            <w:r>
              <w:rPr>
                <w:sz w:val="16"/>
              </w:rPr>
              <w:t>original data set in two parts, and using</w:t>
            </w:r>
            <w:r>
              <w:rPr>
                <w:spacing w:val="-1"/>
                <w:sz w:val="16"/>
              </w:rPr>
              <w:t xml:space="preserve"> </w:t>
            </w:r>
            <w:r>
              <w:rPr>
                <w:sz w:val="16"/>
              </w:rPr>
              <w:t>one</w:t>
            </w:r>
            <w:r>
              <w:rPr>
                <w:spacing w:val="-1"/>
                <w:sz w:val="16"/>
              </w:rPr>
              <w:t xml:space="preserve"> </w:t>
            </w:r>
            <w:r>
              <w:rPr>
                <w:sz w:val="16"/>
              </w:rPr>
              <w:t>part to calculate the model</w:t>
            </w:r>
            <w:r>
              <w:rPr>
                <w:spacing w:val="-2"/>
                <w:sz w:val="16"/>
              </w:rPr>
              <w:t xml:space="preserve"> </w:t>
            </w:r>
            <w:r>
              <w:rPr>
                <w:sz w:val="16"/>
              </w:rPr>
              <w:t>outcomes and the other part to validate against.</w:t>
            </w:r>
          </w:p>
        </w:tc>
      </w:tr>
    </w:tbl>
    <w:p w14:paraId="27B7241B" w14:textId="77777777" w:rsidR="00020E0E" w:rsidRDefault="00020E0E">
      <w:pPr>
        <w:pStyle w:val="BodyText"/>
        <w:spacing w:before="236"/>
      </w:pPr>
    </w:p>
    <w:tbl>
      <w:tblPr>
        <w:tblW w:w="0" w:type="auto"/>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168"/>
      </w:tblGrid>
      <w:tr w:rsidR="00020E0E" w14:paraId="27B72422" w14:textId="77777777">
        <w:trPr>
          <w:trHeight w:val="1848"/>
        </w:trPr>
        <w:tc>
          <w:tcPr>
            <w:tcW w:w="9168" w:type="dxa"/>
          </w:tcPr>
          <w:p w14:paraId="27B7241C" w14:textId="77777777" w:rsidR="00020E0E" w:rsidRDefault="009C215B">
            <w:pPr>
              <w:pStyle w:val="TableParagraph"/>
              <w:spacing w:before="2"/>
              <w:rPr>
                <w:sz w:val="20"/>
              </w:rPr>
            </w:pPr>
            <w:r>
              <w:rPr>
                <w:b/>
                <w:sz w:val="20"/>
              </w:rPr>
              <w:t xml:space="preserve">D4/ Validation against empirical data: </w:t>
            </w:r>
            <w:r>
              <w:rPr>
                <w:sz w:val="20"/>
              </w:rPr>
              <w:t>Have</w:t>
            </w:r>
            <w:r>
              <w:rPr>
                <w:spacing w:val="-6"/>
                <w:sz w:val="20"/>
              </w:rPr>
              <w:t xml:space="preserve"> </w:t>
            </w:r>
            <w:r>
              <w:rPr>
                <w:sz w:val="20"/>
              </w:rPr>
              <w:t>the</w:t>
            </w:r>
            <w:r>
              <w:rPr>
                <w:spacing w:val="-4"/>
                <w:sz w:val="20"/>
              </w:rPr>
              <w:t xml:space="preserve"> </w:t>
            </w:r>
            <w:r>
              <w:rPr>
                <w:sz w:val="20"/>
              </w:rPr>
              <w:t>model</w:t>
            </w:r>
            <w:r>
              <w:rPr>
                <w:spacing w:val="-3"/>
                <w:sz w:val="20"/>
              </w:rPr>
              <w:t xml:space="preserve"> </w:t>
            </w:r>
            <w:r>
              <w:rPr>
                <w:sz w:val="20"/>
              </w:rPr>
              <w:t>outcomes</w:t>
            </w:r>
            <w:r>
              <w:rPr>
                <w:spacing w:val="-2"/>
                <w:sz w:val="20"/>
              </w:rPr>
              <w:t xml:space="preserve"> </w:t>
            </w:r>
            <w:r>
              <w:rPr>
                <w:sz w:val="20"/>
              </w:rPr>
              <w:t>been</w:t>
            </w:r>
            <w:r>
              <w:rPr>
                <w:spacing w:val="-3"/>
                <w:sz w:val="20"/>
              </w:rPr>
              <w:t xml:space="preserve"> </w:t>
            </w:r>
            <w:r>
              <w:rPr>
                <w:sz w:val="20"/>
              </w:rPr>
              <w:t>compared</w:t>
            </w:r>
            <w:r>
              <w:rPr>
                <w:spacing w:val="-4"/>
                <w:sz w:val="20"/>
              </w:rPr>
              <w:t xml:space="preserve"> </w:t>
            </w:r>
            <w:r>
              <w:rPr>
                <w:sz w:val="20"/>
              </w:rPr>
              <w:t>to empirical data?</w:t>
            </w:r>
          </w:p>
          <w:p w14:paraId="27B7241D" w14:textId="77777777" w:rsidR="00020E0E" w:rsidRDefault="009C215B">
            <w:pPr>
              <w:pStyle w:val="TableParagraph"/>
              <w:spacing w:before="2"/>
              <w:rPr>
                <w:sz w:val="16"/>
              </w:rPr>
            </w:pPr>
            <w:r>
              <w:rPr>
                <w:sz w:val="16"/>
              </w:rPr>
              <w:t>If</w:t>
            </w:r>
            <w:r>
              <w:rPr>
                <w:spacing w:val="-6"/>
                <w:sz w:val="16"/>
              </w:rPr>
              <w:t xml:space="preserve"> </w:t>
            </w:r>
            <w:r>
              <w:rPr>
                <w:sz w:val="16"/>
              </w:rPr>
              <w:t>yes,</w:t>
            </w:r>
            <w:r>
              <w:rPr>
                <w:spacing w:val="-6"/>
                <w:sz w:val="16"/>
              </w:rPr>
              <w:t xml:space="preserve"> </w:t>
            </w:r>
            <w:r>
              <w:rPr>
                <w:sz w:val="16"/>
              </w:rPr>
              <w:t>please</w:t>
            </w:r>
            <w:r>
              <w:rPr>
                <w:spacing w:val="-5"/>
                <w:sz w:val="16"/>
              </w:rPr>
              <w:t xml:space="preserve"> </w:t>
            </w:r>
            <w:r>
              <w:rPr>
                <w:sz w:val="16"/>
              </w:rPr>
              <w:t>provide</w:t>
            </w:r>
            <w:r>
              <w:rPr>
                <w:spacing w:val="-2"/>
                <w:sz w:val="16"/>
              </w:rPr>
              <w:t xml:space="preserve"> </w:t>
            </w:r>
            <w:r>
              <w:rPr>
                <w:sz w:val="16"/>
              </w:rPr>
              <w:t>information</w:t>
            </w:r>
            <w:r>
              <w:rPr>
                <w:spacing w:val="-1"/>
                <w:sz w:val="16"/>
              </w:rPr>
              <w:t xml:space="preserve"> </w:t>
            </w:r>
            <w:r>
              <w:rPr>
                <w:sz w:val="16"/>
              </w:rPr>
              <w:t>on</w:t>
            </w:r>
            <w:r>
              <w:rPr>
                <w:spacing w:val="-3"/>
                <w:sz w:val="16"/>
              </w:rPr>
              <w:t xml:space="preserve"> </w:t>
            </w:r>
            <w:r>
              <w:rPr>
                <w:sz w:val="16"/>
              </w:rPr>
              <w:t>the</w:t>
            </w:r>
            <w:r>
              <w:rPr>
                <w:spacing w:val="-5"/>
                <w:sz w:val="16"/>
              </w:rPr>
              <w:t xml:space="preserve"> </w:t>
            </w:r>
            <w:r>
              <w:rPr>
                <w:sz w:val="16"/>
              </w:rPr>
              <w:t>following</w:t>
            </w:r>
            <w:r>
              <w:rPr>
                <w:spacing w:val="-4"/>
                <w:sz w:val="16"/>
              </w:rPr>
              <w:t xml:space="preserve"> </w:t>
            </w:r>
            <w:r>
              <w:rPr>
                <w:spacing w:val="-2"/>
                <w:sz w:val="16"/>
              </w:rPr>
              <w:t>aspects:</w:t>
            </w:r>
          </w:p>
          <w:p w14:paraId="27B7241E" w14:textId="77777777" w:rsidR="00020E0E" w:rsidRDefault="009C215B">
            <w:pPr>
              <w:pStyle w:val="TableParagraph"/>
              <w:numPr>
                <w:ilvl w:val="0"/>
                <w:numId w:val="1"/>
              </w:numPr>
              <w:tabs>
                <w:tab w:val="left" w:pos="390"/>
              </w:tabs>
              <w:ind w:left="390" w:hanging="283"/>
              <w:rPr>
                <w:sz w:val="16"/>
              </w:rPr>
            </w:pPr>
            <w:r>
              <w:rPr>
                <w:sz w:val="16"/>
              </w:rPr>
              <w:t>Are</w:t>
            </w:r>
            <w:r>
              <w:rPr>
                <w:spacing w:val="-8"/>
                <w:sz w:val="16"/>
              </w:rPr>
              <w:t xml:space="preserve"> </w:t>
            </w:r>
            <w:r>
              <w:rPr>
                <w:sz w:val="16"/>
              </w:rPr>
              <w:t>these</w:t>
            </w:r>
            <w:r>
              <w:rPr>
                <w:spacing w:val="-5"/>
                <w:sz w:val="16"/>
              </w:rPr>
              <w:t xml:space="preserve"> </w:t>
            </w:r>
            <w:r>
              <w:rPr>
                <w:sz w:val="16"/>
              </w:rPr>
              <w:t>comparisons</w:t>
            </w:r>
            <w:r>
              <w:rPr>
                <w:spacing w:val="-5"/>
                <w:sz w:val="16"/>
              </w:rPr>
              <w:t xml:space="preserve"> </w:t>
            </w:r>
            <w:r>
              <w:rPr>
                <w:sz w:val="16"/>
              </w:rPr>
              <w:t>based</w:t>
            </w:r>
            <w:r>
              <w:rPr>
                <w:spacing w:val="-6"/>
                <w:sz w:val="16"/>
              </w:rPr>
              <w:t xml:space="preserve"> </w:t>
            </w:r>
            <w:r>
              <w:rPr>
                <w:sz w:val="16"/>
              </w:rPr>
              <w:t>on</w:t>
            </w:r>
            <w:r>
              <w:rPr>
                <w:spacing w:val="-4"/>
                <w:sz w:val="16"/>
              </w:rPr>
              <w:t xml:space="preserve"> </w:t>
            </w:r>
            <w:r>
              <w:rPr>
                <w:sz w:val="16"/>
              </w:rPr>
              <w:t>summary</w:t>
            </w:r>
            <w:r>
              <w:rPr>
                <w:spacing w:val="-5"/>
                <w:sz w:val="16"/>
              </w:rPr>
              <w:t xml:space="preserve"> </w:t>
            </w:r>
            <w:r>
              <w:rPr>
                <w:sz w:val="16"/>
              </w:rPr>
              <w:t>statistics,</w:t>
            </w:r>
            <w:r>
              <w:rPr>
                <w:spacing w:val="-3"/>
                <w:sz w:val="16"/>
              </w:rPr>
              <w:t xml:space="preserve"> </w:t>
            </w:r>
            <w:r>
              <w:rPr>
                <w:sz w:val="16"/>
              </w:rPr>
              <w:t>or</w:t>
            </w:r>
            <w:r>
              <w:rPr>
                <w:spacing w:val="-5"/>
                <w:sz w:val="16"/>
              </w:rPr>
              <w:t xml:space="preserve"> </w:t>
            </w:r>
            <w:r>
              <w:rPr>
                <w:sz w:val="16"/>
              </w:rPr>
              <w:t>patient-level</w:t>
            </w:r>
            <w:r>
              <w:rPr>
                <w:spacing w:val="-3"/>
                <w:sz w:val="16"/>
              </w:rPr>
              <w:t xml:space="preserve"> </w:t>
            </w:r>
            <w:r>
              <w:rPr>
                <w:spacing w:val="-2"/>
                <w:sz w:val="16"/>
              </w:rPr>
              <w:t>datasets?</w:t>
            </w:r>
          </w:p>
          <w:p w14:paraId="27B7241F" w14:textId="77777777" w:rsidR="00020E0E" w:rsidRDefault="009C215B">
            <w:pPr>
              <w:pStyle w:val="TableParagraph"/>
              <w:numPr>
                <w:ilvl w:val="0"/>
                <w:numId w:val="1"/>
              </w:numPr>
              <w:tabs>
                <w:tab w:val="left" w:pos="390"/>
              </w:tabs>
              <w:ind w:left="390" w:hanging="283"/>
              <w:rPr>
                <w:sz w:val="16"/>
              </w:rPr>
            </w:pPr>
            <w:r>
              <w:rPr>
                <w:sz w:val="16"/>
              </w:rPr>
              <w:t>Have</w:t>
            </w:r>
            <w:r>
              <w:rPr>
                <w:spacing w:val="-7"/>
                <w:sz w:val="16"/>
              </w:rPr>
              <w:t xml:space="preserve"> </w:t>
            </w:r>
            <w:r>
              <w:rPr>
                <w:sz w:val="16"/>
              </w:rPr>
              <w:t>you</w:t>
            </w:r>
            <w:r>
              <w:rPr>
                <w:spacing w:val="-6"/>
                <w:sz w:val="16"/>
              </w:rPr>
              <w:t xml:space="preserve"> </w:t>
            </w:r>
            <w:r>
              <w:rPr>
                <w:sz w:val="16"/>
              </w:rPr>
              <w:t>been</w:t>
            </w:r>
            <w:r>
              <w:rPr>
                <w:spacing w:val="-3"/>
                <w:sz w:val="16"/>
              </w:rPr>
              <w:t xml:space="preserve"> </w:t>
            </w:r>
            <w:r>
              <w:rPr>
                <w:sz w:val="16"/>
              </w:rPr>
              <w:t>able</w:t>
            </w:r>
            <w:r>
              <w:rPr>
                <w:spacing w:val="-3"/>
                <w:sz w:val="16"/>
              </w:rPr>
              <w:t xml:space="preserve"> </w:t>
            </w:r>
            <w:r>
              <w:rPr>
                <w:sz w:val="16"/>
              </w:rPr>
              <w:t>to</w:t>
            </w:r>
            <w:r>
              <w:rPr>
                <w:spacing w:val="-4"/>
                <w:sz w:val="16"/>
              </w:rPr>
              <w:t xml:space="preserve"> </w:t>
            </w:r>
            <w:r>
              <w:rPr>
                <w:sz w:val="16"/>
              </w:rPr>
              <w:t>explain</w:t>
            </w:r>
            <w:r>
              <w:rPr>
                <w:spacing w:val="-4"/>
                <w:sz w:val="16"/>
              </w:rPr>
              <w:t xml:space="preserve"> </w:t>
            </w:r>
            <w:r>
              <w:rPr>
                <w:sz w:val="16"/>
              </w:rPr>
              <w:t>any</w:t>
            </w:r>
            <w:r>
              <w:rPr>
                <w:spacing w:val="-4"/>
                <w:sz w:val="16"/>
              </w:rPr>
              <w:t xml:space="preserve"> </w:t>
            </w:r>
            <w:r>
              <w:rPr>
                <w:sz w:val="16"/>
              </w:rPr>
              <w:t>difference</w:t>
            </w:r>
            <w:r>
              <w:rPr>
                <w:spacing w:val="-1"/>
                <w:sz w:val="16"/>
              </w:rPr>
              <w:t xml:space="preserve"> </w:t>
            </w:r>
            <w:r>
              <w:rPr>
                <w:sz w:val="16"/>
              </w:rPr>
              <w:t>between</w:t>
            </w:r>
            <w:r>
              <w:rPr>
                <w:spacing w:val="-6"/>
                <w:sz w:val="16"/>
              </w:rPr>
              <w:t xml:space="preserve"> </w:t>
            </w:r>
            <w:r>
              <w:rPr>
                <w:sz w:val="16"/>
              </w:rPr>
              <w:t>the</w:t>
            </w:r>
            <w:r>
              <w:rPr>
                <w:spacing w:val="-4"/>
                <w:sz w:val="16"/>
              </w:rPr>
              <w:t xml:space="preserve"> </w:t>
            </w:r>
            <w:r>
              <w:rPr>
                <w:sz w:val="16"/>
              </w:rPr>
              <w:t>model</w:t>
            </w:r>
            <w:r>
              <w:rPr>
                <w:spacing w:val="-5"/>
                <w:sz w:val="16"/>
              </w:rPr>
              <w:t xml:space="preserve"> </w:t>
            </w:r>
            <w:r>
              <w:rPr>
                <w:sz w:val="16"/>
              </w:rPr>
              <w:t>outcomes</w:t>
            </w:r>
            <w:r>
              <w:rPr>
                <w:spacing w:val="-4"/>
                <w:sz w:val="16"/>
              </w:rPr>
              <w:t xml:space="preserve"> </w:t>
            </w:r>
            <w:r>
              <w:rPr>
                <w:sz w:val="16"/>
              </w:rPr>
              <w:t>and</w:t>
            </w:r>
            <w:r>
              <w:rPr>
                <w:spacing w:val="-4"/>
                <w:sz w:val="16"/>
              </w:rPr>
              <w:t xml:space="preserve"> </w:t>
            </w:r>
            <w:r>
              <w:rPr>
                <w:sz w:val="16"/>
              </w:rPr>
              <w:t>empirical</w:t>
            </w:r>
            <w:r>
              <w:rPr>
                <w:spacing w:val="-3"/>
                <w:sz w:val="16"/>
              </w:rPr>
              <w:t xml:space="preserve"> </w:t>
            </w:r>
            <w:r>
              <w:rPr>
                <w:spacing w:val="-2"/>
                <w:sz w:val="16"/>
              </w:rPr>
              <w:t>data?</w:t>
            </w:r>
          </w:p>
          <w:p w14:paraId="27B72420" w14:textId="77777777" w:rsidR="00020E0E" w:rsidRDefault="009C215B">
            <w:pPr>
              <w:pStyle w:val="TableParagraph"/>
              <w:numPr>
                <w:ilvl w:val="0"/>
                <w:numId w:val="1"/>
              </w:numPr>
              <w:tabs>
                <w:tab w:val="left" w:pos="390"/>
              </w:tabs>
              <w:ind w:right="4706" w:firstLine="0"/>
              <w:rPr>
                <w:sz w:val="16"/>
              </w:rPr>
            </w:pPr>
            <w:r>
              <w:rPr>
                <w:sz w:val="16"/>
              </w:rPr>
              <w:t>Please</w:t>
            </w:r>
            <w:r>
              <w:rPr>
                <w:spacing w:val="-5"/>
                <w:sz w:val="16"/>
              </w:rPr>
              <w:t xml:space="preserve"> </w:t>
            </w:r>
            <w:r>
              <w:rPr>
                <w:sz w:val="16"/>
              </w:rPr>
              <w:t>indicate</w:t>
            </w:r>
            <w:r>
              <w:rPr>
                <w:spacing w:val="-7"/>
                <w:sz w:val="16"/>
              </w:rPr>
              <w:t xml:space="preserve"> </w:t>
            </w:r>
            <w:r>
              <w:rPr>
                <w:sz w:val="16"/>
              </w:rPr>
              <w:t>where</w:t>
            </w:r>
            <w:r>
              <w:rPr>
                <w:spacing w:val="-5"/>
                <w:sz w:val="16"/>
              </w:rPr>
              <w:t xml:space="preserve"> </w:t>
            </w:r>
            <w:r>
              <w:rPr>
                <w:sz w:val="16"/>
              </w:rPr>
              <w:t>this</w:t>
            </w:r>
            <w:r>
              <w:rPr>
                <w:spacing w:val="-7"/>
                <w:sz w:val="16"/>
              </w:rPr>
              <w:t xml:space="preserve"> </w:t>
            </w:r>
            <w:r>
              <w:rPr>
                <w:sz w:val="16"/>
              </w:rPr>
              <w:t>comparison</w:t>
            </w:r>
            <w:r>
              <w:rPr>
                <w:spacing w:val="-5"/>
                <w:sz w:val="16"/>
              </w:rPr>
              <w:t xml:space="preserve"> </w:t>
            </w:r>
            <w:r>
              <w:rPr>
                <w:sz w:val="16"/>
              </w:rPr>
              <w:t>is</w:t>
            </w:r>
            <w:r>
              <w:rPr>
                <w:spacing w:val="-8"/>
                <w:sz w:val="16"/>
              </w:rPr>
              <w:t xml:space="preserve"> </w:t>
            </w:r>
            <w:r>
              <w:rPr>
                <w:sz w:val="16"/>
              </w:rPr>
              <w:t>reported. If no, please indicate why not.</w:t>
            </w:r>
          </w:p>
          <w:p w14:paraId="27B72421" w14:textId="77777777" w:rsidR="00020E0E" w:rsidRDefault="009C215B">
            <w:pPr>
              <w:pStyle w:val="TableParagraph"/>
              <w:spacing w:before="194" w:line="172" w:lineRule="exact"/>
              <w:rPr>
                <w:sz w:val="16"/>
              </w:rPr>
            </w:pPr>
            <w:r>
              <w:rPr>
                <w:b/>
                <w:sz w:val="16"/>
              </w:rPr>
              <w:t>D4.A/</w:t>
            </w:r>
            <w:r>
              <w:rPr>
                <w:b/>
                <w:spacing w:val="-7"/>
                <w:sz w:val="16"/>
              </w:rPr>
              <w:t xml:space="preserve"> </w:t>
            </w:r>
            <w:r>
              <w:rPr>
                <w:sz w:val="16"/>
              </w:rPr>
              <w:t>Comparison</w:t>
            </w:r>
            <w:r>
              <w:rPr>
                <w:spacing w:val="-3"/>
                <w:sz w:val="16"/>
              </w:rPr>
              <w:t xml:space="preserve"> </w:t>
            </w:r>
            <w:r>
              <w:rPr>
                <w:sz w:val="16"/>
              </w:rPr>
              <w:t>against</w:t>
            </w:r>
            <w:r>
              <w:rPr>
                <w:spacing w:val="-3"/>
                <w:sz w:val="16"/>
              </w:rPr>
              <w:t xml:space="preserve"> </w:t>
            </w:r>
            <w:r>
              <w:rPr>
                <w:sz w:val="16"/>
              </w:rPr>
              <w:t>the</w:t>
            </w:r>
            <w:r>
              <w:rPr>
                <w:spacing w:val="-3"/>
                <w:sz w:val="16"/>
              </w:rPr>
              <w:t xml:space="preserve"> </w:t>
            </w:r>
            <w:r>
              <w:rPr>
                <w:sz w:val="16"/>
              </w:rPr>
              <w:t>data</w:t>
            </w:r>
            <w:r>
              <w:rPr>
                <w:spacing w:val="-5"/>
                <w:sz w:val="16"/>
              </w:rPr>
              <w:t xml:space="preserve"> </w:t>
            </w:r>
            <w:r>
              <w:rPr>
                <w:sz w:val="16"/>
              </w:rPr>
              <w:t>sources</w:t>
            </w:r>
            <w:r>
              <w:rPr>
                <w:spacing w:val="-7"/>
                <w:sz w:val="16"/>
              </w:rPr>
              <w:t xml:space="preserve"> </w:t>
            </w:r>
            <w:r>
              <w:rPr>
                <w:sz w:val="16"/>
              </w:rPr>
              <w:t>on</w:t>
            </w:r>
            <w:r>
              <w:rPr>
                <w:spacing w:val="-4"/>
                <w:sz w:val="16"/>
              </w:rPr>
              <w:t xml:space="preserve"> </w:t>
            </w:r>
            <w:r>
              <w:rPr>
                <w:sz w:val="16"/>
              </w:rPr>
              <w:t>which</w:t>
            </w:r>
            <w:r>
              <w:rPr>
                <w:spacing w:val="-6"/>
                <w:sz w:val="16"/>
              </w:rPr>
              <w:t xml:space="preserve"> </w:t>
            </w:r>
            <w:r>
              <w:rPr>
                <w:sz w:val="16"/>
              </w:rPr>
              <w:t>the</w:t>
            </w:r>
            <w:r>
              <w:rPr>
                <w:spacing w:val="-4"/>
                <w:sz w:val="16"/>
              </w:rPr>
              <w:t xml:space="preserve"> </w:t>
            </w:r>
            <w:r>
              <w:rPr>
                <w:sz w:val="16"/>
              </w:rPr>
              <w:t>model</w:t>
            </w:r>
            <w:r>
              <w:rPr>
                <w:spacing w:val="-6"/>
                <w:sz w:val="16"/>
              </w:rPr>
              <w:t xml:space="preserve"> </w:t>
            </w:r>
            <w:r>
              <w:rPr>
                <w:sz w:val="16"/>
              </w:rPr>
              <w:t>is</w:t>
            </w:r>
            <w:r>
              <w:rPr>
                <w:spacing w:val="-4"/>
                <w:sz w:val="16"/>
              </w:rPr>
              <w:t xml:space="preserve"> </w:t>
            </w:r>
            <w:r>
              <w:rPr>
                <w:sz w:val="16"/>
              </w:rPr>
              <w:t>based</w:t>
            </w:r>
            <w:r>
              <w:rPr>
                <w:spacing w:val="-2"/>
                <w:sz w:val="16"/>
              </w:rPr>
              <w:t xml:space="preserve"> </w:t>
            </w:r>
            <w:r>
              <w:rPr>
                <w:sz w:val="16"/>
              </w:rPr>
              <w:t>(dependent</w:t>
            </w:r>
            <w:r>
              <w:rPr>
                <w:spacing w:val="-6"/>
                <w:sz w:val="16"/>
              </w:rPr>
              <w:t xml:space="preserve"> </w:t>
            </w:r>
            <w:r>
              <w:rPr>
                <w:spacing w:val="-2"/>
                <w:sz w:val="16"/>
              </w:rPr>
              <w:t>validation).</w:t>
            </w:r>
          </w:p>
        </w:tc>
      </w:tr>
      <w:tr w:rsidR="00020E0E" w14:paraId="27B72424" w14:textId="77777777">
        <w:trPr>
          <w:trHeight w:val="568"/>
        </w:trPr>
        <w:tc>
          <w:tcPr>
            <w:tcW w:w="9168" w:type="dxa"/>
          </w:tcPr>
          <w:p w14:paraId="27B72423" w14:textId="333BA299" w:rsidR="00020E0E" w:rsidRDefault="00151324">
            <w:pPr>
              <w:pStyle w:val="TableParagraph"/>
              <w:ind w:left="0"/>
              <w:rPr>
                <w:rFonts w:ascii="Times New Roman"/>
                <w:sz w:val="16"/>
              </w:rPr>
            </w:pPr>
            <w:r w:rsidRPr="00151324">
              <w:rPr>
                <w:rFonts w:ascii="Times New Roman"/>
                <w:color w:val="FF0000"/>
                <w:sz w:val="16"/>
              </w:rPr>
              <w:t>N/A</w:t>
            </w:r>
          </w:p>
        </w:tc>
      </w:tr>
      <w:tr w:rsidR="00020E0E" w14:paraId="27B72426" w14:textId="77777777">
        <w:trPr>
          <w:trHeight w:val="566"/>
        </w:trPr>
        <w:tc>
          <w:tcPr>
            <w:tcW w:w="9168" w:type="dxa"/>
          </w:tcPr>
          <w:p w14:paraId="27B72425" w14:textId="77777777" w:rsidR="00020E0E" w:rsidRDefault="009C215B">
            <w:pPr>
              <w:pStyle w:val="TableParagraph"/>
              <w:spacing w:before="2"/>
              <w:rPr>
                <w:sz w:val="16"/>
              </w:rPr>
            </w:pPr>
            <w:r>
              <w:rPr>
                <w:b/>
                <w:sz w:val="16"/>
              </w:rPr>
              <w:t>D4.B/</w:t>
            </w:r>
            <w:r>
              <w:rPr>
                <w:b/>
                <w:spacing w:val="-6"/>
                <w:sz w:val="16"/>
              </w:rPr>
              <w:t xml:space="preserve"> </w:t>
            </w:r>
            <w:r>
              <w:rPr>
                <w:sz w:val="16"/>
              </w:rPr>
              <w:t>Comparison</w:t>
            </w:r>
            <w:r>
              <w:rPr>
                <w:spacing w:val="-3"/>
                <w:sz w:val="16"/>
              </w:rPr>
              <w:t xml:space="preserve"> </w:t>
            </w:r>
            <w:r>
              <w:rPr>
                <w:sz w:val="16"/>
              </w:rPr>
              <w:t>against</w:t>
            </w:r>
            <w:r>
              <w:rPr>
                <w:spacing w:val="-3"/>
                <w:sz w:val="16"/>
              </w:rPr>
              <w:t xml:space="preserve"> </w:t>
            </w:r>
            <w:r>
              <w:rPr>
                <w:sz w:val="16"/>
              </w:rPr>
              <w:t>a</w:t>
            </w:r>
            <w:r>
              <w:rPr>
                <w:spacing w:val="-8"/>
                <w:sz w:val="16"/>
              </w:rPr>
              <w:t xml:space="preserve"> </w:t>
            </w:r>
            <w:r>
              <w:rPr>
                <w:sz w:val="16"/>
              </w:rPr>
              <w:t>data</w:t>
            </w:r>
            <w:r>
              <w:rPr>
                <w:spacing w:val="-3"/>
                <w:sz w:val="16"/>
              </w:rPr>
              <w:t xml:space="preserve"> </w:t>
            </w:r>
            <w:r>
              <w:rPr>
                <w:sz w:val="16"/>
              </w:rPr>
              <w:t>source</w:t>
            </w:r>
            <w:r>
              <w:rPr>
                <w:spacing w:val="-4"/>
                <w:sz w:val="16"/>
              </w:rPr>
              <w:t xml:space="preserve"> </w:t>
            </w:r>
            <w:r>
              <w:rPr>
                <w:sz w:val="16"/>
              </w:rPr>
              <w:t>that</w:t>
            </w:r>
            <w:r>
              <w:rPr>
                <w:spacing w:val="-3"/>
                <w:sz w:val="16"/>
              </w:rPr>
              <w:t xml:space="preserve"> </w:t>
            </w:r>
            <w:r>
              <w:rPr>
                <w:sz w:val="16"/>
              </w:rPr>
              <w:t>was</w:t>
            </w:r>
            <w:r>
              <w:rPr>
                <w:spacing w:val="-5"/>
                <w:sz w:val="16"/>
              </w:rPr>
              <w:t xml:space="preserve"> </w:t>
            </w:r>
            <w:r>
              <w:rPr>
                <w:sz w:val="16"/>
              </w:rPr>
              <w:t>not</w:t>
            </w:r>
            <w:r>
              <w:rPr>
                <w:spacing w:val="-6"/>
                <w:sz w:val="16"/>
              </w:rPr>
              <w:t xml:space="preserve"> </w:t>
            </w:r>
            <w:r>
              <w:rPr>
                <w:sz w:val="16"/>
              </w:rPr>
              <w:t>used</w:t>
            </w:r>
            <w:r>
              <w:rPr>
                <w:spacing w:val="-4"/>
                <w:sz w:val="16"/>
              </w:rPr>
              <w:t xml:space="preserve"> </w:t>
            </w:r>
            <w:r>
              <w:rPr>
                <w:sz w:val="16"/>
              </w:rPr>
              <w:t>to</w:t>
            </w:r>
            <w:r>
              <w:rPr>
                <w:spacing w:val="-4"/>
                <w:sz w:val="16"/>
              </w:rPr>
              <w:t xml:space="preserve"> </w:t>
            </w:r>
            <w:r>
              <w:rPr>
                <w:sz w:val="16"/>
              </w:rPr>
              <w:t>build</w:t>
            </w:r>
            <w:r>
              <w:rPr>
                <w:spacing w:val="-2"/>
                <w:sz w:val="16"/>
              </w:rPr>
              <w:t xml:space="preserve"> </w:t>
            </w:r>
            <w:r>
              <w:rPr>
                <w:sz w:val="16"/>
              </w:rPr>
              <w:t>the</w:t>
            </w:r>
            <w:r>
              <w:rPr>
                <w:spacing w:val="-4"/>
                <w:sz w:val="16"/>
              </w:rPr>
              <w:t xml:space="preserve"> </w:t>
            </w:r>
            <w:r>
              <w:rPr>
                <w:sz w:val="16"/>
              </w:rPr>
              <w:t>model</w:t>
            </w:r>
            <w:r>
              <w:rPr>
                <w:spacing w:val="-3"/>
                <w:sz w:val="16"/>
              </w:rPr>
              <w:t xml:space="preserve"> </w:t>
            </w:r>
            <w:r>
              <w:rPr>
                <w:sz w:val="16"/>
              </w:rPr>
              <w:t>(independent</w:t>
            </w:r>
            <w:r>
              <w:rPr>
                <w:spacing w:val="-3"/>
                <w:sz w:val="16"/>
              </w:rPr>
              <w:t xml:space="preserve"> </w:t>
            </w:r>
            <w:r>
              <w:rPr>
                <w:spacing w:val="-2"/>
                <w:sz w:val="16"/>
              </w:rPr>
              <w:t>validation).</w:t>
            </w:r>
          </w:p>
        </w:tc>
      </w:tr>
      <w:tr w:rsidR="00020E0E" w14:paraId="27B72428" w14:textId="77777777">
        <w:trPr>
          <w:trHeight w:val="568"/>
        </w:trPr>
        <w:tc>
          <w:tcPr>
            <w:tcW w:w="9168" w:type="dxa"/>
          </w:tcPr>
          <w:p w14:paraId="27B72427" w14:textId="77777777" w:rsidR="00020E0E" w:rsidRDefault="00020E0E">
            <w:pPr>
              <w:pStyle w:val="TableParagraph"/>
              <w:ind w:left="0"/>
              <w:rPr>
                <w:rFonts w:ascii="Times New Roman"/>
                <w:sz w:val="16"/>
              </w:rPr>
            </w:pPr>
          </w:p>
        </w:tc>
      </w:tr>
    </w:tbl>
    <w:p w14:paraId="27B72429" w14:textId="77777777" w:rsidR="00020E0E" w:rsidRDefault="00020E0E">
      <w:pPr>
        <w:pStyle w:val="BodyText"/>
        <w:spacing w:before="137"/>
        <w:rPr>
          <w:sz w:val="28"/>
        </w:rPr>
      </w:pPr>
    </w:p>
    <w:p w14:paraId="27B7242A" w14:textId="77777777" w:rsidR="00020E0E" w:rsidRDefault="009C215B">
      <w:pPr>
        <w:ind w:left="165"/>
        <w:rPr>
          <w:sz w:val="28"/>
        </w:rPr>
      </w:pPr>
      <w:r>
        <w:rPr>
          <w:sz w:val="28"/>
        </w:rPr>
        <w:t>Part</w:t>
      </w:r>
      <w:r>
        <w:rPr>
          <w:spacing w:val="-7"/>
          <w:sz w:val="28"/>
        </w:rPr>
        <w:t xml:space="preserve"> </w:t>
      </w:r>
      <w:r>
        <w:rPr>
          <w:sz w:val="28"/>
        </w:rPr>
        <w:t>E:</w:t>
      </w:r>
      <w:r>
        <w:rPr>
          <w:spacing w:val="-5"/>
          <w:sz w:val="28"/>
        </w:rPr>
        <w:t xml:space="preserve"> </w:t>
      </w:r>
      <w:r>
        <w:rPr>
          <w:sz w:val="28"/>
        </w:rPr>
        <w:t>Other</w:t>
      </w:r>
      <w:r>
        <w:rPr>
          <w:spacing w:val="-5"/>
          <w:sz w:val="28"/>
        </w:rPr>
        <w:t xml:space="preserve"> </w:t>
      </w:r>
      <w:r>
        <w:rPr>
          <w:sz w:val="28"/>
        </w:rPr>
        <w:t>validation</w:t>
      </w:r>
      <w:r>
        <w:rPr>
          <w:spacing w:val="-5"/>
          <w:sz w:val="28"/>
        </w:rPr>
        <w:t xml:space="preserve"> </w:t>
      </w:r>
      <w:r>
        <w:rPr>
          <w:sz w:val="28"/>
        </w:rPr>
        <w:t>techniques</w:t>
      </w:r>
      <w:r>
        <w:rPr>
          <w:spacing w:val="-4"/>
          <w:sz w:val="28"/>
        </w:rPr>
        <w:t xml:space="preserve"> </w:t>
      </w:r>
      <w:r>
        <w:rPr>
          <w:sz w:val="28"/>
        </w:rPr>
        <w:t>(1</w:t>
      </w:r>
      <w:r>
        <w:rPr>
          <w:spacing w:val="-6"/>
          <w:sz w:val="28"/>
        </w:rPr>
        <w:t xml:space="preserve"> </w:t>
      </w:r>
      <w:r>
        <w:rPr>
          <w:spacing w:val="-2"/>
          <w:sz w:val="28"/>
        </w:rPr>
        <w:t>question)</w:t>
      </w:r>
    </w:p>
    <w:p w14:paraId="27B7242B" w14:textId="77777777" w:rsidR="00020E0E" w:rsidRDefault="00020E0E">
      <w:pPr>
        <w:pStyle w:val="BodyText"/>
        <w:spacing w:before="10"/>
      </w:pPr>
    </w:p>
    <w:tbl>
      <w:tblPr>
        <w:tblW w:w="0" w:type="auto"/>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168"/>
      </w:tblGrid>
      <w:tr w:rsidR="00020E0E" w14:paraId="27B7242E" w14:textId="77777777">
        <w:trPr>
          <w:trHeight w:val="681"/>
        </w:trPr>
        <w:tc>
          <w:tcPr>
            <w:tcW w:w="9168" w:type="dxa"/>
          </w:tcPr>
          <w:p w14:paraId="27B7242C" w14:textId="77777777" w:rsidR="00020E0E" w:rsidRDefault="009C215B">
            <w:pPr>
              <w:pStyle w:val="TableParagraph"/>
              <w:rPr>
                <w:sz w:val="20"/>
              </w:rPr>
            </w:pPr>
            <w:r>
              <w:rPr>
                <w:b/>
                <w:sz w:val="20"/>
              </w:rPr>
              <w:t>E1/</w:t>
            </w:r>
            <w:r>
              <w:rPr>
                <w:b/>
                <w:spacing w:val="80"/>
                <w:sz w:val="20"/>
              </w:rPr>
              <w:t xml:space="preserve"> </w:t>
            </w:r>
            <w:r>
              <w:rPr>
                <w:b/>
                <w:sz w:val="20"/>
              </w:rPr>
              <w:t>Other</w:t>
            </w:r>
            <w:r>
              <w:rPr>
                <w:b/>
                <w:spacing w:val="80"/>
                <w:sz w:val="20"/>
              </w:rPr>
              <w:t xml:space="preserve"> </w:t>
            </w:r>
            <w:r>
              <w:rPr>
                <w:b/>
                <w:sz w:val="20"/>
              </w:rPr>
              <w:t>validation</w:t>
            </w:r>
            <w:r>
              <w:rPr>
                <w:b/>
                <w:spacing w:val="80"/>
                <w:sz w:val="20"/>
              </w:rPr>
              <w:t xml:space="preserve"> </w:t>
            </w:r>
            <w:r>
              <w:rPr>
                <w:b/>
                <w:sz w:val="20"/>
              </w:rPr>
              <w:t>techniques:</w:t>
            </w:r>
            <w:r>
              <w:rPr>
                <w:b/>
                <w:spacing w:val="80"/>
                <w:sz w:val="20"/>
              </w:rPr>
              <w:t xml:space="preserve"> </w:t>
            </w:r>
            <w:r>
              <w:rPr>
                <w:sz w:val="20"/>
              </w:rPr>
              <w:t>Have</w:t>
            </w:r>
            <w:r>
              <w:rPr>
                <w:spacing w:val="80"/>
                <w:sz w:val="20"/>
              </w:rPr>
              <w:t xml:space="preserve"> </w:t>
            </w:r>
            <w:r>
              <w:rPr>
                <w:sz w:val="20"/>
              </w:rPr>
              <w:t>any</w:t>
            </w:r>
            <w:r>
              <w:rPr>
                <w:spacing w:val="80"/>
                <w:sz w:val="20"/>
              </w:rPr>
              <w:t xml:space="preserve"> </w:t>
            </w:r>
            <w:r>
              <w:rPr>
                <w:sz w:val="20"/>
              </w:rPr>
              <w:t>other</w:t>
            </w:r>
            <w:r>
              <w:rPr>
                <w:spacing w:val="80"/>
                <w:sz w:val="20"/>
              </w:rPr>
              <w:t xml:space="preserve"> </w:t>
            </w:r>
            <w:r>
              <w:rPr>
                <w:sz w:val="20"/>
              </w:rPr>
              <w:t>validation</w:t>
            </w:r>
            <w:r>
              <w:rPr>
                <w:spacing w:val="80"/>
                <w:sz w:val="20"/>
              </w:rPr>
              <w:t xml:space="preserve"> </w:t>
            </w:r>
            <w:r>
              <w:rPr>
                <w:sz w:val="20"/>
              </w:rPr>
              <w:t>techniques</w:t>
            </w:r>
            <w:r>
              <w:rPr>
                <w:spacing w:val="80"/>
                <w:sz w:val="20"/>
              </w:rPr>
              <w:t xml:space="preserve"> </w:t>
            </w:r>
            <w:r>
              <w:rPr>
                <w:sz w:val="20"/>
              </w:rPr>
              <w:t xml:space="preserve">been </w:t>
            </w:r>
            <w:r>
              <w:rPr>
                <w:spacing w:val="-2"/>
                <w:sz w:val="20"/>
              </w:rPr>
              <w:t>performed?</w:t>
            </w:r>
          </w:p>
          <w:p w14:paraId="27B7242D" w14:textId="77777777" w:rsidR="00020E0E" w:rsidRDefault="009C215B">
            <w:pPr>
              <w:pStyle w:val="TableParagraph"/>
              <w:spacing w:before="3" w:line="172" w:lineRule="exact"/>
              <w:rPr>
                <w:sz w:val="16"/>
              </w:rPr>
            </w:pPr>
            <w:r>
              <w:rPr>
                <w:sz w:val="16"/>
              </w:rPr>
              <w:t>If</w:t>
            </w:r>
            <w:r>
              <w:rPr>
                <w:spacing w:val="-9"/>
                <w:sz w:val="16"/>
              </w:rPr>
              <w:t xml:space="preserve"> </w:t>
            </w:r>
            <w:r>
              <w:rPr>
                <w:sz w:val="16"/>
              </w:rPr>
              <w:t>yes,</w:t>
            </w:r>
            <w:r>
              <w:rPr>
                <w:spacing w:val="-3"/>
                <w:sz w:val="16"/>
              </w:rPr>
              <w:t xml:space="preserve"> </w:t>
            </w:r>
            <w:r>
              <w:rPr>
                <w:sz w:val="16"/>
              </w:rPr>
              <w:t>indicate</w:t>
            </w:r>
            <w:r>
              <w:rPr>
                <w:spacing w:val="-6"/>
                <w:sz w:val="16"/>
              </w:rPr>
              <w:t xml:space="preserve"> </w:t>
            </w:r>
            <w:r>
              <w:rPr>
                <w:sz w:val="16"/>
              </w:rPr>
              <w:t>where</w:t>
            </w:r>
            <w:r>
              <w:rPr>
                <w:spacing w:val="-5"/>
                <w:sz w:val="16"/>
              </w:rPr>
              <w:t xml:space="preserve"> </w:t>
            </w:r>
            <w:r>
              <w:rPr>
                <w:sz w:val="16"/>
              </w:rPr>
              <w:t>the</w:t>
            </w:r>
            <w:r>
              <w:rPr>
                <w:spacing w:val="-3"/>
                <w:sz w:val="16"/>
              </w:rPr>
              <w:t xml:space="preserve"> </w:t>
            </w:r>
            <w:r>
              <w:rPr>
                <w:sz w:val="16"/>
              </w:rPr>
              <w:t>application</w:t>
            </w:r>
            <w:r>
              <w:rPr>
                <w:spacing w:val="-3"/>
                <w:sz w:val="16"/>
              </w:rPr>
              <w:t xml:space="preserve"> </w:t>
            </w:r>
            <w:r>
              <w:rPr>
                <w:sz w:val="16"/>
              </w:rPr>
              <w:t>and</w:t>
            </w:r>
            <w:r>
              <w:rPr>
                <w:spacing w:val="-5"/>
                <w:sz w:val="16"/>
              </w:rPr>
              <w:t xml:space="preserve"> </w:t>
            </w:r>
            <w:r>
              <w:rPr>
                <w:sz w:val="16"/>
              </w:rPr>
              <w:t>outcomes</w:t>
            </w:r>
            <w:r>
              <w:rPr>
                <w:spacing w:val="-2"/>
                <w:sz w:val="16"/>
              </w:rPr>
              <w:t xml:space="preserve"> </w:t>
            </w:r>
            <w:r>
              <w:rPr>
                <w:sz w:val="16"/>
              </w:rPr>
              <w:t>are</w:t>
            </w:r>
            <w:r>
              <w:rPr>
                <w:spacing w:val="-6"/>
                <w:sz w:val="16"/>
              </w:rPr>
              <w:t xml:space="preserve"> </w:t>
            </w:r>
            <w:r>
              <w:rPr>
                <w:sz w:val="16"/>
              </w:rPr>
              <w:t>reported,</w:t>
            </w:r>
            <w:r>
              <w:rPr>
                <w:spacing w:val="-6"/>
                <w:sz w:val="16"/>
              </w:rPr>
              <w:t xml:space="preserve"> </w:t>
            </w:r>
            <w:r>
              <w:rPr>
                <w:sz w:val="16"/>
              </w:rPr>
              <w:t>or else</w:t>
            </w:r>
            <w:r>
              <w:rPr>
                <w:spacing w:val="-4"/>
                <w:sz w:val="16"/>
              </w:rPr>
              <w:t xml:space="preserve"> </w:t>
            </w:r>
            <w:r>
              <w:rPr>
                <w:sz w:val="16"/>
              </w:rPr>
              <w:t>provide</w:t>
            </w:r>
            <w:r>
              <w:rPr>
                <w:spacing w:val="-3"/>
                <w:sz w:val="16"/>
              </w:rPr>
              <w:t xml:space="preserve"> </w:t>
            </w:r>
            <w:r>
              <w:rPr>
                <w:sz w:val="16"/>
              </w:rPr>
              <w:t>a</w:t>
            </w:r>
            <w:r>
              <w:rPr>
                <w:spacing w:val="-5"/>
                <w:sz w:val="16"/>
              </w:rPr>
              <w:t xml:space="preserve"> </w:t>
            </w:r>
            <w:r>
              <w:rPr>
                <w:sz w:val="16"/>
              </w:rPr>
              <w:t>short</w:t>
            </w:r>
            <w:r>
              <w:rPr>
                <w:spacing w:val="-4"/>
                <w:sz w:val="16"/>
              </w:rPr>
              <w:t xml:space="preserve"> </w:t>
            </w:r>
            <w:r>
              <w:rPr>
                <w:sz w:val="16"/>
              </w:rPr>
              <w:t>summary</w:t>
            </w:r>
            <w:r>
              <w:rPr>
                <w:spacing w:val="-4"/>
                <w:sz w:val="16"/>
              </w:rPr>
              <w:t xml:space="preserve"> </w:t>
            </w:r>
            <w:r>
              <w:rPr>
                <w:spacing w:val="-2"/>
                <w:sz w:val="16"/>
              </w:rPr>
              <w:t>here.</w:t>
            </w:r>
          </w:p>
        </w:tc>
      </w:tr>
      <w:tr w:rsidR="00020E0E" w14:paraId="27B72430" w14:textId="77777777">
        <w:trPr>
          <w:trHeight w:val="565"/>
        </w:trPr>
        <w:tc>
          <w:tcPr>
            <w:tcW w:w="9168" w:type="dxa"/>
          </w:tcPr>
          <w:p w14:paraId="27B7242F" w14:textId="5DE1E4FC" w:rsidR="00020E0E" w:rsidRDefault="00C50220">
            <w:pPr>
              <w:pStyle w:val="TableParagraph"/>
              <w:ind w:left="0"/>
              <w:rPr>
                <w:rFonts w:ascii="Times New Roman"/>
                <w:sz w:val="16"/>
              </w:rPr>
            </w:pPr>
            <w:r w:rsidRPr="00CE78C3">
              <w:rPr>
                <w:rFonts w:ascii="Times New Roman"/>
                <w:color w:val="FF0000"/>
                <w:sz w:val="16"/>
              </w:rPr>
              <w:t xml:space="preserve">We have used walk-throughs and </w:t>
            </w:r>
            <w:r w:rsidR="00CE78C3" w:rsidRPr="00CE78C3">
              <w:rPr>
                <w:rFonts w:ascii="Times New Roman"/>
                <w:color w:val="FF0000"/>
                <w:sz w:val="16"/>
              </w:rPr>
              <w:t>had a second reviewer of the code</w:t>
            </w:r>
            <w:r w:rsidR="005F65C1">
              <w:rPr>
                <w:rFonts w:ascii="Times New Roman"/>
                <w:color w:val="FF0000"/>
                <w:sz w:val="16"/>
              </w:rPr>
              <w:t>, and double-coded the deterministic analysis in Excel</w:t>
            </w:r>
            <w:r w:rsidR="00CE78C3" w:rsidRPr="00CE78C3">
              <w:rPr>
                <w:rFonts w:ascii="Times New Roman"/>
                <w:color w:val="FF0000"/>
                <w:sz w:val="16"/>
              </w:rPr>
              <w:t xml:space="preserve">. </w:t>
            </w:r>
          </w:p>
        </w:tc>
      </w:tr>
      <w:tr w:rsidR="00020E0E" w14:paraId="27B72433" w14:textId="77777777">
        <w:trPr>
          <w:trHeight w:val="777"/>
        </w:trPr>
        <w:tc>
          <w:tcPr>
            <w:tcW w:w="9168" w:type="dxa"/>
          </w:tcPr>
          <w:p w14:paraId="27B72431" w14:textId="77777777" w:rsidR="00020E0E" w:rsidRDefault="009C215B">
            <w:pPr>
              <w:pStyle w:val="TableParagraph"/>
              <w:spacing w:before="2"/>
              <w:ind w:right="94"/>
              <w:jc w:val="both"/>
              <w:rPr>
                <w:sz w:val="16"/>
              </w:rPr>
            </w:pPr>
            <w:r>
              <w:rPr>
                <w:sz w:val="16"/>
              </w:rPr>
              <w:t>Examples of other validation techniques: structured “walk-throughs” (guiding others through the conceptual model or computerized program step-by-step); naïve benchmarking (“back-of-the-envelope” calculations); heterogeneity</w:t>
            </w:r>
            <w:r>
              <w:rPr>
                <w:spacing w:val="5"/>
                <w:sz w:val="16"/>
              </w:rPr>
              <w:t xml:space="preserve"> </w:t>
            </w:r>
            <w:r>
              <w:rPr>
                <w:sz w:val="16"/>
              </w:rPr>
              <w:t>tests;</w:t>
            </w:r>
            <w:r>
              <w:rPr>
                <w:spacing w:val="3"/>
                <w:sz w:val="16"/>
              </w:rPr>
              <w:t xml:space="preserve"> </w:t>
            </w:r>
            <w:r>
              <w:rPr>
                <w:sz w:val="16"/>
              </w:rPr>
              <w:t>double</w:t>
            </w:r>
            <w:r>
              <w:rPr>
                <w:spacing w:val="6"/>
                <w:sz w:val="16"/>
              </w:rPr>
              <w:t xml:space="preserve"> </w:t>
            </w:r>
            <w:r>
              <w:rPr>
                <w:sz w:val="16"/>
              </w:rPr>
              <w:t>programming</w:t>
            </w:r>
            <w:r>
              <w:rPr>
                <w:spacing w:val="7"/>
                <w:sz w:val="16"/>
              </w:rPr>
              <w:t xml:space="preserve"> </w:t>
            </w:r>
            <w:r>
              <w:rPr>
                <w:sz w:val="16"/>
              </w:rPr>
              <w:t>(two</w:t>
            </w:r>
            <w:r>
              <w:rPr>
                <w:spacing w:val="8"/>
                <w:sz w:val="16"/>
              </w:rPr>
              <w:t xml:space="preserve"> </w:t>
            </w:r>
            <w:r>
              <w:rPr>
                <w:sz w:val="16"/>
              </w:rPr>
              <w:t>model</w:t>
            </w:r>
            <w:r>
              <w:rPr>
                <w:spacing w:val="4"/>
                <w:sz w:val="16"/>
              </w:rPr>
              <w:t xml:space="preserve"> </w:t>
            </w:r>
            <w:r>
              <w:rPr>
                <w:sz w:val="16"/>
              </w:rPr>
              <w:t>developers</w:t>
            </w:r>
            <w:r>
              <w:rPr>
                <w:spacing w:val="7"/>
                <w:sz w:val="16"/>
              </w:rPr>
              <w:t xml:space="preserve"> </w:t>
            </w:r>
            <w:r>
              <w:rPr>
                <w:sz w:val="16"/>
              </w:rPr>
              <w:t>program</w:t>
            </w:r>
            <w:r>
              <w:rPr>
                <w:spacing w:val="7"/>
                <w:sz w:val="16"/>
              </w:rPr>
              <w:t xml:space="preserve"> </w:t>
            </w:r>
            <w:r>
              <w:rPr>
                <w:sz w:val="16"/>
              </w:rPr>
              <w:t>components</w:t>
            </w:r>
            <w:r>
              <w:rPr>
                <w:spacing w:val="7"/>
                <w:sz w:val="16"/>
              </w:rPr>
              <w:t xml:space="preserve"> </w:t>
            </w:r>
            <w:r>
              <w:rPr>
                <w:sz w:val="16"/>
              </w:rPr>
              <w:t>independently</w:t>
            </w:r>
            <w:r>
              <w:rPr>
                <w:spacing w:val="8"/>
                <w:sz w:val="16"/>
              </w:rPr>
              <w:t xml:space="preserve"> </w:t>
            </w:r>
            <w:r>
              <w:rPr>
                <w:spacing w:val="-2"/>
                <w:sz w:val="16"/>
              </w:rPr>
              <w:t>and/or</w:t>
            </w:r>
          </w:p>
          <w:p w14:paraId="27B72432" w14:textId="77777777" w:rsidR="00020E0E" w:rsidRDefault="009C215B">
            <w:pPr>
              <w:pStyle w:val="TableParagraph"/>
              <w:spacing w:line="172" w:lineRule="exact"/>
              <w:jc w:val="both"/>
              <w:rPr>
                <w:sz w:val="16"/>
              </w:rPr>
            </w:pPr>
            <w:r>
              <w:rPr>
                <w:sz w:val="16"/>
              </w:rPr>
              <w:t>the</w:t>
            </w:r>
            <w:r>
              <w:rPr>
                <w:spacing w:val="-6"/>
                <w:sz w:val="16"/>
              </w:rPr>
              <w:t xml:space="preserve"> </w:t>
            </w:r>
            <w:r>
              <w:rPr>
                <w:sz w:val="16"/>
              </w:rPr>
              <w:t>model</w:t>
            </w:r>
            <w:r>
              <w:rPr>
                <w:spacing w:val="-4"/>
                <w:sz w:val="16"/>
              </w:rPr>
              <w:t xml:space="preserve"> </w:t>
            </w:r>
            <w:r>
              <w:rPr>
                <w:sz w:val="16"/>
              </w:rPr>
              <w:t>is</w:t>
            </w:r>
            <w:r>
              <w:rPr>
                <w:spacing w:val="-6"/>
                <w:sz w:val="16"/>
              </w:rPr>
              <w:t xml:space="preserve"> </w:t>
            </w:r>
            <w:r>
              <w:rPr>
                <w:sz w:val="16"/>
              </w:rPr>
              <w:t>programmed</w:t>
            </w:r>
            <w:r>
              <w:rPr>
                <w:spacing w:val="-6"/>
                <w:sz w:val="16"/>
              </w:rPr>
              <w:t xml:space="preserve"> </w:t>
            </w:r>
            <w:r>
              <w:rPr>
                <w:sz w:val="16"/>
              </w:rPr>
              <w:t>in</w:t>
            </w:r>
            <w:r>
              <w:rPr>
                <w:spacing w:val="-4"/>
                <w:sz w:val="16"/>
              </w:rPr>
              <w:t xml:space="preserve"> </w:t>
            </w:r>
            <w:r>
              <w:rPr>
                <w:sz w:val="16"/>
              </w:rPr>
              <w:t>two</w:t>
            </w:r>
            <w:r>
              <w:rPr>
                <w:spacing w:val="-4"/>
                <w:sz w:val="16"/>
              </w:rPr>
              <w:t xml:space="preserve"> </w:t>
            </w:r>
            <w:r>
              <w:rPr>
                <w:sz w:val="16"/>
              </w:rPr>
              <w:t>different</w:t>
            </w:r>
            <w:r>
              <w:rPr>
                <w:spacing w:val="-5"/>
                <w:sz w:val="16"/>
              </w:rPr>
              <w:t xml:space="preserve"> </w:t>
            </w:r>
            <w:r>
              <w:rPr>
                <w:sz w:val="16"/>
              </w:rPr>
              <w:t>software</w:t>
            </w:r>
            <w:r>
              <w:rPr>
                <w:spacing w:val="-6"/>
                <w:sz w:val="16"/>
              </w:rPr>
              <w:t xml:space="preserve"> </w:t>
            </w:r>
            <w:r>
              <w:rPr>
                <w:sz w:val="16"/>
              </w:rPr>
              <w:t>packages</w:t>
            </w:r>
            <w:r>
              <w:rPr>
                <w:spacing w:val="-3"/>
                <w:sz w:val="16"/>
              </w:rPr>
              <w:t xml:space="preserve"> </w:t>
            </w:r>
            <w:r>
              <w:rPr>
                <w:sz w:val="16"/>
              </w:rPr>
              <w:t>to</w:t>
            </w:r>
            <w:r>
              <w:rPr>
                <w:spacing w:val="-6"/>
                <w:sz w:val="16"/>
              </w:rPr>
              <w:t xml:space="preserve"> </w:t>
            </w:r>
            <w:r>
              <w:rPr>
                <w:sz w:val="16"/>
              </w:rPr>
              <w:t>determine</w:t>
            </w:r>
            <w:r>
              <w:rPr>
                <w:spacing w:val="-3"/>
                <w:sz w:val="16"/>
              </w:rPr>
              <w:t xml:space="preserve"> </w:t>
            </w:r>
            <w:r>
              <w:rPr>
                <w:sz w:val="16"/>
              </w:rPr>
              <w:t>if</w:t>
            </w:r>
            <w:r>
              <w:rPr>
                <w:spacing w:val="-2"/>
                <w:sz w:val="16"/>
              </w:rPr>
              <w:t xml:space="preserve"> </w:t>
            </w:r>
            <w:r>
              <w:rPr>
                <w:sz w:val="16"/>
              </w:rPr>
              <w:t>the</w:t>
            </w:r>
            <w:r>
              <w:rPr>
                <w:spacing w:val="-7"/>
                <w:sz w:val="16"/>
              </w:rPr>
              <w:t xml:space="preserve"> </w:t>
            </w:r>
            <w:r>
              <w:rPr>
                <w:sz w:val="16"/>
              </w:rPr>
              <w:t>same</w:t>
            </w:r>
            <w:r>
              <w:rPr>
                <w:spacing w:val="-6"/>
                <w:sz w:val="16"/>
              </w:rPr>
              <w:t xml:space="preserve"> </w:t>
            </w:r>
            <w:r>
              <w:rPr>
                <w:sz w:val="16"/>
              </w:rPr>
              <w:t>results</w:t>
            </w:r>
            <w:r>
              <w:rPr>
                <w:spacing w:val="-3"/>
                <w:sz w:val="16"/>
              </w:rPr>
              <w:t xml:space="preserve"> </w:t>
            </w:r>
            <w:r>
              <w:rPr>
                <w:sz w:val="16"/>
              </w:rPr>
              <w:t>are</w:t>
            </w:r>
            <w:r>
              <w:rPr>
                <w:spacing w:val="-5"/>
                <w:sz w:val="16"/>
              </w:rPr>
              <w:t xml:space="preserve"> </w:t>
            </w:r>
            <w:r>
              <w:rPr>
                <w:spacing w:val="-2"/>
                <w:sz w:val="16"/>
              </w:rPr>
              <w:t>obtained).</w:t>
            </w:r>
          </w:p>
        </w:tc>
      </w:tr>
    </w:tbl>
    <w:p w14:paraId="27B72434" w14:textId="77777777" w:rsidR="00605825" w:rsidRDefault="00605825"/>
    <w:sectPr w:rsidR="00605825">
      <w:pgSz w:w="11910" w:h="16840"/>
      <w:pgMar w:top="1340" w:right="1275" w:bottom="1200" w:left="1275" w:header="739" w:footer="1002"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DE4A64" w14:textId="77777777" w:rsidR="00605825" w:rsidRDefault="00605825">
      <w:r>
        <w:separator/>
      </w:r>
    </w:p>
  </w:endnote>
  <w:endnote w:type="continuationSeparator" w:id="0">
    <w:p w14:paraId="51E9AFA8" w14:textId="77777777" w:rsidR="00605825" w:rsidRDefault="00605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72435" w14:textId="77777777" w:rsidR="00020E0E" w:rsidRDefault="009C215B">
    <w:pPr>
      <w:pStyle w:val="BodyText"/>
      <w:spacing w:before="0" w:line="14" w:lineRule="auto"/>
    </w:pPr>
    <w:r>
      <w:rPr>
        <w:noProof/>
      </w:rPr>
      <mc:AlternateContent>
        <mc:Choice Requires="wps">
          <w:drawing>
            <wp:anchor distT="0" distB="0" distL="0" distR="0" simplePos="0" relativeHeight="487436800" behindDoc="1" locked="0" layoutInCell="1" allowOverlap="1" wp14:anchorId="27B72438" wp14:editId="27B72439">
              <wp:simplePos x="0" y="0"/>
              <wp:positionH relativeFrom="page">
                <wp:posOffset>6539483</wp:posOffset>
              </wp:positionH>
              <wp:positionV relativeFrom="page">
                <wp:posOffset>9916159</wp:posOffset>
              </wp:positionV>
              <wp:extent cx="16002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27B7243C" w14:textId="77777777" w:rsidR="00020E0E" w:rsidRDefault="009C215B">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wps:txbx>
                    <wps:bodyPr wrap="square" lIns="0" tIns="0" rIns="0" bIns="0" rtlCol="0">
                      <a:noAutofit/>
                    </wps:bodyPr>
                  </wps:wsp>
                </a:graphicData>
              </a:graphic>
            </wp:anchor>
          </w:drawing>
        </mc:Choice>
        <mc:Fallback>
          <w:pict>
            <v:shapetype w14:anchorId="27B72438" id="_x0000_t202" coordsize="21600,21600" o:spt="202" path="m,l,21600r21600,l21600,xe">
              <v:stroke joinstyle="miter"/>
              <v:path gradientshapeok="t" o:connecttype="rect"/>
            </v:shapetype>
            <v:shape id="Textbox 2" o:spid="_x0000_s1027" type="#_x0000_t202" style="position:absolute;margin-left:514.9pt;margin-top:780.8pt;width:12.6pt;height:13.05pt;z-index:-15879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BMOlQEAACEDAAAOAAAAZHJzL2Uyb0RvYy54bWysUsGO0zAQvSPxD5bvNGnRFhQ1XQErENIK&#10;kHb5ANexG4vYY2bcJv17xm7aIrghLuOxZ/z83htv7ic/iKNBchBauVzUUpigoXNh38rvzx9fvZWC&#10;kgqdGiCYVp4MyfvtyxebMTZmBT0MnUHBIIGaMbayTyk2VUW6N17RAqIJXLSAXiXe4r7qUI2M7odq&#10;VdfragTsIoI2RHz6cC7KbcG31uj01VoySQytZG6pRCxxl2O13ahmjyr2Ts801D+w8MoFfvQK9aCS&#10;Egd0f0F5pxEIbFpo8BVY67QpGljNsv5DzVOvoila2ByKV5vo/8HqL8en+A1Fmt7DxAMsIig+gv5B&#10;7E01RmrmnuwpNcTdWehk0eeVJQi+yN6ern6aKQmd0dZ1veKK5tJyfffm9V32u7pdjkjpkwEvctJK&#10;5HEVAur4SOncemmZuZyfz0TStJuE6zJn7swnO+hOLGXkabaSfh4UGimGz4HtyqO/JHhJdpcE0/AB&#10;ygfJigK8OySwrhC44c4EeA5Fwvxn8qB/35eu28/e/gIAAP//AwBQSwMEFAAGAAgAAAAhAG0CKqLi&#10;AAAADwEAAA8AAABkcnMvZG93bnJldi54bWxMj8FOwzAQRO9I/IO1SNyo3UpJ2xCnqhCckBBpOHB0&#10;YjexGq9D7Lbh79mc6G1ndzT7Jt9NrmcXMwbrUcJyIYAZbLy22Er4qt6eNsBCVKhV79FI+DUBdsX9&#10;Xa4y7a9YmsshtoxCMGRKQhfjkHEems44FRZ+MEi3ox+diiTHlutRXSnc9XwlRMqdskgfOjWYl840&#10;p8PZSdh/Y/lqfz7qz/JY2qraCnxPT1I+Pkz7Z2DRTPHfDDM+oUNBTLU/ow6sJy1WW2KPNCXpMgU2&#10;e0SSUMF63m3Wa+BFzm97FH8AAAD//wMAUEsBAi0AFAAGAAgAAAAhALaDOJL+AAAA4QEAABMAAAAA&#10;AAAAAAAAAAAAAAAAAFtDb250ZW50X1R5cGVzXS54bWxQSwECLQAUAAYACAAAACEAOP0h/9YAAACU&#10;AQAACwAAAAAAAAAAAAAAAAAvAQAAX3JlbHMvLnJlbHNQSwECLQAUAAYACAAAACEAhXQTDpUBAAAh&#10;AwAADgAAAAAAAAAAAAAAAAAuAgAAZHJzL2Uyb0RvYy54bWxQSwECLQAUAAYACAAAACEAbQIqouIA&#10;AAAPAQAADwAAAAAAAAAAAAAAAADvAwAAZHJzL2Rvd25yZXYueG1sUEsFBgAAAAAEAAQA8wAAAP4E&#10;AAAAAA==&#10;" filled="f" stroked="f">
              <v:textbox inset="0,0,0,0">
                <w:txbxContent>
                  <w:p w14:paraId="27B7243C" w14:textId="77777777" w:rsidR="00020E0E" w:rsidRDefault="009C215B">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A81150" w14:textId="77777777" w:rsidR="00605825" w:rsidRDefault="00605825">
      <w:r>
        <w:separator/>
      </w:r>
    </w:p>
  </w:footnote>
  <w:footnote w:type="continuationSeparator" w:id="0">
    <w:p w14:paraId="2C6FB017" w14:textId="77777777" w:rsidR="00605825" w:rsidRDefault="006058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72434" w14:textId="77777777" w:rsidR="00020E0E" w:rsidRDefault="009C215B">
    <w:pPr>
      <w:pStyle w:val="BodyText"/>
      <w:spacing w:before="0" w:line="14" w:lineRule="auto"/>
    </w:pPr>
    <w:r>
      <w:rPr>
        <w:noProof/>
      </w:rPr>
      <mc:AlternateContent>
        <mc:Choice Requires="wps">
          <w:drawing>
            <wp:anchor distT="0" distB="0" distL="0" distR="0" simplePos="0" relativeHeight="487436288" behindDoc="1" locked="0" layoutInCell="1" allowOverlap="1" wp14:anchorId="27B72436" wp14:editId="27B72437">
              <wp:simplePos x="0" y="0"/>
              <wp:positionH relativeFrom="page">
                <wp:posOffset>902004</wp:posOffset>
              </wp:positionH>
              <wp:positionV relativeFrom="page">
                <wp:posOffset>456310</wp:posOffset>
              </wp:positionV>
              <wp:extent cx="5703570" cy="25146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3570" cy="251460"/>
                      </a:xfrm>
                      <a:prstGeom prst="rect">
                        <a:avLst/>
                      </a:prstGeom>
                    </wps:spPr>
                    <wps:txbx>
                      <w:txbxContent>
                        <w:p w14:paraId="27B7243A" w14:textId="77777777" w:rsidR="00020E0E" w:rsidRDefault="009C215B">
                          <w:pPr>
                            <w:spacing w:line="183" w:lineRule="exact"/>
                            <w:ind w:left="20"/>
                            <w:rPr>
                              <w:rFonts w:ascii="Calibri"/>
                              <w:sz w:val="16"/>
                            </w:rPr>
                          </w:pPr>
                          <w:r>
                            <w:rPr>
                              <w:rFonts w:ascii="Calibri"/>
                              <w:sz w:val="16"/>
                            </w:rPr>
                            <w:t>This</w:t>
                          </w:r>
                          <w:r>
                            <w:rPr>
                              <w:rFonts w:ascii="Calibri"/>
                              <w:spacing w:val="-6"/>
                              <w:sz w:val="16"/>
                            </w:rPr>
                            <w:t xml:space="preserve"> </w:t>
                          </w:r>
                          <w:r>
                            <w:rPr>
                              <w:rFonts w:ascii="Calibri"/>
                              <w:sz w:val="16"/>
                            </w:rPr>
                            <w:t>work</w:t>
                          </w:r>
                          <w:r>
                            <w:rPr>
                              <w:rFonts w:ascii="Calibri"/>
                              <w:spacing w:val="-4"/>
                              <w:sz w:val="16"/>
                            </w:rPr>
                            <w:t xml:space="preserve"> </w:t>
                          </w:r>
                          <w:r>
                            <w:rPr>
                              <w:rFonts w:ascii="Calibri"/>
                              <w:sz w:val="16"/>
                            </w:rPr>
                            <w:t>should</w:t>
                          </w:r>
                          <w:r>
                            <w:rPr>
                              <w:rFonts w:ascii="Calibri"/>
                              <w:spacing w:val="-3"/>
                              <w:sz w:val="16"/>
                            </w:rPr>
                            <w:t xml:space="preserve"> </w:t>
                          </w:r>
                          <w:r>
                            <w:rPr>
                              <w:rFonts w:ascii="Calibri"/>
                              <w:sz w:val="16"/>
                            </w:rPr>
                            <w:t>be</w:t>
                          </w:r>
                          <w:r>
                            <w:rPr>
                              <w:rFonts w:ascii="Calibri"/>
                              <w:spacing w:val="-3"/>
                              <w:sz w:val="16"/>
                            </w:rPr>
                            <w:t xml:space="preserve"> </w:t>
                          </w:r>
                          <w:r>
                            <w:rPr>
                              <w:rFonts w:ascii="Calibri"/>
                              <w:sz w:val="16"/>
                            </w:rPr>
                            <w:t>referenced</w:t>
                          </w:r>
                          <w:r>
                            <w:rPr>
                              <w:rFonts w:ascii="Calibri"/>
                              <w:spacing w:val="-3"/>
                              <w:sz w:val="16"/>
                            </w:rPr>
                            <w:t xml:space="preserve"> </w:t>
                          </w:r>
                          <w:r>
                            <w:rPr>
                              <w:rFonts w:ascii="Calibri"/>
                              <w:sz w:val="16"/>
                            </w:rPr>
                            <w:t>as</w:t>
                          </w:r>
                          <w:r>
                            <w:rPr>
                              <w:rFonts w:ascii="Calibri"/>
                              <w:spacing w:val="-2"/>
                              <w:sz w:val="16"/>
                            </w:rPr>
                            <w:t xml:space="preserve"> </w:t>
                          </w:r>
                          <w:r>
                            <w:rPr>
                              <w:rFonts w:ascii="Calibri"/>
                              <w:sz w:val="16"/>
                            </w:rPr>
                            <w:t>follows:</w:t>
                          </w:r>
                          <w:r>
                            <w:rPr>
                              <w:rFonts w:ascii="Calibri"/>
                              <w:spacing w:val="-3"/>
                              <w:sz w:val="16"/>
                            </w:rPr>
                            <w:t xml:space="preserve"> </w:t>
                          </w:r>
                          <w:r>
                            <w:rPr>
                              <w:rFonts w:ascii="Calibri"/>
                              <w:sz w:val="16"/>
                            </w:rPr>
                            <w:t>Vemer</w:t>
                          </w:r>
                          <w:r>
                            <w:rPr>
                              <w:rFonts w:ascii="Calibri"/>
                              <w:spacing w:val="-3"/>
                              <w:sz w:val="16"/>
                            </w:rPr>
                            <w:t xml:space="preserve"> </w:t>
                          </w:r>
                          <w:r>
                            <w:rPr>
                              <w:rFonts w:ascii="Calibri"/>
                              <w:sz w:val="16"/>
                            </w:rPr>
                            <w:t>P,</w:t>
                          </w:r>
                          <w:r>
                            <w:rPr>
                              <w:rFonts w:ascii="Calibri"/>
                              <w:spacing w:val="-3"/>
                              <w:sz w:val="16"/>
                            </w:rPr>
                            <w:t xml:space="preserve"> </w:t>
                          </w:r>
                          <w:r>
                            <w:rPr>
                              <w:rFonts w:ascii="Calibri"/>
                              <w:sz w:val="16"/>
                            </w:rPr>
                            <w:t>Corro</w:t>
                          </w:r>
                          <w:r>
                            <w:rPr>
                              <w:rFonts w:ascii="Calibri"/>
                              <w:spacing w:val="-3"/>
                              <w:sz w:val="16"/>
                            </w:rPr>
                            <w:t xml:space="preserve"> </w:t>
                          </w:r>
                          <w:r>
                            <w:rPr>
                              <w:rFonts w:ascii="Calibri"/>
                              <w:sz w:val="16"/>
                            </w:rPr>
                            <w:t>Ramos</w:t>
                          </w:r>
                          <w:r>
                            <w:rPr>
                              <w:rFonts w:ascii="Calibri"/>
                              <w:spacing w:val="-4"/>
                              <w:sz w:val="16"/>
                            </w:rPr>
                            <w:t xml:space="preserve"> </w:t>
                          </w:r>
                          <w:r>
                            <w:rPr>
                              <w:rFonts w:ascii="Calibri"/>
                              <w:sz w:val="16"/>
                            </w:rPr>
                            <w:t>I,</w:t>
                          </w:r>
                          <w:r>
                            <w:rPr>
                              <w:rFonts w:ascii="Calibri"/>
                              <w:spacing w:val="-4"/>
                              <w:sz w:val="16"/>
                            </w:rPr>
                            <w:t xml:space="preserve"> </w:t>
                          </w:r>
                          <w:r>
                            <w:rPr>
                              <w:rFonts w:ascii="Calibri"/>
                              <w:sz w:val="16"/>
                            </w:rPr>
                            <w:t>Van</w:t>
                          </w:r>
                          <w:r>
                            <w:rPr>
                              <w:rFonts w:ascii="Calibri"/>
                              <w:spacing w:val="-4"/>
                              <w:sz w:val="16"/>
                            </w:rPr>
                            <w:t xml:space="preserve"> </w:t>
                          </w:r>
                          <w:r>
                            <w:rPr>
                              <w:rFonts w:ascii="Calibri"/>
                              <w:sz w:val="16"/>
                            </w:rPr>
                            <w:t>Voorn</w:t>
                          </w:r>
                          <w:r>
                            <w:rPr>
                              <w:rFonts w:ascii="Calibri"/>
                              <w:spacing w:val="-3"/>
                              <w:sz w:val="16"/>
                            </w:rPr>
                            <w:t xml:space="preserve"> </w:t>
                          </w:r>
                          <w:r>
                            <w:rPr>
                              <w:rFonts w:ascii="Calibri"/>
                              <w:sz w:val="16"/>
                            </w:rPr>
                            <w:t>G.A.K.,</w:t>
                          </w:r>
                          <w:r>
                            <w:rPr>
                              <w:rFonts w:ascii="Calibri"/>
                              <w:spacing w:val="-3"/>
                              <w:sz w:val="16"/>
                            </w:rPr>
                            <w:t xml:space="preserve"> </w:t>
                          </w:r>
                          <w:r>
                            <w:rPr>
                              <w:rFonts w:ascii="Calibri"/>
                              <w:sz w:val="16"/>
                            </w:rPr>
                            <w:t>Al</w:t>
                          </w:r>
                          <w:r>
                            <w:rPr>
                              <w:rFonts w:ascii="Calibri"/>
                              <w:spacing w:val="-3"/>
                              <w:sz w:val="16"/>
                            </w:rPr>
                            <w:t xml:space="preserve"> </w:t>
                          </w:r>
                          <w:r>
                            <w:rPr>
                              <w:rFonts w:ascii="Calibri"/>
                              <w:sz w:val="16"/>
                            </w:rPr>
                            <w:t>M.J.,</w:t>
                          </w:r>
                          <w:r>
                            <w:rPr>
                              <w:rFonts w:ascii="Calibri"/>
                              <w:spacing w:val="-5"/>
                              <w:sz w:val="16"/>
                            </w:rPr>
                            <w:t xml:space="preserve"> </w:t>
                          </w:r>
                          <w:r>
                            <w:rPr>
                              <w:rFonts w:ascii="Calibri"/>
                              <w:sz w:val="16"/>
                            </w:rPr>
                            <w:t>Feenstra</w:t>
                          </w:r>
                          <w:r>
                            <w:rPr>
                              <w:rFonts w:ascii="Calibri"/>
                              <w:spacing w:val="-3"/>
                              <w:sz w:val="16"/>
                            </w:rPr>
                            <w:t xml:space="preserve"> </w:t>
                          </w:r>
                          <w:r>
                            <w:rPr>
                              <w:rFonts w:ascii="Calibri"/>
                              <w:sz w:val="16"/>
                            </w:rPr>
                            <w:t>T.L.</w:t>
                          </w:r>
                          <w:r>
                            <w:rPr>
                              <w:rFonts w:ascii="Calibri"/>
                              <w:spacing w:val="1"/>
                              <w:sz w:val="16"/>
                            </w:rPr>
                            <w:t xml:space="preserve"> </w:t>
                          </w:r>
                          <w:r>
                            <w:rPr>
                              <w:rFonts w:ascii="Calibri"/>
                              <w:sz w:val="16"/>
                            </w:rPr>
                            <w:t>and</w:t>
                          </w:r>
                          <w:r>
                            <w:rPr>
                              <w:rFonts w:ascii="Calibri"/>
                              <w:spacing w:val="-4"/>
                              <w:sz w:val="16"/>
                            </w:rPr>
                            <w:t xml:space="preserve"> </w:t>
                          </w:r>
                          <w:r>
                            <w:rPr>
                              <w:rFonts w:ascii="Calibri"/>
                              <w:sz w:val="16"/>
                            </w:rPr>
                            <w:t>the</w:t>
                          </w:r>
                          <w:r>
                            <w:rPr>
                              <w:rFonts w:ascii="Calibri"/>
                              <w:spacing w:val="-4"/>
                              <w:sz w:val="16"/>
                            </w:rPr>
                            <w:t xml:space="preserve"> </w:t>
                          </w:r>
                          <w:r>
                            <w:rPr>
                              <w:rFonts w:ascii="Calibri"/>
                              <w:sz w:val="16"/>
                            </w:rPr>
                            <w:t>AdViSHE</w:t>
                          </w:r>
                          <w:r>
                            <w:rPr>
                              <w:rFonts w:ascii="Calibri"/>
                              <w:spacing w:val="-3"/>
                              <w:sz w:val="16"/>
                            </w:rPr>
                            <w:t xml:space="preserve"> </w:t>
                          </w:r>
                          <w:r>
                            <w:rPr>
                              <w:rFonts w:ascii="Calibri"/>
                              <w:sz w:val="16"/>
                            </w:rPr>
                            <w:t>Study</w:t>
                          </w:r>
                          <w:r>
                            <w:rPr>
                              <w:rFonts w:ascii="Calibri"/>
                              <w:spacing w:val="-3"/>
                              <w:sz w:val="16"/>
                            </w:rPr>
                            <w:t xml:space="preserve"> </w:t>
                          </w:r>
                          <w:r>
                            <w:rPr>
                              <w:rFonts w:ascii="Calibri"/>
                              <w:spacing w:val="-2"/>
                              <w:sz w:val="16"/>
                            </w:rPr>
                            <w:t>Group</w:t>
                          </w:r>
                        </w:p>
                        <w:p w14:paraId="27B7243B" w14:textId="77777777" w:rsidR="00020E0E" w:rsidRDefault="009C215B">
                          <w:pPr>
                            <w:spacing w:line="195" w:lineRule="exact"/>
                            <w:ind w:left="20"/>
                            <w:rPr>
                              <w:rFonts w:ascii="Calibri" w:hAnsi="Calibri"/>
                              <w:sz w:val="16"/>
                            </w:rPr>
                          </w:pPr>
                          <w:r>
                            <w:rPr>
                              <w:rFonts w:ascii="Calibri" w:hAnsi="Calibri"/>
                              <w:sz w:val="16"/>
                            </w:rPr>
                            <w:t>“AdViSHE:</w:t>
                          </w:r>
                          <w:r>
                            <w:rPr>
                              <w:rFonts w:ascii="Calibri" w:hAnsi="Calibri"/>
                              <w:spacing w:val="-7"/>
                              <w:sz w:val="16"/>
                            </w:rPr>
                            <w:t xml:space="preserve"> </w:t>
                          </w:r>
                          <w:r>
                            <w:rPr>
                              <w:rFonts w:ascii="Calibri" w:hAnsi="Calibri"/>
                              <w:sz w:val="16"/>
                            </w:rPr>
                            <w:t>a</w:t>
                          </w:r>
                          <w:r>
                            <w:rPr>
                              <w:rFonts w:ascii="Calibri" w:hAnsi="Calibri"/>
                              <w:spacing w:val="-5"/>
                              <w:sz w:val="16"/>
                            </w:rPr>
                            <w:t xml:space="preserve"> </w:t>
                          </w:r>
                          <w:r>
                            <w:rPr>
                              <w:rFonts w:ascii="Calibri" w:hAnsi="Calibri"/>
                              <w:sz w:val="16"/>
                            </w:rPr>
                            <w:t>New</w:t>
                          </w:r>
                          <w:r>
                            <w:rPr>
                              <w:rFonts w:ascii="Calibri" w:hAnsi="Calibri"/>
                              <w:spacing w:val="-4"/>
                              <w:sz w:val="16"/>
                            </w:rPr>
                            <w:t xml:space="preserve"> </w:t>
                          </w:r>
                          <w:r>
                            <w:rPr>
                              <w:rFonts w:ascii="Calibri" w:hAnsi="Calibri"/>
                              <w:sz w:val="16"/>
                            </w:rPr>
                            <w:t>Tool</w:t>
                          </w:r>
                          <w:r>
                            <w:rPr>
                              <w:rFonts w:ascii="Calibri" w:hAnsi="Calibri"/>
                              <w:spacing w:val="-5"/>
                              <w:sz w:val="16"/>
                            </w:rPr>
                            <w:t xml:space="preserve"> </w:t>
                          </w:r>
                          <w:r>
                            <w:rPr>
                              <w:rFonts w:ascii="Calibri" w:hAnsi="Calibri"/>
                              <w:sz w:val="16"/>
                            </w:rPr>
                            <w:t>to</w:t>
                          </w:r>
                          <w:r>
                            <w:rPr>
                              <w:rFonts w:ascii="Calibri" w:hAnsi="Calibri"/>
                              <w:spacing w:val="-5"/>
                              <w:sz w:val="16"/>
                            </w:rPr>
                            <w:t xml:space="preserve"> </w:t>
                          </w:r>
                          <w:r>
                            <w:rPr>
                              <w:rFonts w:ascii="Calibri" w:hAnsi="Calibri"/>
                              <w:sz w:val="16"/>
                            </w:rPr>
                            <w:t>Report</w:t>
                          </w:r>
                          <w:r>
                            <w:rPr>
                              <w:rFonts w:ascii="Calibri" w:hAnsi="Calibri"/>
                              <w:spacing w:val="-6"/>
                              <w:sz w:val="16"/>
                            </w:rPr>
                            <w:t xml:space="preserve"> </w:t>
                          </w:r>
                          <w:r>
                            <w:rPr>
                              <w:rFonts w:ascii="Calibri" w:hAnsi="Calibri"/>
                              <w:sz w:val="16"/>
                            </w:rPr>
                            <w:t>Validation</w:t>
                          </w:r>
                          <w:r>
                            <w:rPr>
                              <w:rFonts w:ascii="Calibri" w:hAnsi="Calibri"/>
                              <w:spacing w:val="-5"/>
                              <w:sz w:val="16"/>
                            </w:rPr>
                            <w:t xml:space="preserve"> </w:t>
                          </w:r>
                          <w:r>
                            <w:rPr>
                              <w:rFonts w:ascii="Calibri" w:hAnsi="Calibri"/>
                              <w:sz w:val="16"/>
                            </w:rPr>
                            <w:t>of</w:t>
                          </w:r>
                          <w:r>
                            <w:rPr>
                              <w:rFonts w:ascii="Calibri" w:hAnsi="Calibri"/>
                              <w:spacing w:val="-5"/>
                              <w:sz w:val="16"/>
                            </w:rPr>
                            <w:t xml:space="preserve"> </w:t>
                          </w:r>
                          <w:r>
                            <w:rPr>
                              <w:rFonts w:ascii="Calibri" w:hAnsi="Calibri"/>
                              <w:sz w:val="16"/>
                            </w:rPr>
                            <w:t>Health-Economic</w:t>
                          </w:r>
                          <w:r>
                            <w:rPr>
                              <w:rFonts w:ascii="Calibri" w:hAnsi="Calibri"/>
                              <w:spacing w:val="-5"/>
                              <w:sz w:val="16"/>
                            </w:rPr>
                            <w:t xml:space="preserve"> </w:t>
                          </w:r>
                          <w:r>
                            <w:rPr>
                              <w:rFonts w:ascii="Calibri" w:hAnsi="Calibri"/>
                              <w:sz w:val="16"/>
                            </w:rPr>
                            <w:t>Decision</w:t>
                          </w:r>
                          <w:r>
                            <w:rPr>
                              <w:rFonts w:ascii="Calibri" w:hAnsi="Calibri"/>
                              <w:spacing w:val="-5"/>
                              <w:sz w:val="16"/>
                            </w:rPr>
                            <w:t xml:space="preserve"> </w:t>
                          </w:r>
                          <w:r>
                            <w:rPr>
                              <w:rFonts w:ascii="Calibri" w:hAnsi="Calibri"/>
                              <w:sz w:val="16"/>
                            </w:rPr>
                            <w:t>Models”</w:t>
                          </w:r>
                          <w:r>
                            <w:rPr>
                              <w:rFonts w:ascii="Calibri" w:hAnsi="Calibri"/>
                              <w:spacing w:val="-5"/>
                              <w:sz w:val="16"/>
                            </w:rPr>
                            <w:t xml:space="preserve"> </w:t>
                          </w:r>
                          <w:r>
                            <w:rPr>
                              <w:rFonts w:ascii="Calibri" w:hAnsi="Calibri"/>
                              <w:sz w:val="16"/>
                            </w:rPr>
                            <w:t>Pharmacoeconomics</w:t>
                          </w:r>
                          <w:r>
                            <w:rPr>
                              <w:rFonts w:ascii="Calibri" w:hAnsi="Calibri"/>
                              <w:spacing w:val="-5"/>
                              <w:sz w:val="16"/>
                            </w:rPr>
                            <w:t xml:space="preserve"> </w:t>
                          </w:r>
                          <w:r>
                            <w:rPr>
                              <w:rFonts w:ascii="Calibri" w:hAnsi="Calibri"/>
                              <w:sz w:val="16"/>
                            </w:rPr>
                            <w:t>(accepted)</w:t>
                          </w:r>
                          <w:r>
                            <w:rPr>
                              <w:rFonts w:ascii="Calibri" w:hAnsi="Calibri"/>
                              <w:spacing w:val="-5"/>
                              <w:sz w:val="16"/>
                            </w:rPr>
                            <w:t xml:space="preserve"> </w:t>
                          </w:r>
                          <w:r>
                            <w:rPr>
                              <w:rFonts w:ascii="Calibri" w:hAnsi="Calibri"/>
                              <w:spacing w:val="-4"/>
                              <w:sz w:val="16"/>
                            </w:rPr>
                            <w:t>2015</w:t>
                          </w:r>
                        </w:p>
                      </w:txbxContent>
                    </wps:txbx>
                    <wps:bodyPr wrap="square" lIns="0" tIns="0" rIns="0" bIns="0" rtlCol="0">
                      <a:noAutofit/>
                    </wps:bodyPr>
                  </wps:wsp>
                </a:graphicData>
              </a:graphic>
            </wp:anchor>
          </w:drawing>
        </mc:Choice>
        <mc:Fallback>
          <w:pict>
            <v:shapetype w14:anchorId="27B72436" id="_x0000_t202" coordsize="21600,21600" o:spt="202" path="m,l,21600r21600,l21600,xe">
              <v:stroke joinstyle="miter"/>
              <v:path gradientshapeok="t" o:connecttype="rect"/>
            </v:shapetype>
            <v:shape id="Textbox 1" o:spid="_x0000_s1026" type="#_x0000_t202" style="position:absolute;margin-left:71pt;margin-top:35.95pt;width:449.1pt;height:19.8pt;z-index:-15880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jI1lAEAABsDAAAOAAAAZHJzL2Uyb0RvYy54bWysUsGO0zAQvSPtP1i+b5122QVFTVcsKxDS&#10;CpAWPsB17CYi9pgZt0n/nrE3bRHcEIc4Y3v85r03s76f/CAOFqmH0MjlopLCBgNtH3aN/P7tw/Vb&#10;KSjp0OoBgm3k0ZK831y9Wo+xtivoYGgtCgYJVI+xkV1KsVaKTGe9pgVEG/jSAXqdeIs71aIeGd0P&#10;alVVd2oEbCOCsUR8+vhyKTcF3zlr0hfnyCYxNJK5pbJiWbd5VZu1rneoY9ebmYb+BxZe94GLnqEe&#10;ddJij/1fUL43CAQuLQx4Bc71xhYNrGZZ/aHmudPRFi1sDsWzTfT/YM3nw3P8iiJNDzBxA4sIik9g&#10;fhB7o8ZI9ZyTPaWaODsLnRz6/GcJgh+yt8ezn3ZKwvDh7Zvqhj8pDN+tbpev74rh6vI6IqWPFrzI&#10;QSOR+1UY6MMTpVxf16eUmcxL/cwkTduJU3K4hfbIIkbuYyPp516jlWL4FNio3PRTgKdgewowDe+h&#10;jEbWEuDdPoHrS+UL7lyZO1AIzdOSW/z7vmRdZnrzCwAA//8DAFBLAwQUAAYACAAAACEAskuUCuAA&#10;AAALAQAADwAAAGRycy9kb3ducmV2LnhtbEyPwU7DMBBE70j8g7VI3KidqBQa4lQVghMSIg0Hjk6y&#10;TazG6xC7bfh7tie47WhHM2/yzewGccIpWE8akoUCgdT41lKn4bN6vXsEEaKh1gyeUMMPBtgU11e5&#10;yVp/phJPu9gJDqGQGQ19jGMmZWh6dCYs/IjEv72fnIksp062kzlzuBtkqtRKOmOJG3oz4nOPzWF3&#10;dBq2X1S+2O/3+qPcl7aq1oreVgetb2/m7ROIiHP8M8MFn9GhYKbaH6kNYmC9THlL1PCQrEFcDGqp&#10;UhA1X0lyD7LI5f8NxS8AAAD//wMAUEsBAi0AFAAGAAgAAAAhALaDOJL+AAAA4QEAABMAAAAAAAAA&#10;AAAAAAAAAAAAAFtDb250ZW50X1R5cGVzXS54bWxQSwECLQAUAAYACAAAACEAOP0h/9YAAACUAQAA&#10;CwAAAAAAAAAAAAAAAAAvAQAAX3JlbHMvLnJlbHNQSwECLQAUAAYACAAAACEA+jYyNZQBAAAbAwAA&#10;DgAAAAAAAAAAAAAAAAAuAgAAZHJzL2Uyb0RvYy54bWxQSwECLQAUAAYACAAAACEAskuUCuAAAAAL&#10;AQAADwAAAAAAAAAAAAAAAADuAwAAZHJzL2Rvd25yZXYueG1sUEsFBgAAAAAEAAQA8wAAAPsEAAAA&#10;AA==&#10;" filled="f" stroked="f">
              <v:textbox inset="0,0,0,0">
                <w:txbxContent>
                  <w:p w14:paraId="27B7243A" w14:textId="77777777" w:rsidR="00020E0E" w:rsidRDefault="009C215B">
                    <w:pPr>
                      <w:spacing w:line="183" w:lineRule="exact"/>
                      <w:ind w:left="20"/>
                      <w:rPr>
                        <w:rFonts w:ascii="Calibri"/>
                        <w:sz w:val="16"/>
                      </w:rPr>
                    </w:pPr>
                    <w:r>
                      <w:rPr>
                        <w:rFonts w:ascii="Calibri"/>
                        <w:sz w:val="16"/>
                      </w:rPr>
                      <w:t>This</w:t>
                    </w:r>
                    <w:r>
                      <w:rPr>
                        <w:rFonts w:ascii="Calibri"/>
                        <w:spacing w:val="-6"/>
                        <w:sz w:val="16"/>
                      </w:rPr>
                      <w:t xml:space="preserve"> </w:t>
                    </w:r>
                    <w:r>
                      <w:rPr>
                        <w:rFonts w:ascii="Calibri"/>
                        <w:sz w:val="16"/>
                      </w:rPr>
                      <w:t>work</w:t>
                    </w:r>
                    <w:r>
                      <w:rPr>
                        <w:rFonts w:ascii="Calibri"/>
                        <w:spacing w:val="-4"/>
                        <w:sz w:val="16"/>
                      </w:rPr>
                      <w:t xml:space="preserve"> </w:t>
                    </w:r>
                    <w:r>
                      <w:rPr>
                        <w:rFonts w:ascii="Calibri"/>
                        <w:sz w:val="16"/>
                      </w:rPr>
                      <w:t>should</w:t>
                    </w:r>
                    <w:r>
                      <w:rPr>
                        <w:rFonts w:ascii="Calibri"/>
                        <w:spacing w:val="-3"/>
                        <w:sz w:val="16"/>
                      </w:rPr>
                      <w:t xml:space="preserve"> </w:t>
                    </w:r>
                    <w:r>
                      <w:rPr>
                        <w:rFonts w:ascii="Calibri"/>
                        <w:sz w:val="16"/>
                      </w:rPr>
                      <w:t>be</w:t>
                    </w:r>
                    <w:r>
                      <w:rPr>
                        <w:rFonts w:ascii="Calibri"/>
                        <w:spacing w:val="-3"/>
                        <w:sz w:val="16"/>
                      </w:rPr>
                      <w:t xml:space="preserve"> </w:t>
                    </w:r>
                    <w:r>
                      <w:rPr>
                        <w:rFonts w:ascii="Calibri"/>
                        <w:sz w:val="16"/>
                      </w:rPr>
                      <w:t>referenced</w:t>
                    </w:r>
                    <w:r>
                      <w:rPr>
                        <w:rFonts w:ascii="Calibri"/>
                        <w:spacing w:val="-3"/>
                        <w:sz w:val="16"/>
                      </w:rPr>
                      <w:t xml:space="preserve"> </w:t>
                    </w:r>
                    <w:r>
                      <w:rPr>
                        <w:rFonts w:ascii="Calibri"/>
                        <w:sz w:val="16"/>
                      </w:rPr>
                      <w:t>as</w:t>
                    </w:r>
                    <w:r>
                      <w:rPr>
                        <w:rFonts w:ascii="Calibri"/>
                        <w:spacing w:val="-2"/>
                        <w:sz w:val="16"/>
                      </w:rPr>
                      <w:t xml:space="preserve"> </w:t>
                    </w:r>
                    <w:r>
                      <w:rPr>
                        <w:rFonts w:ascii="Calibri"/>
                        <w:sz w:val="16"/>
                      </w:rPr>
                      <w:t>follows:</w:t>
                    </w:r>
                    <w:r>
                      <w:rPr>
                        <w:rFonts w:ascii="Calibri"/>
                        <w:spacing w:val="-3"/>
                        <w:sz w:val="16"/>
                      </w:rPr>
                      <w:t xml:space="preserve"> </w:t>
                    </w:r>
                    <w:r>
                      <w:rPr>
                        <w:rFonts w:ascii="Calibri"/>
                        <w:sz w:val="16"/>
                      </w:rPr>
                      <w:t>Vemer</w:t>
                    </w:r>
                    <w:r>
                      <w:rPr>
                        <w:rFonts w:ascii="Calibri"/>
                        <w:spacing w:val="-3"/>
                        <w:sz w:val="16"/>
                      </w:rPr>
                      <w:t xml:space="preserve"> </w:t>
                    </w:r>
                    <w:r>
                      <w:rPr>
                        <w:rFonts w:ascii="Calibri"/>
                        <w:sz w:val="16"/>
                      </w:rPr>
                      <w:t>P,</w:t>
                    </w:r>
                    <w:r>
                      <w:rPr>
                        <w:rFonts w:ascii="Calibri"/>
                        <w:spacing w:val="-3"/>
                        <w:sz w:val="16"/>
                      </w:rPr>
                      <w:t xml:space="preserve"> </w:t>
                    </w:r>
                    <w:r>
                      <w:rPr>
                        <w:rFonts w:ascii="Calibri"/>
                        <w:sz w:val="16"/>
                      </w:rPr>
                      <w:t>Corro</w:t>
                    </w:r>
                    <w:r>
                      <w:rPr>
                        <w:rFonts w:ascii="Calibri"/>
                        <w:spacing w:val="-3"/>
                        <w:sz w:val="16"/>
                      </w:rPr>
                      <w:t xml:space="preserve"> </w:t>
                    </w:r>
                    <w:r>
                      <w:rPr>
                        <w:rFonts w:ascii="Calibri"/>
                        <w:sz w:val="16"/>
                      </w:rPr>
                      <w:t>Ramos</w:t>
                    </w:r>
                    <w:r>
                      <w:rPr>
                        <w:rFonts w:ascii="Calibri"/>
                        <w:spacing w:val="-4"/>
                        <w:sz w:val="16"/>
                      </w:rPr>
                      <w:t xml:space="preserve"> </w:t>
                    </w:r>
                    <w:r>
                      <w:rPr>
                        <w:rFonts w:ascii="Calibri"/>
                        <w:sz w:val="16"/>
                      </w:rPr>
                      <w:t>I,</w:t>
                    </w:r>
                    <w:r>
                      <w:rPr>
                        <w:rFonts w:ascii="Calibri"/>
                        <w:spacing w:val="-4"/>
                        <w:sz w:val="16"/>
                      </w:rPr>
                      <w:t xml:space="preserve"> </w:t>
                    </w:r>
                    <w:r>
                      <w:rPr>
                        <w:rFonts w:ascii="Calibri"/>
                        <w:sz w:val="16"/>
                      </w:rPr>
                      <w:t>Van</w:t>
                    </w:r>
                    <w:r>
                      <w:rPr>
                        <w:rFonts w:ascii="Calibri"/>
                        <w:spacing w:val="-4"/>
                        <w:sz w:val="16"/>
                      </w:rPr>
                      <w:t xml:space="preserve"> </w:t>
                    </w:r>
                    <w:r>
                      <w:rPr>
                        <w:rFonts w:ascii="Calibri"/>
                        <w:sz w:val="16"/>
                      </w:rPr>
                      <w:t>Voorn</w:t>
                    </w:r>
                    <w:r>
                      <w:rPr>
                        <w:rFonts w:ascii="Calibri"/>
                        <w:spacing w:val="-3"/>
                        <w:sz w:val="16"/>
                      </w:rPr>
                      <w:t xml:space="preserve"> </w:t>
                    </w:r>
                    <w:r>
                      <w:rPr>
                        <w:rFonts w:ascii="Calibri"/>
                        <w:sz w:val="16"/>
                      </w:rPr>
                      <w:t>G.A.K.,</w:t>
                    </w:r>
                    <w:r>
                      <w:rPr>
                        <w:rFonts w:ascii="Calibri"/>
                        <w:spacing w:val="-3"/>
                        <w:sz w:val="16"/>
                      </w:rPr>
                      <w:t xml:space="preserve"> </w:t>
                    </w:r>
                    <w:r>
                      <w:rPr>
                        <w:rFonts w:ascii="Calibri"/>
                        <w:sz w:val="16"/>
                      </w:rPr>
                      <w:t>Al</w:t>
                    </w:r>
                    <w:r>
                      <w:rPr>
                        <w:rFonts w:ascii="Calibri"/>
                        <w:spacing w:val="-3"/>
                        <w:sz w:val="16"/>
                      </w:rPr>
                      <w:t xml:space="preserve"> </w:t>
                    </w:r>
                    <w:r>
                      <w:rPr>
                        <w:rFonts w:ascii="Calibri"/>
                        <w:sz w:val="16"/>
                      </w:rPr>
                      <w:t>M.J.,</w:t>
                    </w:r>
                    <w:r>
                      <w:rPr>
                        <w:rFonts w:ascii="Calibri"/>
                        <w:spacing w:val="-5"/>
                        <w:sz w:val="16"/>
                      </w:rPr>
                      <w:t xml:space="preserve"> </w:t>
                    </w:r>
                    <w:r>
                      <w:rPr>
                        <w:rFonts w:ascii="Calibri"/>
                        <w:sz w:val="16"/>
                      </w:rPr>
                      <w:t>Feenstra</w:t>
                    </w:r>
                    <w:r>
                      <w:rPr>
                        <w:rFonts w:ascii="Calibri"/>
                        <w:spacing w:val="-3"/>
                        <w:sz w:val="16"/>
                      </w:rPr>
                      <w:t xml:space="preserve"> </w:t>
                    </w:r>
                    <w:r>
                      <w:rPr>
                        <w:rFonts w:ascii="Calibri"/>
                        <w:sz w:val="16"/>
                      </w:rPr>
                      <w:t>T.L.</w:t>
                    </w:r>
                    <w:r>
                      <w:rPr>
                        <w:rFonts w:ascii="Calibri"/>
                        <w:spacing w:val="1"/>
                        <w:sz w:val="16"/>
                      </w:rPr>
                      <w:t xml:space="preserve"> </w:t>
                    </w:r>
                    <w:r>
                      <w:rPr>
                        <w:rFonts w:ascii="Calibri"/>
                        <w:sz w:val="16"/>
                      </w:rPr>
                      <w:t>and</w:t>
                    </w:r>
                    <w:r>
                      <w:rPr>
                        <w:rFonts w:ascii="Calibri"/>
                        <w:spacing w:val="-4"/>
                        <w:sz w:val="16"/>
                      </w:rPr>
                      <w:t xml:space="preserve"> </w:t>
                    </w:r>
                    <w:r>
                      <w:rPr>
                        <w:rFonts w:ascii="Calibri"/>
                        <w:sz w:val="16"/>
                      </w:rPr>
                      <w:t>the</w:t>
                    </w:r>
                    <w:r>
                      <w:rPr>
                        <w:rFonts w:ascii="Calibri"/>
                        <w:spacing w:val="-4"/>
                        <w:sz w:val="16"/>
                      </w:rPr>
                      <w:t xml:space="preserve"> </w:t>
                    </w:r>
                    <w:r>
                      <w:rPr>
                        <w:rFonts w:ascii="Calibri"/>
                        <w:sz w:val="16"/>
                      </w:rPr>
                      <w:t>AdViSHE</w:t>
                    </w:r>
                    <w:r>
                      <w:rPr>
                        <w:rFonts w:ascii="Calibri"/>
                        <w:spacing w:val="-3"/>
                        <w:sz w:val="16"/>
                      </w:rPr>
                      <w:t xml:space="preserve"> </w:t>
                    </w:r>
                    <w:r>
                      <w:rPr>
                        <w:rFonts w:ascii="Calibri"/>
                        <w:sz w:val="16"/>
                      </w:rPr>
                      <w:t>Study</w:t>
                    </w:r>
                    <w:r>
                      <w:rPr>
                        <w:rFonts w:ascii="Calibri"/>
                        <w:spacing w:val="-3"/>
                        <w:sz w:val="16"/>
                      </w:rPr>
                      <w:t xml:space="preserve"> </w:t>
                    </w:r>
                    <w:r>
                      <w:rPr>
                        <w:rFonts w:ascii="Calibri"/>
                        <w:spacing w:val="-2"/>
                        <w:sz w:val="16"/>
                      </w:rPr>
                      <w:t>Group</w:t>
                    </w:r>
                  </w:p>
                  <w:p w14:paraId="27B7243B" w14:textId="77777777" w:rsidR="00020E0E" w:rsidRDefault="009C215B">
                    <w:pPr>
                      <w:spacing w:line="195" w:lineRule="exact"/>
                      <w:ind w:left="20"/>
                      <w:rPr>
                        <w:rFonts w:ascii="Calibri" w:hAnsi="Calibri"/>
                        <w:sz w:val="16"/>
                      </w:rPr>
                    </w:pPr>
                    <w:r>
                      <w:rPr>
                        <w:rFonts w:ascii="Calibri" w:hAnsi="Calibri"/>
                        <w:sz w:val="16"/>
                      </w:rPr>
                      <w:t>“AdViSHE:</w:t>
                    </w:r>
                    <w:r>
                      <w:rPr>
                        <w:rFonts w:ascii="Calibri" w:hAnsi="Calibri"/>
                        <w:spacing w:val="-7"/>
                        <w:sz w:val="16"/>
                      </w:rPr>
                      <w:t xml:space="preserve"> </w:t>
                    </w:r>
                    <w:r>
                      <w:rPr>
                        <w:rFonts w:ascii="Calibri" w:hAnsi="Calibri"/>
                        <w:sz w:val="16"/>
                      </w:rPr>
                      <w:t>a</w:t>
                    </w:r>
                    <w:r>
                      <w:rPr>
                        <w:rFonts w:ascii="Calibri" w:hAnsi="Calibri"/>
                        <w:spacing w:val="-5"/>
                        <w:sz w:val="16"/>
                      </w:rPr>
                      <w:t xml:space="preserve"> </w:t>
                    </w:r>
                    <w:r>
                      <w:rPr>
                        <w:rFonts w:ascii="Calibri" w:hAnsi="Calibri"/>
                        <w:sz w:val="16"/>
                      </w:rPr>
                      <w:t>New</w:t>
                    </w:r>
                    <w:r>
                      <w:rPr>
                        <w:rFonts w:ascii="Calibri" w:hAnsi="Calibri"/>
                        <w:spacing w:val="-4"/>
                        <w:sz w:val="16"/>
                      </w:rPr>
                      <w:t xml:space="preserve"> </w:t>
                    </w:r>
                    <w:r>
                      <w:rPr>
                        <w:rFonts w:ascii="Calibri" w:hAnsi="Calibri"/>
                        <w:sz w:val="16"/>
                      </w:rPr>
                      <w:t>Tool</w:t>
                    </w:r>
                    <w:r>
                      <w:rPr>
                        <w:rFonts w:ascii="Calibri" w:hAnsi="Calibri"/>
                        <w:spacing w:val="-5"/>
                        <w:sz w:val="16"/>
                      </w:rPr>
                      <w:t xml:space="preserve"> </w:t>
                    </w:r>
                    <w:r>
                      <w:rPr>
                        <w:rFonts w:ascii="Calibri" w:hAnsi="Calibri"/>
                        <w:sz w:val="16"/>
                      </w:rPr>
                      <w:t>to</w:t>
                    </w:r>
                    <w:r>
                      <w:rPr>
                        <w:rFonts w:ascii="Calibri" w:hAnsi="Calibri"/>
                        <w:spacing w:val="-5"/>
                        <w:sz w:val="16"/>
                      </w:rPr>
                      <w:t xml:space="preserve"> </w:t>
                    </w:r>
                    <w:r>
                      <w:rPr>
                        <w:rFonts w:ascii="Calibri" w:hAnsi="Calibri"/>
                        <w:sz w:val="16"/>
                      </w:rPr>
                      <w:t>Report</w:t>
                    </w:r>
                    <w:r>
                      <w:rPr>
                        <w:rFonts w:ascii="Calibri" w:hAnsi="Calibri"/>
                        <w:spacing w:val="-6"/>
                        <w:sz w:val="16"/>
                      </w:rPr>
                      <w:t xml:space="preserve"> </w:t>
                    </w:r>
                    <w:r>
                      <w:rPr>
                        <w:rFonts w:ascii="Calibri" w:hAnsi="Calibri"/>
                        <w:sz w:val="16"/>
                      </w:rPr>
                      <w:t>Validation</w:t>
                    </w:r>
                    <w:r>
                      <w:rPr>
                        <w:rFonts w:ascii="Calibri" w:hAnsi="Calibri"/>
                        <w:spacing w:val="-5"/>
                        <w:sz w:val="16"/>
                      </w:rPr>
                      <w:t xml:space="preserve"> </w:t>
                    </w:r>
                    <w:r>
                      <w:rPr>
                        <w:rFonts w:ascii="Calibri" w:hAnsi="Calibri"/>
                        <w:sz w:val="16"/>
                      </w:rPr>
                      <w:t>of</w:t>
                    </w:r>
                    <w:r>
                      <w:rPr>
                        <w:rFonts w:ascii="Calibri" w:hAnsi="Calibri"/>
                        <w:spacing w:val="-5"/>
                        <w:sz w:val="16"/>
                      </w:rPr>
                      <w:t xml:space="preserve"> </w:t>
                    </w:r>
                    <w:r>
                      <w:rPr>
                        <w:rFonts w:ascii="Calibri" w:hAnsi="Calibri"/>
                        <w:sz w:val="16"/>
                      </w:rPr>
                      <w:t>Health-Economic</w:t>
                    </w:r>
                    <w:r>
                      <w:rPr>
                        <w:rFonts w:ascii="Calibri" w:hAnsi="Calibri"/>
                        <w:spacing w:val="-5"/>
                        <w:sz w:val="16"/>
                      </w:rPr>
                      <w:t xml:space="preserve"> </w:t>
                    </w:r>
                    <w:r>
                      <w:rPr>
                        <w:rFonts w:ascii="Calibri" w:hAnsi="Calibri"/>
                        <w:sz w:val="16"/>
                      </w:rPr>
                      <w:t>Decision</w:t>
                    </w:r>
                    <w:r>
                      <w:rPr>
                        <w:rFonts w:ascii="Calibri" w:hAnsi="Calibri"/>
                        <w:spacing w:val="-5"/>
                        <w:sz w:val="16"/>
                      </w:rPr>
                      <w:t xml:space="preserve"> </w:t>
                    </w:r>
                    <w:r>
                      <w:rPr>
                        <w:rFonts w:ascii="Calibri" w:hAnsi="Calibri"/>
                        <w:sz w:val="16"/>
                      </w:rPr>
                      <w:t>Models”</w:t>
                    </w:r>
                    <w:r>
                      <w:rPr>
                        <w:rFonts w:ascii="Calibri" w:hAnsi="Calibri"/>
                        <w:spacing w:val="-5"/>
                        <w:sz w:val="16"/>
                      </w:rPr>
                      <w:t xml:space="preserve"> </w:t>
                    </w:r>
                    <w:r>
                      <w:rPr>
                        <w:rFonts w:ascii="Calibri" w:hAnsi="Calibri"/>
                        <w:sz w:val="16"/>
                      </w:rPr>
                      <w:t>Pharmacoeconomics</w:t>
                    </w:r>
                    <w:r>
                      <w:rPr>
                        <w:rFonts w:ascii="Calibri" w:hAnsi="Calibri"/>
                        <w:spacing w:val="-5"/>
                        <w:sz w:val="16"/>
                      </w:rPr>
                      <w:t xml:space="preserve"> </w:t>
                    </w:r>
                    <w:r>
                      <w:rPr>
                        <w:rFonts w:ascii="Calibri" w:hAnsi="Calibri"/>
                        <w:sz w:val="16"/>
                      </w:rPr>
                      <w:t>(accepted)</w:t>
                    </w:r>
                    <w:r>
                      <w:rPr>
                        <w:rFonts w:ascii="Calibri" w:hAnsi="Calibri"/>
                        <w:spacing w:val="-5"/>
                        <w:sz w:val="16"/>
                      </w:rPr>
                      <w:t xml:space="preserve"> </w:t>
                    </w:r>
                    <w:r>
                      <w:rPr>
                        <w:rFonts w:ascii="Calibri" w:hAnsi="Calibri"/>
                        <w:spacing w:val="-4"/>
                        <w:sz w:val="16"/>
                      </w:rPr>
                      <w:t>2015</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55259"/>
    <w:multiLevelType w:val="hybridMultilevel"/>
    <w:tmpl w:val="EA821E74"/>
    <w:lvl w:ilvl="0" w:tplc="BE183128">
      <w:numFmt w:val="bullet"/>
      <w:lvlText w:val="-"/>
      <w:lvlJc w:val="left"/>
      <w:pPr>
        <w:ind w:left="391" w:hanging="284"/>
      </w:pPr>
      <w:rPr>
        <w:rFonts w:ascii="Verdana" w:eastAsia="Verdana" w:hAnsi="Verdana" w:cs="Verdana" w:hint="default"/>
        <w:b w:val="0"/>
        <w:bCs w:val="0"/>
        <w:i w:val="0"/>
        <w:iCs w:val="0"/>
        <w:spacing w:val="0"/>
        <w:w w:val="100"/>
        <w:sz w:val="16"/>
        <w:szCs w:val="16"/>
        <w:lang w:val="en-US" w:eastAsia="en-US" w:bidi="ar-SA"/>
      </w:rPr>
    </w:lvl>
    <w:lvl w:ilvl="1" w:tplc="4C804E78">
      <w:numFmt w:val="bullet"/>
      <w:lvlText w:val="•"/>
      <w:lvlJc w:val="left"/>
      <w:pPr>
        <w:ind w:left="1275" w:hanging="284"/>
      </w:pPr>
      <w:rPr>
        <w:rFonts w:hint="default"/>
        <w:lang w:val="en-US" w:eastAsia="en-US" w:bidi="ar-SA"/>
      </w:rPr>
    </w:lvl>
    <w:lvl w:ilvl="2" w:tplc="A63A9956">
      <w:numFmt w:val="bullet"/>
      <w:lvlText w:val="•"/>
      <w:lvlJc w:val="left"/>
      <w:pPr>
        <w:ind w:left="2151" w:hanging="284"/>
      </w:pPr>
      <w:rPr>
        <w:rFonts w:hint="default"/>
        <w:lang w:val="en-US" w:eastAsia="en-US" w:bidi="ar-SA"/>
      </w:rPr>
    </w:lvl>
    <w:lvl w:ilvl="3" w:tplc="E1BA4D1A">
      <w:numFmt w:val="bullet"/>
      <w:lvlText w:val="•"/>
      <w:lvlJc w:val="left"/>
      <w:pPr>
        <w:ind w:left="3027" w:hanging="284"/>
      </w:pPr>
      <w:rPr>
        <w:rFonts w:hint="default"/>
        <w:lang w:val="en-US" w:eastAsia="en-US" w:bidi="ar-SA"/>
      </w:rPr>
    </w:lvl>
    <w:lvl w:ilvl="4" w:tplc="737AA798">
      <w:numFmt w:val="bullet"/>
      <w:lvlText w:val="•"/>
      <w:lvlJc w:val="left"/>
      <w:pPr>
        <w:ind w:left="3903" w:hanging="284"/>
      </w:pPr>
      <w:rPr>
        <w:rFonts w:hint="default"/>
        <w:lang w:val="en-US" w:eastAsia="en-US" w:bidi="ar-SA"/>
      </w:rPr>
    </w:lvl>
    <w:lvl w:ilvl="5" w:tplc="E8660F36">
      <w:numFmt w:val="bullet"/>
      <w:lvlText w:val="•"/>
      <w:lvlJc w:val="left"/>
      <w:pPr>
        <w:ind w:left="4779" w:hanging="284"/>
      </w:pPr>
      <w:rPr>
        <w:rFonts w:hint="default"/>
        <w:lang w:val="en-US" w:eastAsia="en-US" w:bidi="ar-SA"/>
      </w:rPr>
    </w:lvl>
    <w:lvl w:ilvl="6" w:tplc="CA907258">
      <w:numFmt w:val="bullet"/>
      <w:lvlText w:val="•"/>
      <w:lvlJc w:val="left"/>
      <w:pPr>
        <w:ind w:left="5654" w:hanging="284"/>
      </w:pPr>
      <w:rPr>
        <w:rFonts w:hint="default"/>
        <w:lang w:val="en-US" w:eastAsia="en-US" w:bidi="ar-SA"/>
      </w:rPr>
    </w:lvl>
    <w:lvl w:ilvl="7" w:tplc="0C56C1E8">
      <w:numFmt w:val="bullet"/>
      <w:lvlText w:val="•"/>
      <w:lvlJc w:val="left"/>
      <w:pPr>
        <w:ind w:left="6530" w:hanging="284"/>
      </w:pPr>
      <w:rPr>
        <w:rFonts w:hint="default"/>
        <w:lang w:val="en-US" w:eastAsia="en-US" w:bidi="ar-SA"/>
      </w:rPr>
    </w:lvl>
    <w:lvl w:ilvl="8" w:tplc="55B81016">
      <w:numFmt w:val="bullet"/>
      <w:lvlText w:val="•"/>
      <w:lvlJc w:val="left"/>
      <w:pPr>
        <w:ind w:left="7406" w:hanging="284"/>
      </w:pPr>
      <w:rPr>
        <w:rFonts w:hint="default"/>
        <w:lang w:val="en-US" w:eastAsia="en-US" w:bidi="ar-SA"/>
      </w:rPr>
    </w:lvl>
  </w:abstractNum>
  <w:abstractNum w:abstractNumId="1" w15:restartNumberingAfterBreak="0">
    <w:nsid w:val="149D77B0"/>
    <w:multiLevelType w:val="hybridMultilevel"/>
    <w:tmpl w:val="BA04C32A"/>
    <w:lvl w:ilvl="0" w:tplc="97A2ACA4">
      <w:numFmt w:val="bullet"/>
      <w:lvlText w:val="-"/>
      <w:lvlJc w:val="left"/>
      <w:pPr>
        <w:ind w:left="107" w:hanging="284"/>
      </w:pPr>
      <w:rPr>
        <w:rFonts w:ascii="Verdana" w:eastAsia="Verdana" w:hAnsi="Verdana" w:cs="Verdana" w:hint="default"/>
        <w:b w:val="0"/>
        <w:bCs w:val="0"/>
        <w:i w:val="0"/>
        <w:iCs w:val="0"/>
        <w:spacing w:val="0"/>
        <w:w w:val="100"/>
        <w:sz w:val="16"/>
        <w:szCs w:val="16"/>
        <w:lang w:val="en-US" w:eastAsia="en-US" w:bidi="ar-SA"/>
      </w:rPr>
    </w:lvl>
    <w:lvl w:ilvl="1" w:tplc="9222C04C">
      <w:numFmt w:val="bullet"/>
      <w:lvlText w:val="•"/>
      <w:lvlJc w:val="left"/>
      <w:pPr>
        <w:ind w:left="1005" w:hanging="284"/>
      </w:pPr>
      <w:rPr>
        <w:rFonts w:hint="default"/>
        <w:lang w:val="en-US" w:eastAsia="en-US" w:bidi="ar-SA"/>
      </w:rPr>
    </w:lvl>
    <w:lvl w:ilvl="2" w:tplc="D182EA22">
      <w:numFmt w:val="bullet"/>
      <w:lvlText w:val="•"/>
      <w:lvlJc w:val="left"/>
      <w:pPr>
        <w:ind w:left="1911" w:hanging="284"/>
      </w:pPr>
      <w:rPr>
        <w:rFonts w:hint="default"/>
        <w:lang w:val="en-US" w:eastAsia="en-US" w:bidi="ar-SA"/>
      </w:rPr>
    </w:lvl>
    <w:lvl w:ilvl="3" w:tplc="A666214E">
      <w:numFmt w:val="bullet"/>
      <w:lvlText w:val="•"/>
      <w:lvlJc w:val="left"/>
      <w:pPr>
        <w:ind w:left="2817" w:hanging="284"/>
      </w:pPr>
      <w:rPr>
        <w:rFonts w:hint="default"/>
        <w:lang w:val="en-US" w:eastAsia="en-US" w:bidi="ar-SA"/>
      </w:rPr>
    </w:lvl>
    <w:lvl w:ilvl="4" w:tplc="03B0E21A">
      <w:numFmt w:val="bullet"/>
      <w:lvlText w:val="•"/>
      <w:lvlJc w:val="left"/>
      <w:pPr>
        <w:ind w:left="3723" w:hanging="284"/>
      </w:pPr>
      <w:rPr>
        <w:rFonts w:hint="default"/>
        <w:lang w:val="en-US" w:eastAsia="en-US" w:bidi="ar-SA"/>
      </w:rPr>
    </w:lvl>
    <w:lvl w:ilvl="5" w:tplc="B302DCB4">
      <w:numFmt w:val="bullet"/>
      <w:lvlText w:val="•"/>
      <w:lvlJc w:val="left"/>
      <w:pPr>
        <w:ind w:left="4629" w:hanging="284"/>
      </w:pPr>
      <w:rPr>
        <w:rFonts w:hint="default"/>
        <w:lang w:val="en-US" w:eastAsia="en-US" w:bidi="ar-SA"/>
      </w:rPr>
    </w:lvl>
    <w:lvl w:ilvl="6" w:tplc="64BE5806">
      <w:numFmt w:val="bullet"/>
      <w:lvlText w:val="•"/>
      <w:lvlJc w:val="left"/>
      <w:pPr>
        <w:ind w:left="5534" w:hanging="284"/>
      </w:pPr>
      <w:rPr>
        <w:rFonts w:hint="default"/>
        <w:lang w:val="en-US" w:eastAsia="en-US" w:bidi="ar-SA"/>
      </w:rPr>
    </w:lvl>
    <w:lvl w:ilvl="7" w:tplc="590ED7F0">
      <w:numFmt w:val="bullet"/>
      <w:lvlText w:val="•"/>
      <w:lvlJc w:val="left"/>
      <w:pPr>
        <w:ind w:left="6440" w:hanging="284"/>
      </w:pPr>
      <w:rPr>
        <w:rFonts w:hint="default"/>
        <w:lang w:val="en-US" w:eastAsia="en-US" w:bidi="ar-SA"/>
      </w:rPr>
    </w:lvl>
    <w:lvl w:ilvl="8" w:tplc="9F80939C">
      <w:numFmt w:val="bullet"/>
      <w:lvlText w:val="•"/>
      <w:lvlJc w:val="left"/>
      <w:pPr>
        <w:ind w:left="7346" w:hanging="284"/>
      </w:pPr>
      <w:rPr>
        <w:rFonts w:hint="default"/>
        <w:lang w:val="en-US" w:eastAsia="en-US" w:bidi="ar-SA"/>
      </w:rPr>
    </w:lvl>
  </w:abstractNum>
  <w:abstractNum w:abstractNumId="2" w15:restartNumberingAfterBreak="0">
    <w:nsid w:val="30847C0D"/>
    <w:multiLevelType w:val="hybridMultilevel"/>
    <w:tmpl w:val="B3D2EC80"/>
    <w:lvl w:ilvl="0" w:tplc="9DB8286C">
      <w:numFmt w:val="bullet"/>
      <w:lvlText w:val="-"/>
      <w:lvlJc w:val="left"/>
      <w:pPr>
        <w:ind w:left="107" w:hanging="284"/>
      </w:pPr>
      <w:rPr>
        <w:rFonts w:ascii="Verdana" w:eastAsia="Verdana" w:hAnsi="Verdana" w:cs="Verdana" w:hint="default"/>
        <w:b w:val="0"/>
        <w:bCs w:val="0"/>
        <w:i w:val="0"/>
        <w:iCs w:val="0"/>
        <w:spacing w:val="0"/>
        <w:w w:val="100"/>
        <w:sz w:val="16"/>
        <w:szCs w:val="16"/>
        <w:lang w:val="en-US" w:eastAsia="en-US" w:bidi="ar-SA"/>
      </w:rPr>
    </w:lvl>
    <w:lvl w:ilvl="1" w:tplc="385EE7F8">
      <w:numFmt w:val="bullet"/>
      <w:lvlText w:val="•"/>
      <w:lvlJc w:val="left"/>
      <w:pPr>
        <w:ind w:left="1005" w:hanging="284"/>
      </w:pPr>
      <w:rPr>
        <w:rFonts w:hint="default"/>
        <w:lang w:val="en-US" w:eastAsia="en-US" w:bidi="ar-SA"/>
      </w:rPr>
    </w:lvl>
    <w:lvl w:ilvl="2" w:tplc="AB80E4F2">
      <w:numFmt w:val="bullet"/>
      <w:lvlText w:val="•"/>
      <w:lvlJc w:val="left"/>
      <w:pPr>
        <w:ind w:left="1911" w:hanging="284"/>
      </w:pPr>
      <w:rPr>
        <w:rFonts w:hint="default"/>
        <w:lang w:val="en-US" w:eastAsia="en-US" w:bidi="ar-SA"/>
      </w:rPr>
    </w:lvl>
    <w:lvl w:ilvl="3" w:tplc="BD88C31E">
      <w:numFmt w:val="bullet"/>
      <w:lvlText w:val="•"/>
      <w:lvlJc w:val="left"/>
      <w:pPr>
        <w:ind w:left="2817" w:hanging="284"/>
      </w:pPr>
      <w:rPr>
        <w:rFonts w:hint="default"/>
        <w:lang w:val="en-US" w:eastAsia="en-US" w:bidi="ar-SA"/>
      </w:rPr>
    </w:lvl>
    <w:lvl w:ilvl="4" w:tplc="D458F3D2">
      <w:numFmt w:val="bullet"/>
      <w:lvlText w:val="•"/>
      <w:lvlJc w:val="left"/>
      <w:pPr>
        <w:ind w:left="3723" w:hanging="284"/>
      </w:pPr>
      <w:rPr>
        <w:rFonts w:hint="default"/>
        <w:lang w:val="en-US" w:eastAsia="en-US" w:bidi="ar-SA"/>
      </w:rPr>
    </w:lvl>
    <w:lvl w:ilvl="5" w:tplc="6282A438">
      <w:numFmt w:val="bullet"/>
      <w:lvlText w:val="•"/>
      <w:lvlJc w:val="left"/>
      <w:pPr>
        <w:ind w:left="4629" w:hanging="284"/>
      </w:pPr>
      <w:rPr>
        <w:rFonts w:hint="default"/>
        <w:lang w:val="en-US" w:eastAsia="en-US" w:bidi="ar-SA"/>
      </w:rPr>
    </w:lvl>
    <w:lvl w:ilvl="6" w:tplc="7C0C5A98">
      <w:numFmt w:val="bullet"/>
      <w:lvlText w:val="•"/>
      <w:lvlJc w:val="left"/>
      <w:pPr>
        <w:ind w:left="5534" w:hanging="284"/>
      </w:pPr>
      <w:rPr>
        <w:rFonts w:hint="default"/>
        <w:lang w:val="en-US" w:eastAsia="en-US" w:bidi="ar-SA"/>
      </w:rPr>
    </w:lvl>
    <w:lvl w:ilvl="7" w:tplc="E610B488">
      <w:numFmt w:val="bullet"/>
      <w:lvlText w:val="•"/>
      <w:lvlJc w:val="left"/>
      <w:pPr>
        <w:ind w:left="6440" w:hanging="284"/>
      </w:pPr>
      <w:rPr>
        <w:rFonts w:hint="default"/>
        <w:lang w:val="en-US" w:eastAsia="en-US" w:bidi="ar-SA"/>
      </w:rPr>
    </w:lvl>
    <w:lvl w:ilvl="8" w:tplc="60CCF4E4">
      <w:numFmt w:val="bullet"/>
      <w:lvlText w:val="•"/>
      <w:lvlJc w:val="left"/>
      <w:pPr>
        <w:ind w:left="7346" w:hanging="284"/>
      </w:pPr>
      <w:rPr>
        <w:rFonts w:hint="default"/>
        <w:lang w:val="en-US" w:eastAsia="en-US" w:bidi="ar-SA"/>
      </w:rPr>
    </w:lvl>
  </w:abstractNum>
  <w:abstractNum w:abstractNumId="3" w15:restartNumberingAfterBreak="0">
    <w:nsid w:val="37810A49"/>
    <w:multiLevelType w:val="hybridMultilevel"/>
    <w:tmpl w:val="674AFACE"/>
    <w:lvl w:ilvl="0" w:tplc="71F07782">
      <w:numFmt w:val="bullet"/>
      <w:lvlText w:val="-"/>
      <w:lvlJc w:val="left"/>
      <w:pPr>
        <w:ind w:left="391" w:hanging="284"/>
      </w:pPr>
      <w:rPr>
        <w:rFonts w:ascii="Verdana" w:eastAsia="Verdana" w:hAnsi="Verdana" w:cs="Verdana" w:hint="default"/>
        <w:b w:val="0"/>
        <w:bCs w:val="0"/>
        <w:i w:val="0"/>
        <w:iCs w:val="0"/>
        <w:spacing w:val="0"/>
        <w:w w:val="100"/>
        <w:sz w:val="16"/>
        <w:szCs w:val="16"/>
        <w:lang w:val="en-US" w:eastAsia="en-US" w:bidi="ar-SA"/>
      </w:rPr>
    </w:lvl>
    <w:lvl w:ilvl="1" w:tplc="222EC1AE">
      <w:numFmt w:val="bullet"/>
      <w:lvlText w:val="•"/>
      <w:lvlJc w:val="left"/>
      <w:pPr>
        <w:ind w:left="1275" w:hanging="284"/>
      </w:pPr>
      <w:rPr>
        <w:rFonts w:hint="default"/>
        <w:lang w:val="en-US" w:eastAsia="en-US" w:bidi="ar-SA"/>
      </w:rPr>
    </w:lvl>
    <w:lvl w:ilvl="2" w:tplc="EA7A0C2E">
      <w:numFmt w:val="bullet"/>
      <w:lvlText w:val="•"/>
      <w:lvlJc w:val="left"/>
      <w:pPr>
        <w:ind w:left="2151" w:hanging="284"/>
      </w:pPr>
      <w:rPr>
        <w:rFonts w:hint="default"/>
        <w:lang w:val="en-US" w:eastAsia="en-US" w:bidi="ar-SA"/>
      </w:rPr>
    </w:lvl>
    <w:lvl w:ilvl="3" w:tplc="AB100FE0">
      <w:numFmt w:val="bullet"/>
      <w:lvlText w:val="•"/>
      <w:lvlJc w:val="left"/>
      <w:pPr>
        <w:ind w:left="3027" w:hanging="284"/>
      </w:pPr>
      <w:rPr>
        <w:rFonts w:hint="default"/>
        <w:lang w:val="en-US" w:eastAsia="en-US" w:bidi="ar-SA"/>
      </w:rPr>
    </w:lvl>
    <w:lvl w:ilvl="4" w:tplc="739E0AA6">
      <w:numFmt w:val="bullet"/>
      <w:lvlText w:val="•"/>
      <w:lvlJc w:val="left"/>
      <w:pPr>
        <w:ind w:left="3903" w:hanging="284"/>
      </w:pPr>
      <w:rPr>
        <w:rFonts w:hint="default"/>
        <w:lang w:val="en-US" w:eastAsia="en-US" w:bidi="ar-SA"/>
      </w:rPr>
    </w:lvl>
    <w:lvl w:ilvl="5" w:tplc="F37C7884">
      <w:numFmt w:val="bullet"/>
      <w:lvlText w:val="•"/>
      <w:lvlJc w:val="left"/>
      <w:pPr>
        <w:ind w:left="4779" w:hanging="284"/>
      </w:pPr>
      <w:rPr>
        <w:rFonts w:hint="default"/>
        <w:lang w:val="en-US" w:eastAsia="en-US" w:bidi="ar-SA"/>
      </w:rPr>
    </w:lvl>
    <w:lvl w:ilvl="6" w:tplc="FC584FB8">
      <w:numFmt w:val="bullet"/>
      <w:lvlText w:val="•"/>
      <w:lvlJc w:val="left"/>
      <w:pPr>
        <w:ind w:left="5654" w:hanging="284"/>
      </w:pPr>
      <w:rPr>
        <w:rFonts w:hint="default"/>
        <w:lang w:val="en-US" w:eastAsia="en-US" w:bidi="ar-SA"/>
      </w:rPr>
    </w:lvl>
    <w:lvl w:ilvl="7" w:tplc="A6187F5A">
      <w:numFmt w:val="bullet"/>
      <w:lvlText w:val="•"/>
      <w:lvlJc w:val="left"/>
      <w:pPr>
        <w:ind w:left="6530" w:hanging="284"/>
      </w:pPr>
      <w:rPr>
        <w:rFonts w:hint="default"/>
        <w:lang w:val="en-US" w:eastAsia="en-US" w:bidi="ar-SA"/>
      </w:rPr>
    </w:lvl>
    <w:lvl w:ilvl="8" w:tplc="07C8FBC2">
      <w:numFmt w:val="bullet"/>
      <w:lvlText w:val="•"/>
      <w:lvlJc w:val="left"/>
      <w:pPr>
        <w:ind w:left="7406" w:hanging="284"/>
      </w:pPr>
      <w:rPr>
        <w:rFonts w:hint="default"/>
        <w:lang w:val="en-US" w:eastAsia="en-US" w:bidi="ar-SA"/>
      </w:rPr>
    </w:lvl>
  </w:abstractNum>
  <w:abstractNum w:abstractNumId="4" w15:restartNumberingAfterBreak="0">
    <w:nsid w:val="37D94377"/>
    <w:multiLevelType w:val="hybridMultilevel"/>
    <w:tmpl w:val="E196FDCC"/>
    <w:lvl w:ilvl="0" w:tplc="18245CDA">
      <w:numFmt w:val="bullet"/>
      <w:lvlText w:val="-"/>
      <w:lvlJc w:val="left"/>
      <w:pPr>
        <w:ind w:left="107" w:hanging="284"/>
      </w:pPr>
      <w:rPr>
        <w:rFonts w:ascii="Verdana" w:eastAsia="Verdana" w:hAnsi="Verdana" w:cs="Verdana" w:hint="default"/>
        <w:b w:val="0"/>
        <w:bCs w:val="0"/>
        <w:i w:val="0"/>
        <w:iCs w:val="0"/>
        <w:spacing w:val="0"/>
        <w:w w:val="100"/>
        <w:sz w:val="16"/>
        <w:szCs w:val="16"/>
        <w:lang w:val="en-US" w:eastAsia="en-US" w:bidi="ar-SA"/>
      </w:rPr>
    </w:lvl>
    <w:lvl w:ilvl="1" w:tplc="A61289C4">
      <w:numFmt w:val="bullet"/>
      <w:lvlText w:val="•"/>
      <w:lvlJc w:val="left"/>
      <w:pPr>
        <w:ind w:left="1005" w:hanging="284"/>
      </w:pPr>
      <w:rPr>
        <w:rFonts w:hint="default"/>
        <w:lang w:val="en-US" w:eastAsia="en-US" w:bidi="ar-SA"/>
      </w:rPr>
    </w:lvl>
    <w:lvl w:ilvl="2" w:tplc="B13A860C">
      <w:numFmt w:val="bullet"/>
      <w:lvlText w:val="•"/>
      <w:lvlJc w:val="left"/>
      <w:pPr>
        <w:ind w:left="1911" w:hanging="284"/>
      </w:pPr>
      <w:rPr>
        <w:rFonts w:hint="default"/>
        <w:lang w:val="en-US" w:eastAsia="en-US" w:bidi="ar-SA"/>
      </w:rPr>
    </w:lvl>
    <w:lvl w:ilvl="3" w:tplc="FB08F83C">
      <w:numFmt w:val="bullet"/>
      <w:lvlText w:val="•"/>
      <w:lvlJc w:val="left"/>
      <w:pPr>
        <w:ind w:left="2817" w:hanging="284"/>
      </w:pPr>
      <w:rPr>
        <w:rFonts w:hint="default"/>
        <w:lang w:val="en-US" w:eastAsia="en-US" w:bidi="ar-SA"/>
      </w:rPr>
    </w:lvl>
    <w:lvl w:ilvl="4" w:tplc="A7CA7042">
      <w:numFmt w:val="bullet"/>
      <w:lvlText w:val="•"/>
      <w:lvlJc w:val="left"/>
      <w:pPr>
        <w:ind w:left="3723" w:hanging="284"/>
      </w:pPr>
      <w:rPr>
        <w:rFonts w:hint="default"/>
        <w:lang w:val="en-US" w:eastAsia="en-US" w:bidi="ar-SA"/>
      </w:rPr>
    </w:lvl>
    <w:lvl w:ilvl="5" w:tplc="07324BDC">
      <w:numFmt w:val="bullet"/>
      <w:lvlText w:val="•"/>
      <w:lvlJc w:val="left"/>
      <w:pPr>
        <w:ind w:left="4629" w:hanging="284"/>
      </w:pPr>
      <w:rPr>
        <w:rFonts w:hint="default"/>
        <w:lang w:val="en-US" w:eastAsia="en-US" w:bidi="ar-SA"/>
      </w:rPr>
    </w:lvl>
    <w:lvl w:ilvl="6" w:tplc="B936C380">
      <w:numFmt w:val="bullet"/>
      <w:lvlText w:val="•"/>
      <w:lvlJc w:val="left"/>
      <w:pPr>
        <w:ind w:left="5534" w:hanging="284"/>
      </w:pPr>
      <w:rPr>
        <w:rFonts w:hint="default"/>
        <w:lang w:val="en-US" w:eastAsia="en-US" w:bidi="ar-SA"/>
      </w:rPr>
    </w:lvl>
    <w:lvl w:ilvl="7" w:tplc="91D878C6">
      <w:numFmt w:val="bullet"/>
      <w:lvlText w:val="•"/>
      <w:lvlJc w:val="left"/>
      <w:pPr>
        <w:ind w:left="6440" w:hanging="284"/>
      </w:pPr>
      <w:rPr>
        <w:rFonts w:hint="default"/>
        <w:lang w:val="en-US" w:eastAsia="en-US" w:bidi="ar-SA"/>
      </w:rPr>
    </w:lvl>
    <w:lvl w:ilvl="8" w:tplc="B2503A48">
      <w:numFmt w:val="bullet"/>
      <w:lvlText w:val="•"/>
      <w:lvlJc w:val="left"/>
      <w:pPr>
        <w:ind w:left="7346" w:hanging="284"/>
      </w:pPr>
      <w:rPr>
        <w:rFonts w:hint="default"/>
        <w:lang w:val="en-US" w:eastAsia="en-US" w:bidi="ar-SA"/>
      </w:rPr>
    </w:lvl>
  </w:abstractNum>
  <w:abstractNum w:abstractNumId="5" w15:restartNumberingAfterBreak="0">
    <w:nsid w:val="3F8E6104"/>
    <w:multiLevelType w:val="hybridMultilevel"/>
    <w:tmpl w:val="376A4A4C"/>
    <w:lvl w:ilvl="0" w:tplc="BD3C49F4">
      <w:numFmt w:val="bullet"/>
      <w:lvlText w:val="-"/>
      <w:lvlJc w:val="left"/>
      <w:pPr>
        <w:ind w:left="107" w:hanging="284"/>
      </w:pPr>
      <w:rPr>
        <w:rFonts w:ascii="Verdana" w:eastAsia="Verdana" w:hAnsi="Verdana" w:cs="Verdana" w:hint="default"/>
        <w:b w:val="0"/>
        <w:bCs w:val="0"/>
        <w:i w:val="0"/>
        <w:iCs w:val="0"/>
        <w:spacing w:val="0"/>
        <w:w w:val="100"/>
        <w:sz w:val="16"/>
        <w:szCs w:val="16"/>
        <w:lang w:val="en-US" w:eastAsia="en-US" w:bidi="ar-SA"/>
      </w:rPr>
    </w:lvl>
    <w:lvl w:ilvl="1" w:tplc="A1085B0A">
      <w:numFmt w:val="bullet"/>
      <w:lvlText w:val="•"/>
      <w:lvlJc w:val="left"/>
      <w:pPr>
        <w:ind w:left="1005" w:hanging="284"/>
      </w:pPr>
      <w:rPr>
        <w:rFonts w:hint="default"/>
        <w:lang w:val="en-US" w:eastAsia="en-US" w:bidi="ar-SA"/>
      </w:rPr>
    </w:lvl>
    <w:lvl w:ilvl="2" w:tplc="0AE08640">
      <w:numFmt w:val="bullet"/>
      <w:lvlText w:val="•"/>
      <w:lvlJc w:val="left"/>
      <w:pPr>
        <w:ind w:left="1911" w:hanging="284"/>
      </w:pPr>
      <w:rPr>
        <w:rFonts w:hint="default"/>
        <w:lang w:val="en-US" w:eastAsia="en-US" w:bidi="ar-SA"/>
      </w:rPr>
    </w:lvl>
    <w:lvl w:ilvl="3" w:tplc="E344257E">
      <w:numFmt w:val="bullet"/>
      <w:lvlText w:val="•"/>
      <w:lvlJc w:val="left"/>
      <w:pPr>
        <w:ind w:left="2817" w:hanging="284"/>
      </w:pPr>
      <w:rPr>
        <w:rFonts w:hint="default"/>
        <w:lang w:val="en-US" w:eastAsia="en-US" w:bidi="ar-SA"/>
      </w:rPr>
    </w:lvl>
    <w:lvl w:ilvl="4" w:tplc="BB9E1E58">
      <w:numFmt w:val="bullet"/>
      <w:lvlText w:val="•"/>
      <w:lvlJc w:val="left"/>
      <w:pPr>
        <w:ind w:left="3723" w:hanging="284"/>
      </w:pPr>
      <w:rPr>
        <w:rFonts w:hint="default"/>
        <w:lang w:val="en-US" w:eastAsia="en-US" w:bidi="ar-SA"/>
      </w:rPr>
    </w:lvl>
    <w:lvl w:ilvl="5" w:tplc="6466F7D2">
      <w:numFmt w:val="bullet"/>
      <w:lvlText w:val="•"/>
      <w:lvlJc w:val="left"/>
      <w:pPr>
        <w:ind w:left="4629" w:hanging="284"/>
      </w:pPr>
      <w:rPr>
        <w:rFonts w:hint="default"/>
        <w:lang w:val="en-US" w:eastAsia="en-US" w:bidi="ar-SA"/>
      </w:rPr>
    </w:lvl>
    <w:lvl w:ilvl="6" w:tplc="DF6CB406">
      <w:numFmt w:val="bullet"/>
      <w:lvlText w:val="•"/>
      <w:lvlJc w:val="left"/>
      <w:pPr>
        <w:ind w:left="5534" w:hanging="284"/>
      </w:pPr>
      <w:rPr>
        <w:rFonts w:hint="default"/>
        <w:lang w:val="en-US" w:eastAsia="en-US" w:bidi="ar-SA"/>
      </w:rPr>
    </w:lvl>
    <w:lvl w:ilvl="7" w:tplc="BF6E8820">
      <w:numFmt w:val="bullet"/>
      <w:lvlText w:val="•"/>
      <w:lvlJc w:val="left"/>
      <w:pPr>
        <w:ind w:left="6440" w:hanging="284"/>
      </w:pPr>
      <w:rPr>
        <w:rFonts w:hint="default"/>
        <w:lang w:val="en-US" w:eastAsia="en-US" w:bidi="ar-SA"/>
      </w:rPr>
    </w:lvl>
    <w:lvl w:ilvl="8" w:tplc="BA9A38D4">
      <w:numFmt w:val="bullet"/>
      <w:lvlText w:val="•"/>
      <w:lvlJc w:val="left"/>
      <w:pPr>
        <w:ind w:left="7346" w:hanging="284"/>
      </w:pPr>
      <w:rPr>
        <w:rFonts w:hint="default"/>
        <w:lang w:val="en-US" w:eastAsia="en-US" w:bidi="ar-SA"/>
      </w:rPr>
    </w:lvl>
  </w:abstractNum>
  <w:abstractNum w:abstractNumId="6" w15:restartNumberingAfterBreak="0">
    <w:nsid w:val="4D8954F8"/>
    <w:multiLevelType w:val="hybridMultilevel"/>
    <w:tmpl w:val="00787A68"/>
    <w:lvl w:ilvl="0" w:tplc="45681736">
      <w:numFmt w:val="bullet"/>
      <w:lvlText w:val="-"/>
      <w:lvlJc w:val="left"/>
      <w:pPr>
        <w:ind w:left="107" w:hanging="284"/>
      </w:pPr>
      <w:rPr>
        <w:rFonts w:ascii="Verdana" w:eastAsia="Verdana" w:hAnsi="Verdana" w:cs="Verdana" w:hint="default"/>
        <w:b w:val="0"/>
        <w:bCs w:val="0"/>
        <w:i w:val="0"/>
        <w:iCs w:val="0"/>
        <w:spacing w:val="0"/>
        <w:w w:val="100"/>
        <w:sz w:val="16"/>
        <w:szCs w:val="16"/>
        <w:lang w:val="en-US" w:eastAsia="en-US" w:bidi="ar-SA"/>
      </w:rPr>
    </w:lvl>
    <w:lvl w:ilvl="1" w:tplc="D2A6AE28">
      <w:numFmt w:val="bullet"/>
      <w:lvlText w:val="•"/>
      <w:lvlJc w:val="left"/>
      <w:pPr>
        <w:ind w:left="1005" w:hanging="284"/>
      </w:pPr>
      <w:rPr>
        <w:rFonts w:hint="default"/>
        <w:lang w:val="en-US" w:eastAsia="en-US" w:bidi="ar-SA"/>
      </w:rPr>
    </w:lvl>
    <w:lvl w:ilvl="2" w:tplc="C674C4E8">
      <w:numFmt w:val="bullet"/>
      <w:lvlText w:val="•"/>
      <w:lvlJc w:val="left"/>
      <w:pPr>
        <w:ind w:left="1911" w:hanging="284"/>
      </w:pPr>
      <w:rPr>
        <w:rFonts w:hint="default"/>
        <w:lang w:val="en-US" w:eastAsia="en-US" w:bidi="ar-SA"/>
      </w:rPr>
    </w:lvl>
    <w:lvl w:ilvl="3" w:tplc="8140DD62">
      <w:numFmt w:val="bullet"/>
      <w:lvlText w:val="•"/>
      <w:lvlJc w:val="left"/>
      <w:pPr>
        <w:ind w:left="2817" w:hanging="284"/>
      </w:pPr>
      <w:rPr>
        <w:rFonts w:hint="default"/>
        <w:lang w:val="en-US" w:eastAsia="en-US" w:bidi="ar-SA"/>
      </w:rPr>
    </w:lvl>
    <w:lvl w:ilvl="4" w:tplc="81BEF8EE">
      <w:numFmt w:val="bullet"/>
      <w:lvlText w:val="•"/>
      <w:lvlJc w:val="left"/>
      <w:pPr>
        <w:ind w:left="3723" w:hanging="284"/>
      </w:pPr>
      <w:rPr>
        <w:rFonts w:hint="default"/>
        <w:lang w:val="en-US" w:eastAsia="en-US" w:bidi="ar-SA"/>
      </w:rPr>
    </w:lvl>
    <w:lvl w:ilvl="5" w:tplc="7056EE4A">
      <w:numFmt w:val="bullet"/>
      <w:lvlText w:val="•"/>
      <w:lvlJc w:val="left"/>
      <w:pPr>
        <w:ind w:left="4629" w:hanging="284"/>
      </w:pPr>
      <w:rPr>
        <w:rFonts w:hint="default"/>
        <w:lang w:val="en-US" w:eastAsia="en-US" w:bidi="ar-SA"/>
      </w:rPr>
    </w:lvl>
    <w:lvl w:ilvl="6" w:tplc="43569636">
      <w:numFmt w:val="bullet"/>
      <w:lvlText w:val="•"/>
      <w:lvlJc w:val="left"/>
      <w:pPr>
        <w:ind w:left="5534" w:hanging="284"/>
      </w:pPr>
      <w:rPr>
        <w:rFonts w:hint="default"/>
        <w:lang w:val="en-US" w:eastAsia="en-US" w:bidi="ar-SA"/>
      </w:rPr>
    </w:lvl>
    <w:lvl w:ilvl="7" w:tplc="192ABA84">
      <w:numFmt w:val="bullet"/>
      <w:lvlText w:val="•"/>
      <w:lvlJc w:val="left"/>
      <w:pPr>
        <w:ind w:left="6440" w:hanging="284"/>
      </w:pPr>
      <w:rPr>
        <w:rFonts w:hint="default"/>
        <w:lang w:val="en-US" w:eastAsia="en-US" w:bidi="ar-SA"/>
      </w:rPr>
    </w:lvl>
    <w:lvl w:ilvl="8" w:tplc="E6F6EE4A">
      <w:numFmt w:val="bullet"/>
      <w:lvlText w:val="•"/>
      <w:lvlJc w:val="left"/>
      <w:pPr>
        <w:ind w:left="7346" w:hanging="284"/>
      </w:pPr>
      <w:rPr>
        <w:rFonts w:hint="default"/>
        <w:lang w:val="en-US" w:eastAsia="en-US" w:bidi="ar-SA"/>
      </w:rPr>
    </w:lvl>
  </w:abstractNum>
  <w:abstractNum w:abstractNumId="7" w15:restartNumberingAfterBreak="0">
    <w:nsid w:val="62C44B5F"/>
    <w:multiLevelType w:val="hybridMultilevel"/>
    <w:tmpl w:val="6E6A7630"/>
    <w:lvl w:ilvl="0" w:tplc="80385794">
      <w:numFmt w:val="bullet"/>
      <w:lvlText w:val="-"/>
      <w:lvlJc w:val="left"/>
      <w:pPr>
        <w:ind w:left="885" w:hanging="360"/>
      </w:pPr>
      <w:rPr>
        <w:rFonts w:ascii="Verdana" w:eastAsia="Verdana" w:hAnsi="Verdana" w:cs="Verdana" w:hint="default"/>
        <w:spacing w:val="0"/>
        <w:w w:val="99"/>
        <w:lang w:val="en-US" w:eastAsia="en-US" w:bidi="ar-SA"/>
      </w:rPr>
    </w:lvl>
    <w:lvl w:ilvl="1" w:tplc="31A29B12">
      <w:numFmt w:val="bullet"/>
      <w:lvlText w:val="•"/>
      <w:lvlJc w:val="left"/>
      <w:pPr>
        <w:ind w:left="1727" w:hanging="360"/>
      </w:pPr>
      <w:rPr>
        <w:rFonts w:hint="default"/>
        <w:lang w:val="en-US" w:eastAsia="en-US" w:bidi="ar-SA"/>
      </w:rPr>
    </w:lvl>
    <w:lvl w:ilvl="2" w:tplc="A2B0DEEA">
      <w:numFmt w:val="bullet"/>
      <w:lvlText w:val="•"/>
      <w:lvlJc w:val="left"/>
      <w:pPr>
        <w:ind w:left="2575" w:hanging="360"/>
      </w:pPr>
      <w:rPr>
        <w:rFonts w:hint="default"/>
        <w:lang w:val="en-US" w:eastAsia="en-US" w:bidi="ar-SA"/>
      </w:rPr>
    </w:lvl>
    <w:lvl w:ilvl="3" w:tplc="58F400D2">
      <w:numFmt w:val="bullet"/>
      <w:lvlText w:val="•"/>
      <w:lvlJc w:val="left"/>
      <w:pPr>
        <w:ind w:left="3422" w:hanging="360"/>
      </w:pPr>
      <w:rPr>
        <w:rFonts w:hint="default"/>
        <w:lang w:val="en-US" w:eastAsia="en-US" w:bidi="ar-SA"/>
      </w:rPr>
    </w:lvl>
    <w:lvl w:ilvl="4" w:tplc="B7060688">
      <w:numFmt w:val="bullet"/>
      <w:lvlText w:val="•"/>
      <w:lvlJc w:val="left"/>
      <w:pPr>
        <w:ind w:left="4270" w:hanging="360"/>
      </w:pPr>
      <w:rPr>
        <w:rFonts w:hint="default"/>
        <w:lang w:val="en-US" w:eastAsia="en-US" w:bidi="ar-SA"/>
      </w:rPr>
    </w:lvl>
    <w:lvl w:ilvl="5" w:tplc="13040370">
      <w:numFmt w:val="bullet"/>
      <w:lvlText w:val="•"/>
      <w:lvlJc w:val="left"/>
      <w:pPr>
        <w:ind w:left="5118" w:hanging="360"/>
      </w:pPr>
      <w:rPr>
        <w:rFonts w:hint="default"/>
        <w:lang w:val="en-US" w:eastAsia="en-US" w:bidi="ar-SA"/>
      </w:rPr>
    </w:lvl>
    <w:lvl w:ilvl="6" w:tplc="21F8A2E8">
      <w:numFmt w:val="bullet"/>
      <w:lvlText w:val="•"/>
      <w:lvlJc w:val="left"/>
      <w:pPr>
        <w:ind w:left="5965" w:hanging="360"/>
      </w:pPr>
      <w:rPr>
        <w:rFonts w:hint="default"/>
        <w:lang w:val="en-US" w:eastAsia="en-US" w:bidi="ar-SA"/>
      </w:rPr>
    </w:lvl>
    <w:lvl w:ilvl="7" w:tplc="296EA55C">
      <w:numFmt w:val="bullet"/>
      <w:lvlText w:val="•"/>
      <w:lvlJc w:val="left"/>
      <w:pPr>
        <w:ind w:left="6813" w:hanging="360"/>
      </w:pPr>
      <w:rPr>
        <w:rFonts w:hint="default"/>
        <w:lang w:val="en-US" w:eastAsia="en-US" w:bidi="ar-SA"/>
      </w:rPr>
    </w:lvl>
    <w:lvl w:ilvl="8" w:tplc="47CA5FAC">
      <w:numFmt w:val="bullet"/>
      <w:lvlText w:val="•"/>
      <w:lvlJc w:val="left"/>
      <w:pPr>
        <w:ind w:left="7661" w:hanging="360"/>
      </w:pPr>
      <w:rPr>
        <w:rFonts w:hint="default"/>
        <w:lang w:val="en-US" w:eastAsia="en-US" w:bidi="ar-SA"/>
      </w:rPr>
    </w:lvl>
  </w:abstractNum>
  <w:num w:numId="1" w16cid:durableId="1581015907">
    <w:abstractNumId w:val="4"/>
  </w:num>
  <w:num w:numId="2" w16cid:durableId="56127992">
    <w:abstractNumId w:val="3"/>
  </w:num>
  <w:num w:numId="3" w16cid:durableId="1388991695">
    <w:abstractNumId w:val="2"/>
  </w:num>
  <w:num w:numId="4" w16cid:durableId="1809474654">
    <w:abstractNumId w:val="5"/>
  </w:num>
  <w:num w:numId="5" w16cid:durableId="375083321">
    <w:abstractNumId w:val="0"/>
  </w:num>
  <w:num w:numId="6" w16cid:durableId="1058675600">
    <w:abstractNumId w:val="6"/>
  </w:num>
  <w:num w:numId="7" w16cid:durableId="1324115607">
    <w:abstractNumId w:val="1"/>
  </w:num>
  <w:num w:numId="8" w16cid:durableId="10269537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020E0E"/>
    <w:rsid w:val="00000A6A"/>
    <w:rsid w:val="00020E0E"/>
    <w:rsid w:val="00092556"/>
    <w:rsid w:val="00151324"/>
    <w:rsid w:val="001D5D78"/>
    <w:rsid w:val="0027407D"/>
    <w:rsid w:val="002F1BE9"/>
    <w:rsid w:val="003C71CB"/>
    <w:rsid w:val="004273E3"/>
    <w:rsid w:val="00474372"/>
    <w:rsid w:val="004E145D"/>
    <w:rsid w:val="004F6244"/>
    <w:rsid w:val="005A4DAA"/>
    <w:rsid w:val="005F65C1"/>
    <w:rsid w:val="00605825"/>
    <w:rsid w:val="00637DE9"/>
    <w:rsid w:val="006B7B69"/>
    <w:rsid w:val="00711DCC"/>
    <w:rsid w:val="007961F6"/>
    <w:rsid w:val="007C37BD"/>
    <w:rsid w:val="0080737E"/>
    <w:rsid w:val="0080765E"/>
    <w:rsid w:val="00847A0A"/>
    <w:rsid w:val="008A70DD"/>
    <w:rsid w:val="00940D3F"/>
    <w:rsid w:val="009B3377"/>
    <w:rsid w:val="009C215B"/>
    <w:rsid w:val="009C621B"/>
    <w:rsid w:val="00A02471"/>
    <w:rsid w:val="00A526B6"/>
    <w:rsid w:val="00AD16A7"/>
    <w:rsid w:val="00AD4C8B"/>
    <w:rsid w:val="00B76468"/>
    <w:rsid w:val="00B8213D"/>
    <w:rsid w:val="00B94012"/>
    <w:rsid w:val="00C23939"/>
    <w:rsid w:val="00C50220"/>
    <w:rsid w:val="00C85078"/>
    <w:rsid w:val="00CA0004"/>
    <w:rsid w:val="00CA7A68"/>
    <w:rsid w:val="00CE78C3"/>
    <w:rsid w:val="00D16C9E"/>
    <w:rsid w:val="00D27465"/>
    <w:rsid w:val="00D366F5"/>
    <w:rsid w:val="00D50803"/>
    <w:rsid w:val="00DC224C"/>
    <w:rsid w:val="00E41C58"/>
    <w:rsid w:val="00E45DAB"/>
    <w:rsid w:val="00E46091"/>
    <w:rsid w:val="00ED055B"/>
    <w:rsid w:val="00F32F6D"/>
    <w:rsid w:val="00FF7A4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B72383"/>
  <w15:docId w15:val="{CA69460E-FCEC-4330-9CFD-708C83A69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rPr>
  </w:style>
  <w:style w:type="paragraph" w:styleId="Heading1">
    <w:name w:val="heading 1"/>
    <w:basedOn w:val="Normal"/>
    <w:uiPriority w:val="9"/>
    <w:qFormat/>
    <w:pPr>
      <w:ind w:left="165"/>
      <w:outlineLvl w:val="0"/>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3"/>
    </w:pPr>
    <w:rPr>
      <w:sz w:val="20"/>
      <w:szCs w:val="20"/>
    </w:rPr>
  </w:style>
  <w:style w:type="paragraph" w:styleId="Title">
    <w:name w:val="Title"/>
    <w:basedOn w:val="Normal"/>
    <w:uiPriority w:val="10"/>
    <w:qFormat/>
    <w:pPr>
      <w:spacing w:before="90"/>
      <w:ind w:left="165"/>
    </w:pPr>
    <w:rPr>
      <w:sz w:val="36"/>
      <w:szCs w:val="36"/>
    </w:rPr>
  </w:style>
  <w:style w:type="paragraph" w:styleId="ListParagraph">
    <w:name w:val="List Paragraph"/>
    <w:basedOn w:val="Normal"/>
    <w:uiPriority w:val="1"/>
    <w:qFormat/>
    <w:pPr>
      <w:spacing w:before="29"/>
      <w:ind w:left="885" w:hanging="360"/>
    </w:pPr>
  </w:style>
  <w:style w:type="paragraph" w:customStyle="1" w:styleId="TableParagraph">
    <w:name w:val="Table Paragraph"/>
    <w:basedOn w:val="Normal"/>
    <w:uiPriority w:val="1"/>
    <w:qFormat/>
    <w:pPr>
      <w:ind w:left="107"/>
    </w:pPr>
  </w:style>
  <w:style w:type="character" w:styleId="Hyperlink">
    <w:name w:val="Hyperlink"/>
    <w:basedOn w:val="DefaultParagraphFont"/>
    <w:uiPriority w:val="99"/>
    <w:unhideWhenUsed/>
    <w:rsid w:val="006B7B69"/>
    <w:rPr>
      <w:color w:val="0000FF" w:themeColor="hyperlink"/>
      <w:u w:val="single"/>
    </w:rPr>
  </w:style>
  <w:style w:type="character" w:styleId="UnresolvedMention">
    <w:name w:val="Unresolved Mention"/>
    <w:basedOn w:val="DefaultParagraphFont"/>
    <w:uiPriority w:val="99"/>
    <w:semiHidden/>
    <w:unhideWhenUsed/>
    <w:rsid w:val="006B7B69"/>
    <w:rPr>
      <w:color w:val="605E5C"/>
      <w:shd w:val="clear" w:color="auto" w:fill="E1DFDD"/>
    </w:rPr>
  </w:style>
  <w:style w:type="paragraph" w:styleId="HTMLPreformatted">
    <w:name w:val="HTML Preformatted"/>
    <w:basedOn w:val="Normal"/>
    <w:link w:val="HTMLPreformattedChar"/>
    <w:uiPriority w:val="99"/>
    <w:semiHidden/>
    <w:unhideWhenUsed/>
    <w:rsid w:val="00CA000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lang w:val="da-DK" w:eastAsia="da-DK"/>
    </w:rPr>
  </w:style>
  <w:style w:type="character" w:customStyle="1" w:styleId="HTMLPreformattedChar">
    <w:name w:val="HTML Preformatted Char"/>
    <w:basedOn w:val="DefaultParagraphFont"/>
    <w:link w:val="HTMLPreformatted"/>
    <w:uiPriority w:val="99"/>
    <w:semiHidden/>
    <w:rsid w:val="00CA0004"/>
    <w:rPr>
      <w:rFonts w:ascii="Courier New" w:eastAsia="Times New Roman" w:hAnsi="Courier New" w:cs="Courier New"/>
      <w:sz w:val="20"/>
      <w:szCs w:val="20"/>
      <w:lang w:val="da-DK" w:eastAsia="da-DK"/>
    </w:rPr>
  </w:style>
  <w:style w:type="character" w:customStyle="1" w:styleId="gntyacmbb4b">
    <w:name w:val="gntyacmbb4b"/>
    <w:basedOn w:val="DefaultParagraphFont"/>
    <w:rsid w:val="00CA00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4242255">
      <w:bodyDiv w:val="1"/>
      <w:marLeft w:val="0"/>
      <w:marRight w:val="0"/>
      <w:marTop w:val="0"/>
      <w:marBottom w:val="0"/>
      <w:divBdr>
        <w:top w:val="none" w:sz="0" w:space="0" w:color="auto"/>
        <w:left w:val="none" w:sz="0" w:space="0" w:color="auto"/>
        <w:bottom w:val="none" w:sz="0" w:space="0" w:color="auto"/>
        <w:right w:val="none" w:sz="0" w:space="0" w:color="auto"/>
      </w:divBdr>
      <w:divsChild>
        <w:div w:id="948774309">
          <w:marLeft w:val="0"/>
          <w:marRight w:val="0"/>
          <w:marTop w:val="0"/>
          <w:marBottom w:val="0"/>
          <w:divBdr>
            <w:top w:val="none" w:sz="0" w:space="0" w:color="auto"/>
            <w:left w:val="none" w:sz="0" w:space="0" w:color="auto"/>
            <w:bottom w:val="none" w:sz="0" w:space="0" w:color="auto"/>
            <w:right w:val="none" w:sz="0" w:space="0" w:color="auto"/>
          </w:divBdr>
          <w:divsChild>
            <w:div w:id="841897659">
              <w:marLeft w:val="0"/>
              <w:marRight w:val="0"/>
              <w:marTop w:val="0"/>
              <w:marBottom w:val="0"/>
              <w:divBdr>
                <w:top w:val="none" w:sz="0" w:space="0" w:color="auto"/>
                <w:left w:val="none" w:sz="0" w:space="0" w:color="auto"/>
                <w:bottom w:val="none" w:sz="0" w:space="0" w:color="auto"/>
                <w:right w:val="none" w:sz="0" w:space="0" w:color="auto"/>
              </w:divBdr>
            </w:div>
            <w:div w:id="1632976663">
              <w:marLeft w:val="0"/>
              <w:marRight w:val="0"/>
              <w:marTop w:val="0"/>
              <w:marBottom w:val="0"/>
              <w:divBdr>
                <w:top w:val="none" w:sz="0" w:space="0" w:color="auto"/>
                <w:left w:val="none" w:sz="0" w:space="0" w:color="auto"/>
                <w:bottom w:val="none" w:sz="0" w:space="0" w:color="auto"/>
                <w:right w:val="none" w:sz="0" w:space="0" w:color="auto"/>
              </w:divBdr>
            </w:div>
            <w:div w:id="2058162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4993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ink.springer.com/article/10.1007/s40273-024-01370-2/metri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2050</Words>
  <Characters>12507</Characters>
  <Application>Microsoft Office Word</Application>
  <DocSecurity>0</DocSecurity>
  <Lines>104</Lines>
  <Paragraphs>29</Paragraphs>
  <ScaleCrop>false</ScaleCrop>
  <Company/>
  <LinksUpToDate>false</LinksUpToDate>
  <CharactersWithSpaces>14528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Tobias Grand</cp:lastModifiedBy>
  <cp:revision>51</cp:revision>
  <dcterms:created xsi:type="dcterms:W3CDTF">2025-05-16T09:44:00Z</dcterms:created>
  <dcterms:modified xsi:type="dcterms:W3CDTF">2025-08-15T06:41:00Z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2025-05-16T00:00:00Z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2025-05-16T00:00:00Z</vt:filetime>
  </property>
</Properties>
</file>