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85DC"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b/>
          <w:bCs/>
        </w:rPr>
        <w:t>Title:</w:t>
      </w:r>
      <w:r w:rsidRPr="00654A49">
        <w:rPr>
          <w:rFonts w:asciiTheme="majorBidi" w:hAnsiTheme="majorBidi" w:cstheme="majorBidi"/>
        </w:rPr>
        <w:t xml:space="preserve"> Cost-Utility Analysis of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Versus Aflibercept in Treating Neovascular Age-Related Macular Degeneration (</w:t>
      </w:r>
      <w:proofErr w:type="spellStart"/>
      <w:r w:rsidRPr="00654A49">
        <w:rPr>
          <w:rFonts w:asciiTheme="majorBidi" w:hAnsiTheme="majorBidi" w:cstheme="majorBidi"/>
        </w:rPr>
        <w:t>nAMD</w:t>
      </w:r>
      <w:proofErr w:type="spellEnd"/>
      <w:r w:rsidRPr="00654A49">
        <w:rPr>
          <w:rFonts w:asciiTheme="majorBidi" w:hAnsiTheme="majorBidi" w:cstheme="majorBidi"/>
        </w:rPr>
        <w:t>) in the United States</w:t>
      </w:r>
    </w:p>
    <w:p w14:paraId="5F92266E" w14:textId="7002BC83" w:rsidR="00A31C28" w:rsidRPr="00654A49" w:rsidRDefault="00887C62" w:rsidP="00A31C28">
      <w:pPr>
        <w:spacing w:line="480" w:lineRule="auto"/>
        <w:rPr>
          <w:rFonts w:asciiTheme="majorBidi" w:hAnsiTheme="majorBidi" w:cstheme="majorBidi"/>
          <w:b/>
          <w:bCs/>
        </w:rPr>
      </w:pPr>
      <w:proofErr w:type="spellStart"/>
      <w:r w:rsidRPr="00654A49">
        <w:rPr>
          <w:rFonts w:asciiTheme="majorBidi" w:hAnsiTheme="majorBidi" w:cstheme="majorBidi"/>
          <w:b/>
          <w:bCs/>
        </w:rPr>
        <w:t>PharmacoEconomics</w:t>
      </w:r>
      <w:proofErr w:type="spellEnd"/>
      <w:r w:rsidRPr="00654A49">
        <w:rPr>
          <w:rFonts w:asciiTheme="majorBidi" w:hAnsiTheme="majorBidi" w:cstheme="majorBidi"/>
          <w:b/>
          <w:bCs/>
        </w:rPr>
        <w:t xml:space="preserve"> - Open</w:t>
      </w:r>
      <w:r w:rsidR="00FF1874" w:rsidRPr="00654A49">
        <w:rPr>
          <w:rFonts w:asciiTheme="majorBidi" w:hAnsiTheme="majorBidi" w:cstheme="majorBidi"/>
          <w:b/>
          <w:bCs/>
        </w:rPr>
        <w:t xml:space="preserve"> </w:t>
      </w:r>
    </w:p>
    <w:p w14:paraId="04D93E2E" w14:textId="77777777" w:rsidR="00A31C28" w:rsidRPr="00654A49" w:rsidRDefault="00A31C28" w:rsidP="00A31C28">
      <w:pPr>
        <w:spacing w:line="480" w:lineRule="auto"/>
        <w:rPr>
          <w:rFonts w:asciiTheme="majorBidi" w:hAnsiTheme="majorBidi" w:cstheme="majorBidi"/>
          <w:b/>
          <w:bCs/>
        </w:rPr>
      </w:pPr>
      <w:r w:rsidRPr="00654A49">
        <w:rPr>
          <w:rFonts w:asciiTheme="majorBidi" w:hAnsiTheme="majorBidi" w:cstheme="majorBidi"/>
          <w:b/>
          <w:bCs/>
        </w:rPr>
        <w:t>Authors and Affiliations</w:t>
      </w:r>
    </w:p>
    <w:p w14:paraId="1D3313A0" w14:textId="16AD8723"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rPr>
        <w:t>Ahmead Baljoon, M.Sc;</w:t>
      </w:r>
      <w:r w:rsidRPr="00654A49">
        <w:rPr>
          <w:rFonts w:asciiTheme="majorBidi" w:hAnsiTheme="majorBidi" w:cstheme="majorBidi"/>
          <w:vertAlign w:val="superscript"/>
        </w:rPr>
        <w:t>1</w:t>
      </w:r>
      <w:r w:rsidRPr="00654A49">
        <w:rPr>
          <w:rFonts w:asciiTheme="majorBidi" w:hAnsiTheme="majorBidi" w:cstheme="majorBidi"/>
        </w:rPr>
        <w:t xml:space="preserve"> Vakaramoko Diaby, PhD;</w:t>
      </w:r>
      <w:r w:rsidRPr="00654A49">
        <w:rPr>
          <w:rFonts w:asciiTheme="majorBidi" w:hAnsiTheme="majorBidi" w:cstheme="majorBidi"/>
          <w:vertAlign w:val="superscript"/>
        </w:rPr>
        <w:t>2</w:t>
      </w:r>
      <w:r w:rsidRPr="00654A49">
        <w:rPr>
          <w:rFonts w:asciiTheme="majorBidi" w:hAnsiTheme="majorBidi" w:cstheme="majorBidi"/>
        </w:rPr>
        <w:t xml:space="preserve"> Sandra Suther, Ph.D;</w:t>
      </w:r>
      <w:r w:rsidRPr="00654A49">
        <w:rPr>
          <w:rFonts w:asciiTheme="majorBidi" w:hAnsiTheme="majorBidi" w:cstheme="majorBidi"/>
          <w:vertAlign w:val="superscript"/>
        </w:rPr>
        <w:t>1</w:t>
      </w:r>
      <w:r w:rsidRPr="00654A49">
        <w:rPr>
          <w:rFonts w:asciiTheme="majorBidi" w:hAnsiTheme="majorBidi" w:cstheme="majorBidi"/>
        </w:rPr>
        <w:t xml:space="preserve"> Matthew Dutton, Ph.D;</w:t>
      </w:r>
      <w:r w:rsidRPr="00654A49">
        <w:rPr>
          <w:rFonts w:asciiTheme="majorBidi" w:hAnsiTheme="majorBidi" w:cstheme="majorBidi"/>
          <w:vertAlign w:val="superscript"/>
        </w:rPr>
        <w:t>1</w:t>
      </w:r>
      <w:r w:rsidRPr="00654A49">
        <w:rPr>
          <w:rFonts w:asciiTheme="majorBidi" w:hAnsiTheme="majorBidi" w:cstheme="majorBidi"/>
        </w:rPr>
        <w:t>Askal Ali, Ph.D;</w:t>
      </w:r>
      <w:r w:rsidRPr="00654A49">
        <w:rPr>
          <w:rFonts w:asciiTheme="majorBidi" w:hAnsiTheme="majorBidi" w:cstheme="majorBidi"/>
          <w:vertAlign w:val="superscript"/>
        </w:rPr>
        <w:t>1</w:t>
      </w:r>
      <w:r w:rsidRPr="00654A49">
        <w:rPr>
          <w:rFonts w:asciiTheme="majorBidi" w:hAnsiTheme="majorBidi" w:cstheme="majorBidi"/>
        </w:rPr>
        <w:t xml:space="preserve"> Islam Eljilany</w:t>
      </w:r>
      <w:r w:rsidR="00887C62" w:rsidRPr="00654A49">
        <w:rPr>
          <w:rFonts w:asciiTheme="majorBidi" w:hAnsiTheme="majorBidi" w:cstheme="majorBidi"/>
        </w:rPr>
        <w:t>, PhD</w:t>
      </w:r>
      <w:r w:rsidRPr="00654A49">
        <w:rPr>
          <w:rFonts w:asciiTheme="majorBidi" w:hAnsiTheme="majorBidi" w:cstheme="majorBidi"/>
          <w:vertAlign w:val="superscript"/>
        </w:rPr>
        <w:t>3*</w:t>
      </w:r>
      <w:r w:rsidRPr="00654A49">
        <w:rPr>
          <w:rFonts w:asciiTheme="majorBidi" w:hAnsiTheme="majorBidi" w:cstheme="majorBidi"/>
        </w:rPr>
        <w:t xml:space="preserve"> </w:t>
      </w:r>
    </w:p>
    <w:p w14:paraId="4B849B58" w14:textId="52FCEC30"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vertAlign w:val="superscript"/>
        </w:rPr>
        <w:t>1</w:t>
      </w:r>
      <w:r w:rsidRPr="00654A49">
        <w:rPr>
          <w:rFonts w:asciiTheme="majorBidi" w:hAnsiTheme="majorBidi" w:cstheme="majorBidi"/>
        </w:rPr>
        <w:t xml:space="preserve">Economic, Social and Administrative Pharmacy (ESAP) Department, College of Pharmacy </w:t>
      </w:r>
      <w:r w:rsidR="00654A49" w:rsidRPr="00654A49">
        <w:rPr>
          <w:rFonts w:asciiTheme="majorBidi" w:hAnsiTheme="majorBidi" w:cstheme="majorBidi"/>
        </w:rPr>
        <w:t>and Pharmaceutical</w:t>
      </w:r>
      <w:r w:rsidRPr="00654A49">
        <w:rPr>
          <w:rFonts w:asciiTheme="majorBidi" w:hAnsiTheme="majorBidi" w:cstheme="majorBidi"/>
        </w:rPr>
        <w:t xml:space="preserve"> Sciences, Institute of Public Health, Florida A&amp;M University, Tallahassee, FL 32307, USA</w:t>
      </w:r>
    </w:p>
    <w:p w14:paraId="39485DFB"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vertAlign w:val="superscript"/>
        </w:rPr>
        <w:t>2</w:t>
      </w:r>
      <w:r w:rsidRPr="00654A49">
        <w:rPr>
          <w:rFonts w:asciiTheme="majorBidi" w:hAnsiTheme="majorBidi" w:cstheme="majorBidi"/>
        </w:rPr>
        <w:t>Indepnedent researcher, Gainesville, FL 32606, United States</w:t>
      </w:r>
    </w:p>
    <w:p w14:paraId="284A25F3"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vertAlign w:val="superscript"/>
        </w:rPr>
        <w:t>3</w:t>
      </w:r>
      <w:r w:rsidRPr="00654A49">
        <w:rPr>
          <w:rFonts w:asciiTheme="majorBidi" w:hAnsiTheme="majorBidi" w:cstheme="majorBidi"/>
        </w:rPr>
        <w:t>Department of Cutaneous Oncology, H. Lee Moffitt Cancer Center and Research Institute, Tampa, FL 33612, United States</w:t>
      </w:r>
    </w:p>
    <w:p w14:paraId="3F9EA4DB" w14:textId="77777777" w:rsidR="00A31C28" w:rsidRPr="00654A49" w:rsidRDefault="00A31C28" w:rsidP="00A31C28">
      <w:pPr>
        <w:spacing w:line="480" w:lineRule="auto"/>
        <w:rPr>
          <w:rFonts w:asciiTheme="majorBidi" w:hAnsiTheme="majorBidi" w:cstheme="majorBidi"/>
        </w:rPr>
      </w:pPr>
    </w:p>
    <w:p w14:paraId="44274DA2" w14:textId="77777777" w:rsidR="00A31C28" w:rsidRPr="00654A49" w:rsidRDefault="00A31C28" w:rsidP="00A31C28">
      <w:pPr>
        <w:spacing w:line="480" w:lineRule="auto"/>
        <w:rPr>
          <w:rFonts w:asciiTheme="majorBidi" w:hAnsiTheme="majorBidi" w:cstheme="majorBidi"/>
          <w:b/>
          <w:bCs/>
        </w:rPr>
      </w:pPr>
      <w:r w:rsidRPr="00654A49">
        <w:rPr>
          <w:rFonts w:asciiTheme="majorBidi" w:hAnsiTheme="majorBidi" w:cstheme="majorBidi"/>
          <w:b/>
          <w:bCs/>
        </w:rPr>
        <w:t>*Corresponding Author:</w:t>
      </w:r>
    </w:p>
    <w:p w14:paraId="32DA2528"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rPr>
        <w:t>Islam Eljilany, PhD</w:t>
      </w:r>
    </w:p>
    <w:p w14:paraId="75D0392F"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rPr>
        <w:t>Department of Cutaneous Oncology</w:t>
      </w:r>
    </w:p>
    <w:p w14:paraId="502EAF1E"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rPr>
        <w:t xml:space="preserve">H. Lee Moffitt Cancer Center and Research Institute, </w:t>
      </w:r>
    </w:p>
    <w:p w14:paraId="2A00F33B" w14:textId="77777777" w:rsidR="00A31C28" w:rsidRPr="00654A49" w:rsidRDefault="00A31C28" w:rsidP="00A31C28">
      <w:pPr>
        <w:spacing w:line="480" w:lineRule="auto"/>
        <w:rPr>
          <w:rFonts w:asciiTheme="majorBidi" w:hAnsiTheme="majorBidi" w:cstheme="majorBidi"/>
        </w:rPr>
      </w:pPr>
      <w:r w:rsidRPr="00654A49">
        <w:rPr>
          <w:rFonts w:asciiTheme="majorBidi" w:hAnsiTheme="majorBidi" w:cstheme="majorBidi"/>
        </w:rPr>
        <w:t>10920 McKinley Dr., Tampa, FL 33612, United States</w:t>
      </w:r>
    </w:p>
    <w:p w14:paraId="017FF667" w14:textId="4BFDD058" w:rsidR="00A31C28" w:rsidRPr="00FD0C59" w:rsidRDefault="00A31C28" w:rsidP="00A31C28">
      <w:pPr>
        <w:spacing w:line="480" w:lineRule="auto"/>
        <w:rPr>
          <w:rFonts w:asciiTheme="majorBidi" w:hAnsiTheme="majorBidi" w:cstheme="majorBidi"/>
          <w:lang w:val="fr-FR"/>
        </w:rPr>
      </w:pPr>
      <w:r w:rsidRPr="00FD0C59">
        <w:rPr>
          <w:rFonts w:asciiTheme="majorBidi" w:hAnsiTheme="majorBidi" w:cstheme="majorBidi"/>
          <w:lang w:val="fr-FR"/>
        </w:rPr>
        <w:t xml:space="preserve">Email: </w:t>
      </w:r>
      <w:hyperlink r:id="rId7" w:history="1">
        <w:r w:rsidR="00977C93" w:rsidRPr="00FD0C59">
          <w:rPr>
            <w:rStyle w:val="Hyperlink"/>
            <w:rFonts w:asciiTheme="majorBidi" w:hAnsiTheme="majorBidi" w:cstheme="majorBidi"/>
            <w:lang w:val="fr-FR"/>
          </w:rPr>
          <w:t>islam.eljilany@</w:t>
        </w:r>
        <w:r w:rsidR="00977C93" w:rsidRPr="00654A49">
          <w:rPr>
            <w:rStyle w:val="Hyperlink"/>
            <w:rFonts w:asciiTheme="majorBidi" w:hAnsiTheme="majorBidi" w:cstheme="majorBidi"/>
            <w:lang w:val="fr-FR"/>
          </w:rPr>
          <w:t>hotmail.com</w:t>
        </w:r>
      </w:hyperlink>
    </w:p>
    <w:p w14:paraId="251C8A56" w14:textId="77777777" w:rsidR="00A31C28" w:rsidRPr="00FD0C59" w:rsidRDefault="00A31C28" w:rsidP="00A31C28">
      <w:pPr>
        <w:spacing w:line="480" w:lineRule="auto"/>
        <w:rPr>
          <w:rFonts w:asciiTheme="majorBidi" w:hAnsiTheme="majorBidi" w:cstheme="majorBidi"/>
          <w:lang w:val="fr-FR"/>
        </w:rPr>
      </w:pPr>
      <w:r w:rsidRPr="00FD0C59">
        <w:rPr>
          <w:rFonts w:asciiTheme="majorBidi" w:hAnsiTheme="majorBidi" w:cstheme="majorBidi"/>
          <w:lang w:val="fr-FR"/>
        </w:rPr>
        <w:lastRenderedPageBreak/>
        <w:t>ORCID: 0000000163875419</w:t>
      </w:r>
    </w:p>
    <w:p w14:paraId="52F3D292" w14:textId="558110B7" w:rsidR="00A31C28" w:rsidRPr="00FD0C59" w:rsidRDefault="00A31C28" w:rsidP="00A31C28">
      <w:pPr>
        <w:spacing w:line="480" w:lineRule="auto"/>
        <w:rPr>
          <w:rFonts w:asciiTheme="majorBidi" w:hAnsiTheme="majorBidi" w:cstheme="majorBidi"/>
          <w:lang w:val="fr-FR"/>
        </w:rPr>
      </w:pPr>
      <w:r w:rsidRPr="00FD0C59">
        <w:rPr>
          <w:rFonts w:asciiTheme="majorBidi" w:hAnsiTheme="majorBidi" w:cstheme="majorBidi"/>
          <w:lang w:val="fr-FR"/>
        </w:rPr>
        <w:t>Phone: +1 352-281-6765</w:t>
      </w:r>
    </w:p>
    <w:p w14:paraId="0CBF98D5" w14:textId="1CE81288" w:rsidR="009B4EA0" w:rsidRPr="00FD0C59" w:rsidRDefault="001F525E" w:rsidP="001F525E">
      <w:pPr>
        <w:tabs>
          <w:tab w:val="left" w:pos="5700"/>
        </w:tabs>
        <w:rPr>
          <w:rFonts w:asciiTheme="majorBidi" w:hAnsiTheme="majorBidi" w:cstheme="majorBidi"/>
          <w:lang w:val="fr-FR"/>
        </w:rPr>
      </w:pPr>
      <w:r w:rsidRPr="00FD0C59">
        <w:rPr>
          <w:rFonts w:asciiTheme="majorBidi" w:hAnsiTheme="majorBidi" w:cstheme="majorBidi"/>
          <w:lang w:val="fr-FR"/>
        </w:rPr>
        <w:tab/>
      </w:r>
    </w:p>
    <w:p w14:paraId="3937F374" w14:textId="77777777" w:rsidR="00C428D4" w:rsidRPr="00FD0C59" w:rsidRDefault="00C428D4" w:rsidP="007C32EB">
      <w:pPr>
        <w:rPr>
          <w:rFonts w:asciiTheme="majorBidi" w:hAnsiTheme="majorBidi" w:cstheme="majorBidi"/>
          <w:b/>
          <w:szCs w:val="22"/>
          <w:lang w:val="fr-FR"/>
        </w:rPr>
      </w:pPr>
    </w:p>
    <w:p w14:paraId="7889FCC5" w14:textId="77777777" w:rsidR="00C428D4" w:rsidRPr="00FD0C59" w:rsidRDefault="00C428D4" w:rsidP="007C32EB">
      <w:pPr>
        <w:rPr>
          <w:rFonts w:asciiTheme="majorBidi" w:hAnsiTheme="majorBidi" w:cstheme="majorBidi"/>
          <w:b/>
          <w:szCs w:val="22"/>
          <w:lang w:val="fr-FR"/>
        </w:rPr>
      </w:pPr>
    </w:p>
    <w:p w14:paraId="4E0BA35A" w14:textId="77777777" w:rsidR="00C428D4" w:rsidRPr="00FD0C59" w:rsidRDefault="00C428D4" w:rsidP="007C32EB">
      <w:pPr>
        <w:rPr>
          <w:rFonts w:asciiTheme="majorBidi" w:hAnsiTheme="majorBidi" w:cstheme="majorBidi"/>
          <w:b/>
          <w:szCs w:val="22"/>
          <w:lang w:val="fr-FR"/>
        </w:rPr>
      </w:pPr>
    </w:p>
    <w:p w14:paraId="57A8B5AC" w14:textId="77777777" w:rsidR="00C428D4" w:rsidRPr="00FD0C59" w:rsidRDefault="00C428D4" w:rsidP="007C32EB">
      <w:pPr>
        <w:rPr>
          <w:rFonts w:asciiTheme="majorBidi" w:hAnsiTheme="majorBidi" w:cstheme="majorBidi"/>
          <w:b/>
          <w:szCs w:val="22"/>
          <w:lang w:val="fr-FR"/>
        </w:rPr>
      </w:pPr>
    </w:p>
    <w:p w14:paraId="23D83235" w14:textId="77777777" w:rsidR="00C428D4" w:rsidRPr="00FD0C59" w:rsidRDefault="00C428D4" w:rsidP="007C32EB">
      <w:pPr>
        <w:rPr>
          <w:rFonts w:asciiTheme="majorBidi" w:hAnsiTheme="majorBidi" w:cstheme="majorBidi"/>
          <w:b/>
          <w:szCs w:val="22"/>
          <w:lang w:val="fr-FR"/>
        </w:rPr>
      </w:pPr>
    </w:p>
    <w:p w14:paraId="1701F00D" w14:textId="77777777" w:rsidR="00C428D4" w:rsidRPr="00FD0C59" w:rsidRDefault="00C428D4" w:rsidP="007C32EB">
      <w:pPr>
        <w:rPr>
          <w:rFonts w:asciiTheme="majorBidi" w:hAnsiTheme="majorBidi" w:cstheme="majorBidi"/>
          <w:b/>
          <w:szCs w:val="22"/>
          <w:lang w:val="fr-FR"/>
        </w:rPr>
      </w:pPr>
    </w:p>
    <w:p w14:paraId="29EB7DC5" w14:textId="77777777" w:rsidR="00C428D4" w:rsidRPr="00FD0C59" w:rsidRDefault="00C428D4" w:rsidP="007C32EB">
      <w:pPr>
        <w:rPr>
          <w:rFonts w:asciiTheme="majorBidi" w:hAnsiTheme="majorBidi" w:cstheme="majorBidi"/>
          <w:b/>
          <w:szCs w:val="22"/>
          <w:lang w:val="fr-FR"/>
        </w:rPr>
      </w:pPr>
    </w:p>
    <w:p w14:paraId="4B6D1397" w14:textId="77777777" w:rsidR="00C428D4" w:rsidRPr="00FD0C59" w:rsidRDefault="00C428D4" w:rsidP="007C32EB">
      <w:pPr>
        <w:rPr>
          <w:rFonts w:asciiTheme="majorBidi" w:hAnsiTheme="majorBidi" w:cstheme="majorBidi"/>
          <w:b/>
          <w:szCs w:val="22"/>
          <w:lang w:val="fr-FR"/>
        </w:rPr>
      </w:pPr>
    </w:p>
    <w:p w14:paraId="2A445F25" w14:textId="77777777" w:rsidR="00C428D4" w:rsidRPr="00FD0C59" w:rsidRDefault="00C428D4" w:rsidP="007C32EB">
      <w:pPr>
        <w:rPr>
          <w:rFonts w:asciiTheme="majorBidi" w:hAnsiTheme="majorBidi" w:cstheme="majorBidi"/>
          <w:b/>
          <w:szCs w:val="22"/>
          <w:lang w:val="fr-FR"/>
        </w:rPr>
      </w:pPr>
    </w:p>
    <w:p w14:paraId="341D8048" w14:textId="77777777" w:rsidR="00C428D4" w:rsidRPr="00FD0C59" w:rsidRDefault="00C428D4" w:rsidP="007C32EB">
      <w:pPr>
        <w:rPr>
          <w:rFonts w:asciiTheme="majorBidi" w:hAnsiTheme="majorBidi" w:cstheme="majorBidi"/>
          <w:b/>
          <w:szCs w:val="22"/>
          <w:lang w:val="fr-FR"/>
        </w:rPr>
      </w:pPr>
    </w:p>
    <w:p w14:paraId="25771866" w14:textId="77777777" w:rsidR="00C428D4" w:rsidRPr="00FD0C59" w:rsidRDefault="00C428D4" w:rsidP="007C32EB">
      <w:pPr>
        <w:rPr>
          <w:rFonts w:asciiTheme="majorBidi" w:hAnsiTheme="majorBidi" w:cstheme="majorBidi"/>
          <w:b/>
          <w:szCs w:val="22"/>
          <w:lang w:val="fr-FR"/>
        </w:rPr>
      </w:pPr>
    </w:p>
    <w:p w14:paraId="5FB0603E" w14:textId="77777777" w:rsidR="00C428D4" w:rsidRPr="00FD0C59" w:rsidRDefault="00C428D4" w:rsidP="007C32EB">
      <w:pPr>
        <w:rPr>
          <w:rFonts w:asciiTheme="majorBidi" w:hAnsiTheme="majorBidi" w:cstheme="majorBidi"/>
          <w:b/>
          <w:szCs w:val="22"/>
          <w:lang w:val="fr-FR"/>
        </w:rPr>
      </w:pPr>
    </w:p>
    <w:p w14:paraId="3662D83B" w14:textId="77777777" w:rsidR="00C428D4" w:rsidRPr="00FD0C59" w:rsidRDefault="00C428D4" w:rsidP="007C32EB">
      <w:pPr>
        <w:rPr>
          <w:rFonts w:asciiTheme="majorBidi" w:hAnsiTheme="majorBidi" w:cstheme="majorBidi"/>
          <w:b/>
          <w:szCs w:val="22"/>
          <w:lang w:val="fr-FR"/>
        </w:rPr>
      </w:pPr>
    </w:p>
    <w:p w14:paraId="7DA8C73D" w14:textId="77777777" w:rsidR="00C428D4" w:rsidRPr="00FD0C59" w:rsidRDefault="00C428D4" w:rsidP="007C32EB">
      <w:pPr>
        <w:rPr>
          <w:rFonts w:asciiTheme="majorBidi" w:hAnsiTheme="majorBidi" w:cstheme="majorBidi"/>
          <w:b/>
          <w:szCs w:val="22"/>
          <w:lang w:val="fr-FR"/>
        </w:rPr>
      </w:pPr>
    </w:p>
    <w:p w14:paraId="78465C08" w14:textId="77777777" w:rsidR="00C428D4" w:rsidRPr="00FD0C59" w:rsidRDefault="00C428D4" w:rsidP="007C32EB">
      <w:pPr>
        <w:rPr>
          <w:rFonts w:asciiTheme="majorBidi" w:hAnsiTheme="majorBidi" w:cstheme="majorBidi"/>
          <w:b/>
          <w:szCs w:val="22"/>
          <w:lang w:val="fr-FR"/>
        </w:rPr>
      </w:pPr>
    </w:p>
    <w:p w14:paraId="0C834E8D" w14:textId="77777777" w:rsidR="00C428D4" w:rsidRPr="00FD0C59" w:rsidRDefault="00C428D4" w:rsidP="007C32EB">
      <w:pPr>
        <w:rPr>
          <w:rFonts w:asciiTheme="majorBidi" w:hAnsiTheme="majorBidi" w:cstheme="majorBidi"/>
          <w:b/>
          <w:szCs w:val="22"/>
          <w:lang w:val="fr-FR"/>
        </w:rPr>
      </w:pPr>
    </w:p>
    <w:p w14:paraId="716708E5" w14:textId="77777777" w:rsidR="00C428D4" w:rsidRPr="00FD0C59" w:rsidRDefault="00C428D4" w:rsidP="007C32EB">
      <w:pPr>
        <w:rPr>
          <w:rFonts w:asciiTheme="majorBidi" w:hAnsiTheme="majorBidi" w:cstheme="majorBidi"/>
          <w:b/>
          <w:szCs w:val="22"/>
          <w:lang w:val="fr-FR"/>
        </w:rPr>
      </w:pPr>
    </w:p>
    <w:p w14:paraId="130E95A7" w14:textId="77777777" w:rsidR="00C428D4" w:rsidRPr="00FD0C59" w:rsidRDefault="00C428D4" w:rsidP="007C32EB">
      <w:pPr>
        <w:rPr>
          <w:rFonts w:asciiTheme="majorBidi" w:hAnsiTheme="majorBidi" w:cstheme="majorBidi"/>
          <w:b/>
          <w:szCs w:val="22"/>
          <w:lang w:val="fr-FR"/>
        </w:rPr>
      </w:pPr>
    </w:p>
    <w:p w14:paraId="77F37F4F" w14:textId="77777777" w:rsidR="00C428D4" w:rsidRPr="00FD0C59" w:rsidRDefault="00C428D4" w:rsidP="007C32EB">
      <w:pPr>
        <w:rPr>
          <w:rFonts w:asciiTheme="majorBidi" w:hAnsiTheme="majorBidi" w:cstheme="majorBidi"/>
          <w:b/>
          <w:szCs w:val="22"/>
          <w:lang w:val="fr-FR"/>
        </w:rPr>
      </w:pPr>
    </w:p>
    <w:p w14:paraId="53336F65" w14:textId="77777777" w:rsidR="00C428D4" w:rsidRPr="00FD0C59" w:rsidRDefault="00C428D4" w:rsidP="007C32EB">
      <w:pPr>
        <w:rPr>
          <w:rFonts w:asciiTheme="majorBidi" w:hAnsiTheme="majorBidi" w:cstheme="majorBidi"/>
          <w:b/>
          <w:szCs w:val="22"/>
          <w:lang w:val="fr-FR"/>
        </w:rPr>
      </w:pPr>
    </w:p>
    <w:p w14:paraId="3C2AE1FF" w14:textId="77777777" w:rsidR="00C428D4" w:rsidRPr="00FD0C59" w:rsidRDefault="00C428D4" w:rsidP="007C32EB">
      <w:pPr>
        <w:rPr>
          <w:rFonts w:asciiTheme="majorBidi" w:hAnsiTheme="majorBidi" w:cstheme="majorBidi"/>
          <w:b/>
          <w:szCs w:val="22"/>
          <w:lang w:val="fr-FR"/>
        </w:rPr>
      </w:pPr>
    </w:p>
    <w:p w14:paraId="55F051B3" w14:textId="77777777" w:rsidR="00C428D4" w:rsidRPr="00FD0C59" w:rsidRDefault="00C428D4" w:rsidP="007C32EB">
      <w:pPr>
        <w:rPr>
          <w:rFonts w:asciiTheme="majorBidi" w:hAnsiTheme="majorBidi" w:cstheme="majorBidi"/>
          <w:b/>
          <w:szCs w:val="22"/>
          <w:lang w:val="fr-FR"/>
        </w:rPr>
      </w:pPr>
    </w:p>
    <w:p w14:paraId="23A9533F" w14:textId="77777777" w:rsidR="00B36FEC" w:rsidRPr="00654A49" w:rsidRDefault="00B36FEC" w:rsidP="00DF43DA">
      <w:pPr>
        <w:rPr>
          <w:rFonts w:asciiTheme="majorBidi" w:hAnsiTheme="majorBidi" w:cstheme="majorBidi"/>
          <w:b/>
          <w:bCs/>
        </w:rPr>
      </w:pPr>
      <w:bookmarkStart w:id="0" w:name="_Toc186138802"/>
    </w:p>
    <w:p w14:paraId="057F2BD3" w14:textId="4F9144AF" w:rsidR="00B36FEC" w:rsidRPr="00654A49" w:rsidRDefault="00B36FEC" w:rsidP="00DF43DA">
      <w:pPr>
        <w:rPr>
          <w:rFonts w:asciiTheme="majorBidi" w:hAnsiTheme="majorBidi" w:cstheme="majorBidi"/>
          <w:b/>
          <w:bCs/>
        </w:rPr>
      </w:pPr>
      <w:r w:rsidRPr="00654A49">
        <w:rPr>
          <w:rFonts w:asciiTheme="majorBidi" w:hAnsiTheme="majorBidi" w:cstheme="majorBidi"/>
          <w:b/>
          <w:bCs/>
        </w:rPr>
        <w:lastRenderedPageBreak/>
        <w:t>Supplementary Methods</w:t>
      </w:r>
    </w:p>
    <w:p w14:paraId="6D94D15F" w14:textId="77777777" w:rsidR="00371FE1" w:rsidRPr="00654A49" w:rsidRDefault="00371FE1" w:rsidP="00371FE1">
      <w:pPr>
        <w:rPr>
          <w:rFonts w:asciiTheme="majorBidi" w:hAnsiTheme="majorBidi" w:cstheme="majorBidi"/>
          <w:b/>
          <w:bCs/>
        </w:rPr>
      </w:pPr>
      <w:r w:rsidRPr="00654A49">
        <w:rPr>
          <w:rFonts w:asciiTheme="majorBidi" w:hAnsiTheme="majorBidi" w:cstheme="majorBidi"/>
          <w:b/>
          <w:bCs/>
        </w:rPr>
        <w:t>Cohort regrouping</w:t>
      </w:r>
    </w:p>
    <w:p w14:paraId="03943879" w14:textId="4A4B7B05" w:rsidR="00371FE1" w:rsidRPr="00FD0C59" w:rsidRDefault="00371FE1" w:rsidP="00FD0C59">
      <w:pPr>
        <w:spacing w:line="480" w:lineRule="auto"/>
        <w:jc w:val="both"/>
        <w:rPr>
          <w:rFonts w:asciiTheme="majorBidi" w:hAnsiTheme="majorBidi" w:cstheme="majorBidi"/>
        </w:rPr>
      </w:pPr>
      <w:r w:rsidRPr="00654A49">
        <w:rPr>
          <w:rFonts w:asciiTheme="majorBidi" w:hAnsiTheme="majorBidi" w:cstheme="majorBidi"/>
        </w:rPr>
        <w:t>On day one, 183 participants (13.75%) were able to read ≥74 letters, 765 participants (57.55%) read between 73 and 55 letters, and 381 participants (28.7%) read ≤54 letters. However, the current model defines five distinct VA health states: VA ≥84, 69–83, 54–68, 39–53, and VA ≤38. As a result, the original letter-based classifications must be regrouped to align with these predefined VA states. In this context, participants who could read ≥74 letters represent 13.75% (0.1375) of the total cohort, those reading between 73 and 55 letters account for 57.55% (0.5755), and those reading ≤54 letters constitute 28.7% (0.287). To map these groups to the model’s health states, the ≥74 letter group is distributed between the VA ≥84 and 69–83 categories, the 73–55 letter group is assigned to the 69–83 and 54–68 categories, and the ≤54 letter group is divided among the 54–68, 39–53, and ≤38 VA states.</w:t>
      </w:r>
    </w:p>
    <w:p w14:paraId="4E3A15B2" w14:textId="77777777" w:rsidR="00371FE1" w:rsidRPr="00654A49" w:rsidRDefault="00371FE1" w:rsidP="00371FE1">
      <w:pPr>
        <w:jc w:val="both"/>
        <w:rPr>
          <w:rFonts w:asciiTheme="majorBidi" w:hAnsiTheme="majorBidi" w:cstheme="majorBidi"/>
          <w:b/>
          <w:bCs/>
        </w:rPr>
      </w:pPr>
      <w:r w:rsidRPr="00654A49">
        <w:rPr>
          <w:rFonts w:asciiTheme="majorBidi" w:hAnsiTheme="majorBidi" w:cstheme="majorBidi"/>
          <w:b/>
          <w:bCs/>
        </w:rPr>
        <w:t>Initial and incremental costs calculations</w:t>
      </w:r>
    </w:p>
    <w:p w14:paraId="255F384A" w14:textId="77777777" w:rsidR="00371FE1" w:rsidRPr="00654A49" w:rsidRDefault="00371FE1" w:rsidP="00371FE1">
      <w:pPr>
        <w:pStyle w:val="NormalWeb"/>
        <w:spacing w:line="480" w:lineRule="auto"/>
        <w:jc w:val="both"/>
        <w:rPr>
          <w:rFonts w:asciiTheme="majorBidi" w:hAnsiTheme="majorBidi" w:cstheme="majorBidi"/>
        </w:rPr>
      </w:pPr>
      <w:r w:rsidRPr="00654A49">
        <w:rPr>
          <w:rFonts w:asciiTheme="majorBidi" w:hAnsiTheme="majorBidi" w:cstheme="majorBidi"/>
        </w:rPr>
        <w:t xml:space="preserve">The initial cost for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included four monthly injections as a loading dose, one initial office visit, three follow-up office visits, four OCTs, and one FA. For aflibercept, the initial cost included three monthly injections, one initial office visit, two follow-up office visits, three OCTs, and one FA, as shown in Equation 1.</w:t>
      </w:r>
    </w:p>
    <w:p w14:paraId="50FF3491" w14:textId="77777777" w:rsidR="00371FE1" w:rsidRPr="00654A49" w:rsidRDefault="00371FE1" w:rsidP="00371FE1">
      <w:pPr>
        <w:shd w:val="clear" w:color="auto" w:fill="FFFFFF"/>
        <w:spacing w:after="0" w:line="480" w:lineRule="auto"/>
        <w:jc w:val="both"/>
        <w:rPr>
          <w:rFonts w:asciiTheme="majorBidi" w:hAnsiTheme="majorBidi" w:cstheme="majorBidi"/>
        </w:rPr>
      </w:pPr>
      <w:r w:rsidRPr="00654A49">
        <w:rPr>
          <w:rFonts w:asciiTheme="majorBidi" w:hAnsiTheme="majorBidi" w:cstheme="majorBidi"/>
          <w:b/>
          <w:bCs/>
        </w:rPr>
        <w:t>Equation 1.</w:t>
      </w:r>
      <w:r w:rsidRPr="00654A49">
        <w:rPr>
          <w:rFonts w:asciiTheme="majorBidi" w:hAnsiTheme="majorBidi" w:cstheme="majorBidi"/>
        </w:rPr>
        <w:t xml:space="preserve">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and Aflibercept initial cost equations.</w:t>
      </w:r>
    </w:p>
    <w:p w14:paraId="699075AA" w14:textId="77777777" w:rsidR="00371FE1" w:rsidRPr="00654A49" w:rsidRDefault="00371FE1" w:rsidP="00371FE1">
      <w:pPr>
        <w:pStyle w:val="NormalWeb"/>
        <w:spacing w:before="0" w:beforeAutospacing="0" w:after="0" w:afterAutospacing="0" w:line="360" w:lineRule="auto"/>
        <w:jc w:val="both"/>
        <w:rPr>
          <w:rFonts w:asciiTheme="majorBidi" w:hAnsiTheme="majorBidi" w:cstheme="majorBidi"/>
          <w:b/>
          <w:bCs/>
        </w:rPr>
      </w:pPr>
      <w:r w:rsidRPr="00654A49">
        <w:rPr>
          <w:rFonts w:asciiTheme="majorBidi" w:hAnsiTheme="majorBidi" w:cstheme="majorBidi"/>
          <w:b/>
          <w:bCs/>
        </w:rPr>
        <w:t xml:space="preserve">                     Far initial cost = </w:t>
      </w:r>
      <w:r w:rsidRPr="00654A49">
        <w:rPr>
          <w:rFonts w:asciiTheme="majorBidi" w:hAnsiTheme="majorBidi" w:cstheme="majorBidi"/>
        </w:rPr>
        <w:t>4×(</w:t>
      </w:r>
      <w:proofErr w:type="spellStart"/>
      <w:r w:rsidRPr="00654A49">
        <w:rPr>
          <w:rFonts w:asciiTheme="majorBidi" w:hAnsiTheme="majorBidi" w:cstheme="majorBidi"/>
        </w:rPr>
        <w:t>cAqFar+cIntra</w:t>
      </w:r>
      <w:proofErr w:type="spellEnd"/>
      <w:r w:rsidRPr="00654A49">
        <w:rPr>
          <w:rFonts w:asciiTheme="majorBidi" w:hAnsiTheme="majorBidi" w:cstheme="majorBidi"/>
        </w:rPr>
        <w:t>) + cIOV+3×cSOV+cFA+4×cOCT</w:t>
      </w:r>
    </w:p>
    <w:p w14:paraId="65FEF68A" w14:textId="77777777" w:rsidR="00371FE1" w:rsidRPr="00654A49" w:rsidRDefault="00371FE1" w:rsidP="00371FE1">
      <w:pPr>
        <w:pStyle w:val="NormalWeb"/>
        <w:spacing w:before="0" w:beforeAutospacing="0" w:after="0" w:afterAutospacing="0" w:line="360" w:lineRule="auto"/>
        <w:jc w:val="both"/>
        <w:rPr>
          <w:rFonts w:asciiTheme="majorBidi" w:hAnsiTheme="majorBidi" w:cstheme="majorBidi"/>
          <w:b/>
          <w:bCs/>
        </w:rPr>
      </w:pPr>
      <w:r w:rsidRPr="00654A49">
        <w:rPr>
          <w:rFonts w:asciiTheme="majorBidi" w:hAnsiTheme="majorBidi" w:cstheme="majorBidi"/>
          <w:b/>
          <w:bCs/>
        </w:rPr>
        <w:t xml:space="preserve">                     </w:t>
      </w:r>
      <w:proofErr w:type="spellStart"/>
      <w:r w:rsidRPr="00654A49">
        <w:rPr>
          <w:rFonts w:asciiTheme="majorBidi" w:hAnsiTheme="majorBidi" w:cstheme="majorBidi"/>
          <w:b/>
          <w:bCs/>
        </w:rPr>
        <w:t>Afl</w:t>
      </w:r>
      <w:proofErr w:type="spellEnd"/>
      <w:r w:rsidRPr="00654A49">
        <w:rPr>
          <w:rFonts w:asciiTheme="majorBidi" w:hAnsiTheme="majorBidi" w:cstheme="majorBidi"/>
          <w:b/>
          <w:bCs/>
        </w:rPr>
        <w:t xml:space="preserve"> initial cost = 3</w:t>
      </w:r>
      <w:r w:rsidRPr="00654A49">
        <w:rPr>
          <w:rFonts w:asciiTheme="majorBidi" w:hAnsiTheme="majorBidi" w:cstheme="majorBidi"/>
        </w:rPr>
        <w:t>×(</w:t>
      </w:r>
      <w:proofErr w:type="spellStart"/>
      <w:r w:rsidRPr="00654A49">
        <w:rPr>
          <w:rFonts w:asciiTheme="majorBidi" w:hAnsiTheme="majorBidi" w:cstheme="majorBidi"/>
        </w:rPr>
        <w:t>cAqAfl+cIntra</w:t>
      </w:r>
      <w:proofErr w:type="spellEnd"/>
      <w:r w:rsidRPr="00654A49">
        <w:rPr>
          <w:rFonts w:asciiTheme="majorBidi" w:hAnsiTheme="majorBidi" w:cstheme="majorBidi"/>
        </w:rPr>
        <w:t>) + cIOV+2×cSOV+cFA+3×cOCT</w:t>
      </w:r>
    </w:p>
    <w:p w14:paraId="1F1825CA" w14:textId="4E527DE4" w:rsidR="00521166" w:rsidRPr="00654A49" w:rsidRDefault="00521166" w:rsidP="00521166">
      <w:pPr>
        <w:pStyle w:val="NormalWeb"/>
        <w:spacing w:line="480" w:lineRule="auto"/>
        <w:jc w:val="both"/>
        <w:rPr>
          <w:rFonts w:asciiTheme="majorBidi" w:hAnsiTheme="majorBidi" w:cstheme="majorBidi"/>
        </w:rPr>
      </w:pPr>
      <w:proofErr w:type="spellStart"/>
      <w:r w:rsidRPr="00654A49">
        <w:rPr>
          <w:rFonts w:asciiTheme="majorBidi" w:hAnsiTheme="majorBidi" w:cstheme="majorBidi"/>
        </w:rPr>
        <w:t>Afl</w:t>
      </w:r>
      <w:proofErr w:type="spellEnd"/>
      <w:r w:rsidRPr="00654A49">
        <w:rPr>
          <w:rFonts w:asciiTheme="majorBidi" w:hAnsiTheme="majorBidi" w:cstheme="majorBidi"/>
        </w:rPr>
        <w:t xml:space="preserve">, aflibercept; </w:t>
      </w:r>
      <w:proofErr w:type="spellStart"/>
      <w:r w:rsidRPr="00654A49">
        <w:rPr>
          <w:rFonts w:asciiTheme="majorBidi" w:hAnsiTheme="majorBidi" w:cstheme="majorBidi"/>
        </w:rPr>
        <w:t>cAqAfl</w:t>
      </w:r>
      <w:proofErr w:type="spellEnd"/>
      <w:r w:rsidRPr="00654A49">
        <w:rPr>
          <w:rFonts w:asciiTheme="majorBidi" w:hAnsiTheme="majorBidi" w:cstheme="majorBidi"/>
        </w:rPr>
        <w:t xml:space="preserve">, acquisition cost of aflibercept 2.0 mg per dose; </w:t>
      </w:r>
      <w:proofErr w:type="spellStart"/>
      <w:r w:rsidRPr="00654A49">
        <w:rPr>
          <w:rFonts w:asciiTheme="majorBidi" w:hAnsiTheme="majorBidi" w:cstheme="majorBidi"/>
        </w:rPr>
        <w:t>cAqFar</w:t>
      </w:r>
      <w:proofErr w:type="spellEnd"/>
      <w:r w:rsidRPr="00654A49">
        <w:rPr>
          <w:rFonts w:asciiTheme="majorBidi" w:hAnsiTheme="majorBidi" w:cstheme="majorBidi"/>
        </w:rPr>
        <w:t xml:space="preserve">, acquisition cost of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6.0 mg per dose; </w:t>
      </w:r>
      <w:proofErr w:type="spellStart"/>
      <w:r w:rsidRPr="00654A49">
        <w:rPr>
          <w:rFonts w:asciiTheme="majorBidi" w:hAnsiTheme="majorBidi" w:cstheme="majorBidi"/>
        </w:rPr>
        <w:t>cFA</w:t>
      </w:r>
      <w:proofErr w:type="spellEnd"/>
      <w:r w:rsidRPr="00654A49">
        <w:rPr>
          <w:rFonts w:asciiTheme="majorBidi" w:hAnsiTheme="majorBidi" w:cstheme="majorBidi"/>
        </w:rPr>
        <w:t xml:space="preserve">, cost of fluorescein angiography; </w:t>
      </w:r>
      <w:proofErr w:type="spellStart"/>
      <w:r w:rsidRPr="00654A49">
        <w:rPr>
          <w:rFonts w:asciiTheme="majorBidi" w:hAnsiTheme="majorBidi" w:cstheme="majorBidi"/>
        </w:rPr>
        <w:t>cIntra</w:t>
      </w:r>
      <w:proofErr w:type="spellEnd"/>
      <w:r w:rsidRPr="00654A49">
        <w:rPr>
          <w:rFonts w:asciiTheme="majorBidi" w:hAnsiTheme="majorBidi" w:cstheme="majorBidi"/>
        </w:rPr>
        <w:t xml:space="preserve">, intravitreal injection </w:t>
      </w:r>
      <w:r w:rsidRPr="00654A49">
        <w:rPr>
          <w:rFonts w:asciiTheme="majorBidi" w:hAnsiTheme="majorBidi" w:cstheme="majorBidi"/>
        </w:rPr>
        <w:lastRenderedPageBreak/>
        <w:t xml:space="preserve">cost for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or aflibercept; </w:t>
      </w:r>
      <w:proofErr w:type="spellStart"/>
      <w:r w:rsidRPr="00654A49">
        <w:rPr>
          <w:rFonts w:asciiTheme="majorBidi" w:hAnsiTheme="majorBidi" w:cstheme="majorBidi"/>
        </w:rPr>
        <w:t>cIOV</w:t>
      </w:r>
      <w:proofErr w:type="spellEnd"/>
      <w:r w:rsidRPr="00654A49">
        <w:rPr>
          <w:rFonts w:asciiTheme="majorBidi" w:hAnsiTheme="majorBidi" w:cstheme="majorBidi"/>
        </w:rPr>
        <w:t xml:space="preserve">, cost of initial office visit; </w:t>
      </w:r>
      <w:proofErr w:type="spellStart"/>
      <w:r w:rsidRPr="00654A49">
        <w:rPr>
          <w:rFonts w:asciiTheme="majorBidi" w:hAnsiTheme="majorBidi" w:cstheme="majorBidi"/>
        </w:rPr>
        <w:t>cOCT</w:t>
      </w:r>
      <w:proofErr w:type="spellEnd"/>
      <w:r w:rsidRPr="00654A49">
        <w:rPr>
          <w:rFonts w:asciiTheme="majorBidi" w:hAnsiTheme="majorBidi" w:cstheme="majorBidi"/>
        </w:rPr>
        <w:t xml:space="preserve">, cost of optical coherence tomography; </w:t>
      </w:r>
      <w:proofErr w:type="spellStart"/>
      <w:r w:rsidRPr="00654A49">
        <w:rPr>
          <w:rFonts w:asciiTheme="majorBidi" w:hAnsiTheme="majorBidi" w:cstheme="majorBidi"/>
        </w:rPr>
        <w:t>cSOV</w:t>
      </w:r>
      <w:proofErr w:type="spellEnd"/>
      <w:r w:rsidRPr="00654A49">
        <w:rPr>
          <w:rFonts w:asciiTheme="majorBidi" w:hAnsiTheme="majorBidi" w:cstheme="majorBidi"/>
        </w:rPr>
        <w:t>, cost of subsequent office visit;</w:t>
      </w:r>
      <w:r w:rsidR="00FF2DD9" w:rsidRPr="00654A49">
        <w:rPr>
          <w:rFonts w:asciiTheme="majorBidi" w:hAnsiTheme="majorBidi" w:cstheme="majorBidi"/>
        </w:rPr>
        <w:t xml:space="preserve"> Far, </w:t>
      </w:r>
      <w:proofErr w:type="spellStart"/>
      <w:r w:rsidR="00FF2DD9" w:rsidRPr="00654A49">
        <w:rPr>
          <w:rFonts w:asciiTheme="majorBidi" w:hAnsiTheme="majorBidi" w:cstheme="majorBidi"/>
        </w:rPr>
        <w:t>faricimab</w:t>
      </w:r>
      <w:proofErr w:type="spellEnd"/>
      <w:r w:rsidR="00FF2DD9" w:rsidRPr="00654A49">
        <w:rPr>
          <w:rFonts w:asciiTheme="majorBidi" w:hAnsiTheme="majorBidi" w:cstheme="majorBidi"/>
        </w:rPr>
        <w:t>.</w:t>
      </w:r>
    </w:p>
    <w:p w14:paraId="4B9ECE79" w14:textId="70E816C8" w:rsidR="00371FE1" w:rsidRPr="00654A49" w:rsidRDefault="00371FE1" w:rsidP="00521166">
      <w:pPr>
        <w:pStyle w:val="NormalWeb"/>
        <w:spacing w:line="480" w:lineRule="auto"/>
        <w:jc w:val="both"/>
        <w:rPr>
          <w:rFonts w:asciiTheme="majorBidi" w:hAnsiTheme="majorBidi" w:cstheme="majorBidi"/>
        </w:rPr>
      </w:pPr>
      <w:r w:rsidRPr="00654A49">
        <w:rPr>
          <w:rFonts w:asciiTheme="majorBidi" w:hAnsiTheme="majorBidi" w:cstheme="majorBidi"/>
        </w:rPr>
        <w:t xml:space="preserve">Since the three-month cycle length was selected, only one dosing interval or group in the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arm received Q12w as a maintenance dose besides Q8w and Q16w. Establishing the estimated number of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maintenance dose injections administered per cycle is necessary. </w:t>
      </w:r>
    </w:p>
    <w:p w14:paraId="0144D432" w14:textId="38688086" w:rsidR="00C02D4E" w:rsidRPr="00FD0C59" w:rsidRDefault="00371FE1" w:rsidP="003A1E9B">
      <w:pPr>
        <w:pStyle w:val="NormalWeb"/>
        <w:spacing w:line="480" w:lineRule="auto"/>
        <w:jc w:val="both"/>
        <w:rPr>
          <w:rFonts w:asciiTheme="majorBidi" w:hAnsiTheme="majorBidi" w:cstheme="majorBidi"/>
        </w:rPr>
      </w:pPr>
      <w:r w:rsidRPr="00654A49">
        <w:rPr>
          <w:rFonts w:asciiTheme="majorBidi" w:hAnsiTheme="majorBidi" w:cstheme="majorBidi"/>
        </w:rPr>
        <w:lastRenderedPageBreak/>
        <w:t xml:space="preserve">We calculated the estimated number of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and aflibercept maintenance injections per cycle </w:t>
      </w:r>
      <w:r w:rsidRPr="00FD0C59">
        <w:rPr>
          <w:rFonts w:asciiTheme="majorBidi" w:hAnsiTheme="majorBidi" w:cstheme="majorBidi"/>
        </w:rPr>
        <w:t xml:space="preserve">manually as shown in </w:t>
      </w:r>
      <w:r w:rsidR="00DF68B4" w:rsidRPr="00FD0C59">
        <w:rPr>
          <w:rFonts w:asciiTheme="majorBidi" w:hAnsiTheme="majorBidi" w:cstheme="majorBidi"/>
        </w:rPr>
        <w:t>T</w:t>
      </w:r>
      <w:r w:rsidR="00047B6C" w:rsidRPr="00FD0C59">
        <w:rPr>
          <w:rFonts w:asciiTheme="majorBidi" w:hAnsiTheme="majorBidi" w:cstheme="majorBidi"/>
        </w:rPr>
        <w:t>able</w:t>
      </w:r>
      <w:r w:rsidR="003A1E9B" w:rsidRPr="00FD0C59">
        <w:rPr>
          <w:rFonts w:asciiTheme="majorBidi" w:hAnsiTheme="majorBidi" w:cstheme="majorBidi"/>
        </w:rPr>
        <w:t xml:space="preserve"> </w:t>
      </w:r>
      <w:r w:rsidR="00DF68B4" w:rsidRPr="00FD0C59">
        <w:rPr>
          <w:rFonts w:asciiTheme="majorBidi" w:hAnsiTheme="majorBidi" w:cstheme="majorBidi"/>
        </w:rPr>
        <w:t xml:space="preserve">1 </w:t>
      </w:r>
      <w:r w:rsidR="003A1E9B" w:rsidRPr="00FD0C59">
        <w:rPr>
          <w:rFonts w:asciiTheme="majorBidi" w:hAnsiTheme="majorBidi" w:cstheme="majorBidi"/>
        </w:rPr>
        <w:t xml:space="preserve">and </w:t>
      </w:r>
      <w:r w:rsidR="00DF68B4" w:rsidRPr="00FD0C59">
        <w:rPr>
          <w:rFonts w:asciiTheme="majorBidi" w:hAnsiTheme="majorBidi" w:cstheme="majorBidi"/>
        </w:rPr>
        <w:t>Figures</w:t>
      </w:r>
      <w:r w:rsidR="00047B6C" w:rsidRPr="00FD0C59">
        <w:rPr>
          <w:rFonts w:asciiTheme="majorBidi" w:hAnsiTheme="majorBidi" w:cstheme="majorBidi"/>
        </w:rPr>
        <w:t xml:space="preserve"> </w:t>
      </w:r>
      <w:r w:rsidR="00DF68B4" w:rsidRPr="00FD0C59">
        <w:rPr>
          <w:rFonts w:asciiTheme="majorBidi" w:hAnsiTheme="majorBidi" w:cstheme="majorBidi"/>
        </w:rPr>
        <w:t xml:space="preserve">2 and 3 </w:t>
      </w:r>
      <w:r w:rsidR="00047B6C" w:rsidRPr="00FD0C59">
        <w:rPr>
          <w:rFonts w:asciiTheme="majorBidi" w:hAnsiTheme="majorBidi" w:cstheme="majorBidi"/>
        </w:rPr>
        <w:t>below</w:t>
      </w:r>
      <w:r w:rsidRPr="00FD0C59">
        <w:rPr>
          <w:rFonts w:asciiTheme="majorBidi" w:hAnsiTheme="majorBidi" w:cstheme="majorBidi"/>
        </w:rPr>
        <w:t xml:space="preserve"> (Accessible in the online article).</w:t>
      </w:r>
    </w:p>
    <w:p w14:paraId="5F26943A" w14:textId="4683565A" w:rsidR="00371FE1" w:rsidRPr="00FD0C59" w:rsidRDefault="00371FE1" w:rsidP="00371FE1">
      <w:pPr>
        <w:pStyle w:val="NormalWeb"/>
        <w:spacing w:line="480" w:lineRule="auto"/>
        <w:jc w:val="both"/>
        <w:rPr>
          <w:rFonts w:asciiTheme="majorBidi" w:hAnsiTheme="majorBidi" w:cstheme="majorBidi"/>
        </w:rPr>
      </w:pPr>
      <w:r w:rsidRPr="00FD0C59">
        <w:rPr>
          <w:rFonts w:asciiTheme="majorBidi" w:hAnsiTheme="majorBidi" w:cstheme="majorBidi"/>
        </w:rPr>
        <w:t>The incremental cost for both treatment arms was calculated by first estimating the number of injections administered in each treatment cycle. This value was then multiplied by the total cost, which included the costs associated with the injections, OCT, and subsequent office visits</w:t>
      </w:r>
      <w:r w:rsidR="00FD0C59">
        <w:rPr>
          <w:rFonts w:asciiTheme="majorBidi" w:hAnsiTheme="majorBidi" w:cstheme="majorBidi"/>
        </w:rPr>
        <w:t>,</w:t>
      </w:r>
      <w:r w:rsidRPr="00FD0C59">
        <w:rPr>
          <w:rFonts w:asciiTheme="majorBidi" w:hAnsiTheme="majorBidi" w:cstheme="majorBidi"/>
        </w:rPr>
        <w:t xml:space="preserve"> as shown in Equation 2.</w:t>
      </w:r>
    </w:p>
    <w:p w14:paraId="6611537A" w14:textId="77777777" w:rsidR="00371FE1" w:rsidRPr="00654A49" w:rsidRDefault="00371FE1" w:rsidP="00371FE1">
      <w:pPr>
        <w:shd w:val="clear" w:color="auto" w:fill="FFFFFF"/>
        <w:spacing w:after="0" w:line="480" w:lineRule="auto"/>
        <w:jc w:val="both"/>
        <w:rPr>
          <w:rFonts w:asciiTheme="majorBidi" w:hAnsiTheme="majorBidi" w:cstheme="majorBidi"/>
        </w:rPr>
      </w:pPr>
      <w:r w:rsidRPr="00654A49">
        <w:rPr>
          <w:rFonts w:asciiTheme="majorBidi" w:hAnsiTheme="majorBidi" w:cstheme="majorBidi"/>
          <w:b/>
          <w:bCs/>
        </w:rPr>
        <w:t>Equation 2</w:t>
      </w:r>
      <w:r w:rsidRPr="00654A49">
        <w:rPr>
          <w:rFonts w:asciiTheme="majorBidi" w:hAnsiTheme="majorBidi" w:cstheme="majorBidi"/>
        </w:rPr>
        <w:t xml:space="preserve">. </w:t>
      </w: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and Aflibercept incremental cost equations.</w:t>
      </w:r>
    </w:p>
    <w:p w14:paraId="41BC6A6D" w14:textId="77777777" w:rsidR="00371FE1" w:rsidRPr="00654A49" w:rsidRDefault="00371FE1" w:rsidP="00371FE1">
      <w:pPr>
        <w:pStyle w:val="NormalWeb"/>
        <w:spacing w:before="0" w:beforeAutospacing="0" w:after="0" w:afterAutospacing="0"/>
        <w:jc w:val="both"/>
        <w:rPr>
          <w:rFonts w:asciiTheme="majorBidi" w:hAnsiTheme="majorBidi" w:cstheme="majorBidi"/>
          <w:b/>
          <w:bCs/>
        </w:rPr>
      </w:pPr>
      <w:r w:rsidRPr="00654A49">
        <w:rPr>
          <w:rFonts w:asciiTheme="majorBidi" w:hAnsiTheme="majorBidi" w:cstheme="majorBidi"/>
          <w:b/>
          <w:bCs/>
        </w:rPr>
        <w:t xml:space="preserve">                    Far incremental cost = </w:t>
      </w:r>
      <w:proofErr w:type="spellStart"/>
      <w:r w:rsidRPr="00654A49">
        <w:rPr>
          <w:rFonts w:asciiTheme="majorBidi" w:hAnsiTheme="majorBidi" w:cstheme="majorBidi"/>
        </w:rPr>
        <w:t>nInj_cycle_Far</w:t>
      </w:r>
      <w:proofErr w:type="spellEnd"/>
      <w:r w:rsidRPr="00654A49">
        <w:rPr>
          <w:rFonts w:asciiTheme="majorBidi" w:hAnsiTheme="majorBidi" w:cstheme="majorBidi"/>
        </w:rPr>
        <w:t xml:space="preserve"> x </w:t>
      </w:r>
      <w:proofErr w:type="spellStart"/>
      <w:r w:rsidRPr="00654A49">
        <w:rPr>
          <w:rFonts w:asciiTheme="majorBidi" w:hAnsiTheme="majorBidi" w:cstheme="majorBidi"/>
        </w:rPr>
        <w:t>cInj_Far</w:t>
      </w:r>
      <w:proofErr w:type="spellEnd"/>
      <w:r w:rsidRPr="00654A49">
        <w:rPr>
          <w:rFonts w:asciiTheme="majorBidi" w:hAnsiTheme="majorBidi" w:cstheme="majorBidi"/>
        </w:rPr>
        <w:t xml:space="preserve"> (</w:t>
      </w:r>
      <w:proofErr w:type="spellStart"/>
      <w:r w:rsidRPr="00654A49">
        <w:rPr>
          <w:rFonts w:asciiTheme="majorBidi" w:hAnsiTheme="majorBidi" w:cstheme="majorBidi"/>
        </w:rPr>
        <w:t>cAqFar</w:t>
      </w:r>
      <w:proofErr w:type="spellEnd"/>
      <w:r w:rsidRPr="00654A49">
        <w:rPr>
          <w:rFonts w:asciiTheme="majorBidi" w:hAnsiTheme="majorBidi" w:cstheme="majorBidi"/>
        </w:rPr>
        <w:t xml:space="preserve"> + </w:t>
      </w:r>
      <w:proofErr w:type="spellStart"/>
      <w:r w:rsidRPr="00654A49">
        <w:rPr>
          <w:rFonts w:asciiTheme="majorBidi" w:hAnsiTheme="majorBidi" w:cstheme="majorBidi"/>
        </w:rPr>
        <w:t>cIntra</w:t>
      </w:r>
      <w:proofErr w:type="spellEnd"/>
      <w:r w:rsidRPr="00654A49">
        <w:rPr>
          <w:rFonts w:asciiTheme="majorBidi" w:hAnsiTheme="majorBidi" w:cstheme="majorBidi"/>
        </w:rPr>
        <w:t xml:space="preserve"> + </w:t>
      </w:r>
      <w:proofErr w:type="spellStart"/>
      <w:r w:rsidRPr="00654A49">
        <w:rPr>
          <w:rFonts w:asciiTheme="majorBidi" w:hAnsiTheme="majorBidi" w:cstheme="majorBidi"/>
        </w:rPr>
        <w:t>cOCT</w:t>
      </w:r>
      <w:proofErr w:type="spellEnd"/>
      <w:r w:rsidRPr="00654A49">
        <w:rPr>
          <w:rFonts w:asciiTheme="majorBidi" w:hAnsiTheme="majorBidi" w:cstheme="majorBidi"/>
        </w:rPr>
        <w:t xml:space="preserve"> + </w:t>
      </w:r>
      <w:proofErr w:type="spellStart"/>
      <w:r w:rsidRPr="00654A49">
        <w:rPr>
          <w:rFonts w:asciiTheme="majorBidi" w:hAnsiTheme="majorBidi" w:cstheme="majorBidi"/>
        </w:rPr>
        <w:t>cSOV</w:t>
      </w:r>
      <w:proofErr w:type="spellEnd"/>
      <w:r w:rsidRPr="00654A49">
        <w:rPr>
          <w:rFonts w:asciiTheme="majorBidi" w:hAnsiTheme="majorBidi" w:cstheme="majorBidi"/>
        </w:rPr>
        <w:t>)</w:t>
      </w:r>
    </w:p>
    <w:p w14:paraId="744BC225" w14:textId="77777777" w:rsidR="00371FE1" w:rsidRPr="00654A49" w:rsidRDefault="00371FE1" w:rsidP="00371FE1">
      <w:pPr>
        <w:pStyle w:val="NormalWeb"/>
        <w:spacing w:after="0" w:afterAutospacing="0"/>
        <w:jc w:val="both"/>
        <w:rPr>
          <w:rFonts w:asciiTheme="majorBidi" w:hAnsiTheme="majorBidi" w:cstheme="majorBidi"/>
          <w:b/>
          <w:bCs/>
        </w:rPr>
      </w:pPr>
      <w:r w:rsidRPr="00654A49">
        <w:rPr>
          <w:rFonts w:asciiTheme="majorBidi" w:hAnsiTheme="majorBidi" w:cstheme="majorBidi"/>
          <w:b/>
          <w:bCs/>
        </w:rPr>
        <w:t xml:space="preserve">                    </w:t>
      </w:r>
      <w:proofErr w:type="spellStart"/>
      <w:r w:rsidRPr="00654A49">
        <w:rPr>
          <w:rFonts w:asciiTheme="majorBidi" w:hAnsiTheme="majorBidi" w:cstheme="majorBidi"/>
          <w:b/>
          <w:bCs/>
        </w:rPr>
        <w:t>Afl</w:t>
      </w:r>
      <w:proofErr w:type="spellEnd"/>
      <w:r w:rsidRPr="00654A49">
        <w:rPr>
          <w:rFonts w:asciiTheme="majorBidi" w:hAnsiTheme="majorBidi" w:cstheme="majorBidi"/>
          <w:b/>
          <w:bCs/>
        </w:rPr>
        <w:t xml:space="preserve"> incremental cost = </w:t>
      </w:r>
      <w:proofErr w:type="spellStart"/>
      <w:r w:rsidRPr="00654A49">
        <w:rPr>
          <w:rFonts w:asciiTheme="majorBidi" w:hAnsiTheme="majorBidi" w:cstheme="majorBidi"/>
        </w:rPr>
        <w:t>nInj_cycle_Afl</w:t>
      </w:r>
      <w:proofErr w:type="spellEnd"/>
      <w:r w:rsidRPr="00654A49">
        <w:rPr>
          <w:rFonts w:asciiTheme="majorBidi" w:hAnsiTheme="majorBidi" w:cstheme="majorBidi"/>
        </w:rPr>
        <w:t xml:space="preserve"> x </w:t>
      </w:r>
      <w:proofErr w:type="spellStart"/>
      <w:r w:rsidRPr="00654A49">
        <w:rPr>
          <w:rFonts w:asciiTheme="majorBidi" w:hAnsiTheme="majorBidi" w:cstheme="majorBidi"/>
        </w:rPr>
        <w:t>cInj_Afl</w:t>
      </w:r>
      <w:proofErr w:type="spellEnd"/>
      <w:r w:rsidRPr="00654A49">
        <w:rPr>
          <w:rFonts w:asciiTheme="majorBidi" w:hAnsiTheme="majorBidi" w:cstheme="majorBidi"/>
        </w:rPr>
        <w:t xml:space="preserve"> (</w:t>
      </w:r>
      <w:proofErr w:type="spellStart"/>
      <w:r w:rsidRPr="00654A49">
        <w:rPr>
          <w:rFonts w:asciiTheme="majorBidi" w:hAnsiTheme="majorBidi" w:cstheme="majorBidi"/>
        </w:rPr>
        <w:t>cAqAfl</w:t>
      </w:r>
      <w:proofErr w:type="spellEnd"/>
      <w:r w:rsidRPr="00654A49">
        <w:rPr>
          <w:rFonts w:asciiTheme="majorBidi" w:hAnsiTheme="majorBidi" w:cstheme="majorBidi"/>
        </w:rPr>
        <w:t xml:space="preserve"> + </w:t>
      </w:r>
      <w:proofErr w:type="spellStart"/>
      <w:r w:rsidRPr="00654A49">
        <w:rPr>
          <w:rFonts w:asciiTheme="majorBidi" w:hAnsiTheme="majorBidi" w:cstheme="majorBidi"/>
        </w:rPr>
        <w:t>cIntra</w:t>
      </w:r>
      <w:proofErr w:type="spellEnd"/>
      <w:r w:rsidRPr="00654A49">
        <w:rPr>
          <w:rFonts w:asciiTheme="majorBidi" w:hAnsiTheme="majorBidi" w:cstheme="majorBidi"/>
        </w:rPr>
        <w:t xml:space="preserve"> + </w:t>
      </w:r>
      <w:proofErr w:type="spellStart"/>
      <w:r w:rsidRPr="00654A49">
        <w:rPr>
          <w:rFonts w:asciiTheme="majorBidi" w:hAnsiTheme="majorBidi" w:cstheme="majorBidi"/>
        </w:rPr>
        <w:t>cOCT</w:t>
      </w:r>
      <w:proofErr w:type="spellEnd"/>
      <w:r w:rsidRPr="00654A49">
        <w:rPr>
          <w:rFonts w:asciiTheme="majorBidi" w:hAnsiTheme="majorBidi" w:cstheme="majorBidi"/>
        </w:rPr>
        <w:t xml:space="preserve"> + </w:t>
      </w:r>
      <w:proofErr w:type="spellStart"/>
      <w:r w:rsidRPr="00654A49">
        <w:rPr>
          <w:rFonts w:asciiTheme="majorBidi" w:hAnsiTheme="majorBidi" w:cstheme="majorBidi"/>
        </w:rPr>
        <w:t>cSOV</w:t>
      </w:r>
      <w:proofErr w:type="spellEnd"/>
      <w:r w:rsidRPr="00654A49">
        <w:rPr>
          <w:rFonts w:asciiTheme="majorBidi" w:hAnsiTheme="majorBidi" w:cstheme="majorBidi"/>
        </w:rPr>
        <w:t>)</w:t>
      </w:r>
    </w:p>
    <w:p w14:paraId="02649CDE" w14:textId="77777777" w:rsidR="00736EFD" w:rsidRPr="00654A49" w:rsidRDefault="00736EFD" w:rsidP="0032478A">
      <w:pPr>
        <w:rPr>
          <w:rFonts w:asciiTheme="majorBidi" w:eastAsia="Times New Roman" w:hAnsiTheme="majorBidi" w:cstheme="majorBidi"/>
          <w:kern w:val="0"/>
          <w:lang w:eastAsia="zh-CN"/>
          <w14:ligatures w14:val="none"/>
        </w:rPr>
      </w:pPr>
    </w:p>
    <w:p w14:paraId="62B88CC6" w14:textId="77777777" w:rsidR="00FE1386" w:rsidRPr="00654A49" w:rsidRDefault="0032478A" w:rsidP="0032478A">
      <w:pPr>
        <w:rPr>
          <w:rFonts w:asciiTheme="majorBidi" w:eastAsia="Times New Roman" w:hAnsiTheme="majorBidi" w:cstheme="majorBidi"/>
          <w:kern w:val="0"/>
          <w:lang w:eastAsia="zh-CN"/>
          <w14:ligatures w14:val="none"/>
        </w:rPr>
      </w:pPr>
      <w:proofErr w:type="spellStart"/>
      <w:r w:rsidRPr="00654A49">
        <w:rPr>
          <w:rFonts w:asciiTheme="majorBidi" w:eastAsia="Times New Roman" w:hAnsiTheme="majorBidi" w:cstheme="majorBidi"/>
          <w:kern w:val="0"/>
          <w:lang w:eastAsia="zh-CN"/>
          <w14:ligatures w14:val="none"/>
        </w:rPr>
        <w:t>Afl</w:t>
      </w:r>
      <w:proofErr w:type="spellEnd"/>
      <w:r w:rsidRPr="00654A49">
        <w:rPr>
          <w:rFonts w:asciiTheme="majorBidi" w:eastAsia="Times New Roman" w:hAnsiTheme="majorBidi" w:cstheme="majorBidi"/>
          <w:kern w:val="0"/>
          <w:lang w:eastAsia="zh-CN"/>
          <w14:ligatures w14:val="none"/>
        </w:rPr>
        <w:t xml:space="preserve">, aflibercept; </w:t>
      </w:r>
      <w:proofErr w:type="spellStart"/>
      <w:r w:rsidRPr="00654A49">
        <w:rPr>
          <w:rFonts w:asciiTheme="majorBidi" w:eastAsia="Times New Roman" w:hAnsiTheme="majorBidi" w:cstheme="majorBidi"/>
          <w:kern w:val="0"/>
          <w:lang w:eastAsia="zh-CN"/>
          <w14:ligatures w14:val="none"/>
        </w:rPr>
        <w:t>cAqAfl</w:t>
      </w:r>
      <w:proofErr w:type="spellEnd"/>
      <w:r w:rsidRPr="00654A49">
        <w:rPr>
          <w:rFonts w:asciiTheme="majorBidi" w:eastAsia="Times New Roman" w:hAnsiTheme="majorBidi" w:cstheme="majorBidi"/>
          <w:kern w:val="0"/>
          <w:lang w:eastAsia="zh-CN"/>
          <w14:ligatures w14:val="none"/>
        </w:rPr>
        <w:t xml:space="preserve">, acquisition cost of aflibercept 2.0 mg per dose; </w:t>
      </w:r>
      <w:proofErr w:type="spellStart"/>
      <w:r w:rsidRPr="00654A49">
        <w:rPr>
          <w:rFonts w:asciiTheme="majorBidi" w:eastAsia="Times New Roman" w:hAnsiTheme="majorBidi" w:cstheme="majorBidi"/>
          <w:kern w:val="0"/>
          <w:lang w:eastAsia="zh-CN"/>
          <w14:ligatures w14:val="none"/>
        </w:rPr>
        <w:t>cAqFar</w:t>
      </w:r>
      <w:proofErr w:type="spellEnd"/>
      <w:r w:rsidRPr="00654A49">
        <w:rPr>
          <w:rFonts w:asciiTheme="majorBidi" w:eastAsia="Times New Roman" w:hAnsiTheme="majorBidi" w:cstheme="majorBidi"/>
          <w:kern w:val="0"/>
          <w:lang w:eastAsia="zh-CN"/>
          <w14:ligatures w14:val="none"/>
        </w:rPr>
        <w:t xml:space="preserve">, acquisition cost of </w:t>
      </w:r>
      <w:proofErr w:type="spellStart"/>
      <w:r w:rsidRPr="00654A49">
        <w:rPr>
          <w:rFonts w:asciiTheme="majorBidi" w:eastAsia="Times New Roman" w:hAnsiTheme="majorBidi" w:cstheme="majorBidi"/>
          <w:kern w:val="0"/>
          <w:lang w:eastAsia="zh-CN"/>
          <w14:ligatures w14:val="none"/>
        </w:rPr>
        <w:t>faricimab</w:t>
      </w:r>
      <w:proofErr w:type="spellEnd"/>
      <w:r w:rsidRPr="00654A49">
        <w:rPr>
          <w:rFonts w:asciiTheme="majorBidi" w:eastAsia="Times New Roman" w:hAnsiTheme="majorBidi" w:cstheme="majorBidi"/>
          <w:kern w:val="0"/>
          <w:lang w:eastAsia="zh-CN"/>
          <w14:ligatures w14:val="none"/>
        </w:rPr>
        <w:t xml:space="preserve"> 6.0 mg per dose; </w:t>
      </w:r>
      <w:proofErr w:type="spellStart"/>
      <w:r w:rsidRPr="00654A49">
        <w:rPr>
          <w:rFonts w:asciiTheme="majorBidi" w:eastAsia="Times New Roman" w:hAnsiTheme="majorBidi" w:cstheme="majorBidi"/>
          <w:kern w:val="0"/>
          <w:lang w:eastAsia="zh-CN"/>
          <w14:ligatures w14:val="none"/>
        </w:rPr>
        <w:t>cInj_Afl</w:t>
      </w:r>
      <w:proofErr w:type="spellEnd"/>
      <w:r w:rsidRPr="00654A49">
        <w:rPr>
          <w:rFonts w:asciiTheme="majorBidi" w:eastAsia="Times New Roman" w:hAnsiTheme="majorBidi" w:cstheme="majorBidi"/>
          <w:kern w:val="0"/>
          <w:lang w:eastAsia="zh-CN"/>
          <w14:ligatures w14:val="none"/>
        </w:rPr>
        <w:t xml:space="preserve">, aflibercept combined costs; </w:t>
      </w:r>
      <w:proofErr w:type="spellStart"/>
      <w:r w:rsidRPr="00654A49">
        <w:rPr>
          <w:rFonts w:asciiTheme="majorBidi" w:eastAsia="Times New Roman" w:hAnsiTheme="majorBidi" w:cstheme="majorBidi"/>
          <w:kern w:val="0"/>
          <w:lang w:eastAsia="zh-CN"/>
          <w14:ligatures w14:val="none"/>
        </w:rPr>
        <w:t>cInj_Far</w:t>
      </w:r>
      <w:proofErr w:type="spellEnd"/>
      <w:r w:rsidRPr="00654A49">
        <w:rPr>
          <w:rFonts w:asciiTheme="majorBidi" w:eastAsia="Times New Roman" w:hAnsiTheme="majorBidi" w:cstheme="majorBidi"/>
          <w:kern w:val="0"/>
          <w:lang w:eastAsia="zh-CN"/>
          <w14:ligatures w14:val="none"/>
        </w:rPr>
        <w:t xml:space="preserve">, </w:t>
      </w:r>
      <w:proofErr w:type="spellStart"/>
      <w:r w:rsidRPr="00654A49">
        <w:rPr>
          <w:rFonts w:asciiTheme="majorBidi" w:eastAsia="Times New Roman" w:hAnsiTheme="majorBidi" w:cstheme="majorBidi"/>
          <w:kern w:val="0"/>
          <w:lang w:eastAsia="zh-CN"/>
          <w14:ligatures w14:val="none"/>
        </w:rPr>
        <w:t>faricimab</w:t>
      </w:r>
      <w:proofErr w:type="spellEnd"/>
      <w:r w:rsidRPr="00654A49">
        <w:rPr>
          <w:rFonts w:asciiTheme="majorBidi" w:eastAsia="Times New Roman" w:hAnsiTheme="majorBidi" w:cstheme="majorBidi"/>
          <w:kern w:val="0"/>
          <w:lang w:eastAsia="zh-CN"/>
          <w14:ligatures w14:val="none"/>
        </w:rPr>
        <w:t xml:space="preserve"> combined costs; </w:t>
      </w:r>
      <w:proofErr w:type="spellStart"/>
      <w:r w:rsidRPr="00654A49">
        <w:rPr>
          <w:rFonts w:asciiTheme="majorBidi" w:eastAsia="Times New Roman" w:hAnsiTheme="majorBidi" w:cstheme="majorBidi"/>
          <w:kern w:val="0"/>
          <w:lang w:eastAsia="zh-CN"/>
          <w14:ligatures w14:val="none"/>
        </w:rPr>
        <w:t>cIntra</w:t>
      </w:r>
      <w:proofErr w:type="spellEnd"/>
      <w:r w:rsidRPr="00654A49">
        <w:rPr>
          <w:rFonts w:asciiTheme="majorBidi" w:eastAsia="Times New Roman" w:hAnsiTheme="majorBidi" w:cstheme="majorBidi"/>
          <w:kern w:val="0"/>
          <w:lang w:eastAsia="zh-CN"/>
          <w14:ligatures w14:val="none"/>
        </w:rPr>
        <w:t xml:space="preserve">, intravitreal injection cost for </w:t>
      </w:r>
      <w:proofErr w:type="spellStart"/>
      <w:r w:rsidRPr="00654A49">
        <w:rPr>
          <w:rFonts w:asciiTheme="majorBidi" w:eastAsia="Times New Roman" w:hAnsiTheme="majorBidi" w:cstheme="majorBidi"/>
          <w:kern w:val="0"/>
          <w:lang w:eastAsia="zh-CN"/>
          <w14:ligatures w14:val="none"/>
        </w:rPr>
        <w:t>faricimab</w:t>
      </w:r>
      <w:proofErr w:type="spellEnd"/>
      <w:r w:rsidRPr="00654A49">
        <w:rPr>
          <w:rFonts w:asciiTheme="majorBidi" w:eastAsia="Times New Roman" w:hAnsiTheme="majorBidi" w:cstheme="majorBidi"/>
          <w:kern w:val="0"/>
          <w:lang w:eastAsia="zh-CN"/>
          <w14:ligatures w14:val="none"/>
        </w:rPr>
        <w:t xml:space="preserve"> or aflibercept; </w:t>
      </w:r>
      <w:proofErr w:type="spellStart"/>
      <w:r w:rsidRPr="00654A49">
        <w:rPr>
          <w:rFonts w:asciiTheme="majorBidi" w:eastAsia="Times New Roman" w:hAnsiTheme="majorBidi" w:cstheme="majorBidi"/>
          <w:kern w:val="0"/>
          <w:lang w:eastAsia="zh-CN"/>
          <w14:ligatures w14:val="none"/>
        </w:rPr>
        <w:t>cOCT</w:t>
      </w:r>
      <w:proofErr w:type="spellEnd"/>
      <w:r w:rsidRPr="00654A49">
        <w:rPr>
          <w:rFonts w:asciiTheme="majorBidi" w:eastAsia="Times New Roman" w:hAnsiTheme="majorBidi" w:cstheme="majorBidi"/>
          <w:kern w:val="0"/>
          <w:lang w:eastAsia="zh-CN"/>
          <w14:ligatures w14:val="none"/>
        </w:rPr>
        <w:t xml:space="preserve">, cost of optical coherence tomography; </w:t>
      </w:r>
      <w:proofErr w:type="spellStart"/>
      <w:r w:rsidRPr="00654A49">
        <w:rPr>
          <w:rFonts w:asciiTheme="majorBidi" w:eastAsia="Times New Roman" w:hAnsiTheme="majorBidi" w:cstheme="majorBidi"/>
          <w:kern w:val="0"/>
          <w:lang w:eastAsia="zh-CN"/>
          <w14:ligatures w14:val="none"/>
        </w:rPr>
        <w:t>cSOV</w:t>
      </w:r>
      <w:proofErr w:type="spellEnd"/>
      <w:r w:rsidRPr="00654A49">
        <w:rPr>
          <w:rFonts w:asciiTheme="majorBidi" w:eastAsia="Times New Roman" w:hAnsiTheme="majorBidi" w:cstheme="majorBidi"/>
          <w:kern w:val="0"/>
          <w:lang w:eastAsia="zh-CN"/>
          <w14:ligatures w14:val="none"/>
        </w:rPr>
        <w:t>, cost of subsequent office visit;</w:t>
      </w:r>
      <w:r w:rsidR="00C02D4E" w:rsidRPr="00654A49">
        <w:rPr>
          <w:rFonts w:asciiTheme="majorBidi" w:eastAsia="Times New Roman" w:hAnsiTheme="majorBidi" w:cstheme="majorBidi"/>
          <w:kern w:val="0"/>
          <w:lang w:eastAsia="zh-CN"/>
          <w14:ligatures w14:val="none"/>
        </w:rPr>
        <w:t xml:space="preserve"> </w:t>
      </w:r>
      <w:r w:rsidRPr="00654A49">
        <w:rPr>
          <w:rFonts w:asciiTheme="majorBidi" w:eastAsia="Times New Roman" w:hAnsiTheme="majorBidi" w:cstheme="majorBidi"/>
          <w:kern w:val="0"/>
          <w:lang w:eastAsia="zh-CN"/>
          <w14:ligatures w14:val="none"/>
        </w:rPr>
        <w:t xml:space="preserve">Far, </w:t>
      </w:r>
      <w:proofErr w:type="spellStart"/>
      <w:r w:rsidRPr="00654A49">
        <w:rPr>
          <w:rFonts w:asciiTheme="majorBidi" w:eastAsia="Times New Roman" w:hAnsiTheme="majorBidi" w:cstheme="majorBidi"/>
          <w:kern w:val="0"/>
          <w:lang w:eastAsia="zh-CN"/>
          <w14:ligatures w14:val="none"/>
        </w:rPr>
        <w:t>faricimab</w:t>
      </w:r>
      <w:proofErr w:type="spellEnd"/>
      <w:r w:rsidRPr="00654A49">
        <w:rPr>
          <w:rFonts w:asciiTheme="majorBidi" w:eastAsia="Times New Roman" w:hAnsiTheme="majorBidi" w:cstheme="majorBidi"/>
          <w:kern w:val="0"/>
          <w:lang w:eastAsia="zh-CN"/>
          <w14:ligatures w14:val="none"/>
        </w:rPr>
        <w:t>;</w:t>
      </w:r>
      <w:r w:rsidR="00C02D4E" w:rsidRPr="00654A49">
        <w:rPr>
          <w:rFonts w:asciiTheme="majorBidi" w:eastAsia="Times New Roman" w:hAnsiTheme="majorBidi" w:cstheme="majorBidi"/>
          <w:kern w:val="0"/>
          <w:lang w:eastAsia="zh-CN"/>
          <w14:ligatures w14:val="none"/>
        </w:rPr>
        <w:t xml:space="preserve"> </w:t>
      </w:r>
      <w:proofErr w:type="spellStart"/>
      <w:r w:rsidRPr="00654A49">
        <w:rPr>
          <w:rFonts w:asciiTheme="majorBidi" w:eastAsia="Times New Roman" w:hAnsiTheme="majorBidi" w:cstheme="majorBidi"/>
          <w:kern w:val="0"/>
          <w:lang w:eastAsia="zh-CN"/>
          <w14:ligatures w14:val="none"/>
        </w:rPr>
        <w:t>nInj_cycle_Afl</w:t>
      </w:r>
      <w:proofErr w:type="spellEnd"/>
      <w:r w:rsidRPr="00654A49">
        <w:rPr>
          <w:rFonts w:asciiTheme="majorBidi" w:eastAsia="Times New Roman" w:hAnsiTheme="majorBidi" w:cstheme="majorBidi"/>
          <w:kern w:val="0"/>
          <w:lang w:eastAsia="zh-CN"/>
          <w14:ligatures w14:val="none"/>
        </w:rPr>
        <w:t>, number of aflibercept injections received per cycle (every 3 months);</w:t>
      </w:r>
      <w:r w:rsidR="00C02D4E" w:rsidRPr="00654A49">
        <w:rPr>
          <w:rFonts w:asciiTheme="majorBidi" w:eastAsia="Times New Roman" w:hAnsiTheme="majorBidi" w:cstheme="majorBidi"/>
          <w:kern w:val="0"/>
          <w:lang w:eastAsia="zh-CN"/>
          <w14:ligatures w14:val="none"/>
        </w:rPr>
        <w:t xml:space="preserve"> </w:t>
      </w:r>
      <w:proofErr w:type="spellStart"/>
      <w:r w:rsidRPr="00654A49">
        <w:rPr>
          <w:rFonts w:asciiTheme="majorBidi" w:eastAsia="Times New Roman" w:hAnsiTheme="majorBidi" w:cstheme="majorBidi"/>
          <w:kern w:val="0"/>
          <w:lang w:eastAsia="zh-CN"/>
          <w14:ligatures w14:val="none"/>
        </w:rPr>
        <w:t>nInj_cycle_Far</w:t>
      </w:r>
      <w:proofErr w:type="spellEnd"/>
      <w:r w:rsidRPr="00654A49">
        <w:rPr>
          <w:rFonts w:asciiTheme="majorBidi" w:eastAsia="Times New Roman" w:hAnsiTheme="majorBidi" w:cstheme="majorBidi"/>
          <w:kern w:val="0"/>
          <w:lang w:eastAsia="zh-CN"/>
          <w14:ligatures w14:val="none"/>
        </w:rPr>
        <w:t xml:space="preserve">, number of </w:t>
      </w:r>
      <w:proofErr w:type="spellStart"/>
      <w:r w:rsidRPr="00654A49">
        <w:rPr>
          <w:rFonts w:asciiTheme="majorBidi" w:eastAsia="Times New Roman" w:hAnsiTheme="majorBidi" w:cstheme="majorBidi"/>
          <w:kern w:val="0"/>
          <w:lang w:eastAsia="zh-CN"/>
          <w14:ligatures w14:val="none"/>
        </w:rPr>
        <w:t>faricimab</w:t>
      </w:r>
      <w:proofErr w:type="spellEnd"/>
      <w:r w:rsidRPr="00654A49">
        <w:rPr>
          <w:rFonts w:asciiTheme="majorBidi" w:eastAsia="Times New Roman" w:hAnsiTheme="majorBidi" w:cstheme="majorBidi"/>
          <w:kern w:val="0"/>
          <w:lang w:eastAsia="zh-CN"/>
          <w14:ligatures w14:val="none"/>
        </w:rPr>
        <w:t xml:space="preserve"> injections received per cycle (every 3 months).</w:t>
      </w:r>
    </w:p>
    <w:p w14:paraId="445C77C1" w14:textId="77777777" w:rsidR="00FE1386" w:rsidRPr="00654A49" w:rsidRDefault="00FE1386" w:rsidP="0032478A">
      <w:pPr>
        <w:rPr>
          <w:rFonts w:asciiTheme="majorBidi" w:eastAsia="Times New Roman" w:hAnsiTheme="majorBidi" w:cstheme="majorBidi"/>
          <w:kern w:val="0"/>
          <w:lang w:eastAsia="zh-CN"/>
          <w14:ligatures w14:val="none"/>
        </w:rPr>
      </w:pPr>
    </w:p>
    <w:p w14:paraId="401E86DD" w14:textId="77777777" w:rsidR="00FE1386" w:rsidRPr="00654A49" w:rsidRDefault="00FE1386" w:rsidP="0032478A">
      <w:pPr>
        <w:rPr>
          <w:rFonts w:asciiTheme="majorBidi" w:eastAsia="Times New Roman" w:hAnsiTheme="majorBidi" w:cstheme="majorBidi"/>
          <w:kern w:val="0"/>
          <w:lang w:eastAsia="zh-CN"/>
          <w14:ligatures w14:val="none"/>
        </w:rPr>
      </w:pPr>
    </w:p>
    <w:p w14:paraId="0864718D" w14:textId="77777777" w:rsidR="00FE1386" w:rsidRPr="00FD0C59" w:rsidRDefault="00FE1386" w:rsidP="00FE1386">
      <w:pPr>
        <w:rPr>
          <w:rFonts w:asciiTheme="majorBidi" w:hAnsiTheme="majorBidi" w:cstheme="majorBidi"/>
          <w:b/>
          <w:bCs/>
        </w:rPr>
      </w:pPr>
      <w:r w:rsidRPr="00654A49">
        <w:rPr>
          <w:rFonts w:asciiTheme="majorBidi" w:hAnsiTheme="majorBidi" w:cstheme="majorBidi"/>
          <w:noProof/>
        </w:rPr>
        <w:drawing>
          <wp:inline distT="0" distB="0" distL="0" distR="0" wp14:anchorId="40E9AF43" wp14:editId="5FF57E98">
            <wp:extent cx="5570808" cy="2616591"/>
            <wp:effectExtent l="0" t="0" r="0" b="0"/>
            <wp:docPr id="1646002850" name="Picture 1" descr="A diagram of a load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25311" name="Picture 1" descr="A diagram of a loading process&#10;&#10;Description automatically generated"/>
                    <pic:cNvPicPr/>
                  </pic:nvPicPr>
                  <pic:blipFill>
                    <a:blip r:embed="rId8"/>
                    <a:stretch>
                      <a:fillRect/>
                    </a:stretch>
                  </pic:blipFill>
                  <pic:spPr>
                    <a:xfrm>
                      <a:off x="0" y="0"/>
                      <a:ext cx="5673775" cy="2664954"/>
                    </a:xfrm>
                    <a:prstGeom prst="rect">
                      <a:avLst/>
                    </a:prstGeom>
                  </pic:spPr>
                </pic:pic>
              </a:graphicData>
            </a:graphic>
          </wp:inline>
        </w:drawing>
      </w:r>
    </w:p>
    <w:p w14:paraId="59FEFE58" w14:textId="77777777" w:rsidR="00FD0C59" w:rsidRDefault="00FE1386" w:rsidP="00FE1386">
      <w:pPr>
        <w:pStyle w:val="Caption"/>
        <w:rPr>
          <w:rFonts w:asciiTheme="majorBidi" w:hAnsiTheme="majorBidi" w:cstheme="majorBidi"/>
          <w:i w:val="0"/>
          <w:iCs w:val="0"/>
          <w:color w:val="auto"/>
          <w:sz w:val="24"/>
          <w:szCs w:val="24"/>
        </w:rPr>
      </w:pPr>
      <w:r w:rsidRPr="00654A49">
        <w:rPr>
          <w:rFonts w:asciiTheme="majorBidi" w:hAnsiTheme="majorBidi" w:cstheme="majorBidi"/>
          <w:b/>
          <w:bCs/>
          <w:i w:val="0"/>
          <w:iCs w:val="0"/>
          <w:color w:val="auto"/>
          <w:sz w:val="24"/>
          <w:szCs w:val="24"/>
        </w:rPr>
        <w:lastRenderedPageBreak/>
        <w:t>Figure</w:t>
      </w:r>
      <w:r w:rsidR="00DF68B4" w:rsidRPr="00FD0C59">
        <w:rPr>
          <w:rFonts w:asciiTheme="majorBidi" w:hAnsiTheme="majorBidi" w:cstheme="majorBidi"/>
          <w:b/>
          <w:bCs/>
          <w:i w:val="0"/>
          <w:iCs w:val="0"/>
          <w:color w:val="auto"/>
          <w:sz w:val="24"/>
          <w:szCs w:val="24"/>
        </w:rPr>
        <w:t xml:space="preserve"> 1</w:t>
      </w:r>
      <w:r w:rsidRPr="00654A49">
        <w:rPr>
          <w:rFonts w:asciiTheme="majorBidi" w:hAnsiTheme="majorBidi" w:cstheme="majorBidi"/>
          <w:b/>
          <w:bCs/>
          <w:i w:val="0"/>
          <w:iCs w:val="0"/>
          <w:color w:val="auto"/>
          <w:sz w:val="24"/>
          <w:szCs w:val="24"/>
        </w:rPr>
        <w:t>.</w:t>
      </w:r>
      <w:r w:rsidRPr="00654A49">
        <w:rPr>
          <w:rFonts w:asciiTheme="majorBidi" w:hAnsiTheme="majorBidi" w:cstheme="majorBidi"/>
          <w:i w:val="0"/>
          <w:iCs w:val="0"/>
          <w:color w:val="auto"/>
          <w:sz w:val="24"/>
          <w:szCs w:val="24"/>
        </w:rPr>
        <w:t xml:space="preserve"> </w:t>
      </w:r>
      <w:proofErr w:type="spellStart"/>
      <w:r w:rsidRPr="00654A49">
        <w:rPr>
          <w:rFonts w:asciiTheme="majorBidi" w:hAnsiTheme="majorBidi" w:cstheme="majorBidi"/>
          <w:i w:val="0"/>
          <w:iCs w:val="0"/>
          <w:color w:val="auto"/>
          <w:sz w:val="24"/>
          <w:szCs w:val="24"/>
        </w:rPr>
        <w:t>Faricimab</w:t>
      </w:r>
      <w:proofErr w:type="spellEnd"/>
      <w:r w:rsidRPr="00654A49">
        <w:rPr>
          <w:rFonts w:asciiTheme="majorBidi" w:hAnsiTheme="majorBidi" w:cstheme="majorBidi"/>
          <w:i w:val="0"/>
          <w:iCs w:val="0"/>
          <w:color w:val="auto"/>
          <w:sz w:val="24"/>
          <w:szCs w:val="24"/>
        </w:rPr>
        <w:t xml:space="preserve"> and aflibercept regimen of week 40, 44, and 48 follow-ups. </w:t>
      </w:r>
    </w:p>
    <w:p w14:paraId="1064E29A" w14:textId="37949403" w:rsidR="00FE1386" w:rsidRPr="00654A49" w:rsidRDefault="00FE1386" w:rsidP="00FE1386">
      <w:pPr>
        <w:pStyle w:val="Caption"/>
        <w:rPr>
          <w:rFonts w:asciiTheme="majorBidi" w:hAnsiTheme="majorBidi" w:cstheme="majorBidi"/>
          <w:i w:val="0"/>
          <w:iCs w:val="0"/>
          <w:color w:val="auto"/>
          <w:sz w:val="24"/>
          <w:szCs w:val="24"/>
        </w:rPr>
      </w:pPr>
      <w:r w:rsidRPr="00654A49">
        <w:rPr>
          <w:rFonts w:asciiTheme="majorBidi" w:hAnsiTheme="majorBidi" w:cstheme="majorBidi"/>
          <w:i w:val="0"/>
          <w:iCs w:val="0"/>
          <w:color w:val="auto"/>
          <w:sz w:val="24"/>
          <w:szCs w:val="24"/>
        </w:rPr>
        <w:t>mg, milligram; Q8W, every 8 weeks; Q12W, every 12 weeks; Q16W, every 16 weeks.</w:t>
      </w:r>
    </w:p>
    <w:p w14:paraId="551E6865" w14:textId="77777777" w:rsidR="00C37CE4" w:rsidRPr="00FD0C59" w:rsidRDefault="00C37CE4" w:rsidP="00FD0C59">
      <w:pPr>
        <w:rPr>
          <w:rFonts w:asciiTheme="majorBidi" w:hAnsiTheme="majorBidi" w:cstheme="majorBidi"/>
          <w:i/>
          <w:iCs/>
        </w:rPr>
      </w:pPr>
    </w:p>
    <w:p w14:paraId="0955E027" w14:textId="77777777" w:rsidR="00FE1386" w:rsidRPr="00FD0C59" w:rsidRDefault="00FE1386" w:rsidP="00FE1386">
      <w:pPr>
        <w:rPr>
          <w:rFonts w:asciiTheme="majorBidi" w:hAnsiTheme="majorBidi" w:cstheme="majorBidi"/>
        </w:rPr>
      </w:pPr>
      <w:r w:rsidRPr="00654A49">
        <w:rPr>
          <w:rFonts w:asciiTheme="majorBidi" w:hAnsiTheme="majorBidi" w:cstheme="majorBidi"/>
          <w:noProof/>
          <w:u w:val="single"/>
        </w:rPr>
        <w:drawing>
          <wp:inline distT="0" distB="0" distL="0" distR="0" wp14:anchorId="68068494" wp14:editId="5D19092A">
            <wp:extent cx="5943600" cy="2581640"/>
            <wp:effectExtent l="0" t="0" r="0" b="9525"/>
            <wp:docPr id="498619022"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2271" name="Picture 1" descr="A diagram of a diagram&#10;&#10;Description automatically generated with medium confidence"/>
                    <pic:cNvPicPr/>
                  </pic:nvPicPr>
                  <pic:blipFill>
                    <a:blip r:embed="rId9">
                      <a:extLst>
                        <a:ext uri="{BEBA8EAE-BF5A-486C-A8C5-ECC9F3942E4B}">
                          <a14:imgProps xmlns:a14="http://schemas.microsoft.com/office/drawing/2010/main">
                            <a14:imgLayer r:embed="rId10">
                              <a14:imgEffect>
                                <a14:sharpenSoften amount="25000"/>
                              </a14:imgEffect>
                            </a14:imgLayer>
                          </a14:imgProps>
                        </a:ext>
                      </a:extLst>
                    </a:blip>
                    <a:stretch>
                      <a:fillRect/>
                    </a:stretch>
                  </pic:blipFill>
                  <pic:spPr>
                    <a:xfrm>
                      <a:off x="0" y="0"/>
                      <a:ext cx="5943600" cy="2581640"/>
                    </a:xfrm>
                    <a:prstGeom prst="rect">
                      <a:avLst/>
                    </a:prstGeom>
                  </pic:spPr>
                </pic:pic>
              </a:graphicData>
            </a:graphic>
          </wp:inline>
        </w:drawing>
      </w:r>
    </w:p>
    <w:p w14:paraId="3E84E01B" w14:textId="77777777" w:rsidR="00FE1386" w:rsidRPr="00FD0C59" w:rsidRDefault="00FE1386" w:rsidP="00FE1386">
      <w:pPr>
        <w:rPr>
          <w:rFonts w:asciiTheme="majorBidi" w:hAnsiTheme="majorBidi" w:cstheme="majorBidi"/>
          <w:b/>
          <w:bCs/>
          <w:sz w:val="16"/>
          <w:szCs w:val="16"/>
        </w:rPr>
      </w:pPr>
    </w:p>
    <w:p w14:paraId="0A963E88" w14:textId="473D356A" w:rsidR="00FE1386" w:rsidRPr="00654A49" w:rsidRDefault="00FE1386" w:rsidP="00FE1386">
      <w:pPr>
        <w:pStyle w:val="Caption"/>
        <w:rPr>
          <w:rFonts w:asciiTheme="majorBidi" w:hAnsiTheme="majorBidi" w:cstheme="majorBidi"/>
          <w:i w:val="0"/>
          <w:iCs w:val="0"/>
          <w:color w:val="auto"/>
          <w:sz w:val="24"/>
          <w:szCs w:val="24"/>
        </w:rPr>
      </w:pPr>
      <w:r w:rsidRPr="00654A49">
        <w:rPr>
          <w:rFonts w:asciiTheme="majorBidi" w:hAnsiTheme="majorBidi" w:cstheme="majorBidi"/>
          <w:b/>
          <w:bCs/>
          <w:i w:val="0"/>
          <w:iCs w:val="0"/>
          <w:color w:val="auto"/>
          <w:sz w:val="24"/>
          <w:szCs w:val="24"/>
        </w:rPr>
        <w:t xml:space="preserve"> Figure</w:t>
      </w:r>
      <w:r w:rsidR="00DF68B4" w:rsidRPr="00654A49">
        <w:rPr>
          <w:rFonts w:asciiTheme="majorBidi" w:hAnsiTheme="majorBidi" w:cstheme="majorBidi"/>
          <w:b/>
          <w:bCs/>
          <w:i w:val="0"/>
          <w:iCs w:val="0"/>
          <w:color w:val="auto"/>
          <w:sz w:val="24"/>
          <w:szCs w:val="24"/>
        </w:rPr>
        <w:t xml:space="preserve"> 2</w:t>
      </w:r>
      <w:r w:rsidRPr="00654A49">
        <w:rPr>
          <w:rFonts w:asciiTheme="majorBidi" w:hAnsiTheme="majorBidi" w:cstheme="majorBidi"/>
          <w:b/>
          <w:bCs/>
          <w:i w:val="0"/>
          <w:iCs w:val="0"/>
          <w:color w:val="auto"/>
          <w:sz w:val="24"/>
          <w:szCs w:val="24"/>
        </w:rPr>
        <w:t>.</w:t>
      </w:r>
      <w:r w:rsidRPr="00654A49">
        <w:rPr>
          <w:rFonts w:asciiTheme="majorBidi" w:hAnsiTheme="majorBidi" w:cstheme="majorBidi"/>
          <w:i w:val="0"/>
          <w:iCs w:val="0"/>
          <w:color w:val="auto"/>
          <w:sz w:val="24"/>
          <w:szCs w:val="24"/>
        </w:rPr>
        <w:t xml:space="preserve"> </w:t>
      </w:r>
      <w:proofErr w:type="spellStart"/>
      <w:r w:rsidRPr="00654A49">
        <w:rPr>
          <w:rFonts w:asciiTheme="majorBidi" w:hAnsiTheme="majorBidi" w:cstheme="majorBidi"/>
          <w:i w:val="0"/>
          <w:iCs w:val="0"/>
          <w:color w:val="auto"/>
          <w:sz w:val="24"/>
          <w:szCs w:val="24"/>
        </w:rPr>
        <w:t>Faricimab</w:t>
      </w:r>
      <w:proofErr w:type="spellEnd"/>
      <w:r w:rsidRPr="00654A49">
        <w:rPr>
          <w:rFonts w:asciiTheme="majorBidi" w:hAnsiTheme="majorBidi" w:cstheme="majorBidi"/>
          <w:i w:val="0"/>
          <w:iCs w:val="0"/>
          <w:color w:val="auto"/>
          <w:sz w:val="24"/>
          <w:szCs w:val="24"/>
        </w:rPr>
        <w:t xml:space="preserve"> and aflibercept percentage of week40, 44, and 48 follow-ups. W, week.</w:t>
      </w:r>
    </w:p>
    <w:p w14:paraId="2928CB81" w14:textId="7FA6E14F" w:rsidR="00371FE1" w:rsidRPr="00654A49" w:rsidRDefault="00371FE1" w:rsidP="0032478A">
      <w:pPr>
        <w:rPr>
          <w:rFonts w:asciiTheme="majorBidi" w:hAnsiTheme="majorBidi" w:cstheme="majorBidi"/>
          <w:b/>
          <w:bCs/>
        </w:rPr>
      </w:pPr>
      <w:r w:rsidRPr="00654A49">
        <w:rPr>
          <w:rFonts w:asciiTheme="majorBidi" w:hAnsiTheme="majorBidi" w:cstheme="majorBidi"/>
          <w:b/>
          <w:bCs/>
        </w:rPr>
        <w:br w:type="page"/>
      </w:r>
    </w:p>
    <w:p w14:paraId="5480C134" w14:textId="123700DF" w:rsidR="00FE1386" w:rsidRPr="00654A49" w:rsidRDefault="003D4934" w:rsidP="0032478A">
      <w:pPr>
        <w:rPr>
          <w:rFonts w:asciiTheme="majorBidi" w:eastAsia="Times New Roman" w:hAnsiTheme="majorBidi" w:cstheme="majorBidi"/>
          <w:kern w:val="0"/>
          <w:lang w:eastAsia="zh-CN"/>
          <w14:ligatures w14:val="none"/>
        </w:rPr>
      </w:pPr>
      <w:r w:rsidRPr="00FD0C59">
        <w:rPr>
          <w:rFonts w:asciiTheme="majorBidi" w:eastAsia="Times New Roman" w:hAnsiTheme="majorBidi" w:cstheme="majorBidi"/>
          <w:b/>
          <w:bCs/>
          <w:kern w:val="0"/>
          <w:lang w:eastAsia="zh-CN"/>
          <w14:ligatures w14:val="none"/>
        </w:rPr>
        <w:lastRenderedPageBreak/>
        <w:t>Table</w:t>
      </w:r>
      <w:r w:rsidR="00DF68B4" w:rsidRPr="00FD0C59">
        <w:rPr>
          <w:rFonts w:asciiTheme="majorBidi" w:eastAsia="Times New Roman" w:hAnsiTheme="majorBidi" w:cstheme="majorBidi"/>
          <w:b/>
          <w:bCs/>
          <w:kern w:val="0"/>
          <w:lang w:eastAsia="zh-CN"/>
          <w14:ligatures w14:val="none"/>
        </w:rPr>
        <w:t xml:space="preserve"> 1</w:t>
      </w:r>
      <w:r w:rsidRPr="00FD0C59">
        <w:rPr>
          <w:rFonts w:asciiTheme="majorBidi" w:eastAsia="Times New Roman" w:hAnsiTheme="majorBidi" w:cstheme="majorBidi"/>
          <w:b/>
          <w:bCs/>
          <w:kern w:val="0"/>
          <w:lang w:eastAsia="zh-CN"/>
          <w14:ligatures w14:val="none"/>
        </w:rPr>
        <w:t>.</w:t>
      </w:r>
      <w:r w:rsidR="007E70B4" w:rsidRPr="00654A49">
        <w:rPr>
          <w:rFonts w:asciiTheme="majorBidi" w:eastAsia="Times New Roman" w:hAnsiTheme="majorBidi" w:cstheme="majorBidi"/>
          <w:kern w:val="0"/>
          <w:lang w:eastAsia="zh-CN"/>
          <w14:ligatures w14:val="none"/>
        </w:rPr>
        <w:t xml:space="preserve"> </w:t>
      </w:r>
      <w:r w:rsidR="00390A8B" w:rsidRPr="00654A49">
        <w:rPr>
          <w:rFonts w:asciiTheme="majorBidi" w:eastAsia="Times New Roman" w:hAnsiTheme="majorBidi" w:cstheme="majorBidi"/>
          <w:kern w:val="0"/>
          <w:lang w:eastAsia="zh-CN"/>
          <w14:ligatures w14:val="none"/>
        </w:rPr>
        <w:t xml:space="preserve">Number of doses per </w:t>
      </w:r>
      <w:r w:rsidR="00CF12AC" w:rsidRPr="00654A49">
        <w:rPr>
          <w:rFonts w:asciiTheme="majorBidi" w:eastAsia="Times New Roman" w:hAnsiTheme="majorBidi" w:cstheme="majorBidi"/>
          <w:kern w:val="0"/>
          <w:lang w:eastAsia="zh-CN"/>
          <w14:ligatures w14:val="none"/>
        </w:rPr>
        <w:t>cycle</w:t>
      </w:r>
      <w:r w:rsidR="00390A8B" w:rsidRPr="00654A49">
        <w:rPr>
          <w:rFonts w:asciiTheme="majorBidi" w:eastAsia="Times New Roman" w:hAnsiTheme="majorBidi" w:cstheme="majorBidi"/>
          <w:kern w:val="0"/>
          <w:lang w:eastAsia="zh-CN"/>
          <w14:ligatures w14:val="none"/>
        </w:rPr>
        <w:t xml:space="preserve"> </w:t>
      </w:r>
      <w:r w:rsidRPr="00654A49">
        <w:rPr>
          <w:rFonts w:asciiTheme="majorBidi" w:eastAsia="Times New Roman" w:hAnsiTheme="majorBidi" w:cstheme="majorBidi"/>
          <w:kern w:val="0"/>
          <w:lang w:eastAsia="zh-CN"/>
          <w14:ligatures w14:val="none"/>
        </w:rPr>
        <w:t xml:space="preserve">and dose interval </w:t>
      </w:r>
    </w:p>
    <w:tbl>
      <w:tblPr>
        <w:tblStyle w:val="PlainTable2"/>
        <w:tblW w:w="0" w:type="auto"/>
        <w:tblLook w:val="04A0" w:firstRow="1" w:lastRow="0" w:firstColumn="1" w:lastColumn="0" w:noHBand="0" w:noVBand="1"/>
      </w:tblPr>
      <w:tblGrid>
        <w:gridCol w:w="1043"/>
        <w:gridCol w:w="1372"/>
        <w:gridCol w:w="1283"/>
        <w:gridCol w:w="1283"/>
        <w:gridCol w:w="1283"/>
      </w:tblGrid>
      <w:tr w:rsidR="007E70B4" w:rsidRPr="00654A49" w14:paraId="72698283" w14:textId="77777777" w:rsidTr="00D56D4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1E1FFA08"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Markov Cycle</w:t>
            </w:r>
          </w:p>
        </w:tc>
        <w:tc>
          <w:tcPr>
            <w:tcW w:w="1372" w:type="dxa"/>
            <w:noWrap/>
            <w:hideMark/>
          </w:tcPr>
          <w:p w14:paraId="4BC7C8CA" w14:textId="77777777" w:rsidR="007E70B4" w:rsidRPr="00654A49" w:rsidRDefault="007E70B4" w:rsidP="00D56D4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Aflibercept Q8W</w:t>
            </w:r>
          </w:p>
        </w:tc>
        <w:tc>
          <w:tcPr>
            <w:tcW w:w="1283" w:type="dxa"/>
            <w:noWrap/>
            <w:hideMark/>
          </w:tcPr>
          <w:p w14:paraId="4A6EDCF3" w14:textId="77777777" w:rsidR="007E70B4" w:rsidRPr="00654A49" w:rsidRDefault="007E70B4" w:rsidP="00D56D4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Q8W</w:t>
            </w:r>
          </w:p>
        </w:tc>
        <w:tc>
          <w:tcPr>
            <w:tcW w:w="1283" w:type="dxa"/>
            <w:noWrap/>
            <w:hideMark/>
          </w:tcPr>
          <w:p w14:paraId="1A1F41E1" w14:textId="77777777" w:rsidR="007E70B4" w:rsidRPr="00654A49" w:rsidRDefault="007E70B4" w:rsidP="00D56D4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Q12W</w:t>
            </w:r>
          </w:p>
        </w:tc>
        <w:tc>
          <w:tcPr>
            <w:tcW w:w="1283" w:type="dxa"/>
            <w:noWrap/>
            <w:hideMark/>
          </w:tcPr>
          <w:p w14:paraId="3C2F01EC" w14:textId="77777777" w:rsidR="007E70B4" w:rsidRPr="00654A49" w:rsidRDefault="007E70B4" w:rsidP="00D56D4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654A49">
              <w:rPr>
                <w:rFonts w:asciiTheme="majorBidi" w:hAnsiTheme="majorBidi" w:cstheme="majorBidi"/>
              </w:rPr>
              <w:t>Faricimab</w:t>
            </w:r>
            <w:proofErr w:type="spellEnd"/>
            <w:r w:rsidRPr="00654A49">
              <w:rPr>
                <w:rFonts w:asciiTheme="majorBidi" w:hAnsiTheme="majorBidi" w:cstheme="majorBidi"/>
              </w:rPr>
              <w:t xml:space="preserve"> Q16W</w:t>
            </w:r>
          </w:p>
        </w:tc>
      </w:tr>
      <w:tr w:rsidR="007E70B4" w:rsidRPr="00654A49" w14:paraId="1D50ECC0"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54C0DC3E"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0</w:t>
            </w:r>
          </w:p>
        </w:tc>
        <w:tc>
          <w:tcPr>
            <w:tcW w:w="1372" w:type="dxa"/>
            <w:noWrap/>
            <w:hideMark/>
          </w:tcPr>
          <w:p w14:paraId="05CE0BB9"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3</w:t>
            </w:r>
          </w:p>
        </w:tc>
        <w:tc>
          <w:tcPr>
            <w:tcW w:w="1283" w:type="dxa"/>
            <w:noWrap/>
            <w:hideMark/>
          </w:tcPr>
          <w:p w14:paraId="4CA4597A"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4</w:t>
            </w:r>
          </w:p>
        </w:tc>
        <w:tc>
          <w:tcPr>
            <w:tcW w:w="1283" w:type="dxa"/>
            <w:noWrap/>
            <w:hideMark/>
          </w:tcPr>
          <w:p w14:paraId="580969AC"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4</w:t>
            </w:r>
          </w:p>
        </w:tc>
        <w:tc>
          <w:tcPr>
            <w:tcW w:w="1283" w:type="dxa"/>
            <w:noWrap/>
            <w:hideMark/>
          </w:tcPr>
          <w:p w14:paraId="7C27C8D7"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4</w:t>
            </w:r>
          </w:p>
        </w:tc>
      </w:tr>
      <w:tr w:rsidR="007E70B4" w:rsidRPr="00654A49" w14:paraId="42256666"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449732FA"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w:t>
            </w:r>
          </w:p>
        </w:tc>
        <w:tc>
          <w:tcPr>
            <w:tcW w:w="1372" w:type="dxa"/>
            <w:noWrap/>
            <w:hideMark/>
          </w:tcPr>
          <w:p w14:paraId="778B879E"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3EDEC0B2"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02932FB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639ABBD9"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56514D4A"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2FD63D7C"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2</w:t>
            </w:r>
          </w:p>
        </w:tc>
        <w:tc>
          <w:tcPr>
            <w:tcW w:w="1372" w:type="dxa"/>
            <w:noWrap/>
            <w:hideMark/>
          </w:tcPr>
          <w:p w14:paraId="49017D23"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592A7F4E"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4E62BA23"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3C8BB2A6"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0</w:t>
            </w:r>
          </w:p>
        </w:tc>
      </w:tr>
      <w:tr w:rsidR="007E70B4" w:rsidRPr="00654A49" w14:paraId="1AA9B07F"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080EF890"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3</w:t>
            </w:r>
          </w:p>
        </w:tc>
        <w:tc>
          <w:tcPr>
            <w:tcW w:w="1372" w:type="dxa"/>
            <w:noWrap/>
            <w:hideMark/>
          </w:tcPr>
          <w:p w14:paraId="41625646"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74948A7A"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01915C5E"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409120F2"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40E9D1A5"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7AE4A923"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4</w:t>
            </w:r>
          </w:p>
        </w:tc>
        <w:tc>
          <w:tcPr>
            <w:tcW w:w="1372" w:type="dxa"/>
            <w:noWrap/>
            <w:hideMark/>
          </w:tcPr>
          <w:p w14:paraId="31399BFA"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0A218DD4"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444AC6D9"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03BB3B97"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7D00890B"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651C6CD9"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5</w:t>
            </w:r>
          </w:p>
        </w:tc>
        <w:tc>
          <w:tcPr>
            <w:tcW w:w="1372" w:type="dxa"/>
            <w:noWrap/>
            <w:hideMark/>
          </w:tcPr>
          <w:p w14:paraId="0E88ACB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C574AFD"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BE4A992"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7E4A21D3"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3593A13C"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189672B2"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6</w:t>
            </w:r>
          </w:p>
        </w:tc>
        <w:tc>
          <w:tcPr>
            <w:tcW w:w="1372" w:type="dxa"/>
            <w:noWrap/>
            <w:hideMark/>
          </w:tcPr>
          <w:p w14:paraId="5EBAC857"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3EA49BDB"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4BFBE9C3"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1A43C971"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1CFC57BC"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7B9D4293"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7</w:t>
            </w:r>
          </w:p>
        </w:tc>
        <w:tc>
          <w:tcPr>
            <w:tcW w:w="1372" w:type="dxa"/>
            <w:noWrap/>
            <w:hideMark/>
          </w:tcPr>
          <w:p w14:paraId="5B10020E"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102BA848"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75E399C9"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378FA6BC"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0</w:t>
            </w:r>
          </w:p>
        </w:tc>
      </w:tr>
      <w:tr w:rsidR="007E70B4" w:rsidRPr="00654A49" w14:paraId="32E6B73A"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17BE8E2F"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8</w:t>
            </w:r>
          </w:p>
        </w:tc>
        <w:tc>
          <w:tcPr>
            <w:tcW w:w="1372" w:type="dxa"/>
            <w:noWrap/>
            <w:hideMark/>
          </w:tcPr>
          <w:p w14:paraId="04614E1C"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23FE4205"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6C3775FB"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26B618EB"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55726973"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58100D53"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9</w:t>
            </w:r>
          </w:p>
        </w:tc>
        <w:tc>
          <w:tcPr>
            <w:tcW w:w="1372" w:type="dxa"/>
            <w:noWrap/>
            <w:hideMark/>
          </w:tcPr>
          <w:p w14:paraId="7ADC2083"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69D828FD"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24A9653A"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119D2A74"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458E9B70"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21443B4B"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10</w:t>
            </w:r>
          </w:p>
        </w:tc>
        <w:tc>
          <w:tcPr>
            <w:tcW w:w="1372" w:type="dxa"/>
            <w:noWrap/>
            <w:hideMark/>
          </w:tcPr>
          <w:p w14:paraId="51A36FE8"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0608F1F3"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036A283"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6B054E02"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5D1384F2"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0AEDE325"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11</w:t>
            </w:r>
          </w:p>
        </w:tc>
        <w:tc>
          <w:tcPr>
            <w:tcW w:w="1372" w:type="dxa"/>
            <w:noWrap/>
            <w:hideMark/>
          </w:tcPr>
          <w:p w14:paraId="632FB28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37E16FDD"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5E8D444E"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6C824810"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0230D9C4"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50E030EC"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12</w:t>
            </w:r>
          </w:p>
        </w:tc>
        <w:tc>
          <w:tcPr>
            <w:tcW w:w="1372" w:type="dxa"/>
            <w:noWrap/>
            <w:hideMark/>
          </w:tcPr>
          <w:p w14:paraId="43C1B4FC"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79490CEC"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0281B0B9"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44656DC4"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3D7735C2"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271EEB5A"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13</w:t>
            </w:r>
          </w:p>
        </w:tc>
        <w:tc>
          <w:tcPr>
            <w:tcW w:w="1372" w:type="dxa"/>
            <w:noWrap/>
            <w:hideMark/>
          </w:tcPr>
          <w:p w14:paraId="6837A98C"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3A704623"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003F843C"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1FC0AB45"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0</w:t>
            </w:r>
          </w:p>
        </w:tc>
      </w:tr>
      <w:tr w:rsidR="007E70B4" w:rsidRPr="00654A49" w14:paraId="040FCA4C"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2156247A"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14</w:t>
            </w:r>
          </w:p>
        </w:tc>
        <w:tc>
          <w:tcPr>
            <w:tcW w:w="1372" w:type="dxa"/>
            <w:noWrap/>
            <w:hideMark/>
          </w:tcPr>
          <w:p w14:paraId="00C21D5D"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31ED1F60"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70D96E41"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6067AAC9"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4B79F7C0"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6CD080F3"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15</w:t>
            </w:r>
          </w:p>
        </w:tc>
        <w:tc>
          <w:tcPr>
            <w:tcW w:w="1372" w:type="dxa"/>
            <w:noWrap/>
            <w:hideMark/>
          </w:tcPr>
          <w:p w14:paraId="15EFE516"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F344BBE"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044A8E32"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3B3DC34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5B0FFC52"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212262FC"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16</w:t>
            </w:r>
          </w:p>
        </w:tc>
        <w:tc>
          <w:tcPr>
            <w:tcW w:w="1372" w:type="dxa"/>
            <w:noWrap/>
            <w:hideMark/>
          </w:tcPr>
          <w:p w14:paraId="3F3C160B"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7F267C2F"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02770F43"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C913E4E"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4CCF0BF1"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0F4FB94C"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17</w:t>
            </w:r>
          </w:p>
        </w:tc>
        <w:tc>
          <w:tcPr>
            <w:tcW w:w="1372" w:type="dxa"/>
            <w:noWrap/>
            <w:hideMark/>
          </w:tcPr>
          <w:p w14:paraId="0084547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6FA9AB2D"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5B18DBE7"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63B90A5A"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272405B5"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3E09EFF2"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18</w:t>
            </w:r>
          </w:p>
        </w:tc>
        <w:tc>
          <w:tcPr>
            <w:tcW w:w="1372" w:type="dxa"/>
            <w:noWrap/>
            <w:hideMark/>
          </w:tcPr>
          <w:p w14:paraId="1E46F720"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38342CB"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7DA63A1D"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6D10589A"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0</w:t>
            </w:r>
          </w:p>
        </w:tc>
      </w:tr>
      <w:tr w:rsidR="007E70B4" w:rsidRPr="00654A49" w14:paraId="3DA93779"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1043" w:type="dxa"/>
            <w:noWrap/>
            <w:hideMark/>
          </w:tcPr>
          <w:p w14:paraId="2BFBAAAD"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19</w:t>
            </w:r>
          </w:p>
        </w:tc>
        <w:tc>
          <w:tcPr>
            <w:tcW w:w="1372" w:type="dxa"/>
            <w:noWrap/>
            <w:hideMark/>
          </w:tcPr>
          <w:p w14:paraId="70CF71F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6154A0CB"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w:t>
            </w:r>
          </w:p>
        </w:tc>
        <w:tc>
          <w:tcPr>
            <w:tcW w:w="1283" w:type="dxa"/>
            <w:noWrap/>
            <w:hideMark/>
          </w:tcPr>
          <w:p w14:paraId="06A97A45"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c>
          <w:tcPr>
            <w:tcW w:w="1283" w:type="dxa"/>
            <w:noWrap/>
            <w:hideMark/>
          </w:tcPr>
          <w:p w14:paraId="2EC45979" w14:textId="77777777" w:rsidR="007E70B4" w:rsidRPr="00654A49" w:rsidRDefault="007E70B4" w:rsidP="00D56D4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w:t>
            </w:r>
          </w:p>
        </w:tc>
      </w:tr>
      <w:tr w:rsidR="007E70B4" w:rsidRPr="00654A49" w14:paraId="2824CBE5" w14:textId="77777777" w:rsidTr="00D56D4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43" w:type="dxa"/>
            <w:tcBorders>
              <w:bottom w:val="single" w:sz="4" w:space="0" w:color="auto"/>
            </w:tcBorders>
            <w:noWrap/>
          </w:tcPr>
          <w:p w14:paraId="1FC1DF7F" w14:textId="77777777" w:rsidR="007E70B4" w:rsidRPr="00654A49" w:rsidRDefault="007E70B4" w:rsidP="00D56D4B">
            <w:pPr>
              <w:jc w:val="center"/>
              <w:rPr>
                <w:rFonts w:asciiTheme="majorBidi" w:hAnsiTheme="majorBidi" w:cstheme="majorBidi"/>
              </w:rPr>
            </w:pPr>
            <w:r w:rsidRPr="00654A49">
              <w:rPr>
                <w:rFonts w:asciiTheme="majorBidi" w:hAnsiTheme="majorBidi" w:cstheme="majorBidi"/>
              </w:rPr>
              <w:t>Total</w:t>
            </w:r>
          </w:p>
        </w:tc>
        <w:tc>
          <w:tcPr>
            <w:tcW w:w="1372" w:type="dxa"/>
            <w:tcBorders>
              <w:bottom w:val="single" w:sz="4" w:space="0" w:color="auto"/>
            </w:tcBorders>
            <w:noWrap/>
          </w:tcPr>
          <w:p w14:paraId="6BA7CA00"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34</w:t>
            </w:r>
          </w:p>
        </w:tc>
        <w:tc>
          <w:tcPr>
            <w:tcW w:w="1283" w:type="dxa"/>
            <w:tcBorders>
              <w:bottom w:val="single" w:sz="4" w:space="0" w:color="auto"/>
            </w:tcBorders>
            <w:noWrap/>
          </w:tcPr>
          <w:p w14:paraId="1EFD4B0D"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35</w:t>
            </w:r>
          </w:p>
        </w:tc>
        <w:tc>
          <w:tcPr>
            <w:tcW w:w="1283" w:type="dxa"/>
            <w:tcBorders>
              <w:bottom w:val="single" w:sz="4" w:space="0" w:color="auto"/>
            </w:tcBorders>
            <w:noWrap/>
          </w:tcPr>
          <w:p w14:paraId="7634FEAC"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24</w:t>
            </w:r>
          </w:p>
        </w:tc>
        <w:tc>
          <w:tcPr>
            <w:tcW w:w="1283" w:type="dxa"/>
            <w:tcBorders>
              <w:bottom w:val="single" w:sz="4" w:space="0" w:color="auto"/>
            </w:tcBorders>
            <w:noWrap/>
          </w:tcPr>
          <w:p w14:paraId="6A1AFB3A" w14:textId="77777777" w:rsidR="007E70B4" w:rsidRPr="00654A49" w:rsidRDefault="007E70B4" w:rsidP="00D56D4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54A49">
              <w:rPr>
                <w:rFonts w:asciiTheme="majorBidi" w:hAnsiTheme="majorBidi" w:cstheme="majorBidi"/>
              </w:rPr>
              <w:t>19</w:t>
            </w:r>
          </w:p>
        </w:tc>
      </w:tr>
      <w:tr w:rsidR="007E70B4" w:rsidRPr="00654A49" w14:paraId="1BC5CF94" w14:textId="77777777" w:rsidTr="00D56D4B">
        <w:trPr>
          <w:trHeight w:val="288"/>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auto"/>
              <w:bottom w:val="nil"/>
            </w:tcBorders>
            <w:noWrap/>
          </w:tcPr>
          <w:p w14:paraId="26AED248" w14:textId="77777777" w:rsidR="007E70B4" w:rsidRPr="00FD0C59" w:rsidRDefault="007E70B4" w:rsidP="00D56D4B">
            <w:pPr>
              <w:rPr>
                <w:rFonts w:asciiTheme="majorBidi" w:hAnsiTheme="majorBidi" w:cstheme="majorBidi"/>
                <w:b w:val="0"/>
                <w:bCs w:val="0"/>
              </w:rPr>
            </w:pPr>
            <w:r w:rsidRPr="00654A49">
              <w:rPr>
                <w:rFonts w:asciiTheme="majorBidi" w:hAnsiTheme="majorBidi" w:cstheme="majorBidi"/>
                <w:b w:val="0"/>
                <w:bCs w:val="0"/>
                <w:sz w:val="20"/>
                <w:szCs w:val="20"/>
              </w:rPr>
              <w:t>Q8W, every 8 weeks; Q12W, every 12 weeks; Q16W, every 16 weeks.</w:t>
            </w:r>
          </w:p>
        </w:tc>
      </w:tr>
    </w:tbl>
    <w:p w14:paraId="48D1B416" w14:textId="77777777" w:rsidR="007E70B4" w:rsidRPr="00FD0C59" w:rsidRDefault="007E70B4" w:rsidP="0032478A">
      <w:pPr>
        <w:rPr>
          <w:rFonts w:asciiTheme="majorBidi" w:eastAsia="Times New Roman" w:hAnsiTheme="majorBidi" w:cstheme="majorBidi"/>
          <w:kern w:val="0"/>
          <w:lang w:eastAsia="zh-CN"/>
          <w14:ligatures w14:val="none"/>
        </w:rPr>
      </w:pPr>
    </w:p>
    <w:p w14:paraId="44A3D6AA" w14:textId="77777777" w:rsidR="00FE1386" w:rsidRPr="00654A49" w:rsidRDefault="00FE1386" w:rsidP="00DF43DA">
      <w:pPr>
        <w:rPr>
          <w:rFonts w:asciiTheme="majorBidi" w:hAnsiTheme="majorBidi" w:cstheme="majorBidi"/>
          <w:b/>
          <w:bCs/>
        </w:rPr>
      </w:pPr>
      <w:r w:rsidRPr="00654A49">
        <w:rPr>
          <w:rFonts w:asciiTheme="majorBidi" w:hAnsiTheme="majorBidi" w:cstheme="majorBidi"/>
          <w:b/>
          <w:bCs/>
        </w:rPr>
        <w:br w:type="page"/>
      </w:r>
    </w:p>
    <w:p w14:paraId="01612FDD" w14:textId="14636845" w:rsidR="00DF43DA" w:rsidRPr="00FD0C59" w:rsidRDefault="00DF43DA" w:rsidP="00DF43DA">
      <w:pPr>
        <w:rPr>
          <w:rFonts w:asciiTheme="majorBidi" w:hAnsiTheme="majorBidi" w:cstheme="majorBidi"/>
          <w:b/>
          <w:szCs w:val="22"/>
        </w:rPr>
      </w:pPr>
      <w:r w:rsidRPr="00654A49">
        <w:rPr>
          <w:rFonts w:asciiTheme="majorBidi" w:hAnsiTheme="majorBidi" w:cstheme="majorBidi"/>
          <w:b/>
          <w:bCs/>
        </w:rPr>
        <w:lastRenderedPageBreak/>
        <w:t xml:space="preserve">Supplementary Table </w:t>
      </w:r>
      <w:r w:rsidRPr="00654A49">
        <w:rPr>
          <w:rFonts w:asciiTheme="majorBidi" w:hAnsiTheme="majorBidi" w:cstheme="majorBidi"/>
          <w:b/>
          <w:bCs/>
          <w:i/>
          <w:iCs/>
        </w:rPr>
        <w:t>S</w:t>
      </w:r>
      <w:r w:rsidRPr="00654A49">
        <w:rPr>
          <w:rFonts w:asciiTheme="majorBidi" w:hAnsiTheme="majorBidi" w:cstheme="majorBidi"/>
          <w:b/>
          <w:bCs/>
        </w:rPr>
        <w:t>1.</w:t>
      </w:r>
      <w:r w:rsidRPr="00654A49">
        <w:rPr>
          <w:rFonts w:asciiTheme="majorBidi" w:hAnsiTheme="majorBidi" w:cstheme="majorBidi"/>
        </w:rPr>
        <w:t xml:space="preserve"> Pooled estimate of participant characteristics in TENAYA and LUCERNE clinical trials.</w:t>
      </w:r>
    </w:p>
    <w:tbl>
      <w:tblPr>
        <w:tblStyle w:val="PlainTable2"/>
        <w:tblW w:w="9540" w:type="dxa"/>
        <w:tblBorders>
          <w:top w:val="none" w:sz="0" w:space="0" w:color="auto"/>
          <w:bottom w:val="none" w:sz="0" w:space="0" w:color="auto"/>
        </w:tblBorders>
        <w:tblLayout w:type="fixed"/>
        <w:tblLook w:val="04A0" w:firstRow="1" w:lastRow="0" w:firstColumn="1" w:lastColumn="0" w:noHBand="0" w:noVBand="1"/>
      </w:tblPr>
      <w:tblGrid>
        <w:gridCol w:w="4389"/>
        <w:gridCol w:w="735"/>
        <w:gridCol w:w="736"/>
        <w:gridCol w:w="736"/>
        <w:gridCol w:w="736"/>
        <w:gridCol w:w="736"/>
        <w:gridCol w:w="736"/>
        <w:gridCol w:w="736"/>
      </w:tblGrid>
      <w:tr w:rsidR="00DF43DA" w:rsidRPr="00654A49" w14:paraId="0A0E8375" w14:textId="77777777" w:rsidTr="00FD0C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vMerge w:val="restart"/>
            <w:tcBorders>
              <w:top w:val="single" w:sz="4" w:space="0" w:color="auto"/>
              <w:bottom w:val="none" w:sz="0" w:space="0" w:color="auto"/>
            </w:tcBorders>
          </w:tcPr>
          <w:p w14:paraId="0875EC8F" w14:textId="77777777" w:rsidR="00DF43DA" w:rsidRPr="00FD0C59" w:rsidRDefault="00DF43DA" w:rsidP="00DA7B67">
            <w:pPr>
              <w:rPr>
                <w:rFonts w:asciiTheme="majorBidi" w:hAnsiTheme="majorBidi" w:cstheme="majorBidi"/>
              </w:rPr>
            </w:pPr>
            <w:r w:rsidRPr="00FD0C59">
              <w:rPr>
                <w:rFonts w:asciiTheme="majorBidi" w:hAnsiTheme="majorBidi" w:cstheme="majorBidi"/>
              </w:rPr>
              <w:t>Parameters</w:t>
            </w:r>
          </w:p>
        </w:tc>
        <w:tc>
          <w:tcPr>
            <w:tcW w:w="1471" w:type="dxa"/>
            <w:gridSpan w:val="2"/>
            <w:tcBorders>
              <w:top w:val="single" w:sz="4" w:space="0" w:color="auto"/>
              <w:bottom w:val="none" w:sz="0" w:space="0" w:color="auto"/>
            </w:tcBorders>
          </w:tcPr>
          <w:p w14:paraId="2F00D110" w14:textId="1E87D5C4" w:rsidR="00DF43DA" w:rsidRPr="00FD0C59" w:rsidRDefault="00DF43DA" w:rsidP="00DA7B6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D0C59">
              <w:rPr>
                <w:rFonts w:asciiTheme="majorBidi" w:hAnsiTheme="majorBidi" w:cstheme="majorBidi"/>
              </w:rPr>
              <w:t>TENAYA</w:t>
            </w:r>
            <w:r w:rsidR="00003C32" w:rsidRPr="00FD0C59">
              <w:rPr>
                <w:rFonts w:asciiTheme="majorBidi" w:hAnsiTheme="majorBidi" w:cstheme="majorBidi"/>
              </w:rPr>
              <w:t xml:space="preserve"> </w:t>
            </w:r>
            <w:r w:rsidR="00003C32" w:rsidRPr="00654A49">
              <w:rPr>
                <w:rFonts w:asciiTheme="majorBidi" w:hAnsiTheme="majorBidi" w:cstheme="majorBidi"/>
              </w:rPr>
              <w:t>trial</w:t>
            </w:r>
            <w:r w:rsidR="00003C32" w:rsidRPr="00FD0C59">
              <w:rPr>
                <w:rFonts w:asciiTheme="majorBidi" w:hAnsiTheme="majorBidi" w:cstheme="majorBidi"/>
              </w:rPr>
              <w:t xml:space="preserve"> </w:t>
            </w:r>
            <w:r w:rsidR="007B1DB3" w:rsidRPr="002433E0">
              <w:rPr>
                <w:rFonts w:asciiTheme="majorBidi" w:hAnsiTheme="majorBidi" w:cstheme="majorBidi"/>
                <w:noProof/>
              </w:rPr>
              <w:fldChar w:fldCharType="begin"/>
            </w:r>
            <w:r w:rsidR="00E45D90">
              <w:rPr>
                <w:rFonts w:asciiTheme="majorBidi" w:hAnsiTheme="majorBidi" w:cstheme="majorBidi"/>
                <w:noProof/>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2433E0">
              <w:rPr>
                <w:rFonts w:asciiTheme="majorBidi" w:hAnsiTheme="majorBidi" w:cstheme="majorBidi"/>
                <w:noProof/>
              </w:rPr>
              <w:fldChar w:fldCharType="separate"/>
            </w:r>
            <w:r w:rsidR="00E45D90">
              <w:rPr>
                <w:rFonts w:asciiTheme="majorBidi" w:hAnsiTheme="majorBidi" w:cstheme="majorBidi"/>
                <w:noProof/>
              </w:rPr>
              <w:t>[1]</w:t>
            </w:r>
            <w:r w:rsidR="007B1DB3" w:rsidRPr="002433E0">
              <w:rPr>
                <w:rFonts w:asciiTheme="majorBidi" w:hAnsiTheme="majorBidi" w:cstheme="majorBidi"/>
                <w:noProof/>
              </w:rPr>
              <w:fldChar w:fldCharType="end"/>
            </w:r>
          </w:p>
        </w:tc>
        <w:tc>
          <w:tcPr>
            <w:tcW w:w="1472" w:type="dxa"/>
            <w:gridSpan w:val="2"/>
            <w:tcBorders>
              <w:top w:val="single" w:sz="4" w:space="0" w:color="auto"/>
              <w:bottom w:val="none" w:sz="0" w:space="0" w:color="auto"/>
            </w:tcBorders>
          </w:tcPr>
          <w:p w14:paraId="4D61311C" w14:textId="26A8C97C" w:rsidR="00DF43DA" w:rsidRPr="00FD0C59" w:rsidRDefault="00DF43DA" w:rsidP="00DA7B6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D0C59">
              <w:rPr>
                <w:rFonts w:asciiTheme="majorBidi" w:hAnsiTheme="majorBidi" w:cstheme="majorBidi"/>
              </w:rPr>
              <w:t>LUCERNE</w:t>
            </w:r>
            <w:r w:rsidR="00003C32" w:rsidRPr="00FD0C59">
              <w:rPr>
                <w:rFonts w:asciiTheme="majorBidi" w:hAnsiTheme="majorBidi" w:cstheme="majorBidi"/>
              </w:rPr>
              <w:t xml:space="preserve"> </w:t>
            </w:r>
            <w:r w:rsidR="00003C32" w:rsidRPr="00654A49">
              <w:rPr>
                <w:rFonts w:asciiTheme="majorBidi" w:hAnsiTheme="majorBidi" w:cstheme="majorBidi"/>
              </w:rPr>
              <w:t xml:space="preserve">trial </w:t>
            </w:r>
            <w:r w:rsidR="007B1DB3" w:rsidRPr="002433E0">
              <w:rPr>
                <w:rFonts w:asciiTheme="majorBidi" w:hAnsiTheme="majorBidi" w:cstheme="majorBidi"/>
                <w:noProof/>
              </w:rPr>
              <w:fldChar w:fldCharType="begin"/>
            </w:r>
            <w:r w:rsidR="00E45D90">
              <w:rPr>
                <w:rFonts w:asciiTheme="majorBidi" w:hAnsiTheme="majorBidi" w:cstheme="majorBidi"/>
                <w:noProof/>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2433E0">
              <w:rPr>
                <w:rFonts w:asciiTheme="majorBidi" w:hAnsiTheme="majorBidi" w:cstheme="majorBidi"/>
                <w:noProof/>
              </w:rPr>
              <w:fldChar w:fldCharType="separate"/>
            </w:r>
            <w:r w:rsidR="00E45D90">
              <w:rPr>
                <w:rFonts w:asciiTheme="majorBidi" w:hAnsiTheme="majorBidi" w:cstheme="majorBidi"/>
                <w:noProof/>
              </w:rPr>
              <w:t>[1]</w:t>
            </w:r>
            <w:r w:rsidR="007B1DB3" w:rsidRPr="002433E0">
              <w:rPr>
                <w:rFonts w:asciiTheme="majorBidi" w:hAnsiTheme="majorBidi" w:cstheme="majorBidi"/>
                <w:noProof/>
              </w:rPr>
              <w:fldChar w:fldCharType="end"/>
            </w:r>
          </w:p>
        </w:tc>
        <w:tc>
          <w:tcPr>
            <w:tcW w:w="2208" w:type="dxa"/>
            <w:gridSpan w:val="3"/>
            <w:tcBorders>
              <w:top w:val="single" w:sz="4" w:space="0" w:color="auto"/>
              <w:bottom w:val="none" w:sz="0" w:space="0" w:color="auto"/>
            </w:tcBorders>
          </w:tcPr>
          <w:p w14:paraId="24A5DCA6" w14:textId="77777777" w:rsidR="00DF43DA" w:rsidRPr="00FD0C59" w:rsidRDefault="00DF43DA" w:rsidP="00DA7B6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FD0C59">
              <w:rPr>
                <w:rFonts w:asciiTheme="majorBidi" w:hAnsiTheme="majorBidi" w:cstheme="majorBidi"/>
              </w:rPr>
              <w:t>Pooled TENAYA and LUCERNE</w:t>
            </w:r>
          </w:p>
        </w:tc>
      </w:tr>
      <w:tr w:rsidR="00DF43DA" w:rsidRPr="00654A49" w14:paraId="1774952C"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vMerge/>
            <w:tcBorders>
              <w:top w:val="none" w:sz="0" w:space="0" w:color="auto"/>
              <w:bottom w:val="single" w:sz="4" w:space="0" w:color="auto"/>
            </w:tcBorders>
          </w:tcPr>
          <w:p w14:paraId="69D5C6FD" w14:textId="77777777" w:rsidR="00DF43DA" w:rsidRPr="00FD0C59" w:rsidRDefault="00DF43DA" w:rsidP="00DA7B67">
            <w:pPr>
              <w:rPr>
                <w:rFonts w:asciiTheme="majorBidi" w:hAnsiTheme="majorBidi" w:cstheme="majorBidi"/>
              </w:rPr>
            </w:pPr>
          </w:p>
        </w:tc>
        <w:tc>
          <w:tcPr>
            <w:tcW w:w="735" w:type="dxa"/>
            <w:tcBorders>
              <w:top w:val="none" w:sz="0" w:space="0" w:color="auto"/>
              <w:bottom w:val="single" w:sz="4" w:space="0" w:color="auto"/>
            </w:tcBorders>
          </w:tcPr>
          <w:p w14:paraId="493FCD8C" w14:textId="4CCFAD85"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Far 6.0 mg n=334</w:t>
            </w:r>
          </w:p>
        </w:tc>
        <w:tc>
          <w:tcPr>
            <w:tcW w:w="736" w:type="dxa"/>
            <w:tcBorders>
              <w:top w:val="none" w:sz="0" w:space="0" w:color="auto"/>
              <w:bottom w:val="single" w:sz="4" w:space="0" w:color="auto"/>
            </w:tcBorders>
          </w:tcPr>
          <w:p w14:paraId="2FBD5471" w14:textId="13C486BE"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FD0C59">
              <w:rPr>
                <w:rFonts w:asciiTheme="majorBidi" w:hAnsiTheme="majorBidi" w:cstheme="majorBidi"/>
              </w:rPr>
              <w:t>Afl</w:t>
            </w:r>
            <w:proofErr w:type="spellEnd"/>
            <w:r w:rsidRPr="00FD0C59">
              <w:rPr>
                <w:rFonts w:asciiTheme="majorBidi" w:hAnsiTheme="majorBidi" w:cstheme="majorBidi"/>
              </w:rPr>
              <w:t xml:space="preserve"> 2.0 mg n=337</w:t>
            </w:r>
          </w:p>
        </w:tc>
        <w:tc>
          <w:tcPr>
            <w:tcW w:w="736" w:type="dxa"/>
            <w:tcBorders>
              <w:top w:val="none" w:sz="0" w:space="0" w:color="auto"/>
              <w:bottom w:val="single" w:sz="4" w:space="0" w:color="auto"/>
            </w:tcBorders>
          </w:tcPr>
          <w:p w14:paraId="0D5D5210" w14:textId="2AC414EE"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Far 6.0 mg n=331</w:t>
            </w:r>
          </w:p>
        </w:tc>
        <w:tc>
          <w:tcPr>
            <w:tcW w:w="736" w:type="dxa"/>
            <w:tcBorders>
              <w:top w:val="none" w:sz="0" w:space="0" w:color="auto"/>
              <w:bottom w:val="single" w:sz="4" w:space="0" w:color="auto"/>
            </w:tcBorders>
          </w:tcPr>
          <w:p w14:paraId="5021EF93" w14:textId="5AFAA3A5"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FD0C59">
              <w:rPr>
                <w:rFonts w:asciiTheme="majorBidi" w:hAnsiTheme="majorBidi" w:cstheme="majorBidi"/>
              </w:rPr>
              <w:t>Afl</w:t>
            </w:r>
            <w:proofErr w:type="spellEnd"/>
            <w:r w:rsidRPr="00FD0C59">
              <w:rPr>
                <w:rFonts w:asciiTheme="majorBidi" w:hAnsiTheme="majorBidi" w:cstheme="majorBidi"/>
              </w:rPr>
              <w:t xml:space="preserve"> 2.0 mg n=327</w:t>
            </w:r>
          </w:p>
        </w:tc>
        <w:tc>
          <w:tcPr>
            <w:tcW w:w="736" w:type="dxa"/>
            <w:tcBorders>
              <w:top w:val="none" w:sz="0" w:space="0" w:color="auto"/>
              <w:bottom w:val="single" w:sz="4" w:space="0" w:color="auto"/>
            </w:tcBorders>
          </w:tcPr>
          <w:p w14:paraId="40F0CA58" w14:textId="4B26CD45"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Far 6.0 mg n=665</w:t>
            </w:r>
          </w:p>
        </w:tc>
        <w:tc>
          <w:tcPr>
            <w:tcW w:w="736" w:type="dxa"/>
            <w:tcBorders>
              <w:top w:val="none" w:sz="0" w:space="0" w:color="auto"/>
              <w:bottom w:val="single" w:sz="4" w:space="0" w:color="auto"/>
            </w:tcBorders>
          </w:tcPr>
          <w:p w14:paraId="708F7A0B" w14:textId="29DA59B1"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FD0C59">
              <w:rPr>
                <w:rFonts w:asciiTheme="majorBidi" w:hAnsiTheme="majorBidi" w:cstheme="majorBidi"/>
              </w:rPr>
              <w:t>Afl</w:t>
            </w:r>
            <w:proofErr w:type="spellEnd"/>
            <w:r w:rsidRPr="00FD0C59">
              <w:rPr>
                <w:rFonts w:asciiTheme="majorBidi" w:hAnsiTheme="majorBidi" w:cstheme="majorBidi"/>
              </w:rPr>
              <w:t xml:space="preserve"> 2.0 mg n=664</w:t>
            </w:r>
          </w:p>
        </w:tc>
        <w:tc>
          <w:tcPr>
            <w:tcW w:w="736" w:type="dxa"/>
            <w:tcBorders>
              <w:top w:val="none" w:sz="0" w:space="0" w:color="auto"/>
              <w:bottom w:val="single" w:sz="4" w:space="0" w:color="auto"/>
            </w:tcBorders>
          </w:tcPr>
          <w:p w14:paraId="4B49DD4C" w14:textId="029C76DB"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it-IT"/>
              </w:rPr>
            </w:pPr>
            <w:r w:rsidRPr="00FD0C59">
              <w:rPr>
                <w:rFonts w:asciiTheme="majorBidi" w:hAnsiTheme="majorBidi" w:cstheme="majorBidi"/>
                <w:lang w:val="it-IT"/>
              </w:rPr>
              <w:t>Far 6.0 mg &amp; Afli 2.0 mg n=1,329</w:t>
            </w:r>
          </w:p>
          <w:p w14:paraId="6BBB9CA0"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it-IT"/>
              </w:rPr>
            </w:pPr>
          </w:p>
        </w:tc>
      </w:tr>
      <w:tr w:rsidR="00DF43DA" w:rsidRPr="00654A49" w14:paraId="173929C5" w14:textId="77777777" w:rsidTr="00FD0C59">
        <w:tc>
          <w:tcPr>
            <w:cnfStyle w:val="001000000000" w:firstRow="0" w:lastRow="0" w:firstColumn="1" w:lastColumn="0" w:oddVBand="0" w:evenVBand="0" w:oddHBand="0" w:evenHBand="0" w:firstRowFirstColumn="0" w:firstRowLastColumn="0" w:lastRowFirstColumn="0" w:lastRowLastColumn="0"/>
            <w:tcW w:w="4389" w:type="dxa"/>
            <w:tcBorders>
              <w:top w:val="single" w:sz="4" w:space="0" w:color="auto"/>
            </w:tcBorders>
          </w:tcPr>
          <w:p w14:paraId="6E8B73F3" w14:textId="77777777" w:rsidR="00DF43DA" w:rsidRPr="00FD0C59" w:rsidRDefault="00DF43DA" w:rsidP="00DA7B67">
            <w:pPr>
              <w:rPr>
                <w:rFonts w:asciiTheme="majorBidi" w:hAnsiTheme="majorBidi" w:cstheme="majorBidi"/>
              </w:rPr>
            </w:pPr>
            <w:r w:rsidRPr="00FD0C59">
              <w:rPr>
                <w:rFonts w:asciiTheme="majorBidi" w:hAnsiTheme="majorBidi" w:cstheme="majorBidi"/>
              </w:rPr>
              <w:t>Age. mean (SD), in years</w:t>
            </w:r>
          </w:p>
        </w:tc>
        <w:tc>
          <w:tcPr>
            <w:tcW w:w="735" w:type="dxa"/>
            <w:tcBorders>
              <w:top w:val="single" w:sz="4" w:space="0" w:color="auto"/>
            </w:tcBorders>
          </w:tcPr>
          <w:p w14:paraId="76EC2F9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hd w:val="clear" w:color="auto" w:fill="FFFFFF"/>
              </w:rPr>
            </w:pPr>
          </w:p>
          <w:p w14:paraId="5DEB30BD"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hd w:val="clear" w:color="auto" w:fill="FFFFFF"/>
              </w:rPr>
            </w:pPr>
            <w:r w:rsidRPr="00FD0C59">
              <w:rPr>
                <w:rFonts w:asciiTheme="majorBidi" w:hAnsiTheme="majorBidi" w:cstheme="majorBidi"/>
                <w:shd w:val="clear" w:color="auto" w:fill="FFFFFF"/>
              </w:rPr>
              <w:t>75.9</w:t>
            </w:r>
          </w:p>
          <w:p w14:paraId="22B99E00"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shd w:val="clear" w:color="auto" w:fill="FFFFFF"/>
              </w:rPr>
              <w:t>(8.6)</w:t>
            </w:r>
          </w:p>
        </w:tc>
        <w:tc>
          <w:tcPr>
            <w:tcW w:w="736" w:type="dxa"/>
            <w:tcBorders>
              <w:top w:val="single" w:sz="4" w:space="0" w:color="auto"/>
            </w:tcBorders>
          </w:tcPr>
          <w:p w14:paraId="45EF299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031B3331"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76.7</w:t>
            </w:r>
          </w:p>
          <w:p w14:paraId="45878E28"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(8.8)</w:t>
            </w:r>
          </w:p>
        </w:tc>
        <w:tc>
          <w:tcPr>
            <w:tcW w:w="736" w:type="dxa"/>
            <w:tcBorders>
              <w:top w:val="single" w:sz="4" w:space="0" w:color="auto"/>
            </w:tcBorders>
          </w:tcPr>
          <w:p w14:paraId="7C656694"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591D28A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74.8</w:t>
            </w:r>
          </w:p>
          <w:p w14:paraId="4EACCC3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(8.4)</w:t>
            </w:r>
          </w:p>
        </w:tc>
        <w:tc>
          <w:tcPr>
            <w:tcW w:w="736" w:type="dxa"/>
            <w:tcBorders>
              <w:top w:val="single" w:sz="4" w:space="0" w:color="auto"/>
            </w:tcBorders>
          </w:tcPr>
          <w:p w14:paraId="5622E2AC"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135EBD0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76.1</w:t>
            </w:r>
          </w:p>
          <w:p w14:paraId="34864F2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(8.6)</w:t>
            </w:r>
          </w:p>
        </w:tc>
        <w:tc>
          <w:tcPr>
            <w:tcW w:w="736" w:type="dxa"/>
            <w:tcBorders>
              <w:top w:val="single" w:sz="4" w:space="0" w:color="auto"/>
            </w:tcBorders>
          </w:tcPr>
          <w:p w14:paraId="1F98031C"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25BBFE8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75.35</w:t>
            </w:r>
          </w:p>
          <w:p w14:paraId="38201ABF"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(8.5)</w:t>
            </w:r>
          </w:p>
        </w:tc>
        <w:tc>
          <w:tcPr>
            <w:tcW w:w="736" w:type="dxa"/>
            <w:tcBorders>
              <w:top w:val="single" w:sz="4" w:space="0" w:color="auto"/>
            </w:tcBorders>
          </w:tcPr>
          <w:p w14:paraId="42AED07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4780AFE9"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76.4</w:t>
            </w:r>
          </w:p>
          <w:p w14:paraId="2EE9647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(8.63)</w:t>
            </w:r>
          </w:p>
        </w:tc>
        <w:tc>
          <w:tcPr>
            <w:tcW w:w="736" w:type="dxa"/>
            <w:tcBorders>
              <w:top w:val="single" w:sz="4" w:space="0" w:color="auto"/>
            </w:tcBorders>
          </w:tcPr>
          <w:p w14:paraId="4ABF4B58"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27BA5852"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75.9</w:t>
            </w:r>
          </w:p>
          <w:p w14:paraId="32DB041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(8.57)</w:t>
            </w:r>
          </w:p>
        </w:tc>
      </w:tr>
      <w:tr w:rsidR="00DF43DA" w:rsidRPr="00654A49" w14:paraId="08AB7A47"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0704399F" w14:textId="5492185A" w:rsidR="00DF43DA" w:rsidRPr="00FD0C59" w:rsidRDefault="00DF43DA" w:rsidP="00DA7B67">
            <w:pPr>
              <w:rPr>
                <w:rFonts w:asciiTheme="majorBidi" w:hAnsiTheme="majorBidi" w:cstheme="majorBidi"/>
              </w:rPr>
            </w:pPr>
            <w:r w:rsidRPr="00FD0C59">
              <w:rPr>
                <w:rFonts w:asciiTheme="majorBidi" w:hAnsiTheme="majorBidi" w:cstheme="majorBidi"/>
              </w:rPr>
              <w:t>Gender</w:t>
            </w:r>
            <w:r w:rsidR="00A92338" w:rsidRPr="00FD0C59">
              <w:rPr>
                <w:rFonts w:asciiTheme="majorBidi" w:hAnsiTheme="majorBidi" w:cstheme="majorBidi"/>
              </w:rPr>
              <w:t>,</w:t>
            </w:r>
            <w:r w:rsidRPr="00FD0C59">
              <w:rPr>
                <w:rFonts w:asciiTheme="majorBidi" w:hAnsiTheme="majorBidi" w:cstheme="majorBidi"/>
              </w:rPr>
              <w:t xml:space="preserve"> n (%)</w:t>
            </w:r>
          </w:p>
        </w:tc>
        <w:tc>
          <w:tcPr>
            <w:tcW w:w="5151" w:type="dxa"/>
            <w:gridSpan w:val="7"/>
            <w:tcBorders>
              <w:top w:val="none" w:sz="0" w:space="0" w:color="auto"/>
              <w:bottom w:val="none" w:sz="0" w:space="0" w:color="auto"/>
            </w:tcBorders>
          </w:tcPr>
          <w:p w14:paraId="48232E13"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43DA" w:rsidRPr="00654A49" w14:paraId="20036545"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357EB46F"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 xml:space="preserve">Female </w:t>
            </w:r>
          </w:p>
        </w:tc>
        <w:tc>
          <w:tcPr>
            <w:tcW w:w="735" w:type="dxa"/>
          </w:tcPr>
          <w:p w14:paraId="58DCDA78"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191</w:t>
            </w:r>
          </w:p>
          <w:p w14:paraId="2BB606C3" w14:textId="48073632"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57.2%</w:t>
            </w:r>
            <w:r w:rsidR="00B844FA" w:rsidRPr="00FD0C59">
              <w:rPr>
                <w:rFonts w:asciiTheme="majorBidi" w:hAnsiTheme="majorBidi" w:cstheme="majorBidi"/>
              </w:rPr>
              <w:t>)</w:t>
            </w:r>
          </w:p>
        </w:tc>
        <w:tc>
          <w:tcPr>
            <w:tcW w:w="736" w:type="dxa"/>
          </w:tcPr>
          <w:p w14:paraId="012E202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211</w:t>
            </w:r>
          </w:p>
          <w:p w14:paraId="61949D02" w14:textId="0FE071B1"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62.6%</w:t>
            </w:r>
            <w:r w:rsidR="00B844FA" w:rsidRPr="00FD0C59">
              <w:rPr>
                <w:rFonts w:asciiTheme="majorBidi" w:hAnsiTheme="majorBidi" w:cstheme="majorBidi"/>
              </w:rPr>
              <w:t>)</w:t>
            </w:r>
          </w:p>
        </w:tc>
        <w:tc>
          <w:tcPr>
            <w:tcW w:w="736" w:type="dxa"/>
          </w:tcPr>
          <w:p w14:paraId="1D5846F2"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203</w:t>
            </w:r>
          </w:p>
          <w:p w14:paraId="5EA68276" w14:textId="70169CF3"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61.3%</w:t>
            </w:r>
            <w:r w:rsidR="00B844FA" w:rsidRPr="00FD0C59">
              <w:rPr>
                <w:rFonts w:asciiTheme="majorBidi" w:hAnsiTheme="majorBidi" w:cstheme="majorBidi"/>
              </w:rPr>
              <w:t>)</w:t>
            </w:r>
          </w:p>
        </w:tc>
        <w:tc>
          <w:tcPr>
            <w:tcW w:w="736" w:type="dxa"/>
          </w:tcPr>
          <w:p w14:paraId="34E7CCD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188</w:t>
            </w:r>
          </w:p>
          <w:p w14:paraId="3BA979F8" w14:textId="1D235A06"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57.7%</w:t>
            </w:r>
            <w:r w:rsidR="00B844FA" w:rsidRPr="00FD0C59">
              <w:rPr>
                <w:rFonts w:asciiTheme="majorBidi" w:hAnsiTheme="majorBidi" w:cstheme="majorBidi"/>
              </w:rPr>
              <w:t>)</w:t>
            </w:r>
          </w:p>
        </w:tc>
        <w:tc>
          <w:tcPr>
            <w:tcW w:w="736" w:type="dxa"/>
          </w:tcPr>
          <w:p w14:paraId="6FB8E539"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233EBC8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394</w:t>
            </w:r>
          </w:p>
          <w:p w14:paraId="38D2AA5C" w14:textId="627BA124"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59.2%</w:t>
            </w:r>
            <w:r w:rsidR="00B844FA" w:rsidRPr="00FD0C59">
              <w:rPr>
                <w:rFonts w:asciiTheme="majorBidi" w:hAnsiTheme="majorBidi" w:cstheme="majorBidi"/>
              </w:rPr>
              <w:t>)</w:t>
            </w:r>
          </w:p>
          <w:p w14:paraId="04DE4AD1"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5EE8DAA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399</w:t>
            </w:r>
          </w:p>
          <w:p w14:paraId="26198214" w14:textId="56E40FA8" w:rsidR="00DF43DA" w:rsidRPr="00FD0C59" w:rsidRDefault="00AE452C" w:rsidP="00FD0C59">
            <w:pPr>
              <w:tabs>
                <w:tab w:val="center" w:pos="260"/>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Pr="00FD0C59">
              <w:rPr>
                <w:rFonts w:asciiTheme="majorBidi" w:hAnsiTheme="majorBidi" w:cstheme="majorBidi"/>
              </w:rPr>
              <w:tab/>
            </w:r>
            <w:r w:rsidR="00DF43DA" w:rsidRPr="00FD0C59">
              <w:rPr>
                <w:rFonts w:asciiTheme="majorBidi" w:hAnsiTheme="majorBidi" w:cstheme="majorBidi"/>
              </w:rPr>
              <w:t>60.1%</w:t>
            </w:r>
            <w:r w:rsidR="00B844FA" w:rsidRPr="00FD0C59">
              <w:rPr>
                <w:rFonts w:asciiTheme="majorBidi" w:hAnsiTheme="majorBidi" w:cstheme="majorBidi"/>
              </w:rPr>
              <w:t>)</w:t>
            </w:r>
          </w:p>
        </w:tc>
        <w:tc>
          <w:tcPr>
            <w:tcW w:w="736" w:type="dxa"/>
          </w:tcPr>
          <w:p w14:paraId="3B9FF65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02B9F62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793</w:t>
            </w:r>
          </w:p>
          <w:p w14:paraId="3324A60F" w14:textId="02A70404"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59.65%</w:t>
            </w:r>
            <w:r w:rsidR="00B844FA" w:rsidRPr="00FD0C59">
              <w:rPr>
                <w:rFonts w:asciiTheme="majorBidi" w:hAnsiTheme="majorBidi" w:cstheme="majorBidi"/>
              </w:rPr>
              <w:t>)</w:t>
            </w:r>
          </w:p>
        </w:tc>
      </w:tr>
      <w:tr w:rsidR="00DF43DA" w:rsidRPr="00654A49" w14:paraId="210910CA"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3D50CE0D"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 xml:space="preserve">Male </w:t>
            </w:r>
          </w:p>
        </w:tc>
        <w:tc>
          <w:tcPr>
            <w:tcW w:w="735" w:type="dxa"/>
            <w:tcBorders>
              <w:top w:val="none" w:sz="0" w:space="0" w:color="auto"/>
              <w:bottom w:val="none" w:sz="0" w:space="0" w:color="auto"/>
            </w:tcBorders>
          </w:tcPr>
          <w:p w14:paraId="5FFD953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143</w:t>
            </w:r>
          </w:p>
          <w:p w14:paraId="1E529702" w14:textId="547AA4E3"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42.8%</w:t>
            </w:r>
            <w:r w:rsidR="00B844FA" w:rsidRPr="00FD0C59">
              <w:rPr>
                <w:rFonts w:asciiTheme="majorBidi" w:hAnsiTheme="majorBidi" w:cstheme="majorBidi"/>
              </w:rPr>
              <w:t>)</w:t>
            </w:r>
          </w:p>
        </w:tc>
        <w:tc>
          <w:tcPr>
            <w:tcW w:w="736" w:type="dxa"/>
            <w:tcBorders>
              <w:top w:val="none" w:sz="0" w:space="0" w:color="auto"/>
              <w:bottom w:val="none" w:sz="0" w:space="0" w:color="auto"/>
            </w:tcBorders>
          </w:tcPr>
          <w:p w14:paraId="6177DF66"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126</w:t>
            </w:r>
          </w:p>
          <w:p w14:paraId="4EC22452" w14:textId="6421A6A6"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37.4%</w:t>
            </w:r>
            <w:r w:rsidR="00B844FA" w:rsidRPr="00FD0C59">
              <w:rPr>
                <w:rFonts w:asciiTheme="majorBidi" w:hAnsiTheme="majorBidi" w:cstheme="majorBidi"/>
              </w:rPr>
              <w:t>)</w:t>
            </w:r>
          </w:p>
        </w:tc>
        <w:tc>
          <w:tcPr>
            <w:tcW w:w="736" w:type="dxa"/>
            <w:tcBorders>
              <w:top w:val="none" w:sz="0" w:space="0" w:color="auto"/>
              <w:bottom w:val="none" w:sz="0" w:space="0" w:color="auto"/>
            </w:tcBorders>
          </w:tcPr>
          <w:p w14:paraId="08F83695"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128</w:t>
            </w:r>
          </w:p>
          <w:p w14:paraId="3552AEF9" w14:textId="2842E2CB"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38.7%</w:t>
            </w:r>
            <w:r w:rsidR="00B844FA" w:rsidRPr="00FD0C59">
              <w:rPr>
                <w:rFonts w:asciiTheme="majorBidi" w:hAnsiTheme="majorBidi" w:cstheme="majorBidi"/>
              </w:rPr>
              <w:t>)</w:t>
            </w:r>
          </w:p>
        </w:tc>
        <w:tc>
          <w:tcPr>
            <w:tcW w:w="736" w:type="dxa"/>
            <w:tcBorders>
              <w:top w:val="none" w:sz="0" w:space="0" w:color="auto"/>
              <w:bottom w:val="none" w:sz="0" w:space="0" w:color="auto"/>
            </w:tcBorders>
          </w:tcPr>
          <w:p w14:paraId="400F4CD1"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139</w:t>
            </w:r>
          </w:p>
          <w:p w14:paraId="2602B6E8" w14:textId="0943CA47"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42.5%</w:t>
            </w:r>
            <w:r w:rsidR="00B844FA" w:rsidRPr="00FD0C59">
              <w:rPr>
                <w:rFonts w:asciiTheme="majorBidi" w:hAnsiTheme="majorBidi" w:cstheme="majorBidi"/>
              </w:rPr>
              <w:t>)</w:t>
            </w:r>
          </w:p>
        </w:tc>
        <w:tc>
          <w:tcPr>
            <w:tcW w:w="736" w:type="dxa"/>
            <w:tcBorders>
              <w:top w:val="none" w:sz="0" w:space="0" w:color="auto"/>
              <w:bottom w:val="none" w:sz="0" w:space="0" w:color="auto"/>
            </w:tcBorders>
          </w:tcPr>
          <w:p w14:paraId="512FB8F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271</w:t>
            </w:r>
          </w:p>
          <w:p w14:paraId="2ED8085E" w14:textId="0FF8A91C"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40.8%</w:t>
            </w:r>
            <w:r w:rsidR="00B844FA" w:rsidRPr="00FD0C59">
              <w:rPr>
                <w:rFonts w:asciiTheme="majorBidi" w:hAnsiTheme="majorBidi" w:cstheme="majorBidi"/>
              </w:rPr>
              <w:t>)</w:t>
            </w:r>
          </w:p>
        </w:tc>
        <w:tc>
          <w:tcPr>
            <w:tcW w:w="736" w:type="dxa"/>
            <w:tcBorders>
              <w:top w:val="none" w:sz="0" w:space="0" w:color="auto"/>
              <w:bottom w:val="none" w:sz="0" w:space="0" w:color="auto"/>
            </w:tcBorders>
          </w:tcPr>
          <w:p w14:paraId="30C5C4CF"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165</w:t>
            </w:r>
          </w:p>
          <w:p w14:paraId="2E1BF7B1" w14:textId="3F4AB45A"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39.9%</w:t>
            </w:r>
            <w:r w:rsidR="00B844FA" w:rsidRPr="00FD0C59">
              <w:rPr>
                <w:rFonts w:asciiTheme="majorBidi" w:hAnsiTheme="majorBidi" w:cstheme="majorBidi"/>
              </w:rPr>
              <w:t>)</w:t>
            </w:r>
          </w:p>
        </w:tc>
        <w:tc>
          <w:tcPr>
            <w:tcW w:w="736" w:type="dxa"/>
            <w:tcBorders>
              <w:top w:val="none" w:sz="0" w:space="0" w:color="auto"/>
              <w:bottom w:val="none" w:sz="0" w:space="0" w:color="auto"/>
            </w:tcBorders>
          </w:tcPr>
          <w:p w14:paraId="01FA0783"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436</w:t>
            </w:r>
          </w:p>
          <w:p w14:paraId="6FFEE7A1" w14:textId="5EA7E201"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40.35%</w:t>
            </w:r>
            <w:r w:rsidR="00B844FA" w:rsidRPr="00FD0C59">
              <w:rPr>
                <w:rFonts w:asciiTheme="majorBidi" w:hAnsiTheme="majorBidi" w:cstheme="majorBidi"/>
              </w:rPr>
              <w:t>)</w:t>
            </w:r>
          </w:p>
        </w:tc>
      </w:tr>
      <w:tr w:rsidR="00DF43DA" w:rsidRPr="00654A49" w14:paraId="1A160848"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73D5E52E" w14:textId="35C81A84" w:rsidR="00DF43DA" w:rsidRPr="00FD0C59" w:rsidRDefault="00DF43DA" w:rsidP="00DA7B67">
            <w:pPr>
              <w:rPr>
                <w:rFonts w:asciiTheme="majorBidi" w:hAnsiTheme="majorBidi" w:cstheme="majorBidi"/>
              </w:rPr>
            </w:pPr>
            <w:r w:rsidRPr="00FD0C59">
              <w:rPr>
                <w:rFonts w:asciiTheme="majorBidi" w:hAnsiTheme="majorBidi" w:cstheme="majorBidi"/>
              </w:rPr>
              <w:t>Ethnicity</w:t>
            </w:r>
            <w:r w:rsidR="00A92338" w:rsidRPr="00FD0C59">
              <w:rPr>
                <w:rFonts w:asciiTheme="majorBidi" w:hAnsiTheme="majorBidi" w:cstheme="majorBidi"/>
              </w:rPr>
              <w:t>,</w:t>
            </w:r>
            <w:r w:rsidRPr="00FD0C59">
              <w:rPr>
                <w:rFonts w:asciiTheme="majorBidi" w:hAnsiTheme="majorBidi" w:cstheme="majorBidi"/>
              </w:rPr>
              <w:t xml:space="preserve"> n (%)</w:t>
            </w:r>
          </w:p>
        </w:tc>
        <w:tc>
          <w:tcPr>
            <w:tcW w:w="5151" w:type="dxa"/>
            <w:gridSpan w:val="7"/>
          </w:tcPr>
          <w:p w14:paraId="6FC600B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F43DA" w:rsidRPr="00654A49" w14:paraId="44F5CE05"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5A48749E"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Hispanic or Latino</w:t>
            </w:r>
          </w:p>
        </w:tc>
        <w:tc>
          <w:tcPr>
            <w:tcW w:w="735" w:type="dxa"/>
            <w:tcBorders>
              <w:top w:val="none" w:sz="0" w:space="0" w:color="auto"/>
              <w:bottom w:val="none" w:sz="0" w:space="0" w:color="auto"/>
            </w:tcBorders>
          </w:tcPr>
          <w:p w14:paraId="28AEAFA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26</w:t>
            </w:r>
          </w:p>
          <w:p w14:paraId="5095AD33" w14:textId="47CDD301"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7.8%</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19227052"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26</w:t>
            </w:r>
          </w:p>
          <w:p w14:paraId="593BB7C1" w14:textId="12CF31D5"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7.7%</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63054944"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35</w:t>
            </w:r>
          </w:p>
          <w:p w14:paraId="5CD8B3F5" w14:textId="6C30C78C"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10.6%</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007C9A52"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46</w:t>
            </w:r>
          </w:p>
          <w:p w14:paraId="4738E6DF" w14:textId="6D21AE54"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14.1%</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6CFDE3DC"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61</w:t>
            </w:r>
          </w:p>
          <w:p w14:paraId="631B54F9" w14:textId="7AD11FB2"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9.2%</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2A97BD95"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72</w:t>
            </w:r>
          </w:p>
          <w:p w14:paraId="1A50D0E7" w14:textId="73091FC3"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10.8%</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296AE43E"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133</w:t>
            </w:r>
          </w:p>
          <w:p w14:paraId="04C2EC74" w14:textId="7A5BC325"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10%</w:t>
            </w:r>
            <w:r w:rsidR="00B844FA" w:rsidRPr="00FD0C59">
              <w:rPr>
                <w:rFonts w:asciiTheme="majorBidi" w:hAnsiTheme="majorBidi" w:cstheme="majorBidi"/>
              </w:rPr>
              <w:t>)</w:t>
            </w:r>
          </w:p>
        </w:tc>
      </w:tr>
      <w:tr w:rsidR="00DF43DA" w:rsidRPr="00654A49" w14:paraId="530864E5"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24ED7248"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Not Hispanic or Latino</w:t>
            </w:r>
          </w:p>
        </w:tc>
        <w:tc>
          <w:tcPr>
            <w:tcW w:w="735" w:type="dxa"/>
          </w:tcPr>
          <w:p w14:paraId="4445ED2D"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303</w:t>
            </w:r>
          </w:p>
          <w:p w14:paraId="49A8B9F4" w14:textId="037C4152"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90.7%</w:t>
            </w:r>
            <w:r w:rsidR="00EA72E0" w:rsidRPr="00FD0C59">
              <w:rPr>
                <w:rFonts w:asciiTheme="majorBidi" w:hAnsiTheme="majorBidi" w:cstheme="majorBidi"/>
              </w:rPr>
              <w:t>)</w:t>
            </w:r>
          </w:p>
        </w:tc>
        <w:tc>
          <w:tcPr>
            <w:tcW w:w="736" w:type="dxa"/>
          </w:tcPr>
          <w:p w14:paraId="68F2A0F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308</w:t>
            </w:r>
          </w:p>
          <w:p w14:paraId="3F1680C5" w14:textId="251815E0"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91.4%</w:t>
            </w:r>
            <w:r w:rsidR="00EA72E0" w:rsidRPr="00FD0C59">
              <w:rPr>
                <w:rFonts w:asciiTheme="majorBidi" w:hAnsiTheme="majorBidi" w:cstheme="majorBidi"/>
              </w:rPr>
              <w:t>)</w:t>
            </w:r>
          </w:p>
        </w:tc>
        <w:tc>
          <w:tcPr>
            <w:tcW w:w="736" w:type="dxa"/>
          </w:tcPr>
          <w:p w14:paraId="5D56D94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287</w:t>
            </w:r>
          </w:p>
          <w:p w14:paraId="67D9B50E" w14:textId="16340A55"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86.7%</w:t>
            </w:r>
            <w:r w:rsidR="00EA72E0" w:rsidRPr="00FD0C59">
              <w:rPr>
                <w:rFonts w:asciiTheme="majorBidi" w:hAnsiTheme="majorBidi" w:cstheme="majorBidi"/>
              </w:rPr>
              <w:t>)</w:t>
            </w:r>
          </w:p>
        </w:tc>
        <w:tc>
          <w:tcPr>
            <w:tcW w:w="736" w:type="dxa"/>
          </w:tcPr>
          <w:p w14:paraId="2603D27F"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274</w:t>
            </w:r>
          </w:p>
          <w:p w14:paraId="7BAF2800" w14:textId="232ADDF4"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83.8%</w:t>
            </w:r>
            <w:r w:rsidR="00EA72E0" w:rsidRPr="00FD0C59">
              <w:rPr>
                <w:rFonts w:asciiTheme="majorBidi" w:hAnsiTheme="majorBidi" w:cstheme="majorBidi"/>
              </w:rPr>
              <w:t>)</w:t>
            </w:r>
          </w:p>
        </w:tc>
        <w:tc>
          <w:tcPr>
            <w:tcW w:w="736" w:type="dxa"/>
          </w:tcPr>
          <w:p w14:paraId="099E8E5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590</w:t>
            </w:r>
          </w:p>
          <w:p w14:paraId="22C7BA09" w14:textId="2B5458D9"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88.7%</w:t>
            </w:r>
            <w:r w:rsidR="00EA72E0" w:rsidRPr="00FD0C59">
              <w:rPr>
                <w:rFonts w:asciiTheme="majorBidi" w:hAnsiTheme="majorBidi" w:cstheme="majorBidi"/>
              </w:rPr>
              <w:t>)</w:t>
            </w:r>
          </w:p>
        </w:tc>
        <w:tc>
          <w:tcPr>
            <w:tcW w:w="736" w:type="dxa"/>
          </w:tcPr>
          <w:p w14:paraId="6338AC9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582</w:t>
            </w:r>
          </w:p>
          <w:p w14:paraId="10429F23" w14:textId="4C248603"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87.7%</w:t>
            </w:r>
            <w:r w:rsidR="00EA72E0" w:rsidRPr="00FD0C59">
              <w:rPr>
                <w:rFonts w:asciiTheme="majorBidi" w:hAnsiTheme="majorBidi" w:cstheme="majorBidi"/>
              </w:rPr>
              <w:t>)</w:t>
            </w:r>
          </w:p>
        </w:tc>
        <w:tc>
          <w:tcPr>
            <w:tcW w:w="736" w:type="dxa"/>
          </w:tcPr>
          <w:p w14:paraId="66DFB99C"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1,172</w:t>
            </w:r>
          </w:p>
          <w:p w14:paraId="2FE082D8" w14:textId="2D383B01"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88.2%</w:t>
            </w:r>
            <w:r w:rsidR="00EA72E0" w:rsidRPr="00FD0C59">
              <w:rPr>
                <w:rFonts w:asciiTheme="majorBidi" w:hAnsiTheme="majorBidi" w:cstheme="majorBidi"/>
              </w:rPr>
              <w:t>)</w:t>
            </w:r>
          </w:p>
        </w:tc>
      </w:tr>
      <w:tr w:rsidR="00DF43DA" w:rsidRPr="00654A49" w14:paraId="2C86B744"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04138986"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Unknown or No Reported</w:t>
            </w:r>
          </w:p>
        </w:tc>
        <w:tc>
          <w:tcPr>
            <w:tcW w:w="735" w:type="dxa"/>
            <w:tcBorders>
              <w:top w:val="none" w:sz="0" w:space="0" w:color="auto"/>
              <w:bottom w:val="none" w:sz="0" w:space="0" w:color="auto"/>
            </w:tcBorders>
          </w:tcPr>
          <w:p w14:paraId="7C8F9578"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w:t>
            </w:r>
          </w:p>
          <w:p w14:paraId="2B661AD9" w14:textId="08E1F04D"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1.5%</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0720D33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w:t>
            </w:r>
          </w:p>
          <w:p w14:paraId="1153E3C3" w14:textId="7B3D5A9D"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0.9%</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5A557034"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9</w:t>
            </w:r>
          </w:p>
          <w:p w14:paraId="1ABE55DB" w14:textId="271C1306"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2.7%</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12F079AB"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7</w:t>
            </w:r>
          </w:p>
          <w:p w14:paraId="2E78570F" w14:textId="3F674EE0"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2.1%</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59B0AE4B"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14</w:t>
            </w:r>
          </w:p>
          <w:p w14:paraId="6A1B56E6" w14:textId="51DE723E"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2.1%</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35E1A5B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10</w:t>
            </w:r>
          </w:p>
          <w:p w14:paraId="2C9F80D3" w14:textId="0B34588D"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1.5%</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7E1DF797"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24</w:t>
            </w:r>
          </w:p>
          <w:p w14:paraId="5EB04CFF" w14:textId="6A779F8A"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1.8%</w:t>
            </w:r>
            <w:r w:rsidR="00EA72E0" w:rsidRPr="00FD0C59">
              <w:rPr>
                <w:rFonts w:asciiTheme="majorBidi" w:hAnsiTheme="majorBidi" w:cstheme="majorBidi"/>
              </w:rPr>
              <w:t>)</w:t>
            </w:r>
          </w:p>
        </w:tc>
      </w:tr>
      <w:tr w:rsidR="00DF43DA" w:rsidRPr="00654A49" w14:paraId="6AF078F6"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4731835E" w14:textId="62B0D1AE" w:rsidR="00DF43DA" w:rsidRPr="00FD0C59" w:rsidRDefault="00DF43DA" w:rsidP="00DA7B67">
            <w:pPr>
              <w:rPr>
                <w:rFonts w:asciiTheme="majorBidi" w:hAnsiTheme="majorBidi" w:cstheme="majorBidi"/>
              </w:rPr>
            </w:pPr>
            <w:r w:rsidRPr="00FD0C59">
              <w:rPr>
                <w:rFonts w:asciiTheme="majorBidi" w:hAnsiTheme="majorBidi" w:cstheme="majorBidi"/>
              </w:rPr>
              <w:t>Race</w:t>
            </w:r>
            <w:r w:rsidR="00A92338" w:rsidRPr="00FD0C59">
              <w:rPr>
                <w:rFonts w:asciiTheme="majorBidi" w:hAnsiTheme="majorBidi" w:cstheme="majorBidi"/>
              </w:rPr>
              <w:t>,</w:t>
            </w:r>
            <w:r w:rsidRPr="00FD0C59">
              <w:rPr>
                <w:rFonts w:asciiTheme="majorBidi" w:hAnsiTheme="majorBidi" w:cstheme="majorBidi"/>
              </w:rPr>
              <w:t xml:space="preserve"> n (%)</w:t>
            </w:r>
          </w:p>
        </w:tc>
        <w:tc>
          <w:tcPr>
            <w:tcW w:w="735" w:type="dxa"/>
          </w:tcPr>
          <w:p w14:paraId="51899AE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2709072F"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20655970"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6B24DC7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002B1668"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10073E6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736" w:type="dxa"/>
          </w:tcPr>
          <w:p w14:paraId="00F24FE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DF43DA" w:rsidRPr="00654A49" w14:paraId="5BE8A111"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265D672B"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White</w:t>
            </w:r>
          </w:p>
        </w:tc>
        <w:tc>
          <w:tcPr>
            <w:tcW w:w="735" w:type="dxa"/>
            <w:tcBorders>
              <w:top w:val="none" w:sz="0" w:space="0" w:color="auto"/>
              <w:bottom w:val="none" w:sz="0" w:space="0" w:color="auto"/>
            </w:tcBorders>
          </w:tcPr>
          <w:p w14:paraId="684BA021"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303</w:t>
            </w:r>
          </w:p>
          <w:p w14:paraId="384B0514" w14:textId="70B7DE8D"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90.7%</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310EAA1B"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302</w:t>
            </w:r>
          </w:p>
          <w:p w14:paraId="1AA09F7C" w14:textId="392E7554"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89.6%</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1F130B13"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278</w:t>
            </w:r>
          </w:p>
          <w:p w14:paraId="389CA621" w14:textId="52FBEF2A"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84.0%</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6C9E0BBD"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270</w:t>
            </w:r>
          </w:p>
          <w:p w14:paraId="06354401" w14:textId="7EB56508"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82.6%</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447E9508"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581</w:t>
            </w:r>
          </w:p>
          <w:p w14:paraId="4728365D" w14:textId="7FE46477"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87.4%</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6CBA5B2F"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572</w:t>
            </w:r>
          </w:p>
          <w:p w14:paraId="44490C44" w14:textId="4ADDD571"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86.2%</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41685FA6"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1,153</w:t>
            </w:r>
          </w:p>
          <w:p w14:paraId="5C2A4011" w14:textId="1BBC9B01"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86.8%</w:t>
            </w:r>
            <w:r w:rsidR="00EA72E0" w:rsidRPr="00FD0C59">
              <w:rPr>
                <w:rFonts w:asciiTheme="majorBidi" w:hAnsiTheme="majorBidi" w:cstheme="majorBidi"/>
              </w:rPr>
              <w:t>)</w:t>
            </w:r>
          </w:p>
        </w:tc>
      </w:tr>
      <w:tr w:rsidR="00DF43DA" w:rsidRPr="00654A49" w14:paraId="0E55303E"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067801AA"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Asian</w:t>
            </w:r>
          </w:p>
        </w:tc>
        <w:tc>
          <w:tcPr>
            <w:tcW w:w="735" w:type="dxa"/>
          </w:tcPr>
          <w:p w14:paraId="44E48D3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26</w:t>
            </w:r>
          </w:p>
          <w:p w14:paraId="0F0AEC4D" w14:textId="0B660643"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7.8%</w:t>
            </w:r>
            <w:r w:rsidR="00EA72E0" w:rsidRPr="00FD0C59">
              <w:rPr>
                <w:rFonts w:asciiTheme="majorBidi" w:hAnsiTheme="majorBidi" w:cstheme="majorBidi"/>
              </w:rPr>
              <w:t>)</w:t>
            </w:r>
          </w:p>
        </w:tc>
        <w:tc>
          <w:tcPr>
            <w:tcW w:w="736" w:type="dxa"/>
          </w:tcPr>
          <w:p w14:paraId="3117ED9C"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28</w:t>
            </w:r>
          </w:p>
          <w:p w14:paraId="7E0356E1" w14:textId="2530D52A"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8.3%</w:t>
            </w:r>
            <w:r w:rsidR="00EA72E0" w:rsidRPr="00FD0C59">
              <w:rPr>
                <w:rFonts w:asciiTheme="majorBidi" w:hAnsiTheme="majorBidi" w:cstheme="majorBidi"/>
              </w:rPr>
              <w:t>)</w:t>
            </w:r>
          </w:p>
        </w:tc>
        <w:tc>
          <w:tcPr>
            <w:tcW w:w="736" w:type="dxa"/>
          </w:tcPr>
          <w:p w14:paraId="6128F471"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38</w:t>
            </w:r>
          </w:p>
          <w:p w14:paraId="7B3672E1" w14:textId="5B961DB4"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11.5%</w:t>
            </w:r>
            <w:r w:rsidR="00EA72E0" w:rsidRPr="00FD0C59">
              <w:rPr>
                <w:rFonts w:asciiTheme="majorBidi" w:hAnsiTheme="majorBidi" w:cstheme="majorBidi"/>
              </w:rPr>
              <w:t>)</w:t>
            </w:r>
          </w:p>
        </w:tc>
        <w:tc>
          <w:tcPr>
            <w:tcW w:w="736" w:type="dxa"/>
          </w:tcPr>
          <w:p w14:paraId="72E22E27"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34</w:t>
            </w:r>
          </w:p>
          <w:p w14:paraId="6A11774A" w14:textId="3AD1EA82"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10.4%</w:t>
            </w:r>
            <w:r w:rsidR="00EA72E0" w:rsidRPr="00FD0C59">
              <w:rPr>
                <w:rFonts w:asciiTheme="majorBidi" w:hAnsiTheme="majorBidi" w:cstheme="majorBidi"/>
              </w:rPr>
              <w:t>)</w:t>
            </w:r>
          </w:p>
        </w:tc>
        <w:tc>
          <w:tcPr>
            <w:tcW w:w="736" w:type="dxa"/>
          </w:tcPr>
          <w:p w14:paraId="3B1A4C17"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64</w:t>
            </w:r>
          </w:p>
          <w:p w14:paraId="7AE5F202" w14:textId="4EF5B045"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9.6%</w:t>
            </w:r>
            <w:r w:rsidR="00EA72E0" w:rsidRPr="00FD0C59">
              <w:rPr>
                <w:rFonts w:asciiTheme="majorBidi" w:hAnsiTheme="majorBidi" w:cstheme="majorBidi"/>
              </w:rPr>
              <w:t>)</w:t>
            </w:r>
          </w:p>
        </w:tc>
        <w:tc>
          <w:tcPr>
            <w:tcW w:w="736" w:type="dxa"/>
          </w:tcPr>
          <w:p w14:paraId="628226E4"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62</w:t>
            </w:r>
          </w:p>
          <w:p w14:paraId="361AF5E2" w14:textId="11E6B2FB"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9.3%</w:t>
            </w:r>
            <w:r w:rsidR="00EA72E0" w:rsidRPr="00FD0C59">
              <w:rPr>
                <w:rFonts w:asciiTheme="majorBidi" w:hAnsiTheme="majorBidi" w:cstheme="majorBidi"/>
              </w:rPr>
              <w:t>)</w:t>
            </w:r>
          </w:p>
        </w:tc>
        <w:tc>
          <w:tcPr>
            <w:tcW w:w="736" w:type="dxa"/>
          </w:tcPr>
          <w:p w14:paraId="4357BF0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126</w:t>
            </w:r>
          </w:p>
          <w:p w14:paraId="18479CC0" w14:textId="265C3528" w:rsidR="00DF43DA" w:rsidRPr="00FD0C59" w:rsidRDefault="00AE452C"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lastRenderedPageBreak/>
              <w:t>(</w:t>
            </w:r>
            <w:r w:rsidR="00DF43DA" w:rsidRPr="00FD0C59">
              <w:rPr>
                <w:rFonts w:asciiTheme="majorBidi" w:hAnsiTheme="majorBidi" w:cstheme="majorBidi"/>
              </w:rPr>
              <w:t>9.45%</w:t>
            </w:r>
            <w:r w:rsidR="00EA72E0" w:rsidRPr="00FD0C59">
              <w:rPr>
                <w:rFonts w:asciiTheme="majorBidi" w:hAnsiTheme="majorBidi" w:cstheme="majorBidi"/>
              </w:rPr>
              <w:t>)</w:t>
            </w:r>
          </w:p>
        </w:tc>
      </w:tr>
      <w:tr w:rsidR="00DF43DA" w:rsidRPr="00654A49" w14:paraId="2DBDF291"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752880BA"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lastRenderedPageBreak/>
              <w:t>Black or African American</w:t>
            </w:r>
          </w:p>
        </w:tc>
        <w:tc>
          <w:tcPr>
            <w:tcW w:w="735" w:type="dxa"/>
            <w:tcBorders>
              <w:top w:val="none" w:sz="0" w:space="0" w:color="auto"/>
              <w:bottom w:val="none" w:sz="0" w:space="0" w:color="auto"/>
            </w:tcBorders>
          </w:tcPr>
          <w:p w14:paraId="2DDF6758"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p>
          <w:p w14:paraId="6E8C5389" w14:textId="29AA3226"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0.0%</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186DB44B"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w:t>
            </w:r>
          </w:p>
          <w:p w14:paraId="43AA6F19" w14:textId="195D873C"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0.9%</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7C74E15A"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2AF640A5" w14:textId="24D0926D"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0.6%</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441AB2AA"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w:t>
            </w:r>
          </w:p>
          <w:p w14:paraId="4F44EA7D" w14:textId="390C59AC"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1.5%</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21E4A93C"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5C3D24E2" w14:textId="069D312E"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30BCD3E2"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8</w:t>
            </w:r>
          </w:p>
          <w:p w14:paraId="57196083" w14:textId="7756F462" w:rsidR="00DF43DA" w:rsidRPr="00FD0C59" w:rsidRDefault="00AE452C"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1.2%</w:t>
            </w:r>
            <w:r w:rsidR="00EA72E0" w:rsidRPr="00FD0C59">
              <w:rPr>
                <w:rFonts w:asciiTheme="majorBidi" w:hAnsiTheme="majorBidi" w:cstheme="majorBidi"/>
              </w:rPr>
              <w:t>)</w:t>
            </w:r>
          </w:p>
        </w:tc>
        <w:tc>
          <w:tcPr>
            <w:tcW w:w="736" w:type="dxa"/>
            <w:tcBorders>
              <w:top w:val="none" w:sz="0" w:space="0" w:color="auto"/>
              <w:bottom w:val="none" w:sz="0" w:space="0" w:color="auto"/>
            </w:tcBorders>
          </w:tcPr>
          <w:p w14:paraId="03987283"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10</w:t>
            </w:r>
          </w:p>
          <w:p w14:paraId="0A6DB4CE" w14:textId="453591BF"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r w:rsidR="00DF43DA" w:rsidRPr="00FD0C59">
              <w:rPr>
                <w:rFonts w:asciiTheme="majorBidi" w:hAnsiTheme="majorBidi" w:cstheme="majorBidi"/>
              </w:rPr>
              <w:t>.7%</w:t>
            </w:r>
            <w:r w:rsidRPr="00FD0C59">
              <w:rPr>
                <w:rFonts w:asciiTheme="majorBidi" w:hAnsiTheme="majorBidi" w:cstheme="majorBidi"/>
              </w:rPr>
              <w:t>)</w:t>
            </w:r>
          </w:p>
        </w:tc>
      </w:tr>
      <w:tr w:rsidR="00DF43DA" w:rsidRPr="00654A49" w14:paraId="32561940"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6B0F7333"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American Indian or Alaska Native</w:t>
            </w:r>
          </w:p>
        </w:tc>
        <w:tc>
          <w:tcPr>
            <w:tcW w:w="735" w:type="dxa"/>
          </w:tcPr>
          <w:p w14:paraId="4AC35327"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w:t>
            </w:r>
          </w:p>
          <w:p w14:paraId="4259E119" w14:textId="557DD147"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Pr="00FD0C59">
              <w:rPr>
                <w:rFonts w:asciiTheme="majorBidi" w:hAnsiTheme="majorBidi" w:cstheme="majorBidi"/>
              </w:rPr>
              <w:t>)</w:t>
            </w:r>
          </w:p>
        </w:tc>
        <w:tc>
          <w:tcPr>
            <w:tcW w:w="736" w:type="dxa"/>
          </w:tcPr>
          <w:p w14:paraId="0D1D656F"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3BC915A3" w14:textId="6ADB694E"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0.6%</w:t>
            </w:r>
            <w:r w:rsidRPr="00FD0C59">
              <w:rPr>
                <w:rFonts w:asciiTheme="majorBidi" w:hAnsiTheme="majorBidi" w:cstheme="majorBidi"/>
              </w:rPr>
              <w:t>)</w:t>
            </w:r>
          </w:p>
        </w:tc>
        <w:tc>
          <w:tcPr>
            <w:tcW w:w="736" w:type="dxa"/>
          </w:tcPr>
          <w:p w14:paraId="2C4FDE8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w:t>
            </w:r>
          </w:p>
          <w:p w14:paraId="0F19232F" w14:textId="427DDFE9"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Pr="00FD0C59">
              <w:rPr>
                <w:rFonts w:asciiTheme="majorBidi" w:hAnsiTheme="majorBidi" w:cstheme="majorBidi"/>
              </w:rPr>
              <w:t>)</w:t>
            </w:r>
          </w:p>
        </w:tc>
        <w:tc>
          <w:tcPr>
            <w:tcW w:w="736" w:type="dxa"/>
          </w:tcPr>
          <w:p w14:paraId="52678DC0"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p>
          <w:p w14:paraId="69B5EA1F" w14:textId="74BF42B9"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0.0%</w:t>
            </w:r>
            <w:r w:rsidRPr="00FD0C59">
              <w:rPr>
                <w:rFonts w:asciiTheme="majorBidi" w:hAnsiTheme="majorBidi" w:cstheme="majorBidi"/>
              </w:rPr>
              <w:t>)</w:t>
            </w:r>
          </w:p>
        </w:tc>
        <w:tc>
          <w:tcPr>
            <w:tcW w:w="736" w:type="dxa"/>
          </w:tcPr>
          <w:p w14:paraId="02E38C4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6E88E0D8" w14:textId="3A797978"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Pr="00FD0C59">
              <w:rPr>
                <w:rFonts w:asciiTheme="majorBidi" w:hAnsiTheme="majorBidi" w:cstheme="majorBidi"/>
              </w:rPr>
              <w:t>)</w:t>
            </w:r>
          </w:p>
        </w:tc>
        <w:tc>
          <w:tcPr>
            <w:tcW w:w="736" w:type="dxa"/>
          </w:tcPr>
          <w:p w14:paraId="1426BE01"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2D53D666" w14:textId="3CB0F7E2"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Pr="00FD0C59">
              <w:rPr>
                <w:rFonts w:asciiTheme="majorBidi" w:hAnsiTheme="majorBidi" w:cstheme="majorBidi"/>
              </w:rPr>
              <w:t>)</w:t>
            </w:r>
          </w:p>
        </w:tc>
        <w:tc>
          <w:tcPr>
            <w:tcW w:w="736" w:type="dxa"/>
          </w:tcPr>
          <w:p w14:paraId="0454DD14"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4</w:t>
            </w:r>
          </w:p>
          <w:p w14:paraId="46B1E975" w14:textId="52E74CB8"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r w:rsidR="00DF43DA" w:rsidRPr="00FD0C59">
              <w:rPr>
                <w:rFonts w:asciiTheme="majorBidi" w:hAnsiTheme="majorBidi" w:cstheme="majorBidi"/>
              </w:rPr>
              <w:t>.3%</w:t>
            </w:r>
            <w:r w:rsidRPr="00FD0C59">
              <w:rPr>
                <w:rFonts w:asciiTheme="majorBidi" w:hAnsiTheme="majorBidi" w:cstheme="majorBidi"/>
              </w:rPr>
              <w:t>)</w:t>
            </w:r>
          </w:p>
        </w:tc>
      </w:tr>
      <w:tr w:rsidR="00DF43DA" w:rsidRPr="00654A49" w14:paraId="0C65A2A5"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2C138DBC"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Multiple</w:t>
            </w:r>
          </w:p>
        </w:tc>
        <w:tc>
          <w:tcPr>
            <w:tcW w:w="735" w:type="dxa"/>
            <w:tcBorders>
              <w:top w:val="none" w:sz="0" w:space="0" w:color="auto"/>
              <w:bottom w:val="none" w:sz="0" w:space="0" w:color="auto"/>
            </w:tcBorders>
          </w:tcPr>
          <w:p w14:paraId="053124D7"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w:t>
            </w:r>
          </w:p>
          <w:p w14:paraId="495F00C8" w14:textId="6F78C40E"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Pr="00FD0C59">
              <w:rPr>
                <w:rFonts w:asciiTheme="majorBidi" w:hAnsiTheme="majorBidi" w:cstheme="majorBidi"/>
              </w:rPr>
              <w:t>)</w:t>
            </w:r>
          </w:p>
        </w:tc>
        <w:tc>
          <w:tcPr>
            <w:tcW w:w="736" w:type="dxa"/>
            <w:tcBorders>
              <w:top w:val="none" w:sz="0" w:space="0" w:color="auto"/>
              <w:bottom w:val="none" w:sz="0" w:space="0" w:color="auto"/>
            </w:tcBorders>
          </w:tcPr>
          <w:p w14:paraId="5CADC6BB"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p>
          <w:p w14:paraId="11ADD81E" w14:textId="7ABDBBF9"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0.0%</w:t>
            </w:r>
            <w:r w:rsidRPr="00FD0C59">
              <w:rPr>
                <w:rFonts w:asciiTheme="majorBidi" w:hAnsiTheme="majorBidi" w:cstheme="majorBidi"/>
              </w:rPr>
              <w:t>)</w:t>
            </w:r>
          </w:p>
        </w:tc>
        <w:tc>
          <w:tcPr>
            <w:tcW w:w="736" w:type="dxa"/>
            <w:tcBorders>
              <w:top w:val="none" w:sz="0" w:space="0" w:color="auto"/>
              <w:bottom w:val="none" w:sz="0" w:space="0" w:color="auto"/>
            </w:tcBorders>
          </w:tcPr>
          <w:p w14:paraId="5548A4C1"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p>
          <w:p w14:paraId="5EE5603F" w14:textId="4050FE57"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0.0%</w:t>
            </w:r>
            <w:r w:rsidRPr="00FD0C59">
              <w:rPr>
                <w:rFonts w:asciiTheme="majorBidi" w:hAnsiTheme="majorBidi" w:cstheme="majorBidi"/>
              </w:rPr>
              <w:t>)</w:t>
            </w:r>
          </w:p>
        </w:tc>
        <w:tc>
          <w:tcPr>
            <w:tcW w:w="736" w:type="dxa"/>
            <w:tcBorders>
              <w:top w:val="none" w:sz="0" w:space="0" w:color="auto"/>
              <w:bottom w:val="none" w:sz="0" w:space="0" w:color="auto"/>
            </w:tcBorders>
          </w:tcPr>
          <w:p w14:paraId="20AA2C74"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w:t>
            </w:r>
          </w:p>
          <w:p w14:paraId="3B781045" w14:textId="0E7458F0"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0.3%</w:t>
            </w:r>
            <w:r w:rsidRPr="00FD0C59">
              <w:rPr>
                <w:rFonts w:asciiTheme="majorBidi" w:hAnsiTheme="majorBidi" w:cstheme="majorBidi"/>
              </w:rPr>
              <w:t>)</w:t>
            </w:r>
          </w:p>
        </w:tc>
        <w:tc>
          <w:tcPr>
            <w:tcW w:w="736" w:type="dxa"/>
            <w:tcBorders>
              <w:top w:val="none" w:sz="0" w:space="0" w:color="auto"/>
              <w:bottom w:val="none" w:sz="0" w:space="0" w:color="auto"/>
            </w:tcBorders>
          </w:tcPr>
          <w:p w14:paraId="0814EE67"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w:t>
            </w:r>
          </w:p>
          <w:p w14:paraId="260A95E6" w14:textId="6B687138"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0.1%</w:t>
            </w:r>
            <w:r w:rsidRPr="00FD0C59">
              <w:rPr>
                <w:rFonts w:asciiTheme="majorBidi" w:hAnsiTheme="majorBidi" w:cstheme="majorBidi"/>
              </w:rPr>
              <w:t>)</w:t>
            </w:r>
          </w:p>
        </w:tc>
        <w:tc>
          <w:tcPr>
            <w:tcW w:w="736" w:type="dxa"/>
            <w:tcBorders>
              <w:top w:val="none" w:sz="0" w:space="0" w:color="auto"/>
              <w:bottom w:val="none" w:sz="0" w:space="0" w:color="auto"/>
            </w:tcBorders>
          </w:tcPr>
          <w:p w14:paraId="7F256008"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w:t>
            </w:r>
          </w:p>
          <w:p w14:paraId="57E21E0C" w14:textId="663B29BE"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0.1%</w:t>
            </w:r>
            <w:r w:rsidRPr="00FD0C59">
              <w:rPr>
                <w:rFonts w:asciiTheme="majorBidi" w:hAnsiTheme="majorBidi" w:cstheme="majorBidi"/>
              </w:rPr>
              <w:t>)</w:t>
            </w:r>
          </w:p>
        </w:tc>
        <w:tc>
          <w:tcPr>
            <w:tcW w:w="736" w:type="dxa"/>
            <w:tcBorders>
              <w:top w:val="none" w:sz="0" w:space="0" w:color="auto"/>
              <w:bottom w:val="none" w:sz="0" w:space="0" w:color="auto"/>
            </w:tcBorders>
          </w:tcPr>
          <w:p w14:paraId="18A7980A"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70807DC3" w14:textId="08A6BCA1"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(0</w:t>
            </w:r>
            <w:r w:rsidR="00DF43DA" w:rsidRPr="00FD0C59">
              <w:rPr>
                <w:rFonts w:asciiTheme="majorBidi" w:hAnsiTheme="majorBidi" w:cstheme="majorBidi"/>
              </w:rPr>
              <w:t>.1%</w:t>
            </w:r>
            <w:r w:rsidRPr="00FD0C59">
              <w:rPr>
                <w:rFonts w:asciiTheme="majorBidi" w:hAnsiTheme="majorBidi" w:cstheme="majorBidi"/>
              </w:rPr>
              <w:t>)</w:t>
            </w:r>
          </w:p>
        </w:tc>
      </w:tr>
      <w:tr w:rsidR="00DF43DA" w:rsidRPr="00654A49" w14:paraId="3ECDE5CC"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321D50B6"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Unknown</w:t>
            </w:r>
          </w:p>
        </w:tc>
        <w:tc>
          <w:tcPr>
            <w:tcW w:w="735" w:type="dxa"/>
          </w:tcPr>
          <w:p w14:paraId="29AE1582"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w:t>
            </w:r>
          </w:p>
          <w:p w14:paraId="167BE955" w14:textId="711F1170"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0.9%</w:t>
            </w:r>
            <w:r w:rsidRPr="00FD0C59">
              <w:rPr>
                <w:rFonts w:asciiTheme="majorBidi" w:hAnsiTheme="majorBidi" w:cstheme="majorBidi"/>
              </w:rPr>
              <w:t>)</w:t>
            </w:r>
          </w:p>
        </w:tc>
        <w:tc>
          <w:tcPr>
            <w:tcW w:w="736" w:type="dxa"/>
          </w:tcPr>
          <w:p w14:paraId="2AB311D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w:t>
            </w:r>
          </w:p>
          <w:p w14:paraId="32BFFBCF" w14:textId="6C95DE79"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0.6%</w:t>
            </w:r>
            <w:r w:rsidRPr="00FD0C59">
              <w:rPr>
                <w:rFonts w:asciiTheme="majorBidi" w:hAnsiTheme="majorBidi" w:cstheme="majorBidi"/>
              </w:rPr>
              <w:t>)</w:t>
            </w:r>
          </w:p>
        </w:tc>
        <w:tc>
          <w:tcPr>
            <w:tcW w:w="736" w:type="dxa"/>
          </w:tcPr>
          <w:p w14:paraId="0A2C0F77"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12</w:t>
            </w:r>
          </w:p>
          <w:p w14:paraId="575A04D9" w14:textId="5596AB8A"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3.6%</w:t>
            </w:r>
            <w:r w:rsidRPr="00FD0C59">
              <w:rPr>
                <w:rFonts w:asciiTheme="majorBidi" w:hAnsiTheme="majorBidi" w:cstheme="majorBidi"/>
              </w:rPr>
              <w:t>)</w:t>
            </w:r>
          </w:p>
        </w:tc>
        <w:tc>
          <w:tcPr>
            <w:tcW w:w="736" w:type="dxa"/>
          </w:tcPr>
          <w:p w14:paraId="3378D0A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17</w:t>
            </w:r>
          </w:p>
          <w:p w14:paraId="3CE945A6" w14:textId="19DE5661"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5.2%</w:t>
            </w:r>
            <w:r w:rsidRPr="00FD0C59">
              <w:rPr>
                <w:rFonts w:asciiTheme="majorBidi" w:hAnsiTheme="majorBidi" w:cstheme="majorBidi"/>
              </w:rPr>
              <w:t>)</w:t>
            </w:r>
          </w:p>
        </w:tc>
        <w:tc>
          <w:tcPr>
            <w:tcW w:w="736" w:type="dxa"/>
          </w:tcPr>
          <w:p w14:paraId="5C21C6DF"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15</w:t>
            </w:r>
          </w:p>
          <w:p w14:paraId="16D7437D" w14:textId="3D4B1D3F"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2.3%</w:t>
            </w:r>
            <w:r w:rsidRPr="00FD0C59">
              <w:rPr>
                <w:rFonts w:asciiTheme="majorBidi" w:hAnsiTheme="majorBidi" w:cstheme="majorBidi"/>
              </w:rPr>
              <w:t>)</w:t>
            </w:r>
          </w:p>
        </w:tc>
        <w:tc>
          <w:tcPr>
            <w:tcW w:w="736" w:type="dxa"/>
          </w:tcPr>
          <w:p w14:paraId="5B44CA28"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19</w:t>
            </w:r>
          </w:p>
          <w:p w14:paraId="790C3FC3" w14:textId="1236553B"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2.9%</w:t>
            </w:r>
            <w:r w:rsidRPr="00FD0C59">
              <w:rPr>
                <w:rFonts w:asciiTheme="majorBidi" w:hAnsiTheme="majorBidi" w:cstheme="majorBidi"/>
              </w:rPr>
              <w:t>)</w:t>
            </w:r>
          </w:p>
        </w:tc>
        <w:tc>
          <w:tcPr>
            <w:tcW w:w="736" w:type="dxa"/>
          </w:tcPr>
          <w:p w14:paraId="65F716DF"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34</w:t>
            </w:r>
          </w:p>
          <w:p w14:paraId="53354CBE" w14:textId="63AA3845"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2.6%</w:t>
            </w:r>
            <w:r w:rsidRPr="00FD0C59">
              <w:rPr>
                <w:rFonts w:asciiTheme="majorBidi" w:hAnsiTheme="majorBidi" w:cstheme="majorBidi"/>
              </w:rPr>
              <w:t>)</w:t>
            </w:r>
          </w:p>
        </w:tc>
      </w:tr>
      <w:tr w:rsidR="00DF43DA" w:rsidRPr="00654A49" w14:paraId="1FE4A56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7BF5959A" w14:textId="79504302" w:rsidR="00DF43DA" w:rsidRPr="00FD0C59" w:rsidRDefault="00DF43DA" w:rsidP="00DA7B67">
            <w:pPr>
              <w:rPr>
                <w:rFonts w:asciiTheme="majorBidi" w:hAnsiTheme="majorBidi" w:cstheme="majorBidi"/>
              </w:rPr>
            </w:pPr>
            <w:r w:rsidRPr="00FD0C59">
              <w:rPr>
                <w:rFonts w:asciiTheme="majorBidi" w:hAnsiTheme="majorBidi" w:cstheme="majorBidi"/>
              </w:rPr>
              <w:t>Region of Enrolment</w:t>
            </w:r>
            <w:r w:rsidR="00A92338" w:rsidRPr="00FD0C59">
              <w:rPr>
                <w:rFonts w:asciiTheme="majorBidi" w:hAnsiTheme="majorBidi" w:cstheme="majorBidi"/>
              </w:rPr>
              <w:t>,</w:t>
            </w:r>
            <w:r w:rsidRPr="00FD0C59">
              <w:rPr>
                <w:rFonts w:asciiTheme="majorBidi" w:hAnsiTheme="majorBidi" w:cstheme="majorBidi"/>
              </w:rPr>
              <w:t xml:space="preserve"> n (%)</w:t>
            </w:r>
          </w:p>
        </w:tc>
        <w:tc>
          <w:tcPr>
            <w:tcW w:w="5151" w:type="dxa"/>
            <w:gridSpan w:val="7"/>
            <w:tcBorders>
              <w:top w:val="none" w:sz="0" w:space="0" w:color="auto"/>
              <w:bottom w:val="none" w:sz="0" w:space="0" w:color="auto"/>
            </w:tcBorders>
          </w:tcPr>
          <w:p w14:paraId="177934A0"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DF43DA" w:rsidRPr="00654A49" w14:paraId="0BCD8F2F" w14:textId="77777777" w:rsidTr="00FD0C59">
        <w:tc>
          <w:tcPr>
            <w:cnfStyle w:val="001000000000" w:firstRow="0" w:lastRow="0" w:firstColumn="1" w:lastColumn="0" w:oddVBand="0" w:evenVBand="0" w:oddHBand="0" w:evenHBand="0" w:firstRowFirstColumn="0" w:firstRowLastColumn="0" w:lastRowFirstColumn="0" w:lastRowLastColumn="0"/>
            <w:tcW w:w="4389" w:type="dxa"/>
          </w:tcPr>
          <w:p w14:paraId="21A9707A"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United States and Canada</w:t>
            </w:r>
          </w:p>
        </w:tc>
        <w:tc>
          <w:tcPr>
            <w:tcW w:w="735" w:type="dxa"/>
          </w:tcPr>
          <w:p w14:paraId="7C4CC3E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182</w:t>
            </w:r>
          </w:p>
          <w:p w14:paraId="28051924" w14:textId="4351FCFB"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54.5%</w:t>
            </w:r>
            <w:r w:rsidRPr="00FD0C59">
              <w:rPr>
                <w:rFonts w:asciiTheme="majorBidi" w:hAnsiTheme="majorBidi" w:cstheme="majorBidi"/>
              </w:rPr>
              <w:t>)</w:t>
            </w:r>
          </w:p>
        </w:tc>
        <w:tc>
          <w:tcPr>
            <w:tcW w:w="736" w:type="dxa"/>
          </w:tcPr>
          <w:p w14:paraId="66A23CD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184</w:t>
            </w:r>
          </w:p>
          <w:p w14:paraId="7904D7DF" w14:textId="191DC701"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54.6%</w:t>
            </w:r>
            <w:r w:rsidRPr="00FD0C59">
              <w:rPr>
                <w:rFonts w:asciiTheme="majorBidi" w:hAnsiTheme="majorBidi" w:cstheme="majorBidi"/>
              </w:rPr>
              <w:t>)</w:t>
            </w:r>
          </w:p>
        </w:tc>
        <w:tc>
          <w:tcPr>
            <w:tcW w:w="736" w:type="dxa"/>
          </w:tcPr>
          <w:p w14:paraId="49DA8910"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135</w:t>
            </w:r>
          </w:p>
          <w:p w14:paraId="5FC8F8D0" w14:textId="11A255DD"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40.8%</w:t>
            </w:r>
            <w:r w:rsidRPr="00FD0C59">
              <w:rPr>
                <w:rFonts w:asciiTheme="majorBidi" w:hAnsiTheme="majorBidi" w:cstheme="majorBidi"/>
              </w:rPr>
              <w:t>)</w:t>
            </w:r>
          </w:p>
        </w:tc>
        <w:tc>
          <w:tcPr>
            <w:tcW w:w="736" w:type="dxa"/>
          </w:tcPr>
          <w:p w14:paraId="3BFE20C6"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132</w:t>
            </w:r>
          </w:p>
          <w:p w14:paraId="1F3C2446" w14:textId="551BD159"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40.4%</w:t>
            </w:r>
            <w:r w:rsidRPr="00FD0C59">
              <w:rPr>
                <w:rFonts w:asciiTheme="majorBidi" w:hAnsiTheme="majorBidi" w:cstheme="majorBidi"/>
              </w:rPr>
              <w:t>)</w:t>
            </w:r>
          </w:p>
        </w:tc>
        <w:tc>
          <w:tcPr>
            <w:tcW w:w="736" w:type="dxa"/>
          </w:tcPr>
          <w:p w14:paraId="61484AD3"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317</w:t>
            </w:r>
          </w:p>
          <w:p w14:paraId="2D6B5FBD" w14:textId="5F86C2EB"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47.7%</w:t>
            </w:r>
            <w:r w:rsidRPr="00FD0C59">
              <w:rPr>
                <w:rFonts w:asciiTheme="majorBidi" w:hAnsiTheme="majorBidi" w:cstheme="majorBidi"/>
              </w:rPr>
              <w:t>)</w:t>
            </w:r>
          </w:p>
        </w:tc>
        <w:tc>
          <w:tcPr>
            <w:tcW w:w="736" w:type="dxa"/>
          </w:tcPr>
          <w:p w14:paraId="0B449C6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316</w:t>
            </w:r>
          </w:p>
          <w:p w14:paraId="62309426" w14:textId="3D862BFF"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47.6%</w:t>
            </w:r>
            <w:r w:rsidRPr="00FD0C59">
              <w:rPr>
                <w:rFonts w:asciiTheme="majorBidi" w:hAnsiTheme="majorBidi" w:cstheme="majorBidi"/>
              </w:rPr>
              <w:t>)</w:t>
            </w:r>
          </w:p>
        </w:tc>
        <w:tc>
          <w:tcPr>
            <w:tcW w:w="736" w:type="dxa"/>
          </w:tcPr>
          <w:p w14:paraId="7CB05E40"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633</w:t>
            </w:r>
          </w:p>
          <w:p w14:paraId="151CC566" w14:textId="72B96D44"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47.65%</w:t>
            </w:r>
            <w:r w:rsidRPr="00FD0C59">
              <w:rPr>
                <w:rFonts w:asciiTheme="majorBidi" w:hAnsiTheme="majorBidi" w:cstheme="majorBidi"/>
              </w:rPr>
              <w:t>)</w:t>
            </w:r>
          </w:p>
        </w:tc>
      </w:tr>
      <w:tr w:rsidR="00DF43DA" w:rsidRPr="00654A49" w14:paraId="256243A8"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Borders>
              <w:top w:val="none" w:sz="0" w:space="0" w:color="auto"/>
              <w:bottom w:val="none" w:sz="0" w:space="0" w:color="auto"/>
            </w:tcBorders>
          </w:tcPr>
          <w:p w14:paraId="67FAA93B"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Asia</w:t>
            </w:r>
          </w:p>
        </w:tc>
        <w:tc>
          <w:tcPr>
            <w:tcW w:w="735" w:type="dxa"/>
            <w:tcBorders>
              <w:top w:val="none" w:sz="0" w:space="0" w:color="auto"/>
              <w:bottom w:val="none" w:sz="0" w:space="0" w:color="auto"/>
            </w:tcBorders>
          </w:tcPr>
          <w:p w14:paraId="163B2E41"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26</w:t>
            </w:r>
          </w:p>
          <w:p w14:paraId="776A23B7" w14:textId="659D92F7"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7.8%</w:t>
            </w:r>
            <w:r w:rsidRPr="00FD0C59">
              <w:rPr>
                <w:rFonts w:asciiTheme="majorBidi" w:hAnsiTheme="majorBidi" w:cstheme="majorBidi"/>
              </w:rPr>
              <w:t>)</w:t>
            </w:r>
          </w:p>
        </w:tc>
        <w:tc>
          <w:tcPr>
            <w:tcW w:w="736" w:type="dxa"/>
            <w:tcBorders>
              <w:top w:val="none" w:sz="0" w:space="0" w:color="auto"/>
              <w:bottom w:val="none" w:sz="0" w:space="0" w:color="auto"/>
            </w:tcBorders>
          </w:tcPr>
          <w:p w14:paraId="3DE914D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26</w:t>
            </w:r>
          </w:p>
          <w:p w14:paraId="31D19BEE" w14:textId="634C5653"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7.7%</w:t>
            </w:r>
            <w:r w:rsidRPr="00FD0C59">
              <w:rPr>
                <w:rFonts w:asciiTheme="majorBidi" w:hAnsiTheme="majorBidi" w:cstheme="majorBidi"/>
              </w:rPr>
              <w:t>)</w:t>
            </w:r>
          </w:p>
        </w:tc>
        <w:tc>
          <w:tcPr>
            <w:tcW w:w="736" w:type="dxa"/>
            <w:tcBorders>
              <w:top w:val="none" w:sz="0" w:space="0" w:color="auto"/>
              <w:bottom w:val="none" w:sz="0" w:space="0" w:color="auto"/>
            </w:tcBorders>
          </w:tcPr>
          <w:p w14:paraId="5157BDCB"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35</w:t>
            </w:r>
          </w:p>
          <w:p w14:paraId="2E1907C3" w14:textId="07EB5E8A"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10.6%</w:t>
            </w:r>
            <w:r w:rsidRPr="00FD0C59">
              <w:rPr>
                <w:rFonts w:asciiTheme="majorBidi" w:hAnsiTheme="majorBidi" w:cstheme="majorBidi"/>
              </w:rPr>
              <w:t>)</w:t>
            </w:r>
          </w:p>
        </w:tc>
        <w:tc>
          <w:tcPr>
            <w:tcW w:w="736" w:type="dxa"/>
            <w:tcBorders>
              <w:top w:val="none" w:sz="0" w:space="0" w:color="auto"/>
              <w:bottom w:val="none" w:sz="0" w:space="0" w:color="auto"/>
            </w:tcBorders>
          </w:tcPr>
          <w:p w14:paraId="114B96B7"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33</w:t>
            </w:r>
          </w:p>
          <w:p w14:paraId="1BE199EA" w14:textId="3D861D8A"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10.1%</w:t>
            </w:r>
            <w:r w:rsidRPr="00FD0C59">
              <w:rPr>
                <w:rFonts w:asciiTheme="majorBidi" w:hAnsiTheme="majorBidi" w:cstheme="majorBidi"/>
              </w:rPr>
              <w:t>)</w:t>
            </w:r>
          </w:p>
        </w:tc>
        <w:tc>
          <w:tcPr>
            <w:tcW w:w="736" w:type="dxa"/>
            <w:tcBorders>
              <w:top w:val="none" w:sz="0" w:space="0" w:color="auto"/>
              <w:bottom w:val="none" w:sz="0" w:space="0" w:color="auto"/>
            </w:tcBorders>
          </w:tcPr>
          <w:p w14:paraId="38DA58A9"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61</w:t>
            </w:r>
          </w:p>
          <w:p w14:paraId="2B881D25" w14:textId="70132285"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9.1%</w:t>
            </w:r>
            <w:r w:rsidRPr="00FD0C59">
              <w:rPr>
                <w:rFonts w:asciiTheme="majorBidi" w:hAnsiTheme="majorBidi" w:cstheme="majorBidi"/>
              </w:rPr>
              <w:t>)</w:t>
            </w:r>
          </w:p>
        </w:tc>
        <w:tc>
          <w:tcPr>
            <w:tcW w:w="736" w:type="dxa"/>
            <w:tcBorders>
              <w:top w:val="none" w:sz="0" w:space="0" w:color="auto"/>
              <w:bottom w:val="none" w:sz="0" w:space="0" w:color="auto"/>
            </w:tcBorders>
          </w:tcPr>
          <w:p w14:paraId="1FD2CE70"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59</w:t>
            </w:r>
          </w:p>
          <w:p w14:paraId="754668CA" w14:textId="0AC36449"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8.9%</w:t>
            </w:r>
            <w:r w:rsidRPr="00FD0C59">
              <w:rPr>
                <w:rFonts w:asciiTheme="majorBidi" w:hAnsiTheme="majorBidi" w:cstheme="majorBidi"/>
              </w:rPr>
              <w:t>)</w:t>
            </w:r>
          </w:p>
        </w:tc>
        <w:tc>
          <w:tcPr>
            <w:tcW w:w="736" w:type="dxa"/>
            <w:tcBorders>
              <w:top w:val="none" w:sz="0" w:space="0" w:color="auto"/>
              <w:bottom w:val="none" w:sz="0" w:space="0" w:color="auto"/>
            </w:tcBorders>
          </w:tcPr>
          <w:p w14:paraId="292EFFE0" w14:textId="77777777" w:rsidR="00DF43DA" w:rsidRPr="00FD0C59" w:rsidRDefault="00DF43DA"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120</w:t>
            </w:r>
          </w:p>
          <w:p w14:paraId="0B1AFCD6" w14:textId="1227BDC0" w:rsidR="00DF43DA" w:rsidRPr="00FD0C59" w:rsidRDefault="00EA72E0" w:rsidP="00DA7B6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9%</w:t>
            </w:r>
            <w:r w:rsidRPr="00FD0C59">
              <w:rPr>
                <w:rFonts w:asciiTheme="majorBidi" w:hAnsiTheme="majorBidi" w:cstheme="majorBidi"/>
              </w:rPr>
              <w:t>)</w:t>
            </w:r>
          </w:p>
        </w:tc>
      </w:tr>
      <w:tr w:rsidR="00DF43DA" w:rsidRPr="00654A49" w14:paraId="557DFE00" w14:textId="77777777" w:rsidTr="00FD0C59">
        <w:tc>
          <w:tcPr>
            <w:cnfStyle w:val="001000000000" w:firstRow="0" w:lastRow="0" w:firstColumn="1" w:lastColumn="0" w:oddVBand="0" w:evenVBand="0" w:oddHBand="0" w:evenHBand="0" w:firstRowFirstColumn="0" w:firstRowLastColumn="0" w:lastRowFirstColumn="0" w:lastRowLastColumn="0"/>
            <w:tcW w:w="4389" w:type="dxa"/>
            <w:tcBorders>
              <w:bottom w:val="single" w:sz="4" w:space="0" w:color="auto"/>
            </w:tcBorders>
          </w:tcPr>
          <w:p w14:paraId="45CA5A6C" w14:textId="77777777" w:rsidR="00DF43DA" w:rsidRPr="00FD0C59" w:rsidRDefault="00DF43DA" w:rsidP="00DA7B67">
            <w:pPr>
              <w:rPr>
                <w:rFonts w:asciiTheme="majorBidi" w:hAnsiTheme="majorBidi" w:cstheme="majorBidi"/>
                <w:b w:val="0"/>
                <w:bCs w:val="0"/>
              </w:rPr>
            </w:pPr>
            <w:r w:rsidRPr="00FD0C59">
              <w:rPr>
                <w:rFonts w:asciiTheme="majorBidi" w:hAnsiTheme="majorBidi" w:cstheme="majorBidi"/>
              </w:rPr>
              <w:t>Rest of the World</w:t>
            </w:r>
          </w:p>
        </w:tc>
        <w:tc>
          <w:tcPr>
            <w:tcW w:w="735" w:type="dxa"/>
            <w:tcBorders>
              <w:bottom w:val="single" w:sz="4" w:space="0" w:color="auto"/>
            </w:tcBorders>
          </w:tcPr>
          <w:p w14:paraId="7EFBCBA1"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126</w:t>
            </w:r>
          </w:p>
          <w:p w14:paraId="1CBFDCFF" w14:textId="753B2620"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37.7%</w:t>
            </w:r>
            <w:r w:rsidRPr="00FD0C59">
              <w:rPr>
                <w:rFonts w:asciiTheme="majorBidi" w:hAnsiTheme="majorBidi" w:cstheme="majorBidi"/>
              </w:rPr>
              <w:t>)</w:t>
            </w:r>
          </w:p>
        </w:tc>
        <w:tc>
          <w:tcPr>
            <w:tcW w:w="736" w:type="dxa"/>
            <w:tcBorders>
              <w:bottom w:val="single" w:sz="4" w:space="0" w:color="auto"/>
            </w:tcBorders>
          </w:tcPr>
          <w:p w14:paraId="078DDFB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127</w:t>
            </w:r>
          </w:p>
          <w:p w14:paraId="68CBD7A7" w14:textId="621F12B8"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37.7%</w:t>
            </w:r>
            <w:r w:rsidRPr="00FD0C59">
              <w:rPr>
                <w:rFonts w:asciiTheme="majorBidi" w:hAnsiTheme="majorBidi" w:cstheme="majorBidi"/>
              </w:rPr>
              <w:t>)</w:t>
            </w:r>
          </w:p>
        </w:tc>
        <w:tc>
          <w:tcPr>
            <w:tcW w:w="736" w:type="dxa"/>
            <w:tcBorders>
              <w:bottom w:val="single" w:sz="4" w:space="0" w:color="auto"/>
            </w:tcBorders>
          </w:tcPr>
          <w:p w14:paraId="6F1D04A5"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161</w:t>
            </w:r>
          </w:p>
          <w:p w14:paraId="47482C1F" w14:textId="63BE69CB"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48.6%</w:t>
            </w:r>
            <w:r w:rsidRPr="00FD0C59">
              <w:rPr>
                <w:rFonts w:asciiTheme="majorBidi" w:hAnsiTheme="majorBidi" w:cstheme="majorBidi"/>
              </w:rPr>
              <w:t>)</w:t>
            </w:r>
          </w:p>
        </w:tc>
        <w:tc>
          <w:tcPr>
            <w:tcW w:w="736" w:type="dxa"/>
            <w:tcBorders>
              <w:bottom w:val="single" w:sz="4" w:space="0" w:color="auto"/>
            </w:tcBorders>
          </w:tcPr>
          <w:p w14:paraId="36D1769B"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162</w:t>
            </w:r>
          </w:p>
          <w:p w14:paraId="1CBFEDE1" w14:textId="4226048C"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49.5%</w:t>
            </w:r>
            <w:r w:rsidRPr="00FD0C59">
              <w:rPr>
                <w:rFonts w:asciiTheme="majorBidi" w:hAnsiTheme="majorBidi" w:cstheme="majorBidi"/>
              </w:rPr>
              <w:t>)</w:t>
            </w:r>
          </w:p>
        </w:tc>
        <w:tc>
          <w:tcPr>
            <w:tcW w:w="736" w:type="dxa"/>
            <w:tcBorders>
              <w:bottom w:val="single" w:sz="4" w:space="0" w:color="auto"/>
            </w:tcBorders>
          </w:tcPr>
          <w:p w14:paraId="0A1594DA"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287</w:t>
            </w:r>
          </w:p>
          <w:p w14:paraId="78FC26F0" w14:textId="1D931600"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43.2%</w:t>
            </w:r>
            <w:r w:rsidRPr="00FD0C59">
              <w:rPr>
                <w:rFonts w:asciiTheme="majorBidi" w:hAnsiTheme="majorBidi" w:cstheme="majorBidi"/>
              </w:rPr>
              <w:t>)</w:t>
            </w:r>
          </w:p>
        </w:tc>
        <w:tc>
          <w:tcPr>
            <w:tcW w:w="736" w:type="dxa"/>
            <w:tcBorders>
              <w:bottom w:val="single" w:sz="4" w:space="0" w:color="auto"/>
            </w:tcBorders>
          </w:tcPr>
          <w:p w14:paraId="7C6ECAC8"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289</w:t>
            </w:r>
          </w:p>
          <w:p w14:paraId="416655C4" w14:textId="20FEAC4E"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43.5%</w:t>
            </w:r>
            <w:r w:rsidRPr="00FD0C59">
              <w:rPr>
                <w:rFonts w:asciiTheme="majorBidi" w:hAnsiTheme="majorBidi" w:cstheme="majorBidi"/>
              </w:rPr>
              <w:t>)</w:t>
            </w:r>
          </w:p>
        </w:tc>
        <w:tc>
          <w:tcPr>
            <w:tcW w:w="736" w:type="dxa"/>
            <w:tcBorders>
              <w:bottom w:val="single" w:sz="4" w:space="0" w:color="auto"/>
            </w:tcBorders>
          </w:tcPr>
          <w:p w14:paraId="0DF50477" w14:textId="77777777" w:rsidR="00DF43DA" w:rsidRPr="00FD0C59" w:rsidRDefault="00DF43DA"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576</w:t>
            </w:r>
          </w:p>
          <w:p w14:paraId="0BB90EEB" w14:textId="2ED26E58" w:rsidR="00DF43DA" w:rsidRPr="00FD0C59" w:rsidRDefault="00EA72E0" w:rsidP="00DA7B6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0C59">
              <w:rPr>
                <w:rFonts w:asciiTheme="majorBidi" w:hAnsiTheme="majorBidi" w:cstheme="majorBidi"/>
              </w:rPr>
              <w:t>(</w:t>
            </w:r>
            <w:r w:rsidR="00DF43DA" w:rsidRPr="00FD0C59">
              <w:rPr>
                <w:rFonts w:asciiTheme="majorBidi" w:hAnsiTheme="majorBidi" w:cstheme="majorBidi"/>
              </w:rPr>
              <w:t>43.35%</w:t>
            </w:r>
            <w:r w:rsidRPr="00FD0C59">
              <w:rPr>
                <w:rFonts w:asciiTheme="majorBidi" w:hAnsiTheme="majorBidi" w:cstheme="majorBidi"/>
              </w:rPr>
              <w:t>)</w:t>
            </w:r>
          </w:p>
        </w:tc>
      </w:tr>
      <w:tr w:rsidR="001B6729" w:rsidRPr="00654A49" w14:paraId="32A93307"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0" w:type="dxa"/>
            <w:gridSpan w:val="8"/>
            <w:tcBorders>
              <w:top w:val="single" w:sz="4" w:space="0" w:color="auto"/>
              <w:bottom w:val="none" w:sz="0" w:space="0" w:color="auto"/>
            </w:tcBorders>
          </w:tcPr>
          <w:p w14:paraId="2F17E3D2" w14:textId="68181A44" w:rsidR="001B6729" w:rsidRPr="006C35CD" w:rsidRDefault="00FA56D1" w:rsidP="001B6729">
            <w:pPr>
              <w:jc w:val="both"/>
              <w:rPr>
                <w:rFonts w:asciiTheme="majorBidi" w:hAnsiTheme="majorBidi" w:cstheme="majorBidi"/>
                <w:b w:val="0"/>
                <w:bCs w:val="0"/>
                <w:sz w:val="20"/>
                <w:szCs w:val="20"/>
              </w:rPr>
            </w:pPr>
            <w:r w:rsidRPr="00FA56D1">
              <w:rPr>
                <w:rFonts w:asciiTheme="majorBidi" w:hAnsiTheme="majorBidi" w:cstheme="majorBidi"/>
                <w:b w:val="0"/>
                <w:bCs w:val="0"/>
                <w:sz w:val="20"/>
                <w:szCs w:val="20"/>
              </w:rPr>
              <w:t xml:space="preserve">Abbreviations: </w:t>
            </w:r>
            <w:r w:rsidR="001B6729" w:rsidRPr="006C35CD">
              <w:rPr>
                <w:rFonts w:asciiTheme="majorBidi" w:hAnsiTheme="majorBidi" w:cstheme="majorBidi"/>
                <w:b w:val="0"/>
                <w:bCs w:val="0"/>
                <w:sz w:val="20"/>
                <w:szCs w:val="20"/>
              </w:rPr>
              <w:t xml:space="preserve">Far, </w:t>
            </w:r>
            <w:proofErr w:type="spellStart"/>
            <w:r w:rsidR="001B6729" w:rsidRPr="006C35CD">
              <w:rPr>
                <w:rFonts w:asciiTheme="majorBidi" w:hAnsiTheme="majorBidi" w:cstheme="majorBidi"/>
                <w:b w:val="0"/>
                <w:bCs w:val="0"/>
                <w:sz w:val="20"/>
                <w:szCs w:val="20"/>
              </w:rPr>
              <w:t>faricimab</w:t>
            </w:r>
            <w:proofErr w:type="spellEnd"/>
            <w:r w:rsidR="001B6729" w:rsidRPr="006C35CD">
              <w:rPr>
                <w:rFonts w:asciiTheme="majorBidi" w:hAnsiTheme="majorBidi" w:cstheme="majorBidi"/>
                <w:b w:val="0"/>
                <w:bCs w:val="0"/>
                <w:sz w:val="20"/>
                <w:szCs w:val="20"/>
              </w:rPr>
              <w:t xml:space="preserve">; </w:t>
            </w:r>
            <w:proofErr w:type="spellStart"/>
            <w:r w:rsidR="001B6729" w:rsidRPr="006C35CD">
              <w:rPr>
                <w:rFonts w:asciiTheme="majorBidi" w:hAnsiTheme="majorBidi" w:cstheme="majorBidi"/>
                <w:b w:val="0"/>
                <w:bCs w:val="0"/>
                <w:sz w:val="20"/>
                <w:szCs w:val="20"/>
              </w:rPr>
              <w:t>Afl</w:t>
            </w:r>
            <w:proofErr w:type="spellEnd"/>
            <w:r w:rsidR="001B6729" w:rsidRPr="006C35CD">
              <w:rPr>
                <w:rFonts w:asciiTheme="majorBidi" w:hAnsiTheme="majorBidi" w:cstheme="majorBidi"/>
                <w:b w:val="0"/>
                <w:bCs w:val="0"/>
                <w:sz w:val="20"/>
                <w:szCs w:val="20"/>
              </w:rPr>
              <w:t>, aflibercept; SD, standard deviation; mg, milligram; n, patient numbers.</w:t>
            </w:r>
          </w:p>
          <w:p w14:paraId="0D37D9BF" w14:textId="77777777" w:rsidR="001B6729" w:rsidRPr="00FD0C59" w:rsidRDefault="001B6729" w:rsidP="00FD0C59">
            <w:pPr>
              <w:rPr>
                <w:rFonts w:asciiTheme="majorBidi" w:hAnsiTheme="majorBidi" w:cstheme="majorBidi"/>
              </w:rPr>
            </w:pPr>
          </w:p>
        </w:tc>
      </w:tr>
    </w:tbl>
    <w:p w14:paraId="53D3E022" w14:textId="77777777" w:rsidR="00DF43DA" w:rsidRPr="00654A49" w:rsidRDefault="00DF43DA" w:rsidP="00DF43DA">
      <w:pPr>
        <w:pStyle w:val="Caption"/>
        <w:rPr>
          <w:rFonts w:asciiTheme="majorBidi" w:hAnsiTheme="majorBidi" w:cstheme="majorBidi"/>
          <w:b/>
          <w:bCs/>
          <w:i w:val="0"/>
          <w:iCs w:val="0"/>
          <w:color w:val="auto"/>
          <w:sz w:val="24"/>
          <w:szCs w:val="24"/>
        </w:rPr>
      </w:pPr>
    </w:p>
    <w:p w14:paraId="5A06BB5A" w14:textId="77777777" w:rsidR="00DF43DA" w:rsidRPr="00FD0C59" w:rsidRDefault="00DF43DA" w:rsidP="00DF43DA">
      <w:pPr>
        <w:rPr>
          <w:rFonts w:asciiTheme="majorBidi" w:hAnsiTheme="majorBidi" w:cstheme="majorBidi"/>
        </w:rPr>
      </w:pPr>
    </w:p>
    <w:p w14:paraId="4F4E4289" w14:textId="77777777" w:rsidR="00DF43DA" w:rsidRPr="00654A49" w:rsidRDefault="00DF43DA" w:rsidP="00DF43DA">
      <w:pPr>
        <w:pStyle w:val="Caption"/>
        <w:rPr>
          <w:rFonts w:asciiTheme="majorBidi" w:hAnsiTheme="majorBidi" w:cstheme="majorBidi"/>
          <w:b/>
          <w:bCs/>
          <w:i w:val="0"/>
          <w:iCs w:val="0"/>
          <w:color w:val="auto"/>
          <w:sz w:val="24"/>
          <w:szCs w:val="24"/>
        </w:rPr>
      </w:pPr>
      <w:r w:rsidRPr="00654A49">
        <w:rPr>
          <w:rFonts w:asciiTheme="majorBidi" w:hAnsiTheme="majorBidi" w:cstheme="majorBidi"/>
          <w:b/>
          <w:bCs/>
          <w:i w:val="0"/>
          <w:iCs w:val="0"/>
          <w:color w:val="auto"/>
          <w:sz w:val="24"/>
          <w:szCs w:val="24"/>
        </w:rPr>
        <w:br w:type="page"/>
      </w:r>
    </w:p>
    <w:p w14:paraId="29733391" w14:textId="05BC9F5C" w:rsidR="00DF43DA" w:rsidRPr="00FD0C59" w:rsidRDefault="00DF43DA" w:rsidP="00FD0C59">
      <w:pPr>
        <w:pStyle w:val="Caption"/>
        <w:rPr>
          <w:rFonts w:asciiTheme="majorBidi" w:hAnsiTheme="majorBidi" w:cstheme="majorBidi"/>
          <w:b/>
          <w:bCs/>
        </w:rPr>
      </w:pPr>
      <w:r w:rsidRPr="00654A49">
        <w:rPr>
          <w:rFonts w:asciiTheme="majorBidi" w:hAnsiTheme="majorBidi" w:cstheme="majorBidi"/>
          <w:b/>
          <w:bCs/>
          <w:i w:val="0"/>
          <w:iCs w:val="0"/>
          <w:color w:val="auto"/>
          <w:sz w:val="24"/>
          <w:szCs w:val="24"/>
        </w:rPr>
        <w:lastRenderedPageBreak/>
        <w:t>Supplementary Table S2.</w:t>
      </w:r>
      <w:r w:rsidRPr="00654A49">
        <w:rPr>
          <w:rFonts w:asciiTheme="majorBidi" w:hAnsiTheme="majorBidi" w:cstheme="majorBidi"/>
          <w:i w:val="0"/>
          <w:iCs w:val="0"/>
          <w:color w:val="auto"/>
          <w:sz w:val="24"/>
          <w:szCs w:val="24"/>
        </w:rPr>
        <w:t xml:space="preserve"> Pooled estimate of participants’ BCVA letter score categories in TENAYA and LUCERNE clinical trials.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CC417F" w:rsidRPr="00654A49" w14:paraId="38B25FC3" w14:textId="77777777" w:rsidTr="00FD0C59">
        <w:tc>
          <w:tcPr>
            <w:tcW w:w="1558" w:type="dxa"/>
            <w:tcBorders>
              <w:top w:val="single" w:sz="4" w:space="0" w:color="auto"/>
              <w:bottom w:val="single" w:sz="4" w:space="0" w:color="auto"/>
            </w:tcBorders>
          </w:tcPr>
          <w:p w14:paraId="735C4A59" w14:textId="586C7E43" w:rsidR="00CC417F" w:rsidRPr="00FD0C59" w:rsidRDefault="00CC417F" w:rsidP="00FD0C59">
            <w:pPr>
              <w:rPr>
                <w:rFonts w:asciiTheme="majorBidi" w:hAnsiTheme="majorBidi"/>
                <w:b/>
                <w:bCs/>
                <w:sz w:val="24"/>
                <w:szCs w:val="24"/>
              </w:rPr>
            </w:pPr>
            <w:r w:rsidRPr="00FD0C59">
              <w:rPr>
                <w:rFonts w:asciiTheme="majorBidi" w:hAnsiTheme="majorBidi" w:cstheme="majorBidi"/>
                <w:b/>
                <w:bCs/>
                <w:sz w:val="24"/>
                <w:szCs w:val="24"/>
              </w:rPr>
              <w:t>BCVA letter score categories in the study eye</w:t>
            </w:r>
            <w:r w:rsidR="00A97B8F" w:rsidRPr="00FD0C59">
              <w:rPr>
                <w:rFonts w:asciiTheme="majorBidi" w:hAnsiTheme="majorBidi" w:cstheme="majorBidi"/>
                <w:b/>
                <w:bCs/>
                <w:sz w:val="24"/>
                <w:szCs w:val="24"/>
              </w:rPr>
              <w:t>,</w:t>
            </w:r>
            <w:r w:rsidRPr="00FD0C59">
              <w:rPr>
                <w:rFonts w:asciiTheme="majorBidi" w:hAnsiTheme="majorBidi" w:cstheme="majorBidi"/>
                <w:b/>
                <w:bCs/>
                <w:sz w:val="24"/>
                <w:szCs w:val="24"/>
              </w:rPr>
              <w:t xml:space="preserve"> n (%)</w:t>
            </w:r>
          </w:p>
        </w:tc>
        <w:tc>
          <w:tcPr>
            <w:tcW w:w="3116" w:type="dxa"/>
            <w:gridSpan w:val="2"/>
            <w:tcBorders>
              <w:top w:val="single" w:sz="4" w:space="0" w:color="auto"/>
              <w:bottom w:val="single" w:sz="4" w:space="0" w:color="auto"/>
            </w:tcBorders>
            <w:vAlign w:val="center"/>
          </w:tcPr>
          <w:p w14:paraId="469D67F7" w14:textId="70BCCAD0" w:rsidR="00CC417F" w:rsidRPr="00FD0C59" w:rsidRDefault="00CC417F" w:rsidP="00FD0C59">
            <w:pPr>
              <w:jc w:val="center"/>
              <w:rPr>
                <w:rFonts w:asciiTheme="majorBidi" w:hAnsiTheme="majorBidi"/>
                <w:b/>
                <w:bCs/>
                <w:sz w:val="24"/>
                <w:szCs w:val="24"/>
              </w:rPr>
            </w:pPr>
            <w:r w:rsidRPr="00FD0C59">
              <w:rPr>
                <w:rFonts w:asciiTheme="majorBidi" w:hAnsiTheme="majorBidi" w:cstheme="majorBidi"/>
                <w:b/>
                <w:bCs/>
                <w:sz w:val="24"/>
                <w:szCs w:val="24"/>
              </w:rPr>
              <w:t>TENAYA trail</w:t>
            </w:r>
            <w:r w:rsidRPr="007B1DB3">
              <w:rPr>
                <w:rFonts w:asciiTheme="majorBidi" w:hAnsiTheme="majorBidi" w:cstheme="majorBidi"/>
                <w:b/>
                <w:bCs/>
                <w:sz w:val="24"/>
                <w:szCs w:val="24"/>
              </w:rPr>
              <w:t xml:space="preserve"> </w:t>
            </w:r>
            <w:r w:rsidR="007B1DB3" w:rsidRPr="007B1DB3">
              <w:rPr>
                <w:rFonts w:asciiTheme="majorBidi" w:hAnsiTheme="majorBidi" w:cstheme="majorBidi"/>
                <w:b/>
                <w:bCs/>
                <w:noProof/>
              </w:rPr>
              <w:fldChar w:fldCharType="begin"/>
            </w:r>
            <w:r w:rsidR="00E45D90">
              <w:rPr>
                <w:rFonts w:asciiTheme="majorBidi" w:hAnsiTheme="majorBidi" w:cstheme="majorBidi"/>
                <w:b/>
                <w:bCs/>
                <w:noProof/>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7B1DB3">
              <w:rPr>
                <w:rFonts w:asciiTheme="majorBidi" w:hAnsiTheme="majorBidi" w:cstheme="majorBidi"/>
                <w:b/>
                <w:bCs/>
                <w:noProof/>
              </w:rPr>
              <w:fldChar w:fldCharType="separate"/>
            </w:r>
            <w:r w:rsidR="00E45D90">
              <w:rPr>
                <w:rFonts w:asciiTheme="majorBidi" w:hAnsiTheme="majorBidi" w:cstheme="majorBidi"/>
                <w:b/>
                <w:bCs/>
                <w:noProof/>
              </w:rPr>
              <w:t>[1]</w:t>
            </w:r>
            <w:r w:rsidR="007B1DB3" w:rsidRPr="007B1DB3">
              <w:rPr>
                <w:rFonts w:asciiTheme="majorBidi" w:hAnsiTheme="majorBidi" w:cstheme="majorBidi"/>
                <w:b/>
                <w:bCs/>
                <w:noProof/>
              </w:rPr>
              <w:fldChar w:fldCharType="end"/>
            </w:r>
          </w:p>
        </w:tc>
        <w:tc>
          <w:tcPr>
            <w:tcW w:w="3117" w:type="dxa"/>
            <w:gridSpan w:val="2"/>
            <w:tcBorders>
              <w:top w:val="single" w:sz="4" w:space="0" w:color="auto"/>
              <w:bottom w:val="single" w:sz="4" w:space="0" w:color="auto"/>
            </w:tcBorders>
            <w:vAlign w:val="center"/>
          </w:tcPr>
          <w:p w14:paraId="624FFEFA" w14:textId="6FB8C53E" w:rsidR="00CC417F" w:rsidRPr="00FD0C59" w:rsidRDefault="00CC417F" w:rsidP="00FD0C59">
            <w:pPr>
              <w:jc w:val="center"/>
              <w:rPr>
                <w:rFonts w:asciiTheme="majorBidi" w:hAnsiTheme="majorBidi"/>
                <w:b/>
                <w:bCs/>
                <w:sz w:val="24"/>
                <w:szCs w:val="24"/>
              </w:rPr>
            </w:pPr>
            <w:r w:rsidRPr="00FD0C59">
              <w:rPr>
                <w:rFonts w:asciiTheme="majorBidi" w:hAnsiTheme="majorBidi" w:cstheme="majorBidi"/>
                <w:b/>
                <w:bCs/>
                <w:sz w:val="24"/>
                <w:szCs w:val="24"/>
              </w:rPr>
              <w:t xml:space="preserve">LUCERNE trail </w:t>
            </w:r>
            <w:r w:rsidR="007B1DB3" w:rsidRPr="007B1DB3">
              <w:rPr>
                <w:rFonts w:asciiTheme="majorBidi" w:hAnsiTheme="majorBidi" w:cstheme="majorBidi"/>
                <w:b/>
                <w:bCs/>
                <w:noProof/>
              </w:rPr>
              <w:fldChar w:fldCharType="begin"/>
            </w:r>
            <w:r w:rsidR="00E45D90">
              <w:rPr>
                <w:rFonts w:asciiTheme="majorBidi" w:hAnsiTheme="majorBidi" w:cstheme="majorBidi"/>
                <w:b/>
                <w:bCs/>
                <w:noProof/>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7B1DB3">
              <w:rPr>
                <w:rFonts w:asciiTheme="majorBidi" w:hAnsiTheme="majorBidi" w:cstheme="majorBidi"/>
                <w:b/>
                <w:bCs/>
                <w:noProof/>
              </w:rPr>
              <w:fldChar w:fldCharType="separate"/>
            </w:r>
            <w:r w:rsidR="00E45D90">
              <w:rPr>
                <w:rFonts w:asciiTheme="majorBidi" w:hAnsiTheme="majorBidi" w:cstheme="majorBidi"/>
                <w:b/>
                <w:bCs/>
                <w:noProof/>
              </w:rPr>
              <w:t>[1]</w:t>
            </w:r>
            <w:r w:rsidR="007B1DB3" w:rsidRPr="007B1DB3">
              <w:rPr>
                <w:rFonts w:asciiTheme="majorBidi" w:hAnsiTheme="majorBidi" w:cstheme="majorBidi"/>
                <w:b/>
                <w:bCs/>
                <w:noProof/>
              </w:rPr>
              <w:fldChar w:fldCharType="end"/>
            </w:r>
          </w:p>
        </w:tc>
        <w:tc>
          <w:tcPr>
            <w:tcW w:w="1559" w:type="dxa"/>
            <w:tcBorders>
              <w:top w:val="single" w:sz="4" w:space="0" w:color="auto"/>
              <w:bottom w:val="single" w:sz="4" w:space="0" w:color="auto"/>
            </w:tcBorders>
            <w:vAlign w:val="center"/>
          </w:tcPr>
          <w:p w14:paraId="31F5AB1E" w14:textId="6754F15A" w:rsidR="00CC417F" w:rsidRPr="00FD0C59" w:rsidRDefault="00CC417F" w:rsidP="00FD0C59">
            <w:pPr>
              <w:jc w:val="center"/>
              <w:rPr>
                <w:rFonts w:asciiTheme="majorBidi" w:hAnsiTheme="majorBidi"/>
                <w:b/>
                <w:bCs/>
                <w:sz w:val="24"/>
                <w:szCs w:val="24"/>
              </w:rPr>
            </w:pPr>
            <w:r w:rsidRPr="00FD0C59">
              <w:rPr>
                <w:rFonts w:asciiTheme="majorBidi" w:hAnsiTheme="majorBidi" w:cstheme="majorBidi"/>
                <w:b/>
                <w:bCs/>
                <w:sz w:val="24"/>
                <w:szCs w:val="24"/>
              </w:rPr>
              <w:t>Pooled TENAYA and LUCERNE</w:t>
            </w:r>
          </w:p>
        </w:tc>
      </w:tr>
      <w:tr w:rsidR="00A46BDE" w:rsidRPr="00654A49" w14:paraId="6374EB42" w14:textId="77777777" w:rsidTr="00FD0C59">
        <w:tc>
          <w:tcPr>
            <w:tcW w:w="1558" w:type="dxa"/>
            <w:tcBorders>
              <w:top w:val="single" w:sz="4" w:space="0" w:color="auto"/>
            </w:tcBorders>
          </w:tcPr>
          <w:p w14:paraId="2E1088B8" w14:textId="77777777" w:rsidR="00A46BDE" w:rsidRPr="00FD0C59" w:rsidRDefault="00A46BDE" w:rsidP="002D1635">
            <w:pPr>
              <w:pStyle w:val="Heading1"/>
              <w:rPr>
                <w:rFonts w:asciiTheme="majorBidi" w:hAnsiTheme="majorBidi"/>
                <w:b/>
                <w:color w:val="000000" w:themeColor="text1"/>
                <w:sz w:val="24"/>
                <w:szCs w:val="24"/>
              </w:rPr>
            </w:pPr>
          </w:p>
        </w:tc>
        <w:tc>
          <w:tcPr>
            <w:tcW w:w="1558" w:type="dxa"/>
            <w:tcBorders>
              <w:top w:val="single" w:sz="4" w:space="0" w:color="auto"/>
              <w:bottom w:val="single" w:sz="4" w:space="0" w:color="auto"/>
            </w:tcBorders>
            <w:vAlign w:val="center"/>
          </w:tcPr>
          <w:p w14:paraId="4B59BC41" w14:textId="2794E367" w:rsidR="00A46BDE" w:rsidRPr="00FD0C59" w:rsidRDefault="00307AAA" w:rsidP="00FD0C59">
            <w:pPr>
              <w:jc w:val="center"/>
              <w:rPr>
                <w:rFonts w:asciiTheme="majorBidi" w:hAnsiTheme="majorBidi"/>
                <w:sz w:val="24"/>
                <w:szCs w:val="24"/>
              </w:rPr>
            </w:pPr>
            <w:r w:rsidRPr="00FD0C59">
              <w:rPr>
                <w:rFonts w:asciiTheme="majorBidi" w:hAnsiTheme="majorBidi" w:cstheme="majorBidi"/>
                <w:sz w:val="24"/>
                <w:szCs w:val="24"/>
              </w:rPr>
              <w:t>Far 6.0 mg n=334</w:t>
            </w:r>
          </w:p>
        </w:tc>
        <w:tc>
          <w:tcPr>
            <w:tcW w:w="1558" w:type="dxa"/>
            <w:tcBorders>
              <w:top w:val="single" w:sz="4" w:space="0" w:color="auto"/>
              <w:bottom w:val="single" w:sz="4" w:space="0" w:color="auto"/>
            </w:tcBorders>
            <w:vAlign w:val="center"/>
          </w:tcPr>
          <w:p w14:paraId="4C97F968" w14:textId="0683AA2B" w:rsidR="00A46BDE" w:rsidRPr="00FD0C59" w:rsidRDefault="00307AAA" w:rsidP="00FD0C59">
            <w:pPr>
              <w:jc w:val="center"/>
              <w:rPr>
                <w:rFonts w:asciiTheme="majorBidi" w:hAnsiTheme="majorBidi"/>
                <w:sz w:val="24"/>
                <w:szCs w:val="24"/>
              </w:rPr>
            </w:pPr>
            <w:proofErr w:type="spellStart"/>
            <w:r w:rsidRPr="00FD0C59">
              <w:rPr>
                <w:rFonts w:asciiTheme="majorBidi" w:hAnsiTheme="majorBidi" w:cstheme="majorBidi"/>
                <w:sz w:val="24"/>
                <w:szCs w:val="24"/>
              </w:rPr>
              <w:t>Afli</w:t>
            </w:r>
            <w:proofErr w:type="spellEnd"/>
            <w:r w:rsidRPr="00FD0C59">
              <w:rPr>
                <w:rFonts w:asciiTheme="majorBidi" w:hAnsiTheme="majorBidi" w:cstheme="majorBidi"/>
                <w:sz w:val="24"/>
                <w:szCs w:val="24"/>
              </w:rPr>
              <w:t xml:space="preserve"> 2.0 mg n=337</w:t>
            </w:r>
          </w:p>
        </w:tc>
        <w:tc>
          <w:tcPr>
            <w:tcW w:w="1558" w:type="dxa"/>
            <w:tcBorders>
              <w:top w:val="single" w:sz="4" w:space="0" w:color="auto"/>
              <w:bottom w:val="single" w:sz="4" w:space="0" w:color="auto"/>
            </w:tcBorders>
            <w:vAlign w:val="center"/>
          </w:tcPr>
          <w:p w14:paraId="7D47E4EB" w14:textId="1731102A" w:rsidR="00A46BDE" w:rsidRPr="00FD0C59" w:rsidRDefault="00307AAA" w:rsidP="00FD0C59">
            <w:pPr>
              <w:jc w:val="center"/>
              <w:rPr>
                <w:rFonts w:asciiTheme="majorBidi" w:hAnsiTheme="majorBidi"/>
                <w:sz w:val="24"/>
                <w:szCs w:val="24"/>
              </w:rPr>
            </w:pPr>
            <w:r w:rsidRPr="00FD0C59">
              <w:rPr>
                <w:rFonts w:asciiTheme="majorBidi" w:hAnsiTheme="majorBidi" w:cstheme="majorBidi"/>
                <w:sz w:val="24"/>
                <w:szCs w:val="24"/>
              </w:rPr>
              <w:t>Far 6.0 mg n=331</w:t>
            </w:r>
          </w:p>
        </w:tc>
        <w:tc>
          <w:tcPr>
            <w:tcW w:w="1559" w:type="dxa"/>
            <w:tcBorders>
              <w:top w:val="single" w:sz="4" w:space="0" w:color="auto"/>
              <w:bottom w:val="single" w:sz="4" w:space="0" w:color="auto"/>
            </w:tcBorders>
            <w:vAlign w:val="center"/>
          </w:tcPr>
          <w:p w14:paraId="4A25F8EA" w14:textId="03782AD5" w:rsidR="00A46BDE" w:rsidRPr="00FD0C59" w:rsidRDefault="009B2204" w:rsidP="00FD0C59">
            <w:pPr>
              <w:jc w:val="center"/>
              <w:rPr>
                <w:rFonts w:asciiTheme="majorBidi" w:hAnsiTheme="majorBidi"/>
                <w:sz w:val="24"/>
                <w:szCs w:val="24"/>
              </w:rPr>
            </w:pPr>
            <w:proofErr w:type="spellStart"/>
            <w:r w:rsidRPr="00FD0C59">
              <w:rPr>
                <w:rFonts w:asciiTheme="majorBidi" w:hAnsiTheme="majorBidi" w:cstheme="majorBidi"/>
                <w:sz w:val="24"/>
                <w:szCs w:val="24"/>
              </w:rPr>
              <w:t>Afl</w:t>
            </w:r>
            <w:proofErr w:type="spellEnd"/>
            <w:r w:rsidRPr="00FD0C59">
              <w:rPr>
                <w:rFonts w:asciiTheme="majorBidi" w:hAnsiTheme="majorBidi" w:cstheme="majorBidi"/>
                <w:sz w:val="24"/>
                <w:szCs w:val="24"/>
              </w:rPr>
              <w:t xml:space="preserve"> 2.0 mg n=327</w:t>
            </w:r>
          </w:p>
        </w:tc>
        <w:tc>
          <w:tcPr>
            <w:tcW w:w="1559" w:type="dxa"/>
            <w:tcBorders>
              <w:top w:val="single" w:sz="4" w:space="0" w:color="auto"/>
              <w:bottom w:val="single" w:sz="4" w:space="0" w:color="auto"/>
            </w:tcBorders>
            <w:vAlign w:val="center"/>
          </w:tcPr>
          <w:p w14:paraId="4897B2F1" w14:textId="77777777" w:rsidR="00D51EF7" w:rsidRPr="00FD0C59" w:rsidRDefault="00D51EF7" w:rsidP="00FD0C59">
            <w:pPr>
              <w:jc w:val="center"/>
              <w:rPr>
                <w:rFonts w:asciiTheme="majorBidi" w:hAnsiTheme="majorBidi" w:cstheme="majorBidi"/>
                <w:sz w:val="24"/>
                <w:szCs w:val="24"/>
                <w:lang w:val="it-IT"/>
              </w:rPr>
            </w:pPr>
            <w:r w:rsidRPr="00FD0C59">
              <w:rPr>
                <w:rFonts w:asciiTheme="majorBidi" w:hAnsiTheme="majorBidi" w:cstheme="majorBidi"/>
                <w:sz w:val="24"/>
                <w:szCs w:val="24"/>
                <w:lang w:val="it-IT"/>
              </w:rPr>
              <w:t>Far 6.0 mg &amp; Afli 2.0 mg n=1,329</w:t>
            </w:r>
          </w:p>
          <w:p w14:paraId="2DCB186D" w14:textId="77777777" w:rsidR="00A46BDE" w:rsidRPr="00FD0C59" w:rsidRDefault="00A46BDE" w:rsidP="00FD0C59">
            <w:pPr>
              <w:jc w:val="center"/>
              <w:rPr>
                <w:rFonts w:asciiTheme="majorBidi" w:hAnsiTheme="majorBidi"/>
                <w:sz w:val="24"/>
                <w:szCs w:val="24"/>
              </w:rPr>
            </w:pPr>
          </w:p>
        </w:tc>
      </w:tr>
      <w:tr w:rsidR="00D51EF7" w:rsidRPr="00654A49" w14:paraId="32122CAC" w14:textId="77777777" w:rsidTr="00FD0C59">
        <w:tc>
          <w:tcPr>
            <w:tcW w:w="1558" w:type="dxa"/>
          </w:tcPr>
          <w:p w14:paraId="17721EC4" w14:textId="7B116541" w:rsidR="00D51EF7" w:rsidRPr="00FD0C59" w:rsidRDefault="00D51EF7" w:rsidP="00FD0C59">
            <w:pPr>
              <w:rPr>
                <w:rFonts w:asciiTheme="majorBidi" w:hAnsiTheme="majorBidi"/>
                <w:b/>
                <w:color w:val="000000" w:themeColor="text1"/>
                <w:sz w:val="24"/>
                <w:szCs w:val="24"/>
              </w:rPr>
            </w:pPr>
            <w:r w:rsidRPr="00FD0C59">
              <w:rPr>
                <w:rFonts w:asciiTheme="majorBidi" w:hAnsiTheme="majorBidi" w:cstheme="majorBidi"/>
                <w:sz w:val="24"/>
                <w:szCs w:val="24"/>
              </w:rPr>
              <w:t>≥74 Letters</w:t>
            </w:r>
          </w:p>
        </w:tc>
        <w:tc>
          <w:tcPr>
            <w:tcW w:w="1558" w:type="dxa"/>
            <w:tcBorders>
              <w:top w:val="single" w:sz="4" w:space="0" w:color="auto"/>
            </w:tcBorders>
          </w:tcPr>
          <w:p w14:paraId="10130C3D" w14:textId="79EBBA9D"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 xml:space="preserve">47 </w:t>
            </w:r>
            <w:r w:rsidR="00CC417F" w:rsidRPr="00FD0C59">
              <w:rPr>
                <w:rFonts w:asciiTheme="majorBidi" w:hAnsiTheme="majorBidi" w:cstheme="majorBidi"/>
                <w:sz w:val="24"/>
                <w:szCs w:val="24"/>
              </w:rPr>
              <w:t>(</w:t>
            </w:r>
            <w:r w:rsidRPr="00FD0C59">
              <w:rPr>
                <w:rFonts w:asciiTheme="majorBidi" w:hAnsiTheme="majorBidi" w:cstheme="majorBidi"/>
                <w:sz w:val="24"/>
                <w:szCs w:val="24"/>
              </w:rPr>
              <w:t>14.1%</w:t>
            </w:r>
            <w:r w:rsidR="00CC417F" w:rsidRPr="00FD0C59">
              <w:rPr>
                <w:rFonts w:asciiTheme="majorBidi" w:hAnsiTheme="majorBidi" w:cstheme="majorBidi"/>
                <w:sz w:val="24"/>
                <w:szCs w:val="24"/>
              </w:rPr>
              <w:t>)</w:t>
            </w:r>
          </w:p>
        </w:tc>
        <w:tc>
          <w:tcPr>
            <w:tcW w:w="1558" w:type="dxa"/>
            <w:tcBorders>
              <w:top w:val="single" w:sz="4" w:space="0" w:color="auto"/>
            </w:tcBorders>
          </w:tcPr>
          <w:p w14:paraId="45C93B21" w14:textId="2ADBA473"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52</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15.4%</w:t>
            </w:r>
            <w:r w:rsidR="00CC417F" w:rsidRPr="00FD0C59">
              <w:rPr>
                <w:rFonts w:asciiTheme="majorBidi" w:hAnsiTheme="majorBidi" w:cstheme="majorBidi"/>
                <w:sz w:val="24"/>
                <w:szCs w:val="24"/>
              </w:rPr>
              <w:t>)</w:t>
            </w:r>
          </w:p>
        </w:tc>
        <w:tc>
          <w:tcPr>
            <w:tcW w:w="1558" w:type="dxa"/>
            <w:tcBorders>
              <w:top w:val="single" w:sz="4" w:space="0" w:color="auto"/>
            </w:tcBorders>
          </w:tcPr>
          <w:p w14:paraId="53EE38F4" w14:textId="440135EA"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45</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13.6%</w:t>
            </w:r>
            <w:r w:rsidR="00CC417F" w:rsidRPr="00FD0C59">
              <w:rPr>
                <w:rFonts w:asciiTheme="majorBidi" w:hAnsiTheme="majorBidi" w:cstheme="majorBidi"/>
                <w:sz w:val="24"/>
                <w:szCs w:val="24"/>
              </w:rPr>
              <w:t>)</w:t>
            </w:r>
          </w:p>
        </w:tc>
        <w:tc>
          <w:tcPr>
            <w:tcW w:w="1559" w:type="dxa"/>
            <w:tcBorders>
              <w:top w:val="single" w:sz="4" w:space="0" w:color="auto"/>
            </w:tcBorders>
          </w:tcPr>
          <w:p w14:paraId="750BCBEB" w14:textId="126090BB"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39</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11.9%</w:t>
            </w:r>
            <w:r w:rsidR="00CC417F" w:rsidRPr="00FD0C59">
              <w:rPr>
                <w:rFonts w:asciiTheme="majorBidi" w:hAnsiTheme="majorBidi" w:cstheme="majorBidi"/>
                <w:sz w:val="24"/>
                <w:szCs w:val="24"/>
              </w:rPr>
              <w:t>)</w:t>
            </w:r>
          </w:p>
        </w:tc>
        <w:tc>
          <w:tcPr>
            <w:tcW w:w="1559" w:type="dxa"/>
            <w:tcBorders>
              <w:top w:val="single" w:sz="4" w:space="0" w:color="auto"/>
            </w:tcBorders>
          </w:tcPr>
          <w:p w14:paraId="609AEA0F" w14:textId="3ED74EEA"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183</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13.75%</w:t>
            </w:r>
            <w:r w:rsidR="00CC417F" w:rsidRPr="00FD0C59">
              <w:rPr>
                <w:rFonts w:asciiTheme="majorBidi" w:hAnsiTheme="majorBidi" w:cstheme="majorBidi"/>
                <w:sz w:val="24"/>
                <w:szCs w:val="24"/>
              </w:rPr>
              <w:t>)</w:t>
            </w:r>
          </w:p>
        </w:tc>
      </w:tr>
      <w:tr w:rsidR="00D51EF7" w:rsidRPr="00654A49" w14:paraId="17ADCE02" w14:textId="77777777" w:rsidTr="00FD0C59">
        <w:tc>
          <w:tcPr>
            <w:tcW w:w="1558" w:type="dxa"/>
          </w:tcPr>
          <w:p w14:paraId="7E48998C" w14:textId="65665F3B" w:rsidR="00D51EF7" w:rsidRPr="00FD0C59" w:rsidRDefault="00D51EF7" w:rsidP="00FD0C59">
            <w:pPr>
              <w:rPr>
                <w:rFonts w:asciiTheme="majorBidi" w:hAnsiTheme="majorBidi"/>
                <w:b/>
                <w:color w:val="000000" w:themeColor="text1"/>
                <w:sz w:val="24"/>
                <w:szCs w:val="24"/>
              </w:rPr>
            </w:pPr>
            <w:r w:rsidRPr="00FD0C59">
              <w:rPr>
                <w:rFonts w:asciiTheme="majorBidi" w:hAnsiTheme="majorBidi" w:cstheme="majorBidi"/>
                <w:sz w:val="24"/>
                <w:szCs w:val="24"/>
              </w:rPr>
              <w:t>73 to 55 Letters</w:t>
            </w:r>
          </w:p>
        </w:tc>
        <w:tc>
          <w:tcPr>
            <w:tcW w:w="1558" w:type="dxa"/>
          </w:tcPr>
          <w:p w14:paraId="4237929C" w14:textId="72140C5A"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200</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59.9%</w:t>
            </w:r>
            <w:r w:rsidR="00CC417F" w:rsidRPr="00FD0C59">
              <w:rPr>
                <w:rFonts w:asciiTheme="majorBidi" w:hAnsiTheme="majorBidi" w:cstheme="majorBidi"/>
                <w:sz w:val="24"/>
                <w:szCs w:val="24"/>
              </w:rPr>
              <w:t>)</w:t>
            </w:r>
          </w:p>
        </w:tc>
        <w:tc>
          <w:tcPr>
            <w:tcW w:w="1558" w:type="dxa"/>
          </w:tcPr>
          <w:p w14:paraId="69004329" w14:textId="379F28F4"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201</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59.6%</w:t>
            </w:r>
            <w:r w:rsidR="00CC417F" w:rsidRPr="00FD0C59">
              <w:rPr>
                <w:rFonts w:asciiTheme="majorBidi" w:hAnsiTheme="majorBidi" w:cstheme="majorBidi"/>
                <w:sz w:val="24"/>
                <w:szCs w:val="24"/>
              </w:rPr>
              <w:t>)</w:t>
            </w:r>
          </w:p>
        </w:tc>
        <w:tc>
          <w:tcPr>
            <w:tcW w:w="1558" w:type="dxa"/>
          </w:tcPr>
          <w:p w14:paraId="4A1D6997" w14:textId="1FD8A858"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181</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54.7%</w:t>
            </w:r>
            <w:r w:rsidR="00CC417F" w:rsidRPr="00FD0C59">
              <w:rPr>
                <w:rFonts w:asciiTheme="majorBidi" w:hAnsiTheme="majorBidi" w:cstheme="majorBidi"/>
                <w:sz w:val="24"/>
                <w:szCs w:val="24"/>
              </w:rPr>
              <w:t>)</w:t>
            </w:r>
          </w:p>
        </w:tc>
        <w:tc>
          <w:tcPr>
            <w:tcW w:w="1559" w:type="dxa"/>
          </w:tcPr>
          <w:p w14:paraId="65689CB2" w14:textId="2B52A303"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183</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56.0%</w:t>
            </w:r>
            <w:r w:rsidR="00CC417F" w:rsidRPr="00FD0C59">
              <w:rPr>
                <w:rFonts w:asciiTheme="majorBidi" w:hAnsiTheme="majorBidi" w:cstheme="majorBidi"/>
                <w:sz w:val="24"/>
                <w:szCs w:val="24"/>
              </w:rPr>
              <w:t>)</w:t>
            </w:r>
          </w:p>
        </w:tc>
        <w:tc>
          <w:tcPr>
            <w:tcW w:w="1559" w:type="dxa"/>
          </w:tcPr>
          <w:p w14:paraId="79504681" w14:textId="1A938F48"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765</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57.55%</w:t>
            </w:r>
            <w:r w:rsidR="00CC417F" w:rsidRPr="00FD0C59">
              <w:rPr>
                <w:rFonts w:asciiTheme="majorBidi" w:hAnsiTheme="majorBidi" w:cstheme="majorBidi"/>
                <w:sz w:val="24"/>
                <w:szCs w:val="24"/>
              </w:rPr>
              <w:t>)</w:t>
            </w:r>
          </w:p>
        </w:tc>
      </w:tr>
      <w:tr w:rsidR="00D51EF7" w:rsidRPr="00654A49" w14:paraId="58B363DE" w14:textId="77777777" w:rsidTr="00FD0C59">
        <w:tc>
          <w:tcPr>
            <w:tcW w:w="1558" w:type="dxa"/>
            <w:tcBorders>
              <w:bottom w:val="single" w:sz="4" w:space="0" w:color="auto"/>
            </w:tcBorders>
          </w:tcPr>
          <w:p w14:paraId="01C4E20C" w14:textId="23603493" w:rsidR="00D51EF7" w:rsidRPr="00FD0C59" w:rsidRDefault="00D51EF7" w:rsidP="00FD0C59">
            <w:pPr>
              <w:rPr>
                <w:rFonts w:asciiTheme="majorBidi" w:hAnsiTheme="majorBidi"/>
                <w:b/>
                <w:color w:val="000000" w:themeColor="text1"/>
                <w:sz w:val="24"/>
                <w:szCs w:val="24"/>
              </w:rPr>
            </w:pPr>
            <w:r w:rsidRPr="00FD0C59">
              <w:rPr>
                <w:rFonts w:asciiTheme="majorBidi" w:hAnsiTheme="majorBidi" w:cstheme="majorBidi"/>
                <w:sz w:val="24"/>
                <w:szCs w:val="24"/>
              </w:rPr>
              <w:t>≤54 Letters</w:t>
            </w:r>
          </w:p>
        </w:tc>
        <w:tc>
          <w:tcPr>
            <w:tcW w:w="1558" w:type="dxa"/>
            <w:tcBorders>
              <w:bottom w:val="single" w:sz="4" w:space="0" w:color="auto"/>
            </w:tcBorders>
          </w:tcPr>
          <w:p w14:paraId="79208620" w14:textId="0B1F7848"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87</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26.0%</w:t>
            </w:r>
            <w:r w:rsidR="00CC417F" w:rsidRPr="00FD0C59">
              <w:rPr>
                <w:rFonts w:asciiTheme="majorBidi" w:hAnsiTheme="majorBidi" w:cstheme="majorBidi"/>
                <w:sz w:val="24"/>
                <w:szCs w:val="24"/>
              </w:rPr>
              <w:t>)</w:t>
            </w:r>
          </w:p>
        </w:tc>
        <w:tc>
          <w:tcPr>
            <w:tcW w:w="1558" w:type="dxa"/>
            <w:tcBorders>
              <w:bottom w:val="single" w:sz="4" w:space="0" w:color="auto"/>
            </w:tcBorders>
          </w:tcPr>
          <w:p w14:paraId="6FC67A6D" w14:textId="1AE867D6"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84</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24.9%</w:t>
            </w:r>
            <w:r w:rsidR="00CC417F" w:rsidRPr="00FD0C59">
              <w:rPr>
                <w:rFonts w:asciiTheme="majorBidi" w:hAnsiTheme="majorBidi" w:cstheme="majorBidi"/>
                <w:sz w:val="24"/>
                <w:szCs w:val="24"/>
              </w:rPr>
              <w:t>)</w:t>
            </w:r>
          </w:p>
        </w:tc>
        <w:tc>
          <w:tcPr>
            <w:tcW w:w="1558" w:type="dxa"/>
            <w:tcBorders>
              <w:bottom w:val="single" w:sz="4" w:space="0" w:color="auto"/>
            </w:tcBorders>
          </w:tcPr>
          <w:p w14:paraId="2C53A1A8" w14:textId="0A2C6D49"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105</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31.7%</w:t>
            </w:r>
            <w:r w:rsidR="00CC417F" w:rsidRPr="00FD0C59">
              <w:rPr>
                <w:rFonts w:asciiTheme="majorBidi" w:hAnsiTheme="majorBidi" w:cstheme="majorBidi"/>
                <w:sz w:val="24"/>
                <w:szCs w:val="24"/>
              </w:rPr>
              <w:t>)</w:t>
            </w:r>
          </w:p>
        </w:tc>
        <w:tc>
          <w:tcPr>
            <w:tcW w:w="1559" w:type="dxa"/>
            <w:tcBorders>
              <w:bottom w:val="single" w:sz="4" w:space="0" w:color="auto"/>
            </w:tcBorders>
          </w:tcPr>
          <w:p w14:paraId="1F6D7FD4" w14:textId="51250D73"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105</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32.1%</w:t>
            </w:r>
            <w:r w:rsidR="00CC417F" w:rsidRPr="00FD0C59">
              <w:rPr>
                <w:rFonts w:asciiTheme="majorBidi" w:hAnsiTheme="majorBidi" w:cstheme="majorBidi"/>
                <w:sz w:val="24"/>
                <w:szCs w:val="24"/>
              </w:rPr>
              <w:t>)</w:t>
            </w:r>
          </w:p>
        </w:tc>
        <w:tc>
          <w:tcPr>
            <w:tcW w:w="1559" w:type="dxa"/>
            <w:tcBorders>
              <w:bottom w:val="single" w:sz="4" w:space="0" w:color="auto"/>
            </w:tcBorders>
          </w:tcPr>
          <w:p w14:paraId="46CD9AAB" w14:textId="433FAD16" w:rsidR="00D51EF7" w:rsidRPr="00FD0C59" w:rsidRDefault="00D51EF7" w:rsidP="00FD0C59">
            <w:pPr>
              <w:rPr>
                <w:rFonts w:asciiTheme="majorBidi" w:hAnsiTheme="majorBidi"/>
                <w:sz w:val="24"/>
                <w:szCs w:val="24"/>
              </w:rPr>
            </w:pPr>
            <w:r w:rsidRPr="00FD0C59">
              <w:rPr>
                <w:rFonts w:asciiTheme="majorBidi" w:hAnsiTheme="majorBidi" w:cstheme="majorBidi"/>
                <w:sz w:val="24"/>
                <w:szCs w:val="24"/>
              </w:rPr>
              <w:t>381</w:t>
            </w:r>
            <w:r w:rsidR="00CC417F" w:rsidRPr="00FD0C59">
              <w:rPr>
                <w:rFonts w:asciiTheme="majorBidi" w:hAnsiTheme="majorBidi" w:cstheme="majorBidi"/>
                <w:sz w:val="24"/>
                <w:szCs w:val="24"/>
              </w:rPr>
              <w:t xml:space="preserve"> (</w:t>
            </w:r>
            <w:r w:rsidRPr="00FD0C59">
              <w:rPr>
                <w:rFonts w:asciiTheme="majorBidi" w:hAnsiTheme="majorBidi" w:cstheme="majorBidi"/>
                <w:sz w:val="24"/>
                <w:szCs w:val="24"/>
              </w:rPr>
              <w:t>28.7%</w:t>
            </w:r>
            <w:r w:rsidR="00CC417F" w:rsidRPr="00FD0C59">
              <w:rPr>
                <w:rFonts w:asciiTheme="majorBidi" w:hAnsiTheme="majorBidi" w:cstheme="majorBidi"/>
                <w:sz w:val="24"/>
                <w:szCs w:val="24"/>
              </w:rPr>
              <w:t>)</w:t>
            </w:r>
          </w:p>
        </w:tc>
      </w:tr>
      <w:tr w:rsidR="008255DB" w:rsidRPr="00654A49" w14:paraId="65C67C72" w14:textId="77777777" w:rsidTr="00FD0C59">
        <w:tc>
          <w:tcPr>
            <w:tcW w:w="9350" w:type="dxa"/>
            <w:gridSpan w:val="6"/>
            <w:tcBorders>
              <w:top w:val="single" w:sz="4" w:space="0" w:color="auto"/>
            </w:tcBorders>
          </w:tcPr>
          <w:p w14:paraId="39E489BA" w14:textId="24B2B309" w:rsidR="008255DB" w:rsidRPr="00654A49" w:rsidRDefault="00FA56D1" w:rsidP="008255DB">
            <w:pPr>
              <w:jc w:val="both"/>
              <w:rPr>
                <w:rFonts w:asciiTheme="majorBidi" w:hAnsiTheme="majorBidi" w:cstheme="majorBidi"/>
                <w:sz w:val="20"/>
                <w:szCs w:val="20"/>
              </w:rPr>
            </w:pPr>
            <w:r w:rsidRPr="00FA56D1">
              <w:rPr>
                <w:rFonts w:asciiTheme="majorBidi" w:hAnsiTheme="majorBidi" w:cstheme="majorBidi"/>
                <w:sz w:val="20"/>
                <w:szCs w:val="20"/>
              </w:rPr>
              <w:t xml:space="preserve">Abbreviations: </w:t>
            </w:r>
            <w:proofErr w:type="spellStart"/>
            <w:r w:rsidR="008255DB" w:rsidRPr="00654A49">
              <w:rPr>
                <w:rFonts w:asciiTheme="majorBidi" w:hAnsiTheme="majorBidi" w:cstheme="majorBidi"/>
                <w:sz w:val="20"/>
                <w:szCs w:val="20"/>
              </w:rPr>
              <w:t>Afl</w:t>
            </w:r>
            <w:proofErr w:type="spellEnd"/>
            <w:r w:rsidR="008255DB" w:rsidRPr="00654A49">
              <w:rPr>
                <w:rFonts w:asciiTheme="majorBidi" w:hAnsiTheme="majorBidi" w:cstheme="majorBidi"/>
                <w:sz w:val="20"/>
                <w:szCs w:val="20"/>
              </w:rPr>
              <w:t xml:space="preserve">, aflibercept; BCVA, best corrected visual acuity; Far, </w:t>
            </w:r>
            <w:proofErr w:type="spellStart"/>
            <w:r w:rsidR="008255DB" w:rsidRPr="00654A49">
              <w:rPr>
                <w:rFonts w:asciiTheme="majorBidi" w:hAnsiTheme="majorBidi" w:cstheme="majorBidi"/>
                <w:sz w:val="20"/>
                <w:szCs w:val="20"/>
              </w:rPr>
              <w:t>faricimab</w:t>
            </w:r>
            <w:proofErr w:type="spellEnd"/>
            <w:r w:rsidR="008255DB" w:rsidRPr="00654A49">
              <w:rPr>
                <w:rFonts w:asciiTheme="majorBidi" w:hAnsiTheme="majorBidi" w:cstheme="majorBidi"/>
                <w:sz w:val="20"/>
                <w:szCs w:val="20"/>
              </w:rPr>
              <w:t>; mg, milligram; n, patient numbers.</w:t>
            </w:r>
          </w:p>
          <w:p w14:paraId="6907A80A" w14:textId="77777777" w:rsidR="008255DB" w:rsidRPr="00FD0C59" w:rsidRDefault="008255DB" w:rsidP="00D51EF7">
            <w:pPr>
              <w:rPr>
                <w:rFonts w:asciiTheme="majorBidi" w:hAnsiTheme="majorBidi" w:cstheme="majorBidi"/>
              </w:rPr>
            </w:pPr>
          </w:p>
        </w:tc>
      </w:tr>
    </w:tbl>
    <w:p w14:paraId="2B04ED24" w14:textId="77777777" w:rsidR="00DF43DA" w:rsidRPr="00FD0C59" w:rsidRDefault="00DF43DA" w:rsidP="002D1635">
      <w:pPr>
        <w:pStyle w:val="Heading1"/>
        <w:rPr>
          <w:rFonts w:asciiTheme="majorBidi" w:hAnsiTheme="majorBidi"/>
          <w:b/>
          <w:color w:val="000000" w:themeColor="text1"/>
          <w:sz w:val="24"/>
          <w:szCs w:val="14"/>
        </w:rPr>
      </w:pPr>
    </w:p>
    <w:p w14:paraId="22422314" w14:textId="77777777" w:rsidR="00DF43DA" w:rsidRPr="00FD0C59" w:rsidRDefault="00DF43DA" w:rsidP="002D1635">
      <w:pPr>
        <w:pStyle w:val="Heading1"/>
        <w:rPr>
          <w:rFonts w:asciiTheme="majorBidi" w:hAnsiTheme="majorBidi"/>
          <w:b/>
          <w:color w:val="000000" w:themeColor="text1"/>
          <w:sz w:val="24"/>
          <w:szCs w:val="14"/>
        </w:rPr>
      </w:pPr>
      <w:r w:rsidRPr="00FD0C59">
        <w:rPr>
          <w:rFonts w:asciiTheme="majorBidi" w:hAnsiTheme="majorBidi"/>
          <w:b/>
          <w:color w:val="000000" w:themeColor="text1"/>
          <w:sz w:val="24"/>
          <w:szCs w:val="14"/>
        </w:rPr>
        <w:br w:type="page"/>
      </w:r>
    </w:p>
    <w:p w14:paraId="4C21D15E" w14:textId="3D609D9D" w:rsidR="002D1635" w:rsidRPr="00654A49" w:rsidRDefault="004E519D" w:rsidP="002D1635">
      <w:pPr>
        <w:pStyle w:val="Heading1"/>
        <w:rPr>
          <w:rFonts w:asciiTheme="majorBidi" w:hAnsiTheme="majorBidi"/>
          <w:bCs/>
          <w:color w:val="000000" w:themeColor="text1"/>
          <w:sz w:val="24"/>
          <w:szCs w:val="24"/>
        </w:rPr>
      </w:pPr>
      <w:r w:rsidRPr="00FD0C59">
        <w:rPr>
          <w:rFonts w:asciiTheme="majorBidi" w:hAnsiTheme="majorBidi"/>
          <w:b/>
          <w:color w:val="000000" w:themeColor="text1"/>
          <w:sz w:val="24"/>
          <w:szCs w:val="14"/>
        </w:rPr>
        <w:lastRenderedPageBreak/>
        <w:t>Supplementary Table S</w:t>
      </w:r>
      <w:r w:rsidR="00DF43DA" w:rsidRPr="00FD0C59">
        <w:rPr>
          <w:rFonts w:asciiTheme="majorBidi" w:hAnsiTheme="majorBidi"/>
          <w:b/>
          <w:color w:val="000000" w:themeColor="text1"/>
          <w:sz w:val="24"/>
          <w:szCs w:val="14"/>
        </w:rPr>
        <w:t>3</w:t>
      </w:r>
      <w:r w:rsidRPr="00FD0C59">
        <w:rPr>
          <w:rFonts w:asciiTheme="majorBidi" w:hAnsiTheme="majorBidi"/>
          <w:b/>
          <w:color w:val="000000" w:themeColor="text1"/>
          <w:sz w:val="24"/>
          <w:szCs w:val="14"/>
        </w:rPr>
        <w:t>.</w:t>
      </w:r>
      <w:r w:rsidRPr="00654A49">
        <w:rPr>
          <w:rFonts w:asciiTheme="majorBidi" w:hAnsiTheme="majorBidi"/>
          <w:bCs/>
          <w:color w:val="000000" w:themeColor="text1"/>
          <w:sz w:val="24"/>
          <w:szCs w:val="14"/>
        </w:rPr>
        <w:t xml:space="preserve"> </w:t>
      </w:r>
      <w:r w:rsidR="002D1635" w:rsidRPr="00654A49">
        <w:rPr>
          <w:rFonts w:asciiTheme="majorBidi" w:hAnsiTheme="majorBidi"/>
          <w:bCs/>
          <w:color w:val="000000" w:themeColor="text1"/>
          <w:sz w:val="24"/>
          <w:szCs w:val="14"/>
        </w:rPr>
        <w:t xml:space="preserve">CHEERS 2022 </w:t>
      </w:r>
      <w:r w:rsidR="0036293A" w:rsidRPr="00FD0C59">
        <w:rPr>
          <w:rFonts w:asciiTheme="majorBidi" w:hAnsiTheme="majorBidi"/>
          <w:bCs/>
          <w:color w:val="000000" w:themeColor="text1"/>
          <w:sz w:val="24"/>
          <w:szCs w:val="14"/>
        </w:rPr>
        <w:t>c</w:t>
      </w:r>
      <w:r w:rsidR="002D1635" w:rsidRPr="00654A49">
        <w:rPr>
          <w:rFonts w:asciiTheme="majorBidi" w:hAnsiTheme="majorBidi"/>
          <w:bCs/>
          <w:color w:val="000000" w:themeColor="text1"/>
          <w:sz w:val="24"/>
          <w:szCs w:val="14"/>
        </w:rPr>
        <w:t>hecklist</w:t>
      </w:r>
    </w:p>
    <w:tbl>
      <w:tblPr>
        <w:tblW w:w="0" w:type="auto"/>
        <w:jc w:val="center"/>
        <w:tblLook w:val="0420" w:firstRow="1" w:lastRow="0" w:firstColumn="0" w:lastColumn="0" w:noHBand="0" w:noVBand="1"/>
      </w:tblPr>
      <w:tblGrid>
        <w:gridCol w:w="2765"/>
        <w:gridCol w:w="495"/>
        <w:gridCol w:w="4611"/>
        <w:gridCol w:w="1469"/>
      </w:tblGrid>
      <w:tr w:rsidR="002D1635" w:rsidRPr="00654A49" w14:paraId="264EA1E7" w14:textId="77777777">
        <w:trPr>
          <w:cantSplit/>
          <w:tblHeader/>
          <w:jc w:val="center"/>
        </w:trPr>
        <w:tc>
          <w:tcPr>
            <w:tcW w:w="0" w:type="auto"/>
            <w:tcBorders>
              <w:top w:val="single" w:sz="8" w:space="0" w:color="000000"/>
              <w:left w:val="single" w:sz="8" w:space="0" w:color="000000"/>
              <w:bottom w:val="single" w:sz="8" w:space="0" w:color="000000"/>
              <w:right w:val="nil"/>
            </w:tcBorders>
            <w:shd w:val="clear" w:color="auto" w:fill="63639A"/>
            <w:tcMar>
              <w:top w:w="0" w:type="dxa"/>
              <w:left w:w="0" w:type="dxa"/>
              <w:bottom w:w="0" w:type="dxa"/>
              <w:right w:w="0" w:type="dxa"/>
            </w:tcMar>
            <w:vAlign w:val="center"/>
            <w:hideMark/>
          </w:tcPr>
          <w:p w14:paraId="4869F41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FFFFFF"/>
                <w:sz w:val="20"/>
                <w:szCs w:val="20"/>
              </w:rPr>
              <w:t>Topic</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23C4FFC0"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b/>
                <w:color w:val="FFFFFF"/>
                <w:sz w:val="20"/>
                <w:szCs w:val="20"/>
              </w:rPr>
              <w:t>No.</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57943ED7"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FFFFFF"/>
                <w:sz w:val="20"/>
                <w:szCs w:val="20"/>
              </w:rPr>
              <w:t>Item</w:t>
            </w:r>
          </w:p>
        </w:tc>
        <w:tc>
          <w:tcPr>
            <w:tcW w:w="0" w:type="auto"/>
            <w:tcBorders>
              <w:top w:val="single" w:sz="8" w:space="0" w:color="000000"/>
              <w:left w:val="nil"/>
              <w:bottom w:val="single" w:sz="8" w:space="0" w:color="000000"/>
              <w:right w:val="single" w:sz="8" w:space="0" w:color="000000"/>
            </w:tcBorders>
            <w:shd w:val="clear" w:color="auto" w:fill="63639A"/>
            <w:tcMar>
              <w:top w:w="0" w:type="dxa"/>
              <w:left w:w="0" w:type="dxa"/>
              <w:bottom w:w="0" w:type="dxa"/>
              <w:right w:w="0" w:type="dxa"/>
            </w:tcMar>
            <w:vAlign w:val="center"/>
            <w:hideMark/>
          </w:tcPr>
          <w:p w14:paraId="6D3BB2FE"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b/>
                <w:color w:val="FFFFFF"/>
                <w:sz w:val="20"/>
                <w:szCs w:val="20"/>
              </w:rPr>
              <w:t>Location where item is reported</w:t>
            </w:r>
          </w:p>
        </w:tc>
      </w:tr>
      <w:tr w:rsidR="002D1635" w:rsidRPr="00654A49" w14:paraId="21B74E02" w14:textId="77777777">
        <w:trPr>
          <w:cantSplit/>
          <w:jc w:val="center"/>
        </w:trPr>
        <w:tc>
          <w:tcPr>
            <w:tcW w:w="0" w:type="auto"/>
            <w:vMerge w:val="restart"/>
            <w:tcBorders>
              <w:top w:val="nil"/>
              <w:left w:val="single" w:sz="8" w:space="0" w:color="000000"/>
              <w:bottom w:val="nil"/>
              <w:right w:val="nil"/>
            </w:tcBorders>
            <w:shd w:val="clear" w:color="auto" w:fill="FFFFCC"/>
            <w:tcMar>
              <w:top w:w="0" w:type="dxa"/>
              <w:left w:w="0" w:type="dxa"/>
              <w:bottom w:w="0" w:type="dxa"/>
              <w:right w:w="0" w:type="dxa"/>
            </w:tcMar>
            <w:hideMark/>
          </w:tcPr>
          <w:p w14:paraId="31A5D67D"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Title</w:t>
            </w:r>
          </w:p>
        </w:tc>
        <w:tc>
          <w:tcPr>
            <w:tcW w:w="0" w:type="auto"/>
            <w:shd w:val="clear" w:color="auto" w:fill="FFFFCC"/>
            <w:tcMar>
              <w:top w:w="0" w:type="dxa"/>
              <w:left w:w="0" w:type="dxa"/>
              <w:bottom w:w="0" w:type="dxa"/>
              <w:right w:w="0" w:type="dxa"/>
            </w:tcMar>
          </w:tcPr>
          <w:p w14:paraId="42223C65"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3673D75E"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151A0179"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26715757" w14:textId="77777777">
        <w:trPr>
          <w:cantSplit/>
          <w:jc w:val="center"/>
        </w:trPr>
        <w:tc>
          <w:tcPr>
            <w:tcW w:w="0" w:type="auto"/>
            <w:vMerge/>
            <w:tcBorders>
              <w:top w:val="nil"/>
              <w:left w:val="single" w:sz="8" w:space="0" w:color="000000"/>
              <w:bottom w:val="nil"/>
              <w:right w:val="nil"/>
            </w:tcBorders>
            <w:vAlign w:val="center"/>
            <w:hideMark/>
          </w:tcPr>
          <w:p w14:paraId="10386E68" w14:textId="77777777" w:rsidR="002D1635" w:rsidRPr="00654A49" w:rsidRDefault="002D1635">
            <w:pPr>
              <w:spacing w:after="0"/>
              <w:rPr>
                <w:rFonts w:asciiTheme="majorBidi" w:eastAsia="Times New Roman" w:hAnsiTheme="majorBidi" w:cstheme="majorBidi"/>
                <w:sz w:val="20"/>
                <w:szCs w:val="20"/>
                <w:lang w:val="en-CA" w:eastAsia="en-CA"/>
              </w:rPr>
            </w:pPr>
          </w:p>
        </w:tc>
        <w:tc>
          <w:tcPr>
            <w:tcW w:w="0" w:type="auto"/>
            <w:shd w:val="clear" w:color="auto" w:fill="FFFFFF"/>
            <w:tcMar>
              <w:top w:w="0" w:type="dxa"/>
              <w:left w:w="0" w:type="dxa"/>
              <w:bottom w:w="0" w:type="dxa"/>
              <w:right w:w="0" w:type="dxa"/>
            </w:tcMar>
            <w:hideMark/>
          </w:tcPr>
          <w:p w14:paraId="5FF050CA"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w:t>
            </w:r>
          </w:p>
        </w:tc>
        <w:tc>
          <w:tcPr>
            <w:tcW w:w="0" w:type="auto"/>
            <w:shd w:val="clear" w:color="auto" w:fill="FFFFFF"/>
            <w:tcMar>
              <w:top w:w="0" w:type="dxa"/>
              <w:left w:w="0" w:type="dxa"/>
              <w:bottom w:w="0" w:type="dxa"/>
              <w:right w:w="0" w:type="dxa"/>
            </w:tcMar>
            <w:hideMark/>
          </w:tcPr>
          <w:p w14:paraId="21583A6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Identify the study as an economic evaluation and specify the interventions being compared.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0C4BC1C"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w:t>
            </w:r>
          </w:p>
        </w:tc>
      </w:tr>
      <w:tr w:rsidR="002D1635" w:rsidRPr="00654A49" w14:paraId="3A5E49A0" w14:textId="77777777">
        <w:trPr>
          <w:cantSplit/>
          <w:jc w:val="center"/>
        </w:trPr>
        <w:tc>
          <w:tcPr>
            <w:tcW w:w="0" w:type="auto"/>
            <w:vMerge w:val="restart"/>
            <w:tcBorders>
              <w:top w:val="nil"/>
              <w:left w:val="single" w:sz="8" w:space="0" w:color="000000"/>
              <w:bottom w:val="nil"/>
              <w:right w:val="nil"/>
            </w:tcBorders>
            <w:shd w:val="clear" w:color="auto" w:fill="FFFFCC"/>
            <w:tcMar>
              <w:top w:w="0" w:type="dxa"/>
              <w:left w:w="0" w:type="dxa"/>
              <w:bottom w:w="0" w:type="dxa"/>
              <w:right w:w="0" w:type="dxa"/>
            </w:tcMar>
            <w:hideMark/>
          </w:tcPr>
          <w:p w14:paraId="65305DE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Abstract</w:t>
            </w:r>
          </w:p>
        </w:tc>
        <w:tc>
          <w:tcPr>
            <w:tcW w:w="0" w:type="auto"/>
            <w:shd w:val="clear" w:color="auto" w:fill="FFFFCC"/>
            <w:tcMar>
              <w:top w:w="0" w:type="dxa"/>
              <w:left w:w="0" w:type="dxa"/>
              <w:bottom w:w="0" w:type="dxa"/>
              <w:right w:w="0" w:type="dxa"/>
            </w:tcMar>
          </w:tcPr>
          <w:p w14:paraId="0B902538"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33F079D6"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2B7ECBD4"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3DA51C03" w14:textId="77777777">
        <w:trPr>
          <w:cantSplit/>
          <w:jc w:val="center"/>
        </w:trPr>
        <w:tc>
          <w:tcPr>
            <w:tcW w:w="0" w:type="auto"/>
            <w:vMerge/>
            <w:tcBorders>
              <w:top w:val="nil"/>
              <w:left w:val="single" w:sz="8" w:space="0" w:color="000000"/>
              <w:bottom w:val="nil"/>
              <w:right w:val="nil"/>
            </w:tcBorders>
            <w:vAlign w:val="center"/>
            <w:hideMark/>
          </w:tcPr>
          <w:p w14:paraId="4E3B4F26" w14:textId="77777777" w:rsidR="002D1635" w:rsidRPr="00654A49" w:rsidRDefault="002D1635">
            <w:pPr>
              <w:spacing w:after="0"/>
              <w:rPr>
                <w:rFonts w:asciiTheme="majorBidi" w:eastAsia="Times New Roman" w:hAnsiTheme="majorBidi" w:cstheme="majorBidi"/>
                <w:sz w:val="20"/>
                <w:szCs w:val="20"/>
                <w:lang w:val="en-CA" w:eastAsia="en-CA"/>
              </w:rPr>
            </w:pPr>
          </w:p>
        </w:tc>
        <w:tc>
          <w:tcPr>
            <w:tcW w:w="0" w:type="auto"/>
            <w:shd w:val="clear" w:color="auto" w:fill="FFFFFF"/>
            <w:tcMar>
              <w:top w:w="0" w:type="dxa"/>
              <w:left w:w="0" w:type="dxa"/>
              <w:bottom w:w="0" w:type="dxa"/>
              <w:right w:w="0" w:type="dxa"/>
            </w:tcMar>
            <w:hideMark/>
          </w:tcPr>
          <w:p w14:paraId="54583E58"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w:t>
            </w:r>
          </w:p>
        </w:tc>
        <w:tc>
          <w:tcPr>
            <w:tcW w:w="0" w:type="auto"/>
            <w:shd w:val="clear" w:color="auto" w:fill="FFFFFF"/>
            <w:tcMar>
              <w:top w:w="0" w:type="dxa"/>
              <w:left w:w="0" w:type="dxa"/>
              <w:bottom w:w="0" w:type="dxa"/>
              <w:right w:w="0" w:type="dxa"/>
            </w:tcMar>
            <w:hideMark/>
          </w:tcPr>
          <w:p w14:paraId="585C922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Provide a structured summary that highlights context, key methods, results, and alternative analyses.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25EE5DC" w14:textId="3E8B6FDE" w:rsidR="002D1635" w:rsidRPr="00654A49" w:rsidRDefault="009F14FF">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3-4</w:t>
            </w:r>
          </w:p>
        </w:tc>
      </w:tr>
      <w:tr w:rsidR="002D1635" w:rsidRPr="00654A49" w14:paraId="52C1434C"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023078EF"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Introduction</w:t>
            </w:r>
          </w:p>
        </w:tc>
        <w:tc>
          <w:tcPr>
            <w:tcW w:w="0" w:type="auto"/>
            <w:shd w:val="clear" w:color="auto" w:fill="FFFFCC"/>
            <w:tcMar>
              <w:top w:w="0" w:type="dxa"/>
              <w:left w:w="0" w:type="dxa"/>
              <w:bottom w:w="0" w:type="dxa"/>
              <w:right w:w="0" w:type="dxa"/>
            </w:tcMar>
          </w:tcPr>
          <w:p w14:paraId="189C1423"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36BD35BF"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13C39F41"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0433204F"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5B3FADC6"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Background and objectives</w:t>
            </w:r>
          </w:p>
        </w:tc>
        <w:tc>
          <w:tcPr>
            <w:tcW w:w="0" w:type="auto"/>
            <w:shd w:val="clear" w:color="auto" w:fill="FFFFFF"/>
            <w:tcMar>
              <w:top w:w="0" w:type="dxa"/>
              <w:left w:w="0" w:type="dxa"/>
              <w:bottom w:w="0" w:type="dxa"/>
              <w:right w:w="0" w:type="dxa"/>
            </w:tcMar>
            <w:hideMark/>
          </w:tcPr>
          <w:p w14:paraId="34FA65BD"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3</w:t>
            </w:r>
          </w:p>
        </w:tc>
        <w:tc>
          <w:tcPr>
            <w:tcW w:w="0" w:type="auto"/>
            <w:shd w:val="clear" w:color="auto" w:fill="FFFFFF"/>
            <w:tcMar>
              <w:top w:w="0" w:type="dxa"/>
              <w:left w:w="0" w:type="dxa"/>
              <w:bottom w:w="0" w:type="dxa"/>
              <w:right w:w="0" w:type="dxa"/>
            </w:tcMar>
            <w:hideMark/>
          </w:tcPr>
          <w:p w14:paraId="051DD137"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Give the context for the study, the study question, and its practical relevance for decision making in policy or practice.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3EFDE61" w14:textId="45165D32" w:rsidR="002D1635" w:rsidRPr="00654A49" w:rsidRDefault="00451D8D" w:rsidP="00451D8D">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6-7</w:t>
            </w:r>
          </w:p>
        </w:tc>
      </w:tr>
      <w:tr w:rsidR="002D1635" w:rsidRPr="00654A49" w14:paraId="26B32886"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386B2DD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Methods</w:t>
            </w:r>
          </w:p>
        </w:tc>
        <w:tc>
          <w:tcPr>
            <w:tcW w:w="0" w:type="auto"/>
            <w:shd w:val="clear" w:color="auto" w:fill="FFFFCC"/>
            <w:tcMar>
              <w:top w:w="0" w:type="dxa"/>
              <w:left w:w="0" w:type="dxa"/>
              <w:bottom w:w="0" w:type="dxa"/>
              <w:right w:w="0" w:type="dxa"/>
            </w:tcMar>
          </w:tcPr>
          <w:p w14:paraId="02CAABB0"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342927D9"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29EA906B"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01E0043A"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226536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Health economic analysis plan</w:t>
            </w:r>
          </w:p>
        </w:tc>
        <w:tc>
          <w:tcPr>
            <w:tcW w:w="0" w:type="auto"/>
            <w:shd w:val="clear" w:color="auto" w:fill="FFFFFF"/>
            <w:tcMar>
              <w:top w:w="0" w:type="dxa"/>
              <w:left w:w="0" w:type="dxa"/>
              <w:bottom w:w="0" w:type="dxa"/>
              <w:right w:w="0" w:type="dxa"/>
            </w:tcMar>
            <w:hideMark/>
          </w:tcPr>
          <w:p w14:paraId="53597AA4"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4</w:t>
            </w:r>
          </w:p>
        </w:tc>
        <w:tc>
          <w:tcPr>
            <w:tcW w:w="0" w:type="auto"/>
            <w:shd w:val="clear" w:color="auto" w:fill="FFFFFF"/>
            <w:tcMar>
              <w:top w:w="0" w:type="dxa"/>
              <w:left w:w="0" w:type="dxa"/>
              <w:bottom w:w="0" w:type="dxa"/>
              <w:right w:w="0" w:type="dxa"/>
            </w:tcMar>
            <w:hideMark/>
          </w:tcPr>
          <w:p w14:paraId="2AC2CD95"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Indicate whether a health economic analysis plan was developed and where available.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E55851B" w14:textId="06022C19" w:rsidR="002D1635" w:rsidRPr="00654A49" w:rsidRDefault="00FB4575">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8</w:t>
            </w:r>
          </w:p>
        </w:tc>
      </w:tr>
      <w:tr w:rsidR="002D1635" w:rsidRPr="00654A49" w14:paraId="68BB6BA2"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A0EC704"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Study population</w:t>
            </w:r>
          </w:p>
        </w:tc>
        <w:tc>
          <w:tcPr>
            <w:tcW w:w="0" w:type="auto"/>
            <w:shd w:val="clear" w:color="auto" w:fill="FFFFFF"/>
            <w:tcMar>
              <w:top w:w="0" w:type="dxa"/>
              <w:left w:w="0" w:type="dxa"/>
              <w:bottom w:w="0" w:type="dxa"/>
              <w:right w:w="0" w:type="dxa"/>
            </w:tcMar>
            <w:hideMark/>
          </w:tcPr>
          <w:p w14:paraId="73F5A2CB"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5</w:t>
            </w:r>
          </w:p>
        </w:tc>
        <w:tc>
          <w:tcPr>
            <w:tcW w:w="0" w:type="auto"/>
            <w:shd w:val="clear" w:color="auto" w:fill="FFFFFF"/>
            <w:tcMar>
              <w:top w:w="0" w:type="dxa"/>
              <w:left w:w="0" w:type="dxa"/>
              <w:bottom w:w="0" w:type="dxa"/>
              <w:right w:w="0" w:type="dxa"/>
            </w:tcMar>
            <w:hideMark/>
          </w:tcPr>
          <w:p w14:paraId="31733B60"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characteristics of the study population (such as age range, demographics, socioeconomic, or clinical characteristics).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CB9A353" w14:textId="1C6261E6" w:rsidR="002D1635" w:rsidRPr="00654A49" w:rsidRDefault="00156B7B">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9</w:t>
            </w:r>
          </w:p>
        </w:tc>
      </w:tr>
      <w:tr w:rsidR="002D1635" w:rsidRPr="00654A49" w14:paraId="167B4BC4"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91D26CD"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Setting and location</w:t>
            </w:r>
          </w:p>
        </w:tc>
        <w:tc>
          <w:tcPr>
            <w:tcW w:w="0" w:type="auto"/>
            <w:shd w:val="clear" w:color="auto" w:fill="FFFFFF"/>
            <w:tcMar>
              <w:top w:w="0" w:type="dxa"/>
              <w:left w:w="0" w:type="dxa"/>
              <w:bottom w:w="0" w:type="dxa"/>
              <w:right w:w="0" w:type="dxa"/>
            </w:tcMar>
            <w:hideMark/>
          </w:tcPr>
          <w:p w14:paraId="6E667776"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6</w:t>
            </w:r>
          </w:p>
        </w:tc>
        <w:tc>
          <w:tcPr>
            <w:tcW w:w="0" w:type="auto"/>
            <w:shd w:val="clear" w:color="auto" w:fill="FFFFFF"/>
            <w:tcMar>
              <w:top w:w="0" w:type="dxa"/>
              <w:left w:w="0" w:type="dxa"/>
              <w:bottom w:w="0" w:type="dxa"/>
              <w:right w:w="0" w:type="dxa"/>
            </w:tcMar>
            <w:hideMark/>
          </w:tcPr>
          <w:p w14:paraId="6C01E6C5"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Provide relevant contextual information that may influence findings.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FFF0BFA" w14:textId="05526B7B" w:rsidR="002D1635" w:rsidRPr="00654A49" w:rsidRDefault="00156B7B">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9</w:t>
            </w:r>
          </w:p>
        </w:tc>
      </w:tr>
      <w:tr w:rsidR="002D1635" w:rsidRPr="00654A49" w14:paraId="151D3954"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3165ECB"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Comparators</w:t>
            </w:r>
          </w:p>
        </w:tc>
        <w:tc>
          <w:tcPr>
            <w:tcW w:w="0" w:type="auto"/>
            <w:shd w:val="clear" w:color="auto" w:fill="FFFFFF"/>
            <w:tcMar>
              <w:top w:w="0" w:type="dxa"/>
              <w:left w:w="0" w:type="dxa"/>
              <w:bottom w:w="0" w:type="dxa"/>
              <w:right w:w="0" w:type="dxa"/>
            </w:tcMar>
            <w:hideMark/>
          </w:tcPr>
          <w:p w14:paraId="5C3F5B40"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7</w:t>
            </w:r>
          </w:p>
        </w:tc>
        <w:tc>
          <w:tcPr>
            <w:tcW w:w="0" w:type="auto"/>
            <w:shd w:val="clear" w:color="auto" w:fill="FFFFFF"/>
            <w:tcMar>
              <w:top w:w="0" w:type="dxa"/>
              <w:left w:w="0" w:type="dxa"/>
              <w:bottom w:w="0" w:type="dxa"/>
              <w:right w:w="0" w:type="dxa"/>
            </w:tcMar>
            <w:hideMark/>
          </w:tcPr>
          <w:p w14:paraId="059C875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the interventions or strategies being compared and why chosen.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101977B" w14:textId="45F206A1" w:rsidR="002D1635" w:rsidRPr="00654A49" w:rsidRDefault="00B7770B">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9</w:t>
            </w:r>
          </w:p>
        </w:tc>
      </w:tr>
      <w:tr w:rsidR="002D1635" w:rsidRPr="00654A49" w14:paraId="46BE4DD5"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D2D17B8"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Perspective</w:t>
            </w:r>
          </w:p>
        </w:tc>
        <w:tc>
          <w:tcPr>
            <w:tcW w:w="0" w:type="auto"/>
            <w:shd w:val="clear" w:color="auto" w:fill="FFFFFF"/>
            <w:tcMar>
              <w:top w:w="0" w:type="dxa"/>
              <w:left w:w="0" w:type="dxa"/>
              <w:bottom w:w="0" w:type="dxa"/>
              <w:right w:w="0" w:type="dxa"/>
            </w:tcMar>
            <w:hideMark/>
          </w:tcPr>
          <w:p w14:paraId="65F3BD44"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8</w:t>
            </w:r>
          </w:p>
        </w:tc>
        <w:tc>
          <w:tcPr>
            <w:tcW w:w="0" w:type="auto"/>
            <w:shd w:val="clear" w:color="auto" w:fill="FFFFFF"/>
            <w:tcMar>
              <w:top w:w="0" w:type="dxa"/>
              <w:left w:w="0" w:type="dxa"/>
              <w:bottom w:w="0" w:type="dxa"/>
              <w:right w:w="0" w:type="dxa"/>
            </w:tcMar>
            <w:hideMark/>
          </w:tcPr>
          <w:p w14:paraId="52B0C83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State the perspective(s) adopted by the study and why chosen.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2FE0979" w14:textId="70F52A1F" w:rsidR="002D1635" w:rsidRPr="00654A49" w:rsidRDefault="002B704A">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 xml:space="preserve">7, </w:t>
            </w:r>
            <w:r w:rsidR="00FC5804">
              <w:rPr>
                <w:rFonts w:asciiTheme="majorBidi" w:eastAsia="DejaVu Sans" w:hAnsiTheme="majorBidi" w:cstheme="majorBidi"/>
                <w:color w:val="000000"/>
                <w:sz w:val="20"/>
                <w:szCs w:val="20"/>
              </w:rPr>
              <w:t>8</w:t>
            </w:r>
          </w:p>
        </w:tc>
      </w:tr>
      <w:tr w:rsidR="002D1635" w:rsidRPr="00654A49" w14:paraId="1F3D3B96"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DBCCD48"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Time horizon</w:t>
            </w:r>
          </w:p>
        </w:tc>
        <w:tc>
          <w:tcPr>
            <w:tcW w:w="0" w:type="auto"/>
            <w:shd w:val="clear" w:color="auto" w:fill="FFFFFF"/>
            <w:tcMar>
              <w:top w:w="0" w:type="dxa"/>
              <w:left w:w="0" w:type="dxa"/>
              <w:bottom w:w="0" w:type="dxa"/>
              <w:right w:w="0" w:type="dxa"/>
            </w:tcMar>
            <w:hideMark/>
          </w:tcPr>
          <w:p w14:paraId="1F1C0206"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9</w:t>
            </w:r>
          </w:p>
        </w:tc>
        <w:tc>
          <w:tcPr>
            <w:tcW w:w="0" w:type="auto"/>
            <w:shd w:val="clear" w:color="auto" w:fill="FFFFFF"/>
            <w:tcMar>
              <w:top w:w="0" w:type="dxa"/>
              <w:left w:w="0" w:type="dxa"/>
              <w:bottom w:w="0" w:type="dxa"/>
              <w:right w:w="0" w:type="dxa"/>
            </w:tcMar>
            <w:hideMark/>
          </w:tcPr>
          <w:p w14:paraId="108662DE"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State the time horizon for the study and why appropriate.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0E8BAB74" w14:textId="085DED16" w:rsidR="002D1635" w:rsidRPr="00654A49" w:rsidRDefault="00AE38FD">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8</w:t>
            </w:r>
          </w:p>
        </w:tc>
      </w:tr>
      <w:tr w:rsidR="002D1635" w:rsidRPr="00654A49" w14:paraId="6A36E172"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B23B70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Discount rate</w:t>
            </w:r>
          </w:p>
        </w:tc>
        <w:tc>
          <w:tcPr>
            <w:tcW w:w="0" w:type="auto"/>
            <w:shd w:val="clear" w:color="auto" w:fill="FFFFFF"/>
            <w:tcMar>
              <w:top w:w="0" w:type="dxa"/>
              <w:left w:w="0" w:type="dxa"/>
              <w:bottom w:w="0" w:type="dxa"/>
              <w:right w:w="0" w:type="dxa"/>
            </w:tcMar>
            <w:hideMark/>
          </w:tcPr>
          <w:p w14:paraId="7431FAC2"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10</w:t>
            </w:r>
          </w:p>
        </w:tc>
        <w:tc>
          <w:tcPr>
            <w:tcW w:w="0" w:type="auto"/>
            <w:shd w:val="clear" w:color="auto" w:fill="FFFFFF"/>
            <w:tcMar>
              <w:top w:w="0" w:type="dxa"/>
              <w:left w:w="0" w:type="dxa"/>
              <w:bottom w:w="0" w:type="dxa"/>
              <w:right w:w="0" w:type="dxa"/>
            </w:tcMar>
            <w:hideMark/>
          </w:tcPr>
          <w:p w14:paraId="3C6DD58B"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Report the discount rate(s) and reason chosen.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CA61315" w14:textId="165D285B" w:rsidR="002D1635" w:rsidRPr="00654A49" w:rsidRDefault="00BD2314">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8</w:t>
            </w:r>
          </w:p>
        </w:tc>
      </w:tr>
      <w:tr w:rsidR="002D1635" w:rsidRPr="00654A49" w14:paraId="2E3BEF5E"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5673C3EE"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Selection of outcomes</w:t>
            </w:r>
          </w:p>
        </w:tc>
        <w:tc>
          <w:tcPr>
            <w:tcW w:w="0" w:type="auto"/>
            <w:shd w:val="clear" w:color="auto" w:fill="FFFFFF"/>
            <w:tcMar>
              <w:top w:w="0" w:type="dxa"/>
              <w:left w:w="0" w:type="dxa"/>
              <w:bottom w:w="0" w:type="dxa"/>
              <w:right w:w="0" w:type="dxa"/>
            </w:tcMar>
            <w:hideMark/>
          </w:tcPr>
          <w:p w14:paraId="3230626B"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11</w:t>
            </w:r>
          </w:p>
        </w:tc>
        <w:tc>
          <w:tcPr>
            <w:tcW w:w="0" w:type="auto"/>
            <w:shd w:val="clear" w:color="auto" w:fill="FFFFFF"/>
            <w:tcMar>
              <w:top w:w="0" w:type="dxa"/>
              <w:left w:w="0" w:type="dxa"/>
              <w:bottom w:w="0" w:type="dxa"/>
              <w:right w:w="0" w:type="dxa"/>
            </w:tcMar>
            <w:hideMark/>
          </w:tcPr>
          <w:p w14:paraId="053C7E5D"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what outcomes were used as the measure(s) of benefit(s) and harm(s).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CC860F1" w14:textId="0EE1E9DA" w:rsidR="002D1635" w:rsidRPr="00654A49" w:rsidRDefault="009E4F26">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10</w:t>
            </w:r>
          </w:p>
        </w:tc>
      </w:tr>
      <w:tr w:rsidR="002D1635" w:rsidRPr="00654A49" w14:paraId="6D5C4603"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C5ABFB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Measurement of outcomes</w:t>
            </w:r>
          </w:p>
        </w:tc>
        <w:tc>
          <w:tcPr>
            <w:tcW w:w="0" w:type="auto"/>
            <w:shd w:val="clear" w:color="auto" w:fill="FFFFFF"/>
            <w:tcMar>
              <w:top w:w="0" w:type="dxa"/>
              <w:left w:w="0" w:type="dxa"/>
              <w:bottom w:w="0" w:type="dxa"/>
              <w:right w:w="0" w:type="dxa"/>
            </w:tcMar>
            <w:hideMark/>
          </w:tcPr>
          <w:p w14:paraId="5078BB46"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12</w:t>
            </w:r>
          </w:p>
        </w:tc>
        <w:tc>
          <w:tcPr>
            <w:tcW w:w="0" w:type="auto"/>
            <w:shd w:val="clear" w:color="auto" w:fill="FFFFFF"/>
            <w:tcMar>
              <w:top w:w="0" w:type="dxa"/>
              <w:left w:w="0" w:type="dxa"/>
              <w:bottom w:w="0" w:type="dxa"/>
              <w:right w:w="0" w:type="dxa"/>
            </w:tcMar>
            <w:hideMark/>
          </w:tcPr>
          <w:p w14:paraId="42B53B54"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how outcomes used to capture benefit(s) and harm(s) were measured.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DB1E99F" w14:textId="0BD50BEB" w:rsidR="002D1635" w:rsidRPr="00654A49" w:rsidRDefault="009E4F26">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10</w:t>
            </w:r>
          </w:p>
        </w:tc>
      </w:tr>
      <w:tr w:rsidR="002D1635" w:rsidRPr="00654A49" w14:paraId="2AA63DB3"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7F6C55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lastRenderedPageBreak/>
              <w:t>Valuation of outcomes</w:t>
            </w:r>
          </w:p>
        </w:tc>
        <w:tc>
          <w:tcPr>
            <w:tcW w:w="0" w:type="auto"/>
            <w:shd w:val="clear" w:color="auto" w:fill="FFFFFF"/>
            <w:tcMar>
              <w:top w:w="0" w:type="dxa"/>
              <w:left w:w="0" w:type="dxa"/>
              <w:bottom w:w="0" w:type="dxa"/>
              <w:right w:w="0" w:type="dxa"/>
            </w:tcMar>
            <w:hideMark/>
          </w:tcPr>
          <w:p w14:paraId="20FD9C4F"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13</w:t>
            </w:r>
          </w:p>
        </w:tc>
        <w:tc>
          <w:tcPr>
            <w:tcW w:w="0" w:type="auto"/>
            <w:shd w:val="clear" w:color="auto" w:fill="FFFFFF"/>
            <w:tcMar>
              <w:top w:w="0" w:type="dxa"/>
              <w:left w:w="0" w:type="dxa"/>
              <w:bottom w:w="0" w:type="dxa"/>
              <w:right w:w="0" w:type="dxa"/>
            </w:tcMar>
            <w:hideMark/>
          </w:tcPr>
          <w:p w14:paraId="3C62464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the population and methods used to measure and value outcomes.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12F3237" w14:textId="0736E0EF" w:rsidR="002D1635" w:rsidRPr="00654A49" w:rsidRDefault="00E471E4">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10</w:t>
            </w:r>
          </w:p>
        </w:tc>
      </w:tr>
      <w:tr w:rsidR="002D1635" w:rsidRPr="00654A49" w14:paraId="7260BC90"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699CE1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Measurement and valuation of resources and costs</w:t>
            </w:r>
          </w:p>
        </w:tc>
        <w:tc>
          <w:tcPr>
            <w:tcW w:w="0" w:type="auto"/>
            <w:shd w:val="clear" w:color="auto" w:fill="FFFFFF"/>
            <w:tcMar>
              <w:top w:w="0" w:type="dxa"/>
              <w:left w:w="0" w:type="dxa"/>
              <w:bottom w:w="0" w:type="dxa"/>
              <w:right w:w="0" w:type="dxa"/>
            </w:tcMar>
            <w:hideMark/>
          </w:tcPr>
          <w:p w14:paraId="158384C6"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14</w:t>
            </w:r>
          </w:p>
        </w:tc>
        <w:tc>
          <w:tcPr>
            <w:tcW w:w="0" w:type="auto"/>
            <w:shd w:val="clear" w:color="auto" w:fill="FFFFFF"/>
            <w:tcMar>
              <w:top w:w="0" w:type="dxa"/>
              <w:left w:w="0" w:type="dxa"/>
              <w:bottom w:w="0" w:type="dxa"/>
              <w:right w:w="0" w:type="dxa"/>
            </w:tcMar>
            <w:hideMark/>
          </w:tcPr>
          <w:p w14:paraId="7189598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how costs were valued.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D3D43D9" w14:textId="7DC32443"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w:t>
            </w:r>
            <w:r w:rsidR="00330319">
              <w:rPr>
                <w:rFonts w:asciiTheme="majorBidi" w:eastAsia="DejaVu Sans" w:hAnsiTheme="majorBidi" w:cstheme="majorBidi"/>
                <w:color w:val="000000"/>
                <w:sz w:val="20"/>
                <w:szCs w:val="20"/>
              </w:rPr>
              <w:t>2</w:t>
            </w:r>
            <w:r w:rsidRPr="00654A49">
              <w:rPr>
                <w:rFonts w:asciiTheme="majorBidi" w:eastAsia="DejaVu Sans" w:hAnsiTheme="majorBidi" w:cstheme="majorBidi"/>
                <w:color w:val="000000"/>
                <w:sz w:val="20"/>
                <w:szCs w:val="20"/>
              </w:rPr>
              <w:t>-1</w:t>
            </w:r>
            <w:r w:rsidR="00330319">
              <w:rPr>
                <w:rFonts w:asciiTheme="majorBidi" w:eastAsia="DejaVu Sans" w:hAnsiTheme="majorBidi" w:cstheme="majorBidi"/>
                <w:color w:val="000000"/>
                <w:sz w:val="20"/>
                <w:szCs w:val="20"/>
              </w:rPr>
              <w:t>4</w:t>
            </w:r>
          </w:p>
        </w:tc>
      </w:tr>
      <w:tr w:rsidR="002D1635" w:rsidRPr="00654A49" w14:paraId="788F2109"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42ECD4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Currency, price date, and conversion</w:t>
            </w:r>
          </w:p>
        </w:tc>
        <w:tc>
          <w:tcPr>
            <w:tcW w:w="0" w:type="auto"/>
            <w:shd w:val="clear" w:color="auto" w:fill="FFFFFF"/>
            <w:tcMar>
              <w:top w:w="0" w:type="dxa"/>
              <w:left w:w="0" w:type="dxa"/>
              <w:bottom w:w="0" w:type="dxa"/>
              <w:right w:w="0" w:type="dxa"/>
            </w:tcMar>
            <w:hideMark/>
          </w:tcPr>
          <w:p w14:paraId="12853B04"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15</w:t>
            </w:r>
          </w:p>
        </w:tc>
        <w:tc>
          <w:tcPr>
            <w:tcW w:w="0" w:type="auto"/>
            <w:shd w:val="clear" w:color="auto" w:fill="FFFFFF"/>
            <w:tcMar>
              <w:top w:w="0" w:type="dxa"/>
              <w:left w:w="0" w:type="dxa"/>
              <w:bottom w:w="0" w:type="dxa"/>
              <w:right w:w="0" w:type="dxa"/>
            </w:tcMar>
            <w:hideMark/>
          </w:tcPr>
          <w:p w14:paraId="1C35BA5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Report the dates of the estimated resource quantities and unit costs, plus the currency and year of conversion.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43B0DD9" w14:textId="42530CB6" w:rsidR="002D1635" w:rsidRPr="00654A49" w:rsidRDefault="008427C0">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w:t>
            </w:r>
            <w:r>
              <w:rPr>
                <w:rFonts w:asciiTheme="majorBidi" w:eastAsia="DejaVu Sans" w:hAnsiTheme="majorBidi" w:cstheme="majorBidi"/>
                <w:color w:val="000000"/>
                <w:sz w:val="20"/>
                <w:szCs w:val="20"/>
              </w:rPr>
              <w:t>2</w:t>
            </w:r>
            <w:r w:rsidRPr="00654A49">
              <w:rPr>
                <w:rFonts w:asciiTheme="majorBidi" w:eastAsia="DejaVu Sans" w:hAnsiTheme="majorBidi" w:cstheme="majorBidi"/>
                <w:color w:val="000000"/>
                <w:sz w:val="20"/>
                <w:szCs w:val="20"/>
              </w:rPr>
              <w:t>-1</w:t>
            </w:r>
            <w:r>
              <w:rPr>
                <w:rFonts w:asciiTheme="majorBidi" w:eastAsia="DejaVu Sans" w:hAnsiTheme="majorBidi" w:cstheme="majorBidi"/>
                <w:color w:val="000000"/>
                <w:sz w:val="20"/>
                <w:szCs w:val="20"/>
              </w:rPr>
              <w:t>4</w:t>
            </w:r>
          </w:p>
        </w:tc>
      </w:tr>
      <w:tr w:rsidR="002D1635" w:rsidRPr="00654A49" w14:paraId="2F5A3922"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5F342FE"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Rationale and description of model</w:t>
            </w:r>
          </w:p>
        </w:tc>
        <w:tc>
          <w:tcPr>
            <w:tcW w:w="0" w:type="auto"/>
            <w:shd w:val="clear" w:color="auto" w:fill="FFFFFF"/>
            <w:tcMar>
              <w:top w:w="0" w:type="dxa"/>
              <w:left w:w="0" w:type="dxa"/>
              <w:bottom w:w="0" w:type="dxa"/>
              <w:right w:w="0" w:type="dxa"/>
            </w:tcMar>
            <w:hideMark/>
          </w:tcPr>
          <w:p w14:paraId="005DD355"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16</w:t>
            </w:r>
          </w:p>
        </w:tc>
        <w:tc>
          <w:tcPr>
            <w:tcW w:w="0" w:type="auto"/>
            <w:shd w:val="clear" w:color="auto" w:fill="FFFFFF"/>
            <w:tcMar>
              <w:top w:w="0" w:type="dxa"/>
              <w:left w:w="0" w:type="dxa"/>
              <w:bottom w:w="0" w:type="dxa"/>
              <w:right w:w="0" w:type="dxa"/>
            </w:tcMar>
            <w:hideMark/>
          </w:tcPr>
          <w:p w14:paraId="2A811B2D"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If modelling is used, describe in detail and why used. Report if the model is publicly available and where it can be accessed.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5FC6923" w14:textId="071B6B07" w:rsidR="002D1635" w:rsidRPr="00654A49" w:rsidRDefault="007D2101">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8-9</w:t>
            </w:r>
          </w:p>
        </w:tc>
      </w:tr>
      <w:tr w:rsidR="002D1635" w:rsidRPr="00654A49" w14:paraId="2E10ADDC"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34EA9E4"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Analytics and assumptions</w:t>
            </w:r>
          </w:p>
        </w:tc>
        <w:tc>
          <w:tcPr>
            <w:tcW w:w="0" w:type="auto"/>
            <w:shd w:val="clear" w:color="auto" w:fill="FFFFFF"/>
            <w:tcMar>
              <w:top w:w="0" w:type="dxa"/>
              <w:left w:w="0" w:type="dxa"/>
              <w:bottom w:w="0" w:type="dxa"/>
              <w:right w:w="0" w:type="dxa"/>
            </w:tcMar>
            <w:hideMark/>
          </w:tcPr>
          <w:p w14:paraId="6BD84FD1"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17</w:t>
            </w:r>
          </w:p>
        </w:tc>
        <w:tc>
          <w:tcPr>
            <w:tcW w:w="0" w:type="auto"/>
            <w:shd w:val="clear" w:color="auto" w:fill="FFFFFF"/>
            <w:tcMar>
              <w:top w:w="0" w:type="dxa"/>
              <w:left w:w="0" w:type="dxa"/>
              <w:bottom w:w="0" w:type="dxa"/>
              <w:right w:w="0" w:type="dxa"/>
            </w:tcMar>
            <w:hideMark/>
          </w:tcPr>
          <w:p w14:paraId="647AE36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 xml:space="preserve">Describe any methods for </w:t>
            </w:r>
            <w:proofErr w:type="spellStart"/>
            <w:r w:rsidRPr="00654A49">
              <w:rPr>
                <w:rFonts w:asciiTheme="majorBidi" w:eastAsia="DejaVu Sans" w:hAnsiTheme="majorBidi" w:cstheme="majorBidi"/>
                <w:color w:val="000000"/>
                <w:sz w:val="20"/>
                <w:szCs w:val="20"/>
              </w:rPr>
              <w:t>analysing</w:t>
            </w:r>
            <w:proofErr w:type="spellEnd"/>
            <w:r w:rsidRPr="00654A49">
              <w:rPr>
                <w:rFonts w:asciiTheme="majorBidi" w:eastAsia="DejaVu Sans" w:hAnsiTheme="majorBidi" w:cstheme="majorBidi"/>
                <w:color w:val="000000"/>
                <w:sz w:val="20"/>
                <w:szCs w:val="20"/>
              </w:rPr>
              <w:t xml:space="preserve"> or statistically transforming data, any extrapolation methods, and approaches for validating any model used.</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9730EEE" w14:textId="41E594E7" w:rsidR="002D1635" w:rsidRPr="00654A49" w:rsidRDefault="003F3DB0">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16-18</w:t>
            </w:r>
          </w:p>
        </w:tc>
      </w:tr>
      <w:tr w:rsidR="002D1635" w:rsidRPr="00654A49" w14:paraId="71A390DE"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50EA8BE4" w14:textId="77777777" w:rsidR="002D1635" w:rsidRPr="00654A49" w:rsidRDefault="002D1635">
            <w:pPr>
              <w:spacing w:before="100" w:after="100"/>
              <w:ind w:left="100" w:right="100"/>
              <w:rPr>
                <w:rFonts w:asciiTheme="majorBidi" w:hAnsiTheme="majorBidi" w:cstheme="majorBidi"/>
                <w:sz w:val="20"/>
                <w:szCs w:val="20"/>
              </w:rPr>
            </w:pPr>
            <w:proofErr w:type="spellStart"/>
            <w:r w:rsidRPr="00654A49">
              <w:rPr>
                <w:rFonts w:asciiTheme="majorBidi" w:eastAsia="DejaVu Sans" w:hAnsiTheme="majorBidi" w:cstheme="majorBidi"/>
                <w:b/>
                <w:color w:val="000000"/>
                <w:sz w:val="20"/>
                <w:szCs w:val="20"/>
              </w:rPr>
              <w:t>Characterising</w:t>
            </w:r>
            <w:proofErr w:type="spellEnd"/>
            <w:r w:rsidRPr="00654A49">
              <w:rPr>
                <w:rFonts w:asciiTheme="majorBidi" w:eastAsia="DejaVu Sans" w:hAnsiTheme="majorBidi" w:cstheme="majorBidi"/>
                <w:b/>
                <w:color w:val="000000"/>
                <w:sz w:val="20"/>
                <w:szCs w:val="20"/>
              </w:rPr>
              <w:t xml:space="preserve"> heterogeneity</w:t>
            </w:r>
          </w:p>
        </w:tc>
        <w:tc>
          <w:tcPr>
            <w:tcW w:w="0" w:type="auto"/>
            <w:shd w:val="clear" w:color="auto" w:fill="FFFFFF"/>
            <w:tcMar>
              <w:top w:w="0" w:type="dxa"/>
              <w:left w:w="0" w:type="dxa"/>
              <w:bottom w:w="0" w:type="dxa"/>
              <w:right w:w="0" w:type="dxa"/>
            </w:tcMar>
            <w:hideMark/>
          </w:tcPr>
          <w:p w14:paraId="510581CB"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18</w:t>
            </w:r>
          </w:p>
        </w:tc>
        <w:tc>
          <w:tcPr>
            <w:tcW w:w="0" w:type="auto"/>
            <w:shd w:val="clear" w:color="auto" w:fill="FFFFFF"/>
            <w:tcMar>
              <w:top w:w="0" w:type="dxa"/>
              <w:left w:w="0" w:type="dxa"/>
              <w:bottom w:w="0" w:type="dxa"/>
              <w:right w:w="0" w:type="dxa"/>
            </w:tcMar>
            <w:hideMark/>
          </w:tcPr>
          <w:p w14:paraId="5B512C06"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any methods used for estimating how the results of the study vary for subgroups.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5412D5DE" w14:textId="1F8E45F3" w:rsidR="002D1635" w:rsidRPr="00654A49" w:rsidRDefault="003F3DB0">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16-18</w:t>
            </w:r>
          </w:p>
        </w:tc>
      </w:tr>
      <w:tr w:rsidR="002D1635" w:rsidRPr="00654A49" w14:paraId="2A940A6E"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AF99214" w14:textId="77777777" w:rsidR="002D1635" w:rsidRPr="00654A49" w:rsidRDefault="002D1635">
            <w:pPr>
              <w:spacing w:before="100" w:after="100"/>
              <w:ind w:left="100" w:right="100"/>
              <w:rPr>
                <w:rFonts w:asciiTheme="majorBidi" w:hAnsiTheme="majorBidi" w:cstheme="majorBidi"/>
                <w:sz w:val="20"/>
                <w:szCs w:val="20"/>
              </w:rPr>
            </w:pPr>
            <w:proofErr w:type="spellStart"/>
            <w:r w:rsidRPr="00654A49">
              <w:rPr>
                <w:rFonts w:asciiTheme="majorBidi" w:eastAsia="DejaVu Sans" w:hAnsiTheme="majorBidi" w:cstheme="majorBidi"/>
                <w:b/>
                <w:color w:val="000000"/>
                <w:sz w:val="20"/>
                <w:szCs w:val="20"/>
              </w:rPr>
              <w:t>Characterising</w:t>
            </w:r>
            <w:proofErr w:type="spellEnd"/>
            <w:r w:rsidRPr="00654A49">
              <w:rPr>
                <w:rFonts w:asciiTheme="majorBidi" w:eastAsia="DejaVu Sans" w:hAnsiTheme="majorBidi" w:cstheme="majorBidi"/>
                <w:b/>
                <w:color w:val="000000"/>
                <w:sz w:val="20"/>
                <w:szCs w:val="20"/>
              </w:rPr>
              <w:t xml:space="preserve"> distributional effects</w:t>
            </w:r>
          </w:p>
        </w:tc>
        <w:tc>
          <w:tcPr>
            <w:tcW w:w="0" w:type="auto"/>
            <w:shd w:val="clear" w:color="auto" w:fill="FFFFFF"/>
            <w:tcMar>
              <w:top w:w="0" w:type="dxa"/>
              <w:left w:w="0" w:type="dxa"/>
              <w:bottom w:w="0" w:type="dxa"/>
              <w:right w:w="0" w:type="dxa"/>
            </w:tcMar>
            <w:hideMark/>
          </w:tcPr>
          <w:p w14:paraId="4365E5CD"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19</w:t>
            </w:r>
          </w:p>
        </w:tc>
        <w:tc>
          <w:tcPr>
            <w:tcW w:w="0" w:type="auto"/>
            <w:shd w:val="clear" w:color="auto" w:fill="FFFFFF"/>
            <w:tcMar>
              <w:top w:w="0" w:type="dxa"/>
              <w:left w:w="0" w:type="dxa"/>
              <w:bottom w:w="0" w:type="dxa"/>
              <w:right w:w="0" w:type="dxa"/>
            </w:tcMar>
            <w:hideMark/>
          </w:tcPr>
          <w:p w14:paraId="372DCFD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how impacts are distributed across different individuals or adjustments made to reflect priority populations.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38AB022" w14:textId="301E4190" w:rsidR="002D1635" w:rsidRPr="00654A49" w:rsidRDefault="002E66F7">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18</w:t>
            </w:r>
          </w:p>
        </w:tc>
      </w:tr>
      <w:tr w:rsidR="002D1635" w:rsidRPr="00654A49" w14:paraId="6F3390FF"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C60DE07" w14:textId="77777777" w:rsidR="002D1635" w:rsidRPr="00654A49" w:rsidRDefault="002D1635">
            <w:pPr>
              <w:spacing w:before="100" w:after="100"/>
              <w:ind w:left="100" w:right="100"/>
              <w:rPr>
                <w:rFonts w:asciiTheme="majorBidi" w:hAnsiTheme="majorBidi" w:cstheme="majorBidi"/>
                <w:sz w:val="20"/>
                <w:szCs w:val="20"/>
              </w:rPr>
            </w:pPr>
            <w:proofErr w:type="spellStart"/>
            <w:r w:rsidRPr="00654A49">
              <w:rPr>
                <w:rFonts w:asciiTheme="majorBidi" w:eastAsia="DejaVu Sans" w:hAnsiTheme="majorBidi" w:cstheme="majorBidi"/>
                <w:b/>
                <w:color w:val="000000"/>
                <w:sz w:val="20"/>
                <w:szCs w:val="20"/>
              </w:rPr>
              <w:t>Characterising</w:t>
            </w:r>
            <w:proofErr w:type="spellEnd"/>
            <w:r w:rsidRPr="00654A49">
              <w:rPr>
                <w:rFonts w:asciiTheme="majorBidi" w:eastAsia="DejaVu Sans" w:hAnsiTheme="majorBidi" w:cstheme="majorBidi"/>
                <w:b/>
                <w:color w:val="000000"/>
                <w:sz w:val="20"/>
                <w:szCs w:val="20"/>
              </w:rPr>
              <w:t xml:space="preserve"> uncertainty</w:t>
            </w:r>
          </w:p>
        </w:tc>
        <w:tc>
          <w:tcPr>
            <w:tcW w:w="0" w:type="auto"/>
            <w:shd w:val="clear" w:color="auto" w:fill="FFFFFF"/>
            <w:tcMar>
              <w:top w:w="0" w:type="dxa"/>
              <w:left w:w="0" w:type="dxa"/>
              <w:bottom w:w="0" w:type="dxa"/>
              <w:right w:w="0" w:type="dxa"/>
            </w:tcMar>
            <w:hideMark/>
          </w:tcPr>
          <w:p w14:paraId="7B3271A1"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20</w:t>
            </w:r>
          </w:p>
        </w:tc>
        <w:tc>
          <w:tcPr>
            <w:tcW w:w="0" w:type="auto"/>
            <w:shd w:val="clear" w:color="auto" w:fill="FFFFFF"/>
            <w:tcMar>
              <w:top w:w="0" w:type="dxa"/>
              <w:left w:w="0" w:type="dxa"/>
              <w:bottom w:w="0" w:type="dxa"/>
              <w:right w:w="0" w:type="dxa"/>
            </w:tcMar>
            <w:hideMark/>
          </w:tcPr>
          <w:p w14:paraId="593E2B7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 xml:space="preserve">Describe methods to </w:t>
            </w:r>
            <w:proofErr w:type="spellStart"/>
            <w:r w:rsidRPr="00654A49">
              <w:rPr>
                <w:rFonts w:asciiTheme="majorBidi" w:eastAsia="DejaVu Sans" w:hAnsiTheme="majorBidi" w:cstheme="majorBidi"/>
                <w:color w:val="000000"/>
                <w:sz w:val="20"/>
                <w:szCs w:val="20"/>
              </w:rPr>
              <w:t>characterise</w:t>
            </w:r>
            <w:proofErr w:type="spellEnd"/>
            <w:r w:rsidRPr="00654A49">
              <w:rPr>
                <w:rFonts w:asciiTheme="majorBidi" w:eastAsia="DejaVu Sans" w:hAnsiTheme="majorBidi" w:cstheme="majorBidi"/>
                <w:color w:val="000000"/>
                <w:sz w:val="20"/>
                <w:szCs w:val="20"/>
              </w:rPr>
              <w:t xml:space="preserve"> any sources of uncertainty in the analysis.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411574ED"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17-18</w:t>
            </w:r>
          </w:p>
        </w:tc>
      </w:tr>
      <w:tr w:rsidR="002D1635" w:rsidRPr="00654A49" w14:paraId="402E5897"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84E6BDE"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Approach to engagement with patients and others affected by the study</w:t>
            </w:r>
          </w:p>
        </w:tc>
        <w:tc>
          <w:tcPr>
            <w:tcW w:w="0" w:type="auto"/>
            <w:shd w:val="clear" w:color="auto" w:fill="FFFFFF"/>
            <w:tcMar>
              <w:top w:w="0" w:type="dxa"/>
              <w:left w:w="0" w:type="dxa"/>
              <w:bottom w:w="0" w:type="dxa"/>
              <w:right w:w="0" w:type="dxa"/>
            </w:tcMar>
            <w:hideMark/>
          </w:tcPr>
          <w:p w14:paraId="638CE668"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21</w:t>
            </w:r>
          </w:p>
        </w:tc>
        <w:tc>
          <w:tcPr>
            <w:tcW w:w="0" w:type="auto"/>
            <w:shd w:val="clear" w:color="auto" w:fill="FFFFFF"/>
            <w:tcMar>
              <w:top w:w="0" w:type="dxa"/>
              <w:left w:w="0" w:type="dxa"/>
              <w:bottom w:w="0" w:type="dxa"/>
              <w:right w:w="0" w:type="dxa"/>
            </w:tcMar>
            <w:hideMark/>
          </w:tcPr>
          <w:p w14:paraId="2F701DEA"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any approaches to engage patients or service recipients, the general public, communities, or stakeholders (such as clinicians or payers) in the design of the study.</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B3876B1"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N/A</w:t>
            </w:r>
          </w:p>
        </w:tc>
      </w:tr>
      <w:tr w:rsidR="002D1635" w:rsidRPr="00654A49" w14:paraId="734B0E2D"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4D096F1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Results</w:t>
            </w:r>
          </w:p>
        </w:tc>
        <w:tc>
          <w:tcPr>
            <w:tcW w:w="0" w:type="auto"/>
            <w:shd w:val="clear" w:color="auto" w:fill="FFFFCC"/>
            <w:tcMar>
              <w:top w:w="0" w:type="dxa"/>
              <w:left w:w="0" w:type="dxa"/>
              <w:bottom w:w="0" w:type="dxa"/>
              <w:right w:w="0" w:type="dxa"/>
            </w:tcMar>
          </w:tcPr>
          <w:p w14:paraId="7DF7EE8A"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2B8729E2"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7B5E7F6A"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4225BF21"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16BBA2D"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Study parameters</w:t>
            </w:r>
          </w:p>
        </w:tc>
        <w:tc>
          <w:tcPr>
            <w:tcW w:w="0" w:type="auto"/>
            <w:shd w:val="clear" w:color="auto" w:fill="FFFFFF"/>
            <w:tcMar>
              <w:top w:w="0" w:type="dxa"/>
              <w:left w:w="0" w:type="dxa"/>
              <w:bottom w:w="0" w:type="dxa"/>
              <w:right w:w="0" w:type="dxa"/>
            </w:tcMar>
            <w:hideMark/>
          </w:tcPr>
          <w:p w14:paraId="3CD2247E"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22</w:t>
            </w:r>
          </w:p>
        </w:tc>
        <w:tc>
          <w:tcPr>
            <w:tcW w:w="0" w:type="auto"/>
            <w:shd w:val="clear" w:color="auto" w:fill="FFFFFF"/>
            <w:tcMar>
              <w:top w:w="0" w:type="dxa"/>
              <w:left w:w="0" w:type="dxa"/>
              <w:bottom w:w="0" w:type="dxa"/>
              <w:right w:w="0" w:type="dxa"/>
            </w:tcMar>
            <w:hideMark/>
          </w:tcPr>
          <w:p w14:paraId="64CECEF0"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Report all analytic inputs (such as values, ranges, references) including uncertainty or distributional assumptions.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6CE5ACDE" w14:textId="13C5F354" w:rsidR="002D1635" w:rsidRPr="00654A49" w:rsidRDefault="001050E6">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19</w:t>
            </w:r>
          </w:p>
        </w:tc>
      </w:tr>
      <w:tr w:rsidR="002D1635" w:rsidRPr="00654A49" w14:paraId="40EB93FA"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D221FD8"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Summary of main results</w:t>
            </w:r>
          </w:p>
        </w:tc>
        <w:tc>
          <w:tcPr>
            <w:tcW w:w="0" w:type="auto"/>
            <w:shd w:val="clear" w:color="auto" w:fill="FFFFFF"/>
            <w:tcMar>
              <w:top w:w="0" w:type="dxa"/>
              <w:left w:w="0" w:type="dxa"/>
              <w:bottom w:w="0" w:type="dxa"/>
              <w:right w:w="0" w:type="dxa"/>
            </w:tcMar>
            <w:hideMark/>
          </w:tcPr>
          <w:p w14:paraId="612C668D"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23</w:t>
            </w:r>
          </w:p>
        </w:tc>
        <w:tc>
          <w:tcPr>
            <w:tcW w:w="0" w:type="auto"/>
            <w:shd w:val="clear" w:color="auto" w:fill="FFFFFF"/>
            <w:tcMar>
              <w:top w:w="0" w:type="dxa"/>
              <w:left w:w="0" w:type="dxa"/>
              <w:bottom w:w="0" w:type="dxa"/>
              <w:right w:w="0" w:type="dxa"/>
            </w:tcMar>
            <w:hideMark/>
          </w:tcPr>
          <w:p w14:paraId="7F671B3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 xml:space="preserve">Report the mean values for the main categories of costs and outcomes of interest and </w:t>
            </w:r>
            <w:proofErr w:type="spellStart"/>
            <w:r w:rsidRPr="00654A49">
              <w:rPr>
                <w:rFonts w:asciiTheme="majorBidi" w:eastAsia="DejaVu Sans" w:hAnsiTheme="majorBidi" w:cstheme="majorBidi"/>
                <w:color w:val="000000"/>
                <w:sz w:val="20"/>
                <w:szCs w:val="20"/>
              </w:rPr>
              <w:t>summarise</w:t>
            </w:r>
            <w:proofErr w:type="spellEnd"/>
            <w:r w:rsidRPr="00654A49">
              <w:rPr>
                <w:rFonts w:asciiTheme="majorBidi" w:eastAsia="DejaVu Sans" w:hAnsiTheme="majorBidi" w:cstheme="majorBidi"/>
                <w:color w:val="000000"/>
                <w:sz w:val="20"/>
                <w:szCs w:val="20"/>
              </w:rPr>
              <w:t xml:space="preserve"> them in the most appropriate overall measure.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318B1D30" w14:textId="2C309044" w:rsidR="002D1635" w:rsidRPr="00654A49" w:rsidRDefault="001050E6" w:rsidP="00FD0C59">
            <w:pPr>
              <w:spacing w:before="100" w:after="100"/>
              <w:ind w:right="100"/>
              <w:jc w:val="center"/>
              <w:rPr>
                <w:rFonts w:asciiTheme="majorBidi" w:hAnsiTheme="majorBidi" w:cstheme="majorBidi"/>
                <w:sz w:val="20"/>
                <w:szCs w:val="20"/>
              </w:rPr>
            </w:pPr>
            <w:r>
              <w:rPr>
                <w:rFonts w:asciiTheme="majorBidi" w:hAnsiTheme="majorBidi" w:cstheme="majorBidi"/>
                <w:sz w:val="20"/>
                <w:szCs w:val="20"/>
              </w:rPr>
              <w:t>19</w:t>
            </w:r>
            <w:r w:rsidR="00AF498E">
              <w:rPr>
                <w:rFonts w:asciiTheme="majorBidi" w:hAnsiTheme="majorBidi" w:cstheme="majorBidi"/>
                <w:sz w:val="20"/>
                <w:szCs w:val="20"/>
              </w:rPr>
              <w:t>-20</w:t>
            </w:r>
          </w:p>
        </w:tc>
      </w:tr>
      <w:tr w:rsidR="002D1635" w:rsidRPr="00654A49" w14:paraId="2601531C"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898B9F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Effect of uncertainty</w:t>
            </w:r>
          </w:p>
        </w:tc>
        <w:tc>
          <w:tcPr>
            <w:tcW w:w="0" w:type="auto"/>
            <w:shd w:val="clear" w:color="auto" w:fill="FFFFFF"/>
            <w:tcMar>
              <w:top w:w="0" w:type="dxa"/>
              <w:left w:w="0" w:type="dxa"/>
              <w:bottom w:w="0" w:type="dxa"/>
              <w:right w:w="0" w:type="dxa"/>
            </w:tcMar>
            <w:hideMark/>
          </w:tcPr>
          <w:p w14:paraId="0623BC10"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24</w:t>
            </w:r>
          </w:p>
        </w:tc>
        <w:tc>
          <w:tcPr>
            <w:tcW w:w="0" w:type="auto"/>
            <w:shd w:val="clear" w:color="auto" w:fill="FFFFFF"/>
            <w:tcMar>
              <w:top w:w="0" w:type="dxa"/>
              <w:left w:w="0" w:type="dxa"/>
              <w:bottom w:w="0" w:type="dxa"/>
              <w:right w:w="0" w:type="dxa"/>
            </w:tcMar>
            <w:hideMark/>
          </w:tcPr>
          <w:p w14:paraId="23F2582E"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how uncertainty about analytic judgments, inputs, or projections affect findings. Report the effect of choice of discount rate and time horizon, if applicable.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232D9030" w14:textId="58149332" w:rsidR="002D1635" w:rsidRPr="00654A49" w:rsidRDefault="00540B45" w:rsidP="00115846">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2</w:t>
            </w:r>
            <w:r w:rsidR="00115846">
              <w:rPr>
                <w:rFonts w:asciiTheme="majorBidi" w:eastAsia="DejaVu Sans" w:hAnsiTheme="majorBidi" w:cstheme="majorBidi"/>
                <w:color w:val="000000"/>
                <w:sz w:val="20"/>
                <w:szCs w:val="20"/>
              </w:rPr>
              <w:t>4</w:t>
            </w:r>
          </w:p>
        </w:tc>
      </w:tr>
      <w:tr w:rsidR="002D1635" w:rsidRPr="00654A49" w14:paraId="495D1CEF"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BDE3290"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lastRenderedPageBreak/>
              <w:t>Effect of engagement with patients and others affected by the study</w:t>
            </w:r>
          </w:p>
        </w:tc>
        <w:tc>
          <w:tcPr>
            <w:tcW w:w="0" w:type="auto"/>
            <w:shd w:val="clear" w:color="auto" w:fill="FFFFFF"/>
            <w:tcMar>
              <w:top w:w="0" w:type="dxa"/>
              <w:left w:w="0" w:type="dxa"/>
              <w:bottom w:w="0" w:type="dxa"/>
              <w:right w:w="0" w:type="dxa"/>
            </w:tcMar>
            <w:hideMark/>
          </w:tcPr>
          <w:p w14:paraId="36468C8A"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25</w:t>
            </w:r>
          </w:p>
        </w:tc>
        <w:tc>
          <w:tcPr>
            <w:tcW w:w="0" w:type="auto"/>
            <w:shd w:val="clear" w:color="auto" w:fill="FFFFFF"/>
            <w:tcMar>
              <w:top w:w="0" w:type="dxa"/>
              <w:left w:w="0" w:type="dxa"/>
              <w:bottom w:w="0" w:type="dxa"/>
              <w:right w:w="0" w:type="dxa"/>
            </w:tcMar>
            <w:hideMark/>
          </w:tcPr>
          <w:p w14:paraId="4B8A55E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Report on any difference patient/service recipient, general public, community, or stakeholder involvement made to the approach or findings of the study</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50DB172" w14:textId="285FCFDD" w:rsidR="002D1635" w:rsidRPr="00654A49" w:rsidRDefault="00115846">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NA</w:t>
            </w:r>
          </w:p>
        </w:tc>
      </w:tr>
      <w:tr w:rsidR="002D1635" w:rsidRPr="00654A49" w14:paraId="7F26FA1A"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142BD159"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Discussion</w:t>
            </w:r>
          </w:p>
        </w:tc>
        <w:tc>
          <w:tcPr>
            <w:tcW w:w="0" w:type="auto"/>
            <w:shd w:val="clear" w:color="auto" w:fill="FFFFCC"/>
            <w:tcMar>
              <w:top w:w="0" w:type="dxa"/>
              <w:left w:w="0" w:type="dxa"/>
              <w:bottom w:w="0" w:type="dxa"/>
              <w:right w:w="0" w:type="dxa"/>
            </w:tcMar>
          </w:tcPr>
          <w:p w14:paraId="700AF29C"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6F0A3C1C"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76B0FEAC"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78504AB7"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1555ADC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 xml:space="preserve">Study findings, limitations, </w:t>
            </w:r>
            <w:proofErr w:type="spellStart"/>
            <w:r w:rsidRPr="00654A49">
              <w:rPr>
                <w:rFonts w:asciiTheme="majorBidi" w:eastAsia="DejaVu Sans" w:hAnsiTheme="majorBidi" w:cstheme="majorBidi"/>
                <w:b/>
                <w:color w:val="000000"/>
                <w:sz w:val="20"/>
                <w:szCs w:val="20"/>
              </w:rPr>
              <w:t>generalisability</w:t>
            </w:r>
            <w:proofErr w:type="spellEnd"/>
            <w:r w:rsidRPr="00654A49">
              <w:rPr>
                <w:rFonts w:asciiTheme="majorBidi" w:eastAsia="DejaVu Sans" w:hAnsiTheme="majorBidi" w:cstheme="majorBidi"/>
                <w:b/>
                <w:color w:val="000000"/>
                <w:sz w:val="20"/>
                <w:szCs w:val="20"/>
              </w:rPr>
              <w:t>, and current knowledge</w:t>
            </w:r>
          </w:p>
        </w:tc>
        <w:tc>
          <w:tcPr>
            <w:tcW w:w="0" w:type="auto"/>
            <w:shd w:val="clear" w:color="auto" w:fill="FFFFFF"/>
            <w:tcMar>
              <w:top w:w="0" w:type="dxa"/>
              <w:left w:w="0" w:type="dxa"/>
              <w:bottom w:w="0" w:type="dxa"/>
              <w:right w:w="0" w:type="dxa"/>
            </w:tcMar>
            <w:hideMark/>
          </w:tcPr>
          <w:p w14:paraId="12F7BE20"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26</w:t>
            </w:r>
          </w:p>
        </w:tc>
        <w:tc>
          <w:tcPr>
            <w:tcW w:w="0" w:type="auto"/>
            <w:shd w:val="clear" w:color="auto" w:fill="FFFFFF"/>
            <w:tcMar>
              <w:top w:w="0" w:type="dxa"/>
              <w:left w:w="0" w:type="dxa"/>
              <w:bottom w:w="0" w:type="dxa"/>
              <w:right w:w="0" w:type="dxa"/>
            </w:tcMar>
            <w:hideMark/>
          </w:tcPr>
          <w:p w14:paraId="45459283"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Report key findings, limitations, ethical or equity considerations not captured, and how these could affect patients, policy, or practice.</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191290F8" w14:textId="7EB61DEF" w:rsidR="002D1635" w:rsidRPr="00654A49" w:rsidRDefault="006A2F1E">
            <w:pPr>
              <w:spacing w:before="100" w:after="100"/>
              <w:ind w:left="100" w:right="100"/>
              <w:jc w:val="center"/>
              <w:rPr>
                <w:rFonts w:asciiTheme="majorBidi" w:hAnsiTheme="majorBidi" w:cstheme="majorBidi"/>
                <w:sz w:val="20"/>
                <w:szCs w:val="20"/>
              </w:rPr>
            </w:pPr>
            <w:r>
              <w:rPr>
                <w:rFonts w:asciiTheme="majorBidi" w:hAnsiTheme="majorBidi" w:cstheme="majorBidi"/>
                <w:sz w:val="20"/>
                <w:szCs w:val="20"/>
              </w:rPr>
              <w:t>2</w:t>
            </w:r>
            <w:r w:rsidR="00AA004D">
              <w:rPr>
                <w:rFonts w:asciiTheme="majorBidi" w:hAnsiTheme="majorBidi" w:cstheme="majorBidi"/>
                <w:sz w:val="20"/>
                <w:szCs w:val="20"/>
              </w:rPr>
              <w:t>5</w:t>
            </w:r>
            <w:r>
              <w:rPr>
                <w:rFonts w:asciiTheme="majorBidi" w:hAnsiTheme="majorBidi" w:cstheme="majorBidi"/>
                <w:sz w:val="20"/>
                <w:szCs w:val="20"/>
              </w:rPr>
              <w:t>-3</w:t>
            </w:r>
            <w:r w:rsidR="00CF5CEC">
              <w:rPr>
                <w:rFonts w:asciiTheme="majorBidi" w:hAnsiTheme="majorBidi" w:cstheme="majorBidi"/>
                <w:sz w:val="20"/>
                <w:szCs w:val="20"/>
              </w:rPr>
              <w:t>0</w:t>
            </w:r>
          </w:p>
        </w:tc>
      </w:tr>
      <w:tr w:rsidR="002D1635" w:rsidRPr="00654A49" w14:paraId="32F957FA" w14:textId="77777777">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3B4F3967"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Other relevant information</w:t>
            </w:r>
          </w:p>
        </w:tc>
        <w:tc>
          <w:tcPr>
            <w:tcW w:w="0" w:type="auto"/>
            <w:shd w:val="clear" w:color="auto" w:fill="FFFFCC"/>
            <w:tcMar>
              <w:top w:w="0" w:type="dxa"/>
              <w:left w:w="0" w:type="dxa"/>
              <w:bottom w:w="0" w:type="dxa"/>
              <w:right w:w="0" w:type="dxa"/>
            </w:tcMar>
          </w:tcPr>
          <w:p w14:paraId="695A060C" w14:textId="77777777" w:rsidR="002D1635" w:rsidRPr="00654A49" w:rsidRDefault="002D1635">
            <w:pPr>
              <w:spacing w:before="100" w:after="100"/>
              <w:ind w:left="100" w:right="100"/>
              <w:jc w:val="center"/>
              <w:rPr>
                <w:rFonts w:asciiTheme="majorBidi" w:hAnsiTheme="majorBidi" w:cstheme="majorBidi"/>
                <w:sz w:val="20"/>
                <w:szCs w:val="20"/>
              </w:rPr>
            </w:pPr>
          </w:p>
        </w:tc>
        <w:tc>
          <w:tcPr>
            <w:tcW w:w="0" w:type="auto"/>
            <w:shd w:val="clear" w:color="auto" w:fill="FFFFCC"/>
            <w:tcMar>
              <w:top w:w="0" w:type="dxa"/>
              <w:left w:w="0" w:type="dxa"/>
              <w:bottom w:w="0" w:type="dxa"/>
              <w:right w:w="0" w:type="dxa"/>
            </w:tcMar>
          </w:tcPr>
          <w:p w14:paraId="3DA6EE33" w14:textId="77777777" w:rsidR="002D1635" w:rsidRPr="00654A49" w:rsidRDefault="002D1635">
            <w:pPr>
              <w:spacing w:before="100" w:after="100"/>
              <w:ind w:left="100" w:right="100"/>
              <w:rPr>
                <w:rFonts w:asciiTheme="majorBidi" w:hAnsiTheme="majorBidi" w:cstheme="majorBidi"/>
                <w:sz w:val="20"/>
                <w:szCs w:val="20"/>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480CED53" w14:textId="77777777" w:rsidR="002D1635" w:rsidRPr="00654A49" w:rsidRDefault="002D1635">
            <w:pPr>
              <w:spacing w:before="100" w:after="100"/>
              <w:ind w:left="100" w:right="100"/>
              <w:jc w:val="center"/>
              <w:rPr>
                <w:rFonts w:asciiTheme="majorBidi" w:hAnsiTheme="majorBidi" w:cstheme="majorBidi"/>
                <w:sz w:val="20"/>
                <w:szCs w:val="20"/>
              </w:rPr>
            </w:pPr>
          </w:p>
        </w:tc>
      </w:tr>
      <w:tr w:rsidR="002D1635" w:rsidRPr="00654A49" w14:paraId="66DD96C6" w14:textId="77777777">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2B0EEF5"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Source of funding</w:t>
            </w:r>
          </w:p>
        </w:tc>
        <w:tc>
          <w:tcPr>
            <w:tcW w:w="0" w:type="auto"/>
            <w:shd w:val="clear" w:color="auto" w:fill="FFFFFF"/>
            <w:tcMar>
              <w:top w:w="0" w:type="dxa"/>
              <w:left w:w="0" w:type="dxa"/>
              <w:bottom w:w="0" w:type="dxa"/>
              <w:right w:w="0" w:type="dxa"/>
            </w:tcMar>
            <w:hideMark/>
          </w:tcPr>
          <w:p w14:paraId="78CBFE5F"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27</w:t>
            </w:r>
          </w:p>
        </w:tc>
        <w:tc>
          <w:tcPr>
            <w:tcW w:w="0" w:type="auto"/>
            <w:shd w:val="clear" w:color="auto" w:fill="FFFFFF"/>
            <w:tcMar>
              <w:top w:w="0" w:type="dxa"/>
              <w:left w:w="0" w:type="dxa"/>
              <w:bottom w:w="0" w:type="dxa"/>
              <w:right w:w="0" w:type="dxa"/>
            </w:tcMar>
            <w:hideMark/>
          </w:tcPr>
          <w:p w14:paraId="44EA8CC1"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Describe how the study was funded and any role of the funder in the identification, design, conduct, and reporting of the analysis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hideMark/>
          </w:tcPr>
          <w:p w14:paraId="7526A6E5" w14:textId="2BA7530F" w:rsidR="002D1635" w:rsidRPr="00654A49" w:rsidRDefault="00D92A49">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3</w:t>
            </w:r>
            <w:r w:rsidR="00CF5CEC">
              <w:rPr>
                <w:rFonts w:asciiTheme="majorBidi" w:eastAsia="DejaVu Sans" w:hAnsiTheme="majorBidi" w:cstheme="majorBidi"/>
                <w:color w:val="000000"/>
                <w:sz w:val="20"/>
                <w:szCs w:val="20"/>
              </w:rPr>
              <w:t>1</w:t>
            </w:r>
          </w:p>
        </w:tc>
      </w:tr>
      <w:tr w:rsidR="002D1635" w:rsidRPr="00654A49" w14:paraId="4F4CA344" w14:textId="77777777" w:rsidTr="00C879DB">
        <w:trPr>
          <w:cantSplit/>
          <w:jc w:val="center"/>
        </w:trPr>
        <w:tc>
          <w:tcPr>
            <w:tcW w:w="0" w:type="auto"/>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14:paraId="5DEE263C"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b/>
                <w:color w:val="000000"/>
                <w:sz w:val="20"/>
                <w:szCs w:val="20"/>
              </w:rPr>
              <w:t>Conflicts of interest</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143DB2C0" w14:textId="77777777" w:rsidR="002D1635" w:rsidRPr="00654A49" w:rsidRDefault="002D1635">
            <w:pPr>
              <w:spacing w:before="100" w:after="100"/>
              <w:ind w:left="100" w:right="100"/>
              <w:jc w:val="center"/>
              <w:rPr>
                <w:rFonts w:asciiTheme="majorBidi" w:hAnsiTheme="majorBidi" w:cstheme="majorBidi"/>
                <w:sz w:val="20"/>
                <w:szCs w:val="20"/>
              </w:rPr>
            </w:pPr>
            <w:r w:rsidRPr="00654A49">
              <w:rPr>
                <w:rFonts w:asciiTheme="majorBidi" w:eastAsia="DejaVu Sans" w:hAnsiTheme="majorBidi" w:cstheme="majorBidi"/>
                <w:color w:val="000000"/>
                <w:sz w:val="20"/>
                <w:szCs w:val="20"/>
              </w:rPr>
              <w:t>28</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1DFF3942" w14:textId="77777777" w:rsidR="002D1635" w:rsidRPr="00654A49" w:rsidRDefault="002D1635">
            <w:pPr>
              <w:spacing w:before="100" w:after="100"/>
              <w:ind w:left="100" w:right="100"/>
              <w:rPr>
                <w:rFonts w:asciiTheme="majorBidi" w:hAnsiTheme="majorBidi" w:cstheme="majorBidi"/>
                <w:sz w:val="20"/>
                <w:szCs w:val="20"/>
              </w:rPr>
            </w:pPr>
            <w:r w:rsidRPr="00654A49">
              <w:rPr>
                <w:rFonts w:asciiTheme="majorBidi" w:eastAsia="DejaVu Sans" w:hAnsiTheme="majorBidi" w:cstheme="majorBidi"/>
                <w:color w:val="000000"/>
                <w:sz w:val="20"/>
                <w:szCs w:val="20"/>
              </w:rPr>
              <w:t>Report authors conflicts of interest according to journal or International Committee of Medical Journal Editors requirements.</w:t>
            </w:r>
          </w:p>
        </w:tc>
        <w:tc>
          <w:tcPr>
            <w:tcW w:w="0" w:type="auto"/>
            <w:tcBorders>
              <w:top w:val="nil"/>
              <w:left w:val="nil"/>
              <w:bottom w:val="single" w:sz="8" w:space="0" w:color="000000"/>
              <w:right w:val="single" w:sz="8" w:space="0" w:color="000000"/>
            </w:tcBorders>
            <w:tcMar>
              <w:top w:w="0" w:type="dxa"/>
              <w:left w:w="0" w:type="dxa"/>
              <w:bottom w:w="0" w:type="dxa"/>
              <w:right w:w="0" w:type="dxa"/>
            </w:tcMar>
            <w:hideMark/>
          </w:tcPr>
          <w:p w14:paraId="634453B8" w14:textId="4D2A3C64" w:rsidR="002D1635" w:rsidRPr="00654A49" w:rsidRDefault="008047F8">
            <w:pPr>
              <w:spacing w:before="100" w:after="100"/>
              <w:ind w:left="100" w:right="100"/>
              <w:jc w:val="center"/>
              <w:rPr>
                <w:rFonts w:asciiTheme="majorBidi" w:hAnsiTheme="majorBidi" w:cstheme="majorBidi"/>
                <w:sz w:val="20"/>
                <w:szCs w:val="20"/>
              </w:rPr>
            </w:pPr>
            <w:r>
              <w:rPr>
                <w:rFonts w:asciiTheme="majorBidi" w:eastAsia="DejaVu Sans" w:hAnsiTheme="majorBidi" w:cstheme="majorBidi"/>
                <w:color w:val="000000"/>
                <w:sz w:val="20"/>
                <w:szCs w:val="20"/>
              </w:rPr>
              <w:t>3</w:t>
            </w:r>
            <w:r w:rsidR="00CF5CEC">
              <w:rPr>
                <w:rFonts w:asciiTheme="majorBidi" w:eastAsia="DejaVu Sans" w:hAnsiTheme="majorBidi" w:cstheme="majorBidi"/>
                <w:color w:val="000000"/>
                <w:sz w:val="20"/>
                <w:szCs w:val="20"/>
              </w:rPr>
              <w:t>1</w:t>
            </w:r>
          </w:p>
        </w:tc>
      </w:tr>
    </w:tbl>
    <w:p w14:paraId="55C3BD88" w14:textId="77777777" w:rsidR="002D1635" w:rsidRPr="00FD0C59" w:rsidRDefault="002D1635" w:rsidP="00FD0C59">
      <w:pPr>
        <w:pStyle w:val="FirstParagraph"/>
        <w:rPr>
          <w:rFonts w:asciiTheme="majorBidi" w:hAnsiTheme="majorBidi" w:cstheme="majorBidi"/>
          <w:sz w:val="20"/>
          <w:szCs w:val="20"/>
        </w:rPr>
      </w:pPr>
      <w:r w:rsidRPr="00FD0C59">
        <w:rPr>
          <w:rFonts w:asciiTheme="majorBidi" w:hAnsiTheme="majorBidi" w:cstheme="majorBidi"/>
          <w:sz w:val="20"/>
          <w:szCs w:val="20"/>
        </w:rPr>
        <w:t>From</w:t>
      </w:r>
      <w:r w:rsidRPr="00FD0C59">
        <w:rPr>
          <w:rFonts w:asciiTheme="majorBidi" w:hAnsiTheme="majorBidi" w:cstheme="majorBidi"/>
          <w:i/>
          <w:iCs/>
          <w:sz w:val="20"/>
          <w:szCs w:val="20"/>
        </w:rPr>
        <w:t>:</w:t>
      </w:r>
      <w:r w:rsidRPr="00FD0C59">
        <w:rPr>
          <w:rFonts w:asciiTheme="majorBidi" w:hAnsiTheme="majorBidi" w:cstheme="majorBidi"/>
          <w:sz w:val="20"/>
          <w:szCs w:val="20"/>
        </w:rPr>
        <w:t xml:space="preserve"> Husereau D, Drummond M, </w:t>
      </w:r>
      <w:proofErr w:type="spellStart"/>
      <w:r w:rsidRPr="00FD0C59">
        <w:rPr>
          <w:rFonts w:asciiTheme="majorBidi" w:hAnsiTheme="majorBidi" w:cstheme="majorBidi"/>
          <w:sz w:val="20"/>
          <w:szCs w:val="20"/>
        </w:rPr>
        <w:t>Augustovski</w:t>
      </w:r>
      <w:proofErr w:type="spellEnd"/>
      <w:r w:rsidRPr="00FD0C59">
        <w:rPr>
          <w:rFonts w:asciiTheme="majorBidi" w:hAnsiTheme="majorBidi" w:cstheme="majorBidi"/>
          <w:sz w:val="20"/>
          <w:szCs w:val="20"/>
        </w:rPr>
        <w:t xml:space="preserve"> F, et al. Consolidated Health Economic Evaluation Reporting Standards 2022 (CHEERS 2022) Explanation and Elaboration: A Report of the ISPOR CHEERS II Good Practices Task Force. Value Health 2022;25. </w:t>
      </w:r>
      <w:hyperlink r:id="rId11" w:history="1">
        <w:r w:rsidRPr="00FD0C59">
          <w:rPr>
            <w:rStyle w:val="Hyperlink"/>
            <w:rFonts w:asciiTheme="majorBidi" w:hAnsiTheme="majorBidi" w:cstheme="majorBidi"/>
            <w:sz w:val="20"/>
            <w:szCs w:val="20"/>
          </w:rPr>
          <w:t>doi:10.1016/j.jval.2021.10.008</w:t>
        </w:r>
      </w:hyperlink>
      <w:bookmarkStart w:id="1" w:name="cheers-2022-checklist"/>
      <w:bookmarkEnd w:id="1"/>
    </w:p>
    <w:p w14:paraId="4A7F7F93" w14:textId="77777777" w:rsidR="002D1635" w:rsidRPr="00FD0C59" w:rsidRDefault="002D1635" w:rsidP="007C32EB">
      <w:pPr>
        <w:rPr>
          <w:rFonts w:asciiTheme="majorBidi" w:hAnsiTheme="majorBidi" w:cstheme="majorBidi"/>
          <w:b/>
          <w:szCs w:val="22"/>
        </w:rPr>
      </w:pPr>
    </w:p>
    <w:p w14:paraId="3E21036F" w14:textId="77777777" w:rsidR="002D1635" w:rsidRPr="00654A49" w:rsidRDefault="002D1635" w:rsidP="007C32EB">
      <w:pPr>
        <w:rPr>
          <w:rFonts w:asciiTheme="majorBidi" w:hAnsiTheme="majorBidi" w:cstheme="majorBidi"/>
          <w:b/>
          <w:bCs/>
        </w:rPr>
      </w:pPr>
    </w:p>
    <w:p w14:paraId="35DB4BE4" w14:textId="77777777" w:rsidR="002D1635" w:rsidRPr="00654A49" w:rsidRDefault="002D1635" w:rsidP="007C32EB">
      <w:pPr>
        <w:rPr>
          <w:rFonts w:asciiTheme="majorBidi" w:hAnsiTheme="majorBidi" w:cstheme="majorBidi"/>
          <w:b/>
          <w:bCs/>
        </w:rPr>
      </w:pPr>
    </w:p>
    <w:p w14:paraId="0454C1AD" w14:textId="77777777" w:rsidR="00A63C27" w:rsidRPr="00654A49" w:rsidRDefault="00A63C27" w:rsidP="007C32EB">
      <w:pPr>
        <w:rPr>
          <w:rFonts w:asciiTheme="majorBidi" w:hAnsiTheme="majorBidi" w:cstheme="majorBidi"/>
          <w:b/>
          <w:bCs/>
        </w:rPr>
      </w:pPr>
    </w:p>
    <w:p w14:paraId="2D261C9A" w14:textId="77777777" w:rsidR="00A63C27" w:rsidRPr="00654A49" w:rsidRDefault="00A63C27" w:rsidP="007C32EB">
      <w:pPr>
        <w:rPr>
          <w:rFonts w:asciiTheme="majorBidi" w:hAnsiTheme="majorBidi" w:cstheme="majorBidi"/>
          <w:b/>
          <w:bCs/>
        </w:rPr>
      </w:pPr>
    </w:p>
    <w:p w14:paraId="413B3C87" w14:textId="77777777" w:rsidR="00A63C27" w:rsidRPr="00654A49" w:rsidRDefault="00A63C27" w:rsidP="007C32EB">
      <w:pPr>
        <w:rPr>
          <w:rFonts w:asciiTheme="majorBidi" w:hAnsiTheme="majorBidi" w:cstheme="majorBidi"/>
          <w:b/>
          <w:bCs/>
        </w:rPr>
      </w:pPr>
    </w:p>
    <w:p w14:paraId="134CEE8E" w14:textId="77777777" w:rsidR="00A63C27" w:rsidRPr="00654A49" w:rsidRDefault="00A63C27" w:rsidP="007C32EB">
      <w:pPr>
        <w:rPr>
          <w:rFonts w:asciiTheme="majorBidi" w:hAnsiTheme="majorBidi" w:cstheme="majorBidi"/>
          <w:b/>
          <w:bCs/>
        </w:rPr>
      </w:pPr>
    </w:p>
    <w:p w14:paraId="09F69FC2" w14:textId="77777777" w:rsidR="00A63C27" w:rsidRPr="00654A49" w:rsidRDefault="00A63C27" w:rsidP="007C32EB">
      <w:pPr>
        <w:rPr>
          <w:rFonts w:asciiTheme="majorBidi" w:hAnsiTheme="majorBidi" w:cstheme="majorBidi"/>
          <w:b/>
          <w:bCs/>
        </w:rPr>
      </w:pPr>
    </w:p>
    <w:p w14:paraId="52536401" w14:textId="77777777" w:rsidR="00143AA9" w:rsidRPr="00654A49" w:rsidRDefault="00143AA9" w:rsidP="007C32EB">
      <w:pPr>
        <w:rPr>
          <w:rFonts w:asciiTheme="majorBidi" w:hAnsiTheme="majorBidi" w:cstheme="majorBidi"/>
          <w:b/>
          <w:bCs/>
        </w:rPr>
      </w:pPr>
      <w:r w:rsidRPr="00654A49">
        <w:rPr>
          <w:rFonts w:asciiTheme="majorBidi" w:hAnsiTheme="majorBidi" w:cstheme="majorBidi"/>
          <w:b/>
          <w:bCs/>
        </w:rPr>
        <w:br w:type="page"/>
      </w:r>
    </w:p>
    <w:p w14:paraId="4F1B8547" w14:textId="00E1CB77" w:rsidR="006E1228" w:rsidRPr="00654A49" w:rsidRDefault="004E519D" w:rsidP="00B24467">
      <w:pPr>
        <w:jc w:val="both"/>
        <w:rPr>
          <w:rFonts w:asciiTheme="majorBidi" w:hAnsiTheme="majorBidi" w:cstheme="majorBidi"/>
        </w:rPr>
      </w:pPr>
      <w:bookmarkStart w:id="2" w:name="_Toc186138804"/>
      <w:bookmarkEnd w:id="0"/>
      <w:r w:rsidRPr="00654A49">
        <w:rPr>
          <w:rFonts w:asciiTheme="majorBidi" w:hAnsiTheme="majorBidi" w:cstheme="majorBidi"/>
          <w:b/>
          <w:bCs/>
        </w:rPr>
        <w:lastRenderedPageBreak/>
        <w:t xml:space="preserve">Supplementary Table </w:t>
      </w:r>
      <w:r w:rsidRPr="00FD0C59">
        <w:rPr>
          <w:rFonts w:asciiTheme="majorBidi" w:hAnsiTheme="majorBidi" w:cstheme="majorBidi"/>
          <w:b/>
          <w:bCs/>
        </w:rPr>
        <w:t>S</w:t>
      </w:r>
      <w:r w:rsidRPr="00654A49">
        <w:rPr>
          <w:rFonts w:asciiTheme="majorBidi" w:hAnsiTheme="majorBidi" w:cstheme="majorBidi"/>
          <w:b/>
          <w:bCs/>
        </w:rPr>
        <w:t>4</w:t>
      </w:r>
      <w:r w:rsidR="006E1228" w:rsidRPr="00654A49">
        <w:rPr>
          <w:rFonts w:asciiTheme="majorBidi" w:hAnsiTheme="majorBidi" w:cstheme="majorBidi"/>
          <w:b/>
          <w:bCs/>
        </w:rPr>
        <w:t>.</w:t>
      </w:r>
      <w:r w:rsidR="006C35CD">
        <w:rPr>
          <w:rFonts w:asciiTheme="majorBidi" w:hAnsiTheme="majorBidi" w:cstheme="majorBidi"/>
        </w:rPr>
        <w:t xml:space="preserve"> O</w:t>
      </w:r>
      <w:r w:rsidR="006C35CD" w:rsidRPr="00654A49">
        <w:rPr>
          <w:rFonts w:asciiTheme="majorBidi" w:hAnsiTheme="majorBidi" w:cstheme="majorBidi"/>
        </w:rPr>
        <w:t xml:space="preserve">ne-year efficacy </w:t>
      </w:r>
      <w:r w:rsidR="006C35CD">
        <w:rPr>
          <w:rFonts w:asciiTheme="majorBidi" w:hAnsiTheme="majorBidi" w:cstheme="majorBidi"/>
        </w:rPr>
        <w:t>endpoint</w:t>
      </w:r>
      <w:r w:rsidR="006C35CD" w:rsidRPr="00654A49">
        <w:rPr>
          <w:rFonts w:asciiTheme="majorBidi" w:hAnsiTheme="majorBidi" w:cstheme="majorBidi"/>
        </w:rPr>
        <w:t xml:space="preserve"> parameters</w:t>
      </w:r>
      <w:r w:rsidR="006E1228" w:rsidRPr="00654A49">
        <w:rPr>
          <w:rFonts w:asciiTheme="majorBidi" w:hAnsiTheme="majorBidi" w:cstheme="majorBidi"/>
        </w:rPr>
        <w:t xml:space="preserve"> from the TENAYA and LUCERNE </w:t>
      </w:r>
      <w:r w:rsidR="006C35CD" w:rsidRPr="00654A49">
        <w:rPr>
          <w:rFonts w:asciiTheme="majorBidi" w:hAnsiTheme="majorBidi" w:cstheme="majorBidi"/>
        </w:rPr>
        <w:t>clinical trials</w:t>
      </w:r>
      <w:r w:rsidR="006E1228" w:rsidRPr="00654A49">
        <w:rPr>
          <w:rFonts w:asciiTheme="majorBidi" w:hAnsiTheme="majorBidi" w:cstheme="majorBidi"/>
        </w:rPr>
        <w:t>.</w:t>
      </w:r>
      <w:bookmarkEnd w:id="2"/>
    </w:p>
    <w:tbl>
      <w:tblPr>
        <w:tblStyle w:val="PlainTable2"/>
        <w:tblW w:w="9540" w:type="dxa"/>
        <w:tblLook w:val="04A0" w:firstRow="1" w:lastRow="0" w:firstColumn="1" w:lastColumn="0" w:noHBand="0" w:noVBand="1"/>
      </w:tblPr>
      <w:tblGrid>
        <w:gridCol w:w="2554"/>
        <w:gridCol w:w="1384"/>
        <w:gridCol w:w="1384"/>
        <w:gridCol w:w="1025"/>
        <w:gridCol w:w="1025"/>
        <w:gridCol w:w="1025"/>
        <w:gridCol w:w="1143"/>
      </w:tblGrid>
      <w:tr w:rsidR="004E519D" w:rsidRPr="00654A49" w14:paraId="69D2F691" w14:textId="77777777" w:rsidTr="00FA5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vMerge w:val="restart"/>
          </w:tcPr>
          <w:p w14:paraId="6DD4D3A6" w14:textId="6DBCEC23" w:rsidR="006E1228" w:rsidRPr="00FD0C59" w:rsidRDefault="006E1228" w:rsidP="00FD0C59">
            <w:pPr>
              <w:rPr>
                <w:rFonts w:asciiTheme="majorBidi" w:hAnsiTheme="majorBidi" w:cstheme="majorBidi"/>
                <w:b w:val="0"/>
                <w:bCs w:val="0"/>
                <w:sz w:val="20"/>
                <w:szCs w:val="20"/>
              </w:rPr>
            </w:pPr>
            <w:r w:rsidRPr="00FD0C59">
              <w:rPr>
                <w:rFonts w:asciiTheme="majorBidi" w:hAnsiTheme="majorBidi" w:cstheme="majorBidi"/>
                <w:sz w:val="20"/>
                <w:szCs w:val="20"/>
              </w:rPr>
              <w:t>Parameters</w:t>
            </w:r>
            <w:r w:rsidR="005F450E" w:rsidRPr="00FD0C59">
              <w:rPr>
                <w:rFonts w:asciiTheme="majorBidi" w:hAnsiTheme="majorBidi" w:cstheme="majorBidi"/>
                <w:sz w:val="20"/>
                <w:szCs w:val="20"/>
              </w:rPr>
              <w:t>,</w:t>
            </w:r>
            <w:r w:rsidR="00B20EBE" w:rsidRPr="00FD0C59">
              <w:rPr>
                <w:rFonts w:asciiTheme="majorBidi" w:hAnsiTheme="majorBidi" w:cstheme="majorBidi"/>
                <w:sz w:val="20"/>
                <w:szCs w:val="20"/>
              </w:rPr>
              <w:t xml:space="preserve"> n</w:t>
            </w:r>
            <w:r w:rsidR="004020B4" w:rsidRPr="00FD0C59">
              <w:rPr>
                <w:rFonts w:asciiTheme="majorBidi" w:hAnsiTheme="majorBidi" w:cstheme="majorBidi"/>
                <w:sz w:val="20"/>
                <w:szCs w:val="20"/>
              </w:rPr>
              <w:t xml:space="preserve"> (</w:t>
            </w:r>
            <w:r w:rsidR="005F450E" w:rsidRPr="00FD0C59">
              <w:rPr>
                <w:rFonts w:asciiTheme="majorBidi" w:hAnsiTheme="majorBidi" w:cstheme="majorBidi"/>
                <w:sz w:val="20"/>
                <w:szCs w:val="20"/>
              </w:rPr>
              <w:t>%</w:t>
            </w:r>
            <w:r w:rsidR="004020B4" w:rsidRPr="00FD0C59">
              <w:rPr>
                <w:rFonts w:asciiTheme="majorBidi" w:hAnsiTheme="majorBidi" w:cstheme="majorBidi"/>
                <w:sz w:val="20"/>
                <w:szCs w:val="20"/>
              </w:rPr>
              <w:t>)</w:t>
            </w:r>
          </w:p>
        </w:tc>
        <w:tc>
          <w:tcPr>
            <w:tcW w:w="2768" w:type="dxa"/>
            <w:gridSpan w:val="2"/>
          </w:tcPr>
          <w:p w14:paraId="18C885DC" w14:textId="00CB9A5C" w:rsidR="006E1228" w:rsidRPr="00FD0C59" w:rsidRDefault="006E1228"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D0C59">
              <w:rPr>
                <w:rFonts w:asciiTheme="majorBidi" w:hAnsiTheme="majorBidi" w:cstheme="majorBidi"/>
                <w:sz w:val="20"/>
                <w:szCs w:val="20"/>
              </w:rPr>
              <w:t>TENAYA</w:t>
            </w:r>
            <w:r w:rsidR="006C2334" w:rsidRPr="00654A49">
              <w:rPr>
                <w:rFonts w:asciiTheme="majorBidi" w:hAnsiTheme="majorBidi" w:cstheme="majorBidi"/>
                <w:sz w:val="20"/>
                <w:szCs w:val="20"/>
              </w:rPr>
              <w:t xml:space="preserve"> trial</w:t>
            </w:r>
            <w:r w:rsidR="007B1DB3">
              <w:rPr>
                <w:rFonts w:asciiTheme="majorBidi" w:hAnsiTheme="majorBidi" w:cstheme="majorBidi"/>
                <w:sz w:val="20"/>
                <w:szCs w:val="20"/>
              </w:rPr>
              <w:t xml:space="preserve"> </w:t>
            </w:r>
            <w:r w:rsidR="007B1DB3" w:rsidRPr="007B1DB3">
              <w:rPr>
                <w:rFonts w:asciiTheme="majorBidi" w:hAnsiTheme="majorBidi" w:cstheme="majorBidi"/>
                <w:noProof/>
                <w:sz w:val="20"/>
                <w:szCs w:val="20"/>
              </w:rPr>
              <w:fldChar w:fldCharType="begin"/>
            </w:r>
            <w:r w:rsidR="00E45D90">
              <w:rPr>
                <w:rFonts w:asciiTheme="majorBidi" w:hAnsiTheme="majorBidi" w:cstheme="majorBidi"/>
                <w:noProof/>
                <w:sz w:val="20"/>
                <w:szCs w:val="20"/>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7B1DB3">
              <w:rPr>
                <w:rFonts w:asciiTheme="majorBidi" w:hAnsiTheme="majorBidi" w:cstheme="majorBidi"/>
                <w:noProof/>
                <w:sz w:val="20"/>
                <w:szCs w:val="20"/>
              </w:rPr>
              <w:fldChar w:fldCharType="separate"/>
            </w:r>
            <w:r w:rsidR="00E45D90">
              <w:rPr>
                <w:rFonts w:asciiTheme="majorBidi" w:hAnsiTheme="majorBidi" w:cstheme="majorBidi"/>
                <w:noProof/>
                <w:sz w:val="20"/>
                <w:szCs w:val="20"/>
              </w:rPr>
              <w:t>[1]</w:t>
            </w:r>
            <w:r w:rsidR="007B1DB3" w:rsidRPr="007B1DB3">
              <w:rPr>
                <w:rFonts w:asciiTheme="majorBidi" w:hAnsiTheme="majorBidi" w:cstheme="majorBidi"/>
                <w:noProof/>
                <w:sz w:val="20"/>
                <w:szCs w:val="20"/>
              </w:rPr>
              <w:fldChar w:fldCharType="end"/>
            </w:r>
          </w:p>
        </w:tc>
        <w:tc>
          <w:tcPr>
            <w:tcW w:w="2050" w:type="dxa"/>
            <w:gridSpan w:val="2"/>
          </w:tcPr>
          <w:p w14:paraId="5FC41AD1" w14:textId="33A90ABA" w:rsidR="006E1228" w:rsidRPr="00FD0C59" w:rsidRDefault="006E1228"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D0C59">
              <w:rPr>
                <w:rFonts w:asciiTheme="majorBidi" w:hAnsiTheme="majorBidi" w:cstheme="majorBidi"/>
                <w:sz w:val="20"/>
                <w:szCs w:val="20"/>
              </w:rPr>
              <w:t>LUCERNE</w:t>
            </w:r>
            <w:r w:rsidR="006C2334" w:rsidRPr="00654A49">
              <w:rPr>
                <w:rFonts w:asciiTheme="majorBidi" w:hAnsiTheme="majorBidi" w:cstheme="majorBidi"/>
                <w:sz w:val="20"/>
                <w:szCs w:val="20"/>
              </w:rPr>
              <w:t xml:space="preserve"> trail</w:t>
            </w:r>
            <w:r w:rsidR="007B1DB3">
              <w:rPr>
                <w:rFonts w:asciiTheme="majorBidi" w:hAnsiTheme="majorBidi" w:cstheme="majorBidi"/>
                <w:sz w:val="20"/>
                <w:szCs w:val="20"/>
              </w:rPr>
              <w:t xml:space="preserve"> </w:t>
            </w:r>
            <w:r w:rsidR="007B1DB3" w:rsidRPr="007B1DB3">
              <w:rPr>
                <w:rFonts w:asciiTheme="majorBidi" w:hAnsiTheme="majorBidi" w:cstheme="majorBidi"/>
                <w:noProof/>
                <w:sz w:val="20"/>
                <w:szCs w:val="20"/>
              </w:rPr>
              <w:fldChar w:fldCharType="begin"/>
            </w:r>
            <w:r w:rsidR="00E45D90">
              <w:rPr>
                <w:rFonts w:asciiTheme="majorBidi" w:hAnsiTheme="majorBidi" w:cstheme="majorBidi"/>
                <w:noProof/>
                <w:sz w:val="20"/>
                <w:szCs w:val="20"/>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7B1DB3">
              <w:rPr>
                <w:rFonts w:asciiTheme="majorBidi" w:hAnsiTheme="majorBidi" w:cstheme="majorBidi"/>
                <w:noProof/>
                <w:sz w:val="20"/>
                <w:szCs w:val="20"/>
              </w:rPr>
              <w:fldChar w:fldCharType="separate"/>
            </w:r>
            <w:r w:rsidR="00E45D90">
              <w:rPr>
                <w:rFonts w:asciiTheme="majorBidi" w:hAnsiTheme="majorBidi" w:cstheme="majorBidi"/>
                <w:noProof/>
                <w:sz w:val="20"/>
                <w:szCs w:val="20"/>
              </w:rPr>
              <w:t>[1]</w:t>
            </w:r>
            <w:r w:rsidR="007B1DB3" w:rsidRPr="007B1DB3">
              <w:rPr>
                <w:rFonts w:asciiTheme="majorBidi" w:hAnsiTheme="majorBidi" w:cstheme="majorBidi"/>
                <w:noProof/>
                <w:sz w:val="20"/>
                <w:szCs w:val="20"/>
              </w:rPr>
              <w:fldChar w:fldCharType="end"/>
            </w:r>
          </w:p>
        </w:tc>
        <w:tc>
          <w:tcPr>
            <w:tcW w:w="2168" w:type="dxa"/>
            <w:gridSpan w:val="2"/>
          </w:tcPr>
          <w:p w14:paraId="0145B239" w14:textId="6213DF23" w:rsidR="006E1228" w:rsidRPr="00FD0C59" w:rsidRDefault="006E1228"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FD0C59">
              <w:rPr>
                <w:rFonts w:asciiTheme="majorBidi" w:hAnsiTheme="majorBidi" w:cstheme="majorBidi"/>
                <w:sz w:val="20"/>
                <w:szCs w:val="20"/>
              </w:rPr>
              <w:t>Pooled TENAYA and LUCERNE</w:t>
            </w:r>
            <w:r w:rsidR="0036293A" w:rsidRPr="00654A49">
              <w:rPr>
                <w:rFonts w:asciiTheme="majorBidi" w:hAnsiTheme="majorBidi" w:cstheme="majorBidi"/>
                <w:sz w:val="20"/>
                <w:szCs w:val="20"/>
              </w:rPr>
              <w:t xml:space="preserve"> tr</w:t>
            </w:r>
            <w:r w:rsidR="003757D7" w:rsidRPr="00654A49">
              <w:rPr>
                <w:rFonts w:asciiTheme="majorBidi" w:hAnsiTheme="majorBidi" w:cstheme="majorBidi"/>
                <w:sz w:val="20"/>
                <w:szCs w:val="20"/>
              </w:rPr>
              <w:t xml:space="preserve">ials </w:t>
            </w:r>
            <w:r w:rsidR="007B1DB3" w:rsidRPr="007B1DB3">
              <w:rPr>
                <w:rFonts w:asciiTheme="majorBidi" w:hAnsiTheme="majorBidi" w:cstheme="majorBidi"/>
                <w:noProof/>
                <w:sz w:val="20"/>
                <w:szCs w:val="20"/>
              </w:rPr>
              <w:fldChar w:fldCharType="begin"/>
            </w:r>
            <w:r w:rsidR="00E45D90">
              <w:rPr>
                <w:rFonts w:asciiTheme="majorBidi" w:hAnsiTheme="majorBidi" w:cstheme="majorBidi"/>
                <w:noProof/>
                <w:sz w:val="20"/>
                <w:szCs w:val="20"/>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7B1DB3">
              <w:rPr>
                <w:rFonts w:asciiTheme="majorBidi" w:hAnsiTheme="majorBidi" w:cstheme="majorBidi"/>
                <w:noProof/>
                <w:sz w:val="20"/>
                <w:szCs w:val="20"/>
              </w:rPr>
              <w:fldChar w:fldCharType="separate"/>
            </w:r>
            <w:r w:rsidR="00E45D90">
              <w:rPr>
                <w:rFonts w:asciiTheme="majorBidi" w:hAnsiTheme="majorBidi" w:cstheme="majorBidi"/>
                <w:noProof/>
                <w:sz w:val="20"/>
                <w:szCs w:val="20"/>
              </w:rPr>
              <w:t>[1]</w:t>
            </w:r>
            <w:r w:rsidR="007B1DB3" w:rsidRPr="007B1DB3">
              <w:rPr>
                <w:rFonts w:asciiTheme="majorBidi" w:hAnsiTheme="majorBidi" w:cstheme="majorBidi"/>
                <w:noProof/>
                <w:sz w:val="20"/>
                <w:szCs w:val="20"/>
              </w:rPr>
              <w:fldChar w:fldCharType="end"/>
            </w:r>
          </w:p>
        </w:tc>
      </w:tr>
      <w:tr w:rsidR="004E519D" w:rsidRPr="00654A49" w14:paraId="34A17A2B" w14:textId="77777777" w:rsidTr="00FA56D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4" w:type="dxa"/>
            <w:vMerge/>
          </w:tcPr>
          <w:p w14:paraId="5D4A0BEA" w14:textId="77777777" w:rsidR="006E1228" w:rsidRPr="00FD0C59" w:rsidRDefault="006E1228" w:rsidP="00FD0C59">
            <w:pPr>
              <w:rPr>
                <w:rFonts w:asciiTheme="majorBidi" w:hAnsiTheme="majorBidi" w:cstheme="majorBidi"/>
                <w:sz w:val="20"/>
                <w:szCs w:val="20"/>
              </w:rPr>
            </w:pPr>
          </w:p>
        </w:tc>
        <w:tc>
          <w:tcPr>
            <w:tcW w:w="1384" w:type="dxa"/>
          </w:tcPr>
          <w:p w14:paraId="7CB8033F" w14:textId="427B4C32"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D0C59">
              <w:rPr>
                <w:rFonts w:asciiTheme="majorBidi" w:hAnsiTheme="majorBidi" w:cstheme="majorBidi"/>
                <w:b/>
                <w:bCs/>
                <w:sz w:val="20"/>
                <w:szCs w:val="20"/>
              </w:rPr>
              <w:t>Far 6.0 mg n=334</w:t>
            </w:r>
          </w:p>
        </w:tc>
        <w:tc>
          <w:tcPr>
            <w:tcW w:w="1384" w:type="dxa"/>
          </w:tcPr>
          <w:p w14:paraId="3A616FAA" w14:textId="0F26FA73"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FD0C59">
              <w:rPr>
                <w:rFonts w:asciiTheme="majorBidi" w:hAnsiTheme="majorBidi" w:cstheme="majorBidi"/>
                <w:b/>
                <w:bCs/>
                <w:sz w:val="20"/>
                <w:szCs w:val="20"/>
              </w:rPr>
              <w:t>Afl</w:t>
            </w:r>
            <w:proofErr w:type="spellEnd"/>
            <w:r w:rsidRPr="00FD0C59">
              <w:rPr>
                <w:rFonts w:asciiTheme="majorBidi" w:hAnsiTheme="majorBidi" w:cstheme="majorBidi"/>
                <w:b/>
                <w:bCs/>
                <w:sz w:val="20"/>
                <w:szCs w:val="20"/>
              </w:rPr>
              <w:t xml:space="preserve"> 2.0 mg n=337</w:t>
            </w:r>
          </w:p>
        </w:tc>
        <w:tc>
          <w:tcPr>
            <w:tcW w:w="1025" w:type="dxa"/>
          </w:tcPr>
          <w:p w14:paraId="47059643" w14:textId="6562D0E9"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D0C59">
              <w:rPr>
                <w:rFonts w:asciiTheme="majorBidi" w:hAnsiTheme="majorBidi" w:cstheme="majorBidi"/>
                <w:b/>
                <w:bCs/>
                <w:sz w:val="20"/>
                <w:szCs w:val="20"/>
              </w:rPr>
              <w:t>Far 6.0 mg n=331</w:t>
            </w:r>
          </w:p>
        </w:tc>
        <w:tc>
          <w:tcPr>
            <w:tcW w:w="1025" w:type="dxa"/>
          </w:tcPr>
          <w:p w14:paraId="3C626973" w14:textId="1AF57142"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FD0C59">
              <w:rPr>
                <w:rFonts w:asciiTheme="majorBidi" w:hAnsiTheme="majorBidi" w:cstheme="majorBidi"/>
                <w:b/>
                <w:bCs/>
                <w:sz w:val="20"/>
                <w:szCs w:val="20"/>
              </w:rPr>
              <w:t>Afl</w:t>
            </w:r>
            <w:proofErr w:type="spellEnd"/>
            <w:r w:rsidRPr="00FD0C59">
              <w:rPr>
                <w:rFonts w:asciiTheme="majorBidi" w:hAnsiTheme="majorBidi" w:cstheme="majorBidi"/>
                <w:b/>
                <w:bCs/>
                <w:sz w:val="20"/>
                <w:szCs w:val="20"/>
              </w:rPr>
              <w:t xml:space="preserve"> 2.0 mg n=327</w:t>
            </w:r>
          </w:p>
        </w:tc>
        <w:tc>
          <w:tcPr>
            <w:tcW w:w="1025" w:type="dxa"/>
          </w:tcPr>
          <w:p w14:paraId="267423D7" w14:textId="5506B90E"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D0C59">
              <w:rPr>
                <w:rFonts w:asciiTheme="majorBidi" w:hAnsiTheme="majorBidi" w:cstheme="majorBidi"/>
                <w:b/>
                <w:bCs/>
                <w:sz w:val="20"/>
                <w:szCs w:val="20"/>
              </w:rPr>
              <w:t>Far 6.0 mg n=665</w:t>
            </w:r>
          </w:p>
        </w:tc>
        <w:tc>
          <w:tcPr>
            <w:tcW w:w="1143" w:type="dxa"/>
          </w:tcPr>
          <w:p w14:paraId="508FB862" w14:textId="7DF6443F"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r w:rsidRPr="00FD0C59">
              <w:rPr>
                <w:rFonts w:asciiTheme="majorBidi" w:hAnsiTheme="majorBidi" w:cstheme="majorBidi"/>
                <w:b/>
                <w:bCs/>
                <w:sz w:val="20"/>
                <w:szCs w:val="20"/>
              </w:rPr>
              <w:t>Afl</w:t>
            </w:r>
            <w:proofErr w:type="spellEnd"/>
            <w:r w:rsidRPr="00FD0C59">
              <w:rPr>
                <w:rFonts w:asciiTheme="majorBidi" w:hAnsiTheme="majorBidi" w:cstheme="majorBidi"/>
                <w:b/>
                <w:bCs/>
                <w:sz w:val="20"/>
                <w:szCs w:val="20"/>
              </w:rPr>
              <w:t xml:space="preserve"> 2.0 mg n=664</w:t>
            </w:r>
          </w:p>
        </w:tc>
      </w:tr>
      <w:tr w:rsidR="004E519D" w:rsidRPr="00654A49" w14:paraId="6141549D" w14:textId="77777777" w:rsidTr="00FA56D1">
        <w:tc>
          <w:tcPr>
            <w:cnfStyle w:val="001000000000" w:firstRow="0" w:lastRow="0" w:firstColumn="1" w:lastColumn="0" w:oddVBand="0" w:evenVBand="0" w:oddHBand="0" w:evenHBand="0" w:firstRowFirstColumn="0" w:firstRowLastColumn="0" w:lastRowFirstColumn="0" w:lastRowLastColumn="0"/>
            <w:tcW w:w="2554" w:type="dxa"/>
          </w:tcPr>
          <w:p w14:paraId="31D8930C" w14:textId="3EDE96E7" w:rsidR="006E1228" w:rsidRPr="00FD0C59" w:rsidRDefault="006E1228" w:rsidP="00FD0C59">
            <w:pPr>
              <w:rPr>
                <w:rFonts w:asciiTheme="majorBidi" w:hAnsiTheme="majorBidi" w:cstheme="majorBidi"/>
                <w:sz w:val="20"/>
                <w:szCs w:val="20"/>
              </w:rPr>
            </w:pPr>
            <w:r w:rsidRPr="00FD0C59">
              <w:rPr>
                <w:rFonts w:asciiTheme="majorBidi" w:hAnsiTheme="majorBidi" w:cstheme="majorBidi"/>
                <w:sz w:val="20"/>
                <w:szCs w:val="20"/>
              </w:rPr>
              <w:t>Numbers and % of participants gaining ≥15 letter</w:t>
            </w:r>
            <w:r w:rsidR="00CE180F" w:rsidRPr="00FD0C59">
              <w:rPr>
                <w:rFonts w:asciiTheme="majorBidi" w:hAnsiTheme="majorBidi" w:cstheme="majorBidi"/>
                <w:sz w:val="20"/>
                <w:szCs w:val="20"/>
              </w:rPr>
              <w:t>s</w:t>
            </w:r>
            <w:r w:rsidRPr="00FD0C59">
              <w:rPr>
                <w:rFonts w:asciiTheme="majorBidi" w:hAnsiTheme="majorBidi" w:cstheme="majorBidi"/>
                <w:sz w:val="20"/>
                <w:szCs w:val="20"/>
              </w:rPr>
              <w:t xml:space="preserve"> from </w:t>
            </w:r>
          </w:p>
          <w:p w14:paraId="5C8DFB84" w14:textId="77777777" w:rsidR="006E1228" w:rsidRPr="00FD0C59" w:rsidRDefault="006E1228" w:rsidP="00FD0C59">
            <w:pPr>
              <w:rPr>
                <w:rFonts w:asciiTheme="majorBidi" w:hAnsiTheme="majorBidi" w:cstheme="majorBidi"/>
                <w:sz w:val="20"/>
                <w:szCs w:val="20"/>
              </w:rPr>
            </w:pPr>
            <w:r w:rsidRPr="00FD0C59">
              <w:rPr>
                <w:rFonts w:asciiTheme="majorBidi" w:hAnsiTheme="majorBidi" w:cstheme="majorBidi"/>
                <w:sz w:val="20"/>
                <w:szCs w:val="20"/>
              </w:rPr>
              <w:t>the baseline BCVA in the study eye averaged over weeks 40,44 and 48. CI unit</w:t>
            </w:r>
          </w:p>
        </w:tc>
        <w:tc>
          <w:tcPr>
            <w:tcW w:w="1384" w:type="dxa"/>
          </w:tcPr>
          <w:p w14:paraId="103EF2B9" w14:textId="7E3297F2"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shd w:val="clear" w:color="auto" w:fill="FFFFFF"/>
              </w:rPr>
            </w:pPr>
            <w:r w:rsidRPr="00FD0C59">
              <w:rPr>
                <w:rFonts w:asciiTheme="majorBidi" w:hAnsiTheme="majorBidi" w:cstheme="majorBidi"/>
                <w:sz w:val="20"/>
                <w:szCs w:val="20"/>
                <w:shd w:val="clear" w:color="auto" w:fill="FFFFFF"/>
              </w:rPr>
              <w:t>292</w:t>
            </w:r>
            <w:r w:rsidR="004020B4" w:rsidRPr="00FD0C59">
              <w:rPr>
                <w:rFonts w:asciiTheme="majorBidi" w:hAnsiTheme="majorBidi" w:cstheme="majorBidi"/>
                <w:sz w:val="20"/>
                <w:szCs w:val="20"/>
                <w:shd w:val="clear" w:color="auto" w:fill="FFFFFF"/>
              </w:rPr>
              <w:t xml:space="preserve"> (</w:t>
            </w:r>
            <w:r w:rsidRPr="00FD0C59">
              <w:rPr>
                <w:rFonts w:asciiTheme="majorBidi" w:hAnsiTheme="majorBidi" w:cstheme="majorBidi"/>
                <w:sz w:val="20"/>
                <w:szCs w:val="20"/>
                <w:shd w:val="clear" w:color="auto" w:fill="FFFFFF"/>
              </w:rPr>
              <w:t>20.0%</w:t>
            </w:r>
            <w:r w:rsidR="004020B4" w:rsidRPr="00FD0C59">
              <w:rPr>
                <w:rFonts w:asciiTheme="majorBidi" w:hAnsiTheme="majorBidi" w:cstheme="majorBidi"/>
                <w:sz w:val="20"/>
                <w:szCs w:val="20"/>
                <w:shd w:val="clear" w:color="auto" w:fill="FFFFFF"/>
              </w:rPr>
              <w:t>)</w:t>
            </w:r>
          </w:p>
          <w:p w14:paraId="59F265BE" w14:textId="103A4F49"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shd w:val="clear" w:color="auto" w:fill="FFFFFF"/>
              </w:rPr>
              <w:t>(15.6</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shd w:val="clear" w:color="auto" w:fill="FFFFFF"/>
              </w:rPr>
              <w:t xml:space="preserve"> to 24.4</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shd w:val="clear" w:color="auto" w:fill="FFFFFF"/>
              </w:rPr>
              <w:t>)</w:t>
            </w:r>
          </w:p>
        </w:tc>
        <w:tc>
          <w:tcPr>
            <w:tcW w:w="1384" w:type="dxa"/>
          </w:tcPr>
          <w:p w14:paraId="0BF3F34E" w14:textId="536448CB"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Style w:val="cell-value"/>
                <w:rFonts w:asciiTheme="majorBidi" w:hAnsiTheme="majorBidi" w:cstheme="majorBidi"/>
                <w:sz w:val="20"/>
                <w:szCs w:val="20"/>
                <w:shd w:val="clear" w:color="auto" w:fill="FFFFFF"/>
              </w:rPr>
            </w:pPr>
            <w:r w:rsidRPr="00FD0C59">
              <w:rPr>
                <w:rFonts w:asciiTheme="majorBidi" w:hAnsiTheme="majorBidi" w:cstheme="majorBidi"/>
                <w:sz w:val="20"/>
                <w:szCs w:val="20"/>
              </w:rPr>
              <w:t>300</w:t>
            </w:r>
            <w:r w:rsidR="004020B4" w:rsidRPr="00FD0C59">
              <w:rPr>
                <w:rFonts w:asciiTheme="majorBidi" w:hAnsiTheme="majorBidi" w:cstheme="majorBidi"/>
                <w:sz w:val="20"/>
                <w:szCs w:val="20"/>
              </w:rPr>
              <w:t xml:space="preserve"> (</w:t>
            </w:r>
            <w:r w:rsidRPr="00FD0C59">
              <w:rPr>
                <w:rStyle w:val="cell-value"/>
                <w:rFonts w:asciiTheme="majorBidi" w:hAnsiTheme="majorBidi" w:cstheme="majorBidi"/>
                <w:sz w:val="20"/>
                <w:szCs w:val="20"/>
                <w:shd w:val="clear" w:color="auto" w:fill="FFFFFF"/>
              </w:rPr>
              <w:t>15.7%</w:t>
            </w:r>
            <w:r w:rsidR="004020B4" w:rsidRPr="00FD0C59">
              <w:rPr>
                <w:rStyle w:val="cell-value"/>
                <w:rFonts w:asciiTheme="majorBidi" w:hAnsiTheme="majorBidi" w:cstheme="majorBidi"/>
                <w:sz w:val="20"/>
                <w:szCs w:val="20"/>
                <w:shd w:val="clear" w:color="auto" w:fill="FFFFFF"/>
              </w:rPr>
              <w:t>)</w:t>
            </w:r>
          </w:p>
          <w:p w14:paraId="28C99DC7" w14:textId="5BF3C0A5"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Style w:val="cell-spread"/>
                <w:rFonts w:asciiTheme="majorBidi" w:hAnsiTheme="majorBidi" w:cstheme="majorBidi"/>
                <w:sz w:val="20"/>
                <w:szCs w:val="20"/>
                <w:shd w:val="clear" w:color="auto" w:fill="FFFFFF"/>
              </w:rPr>
              <w:t>(11.9</w:t>
            </w:r>
            <w:r w:rsidR="00021B99" w:rsidRPr="00FD0C59">
              <w:rPr>
                <w:rFonts w:asciiTheme="majorBidi" w:hAnsiTheme="majorBidi" w:cstheme="majorBidi"/>
                <w:sz w:val="20"/>
                <w:szCs w:val="20"/>
                <w:shd w:val="clear" w:color="auto" w:fill="FFFFFF"/>
              </w:rPr>
              <w:t>%</w:t>
            </w:r>
            <w:r w:rsidRPr="00FD0C59">
              <w:rPr>
                <w:rStyle w:val="cell-spread"/>
                <w:rFonts w:asciiTheme="majorBidi" w:hAnsiTheme="majorBidi" w:cstheme="majorBidi"/>
                <w:sz w:val="20"/>
                <w:szCs w:val="20"/>
                <w:shd w:val="clear" w:color="auto" w:fill="FFFFFF"/>
              </w:rPr>
              <w:t xml:space="preserve"> to 19.6</w:t>
            </w:r>
            <w:r w:rsidR="00021B99" w:rsidRPr="00FD0C59">
              <w:rPr>
                <w:rFonts w:asciiTheme="majorBidi" w:hAnsiTheme="majorBidi" w:cstheme="majorBidi"/>
                <w:sz w:val="20"/>
                <w:szCs w:val="20"/>
                <w:shd w:val="clear" w:color="auto" w:fill="FFFFFF"/>
              </w:rPr>
              <w:t>%</w:t>
            </w:r>
            <w:r w:rsidRPr="00FD0C59">
              <w:rPr>
                <w:rStyle w:val="cell-spread"/>
                <w:rFonts w:asciiTheme="majorBidi" w:hAnsiTheme="majorBidi" w:cstheme="majorBidi"/>
                <w:sz w:val="20"/>
                <w:szCs w:val="20"/>
                <w:shd w:val="clear" w:color="auto" w:fill="FFFFFF"/>
              </w:rPr>
              <w:t>)</w:t>
            </w:r>
          </w:p>
        </w:tc>
        <w:tc>
          <w:tcPr>
            <w:tcW w:w="1025" w:type="dxa"/>
          </w:tcPr>
          <w:p w14:paraId="59B695BC"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302</w:t>
            </w:r>
          </w:p>
          <w:p w14:paraId="4C9B4136" w14:textId="5A431F1F"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20.2%</w:t>
            </w:r>
            <w:r w:rsidR="00C85825" w:rsidRPr="00FD0C59">
              <w:rPr>
                <w:rFonts w:asciiTheme="majorBidi" w:hAnsiTheme="majorBidi" w:cstheme="majorBidi"/>
                <w:sz w:val="20"/>
                <w:szCs w:val="20"/>
              </w:rPr>
              <w:t>)</w:t>
            </w:r>
          </w:p>
          <w:p w14:paraId="7B218E61" w14:textId="735C4170"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(15.9</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24.6</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5160104E"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291</w:t>
            </w:r>
          </w:p>
          <w:p w14:paraId="6D5E5DEB" w14:textId="7ABF969F"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22.2%</w:t>
            </w:r>
            <w:r w:rsidR="00C85825" w:rsidRPr="00FD0C59">
              <w:rPr>
                <w:rFonts w:asciiTheme="majorBidi" w:hAnsiTheme="majorBidi" w:cstheme="majorBidi"/>
                <w:sz w:val="20"/>
                <w:szCs w:val="20"/>
              </w:rPr>
              <w:t>)</w:t>
            </w:r>
          </w:p>
          <w:p w14:paraId="5845FB8D" w14:textId="1AD445E9"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(17.7</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26.8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0FD041BE"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594</w:t>
            </w:r>
          </w:p>
          <w:p w14:paraId="4376D09E" w14:textId="6252AFA4"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20.1%</w:t>
            </w:r>
            <w:r w:rsidR="00C85825" w:rsidRPr="00FD0C59">
              <w:rPr>
                <w:rFonts w:asciiTheme="majorBidi" w:hAnsiTheme="majorBidi" w:cstheme="majorBidi"/>
                <w:sz w:val="20"/>
                <w:szCs w:val="20"/>
              </w:rPr>
              <w:t>)</w:t>
            </w:r>
          </w:p>
          <w:p w14:paraId="402E18E3" w14:textId="7D55E60C"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 xml:space="preserve">(15.6 </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to</w:t>
            </w:r>
            <w:r w:rsidR="00ED2257" w:rsidRPr="00FD0C59">
              <w:rPr>
                <w:rFonts w:asciiTheme="majorBidi" w:hAnsiTheme="majorBidi" w:cstheme="majorBidi"/>
                <w:sz w:val="20"/>
                <w:szCs w:val="20"/>
              </w:rPr>
              <w:t xml:space="preserve"> </w:t>
            </w:r>
            <w:r w:rsidRPr="00FD0C59">
              <w:rPr>
                <w:rFonts w:asciiTheme="majorBidi" w:hAnsiTheme="majorBidi" w:cstheme="majorBidi"/>
                <w:sz w:val="20"/>
                <w:szCs w:val="20"/>
              </w:rPr>
              <w:t>24.6</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143" w:type="dxa"/>
          </w:tcPr>
          <w:p w14:paraId="437D8DFD"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591</w:t>
            </w:r>
          </w:p>
          <w:p w14:paraId="42BCEE5D" w14:textId="494976CD"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18.9%</w:t>
            </w:r>
            <w:r w:rsidR="00C85825" w:rsidRPr="00FD0C59">
              <w:rPr>
                <w:rFonts w:asciiTheme="majorBidi" w:hAnsiTheme="majorBidi" w:cstheme="majorBidi"/>
                <w:sz w:val="20"/>
                <w:szCs w:val="20"/>
              </w:rPr>
              <w:t>)</w:t>
            </w:r>
          </w:p>
          <w:p w14:paraId="65113C40" w14:textId="24501F95"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(11.9</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26.8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r>
      <w:tr w:rsidR="004E519D" w:rsidRPr="00654A49" w14:paraId="0DA966F2" w14:textId="77777777" w:rsidTr="00FA5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2258046C" w14:textId="225F7542" w:rsidR="006E1228" w:rsidRPr="00FD0C59" w:rsidRDefault="006E1228" w:rsidP="00FD0C59">
            <w:pPr>
              <w:rPr>
                <w:rFonts w:asciiTheme="majorBidi" w:hAnsiTheme="majorBidi" w:cstheme="majorBidi"/>
                <w:sz w:val="20"/>
                <w:szCs w:val="20"/>
              </w:rPr>
            </w:pPr>
            <w:r w:rsidRPr="00FD0C59">
              <w:rPr>
                <w:rFonts w:asciiTheme="majorBidi" w:hAnsiTheme="majorBidi" w:cstheme="majorBidi"/>
                <w:sz w:val="20"/>
                <w:szCs w:val="20"/>
              </w:rPr>
              <w:t>Numbers and % of participants avoided a loss of ≥15 letters, averag</w:t>
            </w:r>
            <w:r w:rsidR="00CE180F" w:rsidRPr="00FD0C59">
              <w:rPr>
                <w:rFonts w:asciiTheme="majorBidi" w:hAnsiTheme="majorBidi" w:cstheme="majorBidi"/>
                <w:sz w:val="20"/>
                <w:szCs w:val="20"/>
              </w:rPr>
              <w:t>ing</w:t>
            </w:r>
            <w:r w:rsidRPr="00FD0C59">
              <w:rPr>
                <w:rFonts w:asciiTheme="majorBidi" w:hAnsiTheme="majorBidi" w:cstheme="majorBidi"/>
                <w:sz w:val="20"/>
                <w:szCs w:val="20"/>
              </w:rPr>
              <w:t xml:space="preserve"> over weeks 40,44 and 48. CI unit</w:t>
            </w:r>
          </w:p>
        </w:tc>
        <w:tc>
          <w:tcPr>
            <w:tcW w:w="1384" w:type="dxa"/>
          </w:tcPr>
          <w:p w14:paraId="25AE609A"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shd w:val="clear" w:color="auto" w:fill="FFFFFF"/>
              </w:rPr>
            </w:pPr>
            <w:r w:rsidRPr="00FD0C59">
              <w:rPr>
                <w:rFonts w:asciiTheme="majorBidi" w:hAnsiTheme="majorBidi" w:cstheme="majorBidi"/>
                <w:sz w:val="20"/>
                <w:szCs w:val="20"/>
                <w:shd w:val="clear" w:color="auto" w:fill="FFFFFF"/>
              </w:rPr>
              <w:t>292</w:t>
            </w:r>
          </w:p>
          <w:p w14:paraId="2DBCC4B8" w14:textId="7B537D71" w:rsidR="006E1228" w:rsidRPr="00FD0C59" w:rsidRDefault="004020B4" w:rsidP="00FD0C59">
            <w:pPr>
              <w:jc w:val="center"/>
              <w:cnfStyle w:val="000000100000" w:firstRow="0" w:lastRow="0" w:firstColumn="0" w:lastColumn="0" w:oddVBand="0" w:evenVBand="0" w:oddHBand="1" w:evenHBand="0" w:firstRowFirstColumn="0" w:firstRowLastColumn="0" w:lastRowFirstColumn="0" w:lastRowLastColumn="0"/>
              <w:rPr>
                <w:rStyle w:val="cell-value"/>
                <w:rFonts w:asciiTheme="majorBidi" w:hAnsiTheme="majorBidi" w:cstheme="majorBidi"/>
                <w:sz w:val="20"/>
                <w:szCs w:val="20"/>
                <w:shd w:val="clear" w:color="auto" w:fill="FFFFFF"/>
              </w:rPr>
            </w:pPr>
            <w:r w:rsidRPr="00FD0C59">
              <w:rPr>
                <w:rFonts w:asciiTheme="majorBidi" w:hAnsiTheme="majorBidi" w:cstheme="majorBidi"/>
                <w:sz w:val="20"/>
                <w:szCs w:val="20"/>
              </w:rPr>
              <w:t>(</w:t>
            </w:r>
            <w:r w:rsidR="006E1228" w:rsidRPr="00FD0C59">
              <w:rPr>
                <w:rStyle w:val="cell-value"/>
                <w:rFonts w:asciiTheme="majorBidi" w:hAnsiTheme="majorBidi" w:cstheme="majorBidi"/>
                <w:sz w:val="20"/>
                <w:szCs w:val="20"/>
                <w:shd w:val="clear" w:color="auto" w:fill="FFFFFF"/>
              </w:rPr>
              <w:t>95.4%</w:t>
            </w:r>
            <w:r w:rsidR="00C85825" w:rsidRPr="00FD0C59">
              <w:rPr>
                <w:rFonts w:asciiTheme="majorBidi" w:hAnsiTheme="majorBidi" w:cstheme="majorBidi"/>
                <w:sz w:val="20"/>
                <w:szCs w:val="20"/>
              </w:rPr>
              <w:t>)</w:t>
            </w:r>
          </w:p>
          <w:p w14:paraId="3DD39957" w14:textId="0DA67944"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Style w:val="cell-spread"/>
                <w:rFonts w:asciiTheme="majorBidi" w:hAnsiTheme="majorBidi" w:cstheme="majorBidi"/>
                <w:sz w:val="20"/>
                <w:szCs w:val="20"/>
                <w:shd w:val="clear" w:color="auto" w:fill="FFFFFF"/>
              </w:rPr>
              <w:t>(93.0</w:t>
            </w:r>
            <w:r w:rsidR="00021B99" w:rsidRPr="00FD0C59">
              <w:rPr>
                <w:rFonts w:asciiTheme="majorBidi" w:hAnsiTheme="majorBidi" w:cstheme="majorBidi"/>
                <w:sz w:val="20"/>
                <w:szCs w:val="20"/>
                <w:shd w:val="clear" w:color="auto" w:fill="FFFFFF"/>
              </w:rPr>
              <w:t>%</w:t>
            </w:r>
            <w:r w:rsidRPr="00FD0C59">
              <w:rPr>
                <w:rStyle w:val="cell-spread"/>
                <w:rFonts w:asciiTheme="majorBidi" w:hAnsiTheme="majorBidi" w:cstheme="majorBidi"/>
                <w:sz w:val="20"/>
                <w:szCs w:val="20"/>
                <w:shd w:val="clear" w:color="auto" w:fill="FFFFFF"/>
              </w:rPr>
              <w:t xml:space="preserve"> to 97.7</w:t>
            </w:r>
            <w:r w:rsidR="00021B99" w:rsidRPr="00FD0C59">
              <w:rPr>
                <w:rFonts w:asciiTheme="majorBidi" w:hAnsiTheme="majorBidi" w:cstheme="majorBidi"/>
                <w:sz w:val="20"/>
                <w:szCs w:val="20"/>
                <w:shd w:val="clear" w:color="auto" w:fill="FFFFFF"/>
              </w:rPr>
              <w:t>%</w:t>
            </w:r>
            <w:r w:rsidRPr="00FD0C59">
              <w:rPr>
                <w:rStyle w:val="cell-spread"/>
                <w:rFonts w:asciiTheme="majorBidi" w:hAnsiTheme="majorBidi" w:cstheme="majorBidi"/>
                <w:sz w:val="20"/>
                <w:szCs w:val="20"/>
                <w:shd w:val="clear" w:color="auto" w:fill="FFFFFF"/>
              </w:rPr>
              <w:t>)</w:t>
            </w:r>
          </w:p>
        </w:tc>
        <w:tc>
          <w:tcPr>
            <w:tcW w:w="1384" w:type="dxa"/>
          </w:tcPr>
          <w:p w14:paraId="79AE77EB"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300</w:t>
            </w:r>
          </w:p>
          <w:p w14:paraId="353B5FFE" w14:textId="1F67697A" w:rsidR="006E1228" w:rsidRPr="00FD0C59" w:rsidRDefault="004020B4"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94.1%</w:t>
            </w:r>
            <w:r w:rsidR="00C85825" w:rsidRPr="00FD0C59">
              <w:rPr>
                <w:rFonts w:asciiTheme="majorBidi" w:hAnsiTheme="majorBidi" w:cstheme="majorBidi"/>
                <w:sz w:val="20"/>
                <w:szCs w:val="20"/>
              </w:rPr>
              <w:t>)</w:t>
            </w:r>
          </w:p>
          <w:p w14:paraId="41DE6339" w14:textId="2879D8F3"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(91.5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96.7</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0B915448"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302</w:t>
            </w:r>
          </w:p>
          <w:p w14:paraId="615B0813" w14:textId="5D463327" w:rsidR="006E1228" w:rsidRPr="00FD0C59" w:rsidRDefault="004020B4"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95.8%</w:t>
            </w:r>
            <w:r w:rsidR="00C85825" w:rsidRPr="00FD0C59">
              <w:rPr>
                <w:rFonts w:asciiTheme="majorBidi" w:hAnsiTheme="majorBidi" w:cstheme="majorBidi"/>
                <w:sz w:val="20"/>
                <w:szCs w:val="20"/>
              </w:rPr>
              <w:t>)</w:t>
            </w:r>
          </w:p>
          <w:p w14:paraId="7C51AA66" w14:textId="419A80CE"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(93.6</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98.0</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640301AA"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291</w:t>
            </w:r>
          </w:p>
          <w:p w14:paraId="6263C546" w14:textId="389C97A7" w:rsidR="006E1228" w:rsidRPr="00FD0C59" w:rsidRDefault="004020B4"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97.3%</w:t>
            </w:r>
            <w:r w:rsidR="00C85825" w:rsidRPr="00FD0C59">
              <w:rPr>
                <w:rFonts w:asciiTheme="majorBidi" w:hAnsiTheme="majorBidi" w:cstheme="majorBidi"/>
                <w:sz w:val="20"/>
                <w:szCs w:val="20"/>
              </w:rPr>
              <w:t>)</w:t>
            </w:r>
          </w:p>
          <w:p w14:paraId="28940B90" w14:textId="28089D02"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(95.5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99.1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528C53D3"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594</w:t>
            </w:r>
          </w:p>
          <w:p w14:paraId="6C78AE8D" w14:textId="43223633" w:rsidR="006E1228" w:rsidRPr="00FD0C59" w:rsidRDefault="004020B4"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95.6%</w:t>
            </w:r>
            <w:r w:rsidR="00C85825" w:rsidRPr="00FD0C59">
              <w:rPr>
                <w:rFonts w:asciiTheme="majorBidi" w:hAnsiTheme="majorBidi" w:cstheme="majorBidi"/>
                <w:sz w:val="20"/>
                <w:szCs w:val="20"/>
              </w:rPr>
              <w:t>)</w:t>
            </w:r>
          </w:p>
          <w:p w14:paraId="6CCD3C73" w14:textId="12861879"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(93.0</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w:t>
            </w:r>
            <w:r w:rsidR="004D24E4" w:rsidRPr="00FD0C59">
              <w:rPr>
                <w:rFonts w:asciiTheme="majorBidi" w:hAnsiTheme="majorBidi" w:cstheme="majorBidi"/>
                <w:sz w:val="20"/>
                <w:szCs w:val="20"/>
              </w:rPr>
              <w:t>98.0</w:t>
            </w:r>
            <w:r w:rsidR="00021B99" w:rsidRPr="00FD0C59">
              <w:rPr>
                <w:rFonts w:asciiTheme="majorBidi" w:hAnsiTheme="majorBidi" w:cstheme="majorBidi"/>
                <w:sz w:val="20"/>
                <w:szCs w:val="20"/>
                <w:shd w:val="clear" w:color="auto" w:fill="FFFFFF"/>
              </w:rPr>
              <w:t>%</w:t>
            </w:r>
            <w:r w:rsidR="004D24E4" w:rsidRPr="00FD0C59">
              <w:rPr>
                <w:rFonts w:asciiTheme="majorBidi" w:hAnsiTheme="majorBidi" w:cstheme="majorBidi"/>
                <w:sz w:val="20"/>
                <w:szCs w:val="20"/>
              </w:rPr>
              <w:t>)</w:t>
            </w:r>
          </w:p>
        </w:tc>
        <w:tc>
          <w:tcPr>
            <w:tcW w:w="1143" w:type="dxa"/>
          </w:tcPr>
          <w:p w14:paraId="1894F0E8"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591</w:t>
            </w:r>
          </w:p>
          <w:p w14:paraId="24EAA1C4" w14:textId="3D659A8C"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95.</w:t>
            </w:r>
            <w:r w:rsidR="008849D1" w:rsidRPr="00FD0C59">
              <w:rPr>
                <w:rFonts w:asciiTheme="majorBidi" w:hAnsiTheme="majorBidi" w:cstheme="majorBidi"/>
                <w:sz w:val="20"/>
                <w:szCs w:val="20"/>
              </w:rPr>
              <w:t>7</w:t>
            </w:r>
            <w:r w:rsidR="006E1228" w:rsidRPr="00FD0C59">
              <w:rPr>
                <w:rFonts w:asciiTheme="majorBidi" w:hAnsiTheme="majorBidi" w:cstheme="majorBidi"/>
                <w:sz w:val="20"/>
                <w:szCs w:val="20"/>
              </w:rPr>
              <w:t>%</w:t>
            </w:r>
            <w:r w:rsidRPr="00FD0C59">
              <w:rPr>
                <w:rFonts w:asciiTheme="majorBidi" w:hAnsiTheme="majorBidi" w:cstheme="majorBidi"/>
                <w:sz w:val="20"/>
                <w:szCs w:val="20"/>
              </w:rPr>
              <w:t>)</w:t>
            </w:r>
          </w:p>
          <w:p w14:paraId="584C997E" w14:textId="0479FDC6"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(91.5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99.1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r>
      <w:tr w:rsidR="004E519D" w:rsidRPr="00654A49" w14:paraId="647BDC3B" w14:textId="77777777" w:rsidTr="00FA56D1">
        <w:tc>
          <w:tcPr>
            <w:cnfStyle w:val="001000000000" w:firstRow="0" w:lastRow="0" w:firstColumn="1" w:lastColumn="0" w:oddVBand="0" w:evenVBand="0" w:oddHBand="0" w:evenHBand="0" w:firstRowFirstColumn="0" w:firstRowLastColumn="0" w:lastRowFirstColumn="0" w:lastRowLastColumn="0"/>
            <w:tcW w:w="2554" w:type="dxa"/>
          </w:tcPr>
          <w:p w14:paraId="36DF022B" w14:textId="77777777" w:rsidR="006E1228" w:rsidRPr="00FD0C59" w:rsidRDefault="006E1228" w:rsidP="00FD0C59">
            <w:pPr>
              <w:rPr>
                <w:rFonts w:asciiTheme="majorBidi" w:hAnsiTheme="majorBidi" w:cstheme="majorBidi"/>
                <w:sz w:val="20"/>
                <w:szCs w:val="20"/>
              </w:rPr>
            </w:pPr>
            <w:r w:rsidRPr="00FD0C59">
              <w:rPr>
                <w:rFonts w:asciiTheme="majorBidi" w:hAnsiTheme="majorBidi" w:cstheme="majorBidi"/>
                <w:sz w:val="20"/>
                <w:szCs w:val="20"/>
              </w:rPr>
              <w:lastRenderedPageBreak/>
              <w:t>Numbers and % of participants gaining ≥15 letters, with ≥84 letters in the study eye weeks 40,44 and 48. CI unit</w:t>
            </w:r>
          </w:p>
        </w:tc>
        <w:tc>
          <w:tcPr>
            <w:tcW w:w="1384" w:type="dxa"/>
          </w:tcPr>
          <w:p w14:paraId="24630490"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292</w:t>
            </w:r>
          </w:p>
          <w:p w14:paraId="05B2D318" w14:textId="02B92925"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24.3 %</w:t>
            </w:r>
            <w:r w:rsidR="00C85825" w:rsidRPr="00FD0C59">
              <w:rPr>
                <w:rFonts w:asciiTheme="majorBidi" w:hAnsiTheme="majorBidi" w:cstheme="majorBidi"/>
                <w:sz w:val="20"/>
                <w:szCs w:val="20"/>
              </w:rPr>
              <w:t>)</w:t>
            </w:r>
          </w:p>
          <w:p w14:paraId="3858FDD6" w14:textId="1D523572"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(19.5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29.1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384" w:type="dxa"/>
          </w:tcPr>
          <w:p w14:paraId="490EC479"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300</w:t>
            </w:r>
          </w:p>
          <w:p w14:paraId="5694259B" w14:textId="33284699"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21.3 %</w:t>
            </w:r>
            <w:r w:rsidR="00C85825" w:rsidRPr="00FD0C59">
              <w:rPr>
                <w:rFonts w:asciiTheme="majorBidi" w:hAnsiTheme="majorBidi" w:cstheme="majorBidi"/>
                <w:sz w:val="20"/>
                <w:szCs w:val="20"/>
              </w:rPr>
              <w:t>)</w:t>
            </w:r>
          </w:p>
          <w:p w14:paraId="0C73885F" w14:textId="24F869CD"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(16.8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25.7</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47436EEA"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302</w:t>
            </w:r>
          </w:p>
          <w:p w14:paraId="0102EF03" w14:textId="6FF963DF"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24.5 %</w:t>
            </w:r>
            <w:r w:rsidR="00C85825" w:rsidRPr="00FD0C59">
              <w:rPr>
                <w:rFonts w:asciiTheme="majorBidi" w:hAnsiTheme="majorBidi" w:cstheme="majorBidi"/>
                <w:sz w:val="20"/>
                <w:szCs w:val="20"/>
              </w:rPr>
              <w:t>)</w:t>
            </w:r>
          </w:p>
          <w:p w14:paraId="6897FE0F" w14:textId="07670F86"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(19.8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29.2</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29FA7997"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291</w:t>
            </w:r>
          </w:p>
          <w:p w14:paraId="091769A1" w14:textId="345DD7FF" w:rsidR="006E1228" w:rsidRPr="00FD0C59" w:rsidRDefault="004020B4"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26.2 %</w:t>
            </w:r>
            <w:r w:rsidR="00C85825" w:rsidRPr="00FD0C59">
              <w:rPr>
                <w:rFonts w:asciiTheme="majorBidi" w:hAnsiTheme="majorBidi" w:cstheme="majorBidi"/>
                <w:sz w:val="20"/>
                <w:szCs w:val="20"/>
              </w:rPr>
              <w:t>)</w:t>
            </w:r>
          </w:p>
          <w:p w14:paraId="623BFBCF" w14:textId="3E77B500"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(21.2</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31.1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p w14:paraId="3238287D"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025" w:type="dxa"/>
          </w:tcPr>
          <w:p w14:paraId="2F7619A7"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594</w:t>
            </w:r>
          </w:p>
          <w:p w14:paraId="60C2F821" w14:textId="7DE6B65C"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24.</w:t>
            </w:r>
            <w:r w:rsidR="008849D1" w:rsidRPr="00FD0C59">
              <w:rPr>
                <w:rFonts w:asciiTheme="majorBidi" w:hAnsiTheme="majorBidi" w:cstheme="majorBidi"/>
                <w:sz w:val="20"/>
                <w:szCs w:val="20"/>
              </w:rPr>
              <w:t>6</w:t>
            </w:r>
            <w:r w:rsidR="006E1228" w:rsidRPr="00FD0C59">
              <w:rPr>
                <w:rFonts w:asciiTheme="majorBidi" w:hAnsiTheme="majorBidi" w:cstheme="majorBidi"/>
                <w:sz w:val="20"/>
                <w:szCs w:val="20"/>
              </w:rPr>
              <w:t>%</w:t>
            </w:r>
            <w:r w:rsidRPr="00FD0C59">
              <w:rPr>
                <w:rFonts w:asciiTheme="majorBidi" w:hAnsiTheme="majorBidi" w:cstheme="majorBidi"/>
                <w:sz w:val="20"/>
                <w:szCs w:val="20"/>
              </w:rPr>
              <w:t>)</w:t>
            </w:r>
          </w:p>
          <w:p w14:paraId="32B5E960" w14:textId="23D1F36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(19.5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29.2</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143" w:type="dxa"/>
          </w:tcPr>
          <w:p w14:paraId="07C6C41F"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591</w:t>
            </w:r>
          </w:p>
          <w:p w14:paraId="6F5E8E3C" w14:textId="7278C476"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23.71%</w:t>
            </w:r>
            <w:r w:rsidRPr="00FD0C59">
              <w:rPr>
                <w:rFonts w:asciiTheme="majorBidi" w:hAnsiTheme="majorBidi" w:cstheme="majorBidi"/>
                <w:sz w:val="20"/>
                <w:szCs w:val="20"/>
              </w:rPr>
              <w:t>)</w:t>
            </w:r>
          </w:p>
          <w:p w14:paraId="19837DC0" w14:textId="16EEEEE5"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(16.8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w:t>
            </w:r>
            <w:r w:rsidR="004D24E4" w:rsidRPr="00FD0C59">
              <w:rPr>
                <w:rFonts w:asciiTheme="majorBidi" w:hAnsiTheme="majorBidi" w:cstheme="majorBidi"/>
                <w:sz w:val="20"/>
                <w:szCs w:val="20"/>
              </w:rPr>
              <w:t>to 31.1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r>
      <w:tr w:rsidR="004E519D" w:rsidRPr="00654A49" w14:paraId="5A989018" w14:textId="77777777" w:rsidTr="00FA5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7EBCA716" w14:textId="77777777" w:rsidR="006E1228" w:rsidRPr="00FD0C59" w:rsidRDefault="006E1228" w:rsidP="00FD0C59">
            <w:pPr>
              <w:rPr>
                <w:rFonts w:asciiTheme="majorBidi" w:hAnsiTheme="majorBidi" w:cstheme="majorBidi"/>
                <w:sz w:val="20"/>
                <w:szCs w:val="20"/>
              </w:rPr>
            </w:pPr>
            <w:r w:rsidRPr="00FD0C59">
              <w:rPr>
                <w:rFonts w:asciiTheme="majorBidi" w:hAnsiTheme="majorBidi" w:cstheme="majorBidi"/>
                <w:sz w:val="20"/>
                <w:szCs w:val="20"/>
              </w:rPr>
              <w:t>Numbers and % of participants with ≥69 in the study eye averaged over weeks 40,44 and 48. CI unit</w:t>
            </w:r>
          </w:p>
        </w:tc>
        <w:tc>
          <w:tcPr>
            <w:tcW w:w="1384" w:type="dxa"/>
          </w:tcPr>
          <w:p w14:paraId="2662E729"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292</w:t>
            </w:r>
          </w:p>
          <w:p w14:paraId="3B4AE696" w14:textId="4C0178BA"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56.4 %</w:t>
            </w:r>
            <w:r w:rsidRPr="00FD0C59">
              <w:rPr>
                <w:rFonts w:asciiTheme="majorBidi" w:hAnsiTheme="majorBidi" w:cstheme="majorBidi"/>
                <w:sz w:val="20"/>
                <w:szCs w:val="20"/>
              </w:rPr>
              <w:t>)</w:t>
            </w:r>
          </w:p>
          <w:p w14:paraId="437CE867" w14:textId="350CD068"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(51.5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61.4</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384" w:type="dxa"/>
          </w:tcPr>
          <w:p w14:paraId="29EC7E14"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300</w:t>
            </w:r>
          </w:p>
          <w:p w14:paraId="70AD83C1" w14:textId="6FE1D476"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57.0 %</w:t>
            </w:r>
            <w:r w:rsidRPr="00FD0C59">
              <w:rPr>
                <w:rFonts w:asciiTheme="majorBidi" w:hAnsiTheme="majorBidi" w:cstheme="majorBidi"/>
                <w:sz w:val="20"/>
                <w:szCs w:val="20"/>
              </w:rPr>
              <w:t>)</w:t>
            </w:r>
          </w:p>
          <w:p w14:paraId="4BA46FAF" w14:textId="20650F5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(51.9</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62.1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7E5D6E0D"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302</w:t>
            </w:r>
          </w:p>
          <w:p w14:paraId="6153F4FD" w14:textId="49B9BAAF"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55.2 %</w:t>
            </w:r>
            <w:r w:rsidRPr="00FD0C59">
              <w:rPr>
                <w:rFonts w:asciiTheme="majorBidi" w:hAnsiTheme="majorBidi" w:cstheme="majorBidi"/>
                <w:sz w:val="20"/>
                <w:szCs w:val="20"/>
              </w:rPr>
              <w:t>)</w:t>
            </w:r>
          </w:p>
          <w:p w14:paraId="6CEA68F2" w14:textId="1031CDF5"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(50.1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60.2</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77C90059"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291</w:t>
            </w:r>
          </w:p>
          <w:p w14:paraId="751F6105" w14:textId="2751FDCE"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49.4 %</w:t>
            </w:r>
            <w:r w:rsidRPr="00FD0C59">
              <w:rPr>
                <w:rFonts w:asciiTheme="majorBidi" w:hAnsiTheme="majorBidi" w:cstheme="majorBidi"/>
                <w:sz w:val="20"/>
                <w:szCs w:val="20"/>
              </w:rPr>
              <w:t>)</w:t>
            </w:r>
          </w:p>
          <w:p w14:paraId="4FDA0569" w14:textId="3DF8368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(44.4</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54.4</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7A0E6C13"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594</w:t>
            </w:r>
          </w:p>
          <w:p w14:paraId="16551A6D" w14:textId="674F8A40"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55.</w:t>
            </w:r>
            <w:r w:rsidR="003A229E" w:rsidRPr="00FD0C59">
              <w:rPr>
                <w:rFonts w:asciiTheme="majorBidi" w:hAnsiTheme="majorBidi" w:cstheme="majorBidi"/>
                <w:sz w:val="20"/>
                <w:szCs w:val="20"/>
              </w:rPr>
              <w:t>8</w:t>
            </w:r>
            <w:r w:rsidR="006E1228" w:rsidRPr="00FD0C59">
              <w:rPr>
                <w:rFonts w:asciiTheme="majorBidi" w:hAnsiTheme="majorBidi" w:cstheme="majorBidi"/>
                <w:sz w:val="20"/>
                <w:szCs w:val="20"/>
              </w:rPr>
              <w:t>%</w:t>
            </w:r>
            <w:r w:rsidRPr="00FD0C59">
              <w:rPr>
                <w:rFonts w:asciiTheme="majorBidi" w:hAnsiTheme="majorBidi" w:cstheme="majorBidi"/>
                <w:sz w:val="20"/>
                <w:szCs w:val="20"/>
              </w:rPr>
              <w:t>)</w:t>
            </w:r>
          </w:p>
          <w:p w14:paraId="59E39572" w14:textId="0C567E78"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(51.5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60.2</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143" w:type="dxa"/>
          </w:tcPr>
          <w:p w14:paraId="0AE92C0E" w14:textId="77777777"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591</w:t>
            </w:r>
          </w:p>
          <w:p w14:paraId="2E4BCF4E" w14:textId="7177A8E4" w:rsidR="006E1228" w:rsidRPr="00FD0C59" w:rsidRDefault="00C85825"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53.</w:t>
            </w:r>
            <w:r w:rsidR="003A229E" w:rsidRPr="00FD0C59">
              <w:rPr>
                <w:rFonts w:asciiTheme="majorBidi" w:hAnsiTheme="majorBidi" w:cstheme="majorBidi"/>
                <w:sz w:val="20"/>
                <w:szCs w:val="20"/>
              </w:rPr>
              <w:t>3</w:t>
            </w:r>
            <w:r w:rsidR="006E1228" w:rsidRPr="00FD0C59">
              <w:rPr>
                <w:rFonts w:asciiTheme="majorBidi" w:hAnsiTheme="majorBidi" w:cstheme="majorBidi"/>
                <w:sz w:val="20"/>
                <w:szCs w:val="20"/>
              </w:rPr>
              <w:t>%</w:t>
            </w:r>
            <w:r w:rsidRPr="00FD0C59">
              <w:rPr>
                <w:rFonts w:asciiTheme="majorBidi" w:hAnsiTheme="majorBidi" w:cstheme="majorBidi"/>
                <w:sz w:val="20"/>
                <w:szCs w:val="20"/>
              </w:rPr>
              <w:t>)</w:t>
            </w:r>
          </w:p>
          <w:p w14:paraId="2D5CC259" w14:textId="56CBB8AE" w:rsidR="006E1228" w:rsidRPr="00FD0C59" w:rsidRDefault="006E1228"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(51.9</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54.4</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r>
      <w:tr w:rsidR="004E519D" w:rsidRPr="00654A49" w14:paraId="20FA0A39" w14:textId="77777777" w:rsidTr="00FA56D1">
        <w:tc>
          <w:tcPr>
            <w:cnfStyle w:val="001000000000" w:firstRow="0" w:lastRow="0" w:firstColumn="1" w:lastColumn="0" w:oddVBand="0" w:evenVBand="0" w:oddHBand="0" w:evenHBand="0" w:firstRowFirstColumn="0" w:firstRowLastColumn="0" w:lastRowFirstColumn="0" w:lastRowLastColumn="0"/>
            <w:tcW w:w="2554" w:type="dxa"/>
          </w:tcPr>
          <w:p w14:paraId="40E1EAE8" w14:textId="77777777" w:rsidR="004E519D" w:rsidRPr="00654A49" w:rsidRDefault="004E519D">
            <w:pPr>
              <w:rPr>
                <w:rFonts w:asciiTheme="majorBidi" w:hAnsiTheme="majorBidi" w:cstheme="majorBidi"/>
                <w:b w:val="0"/>
                <w:bCs w:val="0"/>
                <w:sz w:val="20"/>
                <w:szCs w:val="20"/>
              </w:rPr>
            </w:pPr>
            <w:bookmarkStart w:id="3" w:name="_Hlk176201182"/>
          </w:p>
          <w:p w14:paraId="23B98138" w14:textId="77777777" w:rsidR="004E519D" w:rsidRPr="00654A49" w:rsidRDefault="004E519D">
            <w:pPr>
              <w:rPr>
                <w:rFonts w:asciiTheme="majorBidi" w:hAnsiTheme="majorBidi" w:cstheme="majorBidi"/>
                <w:b w:val="0"/>
                <w:bCs w:val="0"/>
                <w:sz w:val="20"/>
                <w:szCs w:val="20"/>
              </w:rPr>
            </w:pPr>
          </w:p>
          <w:p w14:paraId="29DCD8AA" w14:textId="6D2446B5" w:rsidR="006E1228" w:rsidRPr="00FD0C59" w:rsidRDefault="006E1228" w:rsidP="00FD0C59">
            <w:pPr>
              <w:rPr>
                <w:rFonts w:asciiTheme="majorBidi" w:hAnsiTheme="majorBidi" w:cstheme="majorBidi"/>
                <w:sz w:val="20"/>
                <w:szCs w:val="20"/>
              </w:rPr>
            </w:pPr>
            <w:r w:rsidRPr="00FD0C59">
              <w:rPr>
                <w:rFonts w:asciiTheme="majorBidi" w:hAnsiTheme="majorBidi" w:cstheme="majorBidi"/>
                <w:sz w:val="20"/>
                <w:szCs w:val="20"/>
              </w:rPr>
              <w:t>Endophthalmitis</w:t>
            </w:r>
          </w:p>
        </w:tc>
        <w:tc>
          <w:tcPr>
            <w:tcW w:w="1384" w:type="dxa"/>
          </w:tcPr>
          <w:p w14:paraId="1870B379"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14:paraId="36A1E7E6" w14:textId="16972565"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3</w:t>
            </w:r>
          </w:p>
          <w:p w14:paraId="7C4A2C35" w14:textId="09191DEF"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C13703" w:rsidRPr="00FD0C59">
              <w:rPr>
                <w:rFonts w:asciiTheme="majorBidi" w:hAnsiTheme="majorBidi" w:cstheme="majorBidi"/>
                <w:sz w:val="20"/>
                <w:szCs w:val="20"/>
              </w:rPr>
              <w:t>0</w:t>
            </w:r>
            <w:r w:rsidR="006E1228" w:rsidRPr="00FD0C59">
              <w:rPr>
                <w:rFonts w:asciiTheme="majorBidi" w:hAnsiTheme="majorBidi" w:cstheme="majorBidi"/>
                <w:sz w:val="20"/>
                <w:szCs w:val="20"/>
              </w:rPr>
              <w:t>.9 %</w:t>
            </w:r>
            <w:r w:rsidRPr="00FD0C59">
              <w:rPr>
                <w:rFonts w:asciiTheme="majorBidi" w:hAnsiTheme="majorBidi" w:cstheme="majorBidi"/>
                <w:sz w:val="20"/>
                <w:szCs w:val="20"/>
              </w:rPr>
              <w:t>)</w:t>
            </w:r>
          </w:p>
          <w:p w14:paraId="448EDC4C" w14:textId="08241DEE"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(0.</w:t>
            </w:r>
            <w:r w:rsidR="003A229E" w:rsidRPr="00FD0C59">
              <w:rPr>
                <w:rFonts w:asciiTheme="majorBidi" w:hAnsiTheme="majorBidi" w:cstheme="majorBidi"/>
                <w:sz w:val="20"/>
                <w:szCs w:val="20"/>
              </w:rPr>
              <w:t xml:space="preserve">7 </w:t>
            </w:r>
            <w:r w:rsidRPr="00FD0C59">
              <w:rPr>
                <w:rFonts w:asciiTheme="majorBidi" w:hAnsiTheme="majorBidi" w:cstheme="majorBidi"/>
                <w:sz w:val="20"/>
                <w:szCs w:val="20"/>
              </w:rPr>
              <w:t>to 1.1</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p w14:paraId="37A630F1"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384" w:type="dxa"/>
          </w:tcPr>
          <w:p w14:paraId="7DB06583"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14:paraId="73335C3B" w14:textId="6C9CDFBE"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0</w:t>
            </w:r>
          </w:p>
          <w:p w14:paraId="14663733" w14:textId="3899CE6C"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0%</w:t>
            </w:r>
            <w:r w:rsidRPr="00FD0C59">
              <w:rPr>
                <w:rFonts w:asciiTheme="majorBidi" w:hAnsiTheme="majorBidi" w:cstheme="majorBidi"/>
                <w:sz w:val="20"/>
                <w:szCs w:val="20"/>
              </w:rPr>
              <w:t>)</w:t>
            </w:r>
          </w:p>
        </w:tc>
        <w:tc>
          <w:tcPr>
            <w:tcW w:w="1025" w:type="dxa"/>
          </w:tcPr>
          <w:p w14:paraId="30606B6E"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14:paraId="7E0634DF" w14:textId="59406346"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2</w:t>
            </w:r>
          </w:p>
          <w:p w14:paraId="4F274E04" w14:textId="65940684"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C13703" w:rsidRPr="00FD0C59">
              <w:rPr>
                <w:rFonts w:asciiTheme="majorBidi" w:hAnsiTheme="majorBidi" w:cstheme="majorBidi"/>
                <w:sz w:val="20"/>
                <w:szCs w:val="20"/>
              </w:rPr>
              <w:t>0</w:t>
            </w:r>
            <w:r w:rsidR="006E1228" w:rsidRPr="00FD0C59">
              <w:rPr>
                <w:rFonts w:asciiTheme="majorBidi" w:hAnsiTheme="majorBidi" w:cstheme="majorBidi"/>
                <w:sz w:val="20"/>
                <w:szCs w:val="20"/>
              </w:rPr>
              <w:t>.6%</w:t>
            </w:r>
            <w:r w:rsidRPr="00FD0C59">
              <w:rPr>
                <w:rFonts w:asciiTheme="majorBidi" w:hAnsiTheme="majorBidi" w:cstheme="majorBidi"/>
                <w:sz w:val="20"/>
                <w:szCs w:val="20"/>
              </w:rPr>
              <w:t>)</w:t>
            </w:r>
          </w:p>
          <w:p w14:paraId="31E8C4CC" w14:textId="64E0EA90"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(0.</w:t>
            </w:r>
            <w:r w:rsidR="003A229E" w:rsidRPr="00FD0C59">
              <w:rPr>
                <w:rFonts w:asciiTheme="majorBidi" w:hAnsiTheme="majorBidi" w:cstheme="majorBidi"/>
                <w:sz w:val="20"/>
                <w:szCs w:val="20"/>
              </w:rPr>
              <w:t>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0.</w:t>
            </w:r>
            <w:r w:rsidR="003A229E" w:rsidRPr="00FD0C59">
              <w:rPr>
                <w:rFonts w:asciiTheme="majorBidi" w:hAnsiTheme="majorBidi" w:cstheme="majorBidi"/>
                <w:sz w:val="20"/>
                <w:szCs w:val="20"/>
              </w:rPr>
              <w:t>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49D29BAD"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14:paraId="2FAB2652" w14:textId="239378FF"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4</w:t>
            </w:r>
          </w:p>
          <w:p w14:paraId="53E9F5E6" w14:textId="6B958A94"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6E1228" w:rsidRPr="00FD0C59">
              <w:rPr>
                <w:rFonts w:asciiTheme="majorBidi" w:hAnsiTheme="majorBidi" w:cstheme="majorBidi"/>
                <w:sz w:val="20"/>
                <w:szCs w:val="20"/>
              </w:rPr>
              <w:t>1.</w:t>
            </w:r>
            <w:r w:rsidR="003A229E" w:rsidRPr="00FD0C59">
              <w:rPr>
                <w:rFonts w:asciiTheme="majorBidi" w:hAnsiTheme="majorBidi" w:cstheme="majorBidi"/>
                <w:sz w:val="20"/>
                <w:szCs w:val="20"/>
              </w:rPr>
              <w:t>2</w:t>
            </w:r>
            <w:r w:rsidR="006E1228" w:rsidRPr="00FD0C59">
              <w:rPr>
                <w:rFonts w:asciiTheme="majorBidi" w:hAnsiTheme="majorBidi" w:cstheme="majorBidi"/>
                <w:sz w:val="20"/>
                <w:szCs w:val="20"/>
              </w:rPr>
              <w:t>%</w:t>
            </w:r>
            <w:r w:rsidRPr="00FD0C59">
              <w:rPr>
                <w:rFonts w:asciiTheme="majorBidi" w:hAnsiTheme="majorBidi" w:cstheme="majorBidi"/>
                <w:sz w:val="20"/>
                <w:szCs w:val="20"/>
              </w:rPr>
              <w:t>)</w:t>
            </w:r>
          </w:p>
          <w:p w14:paraId="518B57CA" w14:textId="00FEDC5E"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(0.9</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1.5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025" w:type="dxa"/>
          </w:tcPr>
          <w:p w14:paraId="69B3B50D"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14:paraId="2E35974E" w14:textId="4C58B4F3"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5</w:t>
            </w:r>
          </w:p>
          <w:p w14:paraId="58FA4E2C" w14:textId="0222ADF7"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C13703" w:rsidRPr="00FD0C59">
              <w:rPr>
                <w:rFonts w:asciiTheme="majorBidi" w:hAnsiTheme="majorBidi" w:cstheme="majorBidi"/>
                <w:sz w:val="20"/>
                <w:szCs w:val="20"/>
              </w:rPr>
              <w:t>0</w:t>
            </w:r>
            <w:r w:rsidR="006E1228" w:rsidRPr="00FD0C59">
              <w:rPr>
                <w:rFonts w:asciiTheme="majorBidi" w:hAnsiTheme="majorBidi" w:cstheme="majorBidi"/>
                <w:sz w:val="20"/>
                <w:szCs w:val="20"/>
              </w:rPr>
              <w:t>.</w:t>
            </w:r>
            <w:r w:rsidR="003A229E" w:rsidRPr="00FD0C59">
              <w:rPr>
                <w:rFonts w:asciiTheme="majorBidi" w:hAnsiTheme="majorBidi" w:cstheme="majorBidi"/>
                <w:sz w:val="20"/>
                <w:szCs w:val="20"/>
              </w:rPr>
              <w:t>8</w:t>
            </w:r>
            <w:r w:rsidR="006E1228" w:rsidRPr="00FD0C59">
              <w:rPr>
                <w:rFonts w:asciiTheme="majorBidi" w:hAnsiTheme="majorBidi" w:cstheme="majorBidi"/>
                <w:sz w:val="20"/>
                <w:szCs w:val="20"/>
              </w:rPr>
              <w:t>%</w:t>
            </w:r>
            <w:r w:rsidRPr="00FD0C59">
              <w:rPr>
                <w:rFonts w:asciiTheme="majorBidi" w:hAnsiTheme="majorBidi" w:cstheme="majorBidi"/>
                <w:sz w:val="20"/>
                <w:szCs w:val="20"/>
              </w:rPr>
              <w:t>)</w:t>
            </w:r>
          </w:p>
          <w:p w14:paraId="1595C8BA" w14:textId="38B6C21E"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(0.</w:t>
            </w:r>
            <w:r w:rsidR="003A229E" w:rsidRPr="00FD0C59">
              <w:rPr>
                <w:rFonts w:asciiTheme="majorBidi" w:hAnsiTheme="majorBidi" w:cstheme="majorBidi"/>
                <w:sz w:val="20"/>
                <w:szCs w:val="20"/>
              </w:rPr>
              <w:t>6</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0.9</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c>
          <w:tcPr>
            <w:tcW w:w="1143" w:type="dxa"/>
          </w:tcPr>
          <w:p w14:paraId="2E4239C6" w14:textId="77777777"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14:paraId="3DAF2F3B" w14:textId="5641C444"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4</w:t>
            </w:r>
          </w:p>
          <w:p w14:paraId="04B3BD29" w14:textId="6022D158" w:rsidR="006E1228" w:rsidRPr="00FD0C59" w:rsidRDefault="00C85825"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w:t>
            </w:r>
            <w:r w:rsidR="00C13703" w:rsidRPr="00FD0C59">
              <w:rPr>
                <w:rFonts w:asciiTheme="majorBidi" w:hAnsiTheme="majorBidi" w:cstheme="majorBidi"/>
                <w:sz w:val="20"/>
                <w:szCs w:val="20"/>
              </w:rPr>
              <w:t>0</w:t>
            </w:r>
            <w:r w:rsidR="006E1228" w:rsidRPr="00FD0C59">
              <w:rPr>
                <w:rFonts w:asciiTheme="majorBidi" w:hAnsiTheme="majorBidi" w:cstheme="majorBidi"/>
                <w:sz w:val="20"/>
                <w:szCs w:val="20"/>
              </w:rPr>
              <w:t>.6%</w:t>
            </w:r>
            <w:r w:rsidRPr="00FD0C59">
              <w:rPr>
                <w:rFonts w:asciiTheme="majorBidi" w:hAnsiTheme="majorBidi" w:cstheme="majorBidi"/>
                <w:sz w:val="20"/>
                <w:szCs w:val="20"/>
              </w:rPr>
              <w:t>)</w:t>
            </w:r>
          </w:p>
          <w:p w14:paraId="7E6C6F62" w14:textId="633BD62E" w:rsidR="006E1228" w:rsidRPr="00FD0C59" w:rsidRDefault="006E1228"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(0.</w:t>
            </w:r>
            <w:r w:rsidR="003A229E" w:rsidRPr="00FD0C59">
              <w:rPr>
                <w:rFonts w:asciiTheme="majorBidi" w:hAnsiTheme="majorBidi" w:cstheme="majorBidi"/>
                <w:sz w:val="20"/>
                <w:szCs w:val="20"/>
              </w:rPr>
              <w:t>5</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 xml:space="preserve"> to 0.</w:t>
            </w:r>
            <w:r w:rsidR="003A229E" w:rsidRPr="00FD0C59">
              <w:rPr>
                <w:rFonts w:asciiTheme="majorBidi" w:hAnsiTheme="majorBidi" w:cstheme="majorBidi"/>
                <w:sz w:val="20"/>
                <w:szCs w:val="20"/>
              </w:rPr>
              <w:t>8</w:t>
            </w:r>
            <w:r w:rsidR="00021B99" w:rsidRPr="00FD0C59">
              <w:rPr>
                <w:rFonts w:asciiTheme="majorBidi" w:hAnsiTheme="majorBidi" w:cstheme="majorBidi"/>
                <w:sz w:val="20"/>
                <w:szCs w:val="20"/>
                <w:shd w:val="clear" w:color="auto" w:fill="FFFFFF"/>
              </w:rPr>
              <w:t>%</w:t>
            </w:r>
            <w:r w:rsidRPr="00FD0C59">
              <w:rPr>
                <w:rFonts w:asciiTheme="majorBidi" w:hAnsiTheme="majorBidi" w:cstheme="majorBidi"/>
                <w:sz w:val="20"/>
                <w:szCs w:val="20"/>
              </w:rPr>
              <w:t>)</w:t>
            </w:r>
          </w:p>
        </w:tc>
      </w:tr>
    </w:tbl>
    <w:bookmarkEnd w:id="3"/>
    <w:p w14:paraId="264F667D" w14:textId="4E0E762C" w:rsidR="006E1228" w:rsidRPr="006C35CD" w:rsidRDefault="00FA56D1" w:rsidP="006E1228">
      <w:pPr>
        <w:jc w:val="both"/>
        <w:rPr>
          <w:rFonts w:asciiTheme="majorBidi" w:hAnsiTheme="majorBidi" w:cstheme="majorBidi"/>
          <w:sz w:val="22"/>
          <w:szCs w:val="22"/>
        </w:rPr>
      </w:pPr>
      <w:r w:rsidRPr="00FA56D1">
        <w:rPr>
          <w:rFonts w:asciiTheme="majorBidi" w:hAnsiTheme="majorBidi" w:cstheme="majorBidi"/>
          <w:sz w:val="22"/>
          <w:szCs w:val="22"/>
        </w:rPr>
        <w:t xml:space="preserve">Abbreviations: </w:t>
      </w:r>
      <w:proofErr w:type="spellStart"/>
      <w:r w:rsidR="007A0D73">
        <w:rPr>
          <w:rFonts w:asciiTheme="majorBidi" w:hAnsiTheme="majorBidi" w:cstheme="majorBidi"/>
          <w:sz w:val="22"/>
          <w:szCs w:val="22"/>
        </w:rPr>
        <w:t>Af</w:t>
      </w:r>
      <w:r w:rsidR="007A0D73" w:rsidRPr="006C35CD">
        <w:rPr>
          <w:rFonts w:asciiTheme="majorBidi" w:hAnsiTheme="majorBidi" w:cstheme="majorBidi"/>
          <w:sz w:val="22"/>
          <w:szCs w:val="22"/>
        </w:rPr>
        <w:t>l</w:t>
      </w:r>
      <w:proofErr w:type="spellEnd"/>
      <w:r w:rsidR="007A0D73" w:rsidRPr="006C35CD">
        <w:rPr>
          <w:rFonts w:asciiTheme="majorBidi" w:hAnsiTheme="majorBidi" w:cstheme="majorBidi"/>
          <w:sz w:val="22"/>
          <w:szCs w:val="22"/>
        </w:rPr>
        <w:t>, aflibercept</w:t>
      </w:r>
      <w:r w:rsidR="007A0D73">
        <w:rPr>
          <w:rFonts w:asciiTheme="majorBidi" w:hAnsiTheme="majorBidi" w:cstheme="majorBidi"/>
          <w:sz w:val="22"/>
          <w:szCs w:val="22"/>
        </w:rPr>
        <w:t xml:space="preserve">; </w:t>
      </w:r>
      <w:r w:rsidR="006E1228" w:rsidRPr="006C35CD">
        <w:rPr>
          <w:rFonts w:asciiTheme="majorBidi" w:hAnsiTheme="majorBidi" w:cstheme="majorBidi"/>
          <w:sz w:val="22"/>
          <w:szCs w:val="22"/>
        </w:rPr>
        <w:t>BCVA</w:t>
      </w:r>
      <w:r w:rsidR="00DF777D" w:rsidRPr="006C35CD">
        <w:rPr>
          <w:rFonts w:asciiTheme="majorBidi" w:hAnsiTheme="majorBidi" w:cstheme="majorBidi"/>
          <w:sz w:val="22"/>
          <w:szCs w:val="22"/>
        </w:rPr>
        <w:t xml:space="preserve">, </w:t>
      </w:r>
      <w:r w:rsidR="004C081D" w:rsidRPr="006C35CD">
        <w:rPr>
          <w:rFonts w:asciiTheme="majorBidi" w:hAnsiTheme="majorBidi" w:cstheme="majorBidi"/>
          <w:sz w:val="22"/>
          <w:szCs w:val="22"/>
        </w:rPr>
        <w:t>b</w:t>
      </w:r>
      <w:r w:rsidR="006E1228" w:rsidRPr="006C35CD">
        <w:rPr>
          <w:rFonts w:asciiTheme="majorBidi" w:hAnsiTheme="majorBidi" w:cstheme="majorBidi"/>
          <w:sz w:val="22"/>
          <w:szCs w:val="22"/>
        </w:rPr>
        <w:t xml:space="preserve">est </w:t>
      </w:r>
      <w:r w:rsidR="004C081D" w:rsidRPr="006C35CD">
        <w:rPr>
          <w:rFonts w:asciiTheme="majorBidi" w:hAnsiTheme="majorBidi" w:cstheme="majorBidi"/>
          <w:sz w:val="22"/>
          <w:szCs w:val="22"/>
        </w:rPr>
        <w:t>c</w:t>
      </w:r>
      <w:r w:rsidR="006E1228" w:rsidRPr="006C35CD">
        <w:rPr>
          <w:rFonts w:asciiTheme="majorBidi" w:hAnsiTheme="majorBidi" w:cstheme="majorBidi"/>
          <w:sz w:val="22"/>
          <w:szCs w:val="22"/>
        </w:rPr>
        <w:t xml:space="preserve">orrected </w:t>
      </w:r>
      <w:r w:rsidR="004C081D" w:rsidRPr="006C35CD">
        <w:rPr>
          <w:rFonts w:asciiTheme="majorBidi" w:hAnsiTheme="majorBidi" w:cstheme="majorBidi"/>
          <w:sz w:val="22"/>
          <w:szCs w:val="22"/>
        </w:rPr>
        <w:t>v</w:t>
      </w:r>
      <w:r w:rsidR="006E1228" w:rsidRPr="006C35CD">
        <w:rPr>
          <w:rFonts w:asciiTheme="majorBidi" w:hAnsiTheme="majorBidi" w:cstheme="majorBidi"/>
          <w:sz w:val="22"/>
          <w:szCs w:val="22"/>
        </w:rPr>
        <w:t xml:space="preserve">isual </w:t>
      </w:r>
      <w:r w:rsidR="004C081D" w:rsidRPr="006C35CD">
        <w:rPr>
          <w:rFonts w:asciiTheme="majorBidi" w:hAnsiTheme="majorBidi" w:cstheme="majorBidi"/>
          <w:sz w:val="22"/>
          <w:szCs w:val="22"/>
        </w:rPr>
        <w:t>a</w:t>
      </w:r>
      <w:r w:rsidR="006E1228" w:rsidRPr="006C35CD">
        <w:rPr>
          <w:rFonts w:asciiTheme="majorBidi" w:hAnsiTheme="majorBidi" w:cstheme="majorBidi"/>
          <w:sz w:val="22"/>
          <w:szCs w:val="22"/>
        </w:rPr>
        <w:t xml:space="preserve">cuity; CI = confidence interval; </w:t>
      </w:r>
      <w:r w:rsidR="007A0D73" w:rsidRPr="006C35CD">
        <w:rPr>
          <w:rFonts w:asciiTheme="majorBidi" w:hAnsiTheme="majorBidi" w:cstheme="majorBidi"/>
          <w:sz w:val="22"/>
          <w:szCs w:val="22"/>
        </w:rPr>
        <w:t xml:space="preserve">Far, </w:t>
      </w:r>
      <w:proofErr w:type="spellStart"/>
      <w:r w:rsidR="007A0D73" w:rsidRPr="006C35CD">
        <w:rPr>
          <w:rFonts w:asciiTheme="majorBidi" w:hAnsiTheme="majorBidi" w:cstheme="majorBidi"/>
          <w:sz w:val="22"/>
          <w:szCs w:val="22"/>
        </w:rPr>
        <w:t>faricimab</w:t>
      </w:r>
      <w:proofErr w:type="spellEnd"/>
      <w:r w:rsidR="007A0D73" w:rsidRPr="006C35CD">
        <w:rPr>
          <w:rFonts w:asciiTheme="majorBidi" w:hAnsiTheme="majorBidi" w:cstheme="majorBidi"/>
          <w:sz w:val="22"/>
          <w:szCs w:val="22"/>
        </w:rPr>
        <w:t>;</w:t>
      </w:r>
      <w:r w:rsidR="007A0D73">
        <w:rPr>
          <w:rFonts w:asciiTheme="majorBidi" w:hAnsiTheme="majorBidi" w:cstheme="majorBidi"/>
          <w:sz w:val="22"/>
          <w:szCs w:val="22"/>
        </w:rPr>
        <w:t xml:space="preserve"> </w:t>
      </w:r>
      <w:r w:rsidR="001C61F3" w:rsidRPr="006C35CD">
        <w:rPr>
          <w:rFonts w:asciiTheme="majorBidi" w:hAnsiTheme="majorBidi" w:cstheme="majorBidi"/>
          <w:sz w:val="22"/>
          <w:szCs w:val="22"/>
        </w:rPr>
        <w:t xml:space="preserve">mg, milligram; </w:t>
      </w:r>
      <w:r w:rsidR="006E1228" w:rsidRPr="006C35CD">
        <w:rPr>
          <w:rFonts w:asciiTheme="majorBidi" w:hAnsiTheme="majorBidi" w:cstheme="majorBidi"/>
          <w:sz w:val="22"/>
          <w:szCs w:val="22"/>
        </w:rPr>
        <w:t>n</w:t>
      </w:r>
      <w:r w:rsidR="004C081D" w:rsidRPr="006C35CD">
        <w:rPr>
          <w:rFonts w:asciiTheme="majorBidi" w:hAnsiTheme="majorBidi" w:cstheme="majorBidi"/>
          <w:sz w:val="22"/>
          <w:szCs w:val="22"/>
        </w:rPr>
        <w:t>,</w:t>
      </w:r>
      <w:r w:rsidR="006E1228" w:rsidRPr="006C35CD">
        <w:rPr>
          <w:rFonts w:asciiTheme="majorBidi" w:hAnsiTheme="majorBidi" w:cstheme="majorBidi"/>
          <w:sz w:val="22"/>
          <w:szCs w:val="22"/>
        </w:rPr>
        <w:t xml:space="preserve"> </w:t>
      </w:r>
      <w:r w:rsidR="004A4052" w:rsidRPr="006C35CD">
        <w:rPr>
          <w:rFonts w:asciiTheme="majorBidi" w:hAnsiTheme="majorBidi" w:cstheme="majorBidi"/>
          <w:sz w:val="22"/>
          <w:szCs w:val="22"/>
        </w:rPr>
        <w:t xml:space="preserve">patient </w:t>
      </w:r>
      <w:r w:rsidR="006E1228" w:rsidRPr="006C35CD">
        <w:rPr>
          <w:rFonts w:asciiTheme="majorBidi" w:hAnsiTheme="majorBidi" w:cstheme="majorBidi"/>
          <w:sz w:val="22"/>
          <w:szCs w:val="22"/>
        </w:rPr>
        <w:t>numbers.</w:t>
      </w:r>
    </w:p>
    <w:p w14:paraId="1640E200" w14:textId="77777777" w:rsidR="00DC1835" w:rsidRPr="00FD0C59" w:rsidRDefault="00DC1835" w:rsidP="00DC1835">
      <w:pPr>
        <w:rPr>
          <w:rFonts w:asciiTheme="majorBidi" w:hAnsiTheme="majorBidi" w:cstheme="majorBidi"/>
          <w:b/>
          <w:bCs/>
        </w:rPr>
      </w:pPr>
    </w:p>
    <w:p w14:paraId="0A8BB95E" w14:textId="77777777" w:rsidR="000C1B46" w:rsidRPr="00654A49" w:rsidRDefault="000C1B46" w:rsidP="00DC1835">
      <w:pPr>
        <w:rPr>
          <w:rFonts w:asciiTheme="majorBidi" w:hAnsiTheme="majorBidi" w:cstheme="majorBidi"/>
          <w:b/>
          <w:bCs/>
        </w:rPr>
      </w:pPr>
      <w:r w:rsidRPr="00654A49">
        <w:rPr>
          <w:rFonts w:asciiTheme="majorBidi" w:hAnsiTheme="majorBidi" w:cstheme="majorBidi"/>
          <w:b/>
          <w:bCs/>
        </w:rPr>
        <w:br w:type="page"/>
      </w:r>
    </w:p>
    <w:p w14:paraId="1DD5F865" w14:textId="4D408040" w:rsidR="00184977" w:rsidRPr="00654A49" w:rsidRDefault="00DC1835" w:rsidP="00FD0C59">
      <w:pPr>
        <w:rPr>
          <w:rFonts w:asciiTheme="majorBidi" w:hAnsiTheme="majorBidi" w:cstheme="majorBidi"/>
        </w:rPr>
      </w:pPr>
      <w:r w:rsidRPr="00654A49">
        <w:rPr>
          <w:rFonts w:asciiTheme="majorBidi" w:hAnsiTheme="majorBidi" w:cstheme="majorBidi"/>
          <w:b/>
          <w:bCs/>
        </w:rPr>
        <w:lastRenderedPageBreak/>
        <w:t xml:space="preserve">Supplementary Table </w:t>
      </w:r>
      <w:r w:rsidRPr="00FD0C59">
        <w:rPr>
          <w:rFonts w:asciiTheme="majorBidi" w:hAnsiTheme="majorBidi" w:cstheme="majorBidi"/>
          <w:b/>
          <w:bCs/>
        </w:rPr>
        <w:t>S</w:t>
      </w:r>
      <w:r w:rsidR="000C1B46" w:rsidRPr="00654A49">
        <w:rPr>
          <w:rFonts w:asciiTheme="majorBidi" w:hAnsiTheme="majorBidi" w:cstheme="majorBidi"/>
          <w:b/>
          <w:bCs/>
        </w:rPr>
        <w:t>5</w:t>
      </w:r>
      <w:r w:rsidRPr="00FD0C59">
        <w:rPr>
          <w:rFonts w:asciiTheme="majorBidi" w:hAnsiTheme="majorBidi" w:cstheme="majorBidi"/>
          <w:b/>
          <w:bCs/>
        </w:rPr>
        <w:t xml:space="preserve">. </w:t>
      </w:r>
      <w:r w:rsidR="006C35CD">
        <w:rPr>
          <w:rFonts w:asciiTheme="majorBidi" w:hAnsiTheme="majorBidi" w:cstheme="majorBidi"/>
        </w:rPr>
        <w:t>Scenario</w:t>
      </w:r>
      <w:r w:rsidRPr="00FD0C59">
        <w:rPr>
          <w:rFonts w:asciiTheme="majorBidi" w:hAnsiTheme="majorBidi" w:cstheme="majorBidi"/>
        </w:rPr>
        <w:t xml:space="preserve"> values for </w:t>
      </w:r>
      <w:r w:rsidR="006C35CD">
        <w:rPr>
          <w:rFonts w:asciiTheme="majorBidi" w:hAnsiTheme="majorBidi" w:cstheme="majorBidi"/>
        </w:rPr>
        <w:t>the three-month</w:t>
      </w:r>
      <w:r w:rsidRPr="00FD0C59">
        <w:rPr>
          <w:rFonts w:asciiTheme="majorBidi" w:hAnsiTheme="majorBidi" w:cstheme="majorBidi"/>
        </w:rPr>
        <w:t xml:space="preserve"> transition </w:t>
      </w:r>
      <w:r w:rsidR="006C35CD">
        <w:rPr>
          <w:rFonts w:asciiTheme="majorBidi" w:hAnsiTheme="majorBidi" w:cstheme="majorBidi"/>
        </w:rPr>
        <w:t>p</w:t>
      </w:r>
      <w:r w:rsidRPr="00FD0C59">
        <w:rPr>
          <w:rFonts w:asciiTheme="majorBidi" w:hAnsiTheme="majorBidi" w:cstheme="majorBidi"/>
        </w:rPr>
        <w:t xml:space="preserve">robabilities </w:t>
      </w:r>
      <w:r w:rsidR="006C35CD">
        <w:rPr>
          <w:rFonts w:asciiTheme="majorBidi" w:hAnsiTheme="majorBidi" w:cstheme="majorBidi"/>
        </w:rPr>
        <w:t>b</w:t>
      </w:r>
      <w:r w:rsidRPr="00FD0C59">
        <w:rPr>
          <w:rFonts w:asciiTheme="majorBidi" w:hAnsiTheme="majorBidi" w:cstheme="majorBidi"/>
        </w:rPr>
        <w:t xml:space="preserve">etween </w:t>
      </w:r>
      <w:r w:rsidR="006C35CD">
        <w:rPr>
          <w:rFonts w:asciiTheme="majorBidi" w:hAnsiTheme="majorBidi" w:cstheme="majorBidi"/>
        </w:rPr>
        <w:t>v</w:t>
      </w:r>
      <w:r w:rsidRPr="00FD0C59">
        <w:rPr>
          <w:rFonts w:asciiTheme="majorBidi" w:hAnsiTheme="majorBidi" w:cstheme="majorBidi"/>
        </w:rPr>
        <w:t xml:space="preserve">isual </w:t>
      </w:r>
      <w:r w:rsidR="007A0D73">
        <w:rPr>
          <w:rFonts w:asciiTheme="majorBidi" w:hAnsiTheme="majorBidi" w:cstheme="majorBidi"/>
        </w:rPr>
        <w:t>a</w:t>
      </w:r>
      <w:r w:rsidR="007A0D73" w:rsidRPr="00FD0C59">
        <w:rPr>
          <w:rFonts w:asciiTheme="majorBidi" w:hAnsiTheme="majorBidi" w:cstheme="majorBidi"/>
        </w:rPr>
        <w:t>cuity</w:t>
      </w:r>
      <w:r w:rsidRPr="00FD0C59">
        <w:rPr>
          <w:rFonts w:asciiTheme="majorBidi" w:hAnsiTheme="majorBidi" w:cstheme="majorBidi"/>
        </w:rPr>
        <w:t xml:space="preserve"> </w:t>
      </w:r>
    </w:p>
    <w:tbl>
      <w:tblPr>
        <w:tblStyle w:val="TableGrid"/>
        <w:tblW w:w="8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1285"/>
        <w:gridCol w:w="1287"/>
        <w:gridCol w:w="1285"/>
        <w:gridCol w:w="1287"/>
        <w:gridCol w:w="1428"/>
      </w:tblGrid>
      <w:tr w:rsidR="00920F4A" w:rsidRPr="00654A49" w14:paraId="3701B1E5" w14:textId="77777777" w:rsidTr="00FD0C59">
        <w:trPr>
          <w:trHeight w:val="282"/>
        </w:trPr>
        <w:tc>
          <w:tcPr>
            <w:tcW w:w="2323" w:type="dxa"/>
            <w:vMerge w:val="restart"/>
            <w:tcBorders>
              <w:top w:val="single" w:sz="4" w:space="0" w:color="auto"/>
            </w:tcBorders>
            <w:vAlign w:val="center"/>
          </w:tcPr>
          <w:p w14:paraId="39DC42DC" w14:textId="77777777"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 xml:space="preserve">Probabilities </w:t>
            </w:r>
          </w:p>
        </w:tc>
        <w:tc>
          <w:tcPr>
            <w:tcW w:w="2572" w:type="dxa"/>
            <w:gridSpan w:val="2"/>
            <w:tcBorders>
              <w:top w:val="single" w:sz="4" w:space="0" w:color="auto"/>
              <w:bottom w:val="single" w:sz="4" w:space="0" w:color="auto"/>
            </w:tcBorders>
          </w:tcPr>
          <w:p w14:paraId="124D94B1" w14:textId="77777777"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Scenario 1</w:t>
            </w:r>
          </w:p>
          <w:p w14:paraId="454E1860" w14:textId="2F5BC150"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TENAYA trial</w:t>
            </w:r>
            <w:r w:rsidR="009632FE" w:rsidRPr="009632FE">
              <w:rPr>
                <w:rFonts w:asciiTheme="majorBidi" w:hAnsiTheme="majorBidi" w:cstheme="majorBidi"/>
                <w:b/>
                <w:bCs/>
                <w:color w:val="000000" w:themeColor="text1"/>
              </w:rPr>
              <w:t xml:space="preserve"> </w:t>
            </w:r>
            <w:r w:rsidR="009632FE" w:rsidRPr="009632FE">
              <w:rPr>
                <w:rFonts w:asciiTheme="majorBidi" w:hAnsiTheme="majorBidi" w:cstheme="majorBidi"/>
                <w:b/>
                <w:bCs/>
                <w:noProof/>
              </w:rPr>
              <w:fldChar w:fldCharType="begin"/>
            </w:r>
            <w:r w:rsidR="00E45D90">
              <w:rPr>
                <w:rFonts w:asciiTheme="majorBidi" w:hAnsiTheme="majorBidi" w:cstheme="majorBidi"/>
                <w:b/>
                <w:bCs/>
                <w:noProof/>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9632FE" w:rsidRPr="009632FE">
              <w:rPr>
                <w:rFonts w:asciiTheme="majorBidi" w:hAnsiTheme="majorBidi" w:cstheme="majorBidi"/>
                <w:b/>
                <w:bCs/>
                <w:noProof/>
              </w:rPr>
              <w:fldChar w:fldCharType="separate"/>
            </w:r>
            <w:r w:rsidR="00E45D90">
              <w:rPr>
                <w:rFonts w:asciiTheme="majorBidi" w:hAnsiTheme="majorBidi" w:cstheme="majorBidi"/>
                <w:b/>
                <w:bCs/>
                <w:noProof/>
              </w:rPr>
              <w:t>[1]</w:t>
            </w:r>
            <w:r w:rsidR="009632FE" w:rsidRPr="009632FE">
              <w:rPr>
                <w:rFonts w:asciiTheme="majorBidi" w:hAnsiTheme="majorBidi" w:cstheme="majorBidi"/>
                <w:b/>
                <w:bCs/>
                <w:noProof/>
              </w:rPr>
              <w:fldChar w:fldCharType="end"/>
            </w:r>
          </w:p>
        </w:tc>
        <w:tc>
          <w:tcPr>
            <w:tcW w:w="2572" w:type="dxa"/>
            <w:gridSpan w:val="2"/>
            <w:tcBorders>
              <w:top w:val="single" w:sz="4" w:space="0" w:color="auto"/>
              <w:bottom w:val="single" w:sz="4" w:space="0" w:color="auto"/>
            </w:tcBorders>
          </w:tcPr>
          <w:p w14:paraId="6009FF0D" w14:textId="77777777"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Scenario 2</w:t>
            </w:r>
          </w:p>
          <w:p w14:paraId="7A8A904D" w14:textId="1EFFB9A4"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LUCERNE trail</w:t>
            </w:r>
            <w:r w:rsidR="009632FE">
              <w:rPr>
                <w:rFonts w:asciiTheme="majorBidi" w:hAnsiTheme="majorBidi" w:cstheme="majorBidi"/>
                <w:b/>
                <w:bCs/>
                <w:color w:val="000000" w:themeColor="text1"/>
              </w:rPr>
              <w:t xml:space="preserve"> </w:t>
            </w:r>
            <w:r w:rsidR="007B1DB3" w:rsidRPr="007B1DB3">
              <w:rPr>
                <w:rFonts w:asciiTheme="majorBidi" w:hAnsiTheme="majorBidi" w:cstheme="majorBidi"/>
                <w:b/>
                <w:bCs/>
                <w:noProof/>
              </w:rPr>
              <w:fldChar w:fldCharType="begin"/>
            </w:r>
            <w:r w:rsidR="00E45D90">
              <w:rPr>
                <w:rFonts w:asciiTheme="majorBidi" w:hAnsiTheme="majorBidi" w:cstheme="majorBidi"/>
                <w:b/>
                <w:bCs/>
                <w:noProof/>
              </w:rPr>
              <w:instrText xml:space="preserve"> ADDIN EN.CITE &lt;EndNote&gt;&lt;Cite&gt;&lt;Author&gt;Heier&lt;/Author&gt;&lt;Year&gt;2022&lt;/Year&gt;&lt;RecNum&gt;50&lt;/RecNum&gt;&lt;DisplayText&gt;[1]&lt;/DisplayText&gt;&lt;record&gt;&lt;rec-number&gt;50&lt;/rec-number&gt;&lt;foreign-keys&gt;&lt;key app="EN" db-id="9pvvtexe2w2wvpe2fzkvs55gfew9revrzw9z" timestamp="1729781544"&gt;50&lt;/key&gt;&lt;/foreign-keys&gt;&lt;ref-type name="Journal Article"&gt;17&lt;/ref-type&gt;&lt;contributors&gt;&lt;authors&gt;&lt;author&gt;Heier, Jeffrey S&lt;/author&gt;&lt;author&gt;Khanani, Arshad M&lt;/author&gt;&lt;author&gt;Ruiz, Carlos Quezada&lt;/author&gt;&lt;author&gt;Basu, Karen&lt;/author&gt;&lt;author&gt;Ferrone, Philip J&lt;/author&gt;&lt;author&gt;Brittain, Christopher&lt;/author&gt;&lt;author&gt;Figueroa, Marta S&lt;/author&gt;&lt;author&gt;Lin, Hugh&lt;/author&gt;&lt;author&gt;Holz, Frank G&lt;/author&gt;&lt;author&gt;Patel, Vaibhavi&lt;/author&gt;&lt;/authors&gt;&lt;/contributors&gt;&lt;titles&gt;&lt;title&gt;Efficacy, durability, and safety of intravitreal faricimab up to every 16 weeks for neovascular age-related macular degeneration (TENAYA and LUCERNE): two randomised, double-masked, phase 3, non-inferiority trials&lt;/title&gt;&lt;secondary-title&gt;The Lancet&lt;/secondary-title&gt;&lt;/titles&gt;&lt;periodical&gt;&lt;full-title&gt;The Lancet&lt;/full-title&gt;&lt;/periodical&gt;&lt;pages&gt;729-740&lt;/pages&gt;&lt;volume&gt;399&lt;/volume&gt;&lt;number&gt;10326&lt;/number&gt;&lt;dates&gt;&lt;year&gt;2022&lt;/year&gt;&lt;/dates&gt;&lt;isbn&gt;0140-6736&lt;/isbn&gt;&lt;urls&gt;&lt;/urls&gt;&lt;/record&gt;&lt;/Cite&gt;&lt;/EndNote&gt;</w:instrText>
            </w:r>
            <w:r w:rsidR="007B1DB3" w:rsidRPr="007B1DB3">
              <w:rPr>
                <w:rFonts w:asciiTheme="majorBidi" w:hAnsiTheme="majorBidi" w:cstheme="majorBidi"/>
                <w:b/>
                <w:bCs/>
                <w:noProof/>
              </w:rPr>
              <w:fldChar w:fldCharType="separate"/>
            </w:r>
            <w:r w:rsidR="00E45D90">
              <w:rPr>
                <w:rFonts w:asciiTheme="majorBidi" w:hAnsiTheme="majorBidi" w:cstheme="majorBidi"/>
                <w:b/>
                <w:bCs/>
                <w:noProof/>
              </w:rPr>
              <w:t>[1]</w:t>
            </w:r>
            <w:r w:rsidR="007B1DB3" w:rsidRPr="007B1DB3">
              <w:rPr>
                <w:rFonts w:asciiTheme="majorBidi" w:hAnsiTheme="majorBidi" w:cstheme="majorBidi"/>
                <w:b/>
                <w:bCs/>
                <w:noProof/>
              </w:rPr>
              <w:fldChar w:fldCharType="end"/>
            </w:r>
          </w:p>
        </w:tc>
        <w:tc>
          <w:tcPr>
            <w:tcW w:w="1428" w:type="dxa"/>
            <w:tcBorders>
              <w:top w:val="single" w:sz="4" w:space="0" w:color="auto"/>
              <w:bottom w:val="single" w:sz="4" w:space="0" w:color="auto"/>
            </w:tcBorders>
          </w:tcPr>
          <w:p w14:paraId="30CEE078" w14:textId="77777777"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Scenario 3</w:t>
            </w:r>
          </w:p>
          <w:p w14:paraId="0B86373C" w14:textId="75D20C15" w:rsidR="00920F4A" w:rsidRPr="00FD0C59" w:rsidRDefault="00920F4A" w:rsidP="00DA7B67">
            <w:pPr>
              <w:jc w:val="center"/>
              <w:rPr>
                <w:rFonts w:asciiTheme="majorBidi" w:hAnsiTheme="majorBidi" w:cstheme="majorBidi"/>
                <w:b/>
                <w:bCs/>
                <w:color w:val="000000" w:themeColor="text1"/>
              </w:rPr>
            </w:pPr>
            <w:r w:rsidRPr="00FD0C59">
              <w:rPr>
                <w:rFonts w:asciiTheme="majorBidi" w:hAnsiTheme="majorBidi" w:cstheme="majorBidi"/>
                <w:b/>
                <w:bCs/>
                <w:color w:val="000000" w:themeColor="text1"/>
              </w:rPr>
              <w:t>Equal values</w:t>
            </w:r>
          </w:p>
        </w:tc>
      </w:tr>
      <w:tr w:rsidR="00920F4A" w:rsidRPr="00654A49" w14:paraId="0A2704CA" w14:textId="77777777" w:rsidTr="008D6542">
        <w:trPr>
          <w:trHeight w:val="282"/>
        </w:trPr>
        <w:tc>
          <w:tcPr>
            <w:tcW w:w="2323" w:type="dxa"/>
            <w:vMerge/>
            <w:tcBorders>
              <w:bottom w:val="single" w:sz="4" w:space="0" w:color="auto"/>
            </w:tcBorders>
          </w:tcPr>
          <w:p w14:paraId="57126167" w14:textId="377EF43A" w:rsidR="00920F4A" w:rsidRPr="00FD0C59" w:rsidRDefault="00920F4A" w:rsidP="00DA7B67">
            <w:pPr>
              <w:jc w:val="center"/>
              <w:rPr>
                <w:rFonts w:asciiTheme="majorBidi" w:hAnsiTheme="majorBidi" w:cstheme="majorBidi"/>
                <w:b/>
                <w:bCs/>
                <w:color w:val="000000" w:themeColor="text1"/>
              </w:rPr>
            </w:pPr>
          </w:p>
        </w:tc>
        <w:tc>
          <w:tcPr>
            <w:tcW w:w="1285" w:type="dxa"/>
            <w:tcBorders>
              <w:top w:val="single" w:sz="4" w:space="0" w:color="auto"/>
              <w:bottom w:val="single" w:sz="4" w:space="0" w:color="auto"/>
            </w:tcBorders>
          </w:tcPr>
          <w:p w14:paraId="61E13698" w14:textId="7249F72C" w:rsidR="00920F4A" w:rsidRPr="00FD0C59" w:rsidRDefault="00920F4A" w:rsidP="00DA7B67">
            <w:pPr>
              <w:jc w:val="center"/>
              <w:rPr>
                <w:rFonts w:asciiTheme="majorBidi" w:hAnsiTheme="majorBidi" w:cstheme="majorBidi"/>
                <w:b/>
                <w:bCs/>
                <w:color w:val="000000" w:themeColor="text1"/>
              </w:rPr>
            </w:pPr>
            <w:r w:rsidRPr="00654A49">
              <w:rPr>
                <w:rFonts w:asciiTheme="majorBidi" w:hAnsiTheme="majorBidi" w:cstheme="majorBidi"/>
                <w:b/>
                <w:bCs/>
                <w:sz w:val="20"/>
                <w:szCs w:val="20"/>
              </w:rPr>
              <w:t>Far 6.0 mg n=334</w:t>
            </w:r>
          </w:p>
        </w:tc>
        <w:tc>
          <w:tcPr>
            <w:tcW w:w="1287" w:type="dxa"/>
            <w:tcBorders>
              <w:top w:val="single" w:sz="4" w:space="0" w:color="auto"/>
              <w:bottom w:val="single" w:sz="4" w:space="0" w:color="auto"/>
            </w:tcBorders>
          </w:tcPr>
          <w:p w14:paraId="17F853BE" w14:textId="050E890C" w:rsidR="00920F4A" w:rsidRPr="00FD0C59" w:rsidRDefault="00920F4A" w:rsidP="00DA7B67">
            <w:pPr>
              <w:jc w:val="center"/>
              <w:rPr>
                <w:rFonts w:asciiTheme="majorBidi" w:hAnsiTheme="majorBidi" w:cstheme="majorBidi"/>
                <w:b/>
                <w:bCs/>
                <w:color w:val="000000" w:themeColor="text1"/>
              </w:rPr>
            </w:pPr>
            <w:proofErr w:type="spellStart"/>
            <w:r w:rsidRPr="00654A49">
              <w:rPr>
                <w:rFonts w:asciiTheme="majorBidi" w:hAnsiTheme="majorBidi" w:cstheme="majorBidi"/>
                <w:b/>
                <w:bCs/>
                <w:sz w:val="20"/>
                <w:szCs w:val="20"/>
              </w:rPr>
              <w:t>Afl</w:t>
            </w:r>
            <w:proofErr w:type="spellEnd"/>
            <w:r w:rsidRPr="00654A49">
              <w:rPr>
                <w:rFonts w:asciiTheme="majorBidi" w:hAnsiTheme="majorBidi" w:cstheme="majorBidi"/>
                <w:b/>
                <w:bCs/>
                <w:sz w:val="20"/>
                <w:szCs w:val="20"/>
              </w:rPr>
              <w:t xml:space="preserve"> 2.0 mg n=337</w:t>
            </w:r>
          </w:p>
        </w:tc>
        <w:tc>
          <w:tcPr>
            <w:tcW w:w="1285" w:type="dxa"/>
            <w:tcBorders>
              <w:top w:val="single" w:sz="4" w:space="0" w:color="auto"/>
              <w:bottom w:val="single" w:sz="4" w:space="0" w:color="auto"/>
            </w:tcBorders>
          </w:tcPr>
          <w:p w14:paraId="2CB1506E" w14:textId="0F0DE6A1" w:rsidR="00920F4A" w:rsidRPr="00FD0C59" w:rsidRDefault="00920F4A" w:rsidP="00DA7B67">
            <w:pPr>
              <w:jc w:val="center"/>
              <w:rPr>
                <w:rFonts w:asciiTheme="majorBidi" w:hAnsiTheme="majorBidi" w:cstheme="majorBidi"/>
                <w:b/>
                <w:bCs/>
                <w:color w:val="000000" w:themeColor="text1"/>
              </w:rPr>
            </w:pPr>
            <w:r w:rsidRPr="00654A49">
              <w:rPr>
                <w:rFonts w:asciiTheme="majorBidi" w:hAnsiTheme="majorBidi" w:cstheme="majorBidi"/>
                <w:b/>
                <w:bCs/>
                <w:sz w:val="20"/>
                <w:szCs w:val="20"/>
              </w:rPr>
              <w:t>Far 6.0 mg n=331</w:t>
            </w:r>
          </w:p>
        </w:tc>
        <w:tc>
          <w:tcPr>
            <w:tcW w:w="1287" w:type="dxa"/>
            <w:tcBorders>
              <w:top w:val="single" w:sz="4" w:space="0" w:color="auto"/>
              <w:bottom w:val="single" w:sz="4" w:space="0" w:color="auto"/>
            </w:tcBorders>
          </w:tcPr>
          <w:p w14:paraId="29674C7A" w14:textId="1CFD048C" w:rsidR="00920F4A" w:rsidRPr="00FD0C59" w:rsidRDefault="00920F4A" w:rsidP="00DA7B67">
            <w:pPr>
              <w:jc w:val="center"/>
              <w:rPr>
                <w:rFonts w:asciiTheme="majorBidi" w:hAnsiTheme="majorBidi" w:cstheme="majorBidi"/>
                <w:b/>
                <w:bCs/>
                <w:color w:val="000000" w:themeColor="text1"/>
              </w:rPr>
            </w:pPr>
            <w:proofErr w:type="spellStart"/>
            <w:r w:rsidRPr="00654A49">
              <w:rPr>
                <w:rFonts w:asciiTheme="majorBidi" w:hAnsiTheme="majorBidi" w:cstheme="majorBidi"/>
                <w:b/>
                <w:bCs/>
                <w:sz w:val="20"/>
                <w:szCs w:val="20"/>
              </w:rPr>
              <w:t>Afl</w:t>
            </w:r>
            <w:proofErr w:type="spellEnd"/>
            <w:r w:rsidRPr="00654A49">
              <w:rPr>
                <w:rFonts w:asciiTheme="majorBidi" w:hAnsiTheme="majorBidi" w:cstheme="majorBidi"/>
                <w:b/>
                <w:bCs/>
                <w:sz w:val="20"/>
                <w:szCs w:val="20"/>
              </w:rPr>
              <w:t xml:space="preserve"> 2.0 mg n=327</w:t>
            </w:r>
          </w:p>
        </w:tc>
        <w:tc>
          <w:tcPr>
            <w:tcW w:w="1428" w:type="dxa"/>
            <w:tcBorders>
              <w:top w:val="single" w:sz="4" w:space="0" w:color="auto"/>
              <w:bottom w:val="single" w:sz="4" w:space="0" w:color="auto"/>
            </w:tcBorders>
          </w:tcPr>
          <w:p w14:paraId="7AEDA6DA" w14:textId="75D6BE5F" w:rsidR="00920F4A" w:rsidRPr="00FD0C59" w:rsidRDefault="00920F4A" w:rsidP="00DA7B67">
            <w:pPr>
              <w:jc w:val="center"/>
              <w:rPr>
                <w:rFonts w:asciiTheme="majorBidi" w:hAnsiTheme="majorBidi" w:cstheme="majorBidi"/>
                <w:b/>
                <w:bCs/>
                <w:color w:val="000000" w:themeColor="text1"/>
              </w:rPr>
            </w:pPr>
            <w:r w:rsidRPr="00654A49">
              <w:rPr>
                <w:rFonts w:asciiTheme="majorBidi" w:hAnsiTheme="majorBidi" w:cstheme="majorBidi"/>
                <w:b/>
                <w:bCs/>
                <w:sz w:val="20"/>
                <w:szCs w:val="20"/>
              </w:rPr>
              <w:t xml:space="preserve">Far 6.0 mg </w:t>
            </w:r>
            <w:r w:rsidRPr="00FD0C59">
              <w:rPr>
                <w:rFonts w:asciiTheme="majorBidi" w:hAnsiTheme="majorBidi" w:cstheme="majorBidi"/>
                <w:b/>
                <w:bCs/>
                <w:color w:val="000000" w:themeColor="text1"/>
              </w:rPr>
              <w:t xml:space="preserve">/ </w:t>
            </w:r>
            <w:proofErr w:type="spellStart"/>
            <w:r w:rsidRPr="00654A49">
              <w:rPr>
                <w:rFonts w:asciiTheme="majorBidi" w:hAnsiTheme="majorBidi" w:cstheme="majorBidi"/>
                <w:b/>
                <w:bCs/>
                <w:sz w:val="20"/>
                <w:szCs w:val="20"/>
              </w:rPr>
              <w:t>Afl</w:t>
            </w:r>
            <w:proofErr w:type="spellEnd"/>
            <w:r w:rsidRPr="00654A49">
              <w:rPr>
                <w:rFonts w:asciiTheme="majorBidi" w:hAnsiTheme="majorBidi" w:cstheme="majorBidi"/>
                <w:b/>
                <w:bCs/>
                <w:sz w:val="20"/>
                <w:szCs w:val="20"/>
              </w:rPr>
              <w:t xml:space="preserve"> 2.0 mg</w:t>
            </w:r>
          </w:p>
        </w:tc>
      </w:tr>
      <w:tr w:rsidR="00DC1835" w:rsidRPr="00654A49" w14:paraId="274749BF" w14:textId="77777777" w:rsidTr="00FD0C59">
        <w:trPr>
          <w:trHeight w:val="566"/>
        </w:trPr>
        <w:tc>
          <w:tcPr>
            <w:tcW w:w="2323" w:type="dxa"/>
            <w:tcBorders>
              <w:top w:val="single" w:sz="4" w:space="0" w:color="auto"/>
            </w:tcBorders>
          </w:tcPr>
          <w:p w14:paraId="15EF7C26"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 xml:space="preserve">Prob of VA ≤ 38 to 39-53  </w:t>
            </w:r>
          </w:p>
        </w:tc>
        <w:tc>
          <w:tcPr>
            <w:tcW w:w="1285" w:type="dxa"/>
            <w:tcBorders>
              <w:top w:val="single" w:sz="4" w:space="0" w:color="auto"/>
            </w:tcBorders>
          </w:tcPr>
          <w:p w14:paraId="7B0A2542"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0.0166</w:t>
            </w:r>
          </w:p>
        </w:tc>
        <w:tc>
          <w:tcPr>
            <w:tcW w:w="1287" w:type="dxa"/>
            <w:tcBorders>
              <w:top w:val="single" w:sz="4" w:space="0" w:color="auto"/>
            </w:tcBorders>
          </w:tcPr>
          <w:p w14:paraId="4F445195"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0.018181</w:t>
            </w:r>
          </w:p>
        </w:tc>
        <w:tc>
          <w:tcPr>
            <w:tcW w:w="1285" w:type="dxa"/>
            <w:tcBorders>
              <w:top w:val="single" w:sz="4" w:space="0" w:color="auto"/>
            </w:tcBorders>
          </w:tcPr>
          <w:p w14:paraId="0AFA9DAB"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0.0207</w:t>
            </w:r>
          </w:p>
        </w:tc>
        <w:tc>
          <w:tcPr>
            <w:tcW w:w="1287" w:type="dxa"/>
            <w:tcBorders>
              <w:top w:val="single" w:sz="4" w:space="0" w:color="auto"/>
            </w:tcBorders>
          </w:tcPr>
          <w:p w14:paraId="4B7F691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0.0194</w:t>
            </w:r>
          </w:p>
        </w:tc>
        <w:tc>
          <w:tcPr>
            <w:tcW w:w="1428" w:type="dxa"/>
            <w:tcBorders>
              <w:top w:val="single" w:sz="4" w:space="0" w:color="auto"/>
            </w:tcBorders>
          </w:tcPr>
          <w:p w14:paraId="71F035A7"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0.0338</w:t>
            </w:r>
          </w:p>
        </w:tc>
      </w:tr>
      <w:tr w:rsidR="00DC1835" w:rsidRPr="00654A49" w14:paraId="4A0E63C2" w14:textId="77777777" w:rsidTr="00FD0C59">
        <w:trPr>
          <w:trHeight w:val="553"/>
        </w:trPr>
        <w:tc>
          <w:tcPr>
            <w:tcW w:w="2323" w:type="dxa"/>
          </w:tcPr>
          <w:p w14:paraId="74E4E473"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39-53 to ≤ 38</w:t>
            </w:r>
          </w:p>
        </w:tc>
        <w:tc>
          <w:tcPr>
            <w:tcW w:w="1285" w:type="dxa"/>
          </w:tcPr>
          <w:p w14:paraId="588B7CB9"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0.0184</w:t>
            </w:r>
          </w:p>
        </w:tc>
        <w:tc>
          <w:tcPr>
            <w:tcW w:w="1287" w:type="dxa"/>
          </w:tcPr>
          <w:p w14:paraId="7A3C9EE5"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0.0185</w:t>
            </w:r>
          </w:p>
        </w:tc>
        <w:tc>
          <w:tcPr>
            <w:tcW w:w="1285" w:type="dxa"/>
          </w:tcPr>
          <w:p w14:paraId="02A8A14B"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0.0184</w:t>
            </w:r>
          </w:p>
        </w:tc>
        <w:tc>
          <w:tcPr>
            <w:tcW w:w="1287" w:type="dxa"/>
          </w:tcPr>
          <w:p w14:paraId="1A407584"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0.0185</w:t>
            </w:r>
          </w:p>
        </w:tc>
        <w:tc>
          <w:tcPr>
            <w:tcW w:w="1428" w:type="dxa"/>
          </w:tcPr>
          <w:p w14:paraId="35E9166F"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0.0185</w:t>
            </w:r>
          </w:p>
        </w:tc>
      </w:tr>
      <w:tr w:rsidR="00DC1835" w:rsidRPr="00654A49" w14:paraId="4A9B693D" w14:textId="77777777" w:rsidTr="00FD0C59">
        <w:trPr>
          <w:trHeight w:val="566"/>
        </w:trPr>
        <w:tc>
          <w:tcPr>
            <w:tcW w:w="2323" w:type="dxa"/>
          </w:tcPr>
          <w:p w14:paraId="2515F59A"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54-68 to 39-53</w:t>
            </w:r>
          </w:p>
        </w:tc>
        <w:tc>
          <w:tcPr>
            <w:tcW w:w="1285" w:type="dxa"/>
          </w:tcPr>
          <w:p w14:paraId="75B165A7"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0.0117</w:t>
            </w:r>
          </w:p>
        </w:tc>
        <w:tc>
          <w:tcPr>
            <w:tcW w:w="1287" w:type="dxa"/>
          </w:tcPr>
          <w:p w14:paraId="3195C0DD"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0.0154</w:t>
            </w:r>
          </w:p>
        </w:tc>
        <w:tc>
          <w:tcPr>
            <w:tcW w:w="1285" w:type="dxa"/>
          </w:tcPr>
          <w:p w14:paraId="5914A83D"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0.0105</w:t>
            </w:r>
          </w:p>
        </w:tc>
        <w:tc>
          <w:tcPr>
            <w:tcW w:w="1287" w:type="dxa"/>
          </w:tcPr>
          <w:p w14:paraId="088710B8"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0.0068</w:t>
            </w:r>
          </w:p>
        </w:tc>
        <w:tc>
          <w:tcPr>
            <w:tcW w:w="1428" w:type="dxa"/>
          </w:tcPr>
          <w:p w14:paraId="40990D2E"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0.023</w:t>
            </w:r>
          </w:p>
        </w:tc>
      </w:tr>
      <w:tr w:rsidR="00DC1835" w:rsidRPr="00654A49" w14:paraId="5BD4DDB8" w14:textId="77777777" w:rsidTr="00FD0C59">
        <w:trPr>
          <w:trHeight w:val="566"/>
        </w:trPr>
        <w:tc>
          <w:tcPr>
            <w:tcW w:w="2323" w:type="dxa"/>
          </w:tcPr>
          <w:p w14:paraId="47212698"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39-53 to 54-68</w:t>
            </w:r>
          </w:p>
        </w:tc>
        <w:tc>
          <w:tcPr>
            <w:tcW w:w="1285" w:type="dxa"/>
          </w:tcPr>
          <w:p w14:paraId="1479F456"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0.0166</w:t>
            </w:r>
          </w:p>
        </w:tc>
        <w:tc>
          <w:tcPr>
            <w:tcW w:w="1287" w:type="dxa"/>
          </w:tcPr>
          <w:p w14:paraId="259F4369"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0.0181</w:t>
            </w:r>
          </w:p>
        </w:tc>
        <w:tc>
          <w:tcPr>
            <w:tcW w:w="1285" w:type="dxa"/>
          </w:tcPr>
          <w:p w14:paraId="69E9E783"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0.0207</w:t>
            </w:r>
          </w:p>
        </w:tc>
        <w:tc>
          <w:tcPr>
            <w:tcW w:w="1287" w:type="dxa"/>
          </w:tcPr>
          <w:p w14:paraId="4D637AA9"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0.0194</w:t>
            </w:r>
          </w:p>
        </w:tc>
        <w:tc>
          <w:tcPr>
            <w:tcW w:w="1428" w:type="dxa"/>
          </w:tcPr>
          <w:p w14:paraId="7C6578B6"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0.0338</w:t>
            </w:r>
          </w:p>
        </w:tc>
      </w:tr>
      <w:tr w:rsidR="00DC1835" w:rsidRPr="00654A49" w14:paraId="6F9414B5" w14:textId="77777777" w:rsidTr="00FD0C59">
        <w:trPr>
          <w:trHeight w:val="566"/>
        </w:trPr>
        <w:tc>
          <w:tcPr>
            <w:tcW w:w="2323" w:type="dxa"/>
          </w:tcPr>
          <w:p w14:paraId="104AC293"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54-68 to 69-83</w:t>
            </w:r>
          </w:p>
        </w:tc>
        <w:tc>
          <w:tcPr>
            <w:tcW w:w="1285" w:type="dxa"/>
          </w:tcPr>
          <w:p w14:paraId="301662E5"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0.0497</w:t>
            </w:r>
          </w:p>
        </w:tc>
        <w:tc>
          <w:tcPr>
            <w:tcW w:w="1287" w:type="dxa"/>
          </w:tcPr>
          <w:p w14:paraId="65DCBF09"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0.0507</w:t>
            </w:r>
          </w:p>
        </w:tc>
        <w:tc>
          <w:tcPr>
            <w:tcW w:w="1285" w:type="dxa"/>
          </w:tcPr>
          <w:p w14:paraId="60999FE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0.0482</w:t>
            </w:r>
          </w:p>
        </w:tc>
        <w:tc>
          <w:tcPr>
            <w:tcW w:w="1287" w:type="dxa"/>
          </w:tcPr>
          <w:p w14:paraId="009910E8"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0.0443</w:t>
            </w:r>
          </w:p>
        </w:tc>
        <w:tc>
          <w:tcPr>
            <w:tcW w:w="1428" w:type="dxa"/>
          </w:tcPr>
          <w:p w14:paraId="0B2A448A"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0.0481</w:t>
            </w:r>
          </w:p>
        </w:tc>
      </w:tr>
      <w:tr w:rsidR="00DC1835" w:rsidRPr="00654A49" w14:paraId="47E38C92" w14:textId="77777777" w:rsidTr="00FD0C59">
        <w:trPr>
          <w:trHeight w:val="566"/>
        </w:trPr>
        <w:tc>
          <w:tcPr>
            <w:tcW w:w="2323" w:type="dxa"/>
          </w:tcPr>
          <w:p w14:paraId="1EEB6066"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69-83 to 54-68</w:t>
            </w:r>
          </w:p>
        </w:tc>
        <w:tc>
          <w:tcPr>
            <w:tcW w:w="1285" w:type="dxa"/>
          </w:tcPr>
          <w:p w14:paraId="1046EAB4"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0.0117</w:t>
            </w:r>
          </w:p>
        </w:tc>
        <w:tc>
          <w:tcPr>
            <w:tcW w:w="1287" w:type="dxa"/>
          </w:tcPr>
          <w:p w14:paraId="0BA6AEC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0.0154</w:t>
            </w:r>
          </w:p>
        </w:tc>
        <w:tc>
          <w:tcPr>
            <w:tcW w:w="1285" w:type="dxa"/>
          </w:tcPr>
          <w:p w14:paraId="148C6C74"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0.0105</w:t>
            </w:r>
          </w:p>
        </w:tc>
        <w:tc>
          <w:tcPr>
            <w:tcW w:w="1287" w:type="dxa"/>
          </w:tcPr>
          <w:p w14:paraId="6A295549"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0.0068</w:t>
            </w:r>
          </w:p>
        </w:tc>
        <w:tc>
          <w:tcPr>
            <w:tcW w:w="1428" w:type="dxa"/>
          </w:tcPr>
          <w:p w14:paraId="4EB9C5B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0.023</w:t>
            </w:r>
          </w:p>
        </w:tc>
      </w:tr>
      <w:tr w:rsidR="00DC1835" w:rsidRPr="00654A49" w14:paraId="5E3B48AC" w14:textId="77777777" w:rsidTr="00FD0C59">
        <w:trPr>
          <w:trHeight w:val="566"/>
        </w:trPr>
        <w:tc>
          <w:tcPr>
            <w:tcW w:w="2323" w:type="dxa"/>
          </w:tcPr>
          <w:p w14:paraId="7F949D9E"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69-83 to VA ≥84</w:t>
            </w:r>
          </w:p>
        </w:tc>
        <w:tc>
          <w:tcPr>
            <w:tcW w:w="1285" w:type="dxa"/>
          </w:tcPr>
          <w:p w14:paraId="7A3B283E"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0.0170</w:t>
            </w:r>
          </w:p>
        </w:tc>
        <w:tc>
          <w:tcPr>
            <w:tcW w:w="1287" w:type="dxa"/>
          </w:tcPr>
          <w:p w14:paraId="4A83BAC0"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0.0135</w:t>
            </w:r>
          </w:p>
        </w:tc>
        <w:tc>
          <w:tcPr>
            <w:tcW w:w="1285" w:type="dxa"/>
          </w:tcPr>
          <w:p w14:paraId="3AA024B4"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0.0174</w:t>
            </w:r>
          </w:p>
        </w:tc>
        <w:tc>
          <w:tcPr>
            <w:tcW w:w="1287" w:type="dxa"/>
          </w:tcPr>
          <w:p w14:paraId="2CACD5C6"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sz w:val="20"/>
                <w:szCs w:val="20"/>
              </w:rPr>
              <w:t>0.0191</w:t>
            </w:r>
          </w:p>
        </w:tc>
        <w:tc>
          <w:tcPr>
            <w:tcW w:w="1428" w:type="dxa"/>
          </w:tcPr>
          <w:p w14:paraId="7D91D23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0.0171</w:t>
            </w:r>
          </w:p>
        </w:tc>
      </w:tr>
      <w:tr w:rsidR="00DC1835" w:rsidRPr="00654A49" w14:paraId="3E8AACF4" w14:textId="77777777" w:rsidTr="00FD0C59">
        <w:trPr>
          <w:trHeight w:val="566"/>
        </w:trPr>
        <w:tc>
          <w:tcPr>
            <w:tcW w:w="2323" w:type="dxa"/>
          </w:tcPr>
          <w:p w14:paraId="235FD883"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Prob of VA ≥84 to VA ≥ 69-83</w:t>
            </w:r>
          </w:p>
        </w:tc>
        <w:tc>
          <w:tcPr>
            <w:tcW w:w="1285" w:type="dxa"/>
          </w:tcPr>
          <w:p w14:paraId="2459A905"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0.0117</w:t>
            </w:r>
          </w:p>
        </w:tc>
        <w:tc>
          <w:tcPr>
            <w:tcW w:w="1287" w:type="dxa"/>
          </w:tcPr>
          <w:p w14:paraId="1EB5F72A"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0.0154</w:t>
            </w:r>
          </w:p>
        </w:tc>
        <w:tc>
          <w:tcPr>
            <w:tcW w:w="1285" w:type="dxa"/>
          </w:tcPr>
          <w:p w14:paraId="45D7D1A3"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0.0105</w:t>
            </w:r>
          </w:p>
        </w:tc>
        <w:tc>
          <w:tcPr>
            <w:tcW w:w="1287" w:type="dxa"/>
          </w:tcPr>
          <w:p w14:paraId="039229B8"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0.0068</w:t>
            </w:r>
          </w:p>
        </w:tc>
        <w:tc>
          <w:tcPr>
            <w:tcW w:w="1428" w:type="dxa"/>
          </w:tcPr>
          <w:p w14:paraId="1957209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0.023</w:t>
            </w:r>
          </w:p>
        </w:tc>
      </w:tr>
      <w:tr w:rsidR="005B05B1" w:rsidRPr="00654A49" w14:paraId="77BF0776" w14:textId="77777777" w:rsidTr="00FD0C59">
        <w:trPr>
          <w:trHeight w:val="851"/>
        </w:trPr>
        <w:tc>
          <w:tcPr>
            <w:tcW w:w="2323" w:type="dxa"/>
            <w:tcBorders>
              <w:bottom w:val="single" w:sz="4" w:space="0" w:color="auto"/>
            </w:tcBorders>
          </w:tcPr>
          <w:p w14:paraId="6919F3E4" w14:textId="43C381A6"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 xml:space="preserve">The Prob of Endophthalmitis for </w:t>
            </w:r>
            <w:r w:rsidR="002B76E6" w:rsidRPr="00FD0C59">
              <w:rPr>
                <w:rFonts w:asciiTheme="majorBidi" w:hAnsiTheme="majorBidi" w:cstheme="majorBidi"/>
                <w:color w:val="000000" w:themeColor="text1"/>
              </w:rPr>
              <w:t>one</w:t>
            </w:r>
            <w:r w:rsidRPr="00FD0C59">
              <w:rPr>
                <w:rFonts w:asciiTheme="majorBidi" w:hAnsiTheme="majorBidi" w:cstheme="majorBidi"/>
                <w:color w:val="000000" w:themeColor="text1"/>
              </w:rPr>
              <w:t xml:space="preserve"> year </w:t>
            </w:r>
          </w:p>
        </w:tc>
        <w:tc>
          <w:tcPr>
            <w:tcW w:w="1285" w:type="dxa"/>
            <w:tcBorders>
              <w:bottom w:val="single" w:sz="4" w:space="0" w:color="auto"/>
            </w:tcBorders>
          </w:tcPr>
          <w:p w14:paraId="297BE84D"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0.009</w:t>
            </w:r>
          </w:p>
        </w:tc>
        <w:tc>
          <w:tcPr>
            <w:tcW w:w="1287" w:type="dxa"/>
            <w:tcBorders>
              <w:bottom w:val="single" w:sz="4" w:space="0" w:color="auto"/>
            </w:tcBorders>
          </w:tcPr>
          <w:p w14:paraId="118B8D3E"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0.000</w:t>
            </w:r>
          </w:p>
        </w:tc>
        <w:tc>
          <w:tcPr>
            <w:tcW w:w="1285" w:type="dxa"/>
            <w:tcBorders>
              <w:bottom w:val="single" w:sz="4" w:space="0" w:color="auto"/>
            </w:tcBorders>
          </w:tcPr>
          <w:p w14:paraId="31B65100"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0.006</w:t>
            </w:r>
          </w:p>
        </w:tc>
        <w:tc>
          <w:tcPr>
            <w:tcW w:w="1287" w:type="dxa"/>
            <w:tcBorders>
              <w:bottom w:val="single" w:sz="4" w:space="0" w:color="auto"/>
            </w:tcBorders>
          </w:tcPr>
          <w:p w14:paraId="3A4E3FCC"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0.012</w:t>
            </w:r>
          </w:p>
        </w:tc>
        <w:tc>
          <w:tcPr>
            <w:tcW w:w="1428" w:type="dxa"/>
            <w:tcBorders>
              <w:bottom w:val="single" w:sz="4" w:space="0" w:color="auto"/>
            </w:tcBorders>
          </w:tcPr>
          <w:p w14:paraId="66F243EF" w14:textId="77777777" w:rsidR="00DC1835" w:rsidRPr="00FD0C59" w:rsidRDefault="00DC1835" w:rsidP="00DA7B67">
            <w:pPr>
              <w:rPr>
                <w:rFonts w:asciiTheme="majorBidi" w:hAnsiTheme="majorBidi" w:cstheme="majorBidi"/>
                <w:color w:val="000000" w:themeColor="text1"/>
              </w:rPr>
            </w:pPr>
            <w:r w:rsidRPr="00FD0C59">
              <w:rPr>
                <w:rFonts w:asciiTheme="majorBidi" w:hAnsiTheme="majorBidi" w:cstheme="majorBidi"/>
                <w:color w:val="000000" w:themeColor="text1"/>
              </w:rPr>
              <w:t>0.007</w:t>
            </w:r>
          </w:p>
        </w:tc>
      </w:tr>
      <w:tr w:rsidR="005B05B1" w:rsidRPr="00654A49" w14:paraId="0A405ECC" w14:textId="77777777" w:rsidTr="00CD386A">
        <w:trPr>
          <w:trHeight w:val="851"/>
        </w:trPr>
        <w:tc>
          <w:tcPr>
            <w:tcW w:w="8895" w:type="dxa"/>
            <w:gridSpan w:val="6"/>
            <w:tcBorders>
              <w:top w:val="single" w:sz="4" w:space="0" w:color="auto"/>
            </w:tcBorders>
          </w:tcPr>
          <w:p w14:paraId="6A5CEEC1" w14:textId="32A685D0" w:rsidR="005B05B1" w:rsidRPr="00FD0C59" w:rsidRDefault="00FA56D1" w:rsidP="00DA7B67">
            <w:pPr>
              <w:rPr>
                <w:rFonts w:asciiTheme="majorBidi" w:hAnsiTheme="majorBidi" w:cstheme="majorBidi"/>
                <w:color w:val="000000" w:themeColor="text1"/>
              </w:rPr>
            </w:pPr>
            <w:r w:rsidRPr="00FA56D1">
              <w:rPr>
                <w:rFonts w:asciiTheme="majorBidi" w:hAnsiTheme="majorBidi" w:cstheme="majorBidi"/>
              </w:rPr>
              <w:t xml:space="preserve">Abbreviations: </w:t>
            </w:r>
            <w:proofErr w:type="spellStart"/>
            <w:r w:rsidR="007A0D73" w:rsidRPr="00654A49">
              <w:rPr>
                <w:rFonts w:asciiTheme="majorBidi" w:hAnsiTheme="majorBidi" w:cstheme="majorBidi"/>
              </w:rPr>
              <w:t>Afl</w:t>
            </w:r>
            <w:proofErr w:type="spellEnd"/>
            <w:r w:rsidR="007A0D73" w:rsidRPr="00654A49">
              <w:rPr>
                <w:rFonts w:asciiTheme="majorBidi" w:hAnsiTheme="majorBidi" w:cstheme="majorBidi"/>
              </w:rPr>
              <w:t xml:space="preserve">, </w:t>
            </w:r>
            <w:r w:rsidR="007A0D73">
              <w:rPr>
                <w:rFonts w:asciiTheme="majorBidi" w:hAnsiTheme="majorBidi" w:cstheme="majorBidi"/>
              </w:rPr>
              <w:t>a</w:t>
            </w:r>
            <w:r w:rsidR="007A0D73" w:rsidRPr="00654A49">
              <w:rPr>
                <w:rFonts w:asciiTheme="majorBidi" w:hAnsiTheme="majorBidi" w:cstheme="majorBidi"/>
              </w:rPr>
              <w:t xml:space="preserve">flibercept; </w:t>
            </w:r>
            <w:r w:rsidR="005B05B1" w:rsidRPr="00654A49">
              <w:rPr>
                <w:rFonts w:asciiTheme="majorBidi" w:hAnsiTheme="majorBidi" w:cstheme="majorBidi"/>
              </w:rPr>
              <w:t xml:space="preserve">Far, </w:t>
            </w:r>
            <w:proofErr w:type="spellStart"/>
            <w:r w:rsidR="007A0D73">
              <w:rPr>
                <w:rFonts w:asciiTheme="majorBidi" w:hAnsiTheme="majorBidi" w:cstheme="majorBidi"/>
              </w:rPr>
              <w:t>f</w:t>
            </w:r>
            <w:r w:rsidR="005B05B1" w:rsidRPr="00654A49">
              <w:rPr>
                <w:rFonts w:asciiTheme="majorBidi" w:hAnsiTheme="majorBidi" w:cstheme="majorBidi"/>
              </w:rPr>
              <w:t>aricimab</w:t>
            </w:r>
            <w:proofErr w:type="spellEnd"/>
            <w:r w:rsidR="005B05B1" w:rsidRPr="00654A49">
              <w:rPr>
                <w:rFonts w:asciiTheme="majorBidi" w:hAnsiTheme="majorBidi" w:cstheme="majorBidi"/>
              </w:rPr>
              <w:t xml:space="preserve">; </w:t>
            </w:r>
            <w:r w:rsidR="004A4052" w:rsidRPr="00654A49">
              <w:rPr>
                <w:rFonts w:asciiTheme="majorBidi" w:hAnsiTheme="majorBidi" w:cstheme="majorBidi"/>
              </w:rPr>
              <w:t>mg, milligram; n, patient numbers.</w:t>
            </w:r>
          </w:p>
        </w:tc>
      </w:tr>
    </w:tbl>
    <w:p w14:paraId="5F986284" w14:textId="77777777" w:rsidR="00ED5BCF" w:rsidRPr="00654A49" w:rsidRDefault="00ED5BCF" w:rsidP="006E1228">
      <w:pPr>
        <w:jc w:val="both"/>
        <w:rPr>
          <w:rFonts w:asciiTheme="majorBidi" w:hAnsiTheme="majorBidi" w:cstheme="majorBidi"/>
          <w:b/>
          <w:bCs/>
        </w:rPr>
      </w:pPr>
    </w:p>
    <w:p w14:paraId="5F29D178" w14:textId="77777777" w:rsidR="007C32EB" w:rsidRPr="00FD0C59" w:rsidRDefault="007C32EB">
      <w:pPr>
        <w:rPr>
          <w:rFonts w:asciiTheme="majorBidi" w:hAnsiTheme="majorBidi" w:cstheme="majorBidi"/>
          <w:b/>
          <w:bCs/>
        </w:rPr>
      </w:pPr>
    </w:p>
    <w:p w14:paraId="0A9D40AC" w14:textId="77777777" w:rsidR="00A24263" w:rsidRPr="00FD0C59" w:rsidRDefault="00A24263" w:rsidP="00C013E7">
      <w:pPr>
        <w:rPr>
          <w:rFonts w:asciiTheme="majorBidi" w:hAnsiTheme="majorBidi" w:cstheme="majorBidi"/>
          <w:b/>
        </w:rPr>
      </w:pPr>
      <w:r w:rsidRPr="00FD0C59">
        <w:rPr>
          <w:rFonts w:asciiTheme="majorBidi" w:hAnsiTheme="majorBidi" w:cstheme="majorBidi"/>
          <w:b/>
        </w:rPr>
        <w:br w:type="page"/>
      </w:r>
    </w:p>
    <w:p w14:paraId="169E2675" w14:textId="3A7ADCB7" w:rsidR="00C013E7" w:rsidRPr="00FD0C59" w:rsidRDefault="00A34BFC" w:rsidP="00C013E7">
      <w:pPr>
        <w:rPr>
          <w:rFonts w:asciiTheme="majorBidi" w:hAnsiTheme="majorBidi" w:cstheme="majorBidi"/>
          <w:b/>
        </w:rPr>
      </w:pPr>
      <w:r w:rsidRPr="00FD0C59">
        <w:rPr>
          <w:rFonts w:asciiTheme="majorBidi" w:hAnsiTheme="majorBidi" w:cstheme="majorBidi"/>
          <w:b/>
        </w:rPr>
        <w:lastRenderedPageBreak/>
        <w:t xml:space="preserve">Supplementary </w:t>
      </w:r>
      <w:r w:rsidR="00C013E7" w:rsidRPr="00FD0C59">
        <w:rPr>
          <w:rFonts w:asciiTheme="majorBidi" w:hAnsiTheme="majorBidi" w:cstheme="majorBidi"/>
          <w:b/>
        </w:rPr>
        <w:t>Table S</w:t>
      </w:r>
      <w:r w:rsidR="00736EFD" w:rsidRPr="00FD0C59">
        <w:rPr>
          <w:rFonts w:asciiTheme="majorBidi" w:hAnsiTheme="majorBidi" w:cstheme="majorBidi"/>
          <w:b/>
        </w:rPr>
        <w:t>6</w:t>
      </w:r>
      <w:r w:rsidR="00C013E7" w:rsidRPr="00FD0C59">
        <w:rPr>
          <w:rFonts w:asciiTheme="majorBidi" w:hAnsiTheme="majorBidi" w:cstheme="majorBidi"/>
          <w:b/>
        </w:rPr>
        <w:t xml:space="preserve">. </w:t>
      </w:r>
      <w:r w:rsidR="00C013E7" w:rsidRPr="00654A49">
        <w:rPr>
          <w:rFonts w:asciiTheme="majorBidi" w:hAnsiTheme="majorBidi" w:cstheme="majorBidi"/>
        </w:rPr>
        <w:t xml:space="preserve">All model inputs for </w:t>
      </w:r>
      <w:r w:rsidR="006C35CD" w:rsidRPr="006C35CD">
        <w:rPr>
          <w:rFonts w:asciiTheme="majorBidi" w:hAnsiTheme="majorBidi" w:cstheme="majorBidi"/>
        </w:rPr>
        <w:t>probabilistic sensitivity analysis.</w:t>
      </w:r>
      <w:r w:rsidR="00C013E7" w:rsidRPr="00654A49">
        <w:rPr>
          <w:rFonts w:asciiTheme="majorBidi" w:hAnsiTheme="majorBidi" w:cstheme="majorBidi"/>
        </w:rPr>
        <w:t>.</w:t>
      </w:r>
    </w:p>
    <w:tbl>
      <w:tblPr>
        <w:tblStyle w:val="PlainTable2"/>
        <w:tblW w:w="9493" w:type="dxa"/>
        <w:tblLook w:val="04A0" w:firstRow="1" w:lastRow="0" w:firstColumn="1" w:lastColumn="0" w:noHBand="0" w:noVBand="1"/>
      </w:tblPr>
      <w:tblGrid>
        <w:gridCol w:w="2011"/>
        <w:gridCol w:w="1291"/>
        <w:gridCol w:w="1172"/>
        <w:gridCol w:w="1269"/>
        <w:gridCol w:w="1660"/>
        <w:gridCol w:w="2090"/>
      </w:tblGrid>
      <w:tr w:rsidR="00C013E7" w:rsidRPr="00654A49" w14:paraId="39FA2D51" w14:textId="77777777" w:rsidTr="00FD0C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C361854" w14:textId="77777777" w:rsidR="00C013E7" w:rsidRPr="00FD0C59" w:rsidRDefault="00C013E7" w:rsidP="00FD0C59">
            <w:pPr>
              <w:rPr>
                <w:rFonts w:asciiTheme="majorBidi" w:hAnsiTheme="majorBidi" w:cstheme="majorBidi"/>
                <w:b w:val="0"/>
                <w:bCs w:val="0"/>
                <w:sz w:val="20"/>
                <w:szCs w:val="20"/>
              </w:rPr>
            </w:pPr>
            <w:r w:rsidRPr="00FD0C59">
              <w:rPr>
                <w:rFonts w:asciiTheme="majorBidi" w:hAnsiTheme="majorBidi" w:cstheme="majorBidi"/>
                <w:sz w:val="20"/>
                <w:szCs w:val="20"/>
              </w:rPr>
              <w:t>Input</w:t>
            </w:r>
          </w:p>
        </w:tc>
        <w:tc>
          <w:tcPr>
            <w:tcW w:w="1291" w:type="dxa"/>
          </w:tcPr>
          <w:p w14:paraId="52502B17" w14:textId="77777777" w:rsidR="00C013E7" w:rsidRPr="00FD0C59" w:rsidRDefault="00C013E7"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Base-case value</w:t>
            </w:r>
          </w:p>
        </w:tc>
        <w:tc>
          <w:tcPr>
            <w:tcW w:w="2441" w:type="dxa"/>
            <w:gridSpan w:val="2"/>
          </w:tcPr>
          <w:p w14:paraId="6891E7F8" w14:textId="77777777" w:rsidR="00C013E7" w:rsidRPr="00FD0C59" w:rsidRDefault="00C013E7"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sz w:val="20"/>
                <w:szCs w:val="20"/>
              </w:rPr>
            </w:pPr>
            <w:r w:rsidRPr="00FD0C59">
              <w:rPr>
                <w:rFonts w:asciiTheme="majorBidi" w:hAnsiTheme="majorBidi" w:cstheme="majorBidi"/>
                <w:color w:val="000000"/>
                <w:sz w:val="20"/>
                <w:szCs w:val="20"/>
              </w:rPr>
              <w:t>Ranges used for DSA</w:t>
            </w:r>
          </w:p>
          <w:p w14:paraId="407D1466" w14:textId="77777777" w:rsidR="00C013E7" w:rsidRPr="00FD0C59" w:rsidRDefault="00C013E7"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color w:val="000000"/>
                <w:sz w:val="20"/>
                <w:szCs w:val="20"/>
              </w:rPr>
              <w:t>(range of variation was set as ±25%)</w:t>
            </w:r>
          </w:p>
        </w:tc>
        <w:tc>
          <w:tcPr>
            <w:tcW w:w="1660" w:type="dxa"/>
          </w:tcPr>
          <w:p w14:paraId="198457D6" w14:textId="77777777" w:rsidR="00C013E7" w:rsidRPr="00FD0C59" w:rsidRDefault="00C013E7"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color w:val="000000"/>
                <w:sz w:val="20"/>
                <w:szCs w:val="20"/>
              </w:rPr>
              <w:t>Distribution used for PSA</w:t>
            </w:r>
          </w:p>
          <w:p w14:paraId="052A6ADD" w14:textId="77777777" w:rsidR="00C013E7" w:rsidRPr="00FD0C59" w:rsidRDefault="00C013E7" w:rsidP="00FD0C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2090" w:type="dxa"/>
          </w:tcPr>
          <w:p w14:paraId="475243A7" w14:textId="77777777" w:rsidR="00C013E7" w:rsidRPr="00FD0C59" w:rsidRDefault="00C013E7" w:rsidP="00FD0C5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D0C59">
              <w:rPr>
                <w:rFonts w:asciiTheme="majorBidi" w:hAnsiTheme="majorBidi" w:cstheme="majorBidi"/>
                <w:sz w:val="20"/>
                <w:szCs w:val="20"/>
              </w:rPr>
              <w:t>Reference</w:t>
            </w:r>
          </w:p>
        </w:tc>
      </w:tr>
      <w:tr w:rsidR="00C013E7" w:rsidRPr="00654A49" w14:paraId="0549BB46"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DA9597C" w14:textId="77777777" w:rsidR="00C013E7" w:rsidRPr="00FD0C59" w:rsidRDefault="00C013E7" w:rsidP="00FD0C59">
            <w:pPr>
              <w:rPr>
                <w:rFonts w:asciiTheme="majorBidi" w:hAnsiTheme="majorBidi" w:cstheme="majorBidi"/>
                <w:sz w:val="20"/>
                <w:szCs w:val="20"/>
              </w:rPr>
            </w:pPr>
          </w:p>
        </w:tc>
        <w:tc>
          <w:tcPr>
            <w:tcW w:w="1291" w:type="dxa"/>
          </w:tcPr>
          <w:p w14:paraId="74DADAD0" w14:textId="77777777" w:rsidR="00C013E7" w:rsidRPr="00FD0C59"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0B094591" w14:textId="77777777" w:rsidR="00C013E7" w:rsidRPr="00FD0C59"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D0C59">
              <w:rPr>
                <w:rFonts w:asciiTheme="majorBidi" w:hAnsiTheme="majorBidi" w:cstheme="majorBidi"/>
                <w:b/>
                <w:bCs/>
                <w:sz w:val="20"/>
                <w:szCs w:val="20"/>
              </w:rPr>
              <w:t>Lower bond</w:t>
            </w:r>
          </w:p>
        </w:tc>
        <w:tc>
          <w:tcPr>
            <w:tcW w:w="1269" w:type="dxa"/>
          </w:tcPr>
          <w:p w14:paraId="7DBE83A5" w14:textId="77777777" w:rsidR="00C013E7" w:rsidRPr="00FD0C59"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D0C59">
              <w:rPr>
                <w:rFonts w:asciiTheme="majorBidi" w:hAnsiTheme="majorBidi" w:cstheme="majorBidi"/>
                <w:b/>
                <w:bCs/>
                <w:sz w:val="20"/>
                <w:szCs w:val="20"/>
              </w:rPr>
              <w:t>High bond</w:t>
            </w:r>
          </w:p>
        </w:tc>
        <w:tc>
          <w:tcPr>
            <w:tcW w:w="1660" w:type="dxa"/>
          </w:tcPr>
          <w:p w14:paraId="10CD4515" w14:textId="77777777" w:rsidR="00C013E7" w:rsidRPr="00FD0C59"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2090" w:type="dxa"/>
          </w:tcPr>
          <w:p w14:paraId="2DDFFF16" w14:textId="77777777" w:rsidR="00C013E7" w:rsidRPr="00FD0C59"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C013E7" w:rsidRPr="00654A49" w14:paraId="7E2A9EE6" w14:textId="77777777" w:rsidTr="006C35CD">
        <w:tc>
          <w:tcPr>
            <w:cnfStyle w:val="001000000000" w:firstRow="0" w:lastRow="0" w:firstColumn="1" w:lastColumn="0" w:oddVBand="0" w:evenVBand="0" w:oddHBand="0" w:evenHBand="0" w:firstRowFirstColumn="0" w:firstRowLastColumn="0" w:lastRowFirstColumn="0" w:lastRowLastColumn="0"/>
            <w:tcW w:w="9493" w:type="dxa"/>
            <w:gridSpan w:val="6"/>
          </w:tcPr>
          <w:p w14:paraId="78A21C75" w14:textId="77777777" w:rsidR="00C013E7" w:rsidRPr="006C35CD" w:rsidRDefault="00C013E7" w:rsidP="00FD0C59">
            <w:pPr>
              <w:rPr>
                <w:rFonts w:asciiTheme="majorBidi" w:hAnsiTheme="majorBidi" w:cstheme="majorBidi"/>
                <w:sz w:val="20"/>
                <w:szCs w:val="20"/>
              </w:rPr>
            </w:pPr>
            <w:r w:rsidRPr="006C35CD">
              <w:rPr>
                <w:rFonts w:asciiTheme="majorBidi" w:hAnsiTheme="majorBidi" w:cstheme="majorBidi"/>
                <w:sz w:val="20"/>
                <w:szCs w:val="20"/>
              </w:rPr>
              <w:t>General Inputs</w:t>
            </w:r>
          </w:p>
        </w:tc>
      </w:tr>
      <w:tr w:rsidR="00C013E7" w:rsidRPr="00654A49" w14:paraId="34E22DF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41EDB0F"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Discount rate (outcomes and costs)</w:t>
            </w:r>
          </w:p>
        </w:tc>
        <w:tc>
          <w:tcPr>
            <w:tcW w:w="1291" w:type="dxa"/>
          </w:tcPr>
          <w:p w14:paraId="6EC6B1E0"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3.0%</w:t>
            </w:r>
          </w:p>
        </w:tc>
        <w:tc>
          <w:tcPr>
            <w:tcW w:w="1172" w:type="dxa"/>
          </w:tcPr>
          <w:p w14:paraId="57A2E000"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3.75%</w:t>
            </w:r>
          </w:p>
        </w:tc>
        <w:tc>
          <w:tcPr>
            <w:tcW w:w="1269" w:type="dxa"/>
          </w:tcPr>
          <w:p w14:paraId="1E784322"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2.25%</w:t>
            </w:r>
          </w:p>
        </w:tc>
        <w:tc>
          <w:tcPr>
            <w:tcW w:w="1660" w:type="dxa"/>
          </w:tcPr>
          <w:p w14:paraId="06B42EBF"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971FC20" w14:textId="77777777" w:rsidR="00C013E7" w:rsidRPr="006C35CD"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Assumption</w:t>
            </w:r>
          </w:p>
        </w:tc>
      </w:tr>
      <w:tr w:rsidR="00C013E7" w:rsidRPr="00654A49" w14:paraId="4D7E6D38" w14:textId="77777777" w:rsidTr="006C35CD">
        <w:tc>
          <w:tcPr>
            <w:cnfStyle w:val="001000000000" w:firstRow="0" w:lastRow="0" w:firstColumn="1" w:lastColumn="0" w:oddVBand="0" w:evenVBand="0" w:oddHBand="0" w:evenHBand="0" w:firstRowFirstColumn="0" w:firstRowLastColumn="0" w:lastRowFirstColumn="0" w:lastRowLastColumn="0"/>
            <w:tcW w:w="9493" w:type="dxa"/>
            <w:gridSpan w:val="6"/>
          </w:tcPr>
          <w:p w14:paraId="2C5ED782" w14:textId="77777777" w:rsidR="00C013E7" w:rsidRPr="006C35CD" w:rsidRDefault="00C013E7" w:rsidP="00FD0C59">
            <w:pPr>
              <w:rPr>
                <w:rFonts w:asciiTheme="majorBidi" w:hAnsiTheme="majorBidi" w:cstheme="majorBidi"/>
                <w:sz w:val="20"/>
                <w:szCs w:val="20"/>
              </w:rPr>
            </w:pPr>
            <w:r w:rsidRPr="006C35CD">
              <w:rPr>
                <w:rFonts w:asciiTheme="majorBidi" w:hAnsiTheme="majorBidi" w:cstheme="majorBidi"/>
                <w:sz w:val="20"/>
                <w:szCs w:val="20"/>
              </w:rPr>
              <w:t>Population Inputs</w:t>
            </w:r>
          </w:p>
        </w:tc>
      </w:tr>
      <w:tr w:rsidR="00C013E7" w:rsidRPr="00654A49" w14:paraId="1E0EB5F4" w14:textId="77777777" w:rsidTr="006C3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6"/>
          </w:tcPr>
          <w:p w14:paraId="3AD1CF69"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w:t>
            </w:r>
          </w:p>
        </w:tc>
      </w:tr>
      <w:tr w:rsidR="00C013E7" w:rsidRPr="00654A49" w14:paraId="065BCA44"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35671E12"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(VA &gt; or = 84 state) to (69 to 83 state)</w:t>
            </w:r>
          </w:p>
        </w:tc>
        <w:tc>
          <w:tcPr>
            <w:tcW w:w="1291" w:type="dxa"/>
          </w:tcPr>
          <w:p w14:paraId="4FF95681" w14:textId="77777777" w:rsidR="00C013E7" w:rsidRPr="006C35CD" w:rsidRDefault="00C013E7"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0.0112</w:t>
            </w:r>
          </w:p>
          <w:p w14:paraId="2B787505"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472E18B5"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0.0084</w:t>
            </w:r>
          </w:p>
        </w:tc>
        <w:tc>
          <w:tcPr>
            <w:tcW w:w="1269" w:type="dxa"/>
          </w:tcPr>
          <w:p w14:paraId="4E76B411"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.0140</w:t>
            </w:r>
          </w:p>
        </w:tc>
        <w:tc>
          <w:tcPr>
            <w:tcW w:w="1660" w:type="dxa"/>
          </w:tcPr>
          <w:p w14:paraId="3AE6C1A0" w14:textId="1C3509DA" w:rsidR="00C013E7"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19EDB9C"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5DC3E36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0A6B36F9"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(VA ≥ 84 states) to (VA ≥ 84 states)</w:t>
            </w:r>
          </w:p>
        </w:tc>
        <w:tc>
          <w:tcPr>
            <w:tcW w:w="1291" w:type="dxa"/>
          </w:tcPr>
          <w:p w14:paraId="4E289EA3" w14:textId="74A10999"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0.9798</w:t>
            </w:r>
          </w:p>
        </w:tc>
        <w:tc>
          <w:tcPr>
            <w:tcW w:w="1172" w:type="dxa"/>
          </w:tcPr>
          <w:p w14:paraId="075AA531"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0.7137</w:t>
            </w:r>
          </w:p>
        </w:tc>
        <w:tc>
          <w:tcPr>
            <w:tcW w:w="1269" w:type="dxa"/>
          </w:tcPr>
          <w:p w14:paraId="3B7FF156"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1.189</w:t>
            </w:r>
          </w:p>
        </w:tc>
        <w:tc>
          <w:tcPr>
            <w:tcW w:w="1660" w:type="dxa"/>
          </w:tcPr>
          <w:p w14:paraId="365A5459" w14:textId="3F3A1CFA"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262A795"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4ACF4896"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3EF701CA"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(69 to 83 states) to (VA ≥ 84 states)</w:t>
            </w:r>
          </w:p>
        </w:tc>
        <w:tc>
          <w:tcPr>
            <w:tcW w:w="1291" w:type="dxa"/>
          </w:tcPr>
          <w:p w14:paraId="250C7E66"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0.0173</w:t>
            </w:r>
          </w:p>
          <w:p w14:paraId="6B59C4A0"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6DD92974"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0.0130</w:t>
            </w:r>
          </w:p>
        </w:tc>
        <w:tc>
          <w:tcPr>
            <w:tcW w:w="1269" w:type="dxa"/>
          </w:tcPr>
          <w:p w14:paraId="3F1846BE"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0.0216</w:t>
            </w:r>
          </w:p>
        </w:tc>
        <w:tc>
          <w:tcPr>
            <w:tcW w:w="1660" w:type="dxa"/>
          </w:tcPr>
          <w:p w14:paraId="215ECDC1" w14:textId="655F5CA2"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D0819B6"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5249F989"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0D208ACC"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(69 to 83 state) to (54 to 68 state)</w:t>
            </w:r>
          </w:p>
        </w:tc>
        <w:tc>
          <w:tcPr>
            <w:tcW w:w="1291" w:type="dxa"/>
          </w:tcPr>
          <w:p w14:paraId="34796198"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0.0112</w:t>
            </w:r>
          </w:p>
          <w:p w14:paraId="2FA1C183"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6B898864"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0.0084</w:t>
            </w:r>
          </w:p>
        </w:tc>
        <w:tc>
          <w:tcPr>
            <w:tcW w:w="1269" w:type="dxa"/>
          </w:tcPr>
          <w:p w14:paraId="16426150"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0.0140</w:t>
            </w:r>
          </w:p>
        </w:tc>
        <w:tc>
          <w:tcPr>
            <w:tcW w:w="1660" w:type="dxa"/>
          </w:tcPr>
          <w:p w14:paraId="0B9BECA5" w14:textId="1D4632F1"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77D21A5A"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54CCBBB6"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7AF6ECEF"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(69 to 83 state) to (69 to 83 state)</w:t>
            </w:r>
          </w:p>
        </w:tc>
        <w:tc>
          <w:tcPr>
            <w:tcW w:w="1291" w:type="dxa"/>
          </w:tcPr>
          <w:p w14:paraId="6DEC89CD" w14:textId="3AA916AC"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0.9616</w:t>
            </w:r>
          </w:p>
        </w:tc>
        <w:tc>
          <w:tcPr>
            <w:tcW w:w="1172" w:type="dxa"/>
          </w:tcPr>
          <w:p w14:paraId="266F7CC7"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0.7007</w:t>
            </w:r>
          </w:p>
        </w:tc>
        <w:tc>
          <w:tcPr>
            <w:tcW w:w="1269" w:type="dxa"/>
          </w:tcPr>
          <w:p w14:paraId="1E12A926"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1.168</w:t>
            </w:r>
          </w:p>
        </w:tc>
        <w:tc>
          <w:tcPr>
            <w:tcW w:w="1660" w:type="dxa"/>
          </w:tcPr>
          <w:p w14:paraId="4CEFDBE3" w14:textId="5894C4AE"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28D37F70"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0528B8B5"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D4A0EA8"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(54 to 68 state) to (69 to 83 state)</w:t>
            </w:r>
          </w:p>
        </w:tc>
        <w:tc>
          <w:tcPr>
            <w:tcW w:w="1291" w:type="dxa"/>
          </w:tcPr>
          <w:p w14:paraId="2D211F32"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0.0497</w:t>
            </w:r>
          </w:p>
          <w:p w14:paraId="6AB684AC"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770CAD92"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0.0373</w:t>
            </w:r>
          </w:p>
        </w:tc>
        <w:tc>
          <w:tcPr>
            <w:tcW w:w="1269" w:type="dxa"/>
          </w:tcPr>
          <w:p w14:paraId="3C6BBA3E"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0.0621</w:t>
            </w:r>
          </w:p>
        </w:tc>
        <w:tc>
          <w:tcPr>
            <w:tcW w:w="1660" w:type="dxa"/>
          </w:tcPr>
          <w:p w14:paraId="0BD4AE46" w14:textId="5C4D481E"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792E6D6C"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2A331EA7"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06429D99"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(54 to 68 state) to (39 to 53 state)</w:t>
            </w:r>
          </w:p>
        </w:tc>
        <w:tc>
          <w:tcPr>
            <w:tcW w:w="1291" w:type="dxa"/>
          </w:tcPr>
          <w:p w14:paraId="44A49FA5"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0.0112</w:t>
            </w:r>
          </w:p>
          <w:p w14:paraId="7A8D4518"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18A0A6DA"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0.0084</w:t>
            </w:r>
          </w:p>
        </w:tc>
        <w:tc>
          <w:tcPr>
            <w:tcW w:w="1269" w:type="dxa"/>
          </w:tcPr>
          <w:p w14:paraId="662DB9DB"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0.0140</w:t>
            </w:r>
          </w:p>
        </w:tc>
        <w:tc>
          <w:tcPr>
            <w:tcW w:w="1660" w:type="dxa"/>
          </w:tcPr>
          <w:p w14:paraId="033FFD66" w14:textId="45A8BE4F"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8E8E8AD"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279601E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062BA312"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(54 to 68 state) to (54 to 68 state)</w:t>
            </w:r>
          </w:p>
        </w:tc>
        <w:tc>
          <w:tcPr>
            <w:tcW w:w="1291" w:type="dxa"/>
          </w:tcPr>
          <w:p w14:paraId="531B9812" w14:textId="54C91E81"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0.9292</w:t>
            </w:r>
          </w:p>
        </w:tc>
        <w:tc>
          <w:tcPr>
            <w:tcW w:w="1172" w:type="dxa"/>
          </w:tcPr>
          <w:p w14:paraId="64A5BCA9"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0.6764</w:t>
            </w:r>
          </w:p>
        </w:tc>
        <w:tc>
          <w:tcPr>
            <w:tcW w:w="1269" w:type="dxa"/>
          </w:tcPr>
          <w:p w14:paraId="45437C3B"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1.128</w:t>
            </w:r>
          </w:p>
        </w:tc>
        <w:tc>
          <w:tcPr>
            <w:tcW w:w="1660" w:type="dxa"/>
          </w:tcPr>
          <w:p w14:paraId="4901BF4C" w14:textId="275282E8"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6314949C"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099E9916"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40D31371"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(39 </w:t>
            </w:r>
            <w:r w:rsidRPr="006C35CD">
              <w:rPr>
                <w:rFonts w:asciiTheme="majorBidi" w:hAnsiTheme="majorBidi" w:cstheme="majorBidi"/>
                <w:sz w:val="20"/>
                <w:szCs w:val="20"/>
              </w:rPr>
              <w:lastRenderedPageBreak/>
              <w:t>to 53 state) to (54 to 68 state)</w:t>
            </w:r>
          </w:p>
        </w:tc>
        <w:tc>
          <w:tcPr>
            <w:tcW w:w="1291" w:type="dxa"/>
          </w:tcPr>
          <w:p w14:paraId="7C9DB5CE"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lastRenderedPageBreak/>
              <w:t>0.0546</w:t>
            </w:r>
          </w:p>
          <w:p w14:paraId="4954A548"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4F55A853"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0.0410</w:t>
            </w:r>
          </w:p>
        </w:tc>
        <w:tc>
          <w:tcPr>
            <w:tcW w:w="1269" w:type="dxa"/>
          </w:tcPr>
          <w:p w14:paraId="24276AF2"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0.0686</w:t>
            </w:r>
          </w:p>
        </w:tc>
        <w:tc>
          <w:tcPr>
            <w:tcW w:w="1660" w:type="dxa"/>
          </w:tcPr>
          <w:p w14:paraId="173E83E2" w14:textId="528E8636"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545630E5"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31F1ADB7"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246396F1"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(39 to 53 state) to (VA ≤ 38 state) </w:t>
            </w:r>
          </w:p>
        </w:tc>
        <w:tc>
          <w:tcPr>
            <w:tcW w:w="1291" w:type="dxa"/>
          </w:tcPr>
          <w:p w14:paraId="1BA26D00"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0.0184</w:t>
            </w:r>
          </w:p>
          <w:p w14:paraId="413C5D7C"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43DB38A3"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0.0138</w:t>
            </w:r>
          </w:p>
        </w:tc>
        <w:tc>
          <w:tcPr>
            <w:tcW w:w="1269" w:type="dxa"/>
          </w:tcPr>
          <w:p w14:paraId="4C188FD8"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0.0230</w:t>
            </w:r>
          </w:p>
        </w:tc>
        <w:tc>
          <w:tcPr>
            <w:tcW w:w="1660" w:type="dxa"/>
          </w:tcPr>
          <w:p w14:paraId="65532802" w14:textId="143247B6"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232CD10"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4E4F3D55"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1FA20339"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(39 to 53 state) to (39 to 53 state)</w:t>
            </w:r>
          </w:p>
        </w:tc>
        <w:tc>
          <w:tcPr>
            <w:tcW w:w="1291" w:type="dxa"/>
          </w:tcPr>
          <w:p w14:paraId="25626EF6" w14:textId="632E68D2"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0.9171</w:t>
            </w:r>
          </w:p>
        </w:tc>
        <w:tc>
          <w:tcPr>
            <w:tcW w:w="1172" w:type="dxa"/>
          </w:tcPr>
          <w:p w14:paraId="4C479142"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0.6673</w:t>
            </w:r>
          </w:p>
        </w:tc>
        <w:tc>
          <w:tcPr>
            <w:tcW w:w="1269" w:type="dxa"/>
          </w:tcPr>
          <w:p w14:paraId="709C6C29"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1.112</w:t>
            </w:r>
          </w:p>
        </w:tc>
        <w:tc>
          <w:tcPr>
            <w:tcW w:w="1660" w:type="dxa"/>
          </w:tcPr>
          <w:p w14:paraId="3BEE6345" w14:textId="5B69C28B"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3632A01"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34D58EAD"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50F0BEF8"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(VA ≤ 38 state) to (39 to 53 state)</w:t>
            </w:r>
          </w:p>
        </w:tc>
        <w:tc>
          <w:tcPr>
            <w:tcW w:w="1291" w:type="dxa"/>
          </w:tcPr>
          <w:p w14:paraId="3EDB08CF" w14:textId="4B6F148D"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0.0546</w:t>
            </w:r>
          </w:p>
          <w:p w14:paraId="73EDC96F"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0455982C"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0.0410</w:t>
            </w:r>
          </w:p>
        </w:tc>
        <w:tc>
          <w:tcPr>
            <w:tcW w:w="1269" w:type="dxa"/>
          </w:tcPr>
          <w:p w14:paraId="62BB7260"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0.0683</w:t>
            </w:r>
          </w:p>
        </w:tc>
        <w:tc>
          <w:tcPr>
            <w:tcW w:w="1660" w:type="dxa"/>
          </w:tcPr>
          <w:p w14:paraId="4C1FB506" w14:textId="10B1E2CB"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77709373"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3EA24EE2"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7FCF4BE6"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from (VA ≤ 38 state) to (VA ≤ 38 state)</w:t>
            </w:r>
          </w:p>
        </w:tc>
        <w:tc>
          <w:tcPr>
            <w:tcW w:w="1291" w:type="dxa"/>
          </w:tcPr>
          <w:p w14:paraId="4E9FBA94" w14:textId="2C72BA28"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0.9355</w:t>
            </w:r>
          </w:p>
          <w:p w14:paraId="60C59BB3"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17F31D5D"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0.6811</w:t>
            </w:r>
          </w:p>
        </w:tc>
        <w:tc>
          <w:tcPr>
            <w:tcW w:w="1269" w:type="dxa"/>
          </w:tcPr>
          <w:p w14:paraId="64BA2B82"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1.135</w:t>
            </w:r>
          </w:p>
        </w:tc>
        <w:tc>
          <w:tcPr>
            <w:tcW w:w="1660" w:type="dxa"/>
          </w:tcPr>
          <w:p w14:paraId="5524194E" w14:textId="6F877E3C"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64EBA192"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031CBEC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73B8FCB4"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(VA ≥ 84 state) to (69 to 83 state)</w:t>
            </w:r>
          </w:p>
        </w:tc>
        <w:tc>
          <w:tcPr>
            <w:tcW w:w="1291" w:type="dxa"/>
          </w:tcPr>
          <w:p w14:paraId="1AC385F8"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0.0347</w:t>
            </w:r>
          </w:p>
          <w:p w14:paraId="59F7493E"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7EC1BAAB"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0.0260</w:t>
            </w:r>
          </w:p>
        </w:tc>
        <w:tc>
          <w:tcPr>
            <w:tcW w:w="1269" w:type="dxa"/>
          </w:tcPr>
          <w:p w14:paraId="69232895"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0.0434</w:t>
            </w:r>
          </w:p>
        </w:tc>
        <w:tc>
          <w:tcPr>
            <w:tcW w:w="1660" w:type="dxa"/>
          </w:tcPr>
          <w:p w14:paraId="04D8BCB7" w14:textId="51AA3FCC"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09CC7121"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7A36DCDD"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00CEBBB2"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(VA ≥ 84 states) to (VA ≥ 84 states)</w:t>
            </w:r>
          </w:p>
        </w:tc>
        <w:tc>
          <w:tcPr>
            <w:tcW w:w="1291" w:type="dxa"/>
          </w:tcPr>
          <w:p w14:paraId="16035D62" w14:textId="56AD8D02"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0.9554</w:t>
            </w:r>
          </w:p>
          <w:p w14:paraId="1A22282E"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2B6C1A2D"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.6932</w:t>
            </w:r>
          </w:p>
        </w:tc>
        <w:tc>
          <w:tcPr>
            <w:tcW w:w="1269" w:type="dxa"/>
          </w:tcPr>
          <w:p w14:paraId="6D34F57C"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1.155</w:t>
            </w:r>
          </w:p>
        </w:tc>
        <w:tc>
          <w:tcPr>
            <w:tcW w:w="1660" w:type="dxa"/>
          </w:tcPr>
          <w:p w14:paraId="23BA90DB" w14:textId="3D57E2D2"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753F04F"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05A4E271"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25C40625"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(69 to 83 states) to (VA ≥ 84 states)</w:t>
            </w:r>
          </w:p>
        </w:tc>
        <w:tc>
          <w:tcPr>
            <w:tcW w:w="1291" w:type="dxa"/>
          </w:tcPr>
          <w:p w14:paraId="6C2C76A8"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0.0168</w:t>
            </w:r>
          </w:p>
          <w:p w14:paraId="00D0F43C"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6B36562B"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0.0126</w:t>
            </w:r>
          </w:p>
        </w:tc>
        <w:tc>
          <w:tcPr>
            <w:tcW w:w="1269" w:type="dxa"/>
          </w:tcPr>
          <w:p w14:paraId="1E94AE8E"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0.0210</w:t>
            </w:r>
          </w:p>
        </w:tc>
        <w:tc>
          <w:tcPr>
            <w:tcW w:w="1660" w:type="dxa"/>
          </w:tcPr>
          <w:p w14:paraId="48F93110" w14:textId="34DC4612"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1ADC047D"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67A2669C"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218FB0EA"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(69 to 83 state) to (54 to 68 state)</w:t>
            </w:r>
          </w:p>
        </w:tc>
        <w:tc>
          <w:tcPr>
            <w:tcW w:w="1291" w:type="dxa"/>
          </w:tcPr>
          <w:p w14:paraId="2082CCC3"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0.0347</w:t>
            </w:r>
          </w:p>
          <w:p w14:paraId="54F620D1"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0155D2D0"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0.0260</w:t>
            </w:r>
          </w:p>
        </w:tc>
        <w:tc>
          <w:tcPr>
            <w:tcW w:w="1269" w:type="dxa"/>
          </w:tcPr>
          <w:p w14:paraId="548523B8"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0.0434</w:t>
            </w:r>
          </w:p>
        </w:tc>
        <w:tc>
          <w:tcPr>
            <w:tcW w:w="1660" w:type="dxa"/>
          </w:tcPr>
          <w:p w14:paraId="12B81F7E" w14:textId="188EF3E5"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3C9CD4F4"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21702571"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5C4763EF"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(69 to 83 state) to (69 to 83 state)</w:t>
            </w:r>
          </w:p>
        </w:tc>
        <w:tc>
          <w:tcPr>
            <w:tcW w:w="1291" w:type="dxa"/>
          </w:tcPr>
          <w:p w14:paraId="39D1ABEE" w14:textId="52A456F1"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0.9386</w:t>
            </w:r>
          </w:p>
        </w:tc>
        <w:tc>
          <w:tcPr>
            <w:tcW w:w="1172" w:type="dxa"/>
          </w:tcPr>
          <w:p w14:paraId="3BBD96B6"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0.6806</w:t>
            </w:r>
          </w:p>
        </w:tc>
        <w:tc>
          <w:tcPr>
            <w:tcW w:w="1269" w:type="dxa"/>
          </w:tcPr>
          <w:p w14:paraId="734BA85E"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1.134</w:t>
            </w:r>
          </w:p>
        </w:tc>
        <w:tc>
          <w:tcPr>
            <w:tcW w:w="1660" w:type="dxa"/>
          </w:tcPr>
          <w:p w14:paraId="38871FB3" w14:textId="1900080D"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32D7F21E"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0EC63A6A"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665930E5"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(54 to 68 state) to (69 to 83 state)</w:t>
            </w:r>
          </w:p>
        </w:tc>
        <w:tc>
          <w:tcPr>
            <w:tcW w:w="1291" w:type="dxa"/>
          </w:tcPr>
          <w:p w14:paraId="06B5C106"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0.0465</w:t>
            </w:r>
          </w:p>
          <w:p w14:paraId="05BAB204"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664BE4B8"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0.0349</w:t>
            </w:r>
          </w:p>
        </w:tc>
        <w:tc>
          <w:tcPr>
            <w:tcW w:w="1269" w:type="dxa"/>
          </w:tcPr>
          <w:p w14:paraId="08925990"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0.0581</w:t>
            </w:r>
          </w:p>
        </w:tc>
        <w:tc>
          <w:tcPr>
            <w:tcW w:w="1660" w:type="dxa"/>
          </w:tcPr>
          <w:p w14:paraId="7182A04F" w14:textId="3ACDEE24"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3B4CDCFA"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1892174C"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65BBB4F2"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Aflibercept from (54 </w:t>
            </w:r>
            <w:r w:rsidRPr="006C35CD">
              <w:rPr>
                <w:rFonts w:asciiTheme="majorBidi" w:hAnsiTheme="majorBidi" w:cstheme="majorBidi"/>
                <w:sz w:val="20"/>
                <w:szCs w:val="20"/>
              </w:rPr>
              <w:lastRenderedPageBreak/>
              <w:t>to 68 state) to (39 to 53 state)</w:t>
            </w:r>
          </w:p>
        </w:tc>
        <w:tc>
          <w:tcPr>
            <w:tcW w:w="1291" w:type="dxa"/>
          </w:tcPr>
          <w:p w14:paraId="6D1989D8"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lastRenderedPageBreak/>
              <w:t>0.0347</w:t>
            </w:r>
          </w:p>
          <w:p w14:paraId="07CA0CD2"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6D5A96BF"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0.0260</w:t>
            </w:r>
          </w:p>
        </w:tc>
        <w:tc>
          <w:tcPr>
            <w:tcW w:w="1269" w:type="dxa"/>
          </w:tcPr>
          <w:p w14:paraId="47562202"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0.0434</w:t>
            </w:r>
          </w:p>
        </w:tc>
        <w:tc>
          <w:tcPr>
            <w:tcW w:w="1660" w:type="dxa"/>
          </w:tcPr>
          <w:p w14:paraId="4E63940C" w14:textId="6A1D278D"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5D336AB9"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3040DF16"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37947B27"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Aflibercept from (54 to 68 state) to (54 to 68 state) </w:t>
            </w:r>
          </w:p>
        </w:tc>
        <w:tc>
          <w:tcPr>
            <w:tcW w:w="1291" w:type="dxa"/>
          </w:tcPr>
          <w:p w14:paraId="56455804" w14:textId="4ABD5E35"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0.9089</w:t>
            </w:r>
          </w:p>
        </w:tc>
        <w:tc>
          <w:tcPr>
            <w:tcW w:w="1172" w:type="dxa"/>
          </w:tcPr>
          <w:p w14:paraId="3D4E6AEB"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0.6583</w:t>
            </w:r>
          </w:p>
        </w:tc>
        <w:tc>
          <w:tcPr>
            <w:tcW w:w="1269" w:type="dxa"/>
          </w:tcPr>
          <w:p w14:paraId="04688E92"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1.097</w:t>
            </w:r>
          </w:p>
        </w:tc>
        <w:tc>
          <w:tcPr>
            <w:tcW w:w="1660" w:type="dxa"/>
          </w:tcPr>
          <w:p w14:paraId="3A32184F" w14:textId="7726229F"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2EDB5B0D"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44D561DB"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3BB0EE8"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(39 to 53 states) to (54 to 68 states)</w:t>
            </w:r>
          </w:p>
        </w:tc>
        <w:tc>
          <w:tcPr>
            <w:tcW w:w="1291" w:type="dxa"/>
          </w:tcPr>
          <w:p w14:paraId="7A37B1CB"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0.0130</w:t>
            </w:r>
          </w:p>
          <w:p w14:paraId="45ACBEF1"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0F2609AE"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0.0098</w:t>
            </w:r>
          </w:p>
        </w:tc>
        <w:tc>
          <w:tcPr>
            <w:tcW w:w="1269" w:type="dxa"/>
          </w:tcPr>
          <w:p w14:paraId="414E21CA"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0.0163</w:t>
            </w:r>
          </w:p>
        </w:tc>
        <w:tc>
          <w:tcPr>
            <w:tcW w:w="1660" w:type="dxa"/>
          </w:tcPr>
          <w:p w14:paraId="6D732A75" w14:textId="7DCA52AF"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7630AFCE"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68A7B561"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4917D750"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Aflibercept from (39 to 53 state) to (VA ≤ 38 state) </w:t>
            </w:r>
          </w:p>
        </w:tc>
        <w:tc>
          <w:tcPr>
            <w:tcW w:w="1291" w:type="dxa"/>
          </w:tcPr>
          <w:p w14:paraId="32AC0037"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0.0185</w:t>
            </w:r>
          </w:p>
          <w:p w14:paraId="0B9103E4"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554F075C"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0.0139</w:t>
            </w:r>
          </w:p>
        </w:tc>
        <w:tc>
          <w:tcPr>
            <w:tcW w:w="1269" w:type="dxa"/>
          </w:tcPr>
          <w:p w14:paraId="53DA43D7"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0.0231</w:t>
            </w:r>
          </w:p>
        </w:tc>
        <w:tc>
          <w:tcPr>
            <w:tcW w:w="1660" w:type="dxa"/>
          </w:tcPr>
          <w:p w14:paraId="77696CC3" w14:textId="1CB1CAB1"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227E76FE"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1CA5AC03"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04E6328B"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(39 to 53 state) to (39 to 53 state)</w:t>
            </w:r>
          </w:p>
        </w:tc>
        <w:tc>
          <w:tcPr>
            <w:tcW w:w="1291" w:type="dxa"/>
          </w:tcPr>
          <w:p w14:paraId="0E2DABFB" w14:textId="656FFD45"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0.9586</w:t>
            </w:r>
          </w:p>
        </w:tc>
        <w:tc>
          <w:tcPr>
            <w:tcW w:w="1172" w:type="dxa"/>
          </w:tcPr>
          <w:p w14:paraId="092B797B"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0.6956</w:t>
            </w:r>
          </w:p>
        </w:tc>
        <w:tc>
          <w:tcPr>
            <w:tcW w:w="1269" w:type="dxa"/>
          </w:tcPr>
          <w:p w14:paraId="63E0071F"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1.159</w:t>
            </w:r>
          </w:p>
        </w:tc>
        <w:tc>
          <w:tcPr>
            <w:tcW w:w="1660" w:type="dxa"/>
          </w:tcPr>
          <w:p w14:paraId="247E2D3E" w14:textId="4EAD6405"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179A7C77"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5E6E2D61"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1AC4AD35"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(VA ≤ 38 state) to (39 to 53 state)</w:t>
            </w:r>
          </w:p>
        </w:tc>
        <w:tc>
          <w:tcPr>
            <w:tcW w:w="1291" w:type="dxa"/>
          </w:tcPr>
          <w:p w14:paraId="063593FD"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0.0130</w:t>
            </w:r>
          </w:p>
          <w:p w14:paraId="507AFA32"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18DD2D3A"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0.0098</w:t>
            </w:r>
          </w:p>
        </w:tc>
        <w:tc>
          <w:tcPr>
            <w:tcW w:w="1269" w:type="dxa"/>
          </w:tcPr>
          <w:p w14:paraId="781CD479"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0.0163</w:t>
            </w:r>
          </w:p>
        </w:tc>
        <w:tc>
          <w:tcPr>
            <w:tcW w:w="1660" w:type="dxa"/>
          </w:tcPr>
          <w:p w14:paraId="05100DF6" w14:textId="58BE57F6"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53F44E56"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62DC310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3CFD0E8"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Aflibercept from (VA ≤ 38 state) to (VA ≤ 38 state)</w:t>
            </w:r>
          </w:p>
        </w:tc>
        <w:tc>
          <w:tcPr>
            <w:tcW w:w="1291" w:type="dxa"/>
          </w:tcPr>
          <w:p w14:paraId="168E38FD" w14:textId="3A8CB543"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0.9771</w:t>
            </w:r>
          </w:p>
        </w:tc>
        <w:tc>
          <w:tcPr>
            <w:tcW w:w="1172" w:type="dxa"/>
          </w:tcPr>
          <w:p w14:paraId="692CFA2E"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0.7094</w:t>
            </w:r>
          </w:p>
        </w:tc>
        <w:tc>
          <w:tcPr>
            <w:tcW w:w="1269" w:type="dxa"/>
          </w:tcPr>
          <w:p w14:paraId="7D86A05B"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1.182</w:t>
            </w:r>
          </w:p>
        </w:tc>
        <w:tc>
          <w:tcPr>
            <w:tcW w:w="1660" w:type="dxa"/>
          </w:tcPr>
          <w:p w14:paraId="30C2C79C" w14:textId="7B267F79"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3B706B96"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1623F127"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3450F990"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w:t>
            </w: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&amp; Aflibercept from any state to death.</w:t>
            </w:r>
          </w:p>
        </w:tc>
        <w:tc>
          <w:tcPr>
            <w:tcW w:w="1291" w:type="dxa"/>
          </w:tcPr>
          <w:p w14:paraId="2182C901"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0.0099</w:t>
            </w:r>
          </w:p>
          <w:p w14:paraId="3165EDFA"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2E6755A8"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0.0074</w:t>
            </w:r>
          </w:p>
        </w:tc>
        <w:tc>
          <w:tcPr>
            <w:tcW w:w="1269" w:type="dxa"/>
          </w:tcPr>
          <w:p w14:paraId="4D4DCC99"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0.01234</w:t>
            </w:r>
          </w:p>
        </w:tc>
        <w:tc>
          <w:tcPr>
            <w:tcW w:w="1660" w:type="dxa"/>
          </w:tcPr>
          <w:p w14:paraId="3CAED6C2" w14:textId="715CD3CC"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1A71ADC4"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Calculation</w:t>
            </w:r>
          </w:p>
        </w:tc>
      </w:tr>
      <w:tr w:rsidR="004E519D" w:rsidRPr="00654A49" w14:paraId="6DA38301"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7BE71A70"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Transition probability of endophthalmitis with </w:t>
            </w:r>
            <w:proofErr w:type="spellStart"/>
            <w:r w:rsidRPr="006C35CD">
              <w:rPr>
                <w:rFonts w:asciiTheme="majorBidi" w:hAnsiTheme="majorBidi" w:cstheme="majorBidi"/>
                <w:sz w:val="20"/>
                <w:szCs w:val="20"/>
              </w:rPr>
              <w:t>Faricimab</w:t>
            </w:r>
            <w:proofErr w:type="spellEnd"/>
          </w:p>
        </w:tc>
        <w:tc>
          <w:tcPr>
            <w:tcW w:w="1291" w:type="dxa"/>
          </w:tcPr>
          <w:p w14:paraId="6BEE4082" w14:textId="77777777" w:rsidR="004E519D" w:rsidRPr="006C35CD" w:rsidRDefault="004E519D"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0.0075</w:t>
            </w:r>
          </w:p>
        </w:tc>
        <w:tc>
          <w:tcPr>
            <w:tcW w:w="1172" w:type="dxa"/>
          </w:tcPr>
          <w:p w14:paraId="2E2DA4F4"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0.0056</w:t>
            </w:r>
          </w:p>
        </w:tc>
        <w:tc>
          <w:tcPr>
            <w:tcW w:w="1269" w:type="dxa"/>
          </w:tcPr>
          <w:p w14:paraId="281DE382" w14:textId="77777777"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0.0094</w:t>
            </w:r>
          </w:p>
        </w:tc>
        <w:tc>
          <w:tcPr>
            <w:tcW w:w="1660" w:type="dxa"/>
          </w:tcPr>
          <w:p w14:paraId="1DADB4EA" w14:textId="640B943B" w:rsidR="004E519D" w:rsidRPr="006C35CD" w:rsidRDefault="004E519D"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2C0241D0" w14:textId="77777777" w:rsidR="004E519D" w:rsidRPr="006C35CD" w:rsidRDefault="004E519D"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4E519D" w:rsidRPr="00654A49" w14:paraId="7E512562"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34E5B147" w14:textId="77777777" w:rsidR="004E519D" w:rsidRPr="006C35CD" w:rsidRDefault="004E519D" w:rsidP="00FD0C59">
            <w:pPr>
              <w:rPr>
                <w:rFonts w:asciiTheme="majorBidi" w:hAnsiTheme="majorBidi" w:cstheme="majorBidi"/>
                <w:b w:val="0"/>
                <w:bCs w:val="0"/>
                <w:sz w:val="20"/>
                <w:szCs w:val="20"/>
              </w:rPr>
            </w:pPr>
            <w:r w:rsidRPr="006C35CD">
              <w:rPr>
                <w:rFonts w:asciiTheme="majorBidi" w:hAnsiTheme="majorBidi" w:cstheme="majorBidi"/>
                <w:sz w:val="20"/>
                <w:szCs w:val="20"/>
              </w:rPr>
              <w:t>Transition probability of endophthalmitis with Aflibercept</w:t>
            </w:r>
          </w:p>
        </w:tc>
        <w:tc>
          <w:tcPr>
            <w:tcW w:w="1291" w:type="dxa"/>
          </w:tcPr>
          <w:p w14:paraId="6ACECAA1" w14:textId="77777777" w:rsidR="004E519D" w:rsidRPr="006C35CD" w:rsidRDefault="004E519D"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0.006</w:t>
            </w:r>
          </w:p>
        </w:tc>
        <w:tc>
          <w:tcPr>
            <w:tcW w:w="1172" w:type="dxa"/>
          </w:tcPr>
          <w:p w14:paraId="1A407A87"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0.0045</w:t>
            </w:r>
          </w:p>
        </w:tc>
        <w:tc>
          <w:tcPr>
            <w:tcW w:w="1269" w:type="dxa"/>
          </w:tcPr>
          <w:p w14:paraId="36A94038" w14:textId="77777777"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0.0075</w:t>
            </w:r>
          </w:p>
        </w:tc>
        <w:tc>
          <w:tcPr>
            <w:tcW w:w="1660" w:type="dxa"/>
          </w:tcPr>
          <w:p w14:paraId="16118082" w14:textId="31295E20" w:rsidR="004E519D" w:rsidRPr="006C35CD" w:rsidRDefault="004E519D"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387BBEBD" w14:textId="77777777" w:rsidR="004E519D" w:rsidRPr="006C35CD" w:rsidRDefault="004E519D"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Pooled estimate of Lucerne &amp; Tenaya clinical trials</w:t>
            </w:r>
          </w:p>
        </w:tc>
      </w:tr>
      <w:tr w:rsidR="00C013E7" w:rsidRPr="00654A49" w14:paraId="413B5095" w14:textId="77777777" w:rsidTr="006C3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6"/>
          </w:tcPr>
          <w:p w14:paraId="0A1420CF" w14:textId="77777777" w:rsidR="00C013E7" w:rsidRPr="006C35CD" w:rsidRDefault="00C013E7" w:rsidP="00FD0C59">
            <w:pPr>
              <w:rPr>
                <w:rFonts w:asciiTheme="majorBidi" w:hAnsiTheme="majorBidi" w:cstheme="majorBidi"/>
                <w:sz w:val="20"/>
                <w:szCs w:val="20"/>
              </w:rPr>
            </w:pPr>
            <w:r w:rsidRPr="006C35CD">
              <w:rPr>
                <w:rFonts w:asciiTheme="majorBidi" w:hAnsiTheme="majorBidi" w:cstheme="majorBidi"/>
                <w:sz w:val="20"/>
                <w:szCs w:val="20"/>
              </w:rPr>
              <w:t xml:space="preserve">Utility </w:t>
            </w:r>
          </w:p>
        </w:tc>
      </w:tr>
      <w:tr w:rsidR="00C013E7" w:rsidRPr="00654A49" w14:paraId="650EE2FA"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1B8F447D"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VA ≥ 84 </w:t>
            </w:r>
          </w:p>
        </w:tc>
        <w:tc>
          <w:tcPr>
            <w:tcW w:w="1291" w:type="dxa"/>
          </w:tcPr>
          <w:p w14:paraId="62433983" w14:textId="77777777" w:rsidR="00C013E7" w:rsidRPr="006C35CD" w:rsidRDefault="00C013E7" w:rsidP="00FD0C59">
            <w:pPr>
              <w:keepNext/>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.95</w:t>
            </w:r>
          </w:p>
        </w:tc>
        <w:tc>
          <w:tcPr>
            <w:tcW w:w="1172" w:type="dxa"/>
          </w:tcPr>
          <w:p w14:paraId="48024915"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0.7125</w:t>
            </w:r>
          </w:p>
        </w:tc>
        <w:tc>
          <w:tcPr>
            <w:tcW w:w="1269" w:type="dxa"/>
          </w:tcPr>
          <w:p w14:paraId="1ABA7316"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1.187</w:t>
            </w:r>
          </w:p>
        </w:tc>
        <w:tc>
          <w:tcPr>
            <w:tcW w:w="1660" w:type="dxa"/>
          </w:tcPr>
          <w:p w14:paraId="7DDDDF44" w14:textId="10F97363"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3CB3075"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Brown et al. 2003</w:t>
            </w:r>
          </w:p>
        </w:tc>
      </w:tr>
      <w:tr w:rsidR="00C013E7" w:rsidRPr="00654A49" w14:paraId="12A88B8E"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07266EEF"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69 to 83 </w:t>
            </w:r>
          </w:p>
        </w:tc>
        <w:tc>
          <w:tcPr>
            <w:tcW w:w="1291" w:type="dxa"/>
          </w:tcPr>
          <w:p w14:paraId="687A7FB1" w14:textId="77777777" w:rsidR="00C013E7" w:rsidRPr="006C35CD" w:rsidRDefault="00C013E7" w:rsidP="00FD0C59">
            <w:pPr>
              <w:keepNext/>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.86</w:t>
            </w:r>
          </w:p>
        </w:tc>
        <w:tc>
          <w:tcPr>
            <w:tcW w:w="1172" w:type="dxa"/>
          </w:tcPr>
          <w:p w14:paraId="3E81A455"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0.6450</w:t>
            </w:r>
          </w:p>
        </w:tc>
        <w:tc>
          <w:tcPr>
            <w:tcW w:w="1269" w:type="dxa"/>
          </w:tcPr>
          <w:p w14:paraId="0E8A3476"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1.075</w:t>
            </w:r>
          </w:p>
        </w:tc>
        <w:tc>
          <w:tcPr>
            <w:tcW w:w="1660" w:type="dxa"/>
          </w:tcPr>
          <w:p w14:paraId="670B55B3" w14:textId="4CCC68CB"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38E3B521" w14:textId="77777777" w:rsidR="00C013E7" w:rsidRPr="006C35CD"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Brown et al. 2003</w:t>
            </w:r>
          </w:p>
        </w:tc>
      </w:tr>
      <w:tr w:rsidR="00C013E7" w:rsidRPr="00654A49" w14:paraId="472EAB1B"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66FE94E2"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54 to 68 </w:t>
            </w:r>
          </w:p>
        </w:tc>
        <w:tc>
          <w:tcPr>
            <w:tcW w:w="1291" w:type="dxa"/>
          </w:tcPr>
          <w:p w14:paraId="4FA29B2F" w14:textId="77777777" w:rsidR="00C013E7" w:rsidRPr="006C35CD" w:rsidRDefault="00C013E7"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.75</w:t>
            </w:r>
          </w:p>
        </w:tc>
        <w:tc>
          <w:tcPr>
            <w:tcW w:w="1172" w:type="dxa"/>
          </w:tcPr>
          <w:p w14:paraId="2C28484C"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0.5625</w:t>
            </w:r>
          </w:p>
        </w:tc>
        <w:tc>
          <w:tcPr>
            <w:tcW w:w="1269" w:type="dxa"/>
          </w:tcPr>
          <w:p w14:paraId="206A4681"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0.9375</w:t>
            </w:r>
          </w:p>
        </w:tc>
        <w:tc>
          <w:tcPr>
            <w:tcW w:w="1660" w:type="dxa"/>
          </w:tcPr>
          <w:p w14:paraId="281F93DD" w14:textId="58DD06B1"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5E784652"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Brown et al. 2003</w:t>
            </w:r>
          </w:p>
        </w:tc>
      </w:tr>
      <w:tr w:rsidR="00C013E7" w:rsidRPr="00654A49" w14:paraId="5A04788B"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6466F330"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39 to53 </w:t>
            </w:r>
          </w:p>
        </w:tc>
        <w:tc>
          <w:tcPr>
            <w:tcW w:w="1291" w:type="dxa"/>
          </w:tcPr>
          <w:p w14:paraId="5C8C641C" w14:textId="77777777" w:rsidR="00C013E7" w:rsidRPr="006C35CD" w:rsidRDefault="00C013E7"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.67</w:t>
            </w:r>
          </w:p>
        </w:tc>
        <w:tc>
          <w:tcPr>
            <w:tcW w:w="1172" w:type="dxa"/>
          </w:tcPr>
          <w:p w14:paraId="10E960B0"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0.5025</w:t>
            </w:r>
          </w:p>
        </w:tc>
        <w:tc>
          <w:tcPr>
            <w:tcW w:w="1269" w:type="dxa"/>
          </w:tcPr>
          <w:p w14:paraId="642F0399"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0.8375</w:t>
            </w:r>
          </w:p>
        </w:tc>
        <w:tc>
          <w:tcPr>
            <w:tcW w:w="1660" w:type="dxa"/>
          </w:tcPr>
          <w:p w14:paraId="7AA9DF3E" w14:textId="32569110"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61E6457B" w14:textId="77777777" w:rsidR="00C013E7" w:rsidRPr="006C35CD"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Brown et al. 2003</w:t>
            </w:r>
          </w:p>
        </w:tc>
      </w:tr>
      <w:tr w:rsidR="00C013E7" w:rsidRPr="00654A49" w14:paraId="3A32AD23"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789145CF"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VA ≤ 38 </w:t>
            </w:r>
          </w:p>
        </w:tc>
        <w:tc>
          <w:tcPr>
            <w:tcW w:w="1291" w:type="dxa"/>
          </w:tcPr>
          <w:p w14:paraId="783003D1" w14:textId="77777777" w:rsidR="00C013E7" w:rsidRPr="006C35CD" w:rsidRDefault="00C013E7"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.54</w:t>
            </w:r>
          </w:p>
        </w:tc>
        <w:tc>
          <w:tcPr>
            <w:tcW w:w="1172" w:type="dxa"/>
          </w:tcPr>
          <w:p w14:paraId="650F5F3C"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0.4050</w:t>
            </w:r>
          </w:p>
        </w:tc>
        <w:tc>
          <w:tcPr>
            <w:tcW w:w="1269" w:type="dxa"/>
          </w:tcPr>
          <w:p w14:paraId="19C579CF"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0.6750</w:t>
            </w:r>
          </w:p>
        </w:tc>
        <w:tc>
          <w:tcPr>
            <w:tcW w:w="1660" w:type="dxa"/>
          </w:tcPr>
          <w:p w14:paraId="47DEBB16" w14:textId="3E07E7B5"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Beta</w:t>
            </w:r>
          </w:p>
        </w:tc>
        <w:tc>
          <w:tcPr>
            <w:tcW w:w="2090" w:type="dxa"/>
          </w:tcPr>
          <w:p w14:paraId="46BC205F"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Brown et al. 2003</w:t>
            </w:r>
          </w:p>
        </w:tc>
      </w:tr>
      <w:tr w:rsidR="00C013E7" w:rsidRPr="00654A49" w14:paraId="4B974AFC" w14:textId="77777777" w:rsidTr="006C3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6"/>
          </w:tcPr>
          <w:p w14:paraId="4528DC46"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Costs</w:t>
            </w:r>
          </w:p>
        </w:tc>
      </w:tr>
      <w:tr w:rsidR="00C013E7" w:rsidRPr="00654A49" w14:paraId="4411E9CA" w14:textId="77777777" w:rsidTr="006C35CD">
        <w:tc>
          <w:tcPr>
            <w:cnfStyle w:val="001000000000" w:firstRow="0" w:lastRow="0" w:firstColumn="1" w:lastColumn="0" w:oddVBand="0" w:evenVBand="0" w:oddHBand="0" w:evenHBand="0" w:firstRowFirstColumn="0" w:firstRowLastColumn="0" w:lastRowFirstColumn="0" w:lastRowLastColumn="0"/>
            <w:tcW w:w="9493" w:type="dxa"/>
            <w:gridSpan w:val="6"/>
          </w:tcPr>
          <w:p w14:paraId="0624926C"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lastRenderedPageBreak/>
              <w:t xml:space="preserve">Treatments cost </w:t>
            </w:r>
          </w:p>
        </w:tc>
      </w:tr>
      <w:tr w:rsidR="00C013E7" w:rsidRPr="00654A49" w14:paraId="496A5350"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7E42B8D4" w14:textId="77777777" w:rsidR="00C013E7" w:rsidRPr="006C35CD" w:rsidRDefault="00C013E7" w:rsidP="00FD0C59">
            <w:pPr>
              <w:rPr>
                <w:rFonts w:asciiTheme="majorBidi" w:hAnsiTheme="majorBidi" w:cstheme="majorBidi"/>
                <w:b w:val="0"/>
                <w:bCs w:val="0"/>
                <w:sz w:val="20"/>
                <w:szCs w:val="20"/>
              </w:rPr>
            </w:pPr>
            <w:proofErr w:type="spellStart"/>
            <w:r w:rsidRPr="006C35CD">
              <w:rPr>
                <w:rFonts w:asciiTheme="majorBidi" w:hAnsiTheme="majorBidi" w:cstheme="majorBidi"/>
                <w:sz w:val="20"/>
                <w:szCs w:val="20"/>
              </w:rPr>
              <w:t>Faricimab</w:t>
            </w:r>
            <w:proofErr w:type="spellEnd"/>
            <w:r w:rsidRPr="006C35CD">
              <w:rPr>
                <w:rFonts w:asciiTheme="majorBidi" w:hAnsiTheme="majorBidi" w:cstheme="majorBidi"/>
                <w:sz w:val="20"/>
                <w:szCs w:val="20"/>
              </w:rPr>
              <w:t xml:space="preserve"> 6.0 mg cost per dose</w:t>
            </w:r>
          </w:p>
        </w:tc>
        <w:tc>
          <w:tcPr>
            <w:tcW w:w="1291" w:type="dxa"/>
          </w:tcPr>
          <w:p w14:paraId="60B9A409" w14:textId="77777777" w:rsidR="00C013E7" w:rsidRPr="006C35CD" w:rsidRDefault="00C013E7" w:rsidP="00FD0C59">
            <w:pPr>
              <w:spacing w:before="60" w:after="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$2,089.44</w:t>
            </w:r>
          </w:p>
          <w:p w14:paraId="4CD6D365" w14:textId="77777777" w:rsidR="00C013E7" w:rsidRPr="006C35CD" w:rsidRDefault="00C013E7" w:rsidP="00FD0C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6878B9A2" w14:textId="77777777" w:rsidR="00C013E7" w:rsidRPr="006C35CD" w:rsidRDefault="00C013E7" w:rsidP="00FD0C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$1,594.85</w:t>
            </w:r>
          </w:p>
        </w:tc>
        <w:tc>
          <w:tcPr>
            <w:tcW w:w="1269" w:type="dxa"/>
          </w:tcPr>
          <w:p w14:paraId="7A7663EC" w14:textId="77777777" w:rsidR="00C013E7" w:rsidRPr="006C35CD" w:rsidRDefault="00C013E7" w:rsidP="00FD0C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$2,658.08</w:t>
            </w:r>
          </w:p>
          <w:p w14:paraId="2AE46067" w14:textId="77777777" w:rsidR="00C013E7" w:rsidRPr="006C35CD" w:rsidRDefault="00C013E7" w:rsidP="00FD0C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660" w:type="dxa"/>
          </w:tcPr>
          <w:p w14:paraId="16531913"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0CF5B696" w14:textId="77777777" w:rsidR="00C013E7" w:rsidRPr="006C35CD" w:rsidRDefault="00C013E7" w:rsidP="00FD0C5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Medicare reimbursement J3590</w:t>
            </w:r>
          </w:p>
        </w:tc>
      </w:tr>
      <w:tr w:rsidR="00C013E7" w:rsidRPr="00654A49" w14:paraId="0EC5C395"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0F0AEE18"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Aflibercept 2.0 mg cost per dose</w:t>
            </w:r>
          </w:p>
        </w:tc>
        <w:tc>
          <w:tcPr>
            <w:tcW w:w="1291" w:type="dxa"/>
          </w:tcPr>
          <w:p w14:paraId="315CD3E1" w14:textId="77777777" w:rsidR="00C013E7" w:rsidRPr="006C35CD" w:rsidRDefault="00C013E7" w:rsidP="00FD0C59">
            <w:pPr>
              <w:spacing w:before="60" w:after="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$1,670.798</w:t>
            </w:r>
          </w:p>
          <w:p w14:paraId="51392B50" w14:textId="77777777" w:rsidR="00C013E7" w:rsidRPr="006C35CD" w:rsidRDefault="00C013E7" w:rsidP="00FD0C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193F8E55" w14:textId="77777777" w:rsidR="00C013E7" w:rsidRPr="006C35CD" w:rsidRDefault="00C013E7" w:rsidP="00FD0C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$1,261.82</w:t>
            </w:r>
          </w:p>
        </w:tc>
        <w:tc>
          <w:tcPr>
            <w:tcW w:w="1269" w:type="dxa"/>
          </w:tcPr>
          <w:p w14:paraId="3644066E" w14:textId="77777777" w:rsidR="00C013E7" w:rsidRPr="006C35CD" w:rsidRDefault="00C013E7" w:rsidP="00FD0C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$2,103.05</w:t>
            </w:r>
          </w:p>
        </w:tc>
        <w:tc>
          <w:tcPr>
            <w:tcW w:w="1660" w:type="dxa"/>
          </w:tcPr>
          <w:p w14:paraId="6AB78299"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1D1A2337" w14:textId="77777777" w:rsidR="00C013E7" w:rsidRPr="006C35CD" w:rsidRDefault="00C013E7" w:rsidP="00FD0C5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Medicare reimbursement J0178</w:t>
            </w:r>
          </w:p>
        </w:tc>
      </w:tr>
      <w:tr w:rsidR="00C013E7" w:rsidRPr="00654A49" w14:paraId="4440EE28" w14:textId="77777777" w:rsidTr="006C3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6"/>
          </w:tcPr>
          <w:p w14:paraId="53ECF35C"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Administration Costs</w:t>
            </w:r>
          </w:p>
        </w:tc>
      </w:tr>
      <w:tr w:rsidR="00C013E7" w:rsidRPr="00654A49" w14:paraId="4220048C"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09FD574A"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Cost of intravitreal injection</w:t>
            </w:r>
          </w:p>
        </w:tc>
        <w:tc>
          <w:tcPr>
            <w:tcW w:w="1291" w:type="dxa"/>
          </w:tcPr>
          <w:p w14:paraId="570A74CB" w14:textId="77777777" w:rsidR="00C013E7" w:rsidRPr="006C35CD" w:rsidRDefault="00C013E7" w:rsidP="00FD0C59">
            <w:pPr>
              <w:keepNext/>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$125.28</w:t>
            </w:r>
          </w:p>
          <w:p w14:paraId="472F7174"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02204397"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$93.96</w:t>
            </w:r>
          </w:p>
        </w:tc>
        <w:tc>
          <w:tcPr>
            <w:tcW w:w="1269" w:type="dxa"/>
          </w:tcPr>
          <w:p w14:paraId="2ACDA02B"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$156.6</w:t>
            </w:r>
          </w:p>
        </w:tc>
        <w:tc>
          <w:tcPr>
            <w:tcW w:w="1660" w:type="dxa"/>
          </w:tcPr>
          <w:p w14:paraId="2D8660D3"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173D48E9" w14:textId="77777777" w:rsidR="00C013E7" w:rsidRPr="006C35CD" w:rsidRDefault="00C013E7" w:rsidP="00FD0C59">
            <w:pPr>
              <w:spacing w:before="100" w:beforeAutospacing="1" w:after="15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CMS Physician Fee CPT 67028</w:t>
            </w:r>
          </w:p>
          <w:p w14:paraId="2522C659"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C013E7" w:rsidRPr="00654A49" w14:paraId="5AF80592"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615B3BE2"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Cost of an initial office visit</w:t>
            </w:r>
          </w:p>
        </w:tc>
        <w:tc>
          <w:tcPr>
            <w:tcW w:w="1291" w:type="dxa"/>
          </w:tcPr>
          <w:p w14:paraId="041542D1" w14:textId="77777777" w:rsidR="00C013E7" w:rsidRPr="006C35CD" w:rsidRDefault="00C013E7"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$226.53</w:t>
            </w:r>
          </w:p>
          <w:p w14:paraId="3EB10D1D"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2950EC6D"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$169.90</w:t>
            </w:r>
          </w:p>
        </w:tc>
        <w:tc>
          <w:tcPr>
            <w:tcW w:w="1269" w:type="dxa"/>
          </w:tcPr>
          <w:p w14:paraId="208AD1BD"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$283.16</w:t>
            </w:r>
          </w:p>
        </w:tc>
        <w:tc>
          <w:tcPr>
            <w:tcW w:w="1660" w:type="dxa"/>
          </w:tcPr>
          <w:p w14:paraId="089D05B9"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0AF13751" w14:textId="77777777" w:rsidR="00C013E7" w:rsidRPr="006C35CD" w:rsidRDefault="00C013E7" w:rsidP="00FD0C5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CMS Physician Fee CPT 99204</w:t>
            </w:r>
          </w:p>
          <w:p w14:paraId="62E3DF3D" w14:textId="77777777" w:rsidR="00C013E7" w:rsidRPr="006C35CD"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C013E7" w:rsidRPr="00654A49" w14:paraId="236358ED"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77FA86C8"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Cost of subsequent office visit (comprehensive eye examination)</w:t>
            </w:r>
          </w:p>
        </w:tc>
        <w:tc>
          <w:tcPr>
            <w:tcW w:w="1291" w:type="dxa"/>
          </w:tcPr>
          <w:p w14:paraId="61119134"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$157.64</w:t>
            </w:r>
          </w:p>
        </w:tc>
        <w:tc>
          <w:tcPr>
            <w:tcW w:w="1172" w:type="dxa"/>
          </w:tcPr>
          <w:p w14:paraId="79FC5D1E"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$118.23</w:t>
            </w:r>
          </w:p>
        </w:tc>
        <w:tc>
          <w:tcPr>
            <w:tcW w:w="1269" w:type="dxa"/>
          </w:tcPr>
          <w:p w14:paraId="618D30F2"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$197.05</w:t>
            </w:r>
          </w:p>
        </w:tc>
        <w:tc>
          <w:tcPr>
            <w:tcW w:w="1660" w:type="dxa"/>
          </w:tcPr>
          <w:p w14:paraId="009BA73C"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6E6B4AD0" w14:textId="77777777" w:rsidR="00C013E7" w:rsidRPr="006C35CD" w:rsidRDefault="00C013E7" w:rsidP="00FD0C5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CMS Physician Fee CPT 92014</w:t>
            </w:r>
          </w:p>
          <w:p w14:paraId="2521F93D"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C013E7" w:rsidRPr="00654A49" w14:paraId="7018E5EC" w14:textId="77777777" w:rsidTr="006C35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6"/>
          </w:tcPr>
          <w:p w14:paraId="355745AE"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Monitoring/Disease State Costs</w:t>
            </w:r>
          </w:p>
        </w:tc>
      </w:tr>
      <w:tr w:rsidR="00C013E7" w:rsidRPr="00654A49" w14:paraId="0007A7C3" w14:textId="77777777" w:rsidTr="00FD0C59">
        <w:tc>
          <w:tcPr>
            <w:cnfStyle w:val="001000000000" w:firstRow="0" w:lastRow="0" w:firstColumn="1" w:lastColumn="0" w:oddVBand="0" w:evenVBand="0" w:oddHBand="0" w:evenHBand="0" w:firstRowFirstColumn="0" w:firstRowLastColumn="0" w:lastRowFirstColumn="0" w:lastRowLastColumn="0"/>
            <w:tcW w:w="2011" w:type="dxa"/>
          </w:tcPr>
          <w:p w14:paraId="0639740B"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 OCT</w:t>
            </w:r>
          </w:p>
        </w:tc>
        <w:tc>
          <w:tcPr>
            <w:tcW w:w="1291" w:type="dxa"/>
          </w:tcPr>
          <w:p w14:paraId="65256D49" w14:textId="77777777" w:rsidR="00C013E7" w:rsidRPr="006C35CD" w:rsidRDefault="00C013E7" w:rsidP="00FD0C59">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$54.17</w:t>
            </w:r>
          </w:p>
          <w:p w14:paraId="67DE7890"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72" w:type="dxa"/>
          </w:tcPr>
          <w:p w14:paraId="5CC40D7E"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$40.63</w:t>
            </w:r>
          </w:p>
        </w:tc>
        <w:tc>
          <w:tcPr>
            <w:tcW w:w="1269" w:type="dxa"/>
          </w:tcPr>
          <w:p w14:paraId="68468B2A"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$67.71</w:t>
            </w:r>
          </w:p>
        </w:tc>
        <w:tc>
          <w:tcPr>
            <w:tcW w:w="1660" w:type="dxa"/>
          </w:tcPr>
          <w:p w14:paraId="7555B5C7" w14:textId="77777777" w:rsidR="00C013E7" w:rsidRPr="006C35CD" w:rsidRDefault="00C013E7" w:rsidP="00FD0C5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742B863B" w14:textId="77777777" w:rsidR="00C013E7" w:rsidRPr="006C35CD" w:rsidRDefault="00C013E7" w:rsidP="00FD0C5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CMS Physician Fee CPT 92134</w:t>
            </w:r>
          </w:p>
          <w:p w14:paraId="44C977D9" w14:textId="77777777" w:rsidR="00C013E7" w:rsidRPr="006C35CD" w:rsidRDefault="00C013E7" w:rsidP="00FD0C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C013E7" w:rsidRPr="00654A49" w14:paraId="4A0EA055"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40BB94D8"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FA</w:t>
            </w:r>
          </w:p>
        </w:tc>
        <w:tc>
          <w:tcPr>
            <w:tcW w:w="1291" w:type="dxa"/>
          </w:tcPr>
          <w:p w14:paraId="7749F45D" w14:textId="77777777" w:rsidR="00C013E7" w:rsidRPr="006C35CD" w:rsidRDefault="00C013E7" w:rsidP="00FD0C59">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$114.37</w:t>
            </w:r>
          </w:p>
          <w:p w14:paraId="6B308FB7"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72" w:type="dxa"/>
          </w:tcPr>
          <w:p w14:paraId="41064A1B"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$85.78</w:t>
            </w:r>
          </w:p>
        </w:tc>
        <w:tc>
          <w:tcPr>
            <w:tcW w:w="1269" w:type="dxa"/>
          </w:tcPr>
          <w:p w14:paraId="2955B392"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$142.96</w:t>
            </w:r>
          </w:p>
        </w:tc>
        <w:tc>
          <w:tcPr>
            <w:tcW w:w="1660" w:type="dxa"/>
          </w:tcPr>
          <w:p w14:paraId="57D69FA2"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5FB70183" w14:textId="77777777" w:rsidR="00C013E7" w:rsidRPr="006C35CD" w:rsidRDefault="00C013E7" w:rsidP="00FD0C5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CMS Physician Fee CPT 92235</w:t>
            </w:r>
          </w:p>
          <w:p w14:paraId="0AC1DB81" w14:textId="77777777" w:rsidR="00C013E7" w:rsidRPr="006C35CD"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C013E7" w:rsidRPr="00654A49" w14:paraId="0EEF3E11" w14:textId="77777777" w:rsidTr="006C35CD">
        <w:tc>
          <w:tcPr>
            <w:cnfStyle w:val="001000000000" w:firstRow="0" w:lastRow="0" w:firstColumn="1" w:lastColumn="0" w:oddVBand="0" w:evenVBand="0" w:oddHBand="0" w:evenHBand="0" w:firstRowFirstColumn="0" w:firstRowLastColumn="0" w:lastRowFirstColumn="0" w:lastRowLastColumn="0"/>
            <w:tcW w:w="9493" w:type="dxa"/>
            <w:gridSpan w:val="6"/>
          </w:tcPr>
          <w:p w14:paraId="2E29A6C2"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Adverse event cost</w:t>
            </w:r>
          </w:p>
        </w:tc>
      </w:tr>
      <w:tr w:rsidR="00C013E7" w:rsidRPr="00654A49" w14:paraId="311EBB35" w14:textId="77777777" w:rsidTr="00FD0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0B2CC0A3" w14:textId="77777777" w:rsidR="00C013E7" w:rsidRPr="006C35CD" w:rsidRDefault="00C013E7" w:rsidP="00FD0C59">
            <w:pPr>
              <w:rPr>
                <w:rFonts w:asciiTheme="majorBidi" w:hAnsiTheme="majorBidi" w:cstheme="majorBidi"/>
                <w:b w:val="0"/>
                <w:bCs w:val="0"/>
                <w:sz w:val="20"/>
                <w:szCs w:val="20"/>
              </w:rPr>
            </w:pPr>
            <w:r w:rsidRPr="006C35CD">
              <w:rPr>
                <w:rFonts w:asciiTheme="majorBidi" w:hAnsiTheme="majorBidi" w:cstheme="majorBidi"/>
                <w:sz w:val="20"/>
                <w:szCs w:val="20"/>
              </w:rPr>
              <w:t xml:space="preserve">Cost of the management of endophthalmitis </w:t>
            </w:r>
          </w:p>
        </w:tc>
        <w:tc>
          <w:tcPr>
            <w:tcW w:w="1291" w:type="dxa"/>
          </w:tcPr>
          <w:p w14:paraId="4EE6D201"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$3,958.12</w:t>
            </w:r>
          </w:p>
        </w:tc>
        <w:tc>
          <w:tcPr>
            <w:tcW w:w="1172" w:type="dxa"/>
          </w:tcPr>
          <w:p w14:paraId="08135153"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$2,968.59</w:t>
            </w:r>
          </w:p>
        </w:tc>
        <w:tc>
          <w:tcPr>
            <w:tcW w:w="1269" w:type="dxa"/>
          </w:tcPr>
          <w:p w14:paraId="68239246"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$4,947.65</w:t>
            </w:r>
          </w:p>
        </w:tc>
        <w:tc>
          <w:tcPr>
            <w:tcW w:w="1660" w:type="dxa"/>
          </w:tcPr>
          <w:p w14:paraId="37AF7F51" w14:textId="77777777" w:rsidR="00C013E7" w:rsidRPr="006C35CD" w:rsidRDefault="00C013E7" w:rsidP="00FD0C5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C35CD">
              <w:rPr>
                <w:rFonts w:asciiTheme="majorBidi" w:hAnsiTheme="majorBidi" w:cstheme="majorBidi"/>
                <w:sz w:val="20"/>
                <w:szCs w:val="20"/>
              </w:rPr>
              <w:t>Gamma</w:t>
            </w:r>
          </w:p>
        </w:tc>
        <w:tc>
          <w:tcPr>
            <w:tcW w:w="2090" w:type="dxa"/>
          </w:tcPr>
          <w:p w14:paraId="62B411E0" w14:textId="77777777" w:rsidR="00C013E7" w:rsidRPr="006C35CD" w:rsidRDefault="00C013E7" w:rsidP="00FD0C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C35CD">
              <w:rPr>
                <w:rFonts w:asciiTheme="majorBidi" w:hAnsiTheme="majorBidi" w:cstheme="majorBidi"/>
                <w:sz w:val="20"/>
                <w:szCs w:val="20"/>
              </w:rPr>
              <w:t>Schmie</w:t>
            </w:r>
            <w:proofErr w:type="spellEnd"/>
            <w:r w:rsidRPr="006C35CD">
              <w:rPr>
                <w:rFonts w:asciiTheme="majorBidi" w:hAnsiTheme="majorBidi" w:cstheme="majorBidi"/>
                <w:sz w:val="20"/>
                <w:szCs w:val="20"/>
              </w:rPr>
              <w:t xml:space="preserve"> et al. 2016</w:t>
            </w:r>
          </w:p>
        </w:tc>
      </w:tr>
    </w:tbl>
    <w:p w14:paraId="0300AB43" w14:textId="69DDB925" w:rsidR="00C013E7" w:rsidRPr="00FD0C59" w:rsidRDefault="00FA56D1" w:rsidP="006C35CD">
      <w:pPr>
        <w:bidi/>
        <w:jc w:val="right"/>
        <w:rPr>
          <w:rFonts w:asciiTheme="majorBidi" w:hAnsiTheme="majorBidi" w:cstheme="majorBidi"/>
          <w:sz w:val="20"/>
          <w:szCs w:val="20"/>
        </w:rPr>
      </w:pPr>
      <w:r w:rsidRPr="00FA56D1">
        <w:rPr>
          <w:rFonts w:asciiTheme="majorBidi" w:hAnsiTheme="majorBidi" w:cstheme="majorBidi"/>
          <w:sz w:val="20"/>
          <w:szCs w:val="20"/>
        </w:rPr>
        <w:t xml:space="preserve">Abbreviations: </w:t>
      </w:r>
      <w:r w:rsidR="00C013E7" w:rsidRPr="00FD0C59">
        <w:rPr>
          <w:rFonts w:asciiTheme="majorBidi" w:hAnsiTheme="majorBidi" w:cstheme="majorBidi"/>
          <w:sz w:val="20"/>
          <w:szCs w:val="20"/>
        </w:rPr>
        <w:t>AMD</w:t>
      </w:r>
      <w:r w:rsidR="00725DE6" w:rsidRPr="00FD0C59">
        <w:rPr>
          <w:rFonts w:asciiTheme="majorBidi" w:hAnsiTheme="majorBidi" w:cstheme="majorBidi"/>
          <w:sz w:val="20"/>
          <w:szCs w:val="20"/>
        </w:rPr>
        <w:t>,</w:t>
      </w:r>
      <w:r w:rsidR="00C013E7" w:rsidRPr="00FD0C59">
        <w:rPr>
          <w:rFonts w:asciiTheme="majorBidi" w:hAnsiTheme="majorBidi" w:cstheme="majorBidi"/>
          <w:sz w:val="20"/>
          <w:szCs w:val="20"/>
        </w:rPr>
        <w:t xml:space="preserve"> </w:t>
      </w:r>
      <w:r w:rsidR="00725DE6" w:rsidRPr="00FD0C59">
        <w:rPr>
          <w:rFonts w:asciiTheme="majorBidi" w:hAnsiTheme="majorBidi" w:cstheme="majorBidi"/>
          <w:sz w:val="20"/>
          <w:szCs w:val="20"/>
        </w:rPr>
        <w:t>a</w:t>
      </w:r>
      <w:r w:rsidR="00C013E7" w:rsidRPr="00FD0C59">
        <w:rPr>
          <w:rFonts w:asciiTheme="majorBidi" w:hAnsiTheme="majorBidi" w:cstheme="majorBidi"/>
          <w:sz w:val="20"/>
          <w:szCs w:val="20"/>
        </w:rPr>
        <w:t>ge-</w:t>
      </w:r>
      <w:r w:rsidR="00725DE6" w:rsidRPr="00FD0C59">
        <w:rPr>
          <w:rFonts w:asciiTheme="majorBidi" w:hAnsiTheme="majorBidi" w:cstheme="majorBidi"/>
          <w:sz w:val="20"/>
          <w:szCs w:val="20"/>
        </w:rPr>
        <w:t>r</w:t>
      </w:r>
      <w:r w:rsidR="00C013E7" w:rsidRPr="00FD0C59">
        <w:rPr>
          <w:rFonts w:asciiTheme="majorBidi" w:hAnsiTheme="majorBidi" w:cstheme="majorBidi"/>
          <w:sz w:val="20"/>
          <w:szCs w:val="20"/>
        </w:rPr>
        <w:t xml:space="preserve">elated </w:t>
      </w:r>
      <w:r w:rsidR="00725DE6" w:rsidRPr="00FD0C59">
        <w:rPr>
          <w:rFonts w:asciiTheme="majorBidi" w:hAnsiTheme="majorBidi" w:cstheme="majorBidi"/>
          <w:sz w:val="20"/>
          <w:szCs w:val="20"/>
        </w:rPr>
        <w:t>m</w:t>
      </w:r>
      <w:r w:rsidR="00C013E7" w:rsidRPr="00FD0C59">
        <w:rPr>
          <w:rFonts w:asciiTheme="majorBidi" w:hAnsiTheme="majorBidi" w:cstheme="majorBidi"/>
          <w:sz w:val="20"/>
          <w:szCs w:val="20"/>
        </w:rPr>
        <w:t xml:space="preserve">acular </w:t>
      </w:r>
      <w:r w:rsidR="00725DE6" w:rsidRPr="00FD0C59">
        <w:rPr>
          <w:rFonts w:asciiTheme="majorBidi" w:hAnsiTheme="majorBidi" w:cstheme="majorBidi"/>
          <w:sz w:val="20"/>
          <w:szCs w:val="20"/>
        </w:rPr>
        <w:t>d</w:t>
      </w:r>
      <w:r w:rsidR="00C013E7" w:rsidRPr="00FD0C59">
        <w:rPr>
          <w:rFonts w:asciiTheme="majorBidi" w:hAnsiTheme="majorBidi" w:cstheme="majorBidi"/>
          <w:sz w:val="20"/>
          <w:szCs w:val="20"/>
        </w:rPr>
        <w:t xml:space="preserve">egeneration; </w:t>
      </w:r>
      <w:r w:rsidRPr="00FD0C59">
        <w:rPr>
          <w:rFonts w:asciiTheme="majorBidi" w:hAnsiTheme="majorBidi" w:cstheme="majorBidi"/>
          <w:sz w:val="20"/>
          <w:szCs w:val="20"/>
        </w:rPr>
        <w:t xml:space="preserve">FA, fluorescein Angiography; </w:t>
      </w:r>
      <w:r w:rsidR="007A0D73" w:rsidRPr="00FD0C59">
        <w:rPr>
          <w:rFonts w:asciiTheme="majorBidi" w:hAnsiTheme="majorBidi" w:cstheme="majorBidi"/>
          <w:sz w:val="20"/>
          <w:szCs w:val="20"/>
        </w:rPr>
        <w:t>OCT, optical Coherence Tomography;</w:t>
      </w:r>
      <w:r w:rsidR="007A0D73">
        <w:rPr>
          <w:rFonts w:asciiTheme="majorBidi" w:hAnsiTheme="majorBidi" w:cstheme="majorBidi"/>
          <w:sz w:val="20"/>
          <w:szCs w:val="20"/>
        </w:rPr>
        <w:t xml:space="preserve"> </w:t>
      </w:r>
      <w:r w:rsidR="007A0D73" w:rsidRPr="00FD0C59">
        <w:rPr>
          <w:rFonts w:asciiTheme="majorBidi" w:hAnsiTheme="majorBidi" w:cstheme="majorBidi"/>
          <w:sz w:val="20"/>
          <w:szCs w:val="20"/>
        </w:rPr>
        <w:t>PSA, probabilistic sensitivity analysis</w:t>
      </w:r>
      <w:r w:rsidR="007A0D73">
        <w:rPr>
          <w:rFonts w:asciiTheme="majorBidi" w:hAnsiTheme="majorBidi" w:cstheme="majorBidi"/>
          <w:sz w:val="20"/>
          <w:szCs w:val="20"/>
        </w:rPr>
        <w:t xml:space="preserve">; </w:t>
      </w:r>
      <w:r w:rsidR="00C013E7" w:rsidRPr="00FD0C59">
        <w:rPr>
          <w:rFonts w:asciiTheme="majorBidi" w:hAnsiTheme="majorBidi" w:cstheme="majorBidi"/>
          <w:sz w:val="20"/>
          <w:szCs w:val="20"/>
        </w:rPr>
        <w:t>VA</w:t>
      </w:r>
      <w:r w:rsidR="00725DE6" w:rsidRPr="00FD0C59">
        <w:rPr>
          <w:rFonts w:asciiTheme="majorBidi" w:hAnsiTheme="majorBidi" w:cstheme="majorBidi"/>
          <w:sz w:val="20"/>
          <w:szCs w:val="20"/>
        </w:rPr>
        <w:t>, v</w:t>
      </w:r>
      <w:r w:rsidR="00C013E7" w:rsidRPr="00FD0C59">
        <w:rPr>
          <w:rFonts w:asciiTheme="majorBidi" w:hAnsiTheme="majorBidi" w:cstheme="majorBidi"/>
          <w:sz w:val="20"/>
          <w:szCs w:val="20"/>
        </w:rPr>
        <w:t>isual Acuity.</w:t>
      </w:r>
    </w:p>
    <w:p w14:paraId="53ECEF5C" w14:textId="77777777" w:rsidR="007C32EB" w:rsidRPr="00FD0C59" w:rsidRDefault="007C32EB">
      <w:pPr>
        <w:rPr>
          <w:rFonts w:asciiTheme="majorBidi" w:hAnsiTheme="majorBidi" w:cstheme="majorBidi"/>
          <w:b/>
          <w:bCs/>
        </w:rPr>
      </w:pPr>
    </w:p>
    <w:p w14:paraId="32799F3E" w14:textId="1BFF35B4" w:rsidR="00356BA0" w:rsidRPr="00FD0C59" w:rsidRDefault="00FA6F1A">
      <w:pPr>
        <w:rPr>
          <w:rFonts w:asciiTheme="majorBidi" w:hAnsiTheme="majorBidi" w:cstheme="majorBidi"/>
          <w:b/>
          <w:bCs/>
        </w:rPr>
      </w:pPr>
      <w:r w:rsidRPr="00C34B83">
        <w:rPr>
          <w:b/>
          <w:bCs/>
          <w:noProof/>
        </w:rPr>
        <w:lastRenderedPageBreak/>
        <w:drawing>
          <wp:inline distT="0" distB="0" distL="0" distR="0" wp14:anchorId="5115CF84" wp14:editId="3E2B011A">
            <wp:extent cx="5943600" cy="4629785"/>
            <wp:effectExtent l="0" t="0" r="0" b="0"/>
            <wp:docPr id="1957450641" name="Picture 1" descr="A graph with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50641" name="Picture 1" descr="A graph with green and red dots&#10;&#10;AI-generated content may be incorrect."/>
                    <pic:cNvPicPr/>
                  </pic:nvPicPr>
                  <pic:blipFill>
                    <a:blip r:embed="rId12"/>
                    <a:stretch>
                      <a:fillRect/>
                    </a:stretch>
                  </pic:blipFill>
                  <pic:spPr>
                    <a:xfrm>
                      <a:off x="0" y="0"/>
                      <a:ext cx="5943600" cy="4629785"/>
                    </a:xfrm>
                    <a:prstGeom prst="rect">
                      <a:avLst/>
                    </a:prstGeom>
                  </pic:spPr>
                </pic:pic>
              </a:graphicData>
            </a:graphic>
          </wp:inline>
        </w:drawing>
      </w:r>
    </w:p>
    <w:p w14:paraId="26703A4E" w14:textId="1B277BAC" w:rsidR="00CC10A9" w:rsidRPr="002433E0" w:rsidRDefault="00CC10A9" w:rsidP="00CC10A9">
      <w:pPr>
        <w:pStyle w:val="Caption"/>
        <w:spacing w:after="0" w:line="480" w:lineRule="auto"/>
        <w:ind w:left="144"/>
        <w:rPr>
          <w:rFonts w:asciiTheme="majorBidi" w:hAnsiTheme="majorBidi" w:cstheme="majorBidi"/>
          <w:i w:val="0"/>
          <w:iCs w:val="0"/>
          <w:color w:val="auto"/>
          <w:sz w:val="24"/>
          <w:szCs w:val="24"/>
        </w:rPr>
      </w:pPr>
      <w:bookmarkStart w:id="4" w:name="_Toc186138830"/>
      <w:r w:rsidRPr="00654A49">
        <w:rPr>
          <w:rFonts w:asciiTheme="majorBidi" w:hAnsiTheme="majorBidi" w:cstheme="majorBidi"/>
          <w:b/>
          <w:bCs/>
          <w:i w:val="0"/>
          <w:iCs w:val="0"/>
          <w:color w:val="auto"/>
          <w:sz w:val="24"/>
          <w:szCs w:val="24"/>
        </w:rPr>
        <w:t>Supplementary Figure S3</w:t>
      </w:r>
      <w:r w:rsidRPr="002433E0">
        <w:rPr>
          <w:rFonts w:asciiTheme="majorBidi" w:hAnsiTheme="majorBidi" w:cstheme="majorBidi"/>
          <w:b/>
          <w:bCs/>
          <w:i w:val="0"/>
          <w:iCs w:val="0"/>
          <w:color w:val="auto"/>
          <w:sz w:val="24"/>
          <w:szCs w:val="24"/>
        </w:rPr>
        <w:t>.</w:t>
      </w:r>
      <w:r w:rsidRPr="002433E0">
        <w:rPr>
          <w:rFonts w:asciiTheme="majorBidi" w:hAnsiTheme="majorBidi" w:cstheme="majorBidi"/>
          <w:i w:val="0"/>
          <w:iCs w:val="0"/>
          <w:color w:val="auto"/>
          <w:sz w:val="24"/>
          <w:szCs w:val="24"/>
        </w:rPr>
        <w:t xml:space="preserve"> </w:t>
      </w:r>
      <w:r w:rsidR="003850A2">
        <w:rPr>
          <w:rFonts w:asciiTheme="majorBidi" w:hAnsiTheme="majorBidi" w:cstheme="majorBidi"/>
          <w:i w:val="0"/>
          <w:iCs w:val="0"/>
          <w:color w:val="auto"/>
          <w:sz w:val="24"/>
          <w:szCs w:val="24"/>
        </w:rPr>
        <w:t>I</w:t>
      </w:r>
      <w:r w:rsidR="003850A2" w:rsidRPr="003850A2">
        <w:rPr>
          <w:rFonts w:asciiTheme="majorBidi" w:hAnsiTheme="majorBidi" w:cstheme="majorBidi"/>
          <w:i w:val="0"/>
          <w:iCs w:val="0"/>
          <w:color w:val="auto"/>
          <w:sz w:val="24"/>
          <w:szCs w:val="24"/>
        </w:rPr>
        <w:t xml:space="preserve">ncremental cost-effectiveness </w:t>
      </w:r>
      <w:r w:rsidR="003850A2">
        <w:rPr>
          <w:rFonts w:asciiTheme="majorBidi" w:hAnsiTheme="majorBidi" w:cstheme="majorBidi"/>
          <w:i w:val="0"/>
          <w:iCs w:val="0"/>
          <w:color w:val="auto"/>
          <w:sz w:val="24"/>
          <w:szCs w:val="24"/>
        </w:rPr>
        <w:t>s</w:t>
      </w:r>
      <w:r w:rsidRPr="002433E0">
        <w:rPr>
          <w:rFonts w:asciiTheme="majorBidi" w:hAnsiTheme="majorBidi" w:cstheme="majorBidi"/>
          <w:i w:val="0"/>
          <w:iCs w:val="0"/>
          <w:color w:val="auto"/>
          <w:sz w:val="24"/>
          <w:szCs w:val="24"/>
        </w:rPr>
        <w:t xml:space="preserve">catterplot </w:t>
      </w:r>
      <w:proofErr w:type="spellStart"/>
      <w:r w:rsidRPr="002433E0">
        <w:rPr>
          <w:rFonts w:asciiTheme="majorBidi" w:hAnsiTheme="majorBidi" w:cstheme="majorBidi"/>
          <w:i w:val="0"/>
          <w:iCs w:val="0"/>
          <w:color w:val="auto"/>
          <w:sz w:val="24"/>
          <w:szCs w:val="24"/>
        </w:rPr>
        <w:t>faricimab</w:t>
      </w:r>
      <w:proofErr w:type="spellEnd"/>
      <w:r w:rsidRPr="002433E0">
        <w:rPr>
          <w:rFonts w:asciiTheme="majorBidi" w:hAnsiTheme="majorBidi" w:cstheme="majorBidi"/>
          <w:i w:val="0"/>
          <w:iCs w:val="0"/>
          <w:color w:val="auto"/>
          <w:sz w:val="24"/>
          <w:szCs w:val="24"/>
        </w:rPr>
        <w:t xml:space="preserve"> vs aflibercept. The distribution of incremental cost versus incremental effectiveness for numerous simulated scenarios. Each point represents a simulation outcome, with green points indicating scenarios where </w:t>
      </w:r>
      <w:proofErr w:type="spellStart"/>
      <w:r w:rsidRPr="002433E0">
        <w:rPr>
          <w:rFonts w:asciiTheme="majorBidi" w:hAnsiTheme="majorBidi" w:cstheme="majorBidi"/>
          <w:i w:val="0"/>
          <w:iCs w:val="0"/>
          <w:color w:val="auto"/>
          <w:sz w:val="24"/>
          <w:szCs w:val="24"/>
        </w:rPr>
        <w:t>faricimab</w:t>
      </w:r>
      <w:proofErr w:type="spellEnd"/>
      <w:r w:rsidRPr="002433E0">
        <w:rPr>
          <w:rFonts w:asciiTheme="majorBidi" w:hAnsiTheme="majorBidi" w:cstheme="majorBidi"/>
          <w:i w:val="0"/>
          <w:iCs w:val="0"/>
          <w:color w:val="auto"/>
          <w:sz w:val="24"/>
          <w:szCs w:val="24"/>
        </w:rPr>
        <w:t xml:space="preserve"> is more cost-effective and red points indicating scenarios where aflibercept is more cost-effective. The majority of points fall in the green region, suggesting that </w:t>
      </w:r>
      <w:proofErr w:type="spellStart"/>
      <w:r w:rsidRPr="002433E0">
        <w:rPr>
          <w:rFonts w:asciiTheme="majorBidi" w:hAnsiTheme="majorBidi" w:cstheme="majorBidi"/>
          <w:i w:val="0"/>
          <w:iCs w:val="0"/>
          <w:color w:val="auto"/>
          <w:sz w:val="24"/>
          <w:szCs w:val="24"/>
        </w:rPr>
        <w:t>Faricimab</w:t>
      </w:r>
      <w:proofErr w:type="spellEnd"/>
      <w:r w:rsidRPr="002433E0">
        <w:rPr>
          <w:rFonts w:asciiTheme="majorBidi" w:hAnsiTheme="majorBidi" w:cstheme="majorBidi"/>
          <w:i w:val="0"/>
          <w:iCs w:val="0"/>
          <w:color w:val="auto"/>
          <w:sz w:val="24"/>
          <w:szCs w:val="24"/>
        </w:rPr>
        <w:t xml:space="preserve"> is more cost-effective in most simulations. The dashed line represents the WTP threshold of $</w:t>
      </w:r>
      <w:r w:rsidRPr="00C34B83">
        <w:rPr>
          <w:rFonts w:asciiTheme="majorBidi" w:hAnsiTheme="majorBidi" w:cstheme="majorBidi"/>
          <w:i w:val="0"/>
          <w:iCs w:val="0"/>
          <w:color w:val="auto"/>
          <w:sz w:val="24"/>
          <w:szCs w:val="24"/>
        </w:rPr>
        <w:t>1</w:t>
      </w:r>
      <w:r w:rsidRPr="007A354B">
        <w:rPr>
          <w:rFonts w:asciiTheme="majorBidi" w:hAnsiTheme="majorBidi" w:cstheme="majorBidi"/>
          <w:i w:val="0"/>
          <w:iCs w:val="0"/>
          <w:color w:val="auto"/>
          <w:sz w:val="24"/>
          <w:szCs w:val="24"/>
        </w:rPr>
        <w:t>0</w:t>
      </w:r>
      <w:r w:rsidRPr="002433E0">
        <w:rPr>
          <w:rFonts w:asciiTheme="majorBidi" w:hAnsiTheme="majorBidi" w:cstheme="majorBidi"/>
          <w:i w:val="0"/>
          <w:iCs w:val="0"/>
          <w:color w:val="auto"/>
          <w:sz w:val="24"/>
          <w:szCs w:val="24"/>
        </w:rPr>
        <w:t xml:space="preserve">0,000 per unit of effectiveness, and the points under it indicate that </w:t>
      </w:r>
      <w:proofErr w:type="spellStart"/>
      <w:r w:rsidRPr="002433E0">
        <w:rPr>
          <w:rFonts w:asciiTheme="majorBidi" w:hAnsiTheme="majorBidi" w:cstheme="majorBidi"/>
          <w:i w:val="0"/>
          <w:iCs w:val="0"/>
          <w:color w:val="auto"/>
          <w:sz w:val="24"/>
          <w:szCs w:val="24"/>
        </w:rPr>
        <w:t>Faricimab</w:t>
      </w:r>
      <w:proofErr w:type="spellEnd"/>
      <w:r w:rsidRPr="002433E0">
        <w:rPr>
          <w:rFonts w:asciiTheme="majorBidi" w:hAnsiTheme="majorBidi" w:cstheme="majorBidi"/>
          <w:i w:val="0"/>
          <w:iCs w:val="0"/>
          <w:color w:val="auto"/>
          <w:sz w:val="24"/>
          <w:szCs w:val="24"/>
        </w:rPr>
        <w:t xml:space="preserve"> is less costly and more effective. </w:t>
      </w:r>
      <w:r w:rsidR="00FA56D1" w:rsidRPr="00FA56D1">
        <w:rPr>
          <w:rFonts w:asciiTheme="majorBidi" w:hAnsiTheme="majorBidi" w:cstheme="majorBidi"/>
          <w:i w:val="0"/>
          <w:iCs w:val="0"/>
          <w:color w:val="auto"/>
          <w:sz w:val="24"/>
          <w:szCs w:val="24"/>
        </w:rPr>
        <w:t xml:space="preserve">Abbreviations: </w:t>
      </w:r>
      <w:r w:rsidRPr="007A354B">
        <w:rPr>
          <w:rFonts w:asciiTheme="majorBidi" w:hAnsiTheme="majorBidi" w:cstheme="majorBidi"/>
          <w:i w:val="0"/>
          <w:iCs w:val="0"/>
          <w:color w:val="auto"/>
          <w:sz w:val="24"/>
          <w:szCs w:val="24"/>
        </w:rPr>
        <w:t xml:space="preserve">ICE, </w:t>
      </w:r>
      <w:r w:rsidRPr="002433E0">
        <w:rPr>
          <w:rFonts w:asciiTheme="majorBidi" w:hAnsiTheme="majorBidi" w:cstheme="majorBidi"/>
          <w:i w:val="0"/>
          <w:iCs w:val="0"/>
          <w:color w:val="auto"/>
          <w:sz w:val="24"/>
          <w:szCs w:val="24"/>
        </w:rPr>
        <w:t>incremental cost-effectiveness WTP</w:t>
      </w:r>
      <w:r w:rsidRPr="007A354B">
        <w:rPr>
          <w:rFonts w:asciiTheme="majorBidi" w:hAnsiTheme="majorBidi" w:cstheme="majorBidi"/>
          <w:i w:val="0"/>
          <w:iCs w:val="0"/>
          <w:color w:val="auto"/>
          <w:sz w:val="24"/>
          <w:szCs w:val="24"/>
        </w:rPr>
        <w:t>,</w:t>
      </w:r>
      <w:r w:rsidRPr="002433E0">
        <w:rPr>
          <w:rFonts w:asciiTheme="majorBidi" w:hAnsiTheme="majorBidi" w:cstheme="majorBidi"/>
          <w:i w:val="0"/>
          <w:iCs w:val="0"/>
          <w:color w:val="auto"/>
          <w:sz w:val="24"/>
          <w:szCs w:val="24"/>
        </w:rPr>
        <w:t xml:space="preserve"> willingness-to-pay.</w:t>
      </w:r>
    </w:p>
    <w:p w14:paraId="66543189" w14:textId="77777777" w:rsidR="00CC10A9" w:rsidRDefault="00CC10A9">
      <w:pPr>
        <w:pStyle w:val="Caption"/>
        <w:jc w:val="both"/>
        <w:rPr>
          <w:rFonts w:asciiTheme="majorBidi" w:hAnsiTheme="majorBidi" w:cstheme="majorBidi"/>
          <w:b/>
          <w:bCs/>
          <w:i w:val="0"/>
          <w:iCs w:val="0"/>
          <w:color w:val="auto"/>
          <w:sz w:val="24"/>
          <w:szCs w:val="24"/>
        </w:rPr>
      </w:pPr>
    </w:p>
    <w:bookmarkEnd w:id="4"/>
    <w:p w14:paraId="327036D6" w14:textId="77777777" w:rsidR="00F06AEA" w:rsidRDefault="00F06AEA">
      <w:pPr>
        <w:rPr>
          <w:rFonts w:asciiTheme="majorBidi" w:hAnsiTheme="majorBidi" w:cstheme="majorBidi"/>
          <w:b/>
          <w:bCs/>
        </w:rPr>
      </w:pPr>
    </w:p>
    <w:p w14:paraId="5D5278B6" w14:textId="7CD70D6D" w:rsidR="00F06AEA" w:rsidRDefault="00E45D90">
      <w:pPr>
        <w:rPr>
          <w:rFonts w:asciiTheme="majorBidi" w:hAnsiTheme="majorBidi" w:cstheme="majorBidi"/>
          <w:b/>
          <w:bCs/>
        </w:rPr>
      </w:pPr>
      <w:r>
        <w:rPr>
          <w:rFonts w:asciiTheme="majorBidi" w:hAnsiTheme="majorBidi" w:cstheme="majorBidi"/>
          <w:b/>
          <w:bCs/>
        </w:rPr>
        <w:t xml:space="preserve">References </w:t>
      </w:r>
    </w:p>
    <w:p w14:paraId="554D0DF8" w14:textId="77777777" w:rsidR="00E45D90" w:rsidRPr="00E45D90" w:rsidRDefault="00F06AEA" w:rsidP="00E45D90">
      <w:pPr>
        <w:pStyle w:val="EndNoteBibliography"/>
      </w:pPr>
      <w:r>
        <w:rPr>
          <w:rFonts w:asciiTheme="majorBidi" w:hAnsiTheme="majorBidi" w:cstheme="majorBidi"/>
          <w:b/>
          <w:bCs/>
        </w:rPr>
        <w:fldChar w:fldCharType="begin"/>
      </w:r>
      <w:r>
        <w:rPr>
          <w:rFonts w:asciiTheme="majorBidi" w:hAnsiTheme="majorBidi" w:cstheme="majorBidi"/>
          <w:b/>
          <w:bCs/>
        </w:rPr>
        <w:instrText xml:space="preserve"> ADDIN EN.REFLIST </w:instrText>
      </w:r>
      <w:r>
        <w:rPr>
          <w:rFonts w:asciiTheme="majorBidi" w:hAnsiTheme="majorBidi" w:cstheme="majorBidi"/>
          <w:b/>
          <w:bCs/>
        </w:rPr>
        <w:fldChar w:fldCharType="separate"/>
      </w:r>
      <w:r w:rsidR="00E45D90" w:rsidRPr="00E45D90">
        <w:t>1. Heier JS, Khanani AM, Ruiz CQ, Basu K, Ferrone PJ, Brittain C, Figueroa MS, Lin H, Holz FG, Patel V. Efficacy, durability, and safety of intravitreal faricimab up to every 16 weeks for neovascular age-related macular degeneration (TENAYA and LUCERNE): two randomised, double-masked, phase 3, non-inferiority trials. The Lancet. 2022;399(10326):729-40.</w:t>
      </w:r>
    </w:p>
    <w:p w14:paraId="1C499858" w14:textId="0739F3DD" w:rsidR="00356BA0" w:rsidRPr="00FD0C59" w:rsidRDefault="00F06AEA" w:rsidP="00E45D90">
      <w:pPr>
        <w:rPr>
          <w:rFonts w:asciiTheme="majorBidi" w:hAnsiTheme="majorBidi" w:cstheme="majorBidi"/>
          <w:b/>
          <w:bCs/>
        </w:rPr>
      </w:pPr>
      <w:r>
        <w:rPr>
          <w:rFonts w:asciiTheme="majorBidi" w:hAnsiTheme="majorBidi" w:cstheme="majorBidi"/>
          <w:b/>
          <w:bCs/>
        </w:rPr>
        <w:fldChar w:fldCharType="end"/>
      </w:r>
    </w:p>
    <w:sectPr w:rsidR="00356BA0" w:rsidRPr="00FD0C5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AA8EF" w14:textId="77777777" w:rsidR="006F6E63" w:rsidRDefault="006F6E63" w:rsidP="00000351">
      <w:pPr>
        <w:spacing w:after="0" w:line="240" w:lineRule="auto"/>
      </w:pPr>
      <w:r>
        <w:separator/>
      </w:r>
    </w:p>
  </w:endnote>
  <w:endnote w:type="continuationSeparator" w:id="0">
    <w:p w14:paraId="2067F780" w14:textId="77777777" w:rsidR="006F6E63" w:rsidRDefault="006F6E63" w:rsidP="0000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ejaVu Sans">
    <w:altName w:val="Verdana"/>
    <w:panose1 w:val="020B0603030804020204"/>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D9C9" w14:textId="77777777" w:rsidR="006F6E63" w:rsidRDefault="006F6E63" w:rsidP="00000351">
      <w:pPr>
        <w:spacing w:after="0" w:line="240" w:lineRule="auto"/>
      </w:pPr>
      <w:r>
        <w:separator/>
      </w:r>
    </w:p>
  </w:footnote>
  <w:footnote w:type="continuationSeparator" w:id="0">
    <w:p w14:paraId="5924E649" w14:textId="77777777" w:rsidR="006F6E63" w:rsidRDefault="006F6E63" w:rsidP="00000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719049"/>
      <w:docPartObj>
        <w:docPartGallery w:val="Page Numbers (Top of Page)"/>
        <w:docPartUnique/>
      </w:docPartObj>
    </w:sdtPr>
    <w:sdtEndPr>
      <w:rPr>
        <w:noProof/>
      </w:rPr>
    </w:sdtEndPr>
    <w:sdtContent>
      <w:p w14:paraId="6BF1823E" w14:textId="4BB73240" w:rsidR="00000351" w:rsidRDefault="000003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EF2580" w14:textId="77777777" w:rsidR="00000351" w:rsidRDefault="000003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Yyt7A0NDMyNjQ3NjZW0lEKTi0uzszPAykwNKsFAKrS8f8tAAAA"/>
    <w:docVar w:name="EN.InstantFormat" w:val="&lt;ENInstantFormat&gt;&lt;Enabled&gt;1&lt;/Enabled&gt;&lt;ScanUnformatted&gt;1&lt;/ScanUnformatted&gt;&lt;ScanChanges&gt;1&lt;/ScanChanges&gt;&lt;Suspended&gt;0&lt;/Suspended&gt;&lt;/ENInstantFormat&gt;"/>
    <w:docVar w:name="EN.Layout" w:val="&lt;ENLayout&gt;&lt;Style&gt;Vancouver []&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B4EA0"/>
    <w:rsid w:val="00000351"/>
    <w:rsid w:val="00003C32"/>
    <w:rsid w:val="00004138"/>
    <w:rsid w:val="0001010C"/>
    <w:rsid w:val="00021B99"/>
    <w:rsid w:val="00047B6C"/>
    <w:rsid w:val="000919AB"/>
    <w:rsid w:val="000C1B46"/>
    <w:rsid w:val="000C4118"/>
    <w:rsid w:val="000E3CC6"/>
    <w:rsid w:val="001050E6"/>
    <w:rsid w:val="00107857"/>
    <w:rsid w:val="0011012B"/>
    <w:rsid w:val="00115846"/>
    <w:rsid w:val="00143AA9"/>
    <w:rsid w:val="00144C44"/>
    <w:rsid w:val="00156B7B"/>
    <w:rsid w:val="00174B29"/>
    <w:rsid w:val="001811DC"/>
    <w:rsid w:val="00184977"/>
    <w:rsid w:val="001B6729"/>
    <w:rsid w:val="001C07B5"/>
    <w:rsid w:val="001C61F3"/>
    <w:rsid w:val="001D137B"/>
    <w:rsid w:val="001F525E"/>
    <w:rsid w:val="00207936"/>
    <w:rsid w:val="00230AE6"/>
    <w:rsid w:val="002341FC"/>
    <w:rsid w:val="00272FC0"/>
    <w:rsid w:val="00274A61"/>
    <w:rsid w:val="002B704A"/>
    <w:rsid w:val="002B76E6"/>
    <w:rsid w:val="002D1635"/>
    <w:rsid w:val="002D58B0"/>
    <w:rsid w:val="002D7AA3"/>
    <w:rsid w:val="002D7B26"/>
    <w:rsid w:val="002E2710"/>
    <w:rsid w:val="002E66F7"/>
    <w:rsid w:val="00307AAA"/>
    <w:rsid w:val="0032478A"/>
    <w:rsid w:val="00325F1B"/>
    <w:rsid w:val="00330319"/>
    <w:rsid w:val="00356BA0"/>
    <w:rsid w:val="0036293A"/>
    <w:rsid w:val="003640D5"/>
    <w:rsid w:val="00364C74"/>
    <w:rsid w:val="00371FE1"/>
    <w:rsid w:val="003757D7"/>
    <w:rsid w:val="003850A2"/>
    <w:rsid w:val="00390A8B"/>
    <w:rsid w:val="003A1E9B"/>
    <w:rsid w:val="003A229E"/>
    <w:rsid w:val="003D4934"/>
    <w:rsid w:val="003F3DB0"/>
    <w:rsid w:val="0040209D"/>
    <w:rsid w:val="004020B4"/>
    <w:rsid w:val="00451D8D"/>
    <w:rsid w:val="00451FB8"/>
    <w:rsid w:val="00455C7F"/>
    <w:rsid w:val="004A4052"/>
    <w:rsid w:val="004B375C"/>
    <w:rsid w:val="004B6B20"/>
    <w:rsid w:val="004C081D"/>
    <w:rsid w:val="004C55F6"/>
    <w:rsid w:val="004D24E4"/>
    <w:rsid w:val="004E519D"/>
    <w:rsid w:val="00521166"/>
    <w:rsid w:val="00525715"/>
    <w:rsid w:val="00540B45"/>
    <w:rsid w:val="005B05B1"/>
    <w:rsid w:val="005B5D9C"/>
    <w:rsid w:val="005F450E"/>
    <w:rsid w:val="00654A49"/>
    <w:rsid w:val="0066009D"/>
    <w:rsid w:val="00667620"/>
    <w:rsid w:val="00677186"/>
    <w:rsid w:val="006A2F1E"/>
    <w:rsid w:val="006A7281"/>
    <w:rsid w:val="006B1D09"/>
    <w:rsid w:val="006C202C"/>
    <w:rsid w:val="006C2334"/>
    <w:rsid w:val="006C35CD"/>
    <w:rsid w:val="006C4AF8"/>
    <w:rsid w:val="006D0057"/>
    <w:rsid w:val="006E1228"/>
    <w:rsid w:val="006E44D1"/>
    <w:rsid w:val="006F6E63"/>
    <w:rsid w:val="00720794"/>
    <w:rsid w:val="00725DE6"/>
    <w:rsid w:val="00736EFD"/>
    <w:rsid w:val="0074221E"/>
    <w:rsid w:val="007475AB"/>
    <w:rsid w:val="00792E9F"/>
    <w:rsid w:val="007940FA"/>
    <w:rsid w:val="007A0D73"/>
    <w:rsid w:val="007B1DB3"/>
    <w:rsid w:val="007B2DD1"/>
    <w:rsid w:val="007B415B"/>
    <w:rsid w:val="007C32EB"/>
    <w:rsid w:val="007D2101"/>
    <w:rsid w:val="007D58E1"/>
    <w:rsid w:val="007D5F5F"/>
    <w:rsid w:val="007E2545"/>
    <w:rsid w:val="007E70B4"/>
    <w:rsid w:val="0080413F"/>
    <w:rsid w:val="008047F8"/>
    <w:rsid w:val="00811AAB"/>
    <w:rsid w:val="008255DB"/>
    <w:rsid w:val="008427C0"/>
    <w:rsid w:val="008474C9"/>
    <w:rsid w:val="008849D1"/>
    <w:rsid w:val="00887C62"/>
    <w:rsid w:val="008A4619"/>
    <w:rsid w:val="008C15B6"/>
    <w:rsid w:val="008E06DB"/>
    <w:rsid w:val="008F171D"/>
    <w:rsid w:val="00900D76"/>
    <w:rsid w:val="0090656B"/>
    <w:rsid w:val="00920F4A"/>
    <w:rsid w:val="009218CC"/>
    <w:rsid w:val="009328CB"/>
    <w:rsid w:val="009632FE"/>
    <w:rsid w:val="00977C93"/>
    <w:rsid w:val="00990871"/>
    <w:rsid w:val="00990FBF"/>
    <w:rsid w:val="0099147A"/>
    <w:rsid w:val="009A2028"/>
    <w:rsid w:val="009B2204"/>
    <w:rsid w:val="009B4EA0"/>
    <w:rsid w:val="009C2DA2"/>
    <w:rsid w:val="009D2D1C"/>
    <w:rsid w:val="009D5645"/>
    <w:rsid w:val="009E4F26"/>
    <w:rsid w:val="009F14FF"/>
    <w:rsid w:val="00A10E81"/>
    <w:rsid w:val="00A24263"/>
    <w:rsid w:val="00A31C28"/>
    <w:rsid w:val="00A33152"/>
    <w:rsid w:val="00A34BFC"/>
    <w:rsid w:val="00A46BDE"/>
    <w:rsid w:val="00A5661E"/>
    <w:rsid w:val="00A63C27"/>
    <w:rsid w:val="00A65AD6"/>
    <w:rsid w:val="00A92338"/>
    <w:rsid w:val="00A95DDE"/>
    <w:rsid w:val="00A97B8F"/>
    <w:rsid w:val="00AA004D"/>
    <w:rsid w:val="00AA7E1B"/>
    <w:rsid w:val="00AC36B3"/>
    <w:rsid w:val="00AE38FD"/>
    <w:rsid w:val="00AE452C"/>
    <w:rsid w:val="00AF498E"/>
    <w:rsid w:val="00B01813"/>
    <w:rsid w:val="00B027FF"/>
    <w:rsid w:val="00B20EBE"/>
    <w:rsid w:val="00B24467"/>
    <w:rsid w:val="00B30B6B"/>
    <w:rsid w:val="00B36FEC"/>
    <w:rsid w:val="00B46EDA"/>
    <w:rsid w:val="00B51F21"/>
    <w:rsid w:val="00B7770B"/>
    <w:rsid w:val="00B844FA"/>
    <w:rsid w:val="00BA66D8"/>
    <w:rsid w:val="00BD2314"/>
    <w:rsid w:val="00BE0387"/>
    <w:rsid w:val="00BE2A82"/>
    <w:rsid w:val="00BF7A8F"/>
    <w:rsid w:val="00C013E7"/>
    <w:rsid w:val="00C02D4E"/>
    <w:rsid w:val="00C13703"/>
    <w:rsid w:val="00C366B3"/>
    <w:rsid w:val="00C37CE4"/>
    <w:rsid w:val="00C428D4"/>
    <w:rsid w:val="00C74D3E"/>
    <w:rsid w:val="00C85825"/>
    <w:rsid w:val="00C879DB"/>
    <w:rsid w:val="00CA6764"/>
    <w:rsid w:val="00CC10A9"/>
    <w:rsid w:val="00CC417F"/>
    <w:rsid w:val="00CE180F"/>
    <w:rsid w:val="00CE1A24"/>
    <w:rsid w:val="00CE67BC"/>
    <w:rsid w:val="00CF12AC"/>
    <w:rsid w:val="00CF5CEC"/>
    <w:rsid w:val="00CF6893"/>
    <w:rsid w:val="00D51EF7"/>
    <w:rsid w:val="00D92A49"/>
    <w:rsid w:val="00DA59E2"/>
    <w:rsid w:val="00DC14D4"/>
    <w:rsid w:val="00DC1835"/>
    <w:rsid w:val="00DC683E"/>
    <w:rsid w:val="00DE03D2"/>
    <w:rsid w:val="00DE0F2C"/>
    <w:rsid w:val="00DF43DA"/>
    <w:rsid w:val="00DF68B4"/>
    <w:rsid w:val="00DF777D"/>
    <w:rsid w:val="00E26F25"/>
    <w:rsid w:val="00E327CE"/>
    <w:rsid w:val="00E45D90"/>
    <w:rsid w:val="00E471E4"/>
    <w:rsid w:val="00E54B5C"/>
    <w:rsid w:val="00E5672F"/>
    <w:rsid w:val="00EA72E0"/>
    <w:rsid w:val="00EC6821"/>
    <w:rsid w:val="00ED2257"/>
    <w:rsid w:val="00ED5BCF"/>
    <w:rsid w:val="00F03CF2"/>
    <w:rsid w:val="00F06AEA"/>
    <w:rsid w:val="00F11B52"/>
    <w:rsid w:val="00F12D97"/>
    <w:rsid w:val="00F42CB2"/>
    <w:rsid w:val="00F479E5"/>
    <w:rsid w:val="00F558D2"/>
    <w:rsid w:val="00F57AEA"/>
    <w:rsid w:val="00F6325A"/>
    <w:rsid w:val="00F834AF"/>
    <w:rsid w:val="00F9303D"/>
    <w:rsid w:val="00FA56D1"/>
    <w:rsid w:val="00FA6F1A"/>
    <w:rsid w:val="00FB4575"/>
    <w:rsid w:val="00FC1194"/>
    <w:rsid w:val="00FC5804"/>
    <w:rsid w:val="00FD0C59"/>
    <w:rsid w:val="00FE1386"/>
    <w:rsid w:val="00FF01FD"/>
    <w:rsid w:val="00FF1874"/>
    <w:rsid w:val="00FF2D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12A97"/>
  <w15:chartTrackingRefBased/>
  <w15:docId w15:val="{A1DC104F-2D1C-44A7-90F1-53005DA1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2EB"/>
  </w:style>
  <w:style w:type="paragraph" w:styleId="Heading1">
    <w:name w:val="heading 1"/>
    <w:basedOn w:val="Normal"/>
    <w:next w:val="Normal"/>
    <w:link w:val="Heading1Char"/>
    <w:uiPriority w:val="9"/>
    <w:qFormat/>
    <w:rsid w:val="009B4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EA0"/>
    <w:rPr>
      <w:rFonts w:eastAsiaTheme="majorEastAsia" w:cstheme="majorBidi"/>
      <w:color w:val="272727" w:themeColor="text1" w:themeTint="D8"/>
    </w:rPr>
  </w:style>
  <w:style w:type="paragraph" w:styleId="Title">
    <w:name w:val="Title"/>
    <w:basedOn w:val="Normal"/>
    <w:next w:val="Normal"/>
    <w:link w:val="TitleChar"/>
    <w:uiPriority w:val="10"/>
    <w:qFormat/>
    <w:rsid w:val="009B4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EA0"/>
    <w:pPr>
      <w:spacing w:before="160"/>
      <w:jc w:val="center"/>
    </w:pPr>
    <w:rPr>
      <w:i/>
      <w:iCs/>
      <w:color w:val="404040" w:themeColor="text1" w:themeTint="BF"/>
    </w:rPr>
  </w:style>
  <w:style w:type="character" w:customStyle="1" w:styleId="QuoteChar">
    <w:name w:val="Quote Char"/>
    <w:basedOn w:val="DefaultParagraphFont"/>
    <w:link w:val="Quote"/>
    <w:uiPriority w:val="29"/>
    <w:rsid w:val="009B4EA0"/>
    <w:rPr>
      <w:i/>
      <w:iCs/>
      <w:color w:val="404040" w:themeColor="text1" w:themeTint="BF"/>
    </w:rPr>
  </w:style>
  <w:style w:type="paragraph" w:styleId="ListParagraph">
    <w:name w:val="List Paragraph"/>
    <w:basedOn w:val="Normal"/>
    <w:uiPriority w:val="34"/>
    <w:qFormat/>
    <w:rsid w:val="009B4EA0"/>
    <w:pPr>
      <w:ind w:left="720"/>
      <w:contextualSpacing/>
    </w:pPr>
  </w:style>
  <w:style w:type="character" w:styleId="IntenseEmphasis">
    <w:name w:val="Intense Emphasis"/>
    <w:basedOn w:val="DefaultParagraphFont"/>
    <w:uiPriority w:val="21"/>
    <w:qFormat/>
    <w:rsid w:val="009B4EA0"/>
    <w:rPr>
      <w:i/>
      <w:iCs/>
      <w:color w:val="0F4761" w:themeColor="accent1" w:themeShade="BF"/>
    </w:rPr>
  </w:style>
  <w:style w:type="paragraph" w:styleId="IntenseQuote">
    <w:name w:val="Intense Quote"/>
    <w:basedOn w:val="Normal"/>
    <w:next w:val="Normal"/>
    <w:link w:val="IntenseQuoteChar"/>
    <w:uiPriority w:val="30"/>
    <w:qFormat/>
    <w:rsid w:val="009B4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EA0"/>
    <w:rPr>
      <w:i/>
      <w:iCs/>
      <w:color w:val="0F4761" w:themeColor="accent1" w:themeShade="BF"/>
    </w:rPr>
  </w:style>
  <w:style w:type="character" w:styleId="IntenseReference">
    <w:name w:val="Intense Reference"/>
    <w:basedOn w:val="DefaultParagraphFont"/>
    <w:uiPriority w:val="32"/>
    <w:qFormat/>
    <w:rsid w:val="009B4EA0"/>
    <w:rPr>
      <w:b/>
      <w:bCs/>
      <w:smallCaps/>
      <w:color w:val="0F4761" w:themeColor="accent1" w:themeShade="BF"/>
      <w:spacing w:val="5"/>
    </w:rPr>
  </w:style>
  <w:style w:type="table" w:styleId="TableGrid">
    <w:name w:val="Table Grid"/>
    <w:basedOn w:val="TableNormal"/>
    <w:uiPriority w:val="39"/>
    <w:rsid w:val="009B4EA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B4EA0"/>
    <w:pPr>
      <w:spacing w:after="200" w:line="240" w:lineRule="auto"/>
    </w:pPr>
    <w:rPr>
      <w:i/>
      <w:iCs/>
      <w:color w:val="0E2841" w:themeColor="text2"/>
      <w:sz w:val="18"/>
      <w:szCs w:val="18"/>
    </w:rPr>
  </w:style>
  <w:style w:type="character" w:customStyle="1" w:styleId="cell-value">
    <w:name w:val="cell-value"/>
    <w:basedOn w:val="DefaultParagraphFont"/>
    <w:rsid w:val="006E1228"/>
  </w:style>
  <w:style w:type="character" w:customStyle="1" w:styleId="cell-spread">
    <w:name w:val="cell-spread"/>
    <w:basedOn w:val="DefaultParagraphFont"/>
    <w:rsid w:val="006E1228"/>
  </w:style>
  <w:style w:type="paragraph" w:styleId="NormalWeb">
    <w:name w:val="Normal (Web)"/>
    <w:basedOn w:val="Normal"/>
    <w:link w:val="NormalWebChar"/>
    <w:uiPriority w:val="99"/>
    <w:unhideWhenUsed/>
    <w:rsid w:val="00184977"/>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customStyle="1" w:styleId="NormalWebChar">
    <w:name w:val="Normal (Web) Char"/>
    <w:basedOn w:val="DefaultParagraphFont"/>
    <w:link w:val="NormalWeb"/>
    <w:uiPriority w:val="99"/>
    <w:rsid w:val="00184977"/>
    <w:rPr>
      <w:rFonts w:ascii="Times New Roman" w:eastAsia="Times New Roman" w:hAnsi="Times New Roman" w:cs="Times New Roman"/>
      <w:kern w:val="0"/>
      <w:lang w:eastAsia="zh-CN"/>
      <w14:ligatures w14:val="none"/>
    </w:rPr>
  </w:style>
  <w:style w:type="character" w:styleId="Hyperlink">
    <w:name w:val="Hyperlink"/>
    <w:basedOn w:val="DefaultParagraphFont"/>
    <w:uiPriority w:val="99"/>
    <w:unhideWhenUsed/>
    <w:rsid w:val="00C428D4"/>
    <w:rPr>
      <w:color w:val="467886" w:themeColor="hyperlink"/>
      <w:u w:val="single"/>
    </w:rPr>
  </w:style>
  <w:style w:type="paragraph" w:styleId="BodyText">
    <w:name w:val="Body Text"/>
    <w:basedOn w:val="Normal"/>
    <w:link w:val="BodyTextChar"/>
    <w:semiHidden/>
    <w:unhideWhenUsed/>
    <w:qFormat/>
    <w:rsid w:val="002D1635"/>
    <w:pPr>
      <w:spacing w:before="120" w:after="120" w:line="240" w:lineRule="auto"/>
    </w:pPr>
    <w:rPr>
      <w:kern w:val="0"/>
      <w14:ligatures w14:val="none"/>
    </w:rPr>
  </w:style>
  <w:style w:type="character" w:customStyle="1" w:styleId="BodyTextChar">
    <w:name w:val="Body Text Char"/>
    <w:basedOn w:val="DefaultParagraphFont"/>
    <w:link w:val="BodyText"/>
    <w:semiHidden/>
    <w:rsid w:val="002D1635"/>
    <w:rPr>
      <w:kern w:val="0"/>
      <w14:ligatures w14:val="none"/>
    </w:rPr>
  </w:style>
  <w:style w:type="paragraph" w:customStyle="1" w:styleId="FirstParagraph">
    <w:name w:val="First Paragraph"/>
    <w:basedOn w:val="BodyText"/>
    <w:next w:val="BodyText"/>
    <w:qFormat/>
    <w:rsid w:val="002D1635"/>
  </w:style>
  <w:style w:type="paragraph" w:styleId="Header">
    <w:name w:val="header"/>
    <w:basedOn w:val="Normal"/>
    <w:link w:val="HeaderChar"/>
    <w:uiPriority w:val="99"/>
    <w:unhideWhenUsed/>
    <w:rsid w:val="00000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351"/>
  </w:style>
  <w:style w:type="paragraph" w:styleId="Footer">
    <w:name w:val="footer"/>
    <w:basedOn w:val="Normal"/>
    <w:link w:val="FooterChar"/>
    <w:uiPriority w:val="99"/>
    <w:unhideWhenUsed/>
    <w:rsid w:val="00000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351"/>
  </w:style>
  <w:style w:type="paragraph" w:styleId="Revision">
    <w:name w:val="Revision"/>
    <w:hidden/>
    <w:uiPriority w:val="99"/>
    <w:semiHidden/>
    <w:rsid w:val="00451FB8"/>
    <w:pPr>
      <w:spacing w:after="0" w:line="240" w:lineRule="auto"/>
    </w:pPr>
  </w:style>
  <w:style w:type="character" w:styleId="CommentReference">
    <w:name w:val="annotation reference"/>
    <w:basedOn w:val="DefaultParagraphFont"/>
    <w:uiPriority w:val="99"/>
    <w:semiHidden/>
    <w:unhideWhenUsed/>
    <w:rsid w:val="004E519D"/>
    <w:rPr>
      <w:sz w:val="16"/>
      <w:szCs w:val="16"/>
    </w:rPr>
  </w:style>
  <w:style w:type="paragraph" w:styleId="CommentText">
    <w:name w:val="annotation text"/>
    <w:basedOn w:val="Normal"/>
    <w:link w:val="CommentTextChar"/>
    <w:uiPriority w:val="99"/>
    <w:unhideWhenUsed/>
    <w:rsid w:val="004E519D"/>
    <w:pPr>
      <w:spacing w:line="240" w:lineRule="auto"/>
    </w:pPr>
    <w:rPr>
      <w:sz w:val="20"/>
      <w:szCs w:val="20"/>
    </w:rPr>
  </w:style>
  <w:style w:type="character" w:customStyle="1" w:styleId="CommentTextChar">
    <w:name w:val="Comment Text Char"/>
    <w:basedOn w:val="DefaultParagraphFont"/>
    <w:link w:val="CommentText"/>
    <w:uiPriority w:val="99"/>
    <w:rsid w:val="004E519D"/>
    <w:rPr>
      <w:sz w:val="20"/>
      <w:szCs w:val="20"/>
    </w:rPr>
  </w:style>
  <w:style w:type="paragraph" w:styleId="CommentSubject">
    <w:name w:val="annotation subject"/>
    <w:basedOn w:val="CommentText"/>
    <w:next w:val="CommentText"/>
    <w:link w:val="CommentSubjectChar"/>
    <w:uiPriority w:val="99"/>
    <w:semiHidden/>
    <w:unhideWhenUsed/>
    <w:rsid w:val="004E519D"/>
    <w:rPr>
      <w:b/>
      <w:bCs/>
    </w:rPr>
  </w:style>
  <w:style w:type="character" w:customStyle="1" w:styleId="CommentSubjectChar">
    <w:name w:val="Comment Subject Char"/>
    <w:basedOn w:val="CommentTextChar"/>
    <w:link w:val="CommentSubject"/>
    <w:uiPriority w:val="99"/>
    <w:semiHidden/>
    <w:rsid w:val="004E519D"/>
    <w:rPr>
      <w:b/>
      <w:bCs/>
      <w:sz w:val="20"/>
      <w:szCs w:val="20"/>
    </w:rPr>
  </w:style>
  <w:style w:type="table" w:styleId="PlainTable2">
    <w:name w:val="Plain Table 2"/>
    <w:basedOn w:val="TableNormal"/>
    <w:uiPriority w:val="42"/>
    <w:rsid w:val="004E51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iteItBibliographyTitle">
    <w:name w:val="CiteIt Bibliography Title"/>
    <w:basedOn w:val="Normal"/>
    <w:link w:val="CiteItBibliographyTitleChar"/>
    <w:autoRedefine/>
    <w:qFormat/>
    <w:rsid w:val="00DC683E"/>
    <w:pPr>
      <w:spacing w:after="0" w:line="240" w:lineRule="auto"/>
      <w:jc w:val="center"/>
    </w:pPr>
    <w:rPr>
      <w:rFonts w:ascii="Times New Roman" w:eastAsia="Times New Roman" w:hAnsi="Times New Roman" w:cs="Times New Roman"/>
      <w:b/>
      <w:kern w:val="0"/>
      <w:sz w:val="32"/>
      <w:szCs w:val="20"/>
      <w:lang w:val="fr-FR" w:eastAsia="fr-FR"/>
      <w14:ligatures w14:val="none"/>
    </w:rPr>
  </w:style>
  <w:style w:type="character" w:customStyle="1" w:styleId="CiteItBibliographyTitleChar">
    <w:name w:val="CiteIt Bibliography Title Char"/>
    <w:basedOn w:val="DefaultParagraphFont"/>
    <w:link w:val="CiteItBibliographyTitle"/>
    <w:rsid w:val="00DC683E"/>
    <w:rPr>
      <w:rFonts w:ascii="Times New Roman" w:eastAsia="Times New Roman" w:hAnsi="Times New Roman" w:cs="Times New Roman"/>
      <w:b/>
      <w:kern w:val="0"/>
      <w:sz w:val="32"/>
      <w:szCs w:val="20"/>
      <w:lang w:val="fr-FR" w:eastAsia="fr-FR"/>
      <w14:ligatures w14:val="none"/>
    </w:rPr>
  </w:style>
  <w:style w:type="character" w:styleId="UnresolvedMention">
    <w:name w:val="Unresolved Mention"/>
    <w:basedOn w:val="DefaultParagraphFont"/>
    <w:uiPriority w:val="99"/>
    <w:semiHidden/>
    <w:unhideWhenUsed/>
    <w:rsid w:val="00977C93"/>
    <w:rPr>
      <w:color w:val="605E5C"/>
      <w:shd w:val="clear" w:color="auto" w:fill="E1DFDD"/>
    </w:rPr>
  </w:style>
  <w:style w:type="paragraph" w:customStyle="1" w:styleId="EndNoteBibliographyTitle">
    <w:name w:val="EndNote Bibliography Title"/>
    <w:basedOn w:val="Normal"/>
    <w:link w:val="EndNoteBibliographyTitleChar"/>
    <w:rsid w:val="00F06AEA"/>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F06AEA"/>
    <w:rPr>
      <w:rFonts w:ascii="Aptos" w:hAnsi="Aptos"/>
      <w:noProof/>
    </w:rPr>
  </w:style>
  <w:style w:type="paragraph" w:customStyle="1" w:styleId="EndNoteBibliography">
    <w:name w:val="EndNote Bibliography"/>
    <w:basedOn w:val="Normal"/>
    <w:link w:val="EndNoteBibliographyChar"/>
    <w:rsid w:val="00F06AEA"/>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F06AEA"/>
    <w:rPr>
      <w:rFonts w:ascii="Aptos" w:hAnsi="Apto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77328">
      <w:bodyDiv w:val="1"/>
      <w:marLeft w:val="0"/>
      <w:marRight w:val="0"/>
      <w:marTop w:val="0"/>
      <w:marBottom w:val="0"/>
      <w:divBdr>
        <w:top w:val="none" w:sz="0" w:space="0" w:color="auto"/>
        <w:left w:val="none" w:sz="0" w:space="0" w:color="auto"/>
        <w:bottom w:val="none" w:sz="0" w:space="0" w:color="auto"/>
        <w:right w:val="none" w:sz="0" w:space="0" w:color="auto"/>
      </w:divBdr>
    </w:div>
    <w:div w:id="166415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slam.eljilany@hotmail.co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doi:10.1016/j.jval.2021.10.008"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F85E-456C-4878-8F88-EF3EE78A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20</Pages>
  <Words>3502</Words>
  <Characters>29593</Characters>
  <Application>Microsoft Office Word</Application>
  <DocSecurity>0</DocSecurity>
  <Lines>246</Lines>
  <Paragraphs>66</Paragraphs>
  <ScaleCrop>false</ScaleCrop>
  <Company/>
  <LinksUpToDate>false</LinksUpToDate>
  <CharactersWithSpaces>33029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Baljoon, Ahmead S.</dc:creator>
  <cp:keywords/>
  <dc:description/>
  <cp:lastModifiedBy>Islam Eljilany</cp:lastModifiedBy>
  <cp:revision>146</cp:revision>
  <dcterms:created xsi:type="dcterms:W3CDTF">2025-12-15T01:01:00Z</dcterms:created>
  <dcterms:modified xsi:type="dcterms:W3CDTF">2025-12-23T01:11:00Z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34d5989a-da7c-4fbf-9568-2a7ea450f42f</vt:lpwstr>
  </property>
  <property fmtid="{D5CDD505-2E9C-101B-9397-08002B2CF9AE}" pid="3" name="BibliographyTitle">
    <vt:lpwstr/>
  </property>
  <property fmtid="{D5CDD505-2E9C-101B-9397-08002B2CF9AE}" pid="4" name="MSIP_Label_5e4b1be8-281e-475d-98b0-21c3457e5a46_Enabled">
    <vt:lpwstr>true</vt:lpwstr>
  </property>
  <property fmtid="{D5CDD505-2E9C-101B-9397-08002B2CF9AE}" pid="5" name="MSIP_Label_5e4b1be8-281e-475d-98b0-21c3457e5a46_SetDate">
    <vt:lpwstr>2025-12-15T19:09:53Z</vt:lpwstr>
  </property>
  <property fmtid="{D5CDD505-2E9C-101B-9397-08002B2CF9AE}" pid="6" name="MSIP_Label_5e4b1be8-281e-475d-98b0-21c3457e5a46_Method">
    <vt:lpwstr>Standard</vt:lpwstr>
  </property>
  <property fmtid="{D5CDD505-2E9C-101B-9397-08002B2CF9AE}" pid="7" name="MSIP_Label_5e4b1be8-281e-475d-98b0-21c3457e5a46_Name">
    <vt:lpwstr>Public</vt:lpwstr>
  </property>
  <property fmtid="{D5CDD505-2E9C-101B-9397-08002B2CF9AE}" pid="8" name="MSIP_Label_5e4b1be8-281e-475d-98b0-21c3457e5a46_SiteId">
    <vt:lpwstr>8b3dd73e-4e72-4679-b191-56da1588712b</vt:lpwstr>
  </property>
  <property fmtid="{D5CDD505-2E9C-101B-9397-08002B2CF9AE}" pid="9" name="MSIP_Label_5e4b1be8-281e-475d-98b0-21c3457e5a46_ActionId">
    <vt:lpwstr>767bd143-0616-48d1-bb02-5a963c039136</vt:lpwstr>
  </property>
  <property fmtid="{D5CDD505-2E9C-101B-9397-08002B2CF9AE}" pid="10" name="MSIP_Label_5e4b1be8-281e-475d-98b0-21c3457e5a46_ContentBits">
    <vt:lpwstr>0</vt:lpwstr>
  </property>
  <property fmtid="{D5CDD505-2E9C-101B-9397-08002B2CF9AE}" pid="11" name="MSIP_Label_5e4b1be8-281e-475d-98b0-21c3457e5a46_Tag">
    <vt:lpwstr>10, 3, 0, 1</vt:lpwstr>
  </property>
</Properties>
</file>