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32A0C" w14:textId="77777777" w:rsidR="00286244" w:rsidRDefault="00286244" w:rsidP="00286244">
      <w:pPr>
        <w:pStyle w:val="Kommentartext"/>
        <w:rPr>
          <w:rFonts w:cs="Times New Roman"/>
          <w:b/>
          <w:bCs/>
        </w:rPr>
      </w:pPr>
      <w:r w:rsidRPr="00A52D3A">
        <w:rPr>
          <w:rFonts w:cs="Times New Roman"/>
          <w:b/>
          <w:bCs/>
        </w:rPr>
        <w:t>[Title</w:t>
      </w:r>
      <w:r w:rsidRPr="00A52D3A">
        <w:rPr>
          <w:rFonts w:cs="Times New Roman"/>
        </w:rPr>
        <w:t xml:space="preserve">] </w:t>
      </w:r>
      <w:r w:rsidRPr="00A52D3A">
        <w:rPr>
          <w:rFonts w:cs="Times New Roman"/>
          <w:b/>
          <w:bCs/>
        </w:rPr>
        <w:t>Ice Age apparel – changing prey patterns towards the Last Glacial Maximum and the role of reindeer fur for clothing at Kammern-Grubgraben</w:t>
      </w:r>
    </w:p>
    <w:p w14:paraId="4EC10917" w14:textId="77777777" w:rsidR="00286244" w:rsidRPr="00557539" w:rsidRDefault="00286244" w:rsidP="00286244">
      <w:pPr>
        <w:pStyle w:val="Kommentartext"/>
        <w:rPr>
          <w:rFonts w:cs="Times New Roman"/>
        </w:rPr>
      </w:pPr>
      <w:r>
        <w:rPr>
          <w:rFonts w:cs="Times New Roman"/>
          <w:b/>
          <w:bCs/>
        </w:rPr>
        <w:t xml:space="preserve">Journal: </w:t>
      </w:r>
      <w:r w:rsidRPr="00557539">
        <w:rPr>
          <w:rFonts w:cs="Times New Roman"/>
        </w:rPr>
        <w:t>Journal of Paleolithic Archaeology</w:t>
      </w:r>
    </w:p>
    <w:p w14:paraId="5E86A56C" w14:textId="77777777" w:rsidR="00286244" w:rsidRPr="006A6462" w:rsidRDefault="00286244" w:rsidP="00286244">
      <w:pPr>
        <w:contextualSpacing/>
        <w:jc w:val="both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6A6462">
        <w:rPr>
          <w:rFonts w:ascii="Times New Roman" w:hAnsi="Times New Roman"/>
          <w:b/>
          <w:bCs/>
          <w:sz w:val="20"/>
          <w:szCs w:val="20"/>
          <w:lang w:val="en-US"/>
        </w:rPr>
        <w:t>Authors and Afliations</w:t>
      </w:r>
    </w:p>
    <w:p w14:paraId="6E8519EA" w14:textId="77777777" w:rsidR="00286244" w:rsidRPr="00A52D3A" w:rsidRDefault="00286244" w:rsidP="00286244">
      <w:pPr>
        <w:contextualSpacing/>
        <w:jc w:val="both"/>
        <w:rPr>
          <w:rFonts w:ascii="Times New Roman" w:hAnsi="Times New Roman"/>
          <w:sz w:val="20"/>
          <w:szCs w:val="20"/>
          <w:lang w:val="en-GB"/>
        </w:rPr>
      </w:pPr>
    </w:p>
    <w:p w14:paraId="0340259D" w14:textId="2DBC1844" w:rsidR="00286244" w:rsidRPr="00ED17EF" w:rsidRDefault="00286244" w:rsidP="00286244">
      <w:pPr>
        <w:rPr>
          <w:rFonts w:ascii="Times New Roman" w:hAnsi="Times New Roman"/>
          <w:sz w:val="20"/>
          <w:szCs w:val="20"/>
          <w:lang w:val="en-GB"/>
        </w:rPr>
      </w:pPr>
      <w:r w:rsidRPr="00ED17EF">
        <w:rPr>
          <w:rFonts w:ascii="Times New Roman" w:hAnsi="Times New Roman"/>
          <w:sz w:val="20"/>
          <w:szCs w:val="20"/>
          <w:lang w:val="en-GB"/>
        </w:rPr>
        <w:t>Kerstin Pasda</w:t>
      </w:r>
      <w:r>
        <w:rPr>
          <w:rFonts w:ascii="Times New Roman" w:hAnsi="Times New Roman"/>
          <w:sz w:val="20"/>
          <w:szCs w:val="20"/>
          <w:lang w:val="en-GB"/>
        </w:rPr>
        <w:t xml:space="preserve"> (</w:t>
      </w:r>
      <w:r w:rsidRPr="00A52D3A">
        <w:rPr>
          <w:rFonts w:ascii="Times New Roman" w:hAnsi="Times New Roman"/>
          <w:sz w:val="20"/>
          <w:szCs w:val="20"/>
          <w:lang w:val="en-GB"/>
        </w:rPr>
        <w:t>Corresponding author)</w:t>
      </w:r>
      <w:r w:rsidRPr="00ED17EF">
        <w:rPr>
          <w:rFonts w:ascii="Times New Roman" w:hAnsi="Times New Roman"/>
          <w:sz w:val="20"/>
          <w:szCs w:val="20"/>
          <w:lang w:val="en-GB"/>
        </w:rPr>
        <w:t xml:space="preserve">, Christoph Mayr, Sebastian </w:t>
      </w:r>
      <w:r w:rsidR="00741D08">
        <w:rPr>
          <w:rFonts w:ascii="Times New Roman" w:hAnsi="Times New Roman"/>
          <w:sz w:val="20"/>
          <w:szCs w:val="20"/>
          <w:lang w:val="en-GB"/>
        </w:rPr>
        <w:t xml:space="preserve">J. </w:t>
      </w:r>
      <w:r w:rsidRPr="00ED17EF">
        <w:rPr>
          <w:rFonts w:ascii="Times New Roman" w:hAnsi="Times New Roman"/>
          <w:sz w:val="20"/>
          <w:szCs w:val="20"/>
          <w:lang w:val="en-GB"/>
        </w:rPr>
        <w:t>Pfeifer, Lilian Reiss, Thomas Einwögerer, Marc Händel, Norbert Buchinger</w:t>
      </w:r>
      <w:r>
        <w:rPr>
          <w:rFonts w:ascii="Times New Roman" w:hAnsi="Times New Roman"/>
          <w:sz w:val="20"/>
          <w:szCs w:val="20"/>
          <w:vertAlign w:val="superscript"/>
          <w:lang w:val="en-GB"/>
        </w:rPr>
        <w:t>,</w:t>
      </w:r>
      <w:r w:rsidRPr="00ED17EF">
        <w:rPr>
          <w:rFonts w:ascii="Times New Roman" w:hAnsi="Times New Roman"/>
          <w:sz w:val="20"/>
          <w:szCs w:val="20"/>
          <w:lang w:val="en-GB"/>
        </w:rPr>
        <w:t xml:space="preserve"> William Schwab, Andreas Maier</w:t>
      </w:r>
    </w:p>
    <w:p w14:paraId="4EEFB866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sz w:val="20"/>
          <w:szCs w:val="20"/>
          <w:lang w:val="en-GB"/>
        </w:rPr>
      </w:pPr>
    </w:p>
    <w:p w14:paraId="5D81FC05" w14:textId="5BDA84AD" w:rsidR="00286244" w:rsidRPr="009850A4" w:rsidRDefault="00286244" w:rsidP="00286244">
      <w:pPr>
        <w:contextualSpacing/>
        <w:jc w:val="both"/>
        <w:rPr>
          <w:rFonts w:ascii="Times New Roman" w:hAnsi="Times New Roman"/>
          <w:sz w:val="20"/>
          <w:szCs w:val="20"/>
          <w:lang w:val="en-US"/>
        </w:rPr>
      </w:pPr>
      <w:r w:rsidRPr="009850A4">
        <w:rPr>
          <w:rFonts w:ascii="Times New Roman" w:hAnsi="Times New Roman"/>
          <w:sz w:val="20"/>
          <w:szCs w:val="20"/>
          <w:lang w:val="en-GB"/>
        </w:rPr>
        <w:t>Kerstin Pasda</w:t>
      </w:r>
      <w:r w:rsidRPr="009850A4">
        <w:rPr>
          <w:rFonts w:ascii="Times New Roman" w:hAnsi="Times New Roman"/>
          <w:sz w:val="20"/>
          <w:szCs w:val="20"/>
          <w:lang w:val="en-US"/>
        </w:rPr>
        <w:t xml:space="preserve"> </w:t>
      </w:r>
    </w:p>
    <w:p w14:paraId="5EAE29ED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sz w:val="20"/>
          <w:szCs w:val="20"/>
          <w:lang w:val="en-GB"/>
        </w:rPr>
      </w:pPr>
      <w:r w:rsidRPr="009850A4">
        <w:rPr>
          <w:rFonts w:ascii="Times New Roman" w:hAnsi="Times New Roman"/>
          <w:sz w:val="20"/>
          <w:szCs w:val="20"/>
          <w:lang w:val="en-GB"/>
        </w:rPr>
        <w:t>Institute of Pre- and Protohistoric Archaeology</w:t>
      </w:r>
    </w:p>
    <w:p w14:paraId="5A8B4855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9850A4">
        <w:rPr>
          <w:rFonts w:ascii="Times New Roman" w:hAnsi="Times New Roman"/>
          <w:sz w:val="20"/>
          <w:szCs w:val="20"/>
        </w:rPr>
        <w:t>Friedrich-Alexander-Universität Erlangen-Nürnberg</w:t>
      </w:r>
    </w:p>
    <w:p w14:paraId="2C62B98D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9850A4">
        <w:rPr>
          <w:rFonts w:ascii="Times New Roman" w:hAnsi="Times New Roman"/>
          <w:sz w:val="20"/>
          <w:szCs w:val="20"/>
        </w:rPr>
        <w:t>Kochstr. 4/18</w:t>
      </w:r>
    </w:p>
    <w:p w14:paraId="62751370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9850A4">
        <w:rPr>
          <w:rFonts w:ascii="Times New Roman" w:hAnsi="Times New Roman"/>
          <w:sz w:val="20"/>
          <w:szCs w:val="20"/>
        </w:rPr>
        <w:t>D-91054 Erlangen, Germany</w:t>
      </w:r>
    </w:p>
    <w:p w14:paraId="407798E3" w14:textId="77777777" w:rsidR="00286244" w:rsidRPr="009850A4" w:rsidRDefault="00741D08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hyperlink r:id="rId4" w:history="1"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k.pasda@mail.de</w:t>
        </w:r>
      </w:hyperlink>
    </w:p>
    <w:p w14:paraId="47311734" w14:textId="77777777" w:rsidR="00286244" w:rsidRPr="009850A4" w:rsidRDefault="00741D08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hyperlink r:id="rId5" w:history="1"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https://orcid.org/0000-0003-3016-3815</w:t>
        </w:r>
      </w:hyperlink>
    </w:p>
    <w:p w14:paraId="4153FE75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</w:p>
    <w:p w14:paraId="4E559CCE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Christoph Mayr</w:t>
      </w:r>
    </w:p>
    <w:p w14:paraId="456D5D8F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 xml:space="preserve">Institute of Geography, Friedrich-Alexander-Universität Erlangen-Nürnberg, </w:t>
      </w:r>
    </w:p>
    <w:p w14:paraId="0FAAFECF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Wetterkreuz 15</w:t>
      </w:r>
    </w:p>
    <w:p w14:paraId="2DFE0618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D-91058 Erlangen, Germany</w:t>
      </w:r>
    </w:p>
    <w:p w14:paraId="053C97B8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christoph.mayr@fau.de</w:t>
      </w:r>
    </w:p>
    <w:p w14:paraId="00952EE3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https://orcid.org/0000-0001-9002-9963</w:t>
      </w:r>
    </w:p>
    <w:p w14:paraId="7634610D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</w:p>
    <w:p w14:paraId="527C1E78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Sebastian J. Pfeifer</w:t>
      </w:r>
    </w:p>
    <w:p w14:paraId="7EA9B270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US"/>
        </w:rPr>
        <w:t xml:space="preserve">Seminar of Prehistoric Archaeology </w:t>
      </w:r>
    </w:p>
    <w:p w14:paraId="4F2F7284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Friedrich Schiller University Jena</w:t>
      </w:r>
    </w:p>
    <w:p w14:paraId="6A49074B" w14:textId="77777777" w:rsidR="00286244" w:rsidRPr="009850A4" w:rsidRDefault="00286244" w:rsidP="00286244">
      <w:pPr>
        <w:tabs>
          <w:tab w:val="left" w:pos="8027"/>
        </w:tabs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Löbdergraben 24a</w:t>
      </w:r>
    </w:p>
    <w:p w14:paraId="0EA9C42E" w14:textId="77777777" w:rsidR="00286244" w:rsidRPr="009850A4" w:rsidRDefault="00286244" w:rsidP="00286244">
      <w:pPr>
        <w:tabs>
          <w:tab w:val="left" w:pos="8027"/>
        </w:tabs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D-07743 Jena, Germany</w:t>
      </w:r>
      <w:r w:rsidRPr="009850A4">
        <w:rPr>
          <w:rFonts w:ascii="Times New Roman" w:hAnsi="Times New Roman"/>
          <w:color w:val="auto"/>
          <w:sz w:val="20"/>
          <w:szCs w:val="20"/>
        </w:rPr>
        <w:tab/>
      </w:r>
    </w:p>
    <w:p w14:paraId="21D7DCD3" w14:textId="77777777" w:rsidR="00286244" w:rsidRPr="009850A4" w:rsidRDefault="00741D08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hyperlink r:id="rId6" w:history="1"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sebastian.pfeifer@uni-jena.de</w:t>
        </w:r>
      </w:hyperlink>
      <w:r w:rsidR="00286244" w:rsidRPr="009850A4">
        <w:rPr>
          <w:rFonts w:ascii="Times New Roman" w:hAnsi="Times New Roman"/>
          <w:color w:val="auto"/>
          <w:sz w:val="20"/>
          <w:szCs w:val="20"/>
        </w:rPr>
        <w:t xml:space="preserve"> </w:t>
      </w:r>
    </w:p>
    <w:p w14:paraId="713F4265" w14:textId="77777777" w:rsidR="00286244" w:rsidRPr="009850A4" w:rsidRDefault="00741D08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</w:rPr>
      </w:pPr>
      <w:hyperlink r:id="rId7" w:history="1"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https://orcid.org/0000-0002-1102-4265</w:t>
        </w:r>
      </w:hyperlink>
      <w:r w:rsidR="00286244" w:rsidRPr="009850A4">
        <w:rPr>
          <w:rStyle w:val="orcid-id-https"/>
          <w:rFonts w:ascii="Times New Roman" w:hAnsi="Times New Roman"/>
          <w:color w:val="auto"/>
          <w:sz w:val="20"/>
          <w:szCs w:val="20"/>
        </w:rPr>
        <w:t xml:space="preserve"> </w:t>
      </w:r>
    </w:p>
    <w:p w14:paraId="22E3224A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</w:rPr>
      </w:pPr>
    </w:p>
    <w:p w14:paraId="7EA745A0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Lilian Reiss</w:t>
      </w:r>
    </w:p>
    <w:p w14:paraId="7226F5AC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Institute of Geography, Friedrich-Alexander-Universität Erlangen-Nürnberg</w:t>
      </w:r>
    </w:p>
    <w:p w14:paraId="5BABACB6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Wetterkreuz 15</w:t>
      </w:r>
    </w:p>
    <w:p w14:paraId="640DAB3D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D-91058 Erlangen, Germany</w:t>
      </w:r>
    </w:p>
    <w:p w14:paraId="7B6F3D4A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lilian.reiss@posteo.de</w:t>
      </w:r>
    </w:p>
    <w:p w14:paraId="758F42EE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https://orcid.org/0000-0002-4011-0779</w:t>
      </w:r>
    </w:p>
    <w:p w14:paraId="140798D4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GB"/>
        </w:rPr>
      </w:pPr>
    </w:p>
    <w:p w14:paraId="027EB3F1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en-GB"/>
        </w:rPr>
        <w:t>Thomas Einwögerer</w:t>
      </w:r>
    </w:p>
    <w:p w14:paraId="51C9DD7F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  <w:t>Austrian Archaeological Institute</w:t>
      </w:r>
    </w:p>
    <w:p w14:paraId="48432CC7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  <w:t>Austrian Academy of Sciences</w:t>
      </w:r>
    </w:p>
    <w:p w14:paraId="54199E64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  <w:t>Hollandstrasse 11-13</w:t>
      </w:r>
    </w:p>
    <w:p w14:paraId="75DE42D5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  <w:t>A-1020 Vienna, Austria</w:t>
      </w:r>
    </w:p>
    <w:p w14:paraId="6AB6E3C8" w14:textId="77777777" w:rsidR="00286244" w:rsidRPr="009850A4" w:rsidRDefault="00741D08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</w:pPr>
      <w:hyperlink r:id="rId8" w:history="1"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  <w:lang w:val="it-IT"/>
          </w:rPr>
          <w:t>thomas.einwoegerer@oeaw.ac.at</w:t>
        </w:r>
      </w:hyperlink>
    </w:p>
    <w:p w14:paraId="054D59FC" w14:textId="77777777" w:rsidR="00286244" w:rsidRPr="009850A4" w:rsidRDefault="00741D08" w:rsidP="00286244">
      <w:pPr>
        <w:contextualSpacing/>
        <w:jc w:val="both"/>
        <w:rPr>
          <w:rFonts w:ascii="Times New Roman" w:hAnsi="Times New Roman"/>
          <w:b/>
          <w:color w:val="auto"/>
          <w:sz w:val="20"/>
          <w:szCs w:val="20"/>
        </w:rPr>
      </w:pPr>
      <w:hyperlink r:id="rId9" w:history="1"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https://orcid.org/</w:t>
        </w:r>
        <w:r w:rsidR="00286244" w:rsidRPr="009850A4">
          <w:rPr>
            <w:rFonts w:ascii="Times New Roman" w:hAnsi="Times New Roman"/>
            <w:color w:val="auto"/>
            <w:sz w:val="20"/>
            <w:szCs w:val="20"/>
          </w:rPr>
          <w:t xml:space="preserve"> </w:t>
        </w:r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0000-0003-0612-906X</w:t>
        </w:r>
      </w:hyperlink>
    </w:p>
    <w:p w14:paraId="0381C25C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b/>
          <w:color w:val="auto"/>
          <w:sz w:val="20"/>
          <w:szCs w:val="20"/>
        </w:rPr>
      </w:pPr>
    </w:p>
    <w:p w14:paraId="240A0489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Marc Händel</w:t>
      </w:r>
    </w:p>
    <w:p w14:paraId="2F5CCFB1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  <w:t>Austrian Archaeological Institute</w:t>
      </w:r>
    </w:p>
    <w:p w14:paraId="16987D90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  <w:t>Austrian Academy of Sciences</w:t>
      </w:r>
    </w:p>
    <w:p w14:paraId="7315C2FE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  <w:t>Dominikanerbastei 16</w:t>
      </w:r>
    </w:p>
    <w:p w14:paraId="24E687A1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  <w:t>A-1010 Vienna, Austria</w:t>
      </w:r>
    </w:p>
    <w:p w14:paraId="3AEE00FB" w14:textId="77777777" w:rsidR="00286244" w:rsidRPr="009850A4" w:rsidRDefault="00741D08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</w:pPr>
      <w:hyperlink r:id="rId10" w:history="1"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  <w:lang w:val="it-IT"/>
          </w:rPr>
          <w:t>marc.haendel@oeaw.ac.at</w:t>
        </w:r>
      </w:hyperlink>
    </w:p>
    <w:p w14:paraId="57A880B0" w14:textId="77777777" w:rsidR="00286244" w:rsidRPr="009850A4" w:rsidRDefault="00741D08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hyperlink r:id="rId11" w:history="1"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  <w:lang w:val="en-GB"/>
          </w:rPr>
          <w:t>https://orcid.org/0000-0003-2472-4006</w:t>
        </w:r>
      </w:hyperlink>
      <w:r w:rsidR="00286244" w:rsidRPr="009850A4">
        <w:rPr>
          <w:rFonts w:ascii="Times New Roman" w:hAnsi="Times New Roman"/>
          <w:color w:val="auto"/>
          <w:sz w:val="20"/>
          <w:szCs w:val="20"/>
          <w:lang w:val="en-GB"/>
        </w:rPr>
        <w:t xml:space="preserve"> </w:t>
      </w:r>
    </w:p>
    <w:p w14:paraId="765DC22A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b/>
          <w:color w:val="auto"/>
          <w:sz w:val="20"/>
          <w:szCs w:val="20"/>
          <w:lang w:val="en-GB"/>
        </w:rPr>
      </w:pPr>
    </w:p>
    <w:p w14:paraId="05EECA7C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Norbert Buchinger</w:t>
      </w:r>
    </w:p>
    <w:p w14:paraId="34DAA906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  <w:lastRenderedPageBreak/>
        <w:t>Austrian Archaeological Institute</w:t>
      </w:r>
    </w:p>
    <w:p w14:paraId="43932AF0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Austrian Academy of Sciences</w:t>
      </w:r>
    </w:p>
    <w:p w14:paraId="7FE31845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Fonts w:ascii="Times New Roman" w:hAnsi="Times New Roman"/>
          <w:color w:val="auto"/>
          <w:sz w:val="20"/>
          <w:szCs w:val="20"/>
          <w:lang w:val="it-IT"/>
        </w:rPr>
        <w:t>Dominikanerbastei 16</w:t>
      </w:r>
    </w:p>
    <w:p w14:paraId="4626FC29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Fonts w:ascii="Times New Roman" w:hAnsi="Times New Roman"/>
          <w:color w:val="auto"/>
          <w:sz w:val="20"/>
          <w:szCs w:val="20"/>
          <w:lang w:val="it-IT"/>
        </w:rPr>
        <w:t>A-1010 Vienna, Austria</w:t>
      </w:r>
    </w:p>
    <w:p w14:paraId="60A49CB7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Fonts w:ascii="Times New Roman" w:hAnsi="Times New Roman"/>
          <w:color w:val="auto"/>
          <w:sz w:val="20"/>
          <w:szCs w:val="20"/>
          <w:lang w:val="it-IT"/>
        </w:rPr>
        <w:t>norbert.buchinger@oeaw.ac.at</w:t>
      </w:r>
    </w:p>
    <w:p w14:paraId="261D00EF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https://orcid.org/0009-0005-0425-4272</w:t>
      </w:r>
    </w:p>
    <w:p w14:paraId="41B98C3E" w14:textId="77777777" w:rsidR="00286244" w:rsidRPr="009850A4" w:rsidRDefault="00286244" w:rsidP="00286244">
      <w:pPr>
        <w:rPr>
          <w:rFonts w:ascii="Times New Roman" w:hAnsi="Times New Roman"/>
          <w:color w:val="auto"/>
          <w:sz w:val="20"/>
          <w:szCs w:val="20"/>
          <w:lang w:val="en-GB"/>
        </w:rPr>
      </w:pPr>
    </w:p>
    <w:p w14:paraId="064601F1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William Schwab</w:t>
      </w:r>
    </w:p>
    <w:p w14:paraId="46C51EBE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Institute of Pre- and Protohistoric Archaeology</w:t>
      </w:r>
    </w:p>
    <w:p w14:paraId="13392E9A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Friedrich-Alexander-Universität Erlangen-Nürnberg</w:t>
      </w:r>
    </w:p>
    <w:p w14:paraId="13BD79AD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Kochstr. 4/18</w:t>
      </w:r>
    </w:p>
    <w:p w14:paraId="66F1B05F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D-91054 Erlangen, Germany</w:t>
      </w:r>
    </w:p>
    <w:p w14:paraId="61081423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william.schwab97@yahoo.de</w:t>
      </w:r>
    </w:p>
    <w:p w14:paraId="0DF96493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https://orcid.org/0009-0005-2710-8411</w:t>
      </w:r>
    </w:p>
    <w:p w14:paraId="3394176C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</w:p>
    <w:p w14:paraId="535350AB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US"/>
        </w:rPr>
        <w:t>Andreas Maier</w:t>
      </w:r>
    </w:p>
    <w:p w14:paraId="3E4A8012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US"/>
        </w:rPr>
        <w:t>Institute of Prehistoric Archaeology</w:t>
      </w:r>
    </w:p>
    <w:p w14:paraId="4B20051C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US"/>
        </w:rPr>
        <w:t>University of Cologne</w:t>
      </w:r>
    </w:p>
    <w:p w14:paraId="2670E375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 xml:space="preserve">Bernhard-Feilchenfeld-Str. </w:t>
      </w:r>
      <w:r w:rsidRPr="009850A4">
        <w:rPr>
          <w:rFonts w:ascii="Times New Roman" w:hAnsi="Times New Roman"/>
          <w:color w:val="auto"/>
          <w:sz w:val="20"/>
          <w:szCs w:val="20"/>
        </w:rPr>
        <w:t>11</w:t>
      </w:r>
    </w:p>
    <w:p w14:paraId="53D2C2A4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D-50969 Köln, Germany</w:t>
      </w:r>
    </w:p>
    <w:p w14:paraId="5781DDD3" w14:textId="77777777" w:rsidR="00286244" w:rsidRPr="009850A4" w:rsidRDefault="00741D08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hyperlink r:id="rId12" w:history="1"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a.maier@uni-koeln.de</w:t>
        </w:r>
      </w:hyperlink>
    </w:p>
    <w:p w14:paraId="2C27D619" w14:textId="77777777" w:rsidR="00286244" w:rsidRPr="004837F6" w:rsidRDefault="00741D08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 w:eastAsia="de-DE"/>
        </w:rPr>
      </w:pPr>
      <w:hyperlink r:id="rId13" w:history="1">
        <w:r w:rsidR="00286244" w:rsidRPr="004837F6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  <w:lang w:val="en-GB" w:eastAsia="de-DE"/>
          </w:rPr>
          <w:t>https://orcid.org/0000-0002-5021-3341</w:t>
        </w:r>
      </w:hyperlink>
      <w:r w:rsidR="00286244" w:rsidRPr="004837F6">
        <w:rPr>
          <w:rFonts w:ascii="Times New Roman" w:hAnsi="Times New Roman"/>
          <w:color w:val="auto"/>
          <w:sz w:val="20"/>
          <w:szCs w:val="20"/>
          <w:lang w:val="en-GB" w:eastAsia="de-DE"/>
        </w:rPr>
        <w:t xml:space="preserve"> </w:t>
      </w:r>
    </w:p>
    <w:p w14:paraId="0F4D4CE2" w14:textId="77777777" w:rsidR="00286244" w:rsidRPr="004837F6" w:rsidRDefault="00286244" w:rsidP="00286244">
      <w:pPr>
        <w:rPr>
          <w:rFonts w:ascii="Times New Roman" w:hAnsi="Times New Roman"/>
          <w:color w:val="auto"/>
          <w:sz w:val="20"/>
          <w:szCs w:val="20"/>
          <w:lang w:val="en-GB"/>
        </w:rPr>
      </w:pPr>
    </w:p>
    <w:p w14:paraId="238B3EBD" w14:textId="77777777" w:rsidR="00286244" w:rsidRPr="004837F6" w:rsidRDefault="00286244" w:rsidP="00286244">
      <w:pPr>
        <w:rPr>
          <w:rFonts w:ascii="Times New Roman" w:hAnsi="Times New Roman"/>
          <w:b/>
          <w:bCs/>
          <w:sz w:val="20"/>
          <w:szCs w:val="20"/>
          <w:lang w:val="en-GB"/>
        </w:rPr>
      </w:pPr>
    </w:p>
    <w:p w14:paraId="2376D01D" w14:textId="77777777" w:rsidR="00815AB7" w:rsidRDefault="001859E1" w:rsidP="001859E1">
      <w:pPr>
        <w:rPr>
          <w:rFonts w:ascii="Times New Roman" w:hAnsi="Times New Roman"/>
          <w:sz w:val="20"/>
          <w:szCs w:val="20"/>
          <w:lang w:val="en-GB"/>
        </w:rPr>
      </w:pPr>
      <w:r w:rsidRPr="007C727C">
        <w:rPr>
          <w:rFonts w:ascii="Times New Roman" w:hAnsi="Times New Roman"/>
          <w:b/>
          <w:bCs/>
          <w:sz w:val="20"/>
          <w:szCs w:val="20"/>
          <w:lang w:val="en-GB"/>
        </w:rPr>
        <w:t xml:space="preserve">Supplement </w:t>
      </w:r>
      <w:r w:rsidR="004837F6">
        <w:rPr>
          <w:rFonts w:ascii="Times New Roman" w:hAnsi="Times New Roman"/>
          <w:b/>
          <w:bCs/>
          <w:sz w:val="20"/>
          <w:szCs w:val="20"/>
          <w:lang w:val="en-GB"/>
        </w:rPr>
        <w:t>4</w:t>
      </w:r>
      <w:r w:rsidRPr="00130E16">
        <w:rPr>
          <w:rFonts w:ascii="Times New Roman" w:hAnsi="Times New Roman"/>
          <w:sz w:val="20"/>
          <w:szCs w:val="20"/>
          <w:lang w:val="en-GB"/>
        </w:rPr>
        <w:t xml:space="preserve"> </w:t>
      </w:r>
    </w:p>
    <w:p w14:paraId="0C68B8B9" w14:textId="50D20FA8" w:rsidR="001859E1" w:rsidRPr="00130E16" w:rsidRDefault="00815AB7" w:rsidP="001859E1">
      <w:pPr>
        <w:rPr>
          <w:rFonts w:ascii="Times New Roman" w:hAnsi="Times New Roman"/>
          <w:sz w:val="20"/>
          <w:szCs w:val="20"/>
          <w:lang w:val="en-GB"/>
        </w:rPr>
      </w:pPr>
      <w:r w:rsidRPr="00815AB7">
        <w:rPr>
          <w:rFonts w:ascii="Times New Roman" w:hAnsi="Times New Roman"/>
          <w:b/>
          <w:bCs/>
          <w:sz w:val="20"/>
          <w:szCs w:val="20"/>
          <w:lang w:val="en-GB"/>
        </w:rPr>
        <w:t>Table 11</w:t>
      </w:r>
      <w:r>
        <w:rPr>
          <w:rFonts w:ascii="Times New Roman" w:hAnsi="Times New Roman"/>
          <w:sz w:val="20"/>
          <w:szCs w:val="20"/>
          <w:lang w:val="en-GB"/>
        </w:rPr>
        <w:t xml:space="preserve"> </w:t>
      </w:r>
      <w:r w:rsidR="001859E1">
        <w:rPr>
          <w:rFonts w:ascii="Times New Roman" w:hAnsi="Times New Roman"/>
          <w:sz w:val="20"/>
          <w:szCs w:val="20"/>
          <w:lang w:val="en-GB"/>
        </w:rPr>
        <w:t>D</w:t>
      </w:r>
      <w:r w:rsidR="001859E1" w:rsidRPr="00130E16">
        <w:rPr>
          <w:rFonts w:ascii="Times New Roman" w:hAnsi="Times New Roman"/>
          <w:sz w:val="20"/>
          <w:szCs w:val="20"/>
          <w:lang w:val="en-GB"/>
        </w:rPr>
        <w:t xml:space="preserve">imensions of modern West Greenland adult caribou, </w:t>
      </w:r>
      <w:r w:rsidR="001859E1" w:rsidRPr="0099702B">
        <w:rPr>
          <w:rFonts w:ascii="Times New Roman" w:hAnsi="Times New Roman"/>
          <w:sz w:val="20"/>
          <w:szCs w:val="20"/>
          <w:lang w:val="en-GB"/>
        </w:rPr>
        <w:t xml:space="preserve">dimensions </w:t>
      </w:r>
      <w:r w:rsidR="001859E1" w:rsidRPr="00130E16">
        <w:rPr>
          <w:rFonts w:ascii="Times New Roman" w:hAnsi="Times New Roman"/>
          <w:sz w:val="20"/>
          <w:szCs w:val="20"/>
          <w:lang w:val="en-GB"/>
        </w:rPr>
        <w:t xml:space="preserve">divided into </w:t>
      </w:r>
      <w:r w:rsidR="001859E1">
        <w:rPr>
          <w:rFonts w:ascii="Times New Roman" w:hAnsi="Times New Roman"/>
          <w:sz w:val="20"/>
          <w:szCs w:val="20"/>
          <w:lang w:val="en-GB"/>
        </w:rPr>
        <w:t xml:space="preserve">those of </w:t>
      </w:r>
      <w:r w:rsidR="001859E1" w:rsidRPr="00130E16">
        <w:rPr>
          <w:rFonts w:ascii="Times New Roman" w:hAnsi="Times New Roman"/>
          <w:sz w:val="20"/>
          <w:szCs w:val="20"/>
          <w:lang w:val="en-GB"/>
        </w:rPr>
        <w:t>female</w:t>
      </w:r>
      <w:r w:rsidR="001859E1">
        <w:rPr>
          <w:rFonts w:ascii="Times New Roman" w:hAnsi="Times New Roman"/>
          <w:sz w:val="20"/>
          <w:szCs w:val="20"/>
          <w:lang w:val="en-GB"/>
        </w:rPr>
        <w:t>s</w:t>
      </w:r>
      <w:r w:rsidR="001859E1" w:rsidRPr="00130E16">
        <w:rPr>
          <w:rFonts w:ascii="Times New Roman" w:hAnsi="Times New Roman"/>
          <w:sz w:val="20"/>
          <w:szCs w:val="20"/>
          <w:lang w:val="en-GB"/>
        </w:rPr>
        <w:t xml:space="preserve"> and male</w:t>
      </w:r>
      <w:r w:rsidR="001859E1">
        <w:rPr>
          <w:rFonts w:ascii="Times New Roman" w:hAnsi="Times New Roman"/>
          <w:sz w:val="20"/>
          <w:szCs w:val="20"/>
          <w:lang w:val="en-GB"/>
        </w:rPr>
        <w:t>s</w:t>
      </w:r>
      <w:r w:rsidR="001859E1" w:rsidRPr="00130E16">
        <w:rPr>
          <w:rFonts w:ascii="Times New Roman" w:hAnsi="Times New Roman"/>
          <w:sz w:val="20"/>
          <w:szCs w:val="20"/>
          <w:lang w:val="en-GB"/>
        </w:rPr>
        <w:t xml:space="preserve"> and the overlap area of the dimensions where no sex differentiation is possible</w:t>
      </w:r>
      <w:r w:rsidR="001859E1">
        <w:rPr>
          <w:rFonts w:ascii="Times New Roman" w:hAnsi="Times New Roman"/>
          <w:sz w:val="20"/>
          <w:szCs w:val="20"/>
          <w:lang w:val="en-GB"/>
        </w:rPr>
        <w:t xml:space="preserve"> (</w:t>
      </w:r>
      <w:r w:rsidR="001859E1" w:rsidRPr="00130E16">
        <w:rPr>
          <w:rFonts w:ascii="Times New Roman" w:hAnsi="Times New Roman"/>
          <w:sz w:val="20"/>
          <w:szCs w:val="20"/>
          <w:lang w:val="en-GB"/>
        </w:rPr>
        <w:t>data are part of Table A in Pasda 2018</w:t>
      </w:r>
      <w:r w:rsidR="001859E1">
        <w:rPr>
          <w:rFonts w:ascii="Times New Roman" w:hAnsi="Times New Roman"/>
          <w:sz w:val="20"/>
          <w:szCs w:val="20"/>
          <w:lang w:val="en-GB"/>
        </w:rPr>
        <w:t>)</w:t>
      </w:r>
    </w:p>
    <w:p w14:paraId="0857E8AE" w14:textId="77777777" w:rsidR="00FE38A8" w:rsidRPr="00962232" w:rsidRDefault="00FE38A8" w:rsidP="00FE38A8">
      <w:pPr>
        <w:pStyle w:val="Beschriftung"/>
        <w:keepNext/>
        <w:spacing w:after="0"/>
        <w:rPr>
          <w:b/>
          <w:i w:val="0"/>
          <w:sz w:val="20"/>
          <w:lang w:val="en-GB"/>
        </w:rPr>
      </w:pPr>
    </w:p>
    <w:tbl>
      <w:tblPr>
        <w:tblW w:w="912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373"/>
        <w:gridCol w:w="1609"/>
        <w:gridCol w:w="1221"/>
        <w:gridCol w:w="1986"/>
        <w:gridCol w:w="1679"/>
        <w:gridCol w:w="1260"/>
      </w:tblGrid>
      <w:tr w:rsidR="00FE38A8" w:rsidRPr="00DB2A50" w14:paraId="4F8D1E0C" w14:textId="77777777" w:rsidTr="00130E16">
        <w:tc>
          <w:tcPr>
            <w:tcW w:w="1342" w:type="dxa"/>
            <w:tcBorders>
              <w:bottom w:val="single" w:sz="4" w:space="0" w:color="000000" w:themeColor="text1"/>
            </w:tcBorders>
          </w:tcPr>
          <w:p w14:paraId="2F86216C" w14:textId="492E334F" w:rsidR="00FE38A8" w:rsidRPr="00962232" w:rsidRDefault="00FE38A8" w:rsidP="00130E16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</w:t>
            </w:r>
            <w:r w:rsidRPr="005146E1">
              <w:rPr>
                <w:rFonts w:ascii="Times New Roman" w:hAnsi="Times New Roman"/>
                <w:b/>
                <w:sz w:val="20"/>
                <w:szCs w:val="20"/>
              </w:rPr>
              <w:t>e</w:t>
            </w:r>
            <w:r w:rsidR="00F82A81">
              <w:rPr>
                <w:rFonts w:ascii="Times New Roman" w:hAnsi="Times New Roman"/>
                <w:b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surement </w:t>
            </w:r>
            <w:r w:rsidRPr="005146E1">
              <w:rPr>
                <w:rFonts w:ascii="Times New Roman" w:hAnsi="Times New Roman"/>
                <w:b/>
                <w:sz w:val="20"/>
                <w:szCs w:val="20"/>
              </w:rPr>
              <w:t>abbreviation</w:t>
            </w:r>
          </w:p>
        </w:tc>
        <w:tc>
          <w:tcPr>
            <w:tcW w:w="1614" w:type="dxa"/>
            <w:tcBorders>
              <w:bottom w:val="single" w:sz="4" w:space="0" w:color="000000" w:themeColor="text1"/>
            </w:tcBorders>
          </w:tcPr>
          <w:p w14:paraId="47BCE747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46E1">
              <w:rPr>
                <w:rFonts w:ascii="Times New Roman" w:hAnsi="Times New Roman"/>
                <w:b/>
                <w:sz w:val="20"/>
                <w:szCs w:val="20"/>
              </w:rPr>
              <w:t>range of dimensions - female</w:t>
            </w:r>
          </w:p>
        </w:tc>
        <w:tc>
          <w:tcPr>
            <w:tcW w:w="1225" w:type="dxa"/>
            <w:tcBorders>
              <w:bottom w:val="single" w:sz="4" w:space="0" w:color="000000" w:themeColor="text1"/>
            </w:tcBorders>
          </w:tcPr>
          <w:p w14:paraId="35016DBA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n</w:t>
            </w:r>
            <w:r w:rsidRPr="00DB2A50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umber of female</w:t>
            </w:r>
            <w:r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s</w:t>
            </w:r>
          </w:p>
        </w:tc>
        <w:tc>
          <w:tcPr>
            <w:tcW w:w="1998" w:type="dxa"/>
            <w:tcBorders>
              <w:bottom w:val="single" w:sz="4" w:space="0" w:color="000000" w:themeColor="text1"/>
            </w:tcBorders>
          </w:tcPr>
          <w:p w14:paraId="12DB57BB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</w:t>
            </w:r>
            <w:r w:rsidRPr="005146E1">
              <w:rPr>
                <w:rFonts w:ascii="Times New Roman" w:hAnsi="Times New Roman"/>
                <w:b/>
                <w:sz w:val="20"/>
                <w:szCs w:val="20"/>
              </w:rPr>
              <w:t>verlap range</w:t>
            </w:r>
          </w:p>
        </w:tc>
        <w:tc>
          <w:tcPr>
            <w:tcW w:w="1685" w:type="dxa"/>
            <w:tcBorders>
              <w:bottom w:val="single" w:sz="4" w:space="0" w:color="000000" w:themeColor="text1"/>
            </w:tcBorders>
          </w:tcPr>
          <w:p w14:paraId="03C16EA3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46E1">
              <w:rPr>
                <w:rFonts w:ascii="Times New Roman" w:hAnsi="Times New Roman"/>
                <w:b/>
                <w:sz w:val="20"/>
                <w:szCs w:val="20"/>
              </w:rPr>
              <w:t>range of dimensions - male</w:t>
            </w:r>
          </w:p>
        </w:tc>
        <w:tc>
          <w:tcPr>
            <w:tcW w:w="1264" w:type="dxa"/>
            <w:tcBorders>
              <w:bottom w:val="single" w:sz="4" w:space="0" w:color="000000" w:themeColor="text1"/>
            </w:tcBorders>
          </w:tcPr>
          <w:p w14:paraId="2EBE248E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n</w:t>
            </w:r>
            <w:r w:rsidRPr="00DB2A50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umber of male</w:t>
            </w:r>
            <w:r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s</w:t>
            </w:r>
          </w:p>
        </w:tc>
      </w:tr>
      <w:tr w:rsidR="00FE38A8" w:rsidRPr="00962232" w14:paraId="23A6EA92" w14:textId="77777777" w:rsidTr="00130E16">
        <w:tc>
          <w:tcPr>
            <w:tcW w:w="9128" w:type="dxa"/>
            <w:gridSpan w:val="6"/>
            <w:tcBorders>
              <w:left w:val="nil"/>
              <w:right w:val="nil"/>
            </w:tcBorders>
          </w:tcPr>
          <w:p w14:paraId="73C6909E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232">
              <w:rPr>
                <w:rFonts w:ascii="Times New Roman" w:hAnsi="Times New Roman"/>
                <w:b/>
                <w:sz w:val="20"/>
                <w:szCs w:val="20"/>
              </w:rPr>
              <w:t>Radius</w:t>
            </w:r>
          </w:p>
        </w:tc>
      </w:tr>
      <w:tr w:rsidR="00FE38A8" w:rsidRPr="00DB2A50" w14:paraId="4AB8FEED" w14:textId="77777777" w:rsidTr="00130E16">
        <w:tc>
          <w:tcPr>
            <w:tcW w:w="1342" w:type="dxa"/>
            <w:tcBorders>
              <w:bottom w:val="single" w:sz="4" w:space="0" w:color="000000" w:themeColor="text1"/>
            </w:tcBorders>
          </w:tcPr>
          <w:p w14:paraId="5581AF8A" w14:textId="77777777" w:rsidR="00FE38A8" w:rsidRPr="00962232" w:rsidRDefault="00FE38A8" w:rsidP="00130E1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62232">
              <w:rPr>
                <w:rFonts w:ascii="Times New Roman" w:hAnsi="Times New Roman"/>
                <w:sz w:val="20"/>
                <w:szCs w:val="20"/>
              </w:rPr>
              <w:t>Bd</w:t>
            </w:r>
          </w:p>
        </w:tc>
        <w:tc>
          <w:tcPr>
            <w:tcW w:w="1614" w:type="dxa"/>
            <w:tcBorders>
              <w:bottom w:val="single" w:sz="4" w:space="0" w:color="000000" w:themeColor="text1"/>
            </w:tcBorders>
          </w:tcPr>
          <w:p w14:paraId="6B382C6E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232">
              <w:rPr>
                <w:rFonts w:ascii="Times New Roman" w:hAnsi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62232">
              <w:rPr>
                <w:rFonts w:ascii="Times New Roman" w:hAnsi="Times New Roman"/>
                <w:sz w:val="20"/>
                <w:szCs w:val="20"/>
              </w:rPr>
              <w:t>0-43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622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25" w:type="dxa"/>
            <w:tcBorders>
              <w:bottom w:val="single" w:sz="4" w:space="0" w:color="000000" w:themeColor="text1"/>
            </w:tcBorders>
          </w:tcPr>
          <w:p w14:paraId="650D55FE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232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998" w:type="dxa"/>
            <w:tcBorders>
              <w:bottom w:val="single" w:sz="4" w:space="0" w:color="000000" w:themeColor="text1"/>
            </w:tcBorders>
          </w:tcPr>
          <w:p w14:paraId="4BA8EFFA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232">
              <w:rPr>
                <w:rFonts w:ascii="Times New Roman" w:hAnsi="Times New Roman"/>
                <w:sz w:val="20"/>
                <w:szCs w:val="20"/>
              </w:rPr>
              <w:t>37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62232">
              <w:rPr>
                <w:rFonts w:ascii="Times New Roman" w:hAnsi="Times New Roman"/>
                <w:sz w:val="20"/>
                <w:szCs w:val="20"/>
              </w:rPr>
              <w:t>5-43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622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85" w:type="dxa"/>
            <w:tcBorders>
              <w:bottom w:val="single" w:sz="4" w:space="0" w:color="000000" w:themeColor="text1"/>
            </w:tcBorders>
          </w:tcPr>
          <w:p w14:paraId="2B0B2995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232">
              <w:rPr>
                <w:rFonts w:ascii="Times New Roman" w:hAnsi="Times New Roman"/>
                <w:sz w:val="20"/>
                <w:szCs w:val="20"/>
              </w:rPr>
              <w:t>37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62232">
              <w:rPr>
                <w:rFonts w:ascii="Times New Roman" w:hAnsi="Times New Roman"/>
                <w:sz w:val="20"/>
                <w:szCs w:val="20"/>
              </w:rPr>
              <w:t>5-30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622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64" w:type="dxa"/>
            <w:tcBorders>
              <w:bottom w:val="single" w:sz="4" w:space="0" w:color="000000" w:themeColor="text1"/>
            </w:tcBorders>
          </w:tcPr>
          <w:p w14:paraId="6646F1D9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232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</w:tr>
      <w:tr w:rsidR="00FE38A8" w:rsidRPr="00962232" w14:paraId="6D07E0D2" w14:textId="77777777" w:rsidTr="00130E16">
        <w:tc>
          <w:tcPr>
            <w:tcW w:w="9128" w:type="dxa"/>
            <w:gridSpan w:val="6"/>
            <w:tcBorders>
              <w:left w:val="nil"/>
              <w:right w:val="nil"/>
            </w:tcBorders>
          </w:tcPr>
          <w:p w14:paraId="3618B5EC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232">
              <w:rPr>
                <w:rFonts w:ascii="Times New Roman" w:hAnsi="Times New Roman"/>
                <w:b/>
                <w:sz w:val="20"/>
                <w:szCs w:val="20"/>
              </w:rPr>
              <w:t>Tibia</w:t>
            </w:r>
          </w:p>
        </w:tc>
      </w:tr>
      <w:tr w:rsidR="00FE38A8" w:rsidRPr="00DB2A50" w14:paraId="6BCA10BF" w14:textId="77777777" w:rsidTr="00130E16">
        <w:tc>
          <w:tcPr>
            <w:tcW w:w="1342" w:type="dxa"/>
            <w:tcBorders>
              <w:bottom w:val="single" w:sz="4" w:space="0" w:color="000000" w:themeColor="text1"/>
            </w:tcBorders>
          </w:tcPr>
          <w:p w14:paraId="6248BA12" w14:textId="77777777" w:rsidR="00FE38A8" w:rsidRPr="00962232" w:rsidRDefault="00FE38A8" w:rsidP="00130E1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62232">
              <w:rPr>
                <w:rFonts w:ascii="Times New Roman" w:hAnsi="Times New Roman"/>
                <w:sz w:val="20"/>
                <w:szCs w:val="20"/>
              </w:rPr>
              <w:t>Bd</w:t>
            </w:r>
          </w:p>
        </w:tc>
        <w:tc>
          <w:tcPr>
            <w:tcW w:w="1614" w:type="dxa"/>
            <w:tcBorders>
              <w:bottom w:val="single" w:sz="4" w:space="0" w:color="000000" w:themeColor="text1"/>
            </w:tcBorders>
          </w:tcPr>
          <w:p w14:paraId="1B172007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232">
              <w:rPr>
                <w:rFonts w:ascii="Times New Roman" w:hAnsi="Times New Roman"/>
                <w:sz w:val="20"/>
                <w:szCs w:val="20"/>
              </w:rPr>
              <w:t>36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62232">
              <w:rPr>
                <w:rFonts w:ascii="Times New Roman" w:hAnsi="Times New Roman"/>
                <w:sz w:val="20"/>
                <w:szCs w:val="20"/>
              </w:rPr>
              <w:t>5-42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622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25" w:type="dxa"/>
            <w:tcBorders>
              <w:bottom w:val="single" w:sz="4" w:space="0" w:color="000000" w:themeColor="text1"/>
            </w:tcBorders>
          </w:tcPr>
          <w:p w14:paraId="61347E10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232"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1998" w:type="dxa"/>
            <w:tcBorders>
              <w:bottom w:val="single" w:sz="4" w:space="0" w:color="000000" w:themeColor="text1"/>
            </w:tcBorders>
          </w:tcPr>
          <w:p w14:paraId="35D51DA1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232">
              <w:rPr>
                <w:rFonts w:ascii="Times New Roman" w:hAnsi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62232">
              <w:rPr>
                <w:rFonts w:ascii="Times New Roman" w:hAnsi="Times New Roman"/>
                <w:sz w:val="20"/>
                <w:szCs w:val="20"/>
              </w:rPr>
              <w:t>0-42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622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85" w:type="dxa"/>
            <w:tcBorders>
              <w:bottom w:val="single" w:sz="4" w:space="0" w:color="000000" w:themeColor="text1"/>
            </w:tcBorders>
          </w:tcPr>
          <w:p w14:paraId="4BDE7FF5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232">
              <w:rPr>
                <w:rFonts w:ascii="Times New Roman" w:hAnsi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62232">
              <w:rPr>
                <w:rFonts w:ascii="Times New Roman" w:hAnsi="Times New Roman"/>
                <w:sz w:val="20"/>
                <w:szCs w:val="20"/>
              </w:rPr>
              <w:t>0-49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622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64" w:type="dxa"/>
            <w:tcBorders>
              <w:bottom w:val="single" w:sz="4" w:space="0" w:color="000000" w:themeColor="text1"/>
            </w:tcBorders>
          </w:tcPr>
          <w:p w14:paraId="31DFA502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232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</w:tr>
      <w:tr w:rsidR="00FE38A8" w:rsidRPr="00962232" w14:paraId="620E76BF" w14:textId="77777777" w:rsidTr="00130E16">
        <w:tc>
          <w:tcPr>
            <w:tcW w:w="9128" w:type="dxa"/>
            <w:gridSpan w:val="6"/>
            <w:tcBorders>
              <w:left w:val="nil"/>
              <w:right w:val="nil"/>
            </w:tcBorders>
          </w:tcPr>
          <w:p w14:paraId="41F1531E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232">
              <w:rPr>
                <w:rFonts w:ascii="Times New Roman" w:hAnsi="Times New Roman"/>
                <w:b/>
                <w:sz w:val="20"/>
                <w:szCs w:val="20"/>
              </w:rPr>
              <w:t>Calcaneus</w:t>
            </w:r>
          </w:p>
        </w:tc>
      </w:tr>
      <w:tr w:rsidR="00FE38A8" w:rsidRPr="00DB2A50" w14:paraId="52B8ABE1" w14:textId="77777777" w:rsidTr="00130E16">
        <w:tc>
          <w:tcPr>
            <w:tcW w:w="1342" w:type="dxa"/>
          </w:tcPr>
          <w:p w14:paraId="5FEE56D9" w14:textId="77777777" w:rsidR="00FE38A8" w:rsidRPr="00962232" w:rsidRDefault="00FE38A8" w:rsidP="00130E1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62232">
              <w:rPr>
                <w:rFonts w:ascii="Times New Roman" w:hAnsi="Times New Roman"/>
                <w:sz w:val="20"/>
                <w:szCs w:val="20"/>
              </w:rPr>
              <w:t>GL</w:t>
            </w:r>
          </w:p>
        </w:tc>
        <w:tc>
          <w:tcPr>
            <w:tcW w:w="1614" w:type="dxa"/>
          </w:tcPr>
          <w:p w14:paraId="5586BE63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232">
              <w:rPr>
                <w:rFonts w:ascii="Times New Roman" w:hAnsi="Times New Roman"/>
                <w:sz w:val="20"/>
                <w:szCs w:val="20"/>
              </w:rPr>
              <w:t>87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62232">
              <w:rPr>
                <w:rFonts w:ascii="Times New Roman" w:hAnsi="Times New Roman"/>
                <w:sz w:val="20"/>
                <w:szCs w:val="20"/>
              </w:rPr>
              <w:t>0-94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622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25" w:type="dxa"/>
          </w:tcPr>
          <w:p w14:paraId="2D42C9F6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232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998" w:type="dxa"/>
          </w:tcPr>
          <w:p w14:paraId="764AAEB7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232">
              <w:rPr>
                <w:rFonts w:ascii="Times New Roman" w:hAnsi="Times New Roman"/>
                <w:sz w:val="20"/>
                <w:szCs w:val="20"/>
              </w:rPr>
              <w:t>94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62232">
              <w:rPr>
                <w:rFonts w:ascii="Times New Roman" w:hAnsi="Times New Roman"/>
                <w:sz w:val="20"/>
                <w:szCs w:val="20"/>
              </w:rPr>
              <w:t>0-94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622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85" w:type="dxa"/>
          </w:tcPr>
          <w:p w14:paraId="2A1DA635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232">
              <w:rPr>
                <w:rFonts w:ascii="Times New Roman" w:hAnsi="Times New Roman"/>
                <w:sz w:val="20"/>
                <w:szCs w:val="20"/>
              </w:rPr>
              <w:t>94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62232">
              <w:rPr>
                <w:rFonts w:ascii="Times New Roman" w:hAnsi="Times New Roman"/>
                <w:sz w:val="20"/>
                <w:szCs w:val="20"/>
              </w:rPr>
              <w:t>0-110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622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64" w:type="dxa"/>
          </w:tcPr>
          <w:p w14:paraId="4E7DFF51" w14:textId="77777777" w:rsidR="00FE38A8" w:rsidRPr="00962232" w:rsidRDefault="00FE38A8" w:rsidP="00130E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232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</w:tr>
    </w:tbl>
    <w:p w14:paraId="11A6AE55" w14:textId="77777777" w:rsidR="00FE38A8" w:rsidRDefault="00FE38A8" w:rsidP="00FE38A8">
      <w:pPr>
        <w:spacing w:after="0" w:line="240" w:lineRule="auto"/>
        <w:rPr>
          <w:sz w:val="20"/>
          <w:szCs w:val="20"/>
        </w:rPr>
      </w:pPr>
    </w:p>
    <w:p w14:paraId="427AB351" w14:textId="77777777" w:rsidR="00FE38A8" w:rsidRDefault="00FE38A8" w:rsidP="00FE38A8">
      <w:pPr>
        <w:spacing w:after="0" w:line="240" w:lineRule="auto"/>
        <w:rPr>
          <w:sz w:val="20"/>
          <w:szCs w:val="20"/>
        </w:rPr>
      </w:pPr>
    </w:p>
    <w:p w14:paraId="0625434A" w14:textId="77777777" w:rsidR="00286244" w:rsidRPr="00286244" w:rsidRDefault="00286244" w:rsidP="00A15EF6">
      <w:pPr>
        <w:pStyle w:val="Beschriftung"/>
        <w:rPr>
          <w:rFonts w:ascii="Times New Roman" w:hAnsi="Times New Roman"/>
          <w:i w:val="0"/>
          <w:iCs w:val="0"/>
          <w:color w:val="auto"/>
          <w:sz w:val="20"/>
          <w:szCs w:val="20"/>
        </w:rPr>
      </w:pPr>
    </w:p>
    <w:sectPr w:rsidR="00286244" w:rsidRPr="002862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EF6"/>
    <w:rsid w:val="000F452A"/>
    <w:rsid w:val="001859E1"/>
    <w:rsid w:val="00286244"/>
    <w:rsid w:val="004837F6"/>
    <w:rsid w:val="005634EF"/>
    <w:rsid w:val="00741D08"/>
    <w:rsid w:val="00760FCA"/>
    <w:rsid w:val="00767C4B"/>
    <w:rsid w:val="007C727C"/>
    <w:rsid w:val="00815AB7"/>
    <w:rsid w:val="009A3740"/>
    <w:rsid w:val="009E2B82"/>
    <w:rsid w:val="00A15EF6"/>
    <w:rsid w:val="00B70BE0"/>
    <w:rsid w:val="00B9380E"/>
    <w:rsid w:val="00C172B3"/>
    <w:rsid w:val="00F82A81"/>
    <w:rsid w:val="00FE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CA753"/>
  <w15:chartTrackingRefBased/>
  <w15:docId w15:val="{1E7FD7C6-65DD-4023-9A4B-19328D92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color w:val="000000" w:themeColor="text1"/>
        <w:sz w:val="18"/>
        <w:szCs w:val="18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15EF6"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C172B3"/>
    <w:pPr>
      <w:keepNext/>
      <w:keepLines/>
      <w:spacing w:before="240" w:after="0"/>
      <w:outlineLvl w:val="0"/>
    </w:pPr>
    <w:rPr>
      <w:rFonts w:eastAsiaTheme="majorEastAsia" w:cstheme="majorBidi"/>
      <w:b/>
      <w:color w:val="auto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B9380E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utoRedefine/>
    <w:uiPriority w:val="1"/>
    <w:qFormat/>
    <w:rsid w:val="005634EF"/>
    <w:pPr>
      <w:spacing w:after="0" w:line="240" w:lineRule="auto"/>
    </w:pPr>
    <w:rPr>
      <w:b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9380E"/>
    <w:rPr>
      <w:rFonts w:eastAsiaTheme="majorEastAsia" w:cstheme="majorBidi"/>
      <w:b/>
      <w:sz w:val="24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172B3"/>
    <w:rPr>
      <w:rFonts w:eastAsiaTheme="majorEastAsia" w:cstheme="majorBidi"/>
      <w:b/>
      <w:color w:val="auto"/>
      <w:sz w:val="24"/>
      <w:szCs w:val="32"/>
    </w:rPr>
  </w:style>
  <w:style w:type="paragraph" w:styleId="Beschriftung">
    <w:name w:val="caption"/>
    <w:aliases w:val="Beschriftung Char Char Char,Beschriftung Char Char,Beschriftung Char Char Char Char,Beschriftung Char Char Char Char Char,Beschriftung Char Char Char5,Beschriftung Char Char2,Beschriftung Char Char Char Char Char Char"/>
    <w:basedOn w:val="Standard"/>
    <w:next w:val="Standard"/>
    <w:link w:val="BeschriftungZchn"/>
    <w:uiPriority w:val="35"/>
    <w:unhideWhenUsed/>
    <w:qFormat/>
    <w:rsid w:val="00A15EF6"/>
    <w:pPr>
      <w:spacing w:after="200" w:line="240" w:lineRule="auto"/>
    </w:pPr>
    <w:rPr>
      <w:rFonts w:eastAsia="Times New Roman"/>
      <w:i/>
      <w:iCs/>
      <w:color w:val="44546A" w:themeColor="text2"/>
      <w:lang w:eastAsia="de-DE"/>
    </w:rPr>
  </w:style>
  <w:style w:type="paragraph" w:styleId="Kommentartext">
    <w:name w:val="annotation text"/>
    <w:basedOn w:val="Standard"/>
    <w:link w:val="KommentartextZchn"/>
    <w:uiPriority w:val="99"/>
    <w:unhideWhenUsed/>
    <w:rsid w:val="00286244"/>
    <w:pPr>
      <w:spacing w:line="240" w:lineRule="auto"/>
      <w:jc w:val="both"/>
    </w:pPr>
    <w:rPr>
      <w:rFonts w:ascii="Times New Roman" w:hAnsi="Times New Roman" w:cstheme="minorBidi"/>
      <w:color w:val="auto"/>
      <w:sz w:val="20"/>
      <w:szCs w:val="20"/>
      <w:lang w:val="en-GB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86244"/>
    <w:rPr>
      <w:rFonts w:ascii="Times New Roman" w:hAnsi="Times New Roman" w:cstheme="minorBidi"/>
      <w:color w:val="auto"/>
      <w:sz w:val="20"/>
      <w:szCs w:val="20"/>
      <w:lang w:val="en-GB"/>
    </w:rPr>
  </w:style>
  <w:style w:type="character" w:styleId="Hyperlink">
    <w:name w:val="Hyperlink"/>
    <w:basedOn w:val="Absatz-Standardschriftart"/>
    <w:uiPriority w:val="99"/>
    <w:unhideWhenUsed/>
    <w:rsid w:val="00286244"/>
    <w:rPr>
      <w:color w:val="0563C1" w:themeColor="hyperlink"/>
      <w:u w:val="single"/>
    </w:rPr>
  </w:style>
  <w:style w:type="character" w:customStyle="1" w:styleId="orcid-id-https">
    <w:name w:val="orcid-id-https"/>
    <w:basedOn w:val="Absatz-Standardschriftart"/>
    <w:uiPriority w:val="99"/>
    <w:rsid w:val="00286244"/>
  </w:style>
  <w:style w:type="character" w:customStyle="1" w:styleId="BeschriftungZchn">
    <w:name w:val="Beschriftung Zchn"/>
    <w:aliases w:val="Beschriftung Char Char Char Zchn,Beschriftung Char Char Zchn,Beschriftung Char Char Char Char Zchn,Beschriftung Char Char Char Char Char Zchn,Beschriftung Char Char Char5 Zchn,Beschriftung Char Char2 Zchn"/>
    <w:basedOn w:val="Absatz-Standardschriftart"/>
    <w:link w:val="Beschriftung"/>
    <w:uiPriority w:val="35"/>
    <w:rsid w:val="001859E1"/>
    <w:rPr>
      <w:rFonts w:eastAsia="Times New Roman"/>
      <w:i/>
      <w:iCs/>
      <w:color w:val="44546A" w:themeColor="text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.einwoegerer@oeaw.ac.at" TargetMode="External"/><Relationship Id="rId13" Type="http://schemas.openxmlformats.org/officeDocument/2006/relationships/hyperlink" Target="https://orcid.org/0000-0002-5021-334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2-1102-4265" TargetMode="External"/><Relationship Id="rId12" Type="http://schemas.openxmlformats.org/officeDocument/2006/relationships/hyperlink" Target="mailto:a.maier@uni-koeln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bastian.pfeifer@uni-jena.de" TargetMode="External"/><Relationship Id="rId11" Type="http://schemas.openxmlformats.org/officeDocument/2006/relationships/hyperlink" Target="https://orcid.org/0000-0003-2472-4006" TargetMode="External"/><Relationship Id="rId5" Type="http://schemas.openxmlformats.org/officeDocument/2006/relationships/hyperlink" Target="https://orcid.org/0000-0003-3016-3815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marc.haendel@oeaw.ac.at" TargetMode="External"/><Relationship Id="rId4" Type="http://schemas.openxmlformats.org/officeDocument/2006/relationships/hyperlink" Target="mailto:k.pasda@mail.de" TargetMode="External"/><Relationship Id="rId9" Type="http://schemas.openxmlformats.org/officeDocument/2006/relationships/hyperlink" Target="https://orcid.org/0000-0003-2472-400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Pasda</dc:creator>
  <cp:keywords/>
  <dc:description/>
  <cp:lastModifiedBy>Kerstin Pasda</cp:lastModifiedBy>
  <cp:revision>5</cp:revision>
  <dcterms:created xsi:type="dcterms:W3CDTF">2024-09-18T11:23:00Z</dcterms:created>
  <dcterms:modified xsi:type="dcterms:W3CDTF">2025-03-20T07:20:00Z</dcterms:modified>
</cp:coreProperties>
</file>