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9B" w:rsidRPr="00B13B48" w:rsidRDefault="00FC63E3" w:rsidP="0004129B">
      <w:pPr>
        <w:ind w:left="-567"/>
        <w:rPr>
          <w:rFonts w:eastAsia="Calibri"/>
          <w:b/>
          <w:sz w:val="20"/>
          <w:szCs w:val="20"/>
          <w:lang w:val="en-GB"/>
        </w:rPr>
      </w:pPr>
      <w:r>
        <w:rPr>
          <w:rFonts w:eastAsia="Calibri"/>
          <w:b/>
          <w:sz w:val="20"/>
          <w:szCs w:val="20"/>
          <w:lang w:val="en-GB"/>
        </w:rPr>
        <w:t>Supplementary</w:t>
      </w:r>
      <w:r w:rsidR="0004129B" w:rsidRPr="00B13B48">
        <w:rPr>
          <w:rFonts w:eastAsia="Calibri"/>
          <w:b/>
          <w:sz w:val="20"/>
          <w:szCs w:val="20"/>
          <w:lang w:val="en-GB"/>
        </w:rPr>
        <w:t xml:space="preserve"> material</w:t>
      </w:r>
    </w:p>
    <w:p w:rsidR="0004129B" w:rsidRPr="00B13B48" w:rsidRDefault="0004129B" w:rsidP="0004129B">
      <w:pPr>
        <w:ind w:left="-567"/>
        <w:rPr>
          <w:rFonts w:eastAsia="Calibri"/>
          <w:b/>
          <w:sz w:val="20"/>
          <w:szCs w:val="20"/>
          <w:lang w:val="en-GB"/>
        </w:rPr>
      </w:pP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t xml:space="preserve">Table S1 </w:t>
      </w:r>
      <w:r w:rsidRPr="00B13B48">
        <w:rPr>
          <w:rFonts w:eastAsia="Calibri"/>
          <w:sz w:val="20"/>
          <w:szCs w:val="20"/>
          <w:lang w:val="en-GB"/>
        </w:rPr>
        <w:t xml:space="preserve">– Association between </w:t>
      </w:r>
      <w:proofErr w:type="spellStart"/>
      <w:r w:rsidRPr="00B13B48">
        <w:rPr>
          <w:rFonts w:eastAsia="Calibri"/>
          <w:sz w:val="20"/>
          <w:szCs w:val="20"/>
          <w:lang w:val="en-GB"/>
        </w:rPr>
        <w:t>sociodemographics</w:t>
      </w:r>
      <w:proofErr w:type="spellEnd"/>
      <w:r w:rsidRPr="00B13B48">
        <w:rPr>
          <w:rFonts w:eastAsia="Calibri"/>
          <w:sz w:val="20"/>
          <w:szCs w:val="20"/>
          <w:lang w:val="en-GB"/>
        </w:rPr>
        <w:t xml:space="preserve">, health-related characteristics and lifestyles and having any problem in the </w:t>
      </w:r>
      <w:r w:rsidR="00FC63E3" w:rsidRPr="00FC63E3">
        <w:rPr>
          <w:rFonts w:eastAsia="Calibri"/>
          <w:sz w:val="20"/>
          <w:szCs w:val="20"/>
          <w:u w:val="single"/>
          <w:lang w:val="en-GB"/>
        </w:rPr>
        <w:t>mobility</w:t>
      </w:r>
      <w:r w:rsidRPr="00B13B48">
        <w:rPr>
          <w:rFonts w:eastAsia="Calibri"/>
          <w:sz w:val="20"/>
          <w:szCs w:val="20"/>
          <w:lang w:val="en-GB"/>
        </w:rPr>
        <w:t xml:space="preserve"> dimension</w:t>
      </w:r>
      <w:r w:rsidRPr="00B13B48">
        <w:rPr>
          <w:sz w:val="20"/>
          <w:szCs w:val="20"/>
          <w:lang w:val="en-GB"/>
        </w:rPr>
        <w:t>, according to sex.</w:t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</w:p>
    <w:tbl>
      <w:tblPr>
        <w:tblW w:w="9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074"/>
      </w:tblGrid>
      <w:tr w:rsidR="0004129B" w:rsidRPr="00994BF5" w:rsidTr="00C332D1">
        <w:trPr>
          <w:trHeight w:val="20"/>
        </w:trPr>
        <w:tc>
          <w:tcPr>
            <w:tcW w:w="4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76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Any problem in the </w:t>
            </w:r>
            <w:r w:rsidR="00FC63E3" w:rsidRPr="00FC63E3">
              <w:rPr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mobility</w:t>
            </w: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dimension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74" w:type="dxa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p for </w:t>
            </w:r>
          </w:p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interaction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07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Sociodemographic 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1.02 (0.97-1.08)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1.05 (0.98-1.12)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0.603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0.767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99765A" w:rsidP="0099765A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5-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0.44 (0.18-1.10)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0.47 (0.16-1.40)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≥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0.56 (0.23-1.34)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0.32 (0.08-1.38)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0.237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Without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1.12 (0.54-2.36)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4.41 (0.52-37.58)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Occupational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0.679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1.36 (0.36-5.11)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2.11 (0.33-13.61)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Household income (€/month)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≤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0.880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1001-1500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1.01 (0.38-2.68)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0.71 (0.19-2.69)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1501-2000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0.54 (0.17-1.77)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0.30 (0.06-1.54)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&gt;2000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0.54 (0.17-1.70)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0.62 (0.13-2.86)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Poor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0.458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0.86 (0.31-2.41)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0.29 (0.06-1.33)</w:t>
            </w:r>
          </w:p>
        </w:tc>
        <w:tc>
          <w:tcPr>
            <w:tcW w:w="1074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Strong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0.82 (0.27-2.50)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0.26 (0.05-1.27)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Health-related characteristics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Previous diagnosis of health conditions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1.91 (0.92-3.97)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2.340 (0.82-7.04)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0.728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1.48 (0.67-3.30)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0.88 (0.32-2.42)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0.426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Diabetes Type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2.81 (0.90-8.82)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3.08 (0.94-10.07)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0.914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2.82 (1.09-7.35)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1.89 (0.65-5.46)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0.581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2.25 (0.74-6.88)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2.85 (0.87-9.28)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0.778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Respiratory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2.32 (1.01-5.32)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0.51 (0.14-1.82)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0.051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Musculoskeletal and connective tissue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1.91 (0.84-4.33)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0.70 (0.17-2.85)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0.223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Renal and urinary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3.22 (1.35-7.71)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2.00 (0.64-6.26)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0.515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Gastrointestinal and hepatobiliary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1.06 (0.48-2.33)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1.47 (0.49-4.44)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0.634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color w:val="000000"/>
                <w:sz w:val="20"/>
                <w:szCs w:val="20"/>
                <w:lang w:val="en-GB"/>
              </w:rPr>
              <w:t>Multimorbidity</w:t>
            </w:r>
            <w:proofErr w:type="spellEnd"/>
            <w:r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77293C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11.60 (1.44-93.71</w:t>
            </w:r>
            <w:r w:rsidR="0004129B" w:rsidRPr="00B13B48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77293C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4.84 (0.57-41.01)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77293C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0.565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8E47D8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Poss</w:t>
            </w:r>
            <w:r w:rsidR="00C332D1">
              <w:rPr>
                <w:sz w:val="20"/>
                <w:szCs w:val="20"/>
                <w:lang w:val="en-GB"/>
              </w:rPr>
              <w:t>ible presence of cognitive impa</w:t>
            </w:r>
            <w:r>
              <w:rPr>
                <w:sz w:val="20"/>
                <w:szCs w:val="20"/>
                <w:lang w:val="en-GB"/>
              </w:rPr>
              <w:t>i</w:t>
            </w:r>
            <w:r w:rsidR="00C332D1">
              <w:rPr>
                <w:sz w:val="20"/>
                <w:szCs w:val="20"/>
                <w:lang w:val="en-GB"/>
              </w:rPr>
              <w:t>r</w:t>
            </w:r>
            <w:r>
              <w:rPr>
                <w:sz w:val="20"/>
                <w:szCs w:val="20"/>
                <w:lang w:val="en-GB"/>
              </w:rPr>
              <w:t>ment</w:t>
            </w:r>
            <w:r w:rsidR="0004129B" w:rsidRPr="00FC63E3">
              <w:rPr>
                <w:sz w:val="20"/>
                <w:szCs w:val="20"/>
                <w:lang w:val="en-GB"/>
              </w:rPr>
              <w:t xml:space="preserve"> (Reference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0.86 (0.34-2.17)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0.89 (0.29-2.68)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0.969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2.55 (0.91-7.12)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1.77 (0.48-6.50)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8.46 (2.81-25.42)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0.93 (0.17-5.20)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0.062</w:t>
            </w: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Self-perception of health status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lastRenderedPageBreak/>
              <w:t>Good, very good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Fair, poor, very poor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6.28 (2.46-16.03)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2.52 (0.82-7.76)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0.220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Lifestyles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Adherence to the Mediterranean Diet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0.57 (0.21-1.56)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0.30 (0.06-1.49)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0.513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0.94 (0.38-2.29)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77293C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77293C">
              <w:rPr>
                <w:sz w:val="20"/>
                <w:szCs w:val="20"/>
                <w:lang w:val="en-GB"/>
              </w:rPr>
              <w:t>8.02 (0.99-65.10)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0.064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iCs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Alcoholic beverages consumption</w:t>
            </w:r>
            <w:r w:rsidR="00FC63E3">
              <w:rPr>
                <w:color w:val="000000"/>
                <w:sz w:val="20"/>
                <w:szCs w:val="20"/>
                <w:lang w:val="en-GB"/>
              </w:rPr>
              <w:t xml:space="preserve"> (last 12 months)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Never or &lt;1/month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≥1/month to &lt;1/day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A86977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1.51 (0.63-3.63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A86977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0.27 (0.04-1.87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A86977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0.36 (0.13-1.0</w:t>
            </w:r>
            <w:r w:rsidR="00E93DEE">
              <w:rPr>
                <w:sz w:val="20"/>
                <w:szCs w:val="20"/>
                <w:lang w:val="en-GB"/>
              </w:rPr>
              <w:t>3</w:t>
            </w:r>
            <w:bookmarkStart w:id="0" w:name="_GoBack"/>
            <w:bookmarkEnd w:id="0"/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E93DEE" w:rsidRDefault="00A86977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E93DEE">
              <w:rPr>
                <w:b/>
                <w:sz w:val="20"/>
                <w:szCs w:val="20"/>
                <w:lang w:val="en-GB"/>
              </w:rPr>
              <w:t>0.18 (0.03-1.00)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A86977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0.247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Moderate/high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2.06 (0.98-4.32)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1.09 (0.41-2.92)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0.314</w:t>
            </w:r>
          </w:p>
        </w:tc>
      </w:tr>
      <w:tr w:rsidR="0004129B" w:rsidRPr="00994BF5" w:rsidTr="00C332D1">
        <w:trPr>
          <w:trHeight w:val="20"/>
        </w:trPr>
        <w:tc>
          <w:tcPr>
            <w:tcW w:w="666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CI, Confidence Interval; OR, Odds Ratio.</w:t>
            </w:r>
          </w:p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B13B48">
              <w:rPr>
                <w:sz w:val="20"/>
                <w:szCs w:val="20"/>
                <w:lang w:val="en-GB"/>
              </w:rPr>
              <w:t xml:space="preserve"> Adjusted for age and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B13B48">
              <w:rPr>
                <w:sz w:val="20"/>
                <w:szCs w:val="20"/>
                <w:lang w:val="en-GB"/>
              </w:rPr>
              <w:t>years of schooling (continuous variables).</w:t>
            </w:r>
          </w:p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Note: Bold values represent p-values &lt;0.050.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04129B" w:rsidRPr="00B13B48" w:rsidRDefault="0004129B" w:rsidP="0004129B">
      <w:pPr>
        <w:rPr>
          <w:rFonts w:eastAsia="Calibri"/>
          <w:b/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br w:type="page"/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lastRenderedPageBreak/>
        <w:t xml:space="preserve">Table S2 </w:t>
      </w:r>
      <w:r w:rsidRPr="00B13B48">
        <w:rPr>
          <w:rFonts w:eastAsia="Calibri"/>
          <w:sz w:val="20"/>
          <w:szCs w:val="20"/>
          <w:lang w:val="en-GB"/>
        </w:rPr>
        <w:t xml:space="preserve">– Association between </w:t>
      </w:r>
      <w:proofErr w:type="spellStart"/>
      <w:r w:rsidRPr="00B13B48">
        <w:rPr>
          <w:rFonts w:eastAsia="Calibri"/>
          <w:sz w:val="20"/>
          <w:szCs w:val="20"/>
          <w:lang w:val="en-GB"/>
        </w:rPr>
        <w:t>sociodemographics</w:t>
      </w:r>
      <w:proofErr w:type="spellEnd"/>
      <w:r w:rsidRPr="00B13B48">
        <w:rPr>
          <w:rFonts w:eastAsia="Calibri"/>
          <w:sz w:val="20"/>
          <w:szCs w:val="20"/>
          <w:lang w:val="en-GB"/>
        </w:rPr>
        <w:t xml:space="preserve">, health-related characteristics and lifestyles and having any problem in the </w:t>
      </w:r>
      <w:r w:rsidR="00FC63E3" w:rsidRPr="00FC63E3">
        <w:rPr>
          <w:rFonts w:eastAsia="Calibri"/>
          <w:sz w:val="20"/>
          <w:szCs w:val="20"/>
          <w:u w:val="single"/>
          <w:lang w:val="en-GB"/>
        </w:rPr>
        <w:t>self-care</w:t>
      </w:r>
      <w:r w:rsidRPr="00B13B48">
        <w:rPr>
          <w:rFonts w:eastAsia="Calibri"/>
          <w:sz w:val="20"/>
          <w:szCs w:val="20"/>
          <w:lang w:val="en-GB"/>
        </w:rPr>
        <w:t xml:space="preserve"> dimension</w:t>
      </w:r>
      <w:r w:rsidRPr="00B13B48">
        <w:rPr>
          <w:sz w:val="20"/>
          <w:szCs w:val="20"/>
          <w:lang w:val="en-GB"/>
        </w:rPr>
        <w:t>, according to sex.</w:t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</w:p>
    <w:tbl>
      <w:tblPr>
        <w:tblW w:w="9723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843"/>
        <w:gridCol w:w="1843"/>
        <w:gridCol w:w="1068"/>
        <w:gridCol w:w="7"/>
      </w:tblGrid>
      <w:tr w:rsidR="0004129B" w:rsidRPr="00994BF5" w:rsidTr="00C332D1">
        <w:trPr>
          <w:trHeight w:val="20"/>
        </w:trPr>
        <w:tc>
          <w:tcPr>
            <w:tcW w:w="4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61" w:type="dxa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Any problem in the </w:t>
            </w:r>
            <w:r w:rsidR="00FC63E3" w:rsidRPr="00FC63E3">
              <w:rPr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self-care</w:t>
            </w: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dimension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75" w:type="dxa"/>
            <w:gridSpan w:val="2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p for </w:t>
            </w:r>
          </w:p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interaction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FC63E3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OR</w:t>
            </w:r>
            <w:r w:rsidR="0004129B" w:rsidRPr="00B13B48">
              <w:rPr>
                <w:bCs/>
                <w:color w:val="000000"/>
                <w:sz w:val="20"/>
                <w:szCs w:val="20"/>
                <w:lang w:val="en-GB"/>
              </w:rPr>
              <w:t xml:space="preserve"> (95% CI)</w:t>
            </w:r>
            <w:r w:rsidR="0004129B"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FC63E3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OR</w:t>
            </w:r>
            <w:r w:rsidR="0004129B" w:rsidRPr="00B13B48">
              <w:rPr>
                <w:bCs/>
                <w:color w:val="000000"/>
                <w:sz w:val="20"/>
                <w:szCs w:val="20"/>
                <w:lang w:val="en-GB"/>
              </w:rPr>
              <w:t xml:space="preserve"> (95% CI)</w:t>
            </w:r>
            <w:r w:rsidR="0004129B"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075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Sociodemographic characteristics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1.02 (0.92-1.11)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1.00 (0.88-1.13)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0.848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99765A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5-</w:t>
            </w:r>
            <w:r w:rsidRPr="00B13B48">
              <w:rPr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0.79 (0.18-3.53)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≥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0.47 (0.09-2.52)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 partner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Without partner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4.75 (1.17-19.29)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Occupational status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1.73 (0.14-21.21)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Household income (€/month)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≤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0.945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1001-1500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0.18 (0.02-1.58)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0.28 (0.02-3.42)</w:t>
            </w:r>
          </w:p>
        </w:tc>
        <w:tc>
          <w:tcPr>
            <w:tcW w:w="10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1501-2000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0.66 (0.11-3.87)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0.44 (0.03-5.65)</w:t>
            </w:r>
          </w:p>
        </w:tc>
        <w:tc>
          <w:tcPr>
            <w:tcW w:w="10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&gt;2000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0.31 (0.03-3.15)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0.61 (0.04-8.47)</w:t>
            </w:r>
          </w:p>
        </w:tc>
        <w:tc>
          <w:tcPr>
            <w:tcW w:w="10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Poor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0.435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0.19 (0.03-1.28)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Strong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1.24 (0.27-5.83)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0.46 (0.06-3.36)</w:t>
            </w:r>
          </w:p>
        </w:tc>
        <w:tc>
          <w:tcPr>
            <w:tcW w:w="107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Health-related characteristics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Previous diagnosis of health conditions (Reference: no)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2.03 (0.55-7.46)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2.92 (0.31-27.79)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0.784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1.83 (0.36-9.36)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1.82 (0.18-18.78)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0.997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Diabetes Type 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1.31 (0.24-7.03)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2.93 (0.43-19.88)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0.535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1.01 (0.20-5.37)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2.33 (0.30-17.88)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0.539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0.80 (0.09-6.93)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8.11 (1.19-55.16)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0.160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Respiratory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3.78 (0.95-15.01)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0.56 (0.06-5.49)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0.183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Musculoskeletal and connective tissue disorders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1.92 (0.36-10.24)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Renal and urinary disorders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4.13 (1.09-15.61)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16.84 (1.70-166.77)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0.298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Gastrointestinal and hepatobiliary disorders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1.69 (0.44-6.44)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1.82 (0.23-14.12)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0.955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color w:val="000000"/>
                <w:sz w:val="20"/>
                <w:szCs w:val="20"/>
                <w:lang w:val="en-GB"/>
              </w:rPr>
              <w:t>Multimorbidity</w:t>
            </w:r>
            <w:proofErr w:type="spellEnd"/>
            <w:r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----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8E47D8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Poss</w:t>
            </w:r>
            <w:r w:rsidR="00C332D1">
              <w:rPr>
                <w:sz w:val="20"/>
                <w:szCs w:val="20"/>
                <w:lang w:val="en-GB"/>
              </w:rPr>
              <w:t>ible presence of cognitive impa</w:t>
            </w:r>
            <w:r>
              <w:rPr>
                <w:sz w:val="20"/>
                <w:szCs w:val="20"/>
                <w:lang w:val="en-GB"/>
              </w:rPr>
              <w:t>i</w:t>
            </w:r>
            <w:r w:rsidR="00C332D1">
              <w:rPr>
                <w:sz w:val="20"/>
                <w:szCs w:val="20"/>
                <w:lang w:val="en-GB"/>
              </w:rPr>
              <w:t>r</w:t>
            </w:r>
            <w:r>
              <w:rPr>
                <w:sz w:val="20"/>
                <w:szCs w:val="20"/>
                <w:lang w:val="en-GB"/>
              </w:rPr>
              <w:t>ment</w:t>
            </w:r>
            <w:r w:rsidR="0004129B" w:rsidRPr="00FC63E3">
              <w:rPr>
                <w:sz w:val="20"/>
                <w:szCs w:val="20"/>
                <w:lang w:val="en-GB"/>
              </w:rPr>
              <w:t xml:space="preserve"> 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(Reference: no)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6.84 (1.81-25.80)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0.64 (0.07-6.18)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0.078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1.24 (0.11-14.40)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8.93 (1.04-76.97)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2.14 (0.29-15.57)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0.338</w:t>
            </w: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Self-perception of health status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Good, very good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Fair, poor, very poor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4.42 (0.53-36.69)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2.16 (0.23-230.58)</w:t>
            </w:r>
          </w:p>
        </w:tc>
        <w:tc>
          <w:tcPr>
            <w:tcW w:w="107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0.648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Lifestyles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Adherence to the Mediterranean Diet (Reference: no)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0.44 (0.05-3.68)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lastRenderedPageBreak/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Ever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1.06 (0.19</w:t>
            </w:r>
            <w:r w:rsidR="0004129B" w:rsidRPr="00B13B48">
              <w:rPr>
                <w:sz w:val="20"/>
                <w:szCs w:val="20"/>
                <w:lang w:val="en-GB"/>
              </w:rPr>
              <w:t>-6.02)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----</w:t>
            </w:r>
          </w:p>
        </w:tc>
        <w:tc>
          <w:tcPr>
            <w:tcW w:w="1075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----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iCs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Alcoholic beverages consumption</w:t>
            </w:r>
            <w:r w:rsidR="00FC63E3">
              <w:rPr>
                <w:color w:val="000000"/>
                <w:sz w:val="20"/>
                <w:szCs w:val="20"/>
                <w:lang w:val="en-GB"/>
              </w:rPr>
              <w:t xml:space="preserve"> (last 12 months)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Never or &lt;1/month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≥1/month to &lt;1/day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0.31 (0.06-1.76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0.31 (0.06-1.76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0.71 (0.15-3.31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0.14 (0.02-1.11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901C51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0.216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Moderate/high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2.31 (0.63-8.48)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FC63E3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4.59 (0.48-43.56)</w:t>
            </w:r>
          </w:p>
        </w:tc>
        <w:tc>
          <w:tcPr>
            <w:tcW w:w="107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0.604</w:t>
            </w:r>
          </w:p>
        </w:tc>
      </w:tr>
      <w:tr w:rsidR="0004129B" w:rsidRPr="00994BF5" w:rsidTr="00C332D1">
        <w:trPr>
          <w:gridAfter w:val="1"/>
          <w:wAfter w:w="7" w:type="dxa"/>
          <w:trHeight w:val="20"/>
        </w:trPr>
        <w:tc>
          <w:tcPr>
            <w:tcW w:w="9716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CI, Confidence Interval; OR, Odds Ratio.</w:t>
            </w:r>
          </w:p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B13B48">
              <w:rPr>
                <w:sz w:val="20"/>
                <w:szCs w:val="20"/>
                <w:lang w:val="en-GB"/>
              </w:rPr>
              <w:t xml:space="preserve"> Adjusted for age and years of schooling (continuous variables).</w:t>
            </w:r>
          </w:p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Note: Bold values represent p-values &lt;0.050.</w:t>
            </w:r>
          </w:p>
        </w:tc>
      </w:tr>
    </w:tbl>
    <w:p w:rsidR="0004129B" w:rsidRPr="00B13B48" w:rsidRDefault="0004129B" w:rsidP="0004129B">
      <w:pPr>
        <w:rPr>
          <w:rFonts w:eastAsia="Calibri"/>
          <w:b/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br w:type="page"/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lastRenderedPageBreak/>
        <w:t xml:space="preserve">Table S3 </w:t>
      </w:r>
      <w:r w:rsidRPr="00B13B48">
        <w:rPr>
          <w:rFonts w:eastAsia="Calibri"/>
          <w:sz w:val="20"/>
          <w:szCs w:val="20"/>
          <w:lang w:val="en-GB"/>
        </w:rPr>
        <w:t xml:space="preserve">– Association between </w:t>
      </w:r>
      <w:proofErr w:type="spellStart"/>
      <w:r w:rsidRPr="00B13B48">
        <w:rPr>
          <w:rFonts w:eastAsia="Calibri"/>
          <w:sz w:val="20"/>
          <w:szCs w:val="20"/>
          <w:lang w:val="en-GB"/>
        </w:rPr>
        <w:t>sociodemographics</w:t>
      </w:r>
      <w:proofErr w:type="spellEnd"/>
      <w:r w:rsidRPr="00B13B48">
        <w:rPr>
          <w:rFonts w:eastAsia="Calibri"/>
          <w:sz w:val="20"/>
          <w:szCs w:val="20"/>
          <w:lang w:val="en-GB"/>
        </w:rPr>
        <w:t xml:space="preserve">, health-related characteristics and lifestyles and having any problem in the </w:t>
      </w:r>
      <w:r w:rsidR="00FC63E3" w:rsidRPr="00FC63E3">
        <w:rPr>
          <w:rFonts w:eastAsia="Calibri"/>
          <w:sz w:val="20"/>
          <w:szCs w:val="20"/>
          <w:u w:val="single"/>
          <w:lang w:val="en-GB"/>
        </w:rPr>
        <w:t>usual activities</w:t>
      </w:r>
      <w:r w:rsidRPr="00B13B48">
        <w:rPr>
          <w:rFonts w:eastAsia="Calibri"/>
          <w:sz w:val="20"/>
          <w:szCs w:val="20"/>
          <w:lang w:val="en-GB"/>
        </w:rPr>
        <w:t xml:space="preserve"> dimension</w:t>
      </w:r>
      <w:r w:rsidRPr="00B13B48">
        <w:rPr>
          <w:sz w:val="20"/>
          <w:szCs w:val="20"/>
          <w:lang w:val="en-GB"/>
        </w:rPr>
        <w:t>, according to sex.</w:t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</w:p>
    <w:tbl>
      <w:tblPr>
        <w:tblW w:w="9445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075"/>
        <w:gridCol w:w="6"/>
      </w:tblGrid>
      <w:tr w:rsidR="0004129B" w:rsidRPr="00994BF5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Any problem in the </w:t>
            </w:r>
            <w:r w:rsidR="00FC63E3" w:rsidRPr="00FC63E3">
              <w:rPr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usual activities</w:t>
            </w: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dimension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75" w:type="dxa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p for </w:t>
            </w:r>
          </w:p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interaction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07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Sociodemographic 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1.00 (0.95-1.06)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1.04 (0.97-1.11)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0.403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0.806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5</w:t>
            </w:r>
            <w:r w:rsidR="00C7598E">
              <w:rPr>
                <w:color w:val="000000"/>
                <w:sz w:val="20"/>
                <w:szCs w:val="20"/>
                <w:lang w:val="en-GB"/>
              </w:rPr>
              <w:t>-</w:t>
            </w:r>
            <w:r w:rsidRPr="00B13B48">
              <w:rPr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0.65 (0.24-1.75)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0.40 (0.13-1.20)</w:t>
            </w:r>
          </w:p>
        </w:tc>
        <w:tc>
          <w:tcPr>
            <w:tcW w:w="107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≥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0.68 (0.26-1.76)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 (0.17-2.15)</w:t>
            </w:r>
          </w:p>
        </w:tc>
        <w:tc>
          <w:tcPr>
            <w:tcW w:w="107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0.484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Without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2.54 (1.13-5.71)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1.05 (0.10-11.09)</w:t>
            </w:r>
          </w:p>
        </w:tc>
        <w:tc>
          <w:tcPr>
            <w:tcW w:w="1075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Occupational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0.274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2.35 (0.61-9.08)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 (0.06-5.91)</w:t>
            </w:r>
          </w:p>
        </w:tc>
        <w:tc>
          <w:tcPr>
            <w:tcW w:w="1075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Household income (€/month)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FC63E3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≤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0.879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1001-1500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0.43 (0.15-1.26)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0.46 (0.12-1.73)</w:t>
            </w:r>
          </w:p>
        </w:tc>
        <w:tc>
          <w:tcPr>
            <w:tcW w:w="1075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1501-2000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0.48 (0.14-1.66)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0.24 (0.05-1.20)</w:t>
            </w:r>
          </w:p>
        </w:tc>
        <w:tc>
          <w:tcPr>
            <w:tcW w:w="1075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&gt;2000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0.43 (0.13-1.48)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0.48 (0.10-2.16)</w:t>
            </w:r>
          </w:p>
        </w:tc>
        <w:tc>
          <w:tcPr>
            <w:tcW w:w="1075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Poor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0.966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0.45 (0.15-1.33)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0.38 (0.08-1.75)</w:t>
            </w:r>
          </w:p>
        </w:tc>
        <w:tc>
          <w:tcPr>
            <w:tcW w:w="1075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Strong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0.86 (0.28-2.65)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0.66 (0.14-3.05)</w:t>
            </w:r>
          </w:p>
        </w:tc>
        <w:tc>
          <w:tcPr>
            <w:tcW w:w="1075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Health-related characteristics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994BF5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Previous diagnosis of health conditions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1.62 (0.73-3.59)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1.56 (0.58-4.27)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0.955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1.55 (0.62-3.88)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0.70 (0.26-1.92)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0.253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Diabetes Type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3.79 (1.26-11.36</w:t>
            </w:r>
            <w:r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1.97 (0.60-6.42)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0.426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1.97 (0.74-5.20)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1.40 (0.49-4.05)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0.645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0.61 (0.16-2.33)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1.28 (0.38-4.32)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0.422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Respiratory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2.49 (1.03-5.97)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1.00 (0.32-3.13)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0.214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Musculoskeletal and connective tissue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1.13 (0.46-2.79)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1.13 (0.31-4.16)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0.996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Renal and urinary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3.22 (1.32-7.85)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2.74 (0.89-8.47)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0.843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Gastrointestinal and hepatobiliary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1.50 (0.64-3.51)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1.31 (0.44-3.86)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0.842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color w:val="000000"/>
                <w:sz w:val="20"/>
                <w:szCs w:val="20"/>
                <w:lang w:val="en-GB"/>
              </w:rPr>
              <w:t>Multimorbidity</w:t>
            </w:r>
            <w:proofErr w:type="spellEnd"/>
            <w:r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2.10 (0.42-10.40</w:t>
            </w:r>
            <w:r w:rsidR="0004129B" w:rsidRPr="00B13B48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1.81 (0.35-9.43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901C51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0.900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8E47D8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Poss</w:t>
            </w:r>
            <w:r w:rsidR="003B400E">
              <w:rPr>
                <w:sz w:val="20"/>
                <w:szCs w:val="20"/>
                <w:lang w:val="en-GB"/>
              </w:rPr>
              <w:t>ible presence of cognitive impa</w:t>
            </w:r>
            <w:r>
              <w:rPr>
                <w:sz w:val="20"/>
                <w:szCs w:val="20"/>
                <w:lang w:val="en-GB"/>
              </w:rPr>
              <w:t>i</w:t>
            </w:r>
            <w:r w:rsidR="003B400E">
              <w:rPr>
                <w:sz w:val="20"/>
                <w:szCs w:val="20"/>
                <w:lang w:val="en-GB"/>
              </w:rPr>
              <w:t>r</w:t>
            </w:r>
            <w:r>
              <w:rPr>
                <w:sz w:val="20"/>
                <w:szCs w:val="20"/>
                <w:lang w:val="en-GB"/>
              </w:rPr>
              <w:t>ment</w:t>
            </w:r>
            <w:r w:rsidR="0004129B" w:rsidRPr="002229A3">
              <w:rPr>
                <w:sz w:val="20"/>
                <w:szCs w:val="20"/>
                <w:lang w:val="en-GB"/>
              </w:rPr>
              <w:t xml:space="preserve"> 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2.11 (0.83-5.39)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1.11 (0.39-3.21)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0.374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1.11 (0.33-3.77)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0.96 (0.25-3.64)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8.70 (2.72-27.73)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5.59 (1.17-26.66)</w:t>
            </w: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0.892</w:t>
            </w:r>
          </w:p>
        </w:tc>
      </w:tr>
      <w:tr w:rsidR="0004129B" w:rsidRPr="00994BF5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Self-perception of health status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Good, very good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Fair, poor, very poor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8.03 (2.26-28.48)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2.84 (0.93-8.69)</w:t>
            </w: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0.227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Lifestyles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Adherence to the Mediterranean Diet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0.54 (0.17-1.74)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0.11 (0.01-0.93)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0.208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lastRenderedPageBreak/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1.30 (0.50-3.40)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1.42 (0.41-4.97)</w:t>
            </w: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0.911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iCs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Alcoholic beverages consumption</w:t>
            </w:r>
            <w:r w:rsidR="002229A3">
              <w:rPr>
                <w:color w:val="000000"/>
                <w:sz w:val="20"/>
                <w:szCs w:val="20"/>
                <w:lang w:val="en-GB"/>
              </w:rPr>
              <w:t xml:space="preserve"> (last 12 months)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Never or &lt;1/month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≥1/month to &lt;1/day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0.46 (0.17-1.22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0.18 (0.03-1.34)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901C51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01C51">
              <w:rPr>
                <w:sz w:val="20"/>
                <w:szCs w:val="20"/>
                <w:lang w:val="en-GB"/>
              </w:rPr>
              <w:t>0.40 (0.13-1.21</w:t>
            </w:r>
            <w:r w:rsidR="0004129B" w:rsidRPr="00901C51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901C51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0.25 (0.05-1.30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901C51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0.724</w:t>
            </w: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Moderate/high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3B400E">
        <w:trPr>
          <w:gridAfter w:val="1"/>
          <w:wAfter w:w="6" w:type="dxa"/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2.58 (1.14-5.86)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2.10 (0.80-5.57)</w:t>
            </w:r>
          </w:p>
        </w:tc>
        <w:tc>
          <w:tcPr>
            <w:tcW w:w="107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FC63E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0.748</w:t>
            </w:r>
          </w:p>
        </w:tc>
      </w:tr>
      <w:tr w:rsidR="0004129B" w:rsidRPr="00994BF5" w:rsidTr="003B400E">
        <w:trPr>
          <w:trHeight w:val="20"/>
        </w:trPr>
        <w:tc>
          <w:tcPr>
            <w:tcW w:w="9445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CI, Confidence Interval; OR, Odds Ratio.</w:t>
            </w:r>
          </w:p>
          <w:p w:rsidR="0004129B" w:rsidRPr="00B13B48" w:rsidRDefault="0004129B" w:rsidP="00FC63E3">
            <w:pPr>
              <w:spacing w:after="0"/>
              <w:rPr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B13B48">
              <w:rPr>
                <w:sz w:val="20"/>
                <w:szCs w:val="20"/>
                <w:lang w:val="en-GB"/>
              </w:rPr>
              <w:t xml:space="preserve"> Adjusted for age and years of schooling (continuous variables).</w:t>
            </w:r>
          </w:p>
          <w:p w:rsidR="0004129B" w:rsidRPr="00B13B48" w:rsidRDefault="0004129B" w:rsidP="00FC63E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Note: Bold values represent p-values &lt;0.050.</w:t>
            </w:r>
          </w:p>
        </w:tc>
      </w:tr>
    </w:tbl>
    <w:p w:rsidR="0004129B" w:rsidRPr="00B13B48" w:rsidRDefault="0004129B" w:rsidP="0004129B">
      <w:pPr>
        <w:rPr>
          <w:rFonts w:eastAsia="Calibri"/>
          <w:b/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br w:type="page"/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lastRenderedPageBreak/>
        <w:t xml:space="preserve">Table S4 </w:t>
      </w:r>
      <w:r w:rsidRPr="00B13B48">
        <w:rPr>
          <w:rFonts w:eastAsia="Calibri"/>
          <w:sz w:val="20"/>
          <w:szCs w:val="20"/>
          <w:lang w:val="en-GB"/>
        </w:rPr>
        <w:t xml:space="preserve">– Association between </w:t>
      </w:r>
      <w:proofErr w:type="spellStart"/>
      <w:r w:rsidRPr="00B13B48">
        <w:rPr>
          <w:rFonts w:eastAsia="Calibri"/>
          <w:sz w:val="20"/>
          <w:szCs w:val="20"/>
          <w:lang w:val="en-GB"/>
        </w:rPr>
        <w:t>sociodemographics</w:t>
      </w:r>
      <w:proofErr w:type="spellEnd"/>
      <w:r w:rsidRPr="00B13B48">
        <w:rPr>
          <w:rFonts w:eastAsia="Calibri"/>
          <w:sz w:val="20"/>
          <w:szCs w:val="20"/>
          <w:lang w:val="en-GB"/>
        </w:rPr>
        <w:t xml:space="preserve">, health-related characteristics and lifestyles and having any problem in the </w:t>
      </w:r>
      <w:r w:rsidR="002229A3" w:rsidRPr="002229A3">
        <w:rPr>
          <w:rFonts w:eastAsia="Calibri"/>
          <w:sz w:val="20"/>
          <w:szCs w:val="20"/>
          <w:u w:val="single"/>
          <w:lang w:val="en-GB"/>
        </w:rPr>
        <w:t>pain/discomfort</w:t>
      </w:r>
      <w:r w:rsidRPr="00B13B48">
        <w:rPr>
          <w:rFonts w:eastAsia="Calibri"/>
          <w:sz w:val="20"/>
          <w:szCs w:val="20"/>
          <w:lang w:val="en-GB"/>
        </w:rPr>
        <w:t xml:space="preserve"> dimension</w:t>
      </w:r>
      <w:r w:rsidRPr="00B13B48">
        <w:rPr>
          <w:sz w:val="20"/>
          <w:szCs w:val="20"/>
          <w:lang w:val="en-GB"/>
        </w:rPr>
        <w:t>, according to sex.</w:t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</w:p>
    <w:tbl>
      <w:tblPr>
        <w:tblW w:w="9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074"/>
      </w:tblGrid>
      <w:tr w:rsidR="0004129B" w:rsidRPr="00994BF5" w:rsidTr="00C332D1">
        <w:trPr>
          <w:trHeight w:val="20"/>
        </w:trPr>
        <w:tc>
          <w:tcPr>
            <w:tcW w:w="4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76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Any problem in the </w:t>
            </w:r>
            <w:r w:rsidR="002229A3" w:rsidRPr="002229A3">
              <w:rPr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pain/discomfort</w:t>
            </w: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dimension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74" w:type="dxa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p for </w:t>
            </w:r>
          </w:p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interaction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07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Sociodemographic 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0.99 (0.94-1.04)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1.02 (0.96-1.08)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0.404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0.501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99765A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5-</w:t>
            </w:r>
            <w:r w:rsidRPr="00B13B48">
              <w:rPr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0.42 (0.16-1.12)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0.69 (0.26-1.85)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2229A3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≥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0.62 (0.23-1.65)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0.40 (0.12-1.38)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0.186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Without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0.94 (0.43-2.10)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5.12 (0.48-54.46)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Occupational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1.23 (0.33-4.56)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2.03 (0.39-10.54)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Household income (€/month)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2229A3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≤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0.698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1001-1500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0.97 (0.30-3.08)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0.33 (0.09-1.24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1501-2000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0.56 (0.16-1.93)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0.29 (0.07-1.24)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&gt;2000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0.61 (0.18-2.05)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0.32 (0.08-1.41)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Poor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0.155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1.03 (0.32-3.33)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0.10 (0.01-0.85)</w:t>
            </w:r>
          </w:p>
        </w:tc>
        <w:tc>
          <w:tcPr>
            <w:tcW w:w="1074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Strong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0.82 (0.24-2.83)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0.08 (0.01-0.69)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Health-related characteristics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Previous diagnosis of health conditions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0.99 (0.45-2.17)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1.33 (0.54-3.25)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0.626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1.61 (0.70-3.69)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2.04 (0.51-5.15)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0.710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Diabetes Type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2.87 (0.61-13.54)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1.08 (0.35-3.34)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0.314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2.34 (0.73-7.59)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2.24 (0.84-5.99)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0.950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2.85 (0.61-13.39)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1.59 (0.51-4.98)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0.552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Respiratory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3.45 (1.25-9.54)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1.53 (0.54-4.33)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0.270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Musculoskeletal and connective tissue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2.18 (0.93-5.14)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0.74 (0.22-2.50)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0.152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Renal and urinary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5.52 (1.53-19.96)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2.14 (0.72-6.33)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0.270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Gastrointestinal and hepatobiliary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2.86 (1.10-7.45)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1.28 (0.47-3.47)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0.254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color w:val="000000"/>
                <w:sz w:val="20"/>
                <w:szCs w:val="20"/>
                <w:lang w:val="en-GB"/>
              </w:rPr>
              <w:t>Multimorbidity</w:t>
            </w:r>
            <w:proofErr w:type="spellEnd"/>
            <w:r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886ADD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4.25 (1.34-13.45)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886ADD" w:rsidP="00886ADD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1.70 (0.46-6.32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886ADD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0.297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8E47D8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Poss</w:t>
            </w:r>
            <w:r w:rsidR="00C332D1">
              <w:rPr>
                <w:color w:val="000000"/>
                <w:sz w:val="20"/>
                <w:szCs w:val="20"/>
                <w:lang w:val="en-GB"/>
              </w:rPr>
              <w:t>ible presence of cognitive impa</w:t>
            </w:r>
            <w:r>
              <w:rPr>
                <w:color w:val="000000"/>
                <w:sz w:val="20"/>
                <w:szCs w:val="20"/>
                <w:lang w:val="en-GB"/>
              </w:rPr>
              <w:t>i</w:t>
            </w:r>
            <w:r w:rsidR="00C332D1">
              <w:rPr>
                <w:color w:val="000000"/>
                <w:sz w:val="20"/>
                <w:szCs w:val="20"/>
                <w:lang w:val="en-GB"/>
              </w:rPr>
              <w:t>r</w:t>
            </w:r>
            <w:r>
              <w:rPr>
                <w:color w:val="000000"/>
                <w:sz w:val="20"/>
                <w:szCs w:val="20"/>
                <w:lang w:val="en-GB"/>
              </w:rPr>
              <w:t>ment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0.73 (0.28-1.92)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0.58 (0.21-1.59)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0.747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1.65 (0.64-4.22)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10.61 (2.15-52.50</w:t>
            </w:r>
            <w:r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3.04 (1.04-8.88)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5.15 (0.88-33.78)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0.082</w:t>
            </w: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Self-perception of health status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Good, very good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Fair, poor, very poor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6.63 (2.77-15.86)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1.13 (0.46-2.81)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0.006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Lifestyles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Adherence to the Mediterranean Diet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0.69 (0.25-1.91)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0.88 (0.29-2.65)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0.742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lastRenderedPageBreak/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0.95 (0.38-2.39)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0.96 (0.33-2.82)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0.981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iCs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Alcoholic beverages consumption</w:t>
            </w:r>
            <w:r w:rsidR="002229A3">
              <w:rPr>
                <w:color w:val="000000"/>
                <w:sz w:val="20"/>
                <w:szCs w:val="20"/>
                <w:lang w:val="en-GB"/>
              </w:rPr>
              <w:t xml:space="preserve"> (last 12 months)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Never or &lt;1/month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≥1/month to &lt;1/day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C71C8D" w:rsidP="00C71C8D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1.07 (0.40-2.86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C71C8D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0.37 (0.06-2.33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C71C8D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0.48 (0.17-1.3</w:t>
            </w:r>
            <w:r>
              <w:rPr>
                <w:sz w:val="18"/>
                <w:szCs w:val="20"/>
                <w:lang w:val="en-GB"/>
              </w:rPr>
              <w:t>4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C71C8D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0.50 (0.10-2.52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C71C8D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0.357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Moderate/high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1.67 (0.74-3.75)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1.86 (0.76-4.54)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0.856</w:t>
            </w:r>
          </w:p>
        </w:tc>
      </w:tr>
      <w:tr w:rsidR="0004129B" w:rsidRPr="00994BF5" w:rsidTr="00C332D1">
        <w:trPr>
          <w:trHeight w:val="20"/>
        </w:trPr>
        <w:tc>
          <w:tcPr>
            <w:tcW w:w="943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CI, Confidence Interval; OR, Odds Ratio.</w:t>
            </w:r>
          </w:p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B13B48">
              <w:rPr>
                <w:sz w:val="20"/>
                <w:szCs w:val="20"/>
                <w:lang w:val="en-GB"/>
              </w:rPr>
              <w:t xml:space="preserve"> Adjusted for age and years of schooling (continuous variables).</w:t>
            </w:r>
          </w:p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Note: Bold values represent p-values &lt;0.050.</w:t>
            </w:r>
          </w:p>
        </w:tc>
      </w:tr>
    </w:tbl>
    <w:p w:rsidR="0004129B" w:rsidRPr="00B13B48" w:rsidRDefault="0004129B" w:rsidP="0004129B">
      <w:pPr>
        <w:rPr>
          <w:rFonts w:eastAsia="Calibri"/>
          <w:b/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br w:type="page"/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  <w:r w:rsidRPr="00B13B48">
        <w:rPr>
          <w:rFonts w:eastAsia="Calibri"/>
          <w:b/>
          <w:sz w:val="20"/>
          <w:szCs w:val="20"/>
          <w:lang w:val="en-GB"/>
        </w:rPr>
        <w:lastRenderedPageBreak/>
        <w:t xml:space="preserve">Table S5 </w:t>
      </w:r>
      <w:r w:rsidRPr="00B13B48">
        <w:rPr>
          <w:rFonts w:eastAsia="Calibri"/>
          <w:sz w:val="20"/>
          <w:szCs w:val="20"/>
          <w:lang w:val="en-GB"/>
        </w:rPr>
        <w:t xml:space="preserve">– Association between </w:t>
      </w:r>
      <w:proofErr w:type="spellStart"/>
      <w:r w:rsidRPr="00B13B48">
        <w:rPr>
          <w:rFonts w:eastAsia="Calibri"/>
          <w:sz w:val="20"/>
          <w:szCs w:val="20"/>
          <w:lang w:val="en-GB"/>
        </w:rPr>
        <w:t>sociodemographics</w:t>
      </w:r>
      <w:proofErr w:type="spellEnd"/>
      <w:r w:rsidRPr="00B13B48">
        <w:rPr>
          <w:rFonts w:eastAsia="Calibri"/>
          <w:sz w:val="20"/>
          <w:szCs w:val="20"/>
          <w:lang w:val="en-GB"/>
        </w:rPr>
        <w:t xml:space="preserve">, health-related characteristics and lifestyles and having any problem in the </w:t>
      </w:r>
      <w:r w:rsidR="002229A3" w:rsidRPr="002229A3">
        <w:rPr>
          <w:rFonts w:eastAsia="Calibri"/>
          <w:sz w:val="20"/>
          <w:szCs w:val="20"/>
          <w:u w:val="single"/>
          <w:lang w:val="en-GB"/>
        </w:rPr>
        <w:t>anxiety/depression</w:t>
      </w:r>
      <w:r w:rsidRPr="00B13B48">
        <w:rPr>
          <w:rFonts w:eastAsia="Calibri"/>
          <w:sz w:val="20"/>
          <w:szCs w:val="20"/>
          <w:lang w:val="en-GB"/>
        </w:rPr>
        <w:t xml:space="preserve"> dimension</w:t>
      </w:r>
      <w:r w:rsidRPr="00B13B48">
        <w:rPr>
          <w:sz w:val="20"/>
          <w:szCs w:val="20"/>
          <w:lang w:val="en-GB"/>
        </w:rPr>
        <w:t>, according to sex.</w:t>
      </w:r>
    </w:p>
    <w:p w:rsidR="0004129B" w:rsidRPr="00B13B48" w:rsidRDefault="0004129B" w:rsidP="0004129B">
      <w:pPr>
        <w:spacing w:line="480" w:lineRule="auto"/>
        <w:jc w:val="both"/>
        <w:rPr>
          <w:sz w:val="20"/>
          <w:szCs w:val="20"/>
          <w:lang w:val="en-GB"/>
        </w:rPr>
      </w:pPr>
    </w:p>
    <w:tbl>
      <w:tblPr>
        <w:tblW w:w="9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074"/>
      </w:tblGrid>
      <w:tr w:rsidR="0004129B" w:rsidRPr="00994BF5" w:rsidTr="00C332D1">
        <w:trPr>
          <w:trHeight w:val="20"/>
        </w:trPr>
        <w:tc>
          <w:tcPr>
            <w:tcW w:w="4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76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Any problem in the </w:t>
            </w:r>
            <w:r w:rsidR="002229A3" w:rsidRPr="002229A3">
              <w:rPr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anxiety/depression</w:t>
            </w: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 dimension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1074" w:type="dxa"/>
            <w:vMerge w:val="restart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p for </w:t>
            </w:r>
          </w:p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bCs/>
                <w:color w:val="000000"/>
                <w:sz w:val="20"/>
                <w:szCs w:val="20"/>
                <w:lang w:val="en-GB"/>
              </w:rPr>
              <w:t>interaction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OR (95% CI)</w:t>
            </w:r>
            <w:r w:rsidRPr="00B13B48">
              <w:rPr>
                <w:bCs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07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Sociodemographic 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1.01 (0.96-1.06)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0.99 (0.94-1.05)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0.602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0.747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99765A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5-</w:t>
            </w:r>
            <w:r w:rsidRPr="00B13B48">
              <w:rPr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0.47 (0.18-1.20)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0.79 (0.29-2.12)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2229A3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≥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0.54 (0.21-1.36)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0.72 (0.22-2.39)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0.570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Without partner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0.88 (0.41-1.89)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0.43 (0.04-4.45)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Occupational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0.458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0.83 (0.24-2.95)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0.39 (0.06-2.39)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Household income (€/month)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2229A3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≤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0.722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1001-1500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1.64 (0.57-4.76)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0.69 (0.20-2.44)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1501-2000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1.24 (0.38-4.07)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0.55 (0.14-2.19)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&gt;2000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1.80 (0.55-5.90)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0.85 (0.20-3.53)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Poor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0.490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0.09 (0.01-0.74)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0.43 (0.09-2.10)</w:t>
            </w:r>
          </w:p>
        </w:tc>
        <w:tc>
          <w:tcPr>
            <w:tcW w:w="1074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Strong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0.10 (0.01-0.83)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0.46 (0.10-2.22)</w:t>
            </w:r>
          </w:p>
        </w:tc>
        <w:tc>
          <w:tcPr>
            <w:tcW w:w="1074" w:type="dxa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Health-related characteristics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Previous diagnosis of health conditions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1.52 (0.71-3.26)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0.79 (0.32-1.91)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0.268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Hypercholesterolemia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0.80 (0.35-1.81)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0.57 (0.23-1.41)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0.594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Diabetes Type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0.66 (0.22-2.02)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1.99 (0.63-6.29)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0.177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1.02 (0.39-2.67)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2.86 (1.06-7.72)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0.145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2.17 (0.57-8.18)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0.53 (0.16-1.75)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0.124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Respiratory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0.88 (0.38-2.02)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1.07 (0.38-3.01)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0.764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Musculoskeletal and connective tissue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1.42 (0.61-3.27)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1.339 (0.43-4.51)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0.976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Renal and urinary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3.35 (1.15-9.77)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2.14 (0.72-6.37)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0.566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Gastrointestinal and hepatobiliary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1.70 (0.73-3.97)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1.12 (0.42-2.99)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0.529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color w:val="000000"/>
                <w:sz w:val="20"/>
                <w:szCs w:val="20"/>
                <w:lang w:val="en-GB"/>
              </w:rPr>
              <w:t>Multimorbidity</w:t>
            </w:r>
            <w:proofErr w:type="spellEnd"/>
            <w:r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645879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0.89 (0.28-2.81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645879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1.23 (0.35-4.32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645879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0.706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8E47D8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Possible presence of cognitive impairment</w:t>
            </w:r>
            <w:r w:rsidR="0004129B" w:rsidRPr="00B13B48">
              <w:rPr>
                <w:color w:val="000000"/>
                <w:sz w:val="20"/>
                <w:szCs w:val="20"/>
                <w:lang w:val="en-GB"/>
              </w:rPr>
              <w:t xml:space="preserve">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1.63 (0.59-4.53)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1.90 (0.71-5.07)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0.832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1.51 (0.58-3.95)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1.71 (0.53-5.50)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0.73 (0.28-1.89</w:t>
            </w:r>
            <w:r w:rsidRPr="00B13B48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2.14 (0.50-9.15)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0.380</w:t>
            </w:r>
          </w:p>
        </w:tc>
      </w:tr>
      <w:tr w:rsidR="0004129B" w:rsidRPr="00994BF5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Self-perception of health status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Good, very good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Fair, poor, very poor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0.91 (0.40-2.05)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1.88 (0.75-4.73)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0.246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Lifestyles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Adherence to the Mediterranean Diet (Reference: no)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1.21 (0.43-3.43)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0.43 (0.13-1.37)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0.190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lastRenderedPageBreak/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1.68 (0.66-4.27)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1.92 (0.63-5.85)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Cs/>
                <w:color w:val="000000"/>
                <w:sz w:val="20"/>
                <w:szCs w:val="20"/>
                <w:lang w:val="en-GB"/>
              </w:rPr>
              <w:t>0.860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iCs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Alcoholic beverages consumption</w:t>
            </w:r>
            <w:r w:rsidR="002229A3">
              <w:rPr>
                <w:color w:val="000000"/>
                <w:sz w:val="20"/>
                <w:szCs w:val="20"/>
                <w:lang w:val="en-GB"/>
              </w:rPr>
              <w:t xml:space="preserve"> (last 12 months)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Never or &lt;1/month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≥1/month to &lt;1/day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285AE7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0.78 (0.31-1.97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285AE7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0.36 (0.06-2.27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ind w:firstLineChars="200" w:firstLine="40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iCs/>
                <w:sz w:val="20"/>
                <w:szCs w:val="20"/>
                <w:lang w:val="en-GB"/>
              </w:rPr>
              <w:t>≥1/day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285AE7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0.88 (0.31-2.48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285AE7" w:rsidP="00285AE7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0.70 (0.14-3.50</w:t>
            </w:r>
            <w:r w:rsidR="0004129B" w:rsidRPr="00B13B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04129B" w:rsidRPr="00B13B48" w:rsidRDefault="00285AE7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0.705</w:t>
            </w: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Physical activity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Moderate/high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</w:tr>
      <w:tr w:rsidR="0004129B" w:rsidRPr="00B13B48" w:rsidTr="00C332D1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ind w:firstLine="353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color w:val="000000"/>
                <w:sz w:val="20"/>
                <w:szCs w:val="20"/>
                <w:lang w:val="en-GB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0.62 (0.29-1.32)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r w:rsidRPr="00B13B48">
              <w:rPr>
                <w:b/>
                <w:sz w:val="20"/>
                <w:szCs w:val="20"/>
                <w:lang w:val="en-GB"/>
              </w:rPr>
              <w:t>2.60 (1.05-6.39)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4129B" w:rsidRPr="00B13B48" w:rsidRDefault="0004129B" w:rsidP="002229A3">
            <w:pPr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b/>
                <w:color w:val="000000"/>
                <w:sz w:val="20"/>
                <w:szCs w:val="20"/>
                <w:lang w:val="en-GB"/>
              </w:rPr>
              <w:t>0.017</w:t>
            </w:r>
          </w:p>
        </w:tc>
      </w:tr>
      <w:tr w:rsidR="0004129B" w:rsidRPr="00994BF5" w:rsidTr="00C332D1">
        <w:trPr>
          <w:trHeight w:val="20"/>
        </w:trPr>
        <w:tc>
          <w:tcPr>
            <w:tcW w:w="943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CI, Confidence Interval; OR, Odds Ratio.</w:t>
            </w:r>
          </w:p>
          <w:p w:rsidR="0004129B" w:rsidRPr="00B13B48" w:rsidRDefault="0004129B" w:rsidP="002229A3">
            <w:pPr>
              <w:spacing w:after="0"/>
              <w:rPr>
                <w:sz w:val="20"/>
                <w:szCs w:val="20"/>
                <w:lang w:val="en-GB"/>
              </w:rPr>
            </w:pPr>
            <w:proofErr w:type="spellStart"/>
            <w:r w:rsidRPr="00B13B48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B13B48">
              <w:rPr>
                <w:sz w:val="20"/>
                <w:szCs w:val="20"/>
                <w:lang w:val="en-GB"/>
              </w:rPr>
              <w:t xml:space="preserve"> Adjusted for age and </w:t>
            </w:r>
            <w:r>
              <w:rPr>
                <w:sz w:val="20"/>
                <w:szCs w:val="20"/>
                <w:lang w:val="en-GB"/>
              </w:rPr>
              <w:t>years of schooling</w:t>
            </w:r>
            <w:r w:rsidRPr="00B13B48">
              <w:rPr>
                <w:sz w:val="20"/>
                <w:szCs w:val="20"/>
                <w:lang w:val="en-GB"/>
              </w:rPr>
              <w:t xml:space="preserve"> (continuous variables).</w:t>
            </w:r>
          </w:p>
          <w:p w:rsidR="0004129B" w:rsidRPr="00B13B48" w:rsidRDefault="0004129B" w:rsidP="002229A3">
            <w:pPr>
              <w:spacing w:after="0"/>
              <w:rPr>
                <w:color w:val="000000"/>
                <w:sz w:val="20"/>
                <w:szCs w:val="20"/>
                <w:lang w:val="en-GB"/>
              </w:rPr>
            </w:pPr>
            <w:r w:rsidRPr="00B13B48">
              <w:rPr>
                <w:sz w:val="20"/>
                <w:szCs w:val="20"/>
                <w:lang w:val="en-GB"/>
              </w:rPr>
              <w:t>Note: Bold values represent p-values &lt;0.050.</w:t>
            </w:r>
          </w:p>
        </w:tc>
      </w:tr>
    </w:tbl>
    <w:p w:rsidR="003756AE" w:rsidRDefault="003756AE" w:rsidP="00481B87"/>
    <w:sectPr w:rsidR="003756AE" w:rsidSect="00FC63E3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3F7" w:rsidRDefault="006543F7" w:rsidP="00FC63E3">
      <w:pPr>
        <w:spacing w:after="0" w:line="240" w:lineRule="auto"/>
      </w:pPr>
      <w:r>
        <w:separator/>
      </w:r>
    </w:p>
  </w:endnote>
  <w:endnote w:type="continuationSeparator" w:id="0">
    <w:p w:rsidR="006543F7" w:rsidRDefault="006543F7" w:rsidP="00FC6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921677"/>
      <w:docPartObj>
        <w:docPartGallery w:val="Page Numbers (Bottom of Page)"/>
        <w:docPartUnique/>
      </w:docPartObj>
    </w:sdtPr>
    <w:sdtContent>
      <w:p w:rsidR="00FC63E3" w:rsidRDefault="00FC63E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DEE" w:rsidRPr="00E93DEE">
          <w:rPr>
            <w:noProof/>
            <w:lang w:val="pt-PT"/>
          </w:rPr>
          <w:t>2</w:t>
        </w:r>
        <w:r>
          <w:fldChar w:fldCharType="end"/>
        </w:r>
      </w:p>
    </w:sdtContent>
  </w:sdt>
  <w:p w:rsidR="00FC63E3" w:rsidRDefault="00FC63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3F7" w:rsidRDefault="006543F7" w:rsidP="00FC63E3">
      <w:pPr>
        <w:spacing w:after="0" w:line="240" w:lineRule="auto"/>
      </w:pPr>
      <w:r>
        <w:separator/>
      </w:r>
    </w:p>
  </w:footnote>
  <w:footnote w:type="continuationSeparator" w:id="0">
    <w:p w:rsidR="006543F7" w:rsidRDefault="006543F7" w:rsidP="00FC6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EC0A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D6C6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E297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B28D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5CA5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C066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7262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3C0A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8697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8E82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628E1"/>
    <w:multiLevelType w:val="hybridMultilevel"/>
    <w:tmpl w:val="DD1E5C8A"/>
    <w:lvl w:ilvl="0" w:tplc="777A165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B468F5"/>
    <w:multiLevelType w:val="hybridMultilevel"/>
    <w:tmpl w:val="B50ACD9A"/>
    <w:lvl w:ilvl="0" w:tplc="8776276C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4578A"/>
    <w:multiLevelType w:val="hybridMultilevel"/>
    <w:tmpl w:val="3E22F3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71406"/>
    <w:multiLevelType w:val="hybridMultilevel"/>
    <w:tmpl w:val="B5BEAE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96DE4"/>
    <w:multiLevelType w:val="hybridMultilevel"/>
    <w:tmpl w:val="E6A85B1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71242"/>
    <w:multiLevelType w:val="hybridMultilevel"/>
    <w:tmpl w:val="0438263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C579E"/>
    <w:multiLevelType w:val="hybridMultilevel"/>
    <w:tmpl w:val="6682F4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03A7F"/>
    <w:multiLevelType w:val="hybridMultilevel"/>
    <w:tmpl w:val="D77AEB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86B7F"/>
    <w:multiLevelType w:val="hybridMultilevel"/>
    <w:tmpl w:val="18ACEF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F7A05"/>
    <w:multiLevelType w:val="hybridMultilevel"/>
    <w:tmpl w:val="9DD80C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94EF3"/>
    <w:multiLevelType w:val="hybridMultilevel"/>
    <w:tmpl w:val="1F1273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17"/>
  </w:num>
  <w:num w:numId="5">
    <w:abstractNumId w:val="13"/>
  </w:num>
  <w:num w:numId="6">
    <w:abstractNumId w:val="19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  <w:num w:numId="18">
    <w:abstractNumId w:val="11"/>
  </w:num>
  <w:num w:numId="19">
    <w:abstractNumId w:val="14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B"/>
    <w:rsid w:val="00020421"/>
    <w:rsid w:val="0004129B"/>
    <w:rsid w:val="00080900"/>
    <w:rsid w:val="00097459"/>
    <w:rsid w:val="000B5ACA"/>
    <w:rsid w:val="001254A3"/>
    <w:rsid w:val="00147394"/>
    <w:rsid w:val="001C7650"/>
    <w:rsid w:val="002105C8"/>
    <w:rsid w:val="002229A3"/>
    <w:rsid w:val="00285AE7"/>
    <w:rsid w:val="002E1FFD"/>
    <w:rsid w:val="00347CE4"/>
    <w:rsid w:val="003756AE"/>
    <w:rsid w:val="003B400E"/>
    <w:rsid w:val="00454A70"/>
    <w:rsid w:val="00454C71"/>
    <w:rsid w:val="004571BD"/>
    <w:rsid w:val="004768F3"/>
    <w:rsid w:val="00481B87"/>
    <w:rsid w:val="005712F1"/>
    <w:rsid w:val="005876A9"/>
    <w:rsid w:val="00597AEE"/>
    <w:rsid w:val="0060707E"/>
    <w:rsid w:val="006143D0"/>
    <w:rsid w:val="00645879"/>
    <w:rsid w:val="006543F7"/>
    <w:rsid w:val="00690F60"/>
    <w:rsid w:val="006C1D25"/>
    <w:rsid w:val="00706319"/>
    <w:rsid w:val="00710F98"/>
    <w:rsid w:val="0075502E"/>
    <w:rsid w:val="0077293C"/>
    <w:rsid w:val="007E0632"/>
    <w:rsid w:val="007E7F2F"/>
    <w:rsid w:val="00886ADD"/>
    <w:rsid w:val="008917D4"/>
    <w:rsid w:val="008E47D8"/>
    <w:rsid w:val="00901C51"/>
    <w:rsid w:val="009279EA"/>
    <w:rsid w:val="00937EFB"/>
    <w:rsid w:val="00964110"/>
    <w:rsid w:val="0098553E"/>
    <w:rsid w:val="0099765A"/>
    <w:rsid w:val="00A33E9B"/>
    <w:rsid w:val="00A34806"/>
    <w:rsid w:val="00A724C4"/>
    <w:rsid w:val="00A86977"/>
    <w:rsid w:val="00AF3145"/>
    <w:rsid w:val="00B7282D"/>
    <w:rsid w:val="00BE529B"/>
    <w:rsid w:val="00BF43CD"/>
    <w:rsid w:val="00C332D1"/>
    <w:rsid w:val="00C63965"/>
    <w:rsid w:val="00C7101B"/>
    <w:rsid w:val="00C71C8D"/>
    <w:rsid w:val="00C7598E"/>
    <w:rsid w:val="00CB0633"/>
    <w:rsid w:val="00CB0666"/>
    <w:rsid w:val="00CC56E9"/>
    <w:rsid w:val="00CC6508"/>
    <w:rsid w:val="00D725D7"/>
    <w:rsid w:val="00DE69C7"/>
    <w:rsid w:val="00E15927"/>
    <w:rsid w:val="00E751DD"/>
    <w:rsid w:val="00E93DEE"/>
    <w:rsid w:val="00EF1C44"/>
    <w:rsid w:val="00EF7056"/>
    <w:rsid w:val="00FC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979AD"/>
  <w15:chartTrackingRefBased/>
  <w15:docId w15:val="{E2A5838D-6D2C-46CF-992E-719FE531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4129B"/>
    <w:pPr>
      <w:spacing w:after="0" w:line="240" w:lineRule="auto"/>
    </w:pPr>
    <w:rPr>
      <w:lang w:val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04129B"/>
  </w:style>
  <w:style w:type="paragraph" w:styleId="Cabealho">
    <w:name w:val="header"/>
    <w:basedOn w:val="Normal"/>
    <w:link w:val="CabealhoCarter"/>
    <w:uiPriority w:val="99"/>
    <w:unhideWhenUsed/>
    <w:rsid w:val="00041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Tipodeletrapredefinidodopargrafo"/>
    <w:uiPriority w:val="99"/>
    <w:semiHidden/>
    <w:rsid w:val="0004129B"/>
  </w:style>
  <w:style w:type="character" w:customStyle="1" w:styleId="RodapCarter">
    <w:name w:val="Rodapé Caráter"/>
    <w:basedOn w:val="Tipodeletrapredefinidodopargrafo"/>
    <w:link w:val="Rodap"/>
    <w:uiPriority w:val="99"/>
    <w:rsid w:val="0004129B"/>
  </w:style>
  <w:style w:type="paragraph" w:styleId="Rodap">
    <w:name w:val="footer"/>
    <w:basedOn w:val="Normal"/>
    <w:link w:val="RodapCarter"/>
    <w:uiPriority w:val="99"/>
    <w:unhideWhenUsed/>
    <w:rsid w:val="00041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Tipodeletrapredefinidodopargrafo"/>
    <w:uiPriority w:val="99"/>
    <w:semiHidden/>
    <w:rsid w:val="0004129B"/>
  </w:style>
  <w:style w:type="character" w:styleId="Refdecomentrio">
    <w:name w:val="annotation reference"/>
    <w:basedOn w:val="Tipodeletrapredefinidodopargrafo"/>
    <w:uiPriority w:val="99"/>
    <w:unhideWhenUsed/>
    <w:rsid w:val="0004129B"/>
    <w:rPr>
      <w:sz w:val="16"/>
      <w:szCs w:val="16"/>
    </w:rPr>
  </w:style>
  <w:style w:type="paragraph" w:styleId="Textodecomentrio">
    <w:name w:val="annotation text"/>
    <w:aliases w:val="Char11"/>
    <w:basedOn w:val="Normal"/>
    <w:link w:val="TextodecomentrioCarter"/>
    <w:unhideWhenUsed/>
    <w:qFormat/>
    <w:rsid w:val="0004129B"/>
    <w:pPr>
      <w:spacing w:line="240" w:lineRule="auto"/>
    </w:pPr>
    <w:rPr>
      <w:sz w:val="20"/>
      <w:szCs w:val="20"/>
      <w:lang w:val="pt-PT"/>
    </w:rPr>
  </w:style>
  <w:style w:type="character" w:customStyle="1" w:styleId="TextodecomentrioCarter">
    <w:name w:val="Texto de comentário Caráter"/>
    <w:aliases w:val="Char11 Caráter"/>
    <w:basedOn w:val="Tipodeletrapredefinidodopargrafo"/>
    <w:link w:val="Textodecomentrio"/>
    <w:qFormat/>
    <w:rsid w:val="0004129B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4129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4129B"/>
    <w:rPr>
      <w:b/>
      <w:bCs/>
      <w:sz w:val="20"/>
      <w:szCs w:val="20"/>
      <w:lang w:val="pt-PT"/>
    </w:rPr>
  </w:style>
  <w:style w:type="paragraph" w:styleId="PargrafodaLista">
    <w:name w:val="List Paragraph"/>
    <w:basedOn w:val="Normal"/>
    <w:uiPriority w:val="34"/>
    <w:qFormat/>
    <w:rsid w:val="0004129B"/>
    <w:pPr>
      <w:ind w:left="720"/>
      <w:contextualSpacing/>
    </w:pPr>
    <w:rPr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4129B"/>
    <w:pPr>
      <w:spacing w:after="0" w:line="240" w:lineRule="auto"/>
    </w:pPr>
    <w:rPr>
      <w:rFonts w:ascii="Tahoma" w:hAnsi="Tahoma" w:cs="Tahoma"/>
      <w:sz w:val="16"/>
      <w:szCs w:val="16"/>
      <w:lang w:val="pt-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4129B"/>
    <w:rPr>
      <w:rFonts w:ascii="Tahoma" w:hAnsi="Tahoma" w:cs="Tahoma"/>
      <w:sz w:val="16"/>
      <w:szCs w:val="16"/>
      <w:lang w:val="pt-PT"/>
    </w:rPr>
  </w:style>
  <w:style w:type="character" w:styleId="Nmerodelinha">
    <w:name w:val="line number"/>
    <w:basedOn w:val="Tipodeletrapredefinidodopargrafo"/>
    <w:uiPriority w:val="99"/>
    <w:unhideWhenUsed/>
    <w:rsid w:val="0004129B"/>
    <w:rPr>
      <w:rFonts w:ascii="Times New Roman" w:hAnsi="Times New Roman"/>
      <w:sz w:val="20"/>
    </w:rPr>
  </w:style>
  <w:style w:type="paragraph" w:customStyle="1" w:styleId="MDPI31text">
    <w:name w:val="MDPI_3.1_text"/>
    <w:link w:val="MDPI31textCarter"/>
    <w:qFormat/>
    <w:rsid w:val="0004129B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styleId="Reviso">
    <w:name w:val="Revision"/>
    <w:hidden/>
    <w:uiPriority w:val="99"/>
    <w:semiHidden/>
    <w:rsid w:val="0004129B"/>
    <w:pPr>
      <w:spacing w:after="0" w:line="240" w:lineRule="auto"/>
    </w:pPr>
    <w:rPr>
      <w:lang w:val="pt-PT"/>
    </w:rPr>
  </w:style>
  <w:style w:type="paragraph" w:customStyle="1" w:styleId="EndNoteBibliography">
    <w:name w:val="EndNote Bibliography"/>
    <w:basedOn w:val="Normal"/>
    <w:link w:val="EndNoteBibliographyCarter"/>
    <w:rsid w:val="0004129B"/>
    <w:pPr>
      <w:spacing w:after="0" w:line="240" w:lineRule="auto"/>
    </w:pPr>
    <w:rPr>
      <w:rFonts w:ascii="Times New Roman" w:hAnsi="Times New Roman" w:cs="Times New Roman"/>
      <w:kern w:val="2"/>
      <w:sz w:val="20"/>
      <w:szCs w:val="24"/>
      <w:lang w:val="en-US"/>
      <w14:ligatures w14:val="standardContextual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04129B"/>
    <w:rPr>
      <w:rFonts w:ascii="Times New Roman" w:hAnsi="Times New Roman" w:cs="Times New Roman"/>
      <w:kern w:val="2"/>
      <w:sz w:val="20"/>
      <w:szCs w:val="24"/>
      <w:lang w:val="en-US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arter"/>
    <w:rsid w:val="0004129B"/>
    <w:pPr>
      <w:spacing w:after="0"/>
      <w:jc w:val="center"/>
    </w:pPr>
    <w:rPr>
      <w:rFonts w:ascii="Times New Roman" w:hAnsi="Times New Roman" w:cs="Times New Roman"/>
      <w:sz w:val="20"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04129B"/>
    <w:rPr>
      <w:rFonts w:ascii="Times New Roman" w:hAnsi="Times New Roman" w:cs="Times New Roman"/>
      <w:sz w:val="20"/>
      <w:lang w:val="en-US"/>
    </w:rPr>
  </w:style>
  <w:style w:type="paragraph" w:styleId="NormalWeb">
    <w:name w:val="Normal (Web)"/>
    <w:basedOn w:val="Normal"/>
    <w:uiPriority w:val="99"/>
    <w:unhideWhenUsed/>
    <w:rsid w:val="00041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MDPI31textCarter">
    <w:name w:val="MDPI_3.1_text Caráter"/>
    <w:basedOn w:val="Tipodeletrapredefinidodopargrafo"/>
    <w:link w:val="MDPI31text"/>
    <w:rsid w:val="0004129B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Hiperligao">
    <w:name w:val="Hyperlink"/>
    <w:basedOn w:val="Tipodeletrapredefinidodopargrafo"/>
    <w:uiPriority w:val="99"/>
    <w:unhideWhenUsed/>
    <w:rsid w:val="0004129B"/>
    <w:rPr>
      <w:color w:val="0563C1" w:themeColor="hyperlink"/>
      <w:u w:val="single"/>
    </w:rPr>
  </w:style>
  <w:style w:type="paragraph" w:customStyle="1" w:styleId="MDPI71References">
    <w:name w:val="MDPI_7.1_References"/>
    <w:qFormat/>
    <w:rsid w:val="0004129B"/>
    <w:pPr>
      <w:numPr>
        <w:numId w:val="18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2"/>
      <w:sz w:val="18"/>
      <w:szCs w:val="20"/>
      <w:lang w:val="en-US" w:eastAsia="de-DE" w:bidi="en-US"/>
      <w14:ligatures w14:val="standardContextual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4129B"/>
    <w:rPr>
      <w:color w:val="605E5C"/>
      <w:shd w:val="clear" w:color="auto" w:fill="E1DFDD"/>
    </w:rPr>
  </w:style>
  <w:style w:type="character" w:customStyle="1" w:styleId="text-token-text-secondary">
    <w:name w:val="text-token-text-secondary"/>
    <w:basedOn w:val="Tipodeletrapredefinidodopargrafo"/>
    <w:rsid w:val="0004129B"/>
  </w:style>
  <w:style w:type="character" w:styleId="Forte">
    <w:name w:val="Strong"/>
    <w:basedOn w:val="Tipodeletrapredefinidodopargrafo"/>
    <w:uiPriority w:val="22"/>
    <w:qFormat/>
    <w:rsid w:val="0004129B"/>
    <w:rPr>
      <w:b/>
      <w:bCs/>
    </w:rPr>
  </w:style>
  <w:style w:type="character" w:customStyle="1" w:styleId="line-clamp-1">
    <w:name w:val="line-clamp-1"/>
    <w:basedOn w:val="Tipodeletrapredefinidodopargrafo"/>
    <w:rsid w:val="0004129B"/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04129B"/>
    <w:rPr>
      <w:color w:val="605E5C"/>
      <w:shd w:val="clear" w:color="auto" w:fill="E1DFDD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04129B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04129B"/>
    <w:rPr>
      <w:i/>
      <w:iCs/>
    </w:rPr>
  </w:style>
  <w:style w:type="character" w:customStyle="1" w:styleId="MenoNoResolvida4">
    <w:name w:val="Menção Não Resolvida4"/>
    <w:basedOn w:val="Tipodeletrapredefinidodopargrafo"/>
    <w:uiPriority w:val="99"/>
    <w:semiHidden/>
    <w:unhideWhenUsed/>
    <w:rsid w:val="0004129B"/>
    <w:rPr>
      <w:color w:val="605E5C"/>
      <w:shd w:val="clear" w:color="auto" w:fill="E1DFDD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04129B"/>
    <w:rPr>
      <w:color w:val="605E5C"/>
      <w:shd w:val="clear" w:color="auto" w:fill="E1DFDD"/>
    </w:rPr>
  </w:style>
  <w:style w:type="paragraph" w:customStyle="1" w:styleId="Default">
    <w:name w:val="Default"/>
    <w:rsid w:val="00041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10</Pages>
  <Words>1751</Words>
  <Characters>12415</Characters>
  <Application>Microsoft Office Word</Application>
  <DocSecurity>0</DocSecurity>
  <Lines>1241</Lines>
  <Paragraphs>944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B</dc:creator>
  <cp:keywords/>
  <dc:description/>
  <cp:lastModifiedBy>rute</cp:lastModifiedBy>
  <cp:revision>23</cp:revision>
  <dcterms:created xsi:type="dcterms:W3CDTF">2025-07-24T07:01:00Z</dcterms:created>
  <dcterms:modified xsi:type="dcterms:W3CDTF">2025-07-24T11:10:00Z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c59a64da-eebd-4d7c-9ef2-f0a607742979</vt:lpwstr>
  </property>
</Properties>
</file>