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17B8" w14:textId="1DCAC0E3" w:rsidR="004E702B" w:rsidRPr="001A69F9" w:rsidRDefault="004E702B" w:rsidP="001A69F9">
      <w:pPr>
        <w:rPr>
          <w:rFonts w:ascii="Times New Roman" w:hAnsi="Times New Roman" w:cs="Times New Roman"/>
          <w:b/>
          <w:sz w:val="24"/>
          <w:szCs w:val="24"/>
        </w:rPr>
      </w:pPr>
      <w:r w:rsidRPr="001A69F9">
        <w:rPr>
          <w:rFonts w:ascii="Times New Roman" w:hAnsi="Times New Roman" w:cs="Times New Roman"/>
          <w:b/>
          <w:bCs/>
          <w:sz w:val="24"/>
          <w:szCs w:val="24"/>
        </w:rPr>
        <w:t>Appendix I</w:t>
      </w:r>
      <w:r w:rsidR="001A6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69F9">
        <w:rPr>
          <w:rFonts w:ascii="Times New Roman" w:hAnsi="Times New Roman" w:cs="Times New Roman"/>
          <w:b/>
          <w:sz w:val="24"/>
          <w:szCs w:val="24"/>
        </w:rPr>
        <w:t>Progression of exergames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887"/>
      </w:tblGrid>
      <w:tr w:rsidR="004E702B" w:rsidRPr="001A69F9" w14:paraId="473EA460" w14:textId="77777777" w:rsidTr="000821C2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34409389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14:paraId="2C68B042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Progression</w:t>
            </w:r>
          </w:p>
        </w:tc>
      </w:tr>
      <w:tr w:rsidR="004E702B" w:rsidRPr="001A69F9" w14:paraId="21E56F23" w14:textId="77777777" w:rsidTr="000821C2">
        <w:tc>
          <w:tcPr>
            <w:tcW w:w="1129" w:type="dxa"/>
            <w:tcBorders>
              <w:top w:val="single" w:sz="4" w:space="0" w:color="auto"/>
            </w:tcBorders>
          </w:tcPr>
          <w:p w14:paraId="4934CCE4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 &amp; 2</w:t>
            </w:r>
          </w:p>
        </w:tc>
        <w:tc>
          <w:tcPr>
            <w:tcW w:w="7887" w:type="dxa"/>
            <w:tcBorders>
              <w:top w:val="single" w:sz="4" w:space="0" w:color="auto"/>
            </w:tcBorders>
          </w:tcPr>
          <w:p w14:paraId="09A534C0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No resistance, RPE 11 -12</w:t>
            </w:r>
          </w:p>
        </w:tc>
      </w:tr>
      <w:tr w:rsidR="004E702B" w:rsidRPr="001A69F9" w14:paraId="538A3E31" w14:textId="77777777" w:rsidTr="000821C2">
        <w:tc>
          <w:tcPr>
            <w:tcW w:w="1129" w:type="dxa"/>
          </w:tcPr>
          <w:p w14:paraId="79E54CD4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 – 5</w:t>
            </w:r>
          </w:p>
        </w:tc>
        <w:tc>
          <w:tcPr>
            <w:tcW w:w="7887" w:type="dxa"/>
          </w:tcPr>
          <w:p w14:paraId="6CC16D47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Add light cuff weight, RPE 12 – 13</w:t>
            </w:r>
          </w:p>
        </w:tc>
      </w:tr>
      <w:tr w:rsidR="004E702B" w:rsidRPr="001A69F9" w14:paraId="54C011DD" w14:textId="77777777" w:rsidTr="000821C2">
        <w:tc>
          <w:tcPr>
            <w:tcW w:w="1129" w:type="dxa"/>
          </w:tcPr>
          <w:p w14:paraId="7980D250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 – 8</w:t>
            </w:r>
          </w:p>
        </w:tc>
        <w:tc>
          <w:tcPr>
            <w:tcW w:w="7887" w:type="dxa"/>
          </w:tcPr>
          <w:p w14:paraId="5E113235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Increase 10% light cuff weight if RPE is lower than 12; RPE 13 – 14</w:t>
            </w:r>
          </w:p>
        </w:tc>
      </w:tr>
      <w:tr w:rsidR="004E702B" w:rsidRPr="001A69F9" w14:paraId="0AA812EF" w14:textId="77777777" w:rsidTr="000821C2">
        <w:tc>
          <w:tcPr>
            <w:tcW w:w="1129" w:type="dxa"/>
            <w:tcBorders>
              <w:bottom w:val="single" w:sz="4" w:space="0" w:color="auto"/>
            </w:tcBorders>
          </w:tcPr>
          <w:p w14:paraId="677A39BA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 – 12</w:t>
            </w: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57058ABB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Increase 10% light cuff weight if RPE is less than 12; RPE 13 - 15  </w:t>
            </w:r>
          </w:p>
        </w:tc>
      </w:tr>
    </w:tbl>
    <w:p w14:paraId="6CEB1CFC" w14:textId="033AC467" w:rsidR="004E702B" w:rsidRPr="001A69F9" w:rsidRDefault="004E702B" w:rsidP="004E7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9F9">
        <w:rPr>
          <w:rFonts w:ascii="Times New Roman" w:hAnsi="Times New Roman" w:cs="Times New Roman"/>
          <w:sz w:val="24"/>
          <w:szCs w:val="24"/>
        </w:rPr>
        <w:t xml:space="preserve">RPE, </w:t>
      </w:r>
      <w:r w:rsidR="00775E9D">
        <w:rPr>
          <w:rFonts w:ascii="Times New Roman" w:hAnsi="Times New Roman" w:cs="Times New Roman"/>
          <w:sz w:val="24"/>
          <w:szCs w:val="24"/>
        </w:rPr>
        <w:t xml:space="preserve">rate of </w:t>
      </w:r>
      <w:r w:rsidR="006802FE">
        <w:rPr>
          <w:rFonts w:ascii="Times New Roman" w:hAnsi="Times New Roman" w:cs="Times New Roman"/>
          <w:sz w:val="24"/>
          <w:szCs w:val="24"/>
        </w:rPr>
        <w:t>perceived exertion</w:t>
      </w:r>
    </w:p>
    <w:p w14:paraId="1C270E29" w14:textId="2156F6FD" w:rsidR="004E702B" w:rsidRPr="001A69F9" w:rsidRDefault="004E702B" w:rsidP="004E7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E1550" w14:textId="77777777" w:rsidR="004E702B" w:rsidRPr="001A69F9" w:rsidRDefault="004E702B" w:rsidP="004E7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50C74" w14:textId="78644F8F" w:rsidR="004E702B" w:rsidRPr="001A69F9" w:rsidRDefault="004E702B" w:rsidP="004E70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9F9">
        <w:rPr>
          <w:rFonts w:ascii="Times New Roman" w:hAnsi="Times New Roman" w:cs="Times New Roman"/>
          <w:b/>
          <w:sz w:val="24"/>
          <w:szCs w:val="24"/>
        </w:rPr>
        <w:t>Appendix II Progression of resistance training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1776"/>
        <w:gridCol w:w="1819"/>
        <w:gridCol w:w="1819"/>
        <w:gridCol w:w="1819"/>
      </w:tblGrid>
      <w:tr w:rsidR="004E702B" w:rsidRPr="001A69F9" w14:paraId="7BDEA825" w14:textId="77777777" w:rsidTr="000821C2"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1ABB9429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14:paraId="292FB074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bCs/>
                <w:sz w:val="24"/>
                <w:szCs w:val="24"/>
              </w:rPr>
              <w:t>Week 1-2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14:paraId="25911787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bCs/>
                <w:sz w:val="24"/>
                <w:szCs w:val="24"/>
              </w:rPr>
              <w:t>Week 3-5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14:paraId="4A405129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bCs/>
                <w:sz w:val="24"/>
                <w:szCs w:val="24"/>
              </w:rPr>
              <w:t>Week 6-8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</w:tcPr>
          <w:p w14:paraId="207677C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bCs/>
                <w:sz w:val="24"/>
                <w:szCs w:val="24"/>
              </w:rPr>
              <w:t>Week 9-12</w:t>
            </w:r>
          </w:p>
        </w:tc>
      </w:tr>
      <w:tr w:rsidR="004E702B" w:rsidRPr="001A69F9" w14:paraId="2B9AA712" w14:textId="77777777" w:rsidTr="000821C2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27E587E2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bCs/>
                <w:sz w:val="24"/>
                <w:szCs w:val="24"/>
              </w:rPr>
              <w:t>Lower limb</w:t>
            </w:r>
          </w:p>
        </w:tc>
      </w:tr>
      <w:tr w:rsidR="004E702B" w:rsidRPr="001A69F9" w14:paraId="463DC6E1" w14:textId="77777777" w:rsidTr="000821C2">
        <w:tc>
          <w:tcPr>
            <w:tcW w:w="1783" w:type="dxa"/>
          </w:tcPr>
          <w:p w14:paraId="67081954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Warm up on ergometer</w:t>
            </w:r>
          </w:p>
        </w:tc>
        <w:tc>
          <w:tcPr>
            <w:tcW w:w="7233" w:type="dxa"/>
            <w:gridSpan w:val="4"/>
          </w:tcPr>
          <w:p w14:paraId="3CC0A9C5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Remains the same repetition 9-11</w:t>
            </w:r>
          </w:p>
        </w:tc>
      </w:tr>
      <w:tr w:rsidR="004E702B" w:rsidRPr="001A69F9" w14:paraId="45A514FE" w14:textId="77777777" w:rsidTr="000821C2">
        <w:tc>
          <w:tcPr>
            <w:tcW w:w="1783" w:type="dxa"/>
          </w:tcPr>
          <w:p w14:paraId="4B03772F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Squat (sit-to-stand)</w:t>
            </w:r>
          </w:p>
        </w:tc>
        <w:tc>
          <w:tcPr>
            <w:tcW w:w="1776" w:type="dxa"/>
            <w:vMerge w:val="restart"/>
          </w:tcPr>
          <w:p w14:paraId="5F0030EC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11-12</w:t>
            </w:r>
          </w:p>
          <w:p w14:paraId="2561A853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No additional weight</w:t>
            </w:r>
          </w:p>
        </w:tc>
        <w:tc>
          <w:tcPr>
            <w:tcW w:w="1819" w:type="dxa"/>
          </w:tcPr>
          <w:p w14:paraId="2E8342C8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12-13</w:t>
            </w:r>
          </w:p>
          <w:p w14:paraId="7CA5C932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 7 repetitions</w:t>
            </w:r>
          </w:p>
        </w:tc>
        <w:tc>
          <w:tcPr>
            <w:tcW w:w="1819" w:type="dxa"/>
          </w:tcPr>
          <w:p w14:paraId="7F247B7F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13-14</w:t>
            </w:r>
          </w:p>
          <w:p w14:paraId="35A2AC8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Keep at 7 repetitions</w:t>
            </w:r>
          </w:p>
        </w:tc>
        <w:tc>
          <w:tcPr>
            <w:tcW w:w="1819" w:type="dxa"/>
          </w:tcPr>
          <w:p w14:paraId="3CC268FA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13-15</w:t>
            </w:r>
          </w:p>
          <w:p w14:paraId="09420AC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 8 repetitions</w:t>
            </w:r>
          </w:p>
        </w:tc>
      </w:tr>
      <w:tr w:rsidR="004E702B" w:rsidRPr="001A69F9" w14:paraId="7BB93AF3" w14:textId="77777777" w:rsidTr="000821C2">
        <w:tc>
          <w:tcPr>
            <w:tcW w:w="1783" w:type="dxa"/>
          </w:tcPr>
          <w:p w14:paraId="692328CA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Single-leg standing</w:t>
            </w:r>
          </w:p>
          <w:p w14:paraId="04E0C965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(L/R)</w:t>
            </w:r>
          </w:p>
        </w:tc>
        <w:tc>
          <w:tcPr>
            <w:tcW w:w="1776" w:type="dxa"/>
            <w:vMerge/>
          </w:tcPr>
          <w:p w14:paraId="3E9ACC68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A08BC5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12-13</w:t>
            </w:r>
          </w:p>
          <w:p w14:paraId="511EE42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 4 times</w:t>
            </w:r>
          </w:p>
        </w:tc>
        <w:tc>
          <w:tcPr>
            <w:tcW w:w="1819" w:type="dxa"/>
          </w:tcPr>
          <w:p w14:paraId="2924637F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13-14</w:t>
            </w:r>
          </w:p>
          <w:p w14:paraId="7409CE1C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 5 times</w:t>
            </w:r>
          </w:p>
        </w:tc>
        <w:tc>
          <w:tcPr>
            <w:tcW w:w="1819" w:type="dxa"/>
          </w:tcPr>
          <w:p w14:paraId="3734F33F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13-15</w:t>
            </w:r>
          </w:p>
          <w:p w14:paraId="05648118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 6 times</w:t>
            </w:r>
          </w:p>
        </w:tc>
      </w:tr>
      <w:tr w:rsidR="004E702B" w:rsidRPr="001A69F9" w14:paraId="6A6F730E" w14:textId="77777777" w:rsidTr="000821C2">
        <w:tc>
          <w:tcPr>
            <w:tcW w:w="1783" w:type="dxa"/>
          </w:tcPr>
          <w:p w14:paraId="0C177630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Knee extension</w:t>
            </w:r>
          </w:p>
          <w:p w14:paraId="7B1DD74A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(L/R)</w:t>
            </w:r>
          </w:p>
        </w:tc>
        <w:tc>
          <w:tcPr>
            <w:tcW w:w="1776" w:type="dxa"/>
            <w:vMerge/>
          </w:tcPr>
          <w:p w14:paraId="42D93981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7FDB03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12-13</w:t>
            </w:r>
          </w:p>
          <w:p w14:paraId="1E01D111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Add light cuff weight</w:t>
            </w:r>
          </w:p>
        </w:tc>
        <w:tc>
          <w:tcPr>
            <w:tcW w:w="1819" w:type="dxa"/>
          </w:tcPr>
          <w:p w14:paraId="46BE3DE3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13-14</w:t>
            </w:r>
          </w:p>
          <w:p w14:paraId="0B58F699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Increase ~10% weight if participant can perform 2 additional reps per set</w:t>
            </w:r>
          </w:p>
        </w:tc>
        <w:tc>
          <w:tcPr>
            <w:tcW w:w="1819" w:type="dxa"/>
          </w:tcPr>
          <w:p w14:paraId="6EF909D8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13-15</w:t>
            </w:r>
          </w:p>
          <w:p w14:paraId="62FBA17F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Increase ~10% weight if participant can perform 2 additional reps per set</w:t>
            </w:r>
          </w:p>
        </w:tc>
      </w:tr>
      <w:tr w:rsidR="004E702B" w:rsidRPr="001A69F9" w14:paraId="50A18BDC" w14:textId="77777777" w:rsidTr="000821C2">
        <w:tc>
          <w:tcPr>
            <w:tcW w:w="9016" w:type="dxa"/>
            <w:gridSpan w:val="5"/>
          </w:tcPr>
          <w:p w14:paraId="509DCBD5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 limb</w:t>
            </w:r>
          </w:p>
        </w:tc>
      </w:tr>
      <w:tr w:rsidR="004E702B" w:rsidRPr="001A69F9" w14:paraId="03308561" w14:textId="77777777" w:rsidTr="000821C2">
        <w:tc>
          <w:tcPr>
            <w:tcW w:w="1783" w:type="dxa"/>
          </w:tcPr>
          <w:p w14:paraId="607F5CD3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Warm up on ergometer</w:t>
            </w:r>
          </w:p>
        </w:tc>
        <w:tc>
          <w:tcPr>
            <w:tcW w:w="7233" w:type="dxa"/>
            <w:gridSpan w:val="4"/>
          </w:tcPr>
          <w:p w14:paraId="1118E5B2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Remains the same RPE 9-11</w:t>
            </w:r>
          </w:p>
        </w:tc>
      </w:tr>
      <w:tr w:rsidR="004E702B" w:rsidRPr="001A69F9" w14:paraId="261D947A" w14:textId="77777777" w:rsidTr="000821C2">
        <w:tc>
          <w:tcPr>
            <w:tcW w:w="1783" w:type="dxa"/>
          </w:tcPr>
          <w:p w14:paraId="7779980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Hand grip </w:t>
            </w:r>
          </w:p>
          <w:p w14:paraId="0ECB2550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(L/R)</w:t>
            </w:r>
          </w:p>
        </w:tc>
        <w:tc>
          <w:tcPr>
            <w:tcW w:w="1776" w:type="dxa"/>
          </w:tcPr>
          <w:p w14:paraId="2263188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RPE 11-12</w:t>
            </w:r>
          </w:p>
          <w:p w14:paraId="4EB18C53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Yellow </w:t>
            </w:r>
            <w:proofErr w:type="spell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theraweb</w:t>
            </w:r>
            <w:proofErr w:type="spellEnd"/>
          </w:p>
        </w:tc>
        <w:tc>
          <w:tcPr>
            <w:tcW w:w="1819" w:type="dxa"/>
          </w:tcPr>
          <w:p w14:paraId="0C612159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RPE 12-13</w:t>
            </w:r>
          </w:p>
          <w:p w14:paraId="05491AF8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Yellow </w:t>
            </w:r>
            <w:proofErr w:type="spell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theraweb</w:t>
            </w:r>
            <w:proofErr w:type="spellEnd"/>
          </w:p>
        </w:tc>
        <w:tc>
          <w:tcPr>
            <w:tcW w:w="1819" w:type="dxa"/>
          </w:tcPr>
          <w:p w14:paraId="609C4215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RPE 13-14</w:t>
            </w:r>
          </w:p>
          <w:p w14:paraId="659FFCF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Red </w:t>
            </w:r>
            <w:proofErr w:type="spell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theraweb</w:t>
            </w:r>
            <w:proofErr w:type="spellEnd"/>
          </w:p>
        </w:tc>
        <w:tc>
          <w:tcPr>
            <w:tcW w:w="1819" w:type="dxa"/>
          </w:tcPr>
          <w:p w14:paraId="45B95C30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RPE 13-15</w:t>
            </w:r>
          </w:p>
          <w:p w14:paraId="731274F3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Red or blue </w:t>
            </w:r>
            <w:proofErr w:type="spell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theraweb</w:t>
            </w:r>
            <w:proofErr w:type="spellEnd"/>
          </w:p>
        </w:tc>
      </w:tr>
      <w:tr w:rsidR="004E702B" w:rsidRPr="001A69F9" w14:paraId="1A629E85" w14:textId="77777777" w:rsidTr="000821C2">
        <w:tc>
          <w:tcPr>
            <w:tcW w:w="1783" w:type="dxa"/>
            <w:tcBorders>
              <w:bottom w:val="single" w:sz="4" w:space="0" w:color="auto"/>
            </w:tcBorders>
          </w:tcPr>
          <w:p w14:paraId="57D5CC15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Elbow flexion (in sitting)</w:t>
            </w:r>
          </w:p>
          <w:p w14:paraId="40033192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(L/R)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5591961D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11-12</w:t>
            </w:r>
          </w:p>
          <w:p w14:paraId="4D38BBD6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Light weight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148AF0C3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12-13</w:t>
            </w:r>
          </w:p>
          <w:p w14:paraId="31433186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Increase ~10% weight if participant can perform 2 additional reps per set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79CF9C7F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13-14</w:t>
            </w:r>
          </w:p>
          <w:p w14:paraId="2CB3A488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Increase ~10% weight if participant can perform 2 additional reps per set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02BBBA92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RPE 13-15</w:t>
            </w:r>
          </w:p>
          <w:p w14:paraId="76F11940" w14:textId="77777777" w:rsidR="004E702B" w:rsidRPr="001A69F9" w:rsidRDefault="004E702B" w:rsidP="000821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Increase ~10% weight if participant can perform 2 additional reps per set</w:t>
            </w:r>
          </w:p>
        </w:tc>
      </w:tr>
    </w:tbl>
    <w:p w14:paraId="54681EDE" w14:textId="008D47C3" w:rsidR="004E702B" w:rsidRPr="001A69F9" w:rsidRDefault="004E702B" w:rsidP="004E7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9F9">
        <w:rPr>
          <w:rFonts w:ascii="Times New Roman" w:hAnsi="Times New Roman" w:cs="Times New Roman"/>
          <w:sz w:val="24"/>
          <w:szCs w:val="24"/>
        </w:rPr>
        <w:t xml:space="preserve">RPE, </w:t>
      </w:r>
      <w:r w:rsidR="006802FE">
        <w:rPr>
          <w:rFonts w:ascii="Times New Roman" w:hAnsi="Times New Roman" w:cs="Times New Roman"/>
          <w:sz w:val="24"/>
          <w:szCs w:val="24"/>
        </w:rPr>
        <w:t>rate of perceived exertion</w:t>
      </w:r>
    </w:p>
    <w:p w14:paraId="40042599" w14:textId="33009C86" w:rsidR="004E702B" w:rsidRPr="001A69F9" w:rsidRDefault="004E702B">
      <w:pPr>
        <w:rPr>
          <w:rFonts w:ascii="Times New Roman" w:hAnsi="Times New Roman" w:cs="Times New Roman"/>
          <w:sz w:val="24"/>
          <w:szCs w:val="24"/>
        </w:rPr>
      </w:pPr>
    </w:p>
    <w:p w14:paraId="39818816" w14:textId="394E91CE" w:rsidR="001A69F9" w:rsidRPr="001A69F9" w:rsidRDefault="001A69F9">
      <w:pPr>
        <w:rPr>
          <w:rFonts w:ascii="Times New Roman" w:hAnsi="Times New Roman" w:cs="Times New Roman"/>
          <w:sz w:val="24"/>
          <w:szCs w:val="24"/>
        </w:rPr>
      </w:pPr>
    </w:p>
    <w:p w14:paraId="22B71652" w14:textId="77777777" w:rsidR="001A69F9" w:rsidRPr="001A69F9" w:rsidRDefault="001A69F9" w:rsidP="001A69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69F9">
        <w:rPr>
          <w:rFonts w:ascii="Times New Roman" w:hAnsi="Times New Roman" w:cs="Times New Roman"/>
          <w:b/>
          <w:bCs/>
          <w:sz w:val="24"/>
          <w:szCs w:val="24"/>
        </w:rPr>
        <w:t>Appendix III Descriptive statistics for outcome measures by adherence subgroup</w:t>
      </w:r>
    </w:p>
    <w:tbl>
      <w:tblPr>
        <w:tblStyle w:val="TableGrid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93"/>
        <w:gridCol w:w="1425"/>
        <w:gridCol w:w="1269"/>
        <w:gridCol w:w="1275"/>
        <w:gridCol w:w="1418"/>
        <w:gridCol w:w="1134"/>
        <w:gridCol w:w="1373"/>
        <w:gridCol w:w="1235"/>
      </w:tblGrid>
      <w:tr w:rsidR="001A69F9" w:rsidRPr="001A69F9" w14:paraId="3E5530E6" w14:textId="77777777" w:rsidTr="000821C2">
        <w:tc>
          <w:tcPr>
            <w:tcW w:w="1129" w:type="dxa"/>
            <w:gridSpan w:val="2"/>
            <w:tcBorders>
              <w:top w:val="single" w:sz="4" w:space="0" w:color="auto"/>
            </w:tcBorders>
          </w:tcPr>
          <w:p w14:paraId="64E00381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00F36327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auto"/>
            </w:tcBorders>
          </w:tcPr>
          <w:p w14:paraId="142F893E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TRTG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B0BA3B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</w:tcBorders>
          </w:tcPr>
          <w:p w14:paraId="5CE5634E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EGRG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671F7EED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55E08F1C" w14:textId="77777777" w:rsidTr="000821C2"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14:paraId="6541C97C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Outcome measure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27DB8366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Time point, </w:t>
            </w:r>
            <w:proofErr w:type="spell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B4CA25E" w14:textId="06568D99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High adherence group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FDC079" w14:textId="4182E4D9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Low adherence group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CDB101" w14:textId="77777777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Mean difference (</w:t>
            </w:r>
            <w:proofErr w:type="gram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  <w:proofErr w:type="gramEnd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-baseline; 3-month follow up-baseline)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0C6568" w14:textId="5592307F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High adherence group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5E9B0BCA" w14:textId="645B65E8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Low adherence group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7D202962" w14:textId="02D92BC2" w:rsidR="001A69F9" w:rsidRPr="001A69F9" w:rsidRDefault="001A69F9" w:rsidP="001A6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Mean difference </w:t>
            </w:r>
            <w:r w:rsidR="00CC65AE">
              <w:rPr>
                <w:rFonts w:ascii="Times New Roman" w:hAnsi="Times New Roman" w:cs="Times New Roman"/>
                <w:sz w:val="24"/>
                <w:szCs w:val="24"/>
              </w:rPr>
              <w:t xml:space="preserve">(SD); </w:t>
            </w: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Post-intervention-baseline; 3-month follow up-baseline</w:t>
            </w:r>
          </w:p>
        </w:tc>
      </w:tr>
      <w:tr w:rsidR="001A69F9" w:rsidRPr="001A69F9" w14:paraId="48E3CF22" w14:textId="77777777" w:rsidTr="000821C2">
        <w:tc>
          <w:tcPr>
            <w:tcW w:w="1129" w:type="dxa"/>
            <w:gridSpan w:val="2"/>
            <w:tcBorders>
              <w:top w:val="single" w:sz="4" w:space="0" w:color="auto"/>
            </w:tcBorders>
          </w:tcPr>
          <w:p w14:paraId="22DEFE6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ASMI (score, higher is better)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5FD2E8C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3939AE1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7.18±1.03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4D90D0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6.53±0.53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5D5FA3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EC279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7.45±1.09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4AB83E2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6.32±0.94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1936082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50DC440F" w14:textId="77777777" w:rsidTr="000821C2">
        <w:tc>
          <w:tcPr>
            <w:tcW w:w="1129" w:type="dxa"/>
            <w:gridSpan w:val="2"/>
          </w:tcPr>
          <w:p w14:paraId="668E14B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73BD36E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3CF0ED6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7.37±1.09</w:t>
            </w:r>
          </w:p>
        </w:tc>
        <w:tc>
          <w:tcPr>
            <w:tcW w:w="1275" w:type="dxa"/>
          </w:tcPr>
          <w:p w14:paraId="01D0510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6.57±0.65</w:t>
            </w:r>
          </w:p>
        </w:tc>
        <w:tc>
          <w:tcPr>
            <w:tcW w:w="1418" w:type="dxa"/>
          </w:tcPr>
          <w:p w14:paraId="2FC12D6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0.19 (0.19); -0.10 (0.06)</w:t>
            </w:r>
          </w:p>
        </w:tc>
        <w:tc>
          <w:tcPr>
            <w:tcW w:w="1134" w:type="dxa"/>
          </w:tcPr>
          <w:p w14:paraId="20F749D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7.69±1.21</w:t>
            </w:r>
          </w:p>
        </w:tc>
        <w:tc>
          <w:tcPr>
            <w:tcW w:w="1373" w:type="dxa"/>
          </w:tcPr>
          <w:p w14:paraId="49D8BF4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6.24±0.91</w:t>
            </w:r>
          </w:p>
        </w:tc>
        <w:tc>
          <w:tcPr>
            <w:tcW w:w="1235" w:type="dxa"/>
          </w:tcPr>
          <w:p w14:paraId="1B2E0E0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0.20 (0.14); -0.08 (0.07)</w:t>
            </w:r>
          </w:p>
        </w:tc>
      </w:tr>
      <w:tr w:rsidR="001A69F9" w:rsidRPr="001A69F9" w14:paraId="4615B663" w14:textId="77777777" w:rsidTr="000821C2">
        <w:tc>
          <w:tcPr>
            <w:tcW w:w="1129" w:type="dxa"/>
            <w:gridSpan w:val="2"/>
          </w:tcPr>
          <w:p w14:paraId="2D2BCB6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42784C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</w:tc>
        <w:tc>
          <w:tcPr>
            <w:tcW w:w="1269" w:type="dxa"/>
          </w:tcPr>
          <w:p w14:paraId="7B1E06B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7.41±1.15</w:t>
            </w:r>
          </w:p>
        </w:tc>
        <w:tc>
          <w:tcPr>
            <w:tcW w:w="1275" w:type="dxa"/>
          </w:tcPr>
          <w:p w14:paraId="49F438F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6.55±0.63</w:t>
            </w:r>
          </w:p>
        </w:tc>
        <w:tc>
          <w:tcPr>
            <w:tcW w:w="1418" w:type="dxa"/>
          </w:tcPr>
          <w:p w14:paraId="393AA5F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0.22 (0.08); -0.12 (0.04)</w:t>
            </w:r>
          </w:p>
        </w:tc>
        <w:tc>
          <w:tcPr>
            <w:tcW w:w="1134" w:type="dxa"/>
          </w:tcPr>
          <w:p w14:paraId="19FDB1B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7.65±1.20</w:t>
            </w:r>
          </w:p>
        </w:tc>
        <w:tc>
          <w:tcPr>
            <w:tcW w:w="1373" w:type="dxa"/>
          </w:tcPr>
          <w:p w14:paraId="3497DA8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6.24±0.93</w:t>
            </w:r>
          </w:p>
        </w:tc>
        <w:tc>
          <w:tcPr>
            <w:tcW w:w="1235" w:type="dxa"/>
          </w:tcPr>
          <w:p w14:paraId="40A6479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0.16 (0.09); -0.08 (0.06)</w:t>
            </w:r>
          </w:p>
        </w:tc>
      </w:tr>
      <w:tr w:rsidR="001A69F9" w:rsidRPr="001A69F9" w14:paraId="2D79051D" w14:textId="77777777" w:rsidTr="000821C2">
        <w:tc>
          <w:tcPr>
            <w:tcW w:w="1129" w:type="dxa"/>
            <w:gridSpan w:val="2"/>
          </w:tcPr>
          <w:p w14:paraId="4A02CCD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Muscle strength (kg, higher is better)</w:t>
            </w:r>
          </w:p>
        </w:tc>
        <w:tc>
          <w:tcPr>
            <w:tcW w:w="1425" w:type="dxa"/>
          </w:tcPr>
          <w:p w14:paraId="6878CB3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D90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E1DF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1462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D3EC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F8F293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2E299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FE0EE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8F4CB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14:paraId="4480337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5446F9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1596E168" w14:textId="77777777" w:rsidTr="000821C2">
        <w:tc>
          <w:tcPr>
            <w:tcW w:w="236" w:type="dxa"/>
          </w:tcPr>
          <w:p w14:paraId="16C5F18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42D02A5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Handgrip (kg)</w:t>
            </w:r>
          </w:p>
        </w:tc>
        <w:tc>
          <w:tcPr>
            <w:tcW w:w="1425" w:type="dxa"/>
          </w:tcPr>
          <w:p w14:paraId="46F4A14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31DBBC3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12.73±6.87</w:t>
            </w:r>
          </w:p>
        </w:tc>
        <w:tc>
          <w:tcPr>
            <w:tcW w:w="1275" w:type="dxa"/>
          </w:tcPr>
          <w:p w14:paraId="55D0764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14.94±9.25</w:t>
            </w:r>
          </w:p>
        </w:tc>
        <w:tc>
          <w:tcPr>
            <w:tcW w:w="1418" w:type="dxa"/>
          </w:tcPr>
          <w:p w14:paraId="3955612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CB7D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15.62±7.79</w:t>
            </w:r>
          </w:p>
        </w:tc>
        <w:tc>
          <w:tcPr>
            <w:tcW w:w="1373" w:type="dxa"/>
          </w:tcPr>
          <w:p w14:paraId="1AA6509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12.99±8.74</w:t>
            </w:r>
          </w:p>
        </w:tc>
        <w:tc>
          <w:tcPr>
            <w:tcW w:w="1235" w:type="dxa"/>
          </w:tcPr>
          <w:p w14:paraId="796E3FE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32AD12ED" w14:textId="77777777" w:rsidTr="000821C2">
        <w:tc>
          <w:tcPr>
            <w:tcW w:w="236" w:type="dxa"/>
          </w:tcPr>
          <w:p w14:paraId="58520DC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EE656B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45998DC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2EE03F2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13.68±7.46</w:t>
            </w:r>
          </w:p>
        </w:tc>
        <w:tc>
          <w:tcPr>
            <w:tcW w:w="1275" w:type="dxa"/>
          </w:tcPr>
          <w:p w14:paraId="6BE4197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17.31±8.87</w:t>
            </w:r>
          </w:p>
        </w:tc>
        <w:tc>
          <w:tcPr>
            <w:tcW w:w="1418" w:type="dxa"/>
          </w:tcPr>
          <w:p w14:paraId="28B25AC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0.87 (0.16); 0.10 (0.11)</w:t>
            </w:r>
          </w:p>
        </w:tc>
        <w:tc>
          <w:tcPr>
            <w:tcW w:w="1134" w:type="dxa"/>
          </w:tcPr>
          <w:p w14:paraId="5D50544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16.80±8.53</w:t>
            </w:r>
          </w:p>
        </w:tc>
        <w:tc>
          <w:tcPr>
            <w:tcW w:w="1373" w:type="dxa"/>
          </w:tcPr>
          <w:p w14:paraId="6DBE5AD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12.99±8.75</w:t>
            </w:r>
          </w:p>
        </w:tc>
        <w:tc>
          <w:tcPr>
            <w:tcW w:w="1235" w:type="dxa"/>
          </w:tcPr>
          <w:p w14:paraId="3AB0FB7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0.83 (0.38); 0.0 (0.10)</w:t>
            </w:r>
          </w:p>
        </w:tc>
      </w:tr>
      <w:tr w:rsidR="001A69F9" w:rsidRPr="001A69F9" w14:paraId="32639989" w14:textId="77777777" w:rsidTr="000821C2">
        <w:tc>
          <w:tcPr>
            <w:tcW w:w="236" w:type="dxa"/>
          </w:tcPr>
          <w:p w14:paraId="34BBD52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24EC345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4A005C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</w:tc>
        <w:tc>
          <w:tcPr>
            <w:tcW w:w="1269" w:type="dxa"/>
          </w:tcPr>
          <w:p w14:paraId="5A09A06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13.67±7.39</w:t>
            </w:r>
          </w:p>
        </w:tc>
        <w:tc>
          <w:tcPr>
            <w:tcW w:w="1275" w:type="dxa"/>
          </w:tcPr>
          <w:p w14:paraId="3E5B100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17.33±8.79</w:t>
            </w:r>
          </w:p>
        </w:tc>
        <w:tc>
          <w:tcPr>
            <w:tcW w:w="1418" w:type="dxa"/>
          </w:tcPr>
          <w:p w14:paraId="468254A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0.86 (0.23); 0.12 (0.33)</w:t>
            </w:r>
          </w:p>
        </w:tc>
        <w:tc>
          <w:tcPr>
            <w:tcW w:w="1134" w:type="dxa"/>
          </w:tcPr>
          <w:p w14:paraId="10F747E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16.82±8.64</w:t>
            </w:r>
          </w:p>
        </w:tc>
        <w:tc>
          <w:tcPr>
            <w:tcW w:w="1373" w:type="dxa"/>
          </w:tcPr>
          <w:p w14:paraId="798EB86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12.99±8.77</w:t>
            </w:r>
          </w:p>
        </w:tc>
        <w:tc>
          <w:tcPr>
            <w:tcW w:w="1235" w:type="dxa"/>
          </w:tcPr>
          <w:p w14:paraId="7344D31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0.85 (0.32); 0.01 (0.16)</w:t>
            </w:r>
          </w:p>
        </w:tc>
      </w:tr>
      <w:tr w:rsidR="001A69F9" w:rsidRPr="001A69F9" w14:paraId="2CE52675" w14:textId="77777777" w:rsidTr="000821C2">
        <w:tc>
          <w:tcPr>
            <w:tcW w:w="236" w:type="dxa"/>
          </w:tcPr>
          <w:p w14:paraId="3205F7C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2A008E4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Knee flexors (kg)</w:t>
            </w:r>
          </w:p>
        </w:tc>
        <w:tc>
          <w:tcPr>
            <w:tcW w:w="1425" w:type="dxa"/>
          </w:tcPr>
          <w:p w14:paraId="725EF79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404DEFE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8.02±1.97</w:t>
            </w:r>
          </w:p>
        </w:tc>
        <w:tc>
          <w:tcPr>
            <w:tcW w:w="1275" w:type="dxa"/>
          </w:tcPr>
          <w:p w14:paraId="08F8DDF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7.95±3.59</w:t>
            </w:r>
          </w:p>
        </w:tc>
        <w:tc>
          <w:tcPr>
            <w:tcW w:w="1418" w:type="dxa"/>
          </w:tcPr>
          <w:p w14:paraId="4E6801E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1EDFF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8.87±3.67</w:t>
            </w:r>
          </w:p>
        </w:tc>
        <w:tc>
          <w:tcPr>
            <w:tcW w:w="1373" w:type="dxa"/>
          </w:tcPr>
          <w:p w14:paraId="46825AF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7.17±1.30</w:t>
            </w:r>
          </w:p>
        </w:tc>
        <w:tc>
          <w:tcPr>
            <w:tcW w:w="1235" w:type="dxa"/>
          </w:tcPr>
          <w:p w14:paraId="11E8D94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42F0D9A5" w14:textId="77777777" w:rsidTr="000821C2">
        <w:tc>
          <w:tcPr>
            <w:tcW w:w="236" w:type="dxa"/>
          </w:tcPr>
          <w:p w14:paraId="6E0114E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3A8C60F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67115F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2B65431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8.44±2.28</w:t>
            </w:r>
          </w:p>
        </w:tc>
        <w:tc>
          <w:tcPr>
            <w:tcW w:w="1275" w:type="dxa"/>
          </w:tcPr>
          <w:p w14:paraId="66CC457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8.01±3.94</w:t>
            </w:r>
          </w:p>
        </w:tc>
        <w:tc>
          <w:tcPr>
            <w:tcW w:w="1418" w:type="dxa"/>
          </w:tcPr>
          <w:p w14:paraId="4592AEB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0.47 (0.24); 0.04 (0.09) </w:t>
            </w:r>
          </w:p>
        </w:tc>
        <w:tc>
          <w:tcPr>
            <w:tcW w:w="1134" w:type="dxa"/>
          </w:tcPr>
          <w:p w14:paraId="2745884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9.23±3.94</w:t>
            </w:r>
          </w:p>
        </w:tc>
        <w:tc>
          <w:tcPr>
            <w:tcW w:w="1373" w:type="dxa"/>
          </w:tcPr>
          <w:p w14:paraId="318B12C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7.13±1.25</w:t>
            </w:r>
          </w:p>
        </w:tc>
        <w:tc>
          <w:tcPr>
            <w:tcW w:w="1235" w:type="dxa"/>
          </w:tcPr>
          <w:p w14:paraId="3F5BE1C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0.47 (0.11); -0.04 (0.08)</w:t>
            </w:r>
          </w:p>
        </w:tc>
      </w:tr>
      <w:tr w:rsidR="001A69F9" w:rsidRPr="001A69F9" w14:paraId="7587E105" w14:textId="77777777" w:rsidTr="000821C2">
        <w:tc>
          <w:tcPr>
            <w:tcW w:w="236" w:type="dxa"/>
          </w:tcPr>
          <w:p w14:paraId="2CDA66A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51A215F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5230E4F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</w:tc>
        <w:tc>
          <w:tcPr>
            <w:tcW w:w="1269" w:type="dxa"/>
          </w:tcPr>
          <w:p w14:paraId="38CCC1D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8.41±2.27</w:t>
            </w:r>
          </w:p>
        </w:tc>
        <w:tc>
          <w:tcPr>
            <w:tcW w:w="1275" w:type="dxa"/>
          </w:tcPr>
          <w:p w14:paraId="2234C3A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8.08±3.96</w:t>
            </w:r>
          </w:p>
        </w:tc>
        <w:tc>
          <w:tcPr>
            <w:tcW w:w="1418" w:type="dxa"/>
          </w:tcPr>
          <w:p w14:paraId="5D4284C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0.44 (0.26); 0.10 (0.11) </w:t>
            </w:r>
          </w:p>
        </w:tc>
        <w:tc>
          <w:tcPr>
            <w:tcW w:w="1134" w:type="dxa"/>
          </w:tcPr>
          <w:p w14:paraId="5BECBF7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9.21±3.86</w:t>
            </w:r>
          </w:p>
        </w:tc>
        <w:tc>
          <w:tcPr>
            <w:tcW w:w="1373" w:type="dxa"/>
          </w:tcPr>
          <w:p w14:paraId="247993F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7.31±1.26</w:t>
            </w:r>
          </w:p>
        </w:tc>
        <w:tc>
          <w:tcPr>
            <w:tcW w:w="1235" w:type="dxa"/>
          </w:tcPr>
          <w:p w14:paraId="672E47D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0.45 (0.09); 0.15 (0.45)</w:t>
            </w:r>
          </w:p>
        </w:tc>
      </w:tr>
      <w:tr w:rsidR="001A69F9" w:rsidRPr="001A69F9" w14:paraId="2212BF4A" w14:textId="77777777" w:rsidTr="000821C2">
        <w:tc>
          <w:tcPr>
            <w:tcW w:w="236" w:type="dxa"/>
          </w:tcPr>
          <w:p w14:paraId="78D060B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6D1A6B7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Knee extensors (kg)</w:t>
            </w:r>
          </w:p>
        </w:tc>
        <w:tc>
          <w:tcPr>
            <w:tcW w:w="1425" w:type="dxa"/>
          </w:tcPr>
          <w:p w14:paraId="2998EC1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6AA571E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8.36±1.19</w:t>
            </w:r>
          </w:p>
        </w:tc>
        <w:tc>
          <w:tcPr>
            <w:tcW w:w="1275" w:type="dxa"/>
          </w:tcPr>
          <w:p w14:paraId="680EFB4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8.40±2.69</w:t>
            </w:r>
          </w:p>
        </w:tc>
        <w:tc>
          <w:tcPr>
            <w:tcW w:w="1418" w:type="dxa"/>
          </w:tcPr>
          <w:p w14:paraId="21CA257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0BFDD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9.46±3.55</w:t>
            </w:r>
          </w:p>
        </w:tc>
        <w:tc>
          <w:tcPr>
            <w:tcW w:w="1373" w:type="dxa"/>
          </w:tcPr>
          <w:p w14:paraId="5E157F5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6.69±1.02</w:t>
            </w:r>
          </w:p>
        </w:tc>
        <w:tc>
          <w:tcPr>
            <w:tcW w:w="1235" w:type="dxa"/>
          </w:tcPr>
          <w:p w14:paraId="79C1FCF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1CAE231D" w14:textId="77777777" w:rsidTr="000821C2">
        <w:tc>
          <w:tcPr>
            <w:tcW w:w="236" w:type="dxa"/>
          </w:tcPr>
          <w:p w14:paraId="444143D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16D44D4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9A62D4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2724FB3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9.42±0.82</w:t>
            </w:r>
          </w:p>
        </w:tc>
        <w:tc>
          <w:tcPr>
            <w:tcW w:w="1275" w:type="dxa"/>
          </w:tcPr>
          <w:p w14:paraId="50C6BD8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9.25±3.75</w:t>
            </w:r>
          </w:p>
        </w:tc>
        <w:tc>
          <w:tcPr>
            <w:tcW w:w="1418" w:type="dxa"/>
          </w:tcPr>
          <w:p w14:paraId="7360EB1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1.22 (0.47); 0.12 (0.04)</w:t>
            </w:r>
          </w:p>
        </w:tc>
        <w:tc>
          <w:tcPr>
            <w:tcW w:w="1134" w:type="dxa"/>
          </w:tcPr>
          <w:p w14:paraId="6828649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9.96±3.64</w:t>
            </w:r>
          </w:p>
        </w:tc>
        <w:tc>
          <w:tcPr>
            <w:tcW w:w="1373" w:type="dxa"/>
          </w:tcPr>
          <w:p w14:paraId="70A6EEF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6.73±1.05</w:t>
            </w:r>
          </w:p>
        </w:tc>
        <w:tc>
          <w:tcPr>
            <w:tcW w:w="1235" w:type="dxa"/>
          </w:tcPr>
          <w:p w14:paraId="4F2A168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0.98 (0.19); 0.05 (0.04)</w:t>
            </w:r>
          </w:p>
        </w:tc>
      </w:tr>
      <w:tr w:rsidR="001A69F9" w:rsidRPr="001A69F9" w14:paraId="11B5FBE2" w14:textId="77777777" w:rsidTr="000821C2">
        <w:tc>
          <w:tcPr>
            <w:tcW w:w="236" w:type="dxa"/>
          </w:tcPr>
          <w:p w14:paraId="5F85D79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14:paraId="2CAD983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AB4A12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</w:tc>
        <w:tc>
          <w:tcPr>
            <w:tcW w:w="1269" w:type="dxa"/>
          </w:tcPr>
          <w:p w14:paraId="1E978A6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9.47±0.85</w:t>
            </w:r>
          </w:p>
        </w:tc>
        <w:tc>
          <w:tcPr>
            <w:tcW w:w="1275" w:type="dxa"/>
          </w:tcPr>
          <w:p w14:paraId="36A6139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9.21±3.75</w:t>
            </w:r>
          </w:p>
        </w:tc>
        <w:tc>
          <w:tcPr>
            <w:tcW w:w="1418" w:type="dxa"/>
          </w:tcPr>
          <w:p w14:paraId="1C4B920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1.99 (1.27); 0.07 (0.09) </w:t>
            </w:r>
          </w:p>
        </w:tc>
        <w:tc>
          <w:tcPr>
            <w:tcW w:w="1134" w:type="dxa"/>
          </w:tcPr>
          <w:p w14:paraId="1A2EEE0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9.96±3.56</w:t>
            </w:r>
          </w:p>
        </w:tc>
        <w:tc>
          <w:tcPr>
            <w:tcW w:w="1373" w:type="dxa"/>
          </w:tcPr>
          <w:p w14:paraId="156DDB8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6.74±1.04</w:t>
            </w:r>
          </w:p>
        </w:tc>
        <w:tc>
          <w:tcPr>
            <w:tcW w:w="1235" w:type="dxa"/>
          </w:tcPr>
          <w:p w14:paraId="328ACBB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0.99 (0.12); 0.05 (0.03)</w:t>
            </w:r>
          </w:p>
        </w:tc>
      </w:tr>
      <w:tr w:rsidR="001A69F9" w:rsidRPr="001A69F9" w14:paraId="526C56FF" w14:textId="77777777" w:rsidTr="000821C2">
        <w:tc>
          <w:tcPr>
            <w:tcW w:w="1129" w:type="dxa"/>
            <w:gridSpan w:val="2"/>
          </w:tcPr>
          <w:p w14:paraId="0D8CBCC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SPPB (score 0-12, higher is better)</w:t>
            </w:r>
          </w:p>
        </w:tc>
        <w:tc>
          <w:tcPr>
            <w:tcW w:w="1425" w:type="dxa"/>
          </w:tcPr>
          <w:p w14:paraId="6B32260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7DE9ECA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6.22±1.56</w:t>
            </w:r>
          </w:p>
        </w:tc>
        <w:tc>
          <w:tcPr>
            <w:tcW w:w="1275" w:type="dxa"/>
          </w:tcPr>
          <w:p w14:paraId="1228A44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7.17±1.60</w:t>
            </w:r>
          </w:p>
        </w:tc>
        <w:tc>
          <w:tcPr>
            <w:tcW w:w="1418" w:type="dxa"/>
          </w:tcPr>
          <w:p w14:paraId="3C33EB8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F4D7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7.10±1.79</w:t>
            </w:r>
          </w:p>
        </w:tc>
        <w:tc>
          <w:tcPr>
            <w:tcW w:w="1373" w:type="dxa"/>
          </w:tcPr>
          <w:p w14:paraId="47AAD91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6.80±1.30</w:t>
            </w:r>
          </w:p>
        </w:tc>
        <w:tc>
          <w:tcPr>
            <w:tcW w:w="1235" w:type="dxa"/>
          </w:tcPr>
          <w:p w14:paraId="0058316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4AA70643" w14:textId="77777777" w:rsidTr="000821C2">
        <w:tc>
          <w:tcPr>
            <w:tcW w:w="1129" w:type="dxa"/>
            <w:gridSpan w:val="2"/>
          </w:tcPr>
          <w:p w14:paraId="215243E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C04309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77C9D13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7.38±2.0</w:t>
            </w:r>
          </w:p>
        </w:tc>
        <w:tc>
          <w:tcPr>
            <w:tcW w:w="1275" w:type="dxa"/>
          </w:tcPr>
          <w:p w14:paraId="146D526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7.67±2.08</w:t>
            </w:r>
          </w:p>
        </w:tc>
        <w:tc>
          <w:tcPr>
            <w:tcW w:w="1418" w:type="dxa"/>
          </w:tcPr>
          <w:p w14:paraId="40FEFE4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0.88 (0.83); 0.33 (0.58) </w:t>
            </w:r>
          </w:p>
        </w:tc>
        <w:tc>
          <w:tcPr>
            <w:tcW w:w="1134" w:type="dxa"/>
          </w:tcPr>
          <w:p w14:paraId="116DC0D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7.75±2.32</w:t>
            </w:r>
          </w:p>
        </w:tc>
        <w:tc>
          <w:tcPr>
            <w:tcW w:w="1373" w:type="dxa"/>
          </w:tcPr>
          <w:p w14:paraId="3A8C944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7.20±1.30</w:t>
            </w:r>
          </w:p>
        </w:tc>
        <w:tc>
          <w:tcPr>
            <w:tcW w:w="1235" w:type="dxa"/>
          </w:tcPr>
          <w:p w14:paraId="3E22731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0.75 (0.46); 0.40 (0.55)</w:t>
            </w:r>
          </w:p>
        </w:tc>
      </w:tr>
      <w:tr w:rsidR="001A69F9" w:rsidRPr="001A69F9" w14:paraId="4F332FC9" w14:textId="77777777" w:rsidTr="000821C2">
        <w:tc>
          <w:tcPr>
            <w:tcW w:w="1129" w:type="dxa"/>
            <w:gridSpan w:val="2"/>
          </w:tcPr>
          <w:p w14:paraId="04A8134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EF95E7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  <w:p w14:paraId="7FA8FD5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C398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846D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35D0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5DAF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D4F3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551B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BC34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433E40D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7.38±2.0</w:t>
            </w:r>
          </w:p>
        </w:tc>
        <w:tc>
          <w:tcPr>
            <w:tcW w:w="1275" w:type="dxa"/>
          </w:tcPr>
          <w:p w14:paraId="4649AF9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7.67±2.08</w:t>
            </w:r>
          </w:p>
        </w:tc>
        <w:tc>
          <w:tcPr>
            <w:tcW w:w="1418" w:type="dxa"/>
          </w:tcPr>
          <w:p w14:paraId="13E17AD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0.88 (0.83); 0.33 (0.58) </w:t>
            </w:r>
          </w:p>
        </w:tc>
        <w:tc>
          <w:tcPr>
            <w:tcW w:w="1134" w:type="dxa"/>
          </w:tcPr>
          <w:p w14:paraId="4C3234D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7.63±2.33</w:t>
            </w:r>
          </w:p>
        </w:tc>
        <w:tc>
          <w:tcPr>
            <w:tcW w:w="1373" w:type="dxa"/>
          </w:tcPr>
          <w:p w14:paraId="3D20FDE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7.20±1.30</w:t>
            </w:r>
          </w:p>
        </w:tc>
        <w:tc>
          <w:tcPr>
            <w:tcW w:w="1235" w:type="dxa"/>
          </w:tcPr>
          <w:p w14:paraId="35BA82A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0.63 (0.52); 0.40 (0.55)</w:t>
            </w:r>
          </w:p>
        </w:tc>
      </w:tr>
      <w:tr w:rsidR="001A69F9" w:rsidRPr="001A69F9" w14:paraId="5D63C791" w14:textId="77777777" w:rsidTr="000821C2">
        <w:tc>
          <w:tcPr>
            <w:tcW w:w="1129" w:type="dxa"/>
            <w:gridSpan w:val="2"/>
          </w:tcPr>
          <w:p w14:paraId="79BD1A2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SARC-</w:t>
            </w:r>
            <w:proofErr w:type="spell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CalF</w:t>
            </w:r>
            <w:proofErr w:type="spellEnd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 (score 0-20, lower is better), </w:t>
            </w:r>
            <w:proofErr w:type="spellStart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proofErr w:type="spellEnd"/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25" w:type="dxa"/>
          </w:tcPr>
          <w:p w14:paraId="66A1CFE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68B149C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7.56±5.41</w:t>
            </w:r>
          </w:p>
        </w:tc>
        <w:tc>
          <w:tcPr>
            <w:tcW w:w="1275" w:type="dxa"/>
          </w:tcPr>
          <w:p w14:paraId="74690D7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8.0±5.48</w:t>
            </w:r>
          </w:p>
        </w:tc>
        <w:tc>
          <w:tcPr>
            <w:tcW w:w="1418" w:type="dxa"/>
          </w:tcPr>
          <w:p w14:paraId="7D379AA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5BB1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7.30±5.56</w:t>
            </w:r>
          </w:p>
        </w:tc>
        <w:tc>
          <w:tcPr>
            <w:tcW w:w="1373" w:type="dxa"/>
          </w:tcPr>
          <w:p w14:paraId="7D57058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11.20±4.60</w:t>
            </w:r>
          </w:p>
        </w:tc>
        <w:tc>
          <w:tcPr>
            <w:tcW w:w="1235" w:type="dxa"/>
          </w:tcPr>
          <w:p w14:paraId="0E7C9B7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4A31F8BC" w14:textId="77777777" w:rsidTr="000821C2">
        <w:tc>
          <w:tcPr>
            <w:tcW w:w="1129" w:type="dxa"/>
            <w:gridSpan w:val="2"/>
          </w:tcPr>
          <w:p w14:paraId="57EBE22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F4F381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6D27F9A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6.63±5.01</w:t>
            </w:r>
          </w:p>
        </w:tc>
        <w:tc>
          <w:tcPr>
            <w:tcW w:w="1275" w:type="dxa"/>
          </w:tcPr>
          <w:p w14:paraId="31A2B04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6.33±5.77</w:t>
            </w:r>
          </w:p>
        </w:tc>
        <w:tc>
          <w:tcPr>
            <w:tcW w:w="1418" w:type="dxa"/>
          </w:tcPr>
          <w:p w14:paraId="49515774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-0.25 (0.46); 0.0 (0.0)</w:t>
            </w:r>
          </w:p>
        </w:tc>
        <w:tc>
          <w:tcPr>
            <w:tcW w:w="1134" w:type="dxa"/>
          </w:tcPr>
          <w:p w14:paraId="5094D7C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8.13±5.49</w:t>
            </w:r>
          </w:p>
        </w:tc>
        <w:tc>
          <w:tcPr>
            <w:tcW w:w="1373" w:type="dxa"/>
          </w:tcPr>
          <w:p w14:paraId="7927CB6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11.20±4.60</w:t>
            </w:r>
          </w:p>
        </w:tc>
        <w:tc>
          <w:tcPr>
            <w:tcW w:w="1235" w:type="dxa"/>
          </w:tcPr>
          <w:p w14:paraId="06B433C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-0.25 (0.46); 0.0 (0.0)</w:t>
            </w:r>
          </w:p>
        </w:tc>
      </w:tr>
      <w:tr w:rsidR="001A69F9" w:rsidRPr="001A69F9" w14:paraId="29E1C19C" w14:textId="77777777" w:rsidTr="000821C2">
        <w:tc>
          <w:tcPr>
            <w:tcW w:w="1129" w:type="dxa"/>
            <w:gridSpan w:val="2"/>
          </w:tcPr>
          <w:p w14:paraId="7A200FA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B062F5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</w:tc>
        <w:tc>
          <w:tcPr>
            <w:tcW w:w="1269" w:type="dxa"/>
          </w:tcPr>
          <w:p w14:paraId="7753388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6.75±5.18</w:t>
            </w:r>
          </w:p>
        </w:tc>
        <w:tc>
          <w:tcPr>
            <w:tcW w:w="1275" w:type="dxa"/>
          </w:tcPr>
          <w:p w14:paraId="4EAC930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6.33±5.77</w:t>
            </w:r>
          </w:p>
        </w:tc>
        <w:tc>
          <w:tcPr>
            <w:tcW w:w="1418" w:type="dxa"/>
          </w:tcPr>
          <w:p w14:paraId="4D9109F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-0.13 (0.35); 0.0 (0.0) </w:t>
            </w:r>
          </w:p>
        </w:tc>
        <w:tc>
          <w:tcPr>
            <w:tcW w:w="1134" w:type="dxa"/>
          </w:tcPr>
          <w:p w14:paraId="50376EA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8.0±5.35</w:t>
            </w:r>
          </w:p>
        </w:tc>
        <w:tc>
          <w:tcPr>
            <w:tcW w:w="1373" w:type="dxa"/>
          </w:tcPr>
          <w:p w14:paraId="799D633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11.20±4.60</w:t>
            </w:r>
          </w:p>
        </w:tc>
        <w:tc>
          <w:tcPr>
            <w:tcW w:w="1235" w:type="dxa"/>
          </w:tcPr>
          <w:p w14:paraId="25F4580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-0.38 (0.52); 0.0 (0.0)</w:t>
            </w:r>
          </w:p>
        </w:tc>
      </w:tr>
      <w:tr w:rsidR="001A69F9" w:rsidRPr="001A69F9" w14:paraId="12546E45" w14:textId="77777777" w:rsidTr="000821C2">
        <w:tc>
          <w:tcPr>
            <w:tcW w:w="1129" w:type="dxa"/>
            <w:gridSpan w:val="2"/>
          </w:tcPr>
          <w:p w14:paraId="54CD58E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HK-MoCA (score 0-30, higher is better)</w:t>
            </w:r>
          </w:p>
        </w:tc>
        <w:tc>
          <w:tcPr>
            <w:tcW w:w="1425" w:type="dxa"/>
          </w:tcPr>
          <w:p w14:paraId="64D9ABC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0DA0D5A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21.0±0.87</w:t>
            </w:r>
          </w:p>
        </w:tc>
        <w:tc>
          <w:tcPr>
            <w:tcW w:w="1275" w:type="dxa"/>
          </w:tcPr>
          <w:p w14:paraId="6E313D02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20.67±1.21</w:t>
            </w:r>
          </w:p>
        </w:tc>
        <w:tc>
          <w:tcPr>
            <w:tcW w:w="1418" w:type="dxa"/>
          </w:tcPr>
          <w:p w14:paraId="71FE71A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5B24A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20.90±1.37</w:t>
            </w:r>
          </w:p>
        </w:tc>
        <w:tc>
          <w:tcPr>
            <w:tcW w:w="1373" w:type="dxa"/>
          </w:tcPr>
          <w:p w14:paraId="489A06C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21.20±1.10</w:t>
            </w:r>
          </w:p>
        </w:tc>
        <w:tc>
          <w:tcPr>
            <w:tcW w:w="1235" w:type="dxa"/>
          </w:tcPr>
          <w:p w14:paraId="5803515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0B747B51" w14:textId="77777777" w:rsidTr="000821C2">
        <w:tc>
          <w:tcPr>
            <w:tcW w:w="1129" w:type="dxa"/>
            <w:gridSpan w:val="2"/>
          </w:tcPr>
          <w:p w14:paraId="4C17039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29F280D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57468E8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21.63±1.41</w:t>
            </w:r>
          </w:p>
        </w:tc>
        <w:tc>
          <w:tcPr>
            <w:tcW w:w="1275" w:type="dxa"/>
          </w:tcPr>
          <w:p w14:paraId="48D6AEA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21.0±1.0</w:t>
            </w:r>
          </w:p>
        </w:tc>
        <w:tc>
          <w:tcPr>
            <w:tcW w:w="1418" w:type="dxa"/>
          </w:tcPr>
          <w:p w14:paraId="6EF62B4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0.50 (0.76); 0.0 (0.0)</w:t>
            </w:r>
          </w:p>
        </w:tc>
        <w:tc>
          <w:tcPr>
            <w:tcW w:w="1134" w:type="dxa"/>
          </w:tcPr>
          <w:p w14:paraId="74E840D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21.50±1.69</w:t>
            </w:r>
          </w:p>
        </w:tc>
        <w:tc>
          <w:tcPr>
            <w:tcW w:w="1373" w:type="dxa"/>
          </w:tcPr>
          <w:p w14:paraId="0D0CCC3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21.40±1.14</w:t>
            </w:r>
          </w:p>
        </w:tc>
        <w:tc>
          <w:tcPr>
            <w:tcW w:w="1235" w:type="dxa"/>
          </w:tcPr>
          <w:p w14:paraId="3F03AF9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0.88 (0.64); 0.20 (0.45)</w:t>
            </w:r>
          </w:p>
        </w:tc>
      </w:tr>
      <w:tr w:rsidR="001A69F9" w:rsidRPr="001A69F9" w14:paraId="19312010" w14:textId="77777777" w:rsidTr="000821C2">
        <w:tc>
          <w:tcPr>
            <w:tcW w:w="1129" w:type="dxa"/>
            <w:gridSpan w:val="2"/>
          </w:tcPr>
          <w:p w14:paraId="0EAB9A2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844DDA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</w:tc>
        <w:tc>
          <w:tcPr>
            <w:tcW w:w="1269" w:type="dxa"/>
          </w:tcPr>
          <w:p w14:paraId="34F8E8B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21.63±1.30</w:t>
            </w:r>
          </w:p>
        </w:tc>
        <w:tc>
          <w:tcPr>
            <w:tcW w:w="1275" w:type="dxa"/>
          </w:tcPr>
          <w:p w14:paraId="4C04E7D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21.0±1.0</w:t>
            </w:r>
          </w:p>
        </w:tc>
        <w:tc>
          <w:tcPr>
            <w:tcW w:w="1418" w:type="dxa"/>
          </w:tcPr>
          <w:p w14:paraId="733FB6E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0.50 (0.76); 0.0 (0.0) </w:t>
            </w:r>
          </w:p>
        </w:tc>
        <w:tc>
          <w:tcPr>
            <w:tcW w:w="1134" w:type="dxa"/>
          </w:tcPr>
          <w:p w14:paraId="6E59209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21.38±1.51</w:t>
            </w:r>
          </w:p>
        </w:tc>
        <w:tc>
          <w:tcPr>
            <w:tcW w:w="1373" w:type="dxa"/>
          </w:tcPr>
          <w:p w14:paraId="6C44758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21.60±1.52</w:t>
            </w:r>
          </w:p>
        </w:tc>
        <w:tc>
          <w:tcPr>
            <w:tcW w:w="1235" w:type="dxa"/>
          </w:tcPr>
          <w:p w14:paraId="195CD3A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0.75 (0.46); 0.40 (0.55)</w:t>
            </w:r>
          </w:p>
        </w:tc>
      </w:tr>
      <w:tr w:rsidR="001A69F9" w:rsidRPr="001A69F9" w14:paraId="6171E729" w14:textId="77777777" w:rsidTr="000821C2">
        <w:tc>
          <w:tcPr>
            <w:tcW w:w="1129" w:type="dxa"/>
            <w:gridSpan w:val="2"/>
          </w:tcPr>
          <w:p w14:paraId="0CA7D09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TUG (completion time, s, lower is better)</w:t>
            </w:r>
          </w:p>
        </w:tc>
        <w:tc>
          <w:tcPr>
            <w:tcW w:w="1425" w:type="dxa"/>
          </w:tcPr>
          <w:p w14:paraId="1CFA155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41114DF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16.21±5.29</w:t>
            </w:r>
          </w:p>
        </w:tc>
        <w:tc>
          <w:tcPr>
            <w:tcW w:w="1275" w:type="dxa"/>
          </w:tcPr>
          <w:p w14:paraId="4FE9191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16.17±3.82</w:t>
            </w:r>
          </w:p>
        </w:tc>
        <w:tc>
          <w:tcPr>
            <w:tcW w:w="1418" w:type="dxa"/>
          </w:tcPr>
          <w:p w14:paraId="3C74FDD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3C1E6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16.10±4.60</w:t>
            </w:r>
          </w:p>
        </w:tc>
        <w:tc>
          <w:tcPr>
            <w:tcW w:w="1373" w:type="dxa"/>
          </w:tcPr>
          <w:p w14:paraId="7067B08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16.18±4.48</w:t>
            </w:r>
          </w:p>
        </w:tc>
        <w:tc>
          <w:tcPr>
            <w:tcW w:w="1235" w:type="dxa"/>
          </w:tcPr>
          <w:p w14:paraId="54EB498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45C03E75" w14:textId="77777777" w:rsidTr="000821C2">
        <w:tc>
          <w:tcPr>
            <w:tcW w:w="1129" w:type="dxa"/>
            <w:gridSpan w:val="2"/>
          </w:tcPr>
          <w:p w14:paraId="69BE058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9E712F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70D052E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13.88±4.41</w:t>
            </w:r>
          </w:p>
        </w:tc>
        <w:tc>
          <w:tcPr>
            <w:tcW w:w="1275" w:type="dxa"/>
          </w:tcPr>
          <w:p w14:paraId="0309E78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14.97±0.34</w:t>
            </w:r>
          </w:p>
        </w:tc>
        <w:tc>
          <w:tcPr>
            <w:tcW w:w="1418" w:type="dxa"/>
          </w:tcPr>
          <w:p w14:paraId="2E02E328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-1.17 (0.26); -0.4 (0.09)</w:t>
            </w:r>
          </w:p>
        </w:tc>
        <w:tc>
          <w:tcPr>
            <w:tcW w:w="1134" w:type="dxa"/>
          </w:tcPr>
          <w:p w14:paraId="3FD13E3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15.88±5.38</w:t>
            </w:r>
          </w:p>
        </w:tc>
        <w:tc>
          <w:tcPr>
            <w:tcW w:w="1373" w:type="dxa"/>
          </w:tcPr>
          <w:p w14:paraId="594C95C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16.13±4.59</w:t>
            </w:r>
          </w:p>
        </w:tc>
        <w:tc>
          <w:tcPr>
            <w:tcW w:w="1235" w:type="dxa"/>
          </w:tcPr>
          <w:p w14:paraId="6A1BC0CC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-0.85 (0.75); -0.05 (0.20)</w:t>
            </w:r>
          </w:p>
        </w:tc>
      </w:tr>
      <w:tr w:rsidR="001A69F9" w:rsidRPr="001A69F9" w14:paraId="4F823BD6" w14:textId="77777777" w:rsidTr="000821C2">
        <w:tc>
          <w:tcPr>
            <w:tcW w:w="1129" w:type="dxa"/>
            <w:gridSpan w:val="2"/>
          </w:tcPr>
          <w:p w14:paraId="7B28DB0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966A0A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  <w:p w14:paraId="212E516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6C13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D5FA6D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13.94±4.09</w:t>
            </w:r>
          </w:p>
        </w:tc>
        <w:tc>
          <w:tcPr>
            <w:tcW w:w="1275" w:type="dxa"/>
          </w:tcPr>
          <w:p w14:paraId="5991292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14.98±0.53</w:t>
            </w:r>
          </w:p>
        </w:tc>
        <w:tc>
          <w:tcPr>
            <w:tcW w:w="1418" w:type="dxa"/>
          </w:tcPr>
          <w:p w14:paraId="30E39D5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-1.10 (0.20); -0.03 (0.17)</w:t>
            </w:r>
          </w:p>
        </w:tc>
        <w:tc>
          <w:tcPr>
            <w:tcW w:w="1134" w:type="dxa"/>
          </w:tcPr>
          <w:p w14:paraId="2718285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16.04±5.70</w:t>
            </w:r>
          </w:p>
        </w:tc>
        <w:tc>
          <w:tcPr>
            <w:tcW w:w="1373" w:type="dxa"/>
          </w:tcPr>
          <w:p w14:paraId="64CF5BC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16.07±4.55</w:t>
            </w:r>
          </w:p>
        </w:tc>
        <w:tc>
          <w:tcPr>
            <w:tcW w:w="1235" w:type="dxa"/>
          </w:tcPr>
          <w:p w14:paraId="01FFDB0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-0.68 (1.16); -0.10 (0.12)</w:t>
            </w:r>
          </w:p>
        </w:tc>
      </w:tr>
      <w:tr w:rsidR="001A69F9" w:rsidRPr="001A69F9" w14:paraId="50ED1802" w14:textId="77777777" w:rsidTr="000821C2">
        <w:tc>
          <w:tcPr>
            <w:tcW w:w="1129" w:type="dxa"/>
            <w:gridSpan w:val="2"/>
          </w:tcPr>
          <w:p w14:paraId="523E659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CFS-C (score 1–9, lower is better)</w:t>
            </w:r>
          </w:p>
        </w:tc>
        <w:tc>
          <w:tcPr>
            <w:tcW w:w="1425" w:type="dxa"/>
          </w:tcPr>
          <w:p w14:paraId="3ECC7BC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269" w:type="dxa"/>
          </w:tcPr>
          <w:p w14:paraId="45B5F31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4.11±0.78</w:t>
            </w:r>
          </w:p>
        </w:tc>
        <w:tc>
          <w:tcPr>
            <w:tcW w:w="1275" w:type="dxa"/>
          </w:tcPr>
          <w:p w14:paraId="703B72BF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4.0±0.89</w:t>
            </w:r>
          </w:p>
        </w:tc>
        <w:tc>
          <w:tcPr>
            <w:tcW w:w="1418" w:type="dxa"/>
          </w:tcPr>
          <w:p w14:paraId="33AE0ED6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7BEE8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3.80±1.14</w:t>
            </w:r>
          </w:p>
        </w:tc>
        <w:tc>
          <w:tcPr>
            <w:tcW w:w="1373" w:type="dxa"/>
          </w:tcPr>
          <w:p w14:paraId="287B63A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3.80±0.84</w:t>
            </w:r>
          </w:p>
        </w:tc>
        <w:tc>
          <w:tcPr>
            <w:tcW w:w="1235" w:type="dxa"/>
          </w:tcPr>
          <w:p w14:paraId="20AABBA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F9" w:rsidRPr="001A69F9" w14:paraId="59D8BEDF" w14:textId="77777777" w:rsidTr="000821C2">
        <w:tc>
          <w:tcPr>
            <w:tcW w:w="1129" w:type="dxa"/>
            <w:gridSpan w:val="2"/>
          </w:tcPr>
          <w:p w14:paraId="32BEDC9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5F2275B5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Post-intervention</w:t>
            </w:r>
          </w:p>
        </w:tc>
        <w:tc>
          <w:tcPr>
            <w:tcW w:w="1269" w:type="dxa"/>
          </w:tcPr>
          <w:p w14:paraId="480A9890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3.88±0.64</w:t>
            </w:r>
          </w:p>
        </w:tc>
        <w:tc>
          <w:tcPr>
            <w:tcW w:w="1275" w:type="dxa"/>
          </w:tcPr>
          <w:p w14:paraId="598BB729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4.0±1.0</w:t>
            </w:r>
          </w:p>
        </w:tc>
        <w:tc>
          <w:tcPr>
            <w:tcW w:w="1418" w:type="dxa"/>
          </w:tcPr>
          <w:p w14:paraId="5FFE7A7B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-0.13 (0.35); 0.0 (0.0)</w:t>
            </w:r>
          </w:p>
        </w:tc>
        <w:tc>
          <w:tcPr>
            <w:tcW w:w="1134" w:type="dxa"/>
          </w:tcPr>
          <w:p w14:paraId="40ADB1A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3.63±1.30</w:t>
            </w:r>
          </w:p>
        </w:tc>
        <w:tc>
          <w:tcPr>
            <w:tcW w:w="1373" w:type="dxa"/>
          </w:tcPr>
          <w:p w14:paraId="6286106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3.80±0.84</w:t>
            </w:r>
          </w:p>
        </w:tc>
        <w:tc>
          <w:tcPr>
            <w:tcW w:w="1235" w:type="dxa"/>
          </w:tcPr>
          <w:p w14:paraId="4C2F9E4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-0.25 (0.46); 0.0 (0.0)</w:t>
            </w:r>
          </w:p>
        </w:tc>
      </w:tr>
      <w:tr w:rsidR="001A69F9" w:rsidRPr="001A69F9" w14:paraId="24768D7D" w14:textId="77777777" w:rsidTr="000821C2"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14:paraId="6B1F551D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2C112D2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3-month follow-up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9FDEF2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4.13±0.84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DCBCD83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4.0±1.0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97CC1E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 xml:space="preserve">0.13 (0.35); 0.0 (0.0)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7E7737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3.88±1.25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0EB02411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3.80±0.84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166464AA" w14:textId="77777777" w:rsidR="001A69F9" w:rsidRPr="001A69F9" w:rsidRDefault="001A69F9" w:rsidP="0008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F9">
              <w:rPr>
                <w:rFonts w:ascii="Times New Roman" w:hAnsi="Times New Roman" w:cs="Times New Roman"/>
                <w:sz w:val="24"/>
                <w:szCs w:val="24"/>
              </w:rPr>
              <w:t>0.0 (0.0); 0.0 (0.0)</w:t>
            </w:r>
          </w:p>
        </w:tc>
      </w:tr>
    </w:tbl>
    <w:p w14:paraId="731EA752" w14:textId="77777777" w:rsidR="001A69F9" w:rsidRPr="001A69F9" w:rsidRDefault="001A69F9" w:rsidP="001A69F9">
      <w:pPr>
        <w:rPr>
          <w:rFonts w:ascii="Times New Roman" w:hAnsi="Times New Roman" w:cs="Times New Roman"/>
          <w:sz w:val="24"/>
          <w:szCs w:val="24"/>
        </w:rPr>
      </w:pPr>
    </w:p>
    <w:p w14:paraId="7A05F21A" w14:textId="77777777" w:rsidR="001A69F9" w:rsidRPr="001A69F9" w:rsidRDefault="001A69F9" w:rsidP="001A69F9">
      <w:pPr>
        <w:rPr>
          <w:rFonts w:ascii="Times New Roman" w:hAnsi="Times New Roman" w:cs="Times New Roman"/>
          <w:sz w:val="24"/>
          <w:szCs w:val="24"/>
        </w:rPr>
      </w:pPr>
      <w:r w:rsidRPr="001A69F9">
        <w:rPr>
          <w:rFonts w:ascii="Times New Roman" w:hAnsi="Times New Roman" w:cs="Times New Roman"/>
          <w:sz w:val="24"/>
          <w:szCs w:val="24"/>
        </w:rPr>
        <w:t>SD, standard deviation; ASMI, Appendicular Skeletal Muscle Mass Index; SPPB, Short Physical Performance Battery; SARC-</w:t>
      </w:r>
      <w:proofErr w:type="spellStart"/>
      <w:r w:rsidRPr="001A69F9">
        <w:rPr>
          <w:rFonts w:ascii="Times New Roman" w:hAnsi="Times New Roman" w:cs="Times New Roman"/>
          <w:sz w:val="24"/>
          <w:szCs w:val="24"/>
        </w:rPr>
        <w:t>CalF</w:t>
      </w:r>
      <w:proofErr w:type="spellEnd"/>
      <w:r w:rsidRPr="001A69F9">
        <w:rPr>
          <w:rFonts w:ascii="Times New Roman" w:hAnsi="Times New Roman" w:cs="Times New Roman"/>
          <w:sz w:val="24"/>
          <w:szCs w:val="24"/>
        </w:rPr>
        <w:t>, Strength, Assistance with Walking, Rise from a Chair, Climb Stairs and Falls; HK-MoCA, Hong Kong version-Montreal Cognitive Assessment; TUG, Timed Up and Go Test; CFS-C, Chinese version of Clinical Frailty Scale; EGRG, exergaming with resistance component group; TRTG, traditional resistance training group</w:t>
      </w:r>
    </w:p>
    <w:p w14:paraId="5125DB09" w14:textId="77777777" w:rsidR="001A69F9" w:rsidRPr="001A69F9" w:rsidRDefault="001A69F9" w:rsidP="001A69F9">
      <w:pPr>
        <w:rPr>
          <w:rFonts w:ascii="Times New Roman" w:hAnsi="Times New Roman" w:cs="Times New Roman"/>
          <w:sz w:val="24"/>
          <w:szCs w:val="24"/>
        </w:rPr>
      </w:pPr>
    </w:p>
    <w:p w14:paraId="3450D165" w14:textId="77777777" w:rsidR="001A69F9" w:rsidRPr="001A69F9" w:rsidRDefault="001A69F9" w:rsidP="001A69F9">
      <w:pPr>
        <w:rPr>
          <w:rFonts w:ascii="Times New Roman" w:hAnsi="Times New Roman" w:cs="Times New Roman"/>
          <w:sz w:val="24"/>
          <w:szCs w:val="24"/>
        </w:rPr>
      </w:pPr>
    </w:p>
    <w:p w14:paraId="1B7DE377" w14:textId="77777777" w:rsidR="001A69F9" w:rsidRPr="001A69F9" w:rsidRDefault="001A69F9" w:rsidP="001A69F9">
      <w:pPr>
        <w:rPr>
          <w:rFonts w:ascii="Times New Roman" w:hAnsi="Times New Roman" w:cs="Times New Roman"/>
          <w:sz w:val="24"/>
          <w:szCs w:val="24"/>
        </w:rPr>
      </w:pPr>
    </w:p>
    <w:p w14:paraId="478C028E" w14:textId="77777777" w:rsidR="001A69F9" w:rsidRPr="001A69F9" w:rsidRDefault="001A69F9" w:rsidP="001A69F9">
      <w:pPr>
        <w:rPr>
          <w:rFonts w:ascii="Times New Roman" w:hAnsi="Times New Roman" w:cs="Times New Roman"/>
          <w:sz w:val="24"/>
          <w:szCs w:val="24"/>
        </w:rPr>
      </w:pPr>
    </w:p>
    <w:p w14:paraId="163C4F33" w14:textId="77777777" w:rsidR="001A69F9" w:rsidRPr="001A69F9" w:rsidRDefault="001A69F9">
      <w:pPr>
        <w:rPr>
          <w:rFonts w:ascii="Times New Roman" w:hAnsi="Times New Roman" w:cs="Times New Roman"/>
          <w:sz w:val="24"/>
          <w:szCs w:val="24"/>
        </w:rPr>
      </w:pPr>
    </w:p>
    <w:sectPr w:rsidR="001A69F9" w:rsidRPr="001A69F9" w:rsidSect="00C26A4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14F1" w14:textId="77777777" w:rsidR="008A53F4" w:rsidRDefault="008A53F4" w:rsidP="008B4636">
      <w:pPr>
        <w:spacing w:after="0" w:line="240" w:lineRule="auto"/>
      </w:pPr>
      <w:r>
        <w:separator/>
      </w:r>
    </w:p>
  </w:endnote>
  <w:endnote w:type="continuationSeparator" w:id="0">
    <w:p w14:paraId="48EEB003" w14:textId="77777777" w:rsidR="008A53F4" w:rsidRDefault="008A53F4" w:rsidP="008B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DDF5" w14:textId="77777777" w:rsidR="008A53F4" w:rsidRDefault="008A53F4" w:rsidP="008B4636">
      <w:pPr>
        <w:spacing w:after="0" w:line="240" w:lineRule="auto"/>
      </w:pPr>
      <w:r>
        <w:separator/>
      </w:r>
    </w:p>
  </w:footnote>
  <w:footnote w:type="continuationSeparator" w:id="0">
    <w:p w14:paraId="166B67BB" w14:textId="77777777" w:rsidR="008A53F4" w:rsidRDefault="008A53F4" w:rsidP="008B4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2B"/>
    <w:rsid w:val="001A69F9"/>
    <w:rsid w:val="00253930"/>
    <w:rsid w:val="004E702B"/>
    <w:rsid w:val="006802FE"/>
    <w:rsid w:val="0071766C"/>
    <w:rsid w:val="00775E9D"/>
    <w:rsid w:val="007F6A76"/>
    <w:rsid w:val="008868D8"/>
    <w:rsid w:val="008A53F4"/>
    <w:rsid w:val="008B4636"/>
    <w:rsid w:val="00906C17"/>
    <w:rsid w:val="00C26A42"/>
    <w:rsid w:val="00CC65AE"/>
    <w:rsid w:val="00FB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B28117"/>
  <w15:chartTrackingRefBased/>
  <w15:docId w15:val="{0927D63A-E6A0-4557-AB7D-A75DA10E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4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636"/>
  </w:style>
  <w:style w:type="paragraph" w:styleId="Footer">
    <w:name w:val="footer"/>
    <w:basedOn w:val="Normal"/>
    <w:link w:val="FooterChar"/>
    <w:uiPriority w:val="99"/>
    <w:unhideWhenUsed/>
    <w:rsid w:val="008B4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758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twliu</cp:lastModifiedBy>
  <cp:revision>8</cp:revision>
  <dcterms:created xsi:type="dcterms:W3CDTF">2025-06-26T06:13:00Z</dcterms:created>
  <dcterms:modified xsi:type="dcterms:W3CDTF">2025-08-17T06:07:00Z</dcterms:modified>
</cp:coreProperties>
</file>