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A8B84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hint="default" w:ascii="Times New Roman" w:hAnsi="Times New Roman" w:cs="Times New Roman"/>
          <w:sz w:val="24"/>
          <w:szCs w:val="24"/>
        </w:rPr>
        <w:t xml:space="preserve"> Multivariable logistic regression analyses for delirium in the propensity score matching ( PSM ) model</w:t>
      </w:r>
    </w:p>
    <w:tbl>
      <w:tblPr>
        <w:tblStyle w:val="2"/>
        <w:tblW w:w="724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8"/>
        <w:gridCol w:w="1025"/>
        <w:gridCol w:w="1566"/>
        <w:gridCol w:w="931"/>
      </w:tblGrid>
      <w:tr w14:paraId="47DB0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0" w:hRule="atLeast"/>
        </w:trPr>
        <w:tc>
          <w:tcPr>
            <w:tcW w:w="371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2CC31A">
            <w:pPr>
              <w:spacing w:line="360" w:lineRule="auto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B651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</w:t>
            </w:r>
          </w:p>
        </w:tc>
        <w:tc>
          <w:tcPr>
            <w:tcW w:w="15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7C10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95% CI</w:t>
            </w:r>
          </w:p>
        </w:tc>
        <w:tc>
          <w:tcPr>
            <w:tcW w:w="9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F0D93B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</w:p>
        </w:tc>
      </w:tr>
      <w:tr w14:paraId="7BF8A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231C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Age,years*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C41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0C5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1.024-1.066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77A81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1E761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B515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652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17D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1.093-1.730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561D2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0.007 </w:t>
            </w:r>
          </w:p>
        </w:tc>
      </w:tr>
      <w:tr w14:paraId="11A04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C5CF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BMI,kg/m²*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7C8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36E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0.942-1.013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87BC5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0.208 </w:t>
            </w:r>
          </w:p>
        </w:tc>
      </w:tr>
      <w:tr w14:paraId="09F0A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4A6D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ASA,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0FA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EBF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0.724-1.192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7F4E5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0.563 </w:t>
            </w:r>
          </w:p>
        </w:tc>
      </w:tr>
      <w:tr w14:paraId="23C50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0342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Comorbidity,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838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B68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0.879-1.467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45055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0.331 </w:t>
            </w:r>
          </w:p>
        </w:tc>
      </w:tr>
      <w:tr w14:paraId="7CE8B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3634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Smoke,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CAB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0.85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F19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0.659-1.101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4D12A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0.221 </w:t>
            </w:r>
          </w:p>
        </w:tc>
      </w:tr>
      <w:tr w14:paraId="10005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65F7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Alcohol,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EF9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16F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0.698-1.169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862AF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0.439 </w:t>
            </w:r>
          </w:p>
        </w:tc>
      </w:tr>
      <w:tr w14:paraId="71721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9412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Perioperative chronic pain,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026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D2D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0.558-1.925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78EB5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0.911 </w:t>
            </w:r>
          </w:p>
        </w:tc>
      </w:tr>
      <w:tr w14:paraId="5651F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C086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laboratory examinations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E6ED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5A92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B2BB7">
            <w:pPr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04F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93F4D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Haemoglobin,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1CF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20B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0.606-0.957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B73A2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0.020 </w:t>
            </w:r>
          </w:p>
        </w:tc>
      </w:tr>
      <w:tr w14:paraId="4C06A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77808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WBC count, 10</w:t>
            </w:r>
            <w:r>
              <w:rPr>
                <w:rStyle w:val="5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9</w:t>
            </w:r>
            <w:r>
              <w:rPr>
                <w:rStyle w:val="4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/L*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818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500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0.948-1.057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7C624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0.973 </w:t>
            </w:r>
          </w:p>
        </w:tc>
      </w:tr>
      <w:tr w14:paraId="6B598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583AE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Albumin, g/L*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B39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577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0.943-0.996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7697A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0.023 </w:t>
            </w:r>
          </w:p>
        </w:tc>
      </w:tr>
      <w:tr w14:paraId="6B59B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7B6E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evaluation with scales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82B0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13D3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DB34A">
            <w:pPr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687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35E8E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anxiety,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212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8B8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0.929-1.464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BAAEA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0.185 </w:t>
            </w:r>
          </w:p>
        </w:tc>
      </w:tr>
      <w:tr w14:paraId="58919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57724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depression,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8DE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EC5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1.075-1.726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E7853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0.011 </w:t>
            </w:r>
          </w:p>
        </w:tc>
      </w:tr>
      <w:tr w14:paraId="0B5D7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57FF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Surgical-related information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31D8B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A254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A70C6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035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E4832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Grade of operation,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EAC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598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0.899-1.432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B273E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0.289 </w:t>
            </w:r>
          </w:p>
        </w:tc>
      </w:tr>
      <w:tr w14:paraId="7DC02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0D03B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of surgical,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F1B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BA8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1.055-1.828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520F0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0.019 </w:t>
            </w:r>
          </w:p>
        </w:tc>
      </w:tr>
      <w:tr w14:paraId="7AB6F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00789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Duration of  surgery,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BF9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BDF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1.392-2.190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A6994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4BB4C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A5D41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Blood loss, ml*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946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CFA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1.000-1.001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52075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0.032 </w:t>
            </w:r>
          </w:p>
        </w:tc>
      </w:tr>
      <w:tr w14:paraId="3CCF2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B5AC1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Blood transfusion,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41A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0.89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1CC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0.595-1.338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97532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0.580 </w:t>
            </w:r>
          </w:p>
        </w:tc>
      </w:tr>
      <w:tr w14:paraId="6B492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2FE5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Intraoperative medication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FCA4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FB5F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3F547">
            <w:pPr>
              <w:spacing w:line="360" w:lineRule="auto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55D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AA142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Dexmedetomidine,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5FB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AA3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0.396-0.722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4D48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16E4A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12060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NSAIDs,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61B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FB2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0.887-1.391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197DF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0.360 </w:t>
            </w:r>
          </w:p>
        </w:tc>
      </w:tr>
      <w:tr w14:paraId="43380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F24E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PCIA, n (%)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175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7D6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1.471-2.332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DD489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5C17C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1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266D9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Drain, n (%)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7858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2FED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1.701-4.080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176B79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</w:tbl>
    <w:p w14:paraId="5C4F4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* indicate continuous variables </w:t>
      </w:r>
    </w:p>
    <w:p w14:paraId="60388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BMI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body mass index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</w:rPr>
        <w:t xml:space="preserve"> ASA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American Society of Anesthesiologists Physical status </w:t>
      </w:r>
    </w:p>
    <w:p w14:paraId="4D38E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classification system; WBC, white blood cell; NSAIDs, non-steroidal anti-inflammatory drugs; PCIA, patient-controlled intravenous analgesia.</w:t>
      </w:r>
    </w:p>
    <w:p w14:paraId="2326C0B0">
      <w:pPr>
        <w:rPr>
          <w:rFonts w:hint="default" w:ascii="Times New Roman" w:hAnsi="Times New Roman" w:cs="Times New Roman"/>
          <w:sz w:val="24"/>
          <w:szCs w:val="24"/>
        </w:rPr>
      </w:pPr>
    </w:p>
    <w:p w14:paraId="0756F838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S2</w:t>
      </w:r>
      <w:r>
        <w:rPr>
          <w:rFonts w:hint="default" w:ascii="Times New Roman" w:hAnsi="Times New Roman" w:cs="Times New Roman"/>
          <w:sz w:val="24"/>
          <w:szCs w:val="24"/>
        </w:rPr>
        <w:t xml:space="preserve"> Detailed results of the multivariable logistic regression analyses for Model 2, 3, 4 and propensity score matching ( PSM )</w:t>
      </w:r>
    </w:p>
    <w:tbl>
      <w:tblPr>
        <w:tblStyle w:val="2"/>
        <w:tblW w:w="744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1"/>
        <w:gridCol w:w="960"/>
        <w:gridCol w:w="1550"/>
        <w:gridCol w:w="960"/>
      </w:tblGrid>
      <w:tr w14:paraId="5ED25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A2B39D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434A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</w:t>
            </w:r>
          </w:p>
        </w:tc>
        <w:tc>
          <w:tcPr>
            <w:tcW w:w="15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8D91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95% CI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046D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</w:p>
        </w:tc>
      </w:tr>
      <w:tr w14:paraId="1CE3E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C535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DEA0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64F2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C1EA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</w:p>
        </w:tc>
      </w:tr>
      <w:tr w14:paraId="4FE43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9C167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Postoperative day 1: moderate-severe acute pain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D3BF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4D8F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1.434-2.317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FF46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21261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2E9BA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Age,years*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4F8A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B97E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1.023-1.067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4E1E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5954A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78BF4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Male,n(%)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F082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B604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1.007-1.756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A7D7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0.044</w:t>
            </w:r>
          </w:p>
        </w:tc>
      </w:tr>
      <w:tr w14:paraId="7171D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45A89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BMI,kg/m²*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C4AF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3C78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0.957-1.032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2527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0.742</w:t>
            </w:r>
          </w:p>
        </w:tc>
      </w:tr>
      <w:tr w14:paraId="4B552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8EDE2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ASA,n(%)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DB21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F319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0.711-1.192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C5B6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0.531</w:t>
            </w:r>
          </w:p>
        </w:tc>
      </w:tr>
      <w:tr w14:paraId="400D4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3BB8E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Comorbidity,n(%)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EE2D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CF7E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0.859-1.445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BF82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0.414</w:t>
            </w:r>
          </w:p>
        </w:tc>
      </w:tr>
      <w:tr w14:paraId="037E5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C5963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Smoke,n(%)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9F04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3DA6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0.709-1.325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2EA2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0.844</w:t>
            </w:r>
          </w:p>
        </w:tc>
      </w:tr>
      <w:tr w14:paraId="4ABE3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D0258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Alcohol,n(%)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DEEC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EBA8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0.799-1.490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70B7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0.585</w:t>
            </w:r>
          </w:p>
        </w:tc>
      </w:tr>
      <w:tr w14:paraId="7EF11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1F98F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Perioperative chronic pain,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610F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EFBD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0.506-1.811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D9F6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0.892</w:t>
            </w:r>
          </w:p>
        </w:tc>
      </w:tr>
      <w:tr w14:paraId="36FEB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456F2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laboratory examinations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4E76B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23083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9BC7E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B22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0202F2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Haemoglobin,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9866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FD6E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0.746-1.269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0627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0.841</w:t>
            </w:r>
          </w:p>
        </w:tc>
      </w:tr>
      <w:tr w14:paraId="0343A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3477E4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WBC count, 10</w:t>
            </w:r>
            <w:r>
              <w:rPr>
                <w:rStyle w:val="5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/L*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56AD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B761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0.950-1.058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7B04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0.923</w:t>
            </w:r>
          </w:p>
        </w:tc>
      </w:tr>
      <w:tr w14:paraId="66A13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46E2B9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Albumin, g/L*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4674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3C24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0.947-1.006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18F7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0.112</w:t>
            </w:r>
          </w:p>
        </w:tc>
      </w:tr>
      <w:tr w14:paraId="2B8A6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5DDCE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evaluation with scales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96B19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B2D05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4A87C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448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B986C0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anxiety,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D221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1B52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0.795-1.337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8C77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0.817</w:t>
            </w:r>
          </w:p>
        </w:tc>
      </w:tr>
      <w:tr w14:paraId="017CC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51518FC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depression, n (%)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E9BC8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1.28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E7016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0.973-1.685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8FB35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0.077</w:t>
            </w:r>
          </w:p>
        </w:tc>
      </w:tr>
      <w:tr w14:paraId="5DE32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A830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611A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547C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F5B5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0C0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7398F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Postoperative day 1: moderate-severe acute pain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24F1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856E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1.266-2.055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6562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88C0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3E85F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Surgical-related information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0EF42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1A35F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24D13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EA5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5D82F3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Grade of operation,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66E3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8E1D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0.714-1.717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6BF5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0.477</w:t>
            </w:r>
          </w:p>
        </w:tc>
      </w:tr>
      <w:tr w14:paraId="21098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91A340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of surgical,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3CD1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6E9E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0.837-1.491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0BCC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0.453</w:t>
            </w:r>
          </w:p>
        </w:tc>
      </w:tr>
      <w:tr w14:paraId="1F631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9C486D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Duration of  surgery,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564C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3C85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1.178-1.921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1A4A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</w:t>
            </w:r>
          </w:p>
        </w:tc>
      </w:tr>
      <w:tr w14:paraId="469C9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08A7DE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Blood loss, ml*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D96E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06D1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1.000-1.001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0EAE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0.295</w:t>
            </w:r>
          </w:p>
        </w:tc>
      </w:tr>
      <w:tr w14:paraId="507A1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74A71F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Blood transfusion,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06EB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D8D9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0.643-1.470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01E5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0.894</w:t>
            </w:r>
          </w:p>
        </w:tc>
      </w:tr>
      <w:tr w14:paraId="30266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E28B2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Intraoperative medication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FEE43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A78DE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8BBDE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74C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3A8709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Dexmedetomidine,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BE00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723A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0.472-0.921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7125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0.015</w:t>
            </w:r>
          </w:p>
        </w:tc>
      </w:tr>
      <w:tr w14:paraId="10B29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5B9864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NSAIDs,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5EB4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1B76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0.668-1.118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08B9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0.266</w:t>
            </w:r>
          </w:p>
        </w:tc>
      </w:tr>
      <w:tr w14:paraId="6441A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C12BE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PCIA,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B805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8E28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1.061-1.093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448F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0.018</w:t>
            </w:r>
          </w:p>
        </w:tc>
      </w:tr>
      <w:tr w14:paraId="218A6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15AEEB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Drain, n (%)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7F4C6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1.93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7241C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1.218-3.061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4DE90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</w:t>
            </w:r>
          </w:p>
        </w:tc>
      </w:tr>
      <w:tr w14:paraId="7A1AF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878D7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7203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C8FF8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CC18C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3C8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715CA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Postoperative day 1: moderate-severe acute pain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7014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3917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1.274-2.084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0805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609C3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F0F6C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Age,years*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F54C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ADB8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1.032-1.078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DB4A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0F414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B7FCB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Male,n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E25B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D1F7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1.019-1.802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BC1E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0.036</w:t>
            </w:r>
          </w:p>
        </w:tc>
      </w:tr>
      <w:tr w14:paraId="360A9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5903D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BMI,kg/m²*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7210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C7AA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0.950-1.026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3C6D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0.510</w:t>
            </w:r>
          </w:p>
        </w:tc>
      </w:tr>
      <w:tr w14:paraId="0C6F1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463F4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ASA,n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F1A2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FB87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0.771-1.345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ECA9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0.896</w:t>
            </w:r>
          </w:p>
        </w:tc>
      </w:tr>
      <w:tr w14:paraId="21F68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99002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Comorbidity,n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BA35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6353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0.878-1.488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90BA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0.322</w:t>
            </w:r>
          </w:p>
        </w:tc>
      </w:tr>
      <w:tr w14:paraId="46474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7EBE7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Smoke,n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5839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C00D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0.683-1.278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FE50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0.670</w:t>
            </w:r>
          </w:p>
        </w:tc>
      </w:tr>
      <w:tr w14:paraId="40D1E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B8C11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Alcohol,n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F991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1BC1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0.735-1.381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A06A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0.962</w:t>
            </w:r>
          </w:p>
        </w:tc>
      </w:tr>
      <w:tr w14:paraId="2BD2B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E3ECF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Perioperative chronic pain,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44BC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6FC5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0.495-1.820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3726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0.874</w:t>
            </w:r>
          </w:p>
        </w:tc>
      </w:tr>
      <w:tr w14:paraId="61BAA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E6502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laboratory examinations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EBA24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2A7B9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52616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BEC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136F3C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Haemoglobin,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3A42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61CE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0.764-1.315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C2DE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0.984</w:t>
            </w:r>
          </w:p>
        </w:tc>
      </w:tr>
      <w:tr w14:paraId="2D373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BEAA13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WBC count, 10</w:t>
            </w:r>
            <w:r>
              <w:rPr>
                <w:rStyle w:val="5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/L*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8540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38D4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0.953-1.068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957A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0.763</w:t>
            </w:r>
          </w:p>
        </w:tc>
      </w:tr>
      <w:tr w14:paraId="2F521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D29F38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Albumin, g/L*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139D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E409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0.948-1.010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CC3F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0.175</w:t>
            </w:r>
          </w:p>
        </w:tc>
      </w:tr>
      <w:tr w14:paraId="3E992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3A1A1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evaluation with scales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CE1BB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6C800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C5D44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916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E8F50B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anxiety,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AFB0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EE18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0.837-1.423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D383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0.520</w:t>
            </w:r>
          </w:p>
        </w:tc>
      </w:tr>
      <w:tr w14:paraId="668F9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286AF4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depression,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4402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4655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0.943-1.648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67D3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0.122</w:t>
            </w:r>
          </w:p>
        </w:tc>
      </w:tr>
      <w:tr w14:paraId="599E7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386E9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Surgical-related information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E83A1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FA839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736B2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7EB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DF38CA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Grade of operation,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A2AA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FDBE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0.724-1.206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4F08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0.604</w:t>
            </w:r>
          </w:p>
        </w:tc>
      </w:tr>
      <w:tr w14:paraId="55B61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F3A2AB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of surgical,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07D0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C8D3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0.777-1.410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5354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0.763</w:t>
            </w:r>
          </w:p>
        </w:tc>
      </w:tr>
      <w:tr w14:paraId="3D9D5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A86C0B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Duration of  surgery,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3270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5311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1.224-2.017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F39E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 w14:paraId="0C364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701BAA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Blood loss, ml*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3F64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C91B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1.000-1.001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28DC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0.254</w:t>
            </w:r>
          </w:p>
        </w:tc>
      </w:tr>
      <w:tr w14:paraId="6E7A3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F724E7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Blood transfusion,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F92A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EBA9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0.688-1.588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72A7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0.835</w:t>
            </w:r>
          </w:p>
        </w:tc>
      </w:tr>
      <w:tr w14:paraId="1EAAE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1E4D7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Intraoperative medication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77A9C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33758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0867A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96B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CFF92E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Dexmedetomidine,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C099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B28F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0.466-0.927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F10E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0.017</w:t>
            </w:r>
          </w:p>
        </w:tc>
      </w:tr>
      <w:tr w14:paraId="06F1B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F6706B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NSAIDs,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2415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353A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0.704-1.187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024F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0.501</w:t>
            </w:r>
          </w:p>
        </w:tc>
      </w:tr>
      <w:tr w14:paraId="01F6B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F9DE8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PCIA,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25D3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D19C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1.138-2.080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93DF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</w:t>
            </w:r>
          </w:p>
        </w:tc>
      </w:tr>
      <w:tr w14:paraId="224C6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F474D6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Drain, n (%)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BAD6D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2.02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96982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1.269-3.220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49A78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</w:tr>
      <w:tr w14:paraId="7A5B9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4064F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PSM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90D63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BF543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65115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B79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50A3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Postoperative day 1: moderate-severe acute pain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F064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D546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1.108-1.8779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E057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</w:t>
            </w:r>
          </w:p>
        </w:tc>
      </w:tr>
      <w:tr w14:paraId="7C9A9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97BEB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Age,years*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D028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A509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1.014-1.065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9F9E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</w:tr>
      <w:tr w14:paraId="7A6F2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38B4C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Male,n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B383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3EE4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0.917-1.759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FA11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0.150</w:t>
            </w:r>
          </w:p>
        </w:tc>
      </w:tr>
      <w:tr w14:paraId="222E5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0BE31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BMI,kg/m²*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DBB1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1D1D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0.952-1.037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CD1C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0.755</w:t>
            </w:r>
          </w:p>
        </w:tc>
      </w:tr>
      <w:tr w14:paraId="513C3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32C75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ASA,n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C8B1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D6D2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0.822-1.500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1F13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0.495</w:t>
            </w:r>
          </w:p>
        </w:tc>
      </w:tr>
      <w:tr w14:paraId="6FF8C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2AC0E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Comorbidity,n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6F23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9A08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0.901-1.626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8D79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0.204</w:t>
            </w:r>
          </w:p>
        </w:tc>
      </w:tr>
      <w:tr w14:paraId="3DBBC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B5905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Smoke,n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A381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39D5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0.697-1.403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C298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0.949</w:t>
            </w:r>
          </w:p>
        </w:tc>
      </w:tr>
      <w:tr w14:paraId="40EB0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287A0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Alcohol,n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F2B4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E639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0.68-1.385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B60C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0.869</w:t>
            </w:r>
          </w:p>
        </w:tc>
      </w:tr>
      <w:tr w14:paraId="7FF3C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71166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Perioperative chronic pain,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E7F8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A4C1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0.149-1.207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DCAF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0.108</w:t>
            </w:r>
          </w:p>
        </w:tc>
      </w:tr>
      <w:tr w14:paraId="0FDF4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17C84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laboratory examinations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74E89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CBEF7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8C7F8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8F7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CE77C7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Haemoglobin,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AFBB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71C3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0.682-1.262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1B67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0.634</w:t>
            </w:r>
          </w:p>
        </w:tc>
      </w:tr>
      <w:tr w14:paraId="762F9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B67D59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WBC count, 10</w:t>
            </w:r>
            <w:r>
              <w:rPr>
                <w:rStyle w:val="5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/L*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8BE4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5754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0.95-1.078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AE95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0.719</w:t>
            </w:r>
          </w:p>
        </w:tc>
      </w:tr>
      <w:tr w14:paraId="2E839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A98B0F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Albumin, g/L*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0805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D442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0.947-1.016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1F06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0.286</w:t>
            </w:r>
          </w:p>
        </w:tc>
      </w:tr>
      <w:tr w14:paraId="38A9B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57A9F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evaluation with scales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712D0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DBF3B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94A23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AE2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2377E6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anxiety,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D90D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BBFC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0.796-1.454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5409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0.636</w:t>
            </w:r>
          </w:p>
        </w:tc>
      </w:tr>
      <w:tr w14:paraId="622C7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7389FB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Preoperative depression,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4623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C782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0.922-1.737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FD34D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0.145</w:t>
            </w:r>
          </w:p>
        </w:tc>
      </w:tr>
      <w:tr w14:paraId="15E1B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CE982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Surgical-related information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DE569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D9D2A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5436F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820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57411C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Grade of operation,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FC80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1048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0.717-1.280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BF75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0.770</w:t>
            </w:r>
          </w:p>
        </w:tc>
      </w:tr>
      <w:tr w14:paraId="045B6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F65F6F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of surgical,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4C83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9564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0.631-1.389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A141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0.743</w:t>
            </w:r>
          </w:p>
        </w:tc>
      </w:tr>
      <w:tr w14:paraId="5FADA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98C2DB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Duration of  surgery,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9A50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0599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1.215-2.136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601A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</w:t>
            </w:r>
          </w:p>
        </w:tc>
      </w:tr>
      <w:tr w14:paraId="26061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728DC7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Blood loss, ml*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E814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E30E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0.999-1.001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1161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0.672</w:t>
            </w:r>
          </w:p>
        </w:tc>
      </w:tr>
      <w:tr w14:paraId="0280A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9EEC05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Blood transfusion,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BD07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63AF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0.725-1.735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52FF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0.607</w:t>
            </w:r>
          </w:p>
        </w:tc>
      </w:tr>
      <w:tr w14:paraId="632B1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7966E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Intraoperative medication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8CE2E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77B0C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9EBC5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6E5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C7F2FD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Dexmedetomidine,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AB97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1BB7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0.509-1.073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1D96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0.111</w:t>
            </w:r>
          </w:p>
        </w:tc>
      </w:tr>
      <w:tr w14:paraId="1BBC9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476B51">
            <w:pPr>
              <w:keepNext w:val="0"/>
              <w:keepLines w:val="0"/>
              <w:widowControl/>
              <w:suppressLineNumbers w:val="0"/>
              <w:spacing w:line="360" w:lineRule="auto"/>
              <w:ind w:firstLineChars="2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NSAIDs,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AAF0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896D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0.678-1.227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1AFD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0.542</w:t>
            </w:r>
          </w:p>
        </w:tc>
      </w:tr>
      <w:tr w14:paraId="723A3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6EC35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PCIA, n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518C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1132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1.034-1.982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2D7E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0.031</w:t>
            </w:r>
          </w:p>
        </w:tc>
      </w:tr>
      <w:tr w14:paraId="4E8F8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973245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Drain, n (%)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38457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86F83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1.222-3.334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9839F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</w:t>
            </w:r>
          </w:p>
        </w:tc>
      </w:tr>
    </w:tbl>
    <w:p w14:paraId="38F4F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BMI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body mass index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sz w:val="24"/>
          <w:szCs w:val="24"/>
        </w:rPr>
        <w:t xml:space="preserve"> ASA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American Society of Anesthesiologists Physical status </w:t>
      </w:r>
    </w:p>
    <w:p w14:paraId="144B3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classification system; WBC, white blood cell; NSAIDs, non-steroidal anti-inflammatory drugs; PCIA, patient-controlled intravenous analgesia.</w:t>
      </w:r>
    </w:p>
    <w:p w14:paraId="65C7798D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 w14:paraId="073A4A7A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Multivariable analysis of secondary outcomes</w:t>
      </w:r>
    </w:p>
    <w:tbl>
      <w:tblPr>
        <w:tblStyle w:val="2"/>
        <w:tblW w:w="95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166"/>
        <w:gridCol w:w="2016"/>
        <w:gridCol w:w="1111"/>
        <w:gridCol w:w="1166"/>
        <w:gridCol w:w="2016"/>
        <w:gridCol w:w="1111"/>
      </w:tblGrid>
      <w:tr w14:paraId="6B43D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03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3DEC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510A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Overall</w:t>
            </w:r>
          </w:p>
        </w:tc>
        <w:tc>
          <w:tcPr>
            <w:tcW w:w="2710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8B2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Before PSM (n = 2674)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F37F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Overall</w:t>
            </w:r>
          </w:p>
        </w:tc>
        <w:tc>
          <w:tcPr>
            <w:tcW w:w="2790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681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After PSM (n=2144)</w:t>
            </w:r>
          </w:p>
        </w:tc>
      </w:tr>
      <w:tr w14:paraId="5CC3A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979C1F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E5033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DF0B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Adjusted OR (95%CI)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FE8E8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sz w:val="20"/>
                <w:szCs w:val="20"/>
                <w:lang w:val="en-US" w:eastAsia="zh-CN" w:bidi="ar"/>
              </w:rPr>
              <w:t xml:space="preserve">Adjusted </w:t>
            </w:r>
            <w:r>
              <w:rPr>
                <w:rStyle w:val="8"/>
                <w:rFonts w:eastAsia="宋体"/>
                <w:sz w:val="20"/>
                <w:szCs w:val="20"/>
                <w:lang w:val="en-US" w:eastAsia="zh-CN" w:bidi="ar"/>
              </w:rPr>
              <w:t>P</w:t>
            </w: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E692E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FAF4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Adjusted OR (95%CI)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D4F24C5"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eastAsia="宋体"/>
                <w:sz w:val="20"/>
                <w:szCs w:val="20"/>
                <w:lang w:val="en-US" w:eastAsia="zh-CN" w:bidi="ar"/>
              </w:rPr>
              <w:t xml:space="preserve">Adjusted </w:t>
            </w:r>
            <w:r>
              <w:rPr>
                <w:rStyle w:val="8"/>
                <w:rFonts w:eastAsia="宋体"/>
                <w:sz w:val="20"/>
                <w:szCs w:val="20"/>
                <w:lang w:val="en-US" w:eastAsia="zh-CN" w:bidi="ar"/>
              </w:rPr>
              <w:t>P</w:t>
            </w:r>
          </w:p>
        </w:tc>
      </w:tr>
      <w:tr w14:paraId="07112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008B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Postoperative 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121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746(27.9%)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744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 (0.800-1.210)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173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F22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585(27.3%)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64B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(0.747-1.175)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F2A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0.574</w:t>
            </w:r>
          </w:p>
        </w:tc>
      </w:tr>
      <w:tr w14:paraId="7AD58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5F178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Postoperative depression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9F3A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636(23.8%)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852A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 (1.103-1.663)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9AF7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2A66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514(24.0%)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09AB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1.36(1.090-1.701)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32E1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</w:tr>
    </w:tbl>
    <w:p w14:paraId="43079CF7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PSM propensity score matching.</w:t>
      </w:r>
    </w:p>
    <w:p w14:paraId="7EAD3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21C3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sz w:val="24"/>
          <w:szCs w:val="24"/>
          <w:u w:val="none"/>
        </w:rPr>
      </w:pPr>
    </w:p>
    <w:p w14:paraId="77E94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4FE9784"/>
    <w:sectPr>
      <w:pgSz w:w="11906" w:h="16838"/>
      <w:pgMar w:top="1440" w:right="1800" w:bottom="1440" w:left="1800" w:header="851" w:footer="992" w:gutter="0"/>
      <w:pgBorders>
        <w:top w:val="single" w:color="auto" w:sz="4" w:space="1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21297"/>
    <w:rsid w:val="02EC0363"/>
    <w:rsid w:val="09450261"/>
    <w:rsid w:val="0E6A016F"/>
    <w:rsid w:val="1BCB50C7"/>
    <w:rsid w:val="503869DB"/>
    <w:rsid w:val="55D21297"/>
    <w:rsid w:val="5F9E226B"/>
    <w:rsid w:val="6648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">
    <w:name w:val="font7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6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8">
    <w:name w:val="font21"/>
    <w:basedOn w:val="3"/>
    <w:qFormat/>
    <w:uiPriority w:val="0"/>
    <w:rPr>
      <w:rFonts w:hint="default" w:ascii="Times New Roman" w:hAnsi="Times New Roman" w:cs="Times New Roman"/>
      <w:i/>
      <w:i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227</Words>
  <Characters>1380</Characters>
  <Lines>0</Lines>
  <Paragraphs>0</Paragraphs>
  <TotalTime>11</TotalTime>
  <ScaleCrop>false</ScaleCrop>
  <LinksUpToDate>false</LinksUpToDate>
  <CharactersWithSpaces>1545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2025-05-22T04:22:00Z</dcterms:created>
  <dc:creator>马海跃</dc:creator>
  <cp:lastModifiedBy>马海跃</cp:lastModifiedBy>
  <dcterms:modified xsi:type="dcterms:W3CDTF">2025-11-02T11:30:26Z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5B75A146536448769735F2E8BAE06A2B_11</vt:lpwstr>
  </property>
  <property fmtid="{D5CDD505-2E9C-101B-9397-08002B2CF9AE}" pid="4" name="KSOTemplateDocerSaveRecord">
    <vt:lpwstr>eyJoZGlkIjoiYzZkNzQ4ZWFiZmQ4NTRhOWRkZTk3YTMwMjlmMmZhYmUiLCJ1c2VySWQiOiIzNjE0NzkzOTUifQ==</vt:lpwstr>
  </property>
</Properties>
</file>