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BABE99" w14:textId="77777777" w:rsidR="000931C4" w:rsidRPr="007E76AB" w:rsidRDefault="00C477F7" w:rsidP="00C477F7">
      <w:pPr>
        <w:spacing w:after="0"/>
        <w:jc w:val="center"/>
        <w:rPr>
          <w:rFonts w:ascii="Times New Roman" w:hAnsi="Times New Roman" w:cs="Times New Roman"/>
          <w:b/>
          <w:sz w:val="24"/>
        </w:rPr>
      </w:pPr>
      <w:bookmarkStart w:id="0" w:name="_GoBack"/>
      <w:r w:rsidRPr="007E76AB">
        <w:rPr>
          <w:rFonts w:ascii="Times New Roman" w:hAnsi="Times New Roman" w:cs="Times New Roman"/>
          <w:b/>
          <w:sz w:val="24"/>
        </w:rPr>
        <w:t>Supplementary Materials</w:t>
      </w:r>
    </w:p>
    <w:p w14:paraId="602ECB06" w14:textId="77777777" w:rsidR="00C477F7" w:rsidRPr="007E76AB" w:rsidRDefault="00C477F7" w:rsidP="00C477F7">
      <w:pPr>
        <w:spacing w:after="0"/>
        <w:rPr>
          <w:rFonts w:ascii="Times New Roman" w:hAnsi="Times New Roman" w:cs="Times New Roman"/>
          <w:sz w:val="24"/>
        </w:rPr>
      </w:pPr>
    </w:p>
    <w:p w14:paraId="7E2F7E0B" w14:textId="39805357" w:rsidR="00C477F7" w:rsidRPr="007E76AB" w:rsidRDefault="004D59F5" w:rsidP="00C477F7">
      <w:pPr>
        <w:spacing w:after="0"/>
        <w:rPr>
          <w:rFonts w:ascii="Times New Roman" w:hAnsi="Times New Roman" w:cs="Times New Roman"/>
          <w:sz w:val="24"/>
        </w:rPr>
      </w:pPr>
      <w:r w:rsidRPr="007E76AB">
        <w:rPr>
          <w:rFonts w:ascii="Times New Roman" w:hAnsi="Times New Roman" w:cs="Times New Roman"/>
          <w:sz w:val="24"/>
        </w:rPr>
        <w:t xml:space="preserve">Table </w:t>
      </w:r>
      <w:r w:rsidR="00C477F7" w:rsidRPr="007E76AB">
        <w:rPr>
          <w:rFonts w:ascii="Times New Roman" w:hAnsi="Times New Roman" w:cs="Times New Roman"/>
          <w:sz w:val="24"/>
        </w:rPr>
        <w:t xml:space="preserve">S1. </w:t>
      </w:r>
      <w:r w:rsidR="005C1FEF" w:rsidRPr="007E76AB">
        <w:rPr>
          <w:rFonts w:ascii="Times New Roman" w:eastAsia="MS Mincho" w:hAnsi="Times New Roman" w:cs="Times New Roman"/>
          <w:sz w:val="24"/>
          <w:szCs w:val="24"/>
          <w:lang w:eastAsia="ja-JP"/>
        </w:rPr>
        <w:t>Examples of prototypical tweets of vaccine-referencing clusters</w:t>
      </w:r>
    </w:p>
    <w:tbl>
      <w:tblPr>
        <w:tblW w:w="0" w:type="auto"/>
        <w:tblLook w:val="04A0" w:firstRow="1" w:lastRow="0" w:firstColumn="1" w:lastColumn="0" w:noHBand="0" w:noVBand="1"/>
      </w:tblPr>
      <w:tblGrid>
        <w:gridCol w:w="1622"/>
        <w:gridCol w:w="4859"/>
        <w:gridCol w:w="1479"/>
        <w:gridCol w:w="986"/>
        <w:gridCol w:w="3208"/>
      </w:tblGrid>
      <w:tr w:rsidR="007E76AB" w:rsidRPr="007E76AB" w14:paraId="5922E54C" w14:textId="77777777" w:rsidTr="004D59F5">
        <w:trPr>
          <w:trHeight w:val="310"/>
        </w:trPr>
        <w:tc>
          <w:tcPr>
            <w:tcW w:w="0" w:type="auto"/>
            <w:tcBorders>
              <w:top w:val="single" w:sz="4" w:space="0" w:color="auto"/>
              <w:left w:val="nil"/>
              <w:bottom w:val="single" w:sz="4" w:space="0" w:color="auto"/>
              <w:right w:val="nil"/>
            </w:tcBorders>
            <w:shd w:val="clear" w:color="auto" w:fill="auto"/>
            <w:noWrap/>
            <w:vAlign w:val="center"/>
            <w:hideMark/>
          </w:tcPr>
          <w:p w14:paraId="7F03562A" w14:textId="77777777" w:rsidR="004D59F5" w:rsidRPr="007E76AB" w:rsidRDefault="004D59F5" w:rsidP="004D59F5">
            <w:pPr>
              <w:spacing w:after="0" w:line="240" w:lineRule="auto"/>
              <w:jc w:val="center"/>
              <w:rPr>
                <w:rFonts w:ascii="Times New Roman" w:eastAsia="Times New Roman" w:hAnsi="Times New Roman" w:cs="Times New Roman"/>
                <w:szCs w:val="24"/>
              </w:rPr>
            </w:pPr>
            <w:r w:rsidRPr="007E76AB">
              <w:rPr>
                <w:rFonts w:ascii="Times New Roman" w:eastAsia="Times New Roman" w:hAnsi="Times New Roman" w:cs="Times New Roman"/>
                <w:szCs w:val="24"/>
              </w:rPr>
              <w:t>Cluster</w:t>
            </w:r>
          </w:p>
        </w:tc>
        <w:tc>
          <w:tcPr>
            <w:tcW w:w="0" w:type="auto"/>
            <w:tcBorders>
              <w:top w:val="single" w:sz="4" w:space="0" w:color="auto"/>
              <w:left w:val="nil"/>
              <w:bottom w:val="single" w:sz="4" w:space="0" w:color="auto"/>
              <w:right w:val="nil"/>
            </w:tcBorders>
            <w:shd w:val="clear" w:color="auto" w:fill="auto"/>
            <w:vAlign w:val="center"/>
            <w:hideMark/>
          </w:tcPr>
          <w:p w14:paraId="3E0D984C" w14:textId="77777777" w:rsidR="004D59F5" w:rsidRPr="007E76AB" w:rsidRDefault="004D59F5" w:rsidP="004D59F5">
            <w:pPr>
              <w:spacing w:after="0" w:line="240" w:lineRule="auto"/>
              <w:jc w:val="center"/>
              <w:rPr>
                <w:rFonts w:ascii="Times New Roman" w:eastAsia="Times New Roman" w:hAnsi="Times New Roman" w:cs="Times New Roman"/>
                <w:szCs w:val="24"/>
              </w:rPr>
            </w:pPr>
            <w:r w:rsidRPr="007E76AB">
              <w:rPr>
                <w:rFonts w:ascii="Times New Roman" w:eastAsia="Times New Roman" w:hAnsi="Times New Roman" w:cs="Times New Roman"/>
                <w:szCs w:val="24"/>
              </w:rPr>
              <w:t>Tweets</w:t>
            </w:r>
          </w:p>
        </w:tc>
        <w:tc>
          <w:tcPr>
            <w:tcW w:w="0" w:type="auto"/>
            <w:tcBorders>
              <w:top w:val="single" w:sz="4" w:space="0" w:color="auto"/>
              <w:left w:val="nil"/>
              <w:bottom w:val="single" w:sz="4" w:space="0" w:color="auto"/>
              <w:right w:val="nil"/>
            </w:tcBorders>
            <w:shd w:val="clear" w:color="auto" w:fill="auto"/>
            <w:vAlign w:val="center"/>
            <w:hideMark/>
          </w:tcPr>
          <w:p w14:paraId="2A986C02" w14:textId="77777777" w:rsidR="004D59F5" w:rsidRPr="007E76AB" w:rsidRDefault="004D59F5" w:rsidP="004D59F5">
            <w:pPr>
              <w:spacing w:after="0" w:line="240" w:lineRule="auto"/>
              <w:jc w:val="center"/>
              <w:rPr>
                <w:rFonts w:ascii="Times New Roman" w:eastAsia="Times New Roman" w:hAnsi="Times New Roman" w:cs="Times New Roman"/>
                <w:szCs w:val="24"/>
              </w:rPr>
            </w:pPr>
            <w:r w:rsidRPr="007E76AB">
              <w:rPr>
                <w:rFonts w:ascii="Times New Roman" w:eastAsia="Times New Roman" w:hAnsi="Times New Roman" w:cs="Times New Roman"/>
                <w:szCs w:val="24"/>
              </w:rPr>
              <w:t>Tweeter</w:t>
            </w:r>
          </w:p>
        </w:tc>
        <w:tc>
          <w:tcPr>
            <w:tcW w:w="0" w:type="auto"/>
            <w:tcBorders>
              <w:top w:val="single" w:sz="4" w:space="0" w:color="auto"/>
              <w:left w:val="nil"/>
              <w:bottom w:val="single" w:sz="4" w:space="0" w:color="auto"/>
              <w:right w:val="nil"/>
            </w:tcBorders>
            <w:shd w:val="clear" w:color="auto" w:fill="auto"/>
            <w:noWrap/>
            <w:vAlign w:val="center"/>
            <w:hideMark/>
          </w:tcPr>
          <w:p w14:paraId="34745EBF" w14:textId="77777777" w:rsidR="004D59F5" w:rsidRPr="007E76AB" w:rsidRDefault="004D59F5" w:rsidP="004D59F5">
            <w:pPr>
              <w:spacing w:after="0" w:line="240" w:lineRule="auto"/>
              <w:jc w:val="center"/>
              <w:rPr>
                <w:rFonts w:ascii="Times New Roman" w:eastAsia="Times New Roman" w:hAnsi="Times New Roman" w:cs="Times New Roman"/>
                <w:szCs w:val="24"/>
              </w:rPr>
            </w:pPr>
            <w:r w:rsidRPr="007E76AB">
              <w:rPr>
                <w:rFonts w:ascii="Times New Roman" w:eastAsia="Times New Roman" w:hAnsi="Times New Roman" w:cs="Times New Roman"/>
                <w:szCs w:val="24"/>
              </w:rPr>
              <w:t># of RTs</w:t>
            </w:r>
          </w:p>
        </w:tc>
        <w:tc>
          <w:tcPr>
            <w:tcW w:w="0" w:type="auto"/>
            <w:tcBorders>
              <w:top w:val="single" w:sz="4" w:space="0" w:color="auto"/>
              <w:left w:val="nil"/>
              <w:bottom w:val="single" w:sz="4" w:space="0" w:color="auto"/>
              <w:right w:val="nil"/>
            </w:tcBorders>
            <w:shd w:val="clear" w:color="auto" w:fill="auto"/>
            <w:vAlign w:val="center"/>
            <w:hideMark/>
          </w:tcPr>
          <w:p w14:paraId="6F638CF1" w14:textId="77777777" w:rsidR="004D59F5" w:rsidRPr="007E76AB" w:rsidRDefault="004D59F5" w:rsidP="004D59F5">
            <w:pPr>
              <w:spacing w:after="0" w:line="240" w:lineRule="auto"/>
              <w:jc w:val="center"/>
              <w:rPr>
                <w:rFonts w:ascii="Times New Roman" w:eastAsia="Times New Roman" w:hAnsi="Times New Roman" w:cs="Times New Roman"/>
                <w:sz w:val="20"/>
                <w:szCs w:val="24"/>
              </w:rPr>
            </w:pPr>
            <w:r w:rsidRPr="007E76AB">
              <w:rPr>
                <w:rFonts w:ascii="Times New Roman" w:eastAsia="Times New Roman" w:hAnsi="Times New Roman" w:cs="Times New Roman"/>
                <w:szCs w:val="24"/>
              </w:rPr>
              <w:t>Original</w:t>
            </w:r>
          </w:p>
        </w:tc>
      </w:tr>
      <w:tr w:rsidR="007E76AB" w:rsidRPr="007E76AB" w14:paraId="281AD7BE" w14:textId="77777777" w:rsidTr="004D59F5">
        <w:trPr>
          <w:trHeight w:val="840"/>
        </w:trPr>
        <w:tc>
          <w:tcPr>
            <w:tcW w:w="0" w:type="auto"/>
            <w:vMerge w:val="restart"/>
            <w:tcBorders>
              <w:top w:val="nil"/>
              <w:left w:val="nil"/>
              <w:bottom w:val="single" w:sz="4" w:space="0" w:color="000000"/>
              <w:right w:val="nil"/>
            </w:tcBorders>
            <w:shd w:val="clear" w:color="auto" w:fill="auto"/>
            <w:noWrap/>
            <w:vAlign w:val="center"/>
            <w:hideMark/>
          </w:tcPr>
          <w:p w14:paraId="2AC3763E" w14:textId="77777777" w:rsidR="004D59F5" w:rsidRPr="007E76AB" w:rsidRDefault="004D59F5" w:rsidP="004D59F5">
            <w:pPr>
              <w:spacing w:after="0" w:line="240" w:lineRule="auto"/>
              <w:jc w:val="center"/>
              <w:rPr>
                <w:rFonts w:ascii="Times New Roman" w:eastAsia="Times New Roman" w:hAnsi="Times New Roman" w:cs="Times New Roman"/>
                <w:szCs w:val="24"/>
              </w:rPr>
            </w:pPr>
            <w:r w:rsidRPr="007E76AB">
              <w:rPr>
                <w:rFonts w:ascii="Times New Roman" w:eastAsia="Times New Roman" w:hAnsi="Times New Roman" w:cs="Times New Roman"/>
                <w:szCs w:val="24"/>
              </w:rPr>
              <w:t>Pro-vaccine</w:t>
            </w:r>
          </w:p>
        </w:tc>
        <w:tc>
          <w:tcPr>
            <w:tcW w:w="0" w:type="auto"/>
            <w:tcBorders>
              <w:top w:val="nil"/>
              <w:left w:val="nil"/>
              <w:bottom w:val="nil"/>
              <w:right w:val="nil"/>
            </w:tcBorders>
            <w:shd w:val="clear" w:color="auto" w:fill="auto"/>
            <w:vAlign w:val="center"/>
            <w:hideMark/>
          </w:tcPr>
          <w:p w14:paraId="279BF600" w14:textId="77777777" w:rsidR="004D59F5" w:rsidRPr="007E76AB" w:rsidRDefault="004D59F5" w:rsidP="004D59F5">
            <w:pPr>
              <w:spacing w:after="0" w:line="240" w:lineRule="auto"/>
              <w:rPr>
                <w:rFonts w:ascii="Times New Roman" w:eastAsia="Times New Roman" w:hAnsi="Times New Roman" w:cs="Times New Roman"/>
                <w:szCs w:val="24"/>
              </w:rPr>
            </w:pPr>
            <w:r w:rsidRPr="007E76AB">
              <w:rPr>
                <w:rFonts w:ascii="Times New Roman" w:eastAsia="Times New Roman" w:hAnsi="Times New Roman" w:cs="Times New Roman"/>
                <w:szCs w:val="24"/>
              </w:rPr>
              <w:t>It is not acceptable for NHK to create its own vaccination schedule.</w:t>
            </w:r>
          </w:p>
        </w:tc>
        <w:tc>
          <w:tcPr>
            <w:tcW w:w="0" w:type="auto"/>
            <w:tcBorders>
              <w:top w:val="nil"/>
              <w:left w:val="nil"/>
              <w:bottom w:val="nil"/>
              <w:right w:val="nil"/>
            </w:tcBorders>
            <w:shd w:val="clear" w:color="auto" w:fill="auto"/>
            <w:vAlign w:val="center"/>
            <w:hideMark/>
          </w:tcPr>
          <w:p w14:paraId="253930CC" w14:textId="77777777" w:rsidR="004D59F5" w:rsidRPr="007E76AB" w:rsidRDefault="004D59F5" w:rsidP="004D59F5">
            <w:pPr>
              <w:spacing w:after="0" w:line="240" w:lineRule="auto"/>
              <w:rPr>
                <w:rFonts w:ascii="Times New Roman" w:eastAsia="Times New Roman" w:hAnsi="Times New Roman" w:cs="Times New Roman"/>
                <w:szCs w:val="24"/>
              </w:rPr>
            </w:pPr>
            <w:r w:rsidRPr="007E76AB">
              <w:rPr>
                <w:rFonts w:ascii="Times New Roman" w:eastAsia="Times New Roman" w:hAnsi="Times New Roman" w:cs="Times New Roman"/>
                <w:szCs w:val="24"/>
              </w:rPr>
              <w:t>Taro Kono (COVID vaccine minister)</w:t>
            </w:r>
          </w:p>
        </w:tc>
        <w:tc>
          <w:tcPr>
            <w:tcW w:w="0" w:type="auto"/>
            <w:tcBorders>
              <w:top w:val="nil"/>
              <w:left w:val="nil"/>
              <w:bottom w:val="nil"/>
              <w:right w:val="nil"/>
            </w:tcBorders>
            <w:shd w:val="clear" w:color="auto" w:fill="auto"/>
            <w:noWrap/>
            <w:vAlign w:val="center"/>
            <w:hideMark/>
          </w:tcPr>
          <w:p w14:paraId="1E11D0F0" w14:textId="77777777" w:rsidR="004D59F5" w:rsidRPr="007E76AB" w:rsidRDefault="004D59F5" w:rsidP="004D59F5">
            <w:pPr>
              <w:spacing w:after="0" w:line="240" w:lineRule="auto"/>
              <w:jc w:val="center"/>
              <w:rPr>
                <w:rFonts w:ascii="Times New Roman" w:eastAsia="Times New Roman" w:hAnsi="Times New Roman" w:cs="Times New Roman"/>
                <w:szCs w:val="24"/>
              </w:rPr>
            </w:pPr>
            <w:r w:rsidRPr="007E76AB">
              <w:rPr>
                <w:rFonts w:ascii="Times New Roman" w:eastAsia="Times New Roman" w:hAnsi="Times New Roman" w:cs="Times New Roman"/>
                <w:szCs w:val="24"/>
              </w:rPr>
              <w:t>77,663</w:t>
            </w:r>
          </w:p>
        </w:tc>
        <w:tc>
          <w:tcPr>
            <w:tcW w:w="0" w:type="auto"/>
            <w:tcBorders>
              <w:top w:val="nil"/>
              <w:left w:val="nil"/>
              <w:bottom w:val="nil"/>
              <w:right w:val="nil"/>
            </w:tcBorders>
            <w:shd w:val="clear" w:color="auto" w:fill="auto"/>
            <w:vAlign w:val="center"/>
            <w:hideMark/>
          </w:tcPr>
          <w:p w14:paraId="2C893DF6" w14:textId="77777777" w:rsidR="004D59F5" w:rsidRPr="007E76AB" w:rsidRDefault="004D59F5" w:rsidP="004D59F5">
            <w:pPr>
              <w:spacing w:after="0" w:line="240" w:lineRule="auto"/>
              <w:rPr>
                <w:rFonts w:ascii="Times New Roman" w:eastAsia="Times New Roman" w:hAnsi="Times New Roman" w:cs="Times New Roman"/>
                <w:sz w:val="20"/>
              </w:rPr>
            </w:pPr>
            <w:r w:rsidRPr="007E76AB">
              <w:rPr>
                <w:rFonts w:ascii="MS Mincho" w:eastAsia="MS Mincho" w:hAnsi="MS Mincho" w:cs="MS Mincho"/>
                <w:sz w:val="20"/>
                <w:lang w:eastAsia="ja-JP"/>
              </w:rPr>
              <w:t>うあー、</w:t>
            </w:r>
            <w:r w:rsidRPr="007E76AB">
              <w:rPr>
                <w:rFonts w:ascii="Times New Roman" w:eastAsia="Times New Roman" w:hAnsi="Times New Roman" w:cs="Times New Roman"/>
                <w:sz w:val="20"/>
                <w:lang w:eastAsia="ja-JP"/>
              </w:rPr>
              <w:t>NHK</w:t>
            </w:r>
            <w:r w:rsidRPr="007E76AB">
              <w:rPr>
                <w:rFonts w:ascii="MS Mincho" w:eastAsia="MS Mincho" w:hAnsi="MS Mincho" w:cs="MS Mincho"/>
                <w:sz w:val="20"/>
                <w:lang w:eastAsia="ja-JP"/>
              </w:rPr>
              <w:t>、勝手にワクチン接種のスケジュールを作らないでくれ。</w:t>
            </w:r>
            <w:r w:rsidRPr="007E76AB">
              <w:rPr>
                <w:rFonts w:ascii="MS Mincho" w:eastAsia="MS Mincho" w:hAnsi="MS Mincho" w:cs="MS Mincho"/>
                <w:sz w:val="20"/>
              </w:rPr>
              <w:t>デタラメだぞ。</w:t>
            </w:r>
          </w:p>
        </w:tc>
      </w:tr>
      <w:tr w:rsidR="007E76AB" w:rsidRPr="007E76AB" w14:paraId="5003EBB5" w14:textId="77777777" w:rsidTr="004D59F5">
        <w:trPr>
          <w:trHeight w:val="3110"/>
        </w:trPr>
        <w:tc>
          <w:tcPr>
            <w:tcW w:w="0" w:type="auto"/>
            <w:vMerge/>
            <w:tcBorders>
              <w:top w:val="nil"/>
              <w:left w:val="nil"/>
              <w:bottom w:val="single" w:sz="4" w:space="0" w:color="000000"/>
              <w:right w:val="nil"/>
            </w:tcBorders>
            <w:vAlign w:val="center"/>
            <w:hideMark/>
          </w:tcPr>
          <w:p w14:paraId="28D3518B" w14:textId="77777777" w:rsidR="004D59F5" w:rsidRPr="007E76AB" w:rsidRDefault="004D59F5" w:rsidP="004D59F5">
            <w:pPr>
              <w:spacing w:after="0" w:line="240" w:lineRule="auto"/>
              <w:rPr>
                <w:rFonts w:ascii="Times New Roman" w:eastAsia="Times New Roman" w:hAnsi="Times New Roman" w:cs="Times New Roman"/>
                <w:szCs w:val="24"/>
              </w:rPr>
            </w:pPr>
          </w:p>
        </w:tc>
        <w:tc>
          <w:tcPr>
            <w:tcW w:w="0" w:type="auto"/>
            <w:tcBorders>
              <w:top w:val="nil"/>
              <w:left w:val="nil"/>
              <w:bottom w:val="nil"/>
              <w:right w:val="nil"/>
            </w:tcBorders>
            <w:shd w:val="clear" w:color="auto" w:fill="auto"/>
            <w:vAlign w:val="center"/>
            <w:hideMark/>
          </w:tcPr>
          <w:p w14:paraId="4DEBF9D7" w14:textId="43B8B164" w:rsidR="004D59F5" w:rsidRPr="007E76AB" w:rsidRDefault="004D59F5" w:rsidP="00C96A75">
            <w:pPr>
              <w:spacing w:after="0" w:line="240" w:lineRule="auto"/>
              <w:rPr>
                <w:rFonts w:ascii="Times New Roman" w:eastAsia="Times New Roman" w:hAnsi="Times New Roman" w:cs="Times New Roman"/>
                <w:szCs w:val="24"/>
              </w:rPr>
            </w:pPr>
            <w:r w:rsidRPr="007E76AB">
              <w:rPr>
                <w:rFonts w:ascii="Times New Roman" w:eastAsia="Times New Roman" w:hAnsi="Times New Roman" w:cs="Times New Roman"/>
                <w:szCs w:val="24"/>
              </w:rPr>
              <w:t xml:space="preserve">While some argue that young people do not require vaccinations as they are less likely to experience severe symptoms, in Japan, </w:t>
            </w:r>
            <w:r w:rsidR="00C96A75" w:rsidRPr="007E76AB">
              <w:rPr>
                <w:rFonts w:ascii="Times New Roman" w:eastAsia="Times New Roman" w:hAnsi="Times New Roman" w:cs="Times New Roman"/>
                <w:szCs w:val="24"/>
              </w:rPr>
              <w:t>“</w:t>
            </w:r>
            <w:r w:rsidRPr="007E76AB">
              <w:rPr>
                <w:rFonts w:ascii="Times New Roman" w:eastAsia="Times New Roman" w:hAnsi="Times New Roman" w:cs="Times New Roman"/>
                <w:szCs w:val="24"/>
              </w:rPr>
              <w:t>serious illness</w:t>
            </w:r>
            <w:r w:rsidR="00C96A75" w:rsidRPr="007E76AB">
              <w:rPr>
                <w:rFonts w:ascii="Times New Roman" w:eastAsia="Times New Roman" w:hAnsi="Times New Roman" w:cs="Times New Roman"/>
                <w:szCs w:val="24"/>
              </w:rPr>
              <w:t>”</w:t>
            </w:r>
            <w:r w:rsidRPr="007E76AB">
              <w:rPr>
                <w:rFonts w:ascii="Times New Roman" w:eastAsia="Times New Roman" w:hAnsi="Times New Roman" w:cs="Times New Roman"/>
                <w:szCs w:val="24"/>
              </w:rPr>
              <w:t xml:space="preserve"> is defined as a condition requiring a ventilator or intensive care. Many people in their 30s and 40s experience moderate illness, and I have witnessed several such cases. To help individuals understand the severity of the disease, I have created a slide illustrating the difference between </w:t>
            </w:r>
            <w:r w:rsidR="00C96A75" w:rsidRPr="007E76AB">
              <w:rPr>
                <w:rFonts w:ascii="Times New Roman" w:eastAsia="Times New Roman" w:hAnsi="Times New Roman" w:cs="Times New Roman"/>
                <w:szCs w:val="24"/>
              </w:rPr>
              <w:t>“</w:t>
            </w:r>
            <w:r w:rsidRPr="007E76AB">
              <w:rPr>
                <w:rFonts w:ascii="Times New Roman" w:eastAsia="Times New Roman" w:hAnsi="Times New Roman" w:cs="Times New Roman"/>
                <w:szCs w:val="24"/>
              </w:rPr>
              <w:t>mild</w:t>
            </w:r>
            <w:r w:rsidR="00C96A75" w:rsidRPr="007E76AB">
              <w:rPr>
                <w:rFonts w:ascii="Times New Roman" w:eastAsia="Times New Roman" w:hAnsi="Times New Roman" w:cs="Times New Roman"/>
                <w:szCs w:val="24"/>
              </w:rPr>
              <w:t>”</w:t>
            </w:r>
            <w:r w:rsidRPr="007E76AB">
              <w:rPr>
                <w:rFonts w:ascii="Times New Roman" w:eastAsia="Times New Roman" w:hAnsi="Times New Roman" w:cs="Times New Roman"/>
                <w:szCs w:val="24"/>
              </w:rPr>
              <w:t xml:space="preserve"> and </w:t>
            </w:r>
            <w:r w:rsidR="00C96A75" w:rsidRPr="007E76AB">
              <w:rPr>
                <w:rFonts w:ascii="Times New Roman" w:eastAsia="Times New Roman" w:hAnsi="Times New Roman" w:cs="Times New Roman"/>
                <w:szCs w:val="24"/>
              </w:rPr>
              <w:t>“</w:t>
            </w:r>
            <w:r w:rsidRPr="007E76AB">
              <w:rPr>
                <w:rFonts w:ascii="Times New Roman" w:eastAsia="Times New Roman" w:hAnsi="Times New Roman" w:cs="Times New Roman"/>
                <w:szCs w:val="24"/>
              </w:rPr>
              <w:t>moderate</w:t>
            </w:r>
            <w:r w:rsidR="00C96A75" w:rsidRPr="007E76AB">
              <w:rPr>
                <w:rFonts w:ascii="Times New Roman" w:eastAsia="Times New Roman" w:hAnsi="Times New Roman" w:cs="Times New Roman"/>
                <w:szCs w:val="24"/>
              </w:rPr>
              <w:t>”</w:t>
            </w:r>
            <w:r w:rsidRPr="007E76AB">
              <w:rPr>
                <w:rFonts w:ascii="Times New Roman" w:eastAsia="Times New Roman" w:hAnsi="Times New Roman" w:cs="Times New Roman"/>
                <w:szCs w:val="24"/>
              </w:rPr>
              <w:t xml:space="preserve"> illness. As an American Board Certified Internist, I emphasize the importance of getting vaccinated.</w:t>
            </w:r>
          </w:p>
        </w:tc>
        <w:tc>
          <w:tcPr>
            <w:tcW w:w="0" w:type="auto"/>
            <w:tcBorders>
              <w:top w:val="nil"/>
              <w:left w:val="nil"/>
              <w:bottom w:val="nil"/>
              <w:right w:val="nil"/>
            </w:tcBorders>
            <w:shd w:val="clear" w:color="auto" w:fill="auto"/>
            <w:vAlign w:val="center"/>
            <w:hideMark/>
          </w:tcPr>
          <w:p w14:paraId="70DC9DB8" w14:textId="77777777" w:rsidR="004D59F5" w:rsidRPr="007E76AB" w:rsidRDefault="004D59F5" w:rsidP="004D59F5">
            <w:pPr>
              <w:spacing w:after="0" w:line="240" w:lineRule="auto"/>
              <w:rPr>
                <w:rFonts w:ascii="Times New Roman" w:eastAsia="Times New Roman" w:hAnsi="Times New Roman" w:cs="Times New Roman"/>
                <w:szCs w:val="24"/>
              </w:rPr>
            </w:pPr>
            <w:r w:rsidRPr="007E76AB">
              <w:rPr>
                <w:rFonts w:ascii="Times New Roman" w:eastAsia="Times New Roman" w:hAnsi="Times New Roman" w:cs="Times New Roman"/>
                <w:szCs w:val="24"/>
              </w:rPr>
              <w:t>American Board Certified Internist</w:t>
            </w:r>
          </w:p>
        </w:tc>
        <w:tc>
          <w:tcPr>
            <w:tcW w:w="0" w:type="auto"/>
            <w:tcBorders>
              <w:top w:val="nil"/>
              <w:left w:val="nil"/>
              <w:bottom w:val="nil"/>
              <w:right w:val="nil"/>
            </w:tcBorders>
            <w:shd w:val="clear" w:color="auto" w:fill="auto"/>
            <w:noWrap/>
            <w:vAlign w:val="center"/>
            <w:hideMark/>
          </w:tcPr>
          <w:p w14:paraId="5A9B9C45" w14:textId="77777777" w:rsidR="004D59F5" w:rsidRPr="007E76AB" w:rsidRDefault="004D59F5" w:rsidP="004D59F5">
            <w:pPr>
              <w:spacing w:after="0" w:line="240" w:lineRule="auto"/>
              <w:jc w:val="center"/>
              <w:rPr>
                <w:rFonts w:ascii="Times New Roman" w:eastAsia="Times New Roman" w:hAnsi="Times New Roman" w:cs="Times New Roman"/>
                <w:szCs w:val="24"/>
              </w:rPr>
            </w:pPr>
            <w:r w:rsidRPr="007E76AB">
              <w:rPr>
                <w:rFonts w:ascii="Times New Roman" w:eastAsia="Times New Roman" w:hAnsi="Times New Roman" w:cs="Times New Roman"/>
                <w:szCs w:val="24"/>
              </w:rPr>
              <w:t>62,010</w:t>
            </w:r>
          </w:p>
        </w:tc>
        <w:tc>
          <w:tcPr>
            <w:tcW w:w="0" w:type="auto"/>
            <w:tcBorders>
              <w:top w:val="nil"/>
              <w:left w:val="nil"/>
              <w:bottom w:val="nil"/>
              <w:right w:val="nil"/>
            </w:tcBorders>
            <w:shd w:val="clear" w:color="auto" w:fill="auto"/>
            <w:vAlign w:val="center"/>
            <w:hideMark/>
          </w:tcPr>
          <w:p w14:paraId="1EC6E9CC" w14:textId="77777777" w:rsidR="004D59F5" w:rsidRPr="007E76AB" w:rsidRDefault="004D59F5" w:rsidP="004D59F5">
            <w:pPr>
              <w:spacing w:after="0" w:line="240" w:lineRule="auto"/>
              <w:rPr>
                <w:rFonts w:ascii="Times New Roman" w:eastAsia="Times New Roman" w:hAnsi="Times New Roman" w:cs="Times New Roman"/>
                <w:sz w:val="20"/>
                <w:lang w:eastAsia="ja-JP"/>
              </w:rPr>
            </w:pPr>
            <w:r w:rsidRPr="007E76AB">
              <w:rPr>
                <w:rFonts w:ascii="MS Mincho" w:eastAsia="MS Mincho" w:hAnsi="MS Mincho" w:cs="MS Mincho"/>
                <w:sz w:val="20"/>
                <w:lang w:eastAsia="ja-JP"/>
              </w:rPr>
              <w:t>「若者は重症化しないからワクチンは必要ない」と言う人がいます。日本の「重症」の定義は人工呼吸器や集中治療が必要な状態です。</w:t>
            </w:r>
            <w:r w:rsidRPr="007E76AB">
              <w:rPr>
                <w:rFonts w:ascii="Times New Roman" w:eastAsia="Times New Roman" w:hAnsi="Times New Roman" w:cs="Times New Roman"/>
                <w:sz w:val="20"/>
                <w:lang w:eastAsia="ja-JP"/>
              </w:rPr>
              <w:t>30</w:t>
            </w:r>
            <w:r w:rsidRPr="007E76AB">
              <w:rPr>
                <w:rFonts w:ascii="MS Mincho" w:eastAsia="MS Mincho" w:hAnsi="MS Mincho" w:cs="MS Mincho"/>
                <w:sz w:val="20"/>
                <w:lang w:eastAsia="ja-JP"/>
              </w:rPr>
              <w:t>代、</w:t>
            </w:r>
            <w:r w:rsidRPr="007E76AB">
              <w:rPr>
                <w:rFonts w:ascii="Times New Roman" w:eastAsia="Times New Roman" w:hAnsi="Times New Roman" w:cs="Times New Roman"/>
                <w:sz w:val="20"/>
                <w:lang w:eastAsia="ja-JP"/>
              </w:rPr>
              <w:t>40</w:t>
            </w:r>
            <w:r w:rsidRPr="007E76AB">
              <w:rPr>
                <w:rFonts w:ascii="MS Mincho" w:eastAsia="MS Mincho" w:hAnsi="MS Mincho" w:cs="MS Mincho"/>
                <w:sz w:val="20"/>
                <w:lang w:eastAsia="ja-JP"/>
              </w:rPr>
              <w:t>代でも中等症になる方はそれなりにいて、僕も多く診てきました。軽症や中等症といってもピンとこない方もいるので、スライドを作ってみました。</w:t>
            </w:r>
          </w:p>
        </w:tc>
      </w:tr>
      <w:tr w:rsidR="007E76AB" w:rsidRPr="007E76AB" w14:paraId="373A7D1A" w14:textId="77777777" w:rsidTr="004D59F5">
        <w:trPr>
          <w:trHeight w:val="730"/>
        </w:trPr>
        <w:tc>
          <w:tcPr>
            <w:tcW w:w="0" w:type="auto"/>
            <w:vMerge/>
            <w:tcBorders>
              <w:top w:val="nil"/>
              <w:left w:val="nil"/>
              <w:bottom w:val="single" w:sz="4" w:space="0" w:color="000000"/>
              <w:right w:val="nil"/>
            </w:tcBorders>
            <w:vAlign w:val="center"/>
            <w:hideMark/>
          </w:tcPr>
          <w:p w14:paraId="41766C39" w14:textId="77777777" w:rsidR="004D59F5" w:rsidRPr="007E76AB" w:rsidRDefault="004D59F5" w:rsidP="004D59F5">
            <w:pPr>
              <w:spacing w:after="0" w:line="240" w:lineRule="auto"/>
              <w:rPr>
                <w:rFonts w:ascii="Times New Roman" w:eastAsia="Times New Roman" w:hAnsi="Times New Roman" w:cs="Times New Roman"/>
                <w:szCs w:val="24"/>
                <w:lang w:eastAsia="ja-JP"/>
              </w:rPr>
            </w:pPr>
          </w:p>
        </w:tc>
        <w:tc>
          <w:tcPr>
            <w:tcW w:w="0" w:type="auto"/>
            <w:tcBorders>
              <w:top w:val="nil"/>
              <w:left w:val="nil"/>
              <w:bottom w:val="single" w:sz="4" w:space="0" w:color="auto"/>
              <w:right w:val="nil"/>
            </w:tcBorders>
            <w:shd w:val="clear" w:color="auto" w:fill="auto"/>
            <w:vAlign w:val="center"/>
            <w:hideMark/>
          </w:tcPr>
          <w:p w14:paraId="7722AF01" w14:textId="77777777" w:rsidR="004D59F5" w:rsidRPr="007E76AB" w:rsidRDefault="004D59F5" w:rsidP="004D59F5">
            <w:pPr>
              <w:spacing w:after="0" w:line="240" w:lineRule="auto"/>
              <w:rPr>
                <w:rFonts w:ascii="Times New Roman" w:eastAsia="Times New Roman" w:hAnsi="Times New Roman" w:cs="Times New Roman"/>
                <w:szCs w:val="24"/>
              </w:rPr>
            </w:pPr>
            <w:r w:rsidRPr="007E76AB">
              <w:rPr>
                <w:rFonts w:ascii="Times New Roman" w:eastAsia="Times New Roman" w:hAnsi="Times New Roman" w:cs="Times New Roman"/>
                <w:szCs w:val="24"/>
              </w:rPr>
              <w:t>I am excited to be receiving my first vaccine next week and to become fully protected.</w:t>
            </w:r>
          </w:p>
        </w:tc>
        <w:tc>
          <w:tcPr>
            <w:tcW w:w="0" w:type="auto"/>
            <w:tcBorders>
              <w:top w:val="nil"/>
              <w:left w:val="nil"/>
              <w:bottom w:val="single" w:sz="4" w:space="0" w:color="auto"/>
              <w:right w:val="nil"/>
            </w:tcBorders>
            <w:shd w:val="clear" w:color="auto" w:fill="auto"/>
            <w:vAlign w:val="center"/>
            <w:hideMark/>
          </w:tcPr>
          <w:p w14:paraId="08A0B393" w14:textId="77777777" w:rsidR="004D59F5" w:rsidRPr="007E76AB" w:rsidRDefault="004D59F5" w:rsidP="004D59F5">
            <w:pPr>
              <w:spacing w:after="0" w:line="240" w:lineRule="auto"/>
              <w:rPr>
                <w:rFonts w:ascii="Times New Roman" w:eastAsia="Times New Roman" w:hAnsi="Times New Roman" w:cs="Times New Roman"/>
                <w:szCs w:val="24"/>
              </w:rPr>
            </w:pPr>
            <w:r w:rsidRPr="007E76AB">
              <w:rPr>
                <w:rFonts w:ascii="Times New Roman" w:eastAsia="Times New Roman" w:hAnsi="Times New Roman" w:cs="Times New Roman"/>
                <w:szCs w:val="24"/>
              </w:rPr>
              <w:t>Anonymous</w:t>
            </w:r>
          </w:p>
        </w:tc>
        <w:tc>
          <w:tcPr>
            <w:tcW w:w="0" w:type="auto"/>
            <w:tcBorders>
              <w:top w:val="nil"/>
              <w:left w:val="nil"/>
              <w:bottom w:val="single" w:sz="4" w:space="0" w:color="auto"/>
              <w:right w:val="nil"/>
            </w:tcBorders>
            <w:shd w:val="clear" w:color="auto" w:fill="auto"/>
            <w:noWrap/>
            <w:vAlign w:val="center"/>
            <w:hideMark/>
          </w:tcPr>
          <w:p w14:paraId="1815CBC5" w14:textId="77777777" w:rsidR="004D59F5" w:rsidRPr="007E76AB" w:rsidRDefault="004D59F5" w:rsidP="004D59F5">
            <w:pPr>
              <w:spacing w:after="0" w:line="240" w:lineRule="auto"/>
              <w:jc w:val="center"/>
              <w:rPr>
                <w:rFonts w:ascii="Times New Roman" w:eastAsia="Times New Roman" w:hAnsi="Times New Roman" w:cs="Times New Roman"/>
                <w:szCs w:val="24"/>
              </w:rPr>
            </w:pPr>
            <w:r w:rsidRPr="007E76AB">
              <w:rPr>
                <w:rFonts w:ascii="Times New Roman" w:eastAsia="Times New Roman" w:hAnsi="Times New Roman" w:cs="Times New Roman"/>
                <w:szCs w:val="24"/>
              </w:rPr>
              <w:t>46,689</w:t>
            </w:r>
          </w:p>
        </w:tc>
        <w:tc>
          <w:tcPr>
            <w:tcW w:w="0" w:type="auto"/>
            <w:tcBorders>
              <w:top w:val="nil"/>
              <w:left w:val="nil"/>
              <w:bottom w:val="single" w:sz="4" w:space="0" w:color="auto"/>
              <w:right w:val="nil"/>
            </w:tcBorders>
            <w:shd w:val="clear" w:color="auto" w:fill="auto"/>
            <w:vAlign w:val="center"/>
            <w:hideMark/>
          </w:tcPr>
          <w:p w14:paraId="17371558" w14:textId="77777777" w:rsidR="004D59F5" w:rsidRPr="007E76AB" w:rsidRDefault="004D59F5" w:rsidP="004D59F5">
            <w:pPr>
              <w:spacing w:after="0" w:line="240" w:lineRule="auto"/>
              <w:rPr>
                <w:rFonts w:ascii="Times New Roman" w:eastAsia="Times New Roman" w:hAnsi="Times New Roman" w:cs="Times New Roman"/>
                <w:sz w:val="20"/>
                <w:lang w:eastAsia="ja-JP"/>
              </w:rPr>
            </w:pPr>
            <w:r w:rsidRPr="007E76AB">
              <w:rPr>
                <w:rFonts w:ascii="MS Mincho" w:eastAsia="MS Mincho" w:hAnsi="MS Mincho" w:cs="MS Mincho"/>
                <w:sz w:val="20"/>
                <w:lang w:eastAsia="ja-JP"/>
              </w:rPr>
              <w:t>来週</w:t>
            </w:r>
            <w:r w:rsidRPr="007E76AB">
              <w:rPr>
                <w:rFonts w:ascii="Times New Roman" w:eastAsia="Times New Roman" w:hAnsi="Times New Roman" w:cs="Times New Roman"/>
                <w:sz w:val="20"/>
                <w:lang w:eastAsia="ja-JP"/>
              </w:rPr>
              <w:t>1</w:t>
            </w:r>
            <w:r w:rsidRPr="007E76AB">
              <w:rPr>
                <w:rFonts w:ascii="MS Mincho" w:eastAsia="MS Mincho" w:hAnsi="MS Mincho" w:cs="MS Mincho"/>
                <w:sz w:val="20"/>
                <w:lang w:eastAsia="ja-JP"/>
              </w:rPr>
              <w:t>回目のワクチン受けるので取り急ぎ準備した　ワクワク</w:t>
            </w:r>
          </w:p>
        </w:tc>
      </w:tr>
      <w:tr w:rsidR="007E76AB" w:rsidRPr="007E76AB" w14:paraId="256F083E" w14:textId="77777777" w:rsidTr="004D59F5">
        <w:trPr>
          <w:trHeight w:val="1500"/>
        </w:trPr>
        <w:tc>
          <w:tcPr>
            <w:tcW w:w="0" w:type="auto"/>
            <w:vMerge w:val="restart"/>
            <w:tcBorders>
              <w:top w:val="nil"/>
              <w:left w:val="nil"/>
              <w:bottom w:val="single" w:sz="4" w:space="0" w:color="000000"/>
              <w:right w:val="nil"/>
            </w:tcBorders>
            <w:shd w:val="clear" w:color="auto" w:fill="auto"/>
            <w:noWrap/>
            <w:vAlign w:val="center"/>
            <w:hideMark/>
          </w:tcPr>
          <w:p w14:paraId="59DE27C2" w14:textId="77777777" w:rsidR="004D59F5" w:rsidRPr="007E76AB" w:rsidRDefault="004D59F5" w:rsidP="004D59F5">
            <w:pPr>
              <w:spacing w:after="0" w:line="240" w:lineRule="auto"/>
              <w:jc w:val="center"/>
              <w:rPr>
                <w:rFonts w:ascii="Times New Roman" w:eastAsia="Times New Roman" w:hAnsi="Times New Roman" w:cs="Times New Roman"/>
                <w:szCs w:val="24"/>
              </w:rPr>
            </w:pPr>
            <w:r w:rsidRPr="007E76AB">
              <w:rPr>
                <w:rFonts w:ascii="Times New Roman" w:eastAsia="Times New Roman" w:hAnsi="Times New Roman" w:cs="Times New Roman"/>
                <w:szCs w:val="24"/>
              </w:rPr>
              <w:t>Policy-criticism</w:t>
            </w:r>
          </w:p>
        </w:tc>
        <w:tc>
          <w:tcPr>
            <w:tcW w:w="0" w:type="auto"/>
            <w:tcBorders>
              <w:top w:val="nil"/>
              <w:left w:val="nil"/>
              <w:bottom w:val="nil"/>
              <w:right w:val="nil"/>
            </w:tcBorders>
            <w:shd w:val="clear" w:color="auto" w:fill="auto"/>
            <w:vAlign w:val="center"/>
            <w:hideMark/>
          </w:tcPr>
          <w:p w14:paraId="3AA82B19" w14:textId="77777777" w:rsidR="004D59F5" w:rsidRPr="007E76AB" w:rsidRDefault="004D59F5" w:rsidP="004D59F5">
            <w:pPr>
              <w:spacing w:after="0" w:line="240" w:lineRule="auto"/>
              <w:rPr>
                <w:rFonts w:ascii="Times New Roman" w:eastAsia="Times New Roman" w:hAnsi="Times New Roman" w:cs="Times New Roman"/>
                <w:szCs w:val="24"/>
              </w:rPr>
            </w:pPr>
            <w:r w:rsidRPr="007E76AB">
              <w:rPr>
                <w:rFonts w:ascii="Times New Roman" w:eastAsia="Times New Roman" w:hAnsi="Times New Roman" w:cs="Times New Roman"/>
                <w:szCs w:val="24"/>
              </w:rPr>
              <w:t>When I learned that the primary contractor who received the order for the COCOA (Covid-19 Contact-Confirming Application) also received the order for the vaccination management system, I strongly felt that it was a foregone conclusion.</w:t>
            </w:r>
          </w:p>
        </w:tc>
        <w:tc>
          <w:tcPr>
            <w:tcW w:w="0" w:type="auto"/>
            <w:tcBorders>
              <w:top w:val="nil"/>
              <w:left w:val="nil"/>
              <w:bottom w:val="nil"/>
              <w:right w:val="nil"/>
            </w:tcBorders>
            <w:shd w:val="clear" w:color="auto" w:fill="auto"/>
            <w:vAlign w:val="center"/>
            <w:hideMark/>
          </w:tcPr>
          <w:p w14:paraId="608A2DF4" w14:textId="77777777" w:rsidR="004D59F5" w:rsidRPr="007E76AB" w:rsidRDefault="004D59F5" w:rsidP="004D59F5">
            <w:pPr>
              <w:spacing w:after="0" w:line="240" w:lineRule="auto"/>
              <w:rPr>
                <w:rFonts w:ascii="Times New Roman" w:eastAsia="Times New Roman" w:hAnsi="Times New Roman" w:cs="Times New Roman"/>
                <w:szCs w:val="24"/>
              </w:rPr>
            </w:pPr>
            <w:r w:rsidRPr="007E76AB">
              <w:rPr>
                <w:rFonts w:ascii="Times New Roman" w:eastAsia="Times New Roman" w:hAnsi="Times New Roman" w:cs="Times New Roman"/>
                <w:szCs w:val="24"/>
              </w:rPr>
              <w:t>Anonymous</w:t>
            </w:r>
          </w:p>
        </w:tc>
        <w:tc>
          <w:tcPr>
            <w:tcW w:w="0" w:type="auto"/>
            <w:tcBorders>
              <w:top w:val="nil"/>
              <w:left w:val="nil"/>
              <w:bottom w:val="nil"/>
              <w:right w:val="nil"/>
            </w:tcBorders>
            <w:shd w:val="clear" w:color="auto" w:fill="auto"/>
            <w:noWrap/>
            <w:vAlign w:val="center"/>
            <w:hideMark/>
          </w:tcPr>
          <w:p w14:paraId="3011DB9C" w14:textId="77777777" w:rsidR="004D59F5" w:rsidRPr="007E76AB" w:rsidRDefault="004D59F5" w:rsidP="004D59F5">
            <w:pPr>
              <w:spacing w:after="0" w:line="240" w:lineRule="auto"/>
              <w:jc w:val="center"/>
              <w:rPr>
                <w:rFonts w:ascii="Times New Roman" w:eastAsia="Times New Roman" w:hAnsi="Times New Roman" w:cs="Times New Roman"/>
                <w:szCs w:val="24"/>
              </w:rPr>
            </w:pPr>
            <w:r w:rsidRPr="007E76AB">
              <w:rPr>
                <w:rFonts w:ascii="Times New Roman" w:eastAsia="Times New Roman" w:hAnsi="Times New Roman" w:cs="Times New Roman"/>
                <w:szCs w:val="24"/>
              </w:rPr>
              <w:t>14,779</w:t>
            </w:r>
          </w:p>
        </w:tc>
        <w:tc>
          <w:tcPr>
            <w:tcW w:w="0" w:type="auto"/>
            <w:tcBorders>
              <w:top w:val="nil"/>
              <w:left w:val="nil"/>
              <w:bottom w:val="nil"/>
              <w:right w:val="nil"/>
            </w:tcBorders>
            <w:shd w:val="clear" w:color="auto" w:fill="auto"/>
            <w:vAlign w:val="center"/>
            <w:hideMark/>
          </w:tcPr>
          <w:p w14:paraId="3822ADB7" w14:textId="77777777" w:rsidR="004D59F5" w:rsidRPr="007E76AB" w:rsidRDefault="004D59F5" w:rsidP="004D59F5">
            <w:pPr>
              <w:spacing w:after="0" w:line="240" w:lineRule="auto"/>
              <w:rPr>
                <w:rFonts w:ascii="Times New Roman" w:eastAsia="Times New Roman" w:hAnsi="Times New Roman" w:cs="Times New Roman"/>
                <w:sz w:val="20"/>
                <w:lang w:eastAsia="ja-JP"/>
              </w:rPr>
            </w:pPr>
            <w:r w:rsidRPr="007E76AB">
              <w:rPr>
                <w:rFonts w:ascii="Times New Roman" w:eastAsia="Times New Roman" w:hAnsi="Times New Roman" w:cs="Times New Roman"/>
                <w:sz w:val="20"/>
                <w:lang w:eastAsia="ja-JP"/>
              </w:rPr>
              <w:t>COCOA</w:t>
            </w:r>
            <w:r w:rsidRPr="007E76AB">
              <w:rPr>
                <w:rFonts w:ascii="MS Mincho" w:eastAsia="MS Mincho" w:hAnsi="MS Mincho" w:cs="MS Mincho"/>
                <w:sz w:val="20"/>
                <w:lang w:eastAsia="ja-JP"/>
              </w:rPr>
              <w:t>受注した一次請けがワクチン接種管理システムも受注してると聞いて、もう始まる前から終わってる感がすごいしてきたな</w:t>
            </w:r>
            <w:r w:rsidRPr="007E76AB">
              <w:rPr>
                <w:rFonts w:ascii="Times New Roman" w:eastAsia="Times New Roman" w:hAnsi="Times New Roman" w:cs="Times New Roman"/>
                <w:sz w:val="20"/>
                <w:lang w:eastAsia="ja-JP"/>
              </w:rPr>
              <w:t>……</w:t>
            </w:r>
            <w:r w:rsidRPr="007E76AB">
              <w:rPr>
                <w:rFonts w:ascii="MS Mincho" w:eastAsia="MS Mincho" w:hAnsi="MS Mincho" w:cs="MS Mincho"/>
                <w:sz w:val="20"/>
                <w:lang w:eastAsia="ja-JP"/>
              </w:rPr>
              <w:t>。</w:t>
            </w:r>
          </w:p>
        </w:tc>
      </w:tr>
      <w:tr w:rsidR="007E76AB" w:rsidRPr="007E76AB" w14:paraId="25C287AF" w14:textId="77777777" w:rsidTr="004D59F5">
        <w:trPr>
          <w:trHeight w:val="2930"/>
        </w:trPr>
        <w:tc>
          <w:tcPr>
            <w:tcW w:w="0" w:type="auto"/>
            <w:vMerge/>
            <w:tcBorders>
              <w:top w:val="nil"/>
              <w:left w:val="nil"/>
              <w:bottom w:val="single" w:sz="4" w:space="0" w:color="000000"/>
              <w:right w:val="nil"/>
            </w:tcBorders>
            <w:vAlign w:val="center"/>
            <w:hideMark/>
          </w:tcPr>
          <w:p w14:paraId="2F9C064B" w14:textId="77777777" w:rsidR="004D59F5" w:rsidRPr="007E76AB" w:rsidRDefault="004D59F5" w:rsidP="004D59F5">
            <w:pPr>
              <w:spacing w:after="0" w:line="240" w:lineRule="auto"/>
              <w:rPr>
                <w:rFonts w:ascii="Times New Roman" w:eastAsia="Times New Roman" w:hAnsi="Times New Roman" w:cs="Times New Roman"/>
                <w:szCs w:val="24"/>
                <w:lang w:eastAsia="ja-JP"/>
              </w:rPr>
            </w:pPr>
          </w:p>
        </w:tc>
        <w:tc>
          <w:tcPr>
            <w:tcW w:w="0" w:type="auto"/>
            <w:tcBorders>
              <w:top w:val="nil"/>
              <w:left w:val="nil"/>
              <w:bottom w:val="nil"/>
              <w:right w:val="nil"/>
            </w:tcBorders>
            <w:shd w:val="clear" w:color="auto" w:fill="auto"/>
            <w:vAlign w:val="center"/>
            <w:hideMark/>
          </w:tcPr>
          <w:p w14:paraId="0FAA47F0" w14:textId="376D88FE" w:rsidR="004D59F5" w:rsidRPr="007E76AB" w:rsidRDefault="004D59F5" w:rsidP="00C96A75">
            <w:pPr>
              <w:spacing w:after="0" w:line="240" w:lineRule="auto"/>
              <w:rPr>
                <w:rFonts w:ascii="Times New Roman" w:eastAsia="Times New Roman" w:hAnsi="Times New Roman" w:cs="Times New Roman"/>
                <w:szCs w:val="24"/>
              </w:rPr>
            </w:pPr>
            <w:r w:rsidRPr="007E76AB">
              <w:rPr>
                <w:rFonts w:ascii="Times New Roman" w:eastAsia="Times New Roman" w:hAnsi="Times New Roman" w:cs="Times New Roman"/>
                <w:szCs w:val="24"/>
              </w:rPr>
              <w:t>While watching a recorded NHK special, I learned that the researcher at Kagoshima University who published a paper on the world</w:t>
            </w:r>
            <w:r w:rsidR="00C96A75" w:rsidRPr="007E76AB">
              <w:rPr>
                <w:rFonts w:ascii="Times New Roman" w:eastAsia="Times New Roman" w:hAnsi="Times New Roman" w:cs="Times New Roman"/>
                <w:szCs w:val="24"/>
              </w:rPr>
              <w:t>’</w:t>
            </w:r>
            <w:r w:rsidRPr="007E76AB">
              <w:rPr>
                <w:rFonts w:ascii="Times New Roman" w:eastAsia="Times New Roman" w:hAnsi="Times New Roman" w:cs="Times New Roman"/>
                <w:szCs w:val="24"/>
              </w:rPr>
              <w:t>s most remarkable drug against Covid-19 is a non-regular employee whose contract expires in March. He doesn</w:t>
            </w:r>
            <w:r w:rsidR="00C96A75" w:rsidRPr="007E76AB">
              <w:rPr>
                <w:rFonts w:ascii="Times New Roman" w:eastAsia="Times New Roman" w:hAnsi="Times New Roman" w:cs="Times New Roman"/>
                <w:szCs w:val="24"/>
              </w:rPr>
              <w:t>’</w:t>
            </w:r>
            <w:r w:rsidRPr="007E76AB">
              <w:rPr>
                <w:rFonts w:ascii="Times New Roman" w:eastAsia="Times New Roman" w:hAnsi="Times New Roman" w:cs="Times New Roman"/>
                <w:szCs w:val="24"/>
              </w:rPr>
              <w:t>t know if he will continue to be employed and has to work part-time as a pharmacist on weekends to make ends meet. Given this situation, I</w:t>
            </w:r>
            <w:r w:rsidR="00C96A75" w:rsidRPr="007E76AB">
              <w:rPr>
                <w:rFonts w:ascii="Times New Roman" w:eastAsia="Times New Roman" w:hAnsi="Times New Roman" w:cs="Times New Roman"/>
                <w:szCs w:val="24"/>
              </w:rPr>
              <w:t>’</w:t>
            </w:r>
            <w:r w:rsidRPr="007E76AB">
              <w:rPr>
                <w:rFonts w:ascii="Times New Roman" w:eastAsia="Times New Roman" w:hAnsi="Times New Roman" w:cs="Times New Roman"/>
                <w:szCs w:val="24"/>
              </w:rPr>
              <w:t>m not sure how Japan can produce a vaccine.</w:t>
            </w:r>
          </w:p>
        </w:tc>
        <w:tc>
          <w:tcPr>
            <w:tcW w:w="0" w:type="auto"/>
            <w:tcBorders>
              <w:top w:val="nil"/>
              <w:left w:val="nil"/>
              <w:bottom w:val="nil"/>
              <w:right w:val="nil"/>
            </w:tcBorders>
            <w:shd w:val="clear" w:color="auto" w:fill="auto"/>
            <w:vAlign w:val="center"/>
            <w:hideMark/>
          </w:tcPr>
          <w:p w14:paraId="129669C1" w14:textId="77777777" w:rsidR="004D59F5" w:rsidRPr="007E76AB" w:rsidRDefault="004D59F5" w:rsidP="004D59F5">
            <w:pPr>
              <w:spacing w:after="0" w:line="240" w:lineRule="auto"/>
              <w:rPr>
                <w:rFonts w:ascii="Times New Roman" w:eastAsia="Times New Roman" w:hAnsi="Times New Roman" w:cs="Times New Roman"/>
                <w:szCs w:val="24"/>
              </w:rPr>
            </w:pPr>
            <w:r w:rsidRPr="007E76AB">
              <w:rPr>
                <w:rFonts w:ascii="Times New Roman" w:eastAsia="Times New Roman" w:hAnsi="Times New Roman" w:cs="Times New Roman"/>
                <w:szCs w:val="24"/>
              </w:rPr>
              <w:t>Anonymous</w:t>
            </w:r>
          </w:p>
        </w:tc>
        <w:tc>
          <w:tcPr>
            <w:tcW w:w="0" w:type="auto"/>
            <w:tcBorders>
              <w:top w:val="nil"/>
              <w:left w:val="nil"/>
              <w:bottom w:val="nil"/>
              <w:right w:val="nil"/>
            </w:tcBorders>
            <w:shd w:val="clear" w:color="auto" w:fill="auto"/>
            <w:noWrap/>
            <w:vAlign w:val="center"/>
            <w:hideMark/>
          </w:tcPr>
          <w:p w14:paraId="2F63C0FE" w14:textId="77777777" w:rsidR="004D59F5" w:rsidRPr="007E76AB" w:rsidRDefault="004D59F5" w:rsidP="004D59F5">
            <w:pPr>
              <w:spacing w:after="0" w:line="240" w:lineRule="auto"/>
              <w:jc w:val="center"/>
              <w:rPr>
                <w:rFonts w:ascii="Times New Roman" w:eastAsia="Times New Roman" w:hAnsi="Times New Roman" w:cs="Times New Roman"/>
                <w:szCs w:val="24"/>
              </w:rPr>
            </w:pPr>
            <w:r w:rsidRPr="007E76AB">
              <w:rPr>
                <w:rFonts w:ascii="Times New Roman" w:eastAsia="Times New Roman" w:hAnsi="Times New Roman" w:cs="Times New Roman"/>
                <w:szCs w:val="24"/>
              </w:rPr>
              <w:t>13,588</w:t>
            </w:r>
          </w:p>
        </w:tc>
        <w:tc>
          <w:tcPr>
            <w:tcW w:w="0" w:type="auto"/>
            <w:tcBorders>
              <w:top w:val="nil"/>
              <w:left w:val="nil"/>
              <w:bottom w:val="nil"/>
              <w:right w:val="nil"/>
            </w:tcBorders>
            <w:shd w:val="clear" w:color="auto" w:fill="auto"/>
            <w:vAlign w:val="center"/>
            <w:hideMark/>
          </w:tcPr>
          <w:p w14:paraId="20EFACBD" w14:textId="77777777" w:rsidR="004D59F5" w:rsidRPr="007E76AB" w:rsidRDefault="004D59F5" w:rsidP="004D59F5">
            <w:pPr>
              <w:spacing w:after="0" w:line="240" w:lineRule="auto"/>
              <w:rPr>
                <w:rFonts w:ascii="Times New Roman" w:eastAsia="Times New Roman" w:hAnsi="Times New Roman" w:cs="Times New Roman"/>
                <w:sz w:val="20"/>
                <w:lang w:eastAsia="ja-JP"/>
              </w:rPr>
            </w:pPr>
            <w:r w:rsidRPr="007E76AB">
              <w:rPr>
                <w:rFonts w:ascii="MS Mincho" w:eastAsia="MS Mincho" w:hAnsi="MS Mincho" w:cs="MS Mincho"/>
                <w:sz w:val="20"/>
                <w:lang w:eastAsia="ja-JP"/>
              </w:rPr>
              <w:t>録画してた</w:t>
            </w:r>
            <w:r w:rsidRPr="007E76AB">
              <w:rPr>
                <w:rFonts w:ascii="Times New Roman" w:eastAsia="Times New Roman" w:hAnsi="Times New Roman" w:cs="Times New Roman"/>
                <w:sz w:val="20"/>
                <w:lang w:eastAsia="ja-JP"/>
              </w:rPr>
              <w:t>NHK</w:t>
            </w:r>
            <w:r w:rsidRPr="007E76AB">
              <w:rPr>
                <w:rFonts w:ascii="MS Mincho" w:eastAsia="MS Mincho" w:hAnsi="MS Mincho" w:cs="MS Mincho"/>
                <w:sz w:val="20"/>
                <w:lang w:eastAsia="ja-JP"/>
              </w:rPr>
              <w:t>スペシャル見てたら、世界でもっとも注目されたコロナに効く薬の論文を発表した、鹿児島大学の研究者が非正規雇用で、</w:t>
            </w:r>
            <w:r w:rsidRPr="007E76AB">
              <w:rPr>
                <w:rFonts w:ascii="Times New Roman" w:eastAsia="Times New Roman" w:hAnsi="Times New Roman" w:cs="Times New Roman"/>
                <w:sz w:val="20"/>
                <w:lang w:eastAsia="ja-JP"/>
              </w:rPr>
              <w:t>3</w:t>
            </w:r>
            <w:r w:rsidRPr="007E76AB">
              <w:rPr>
                <w:rFonts w:ascii="MS Mincho" w:eastAsia="MS Mincho" w:hAnsi="MS Mincho" w:cs="MS Mincho"/>
                <w:sz w:val="20"/>
                <w:lang w:eastAsia="ja-JP"/>
              </w:rPr>
              <w:t>月に契約期間が切れて今後も雇用が続くかわからないし、週末は薬剤師のバイトしないと食べていけないと言ってて、こんなんじゃ日本でワクチンなんか出来るわけないな</w:t>
            </w:r>
            <w:r w:rsidRPr="007E76AB">
              <w:rPr>
                <w:rFonts w:ascii="Times New Roman" w:eastAsia="Times New Roman" w:hAnsi="Times New Roman" w:cs="Times New Roman"/>
                <w:sz w:val="20"/>
                <w:lang w:eastAsia="ja-JP"/>
              </w:rPr>
              <w:t>…</w:t>
            </w:r>
          </w:p>
        </w:tc>
      </w:tr>
      <w:tr w:rsidR="007E76AB" w:rsidRPr="007E76AB" w14:paraId="79BCB917" w14:textId="77777777" w:rsidTr="004D59F5">
        <w:trPr>
          <w:trHeight w:val="1810"/>
        </w:trPr>
        <w:tc>
          <w:tcPr>
            <w:tcW w:w="0" w:type="auto"/>
            <w:vMerge/>
            <w:tcBorders>
              <w:top w:val="nil"/>
              <w:left w:val="nil"/>
              <w:bottom w:val="single" w:sz="4" w:space="0" w:color="000000"/>
              <w:right w:val="nil"/>
            </w:tcBorders>
            <w:vAlign w:val="center"/>
            <w:hideMark/>
          </w:tcPr>
          <w:p w14:paraId="32DC00D1" w14:textId="77777777" w:rsidR="004D59F5" w:rsidRPr="007E76AB" w:rsidRDefault="004D59F5" w:rsidP="004D59F5">
            <w:pPr>
              <w:spacing w:after="0" w:line="240" w:lineRule="auto"/>
              <w:rPr>
                <w:rFonts w:ascii="Times New Roman" w:eastAsia="Times New Roman" w:hAnsi="Times New Roman" w:cs="Times New Roman"/>
                <w:szCs w:val="24"/>
                <w:lang w:eastAsia="ja-JP"/>
              </w:rPr>
            </w:pPr>
          </w:p>
        </w:tc>
        <w:tc>
          <w:tcPr>
            <w:tcW w:w="0" w:type="auto"/>
            <w:tcBorders>
              <w:top w:val="nil"/>
              <w:left w:val="nil"/>
              <w:bottom w:val="single" w:sz="4" w:space="0" w:color="auto"/>
              <w:right w:val="nil"/>
            </w:tcBorders>
            <w:shd w:val="clear" w:color="auto" w:fill="auto"/>
            <w:vAlign w:val="center"/>
            <w:hideMark/>
          </w:tcPr>
          <w:p w14:paraId="3D182D44" w14:textId="77777777" w:rsidR="004D59F5" w:rsidRPr="007E76AB" w:rsidRDefault="004D59F5" w:rsidP="004D59F5">
            <w:pPr>
              <w:spacing w:after="0" w:line="240" w:lineRule="auto"/>
              <w:rPr>
                <w:rFonts w:ascii="Times New Roman" w:eastAsia="Times New Roman" w:hAnsi="Times New Roman" w:cs="Times New Roman"/>
                <w:szCs w:val="24"/>
              </w:rPr>
            </w:pPr>
            <w:r w:rsidRPr="007E76AB">
              <w:rPr>
                <w:rFonts w:ascii="Times New Roman" w:eastAsia="Times New Roman" w:hAnsi="Times New Roman" w:cs="Times New Roman"/>
                <w:szCs w:val="24"/>
              </w:rPr>
              <w:t>I was impressed by how quickly Sumida-ku (an administrative ward in Tokyo) handled the transfer of benefits and the distribution of vaccination coupons. Their competence was quite helpful. Once things settle down, I hope the media will cover the source of their efficiency.</w:t>
            </w:r>
          </w:p>
        </w:tc>
        <w:tc>
          <w:tcPr>
            <w:tcW w:w="0" w:type="auto"/>
            <w:tcBorders>
              <w:top w:val="nil"/>
              <w:left w:val="nil"/>
              <w:bottom w:val="single" w:sz="4" w:space="0" w:color="auto"/>
              <w:right w:val="nil"/>
            </w:tcBorders>
            <w:shd w:val="clear" w:color="auto" w:fill="auto"/>
            <w:vAlign w:val="center"/>
            <w:hideMark/>
          </w:tcPr>
          <w:p w14:paraId="638D4D49" w14:textId="77777777" w:rsidR="004D59F5" w:rsidRPr="007E76AB" w:rsidRDefault="004D59F5" w:rsidP="004D59F5">
            <w:pPr>
              <w:spacing w:after="0" w:line="240" w:lineRule="auto"/>
              <w:rPr>
                <w:rFonts w:ascii="Times New Roman" w:eastAsia="Times New Roman" w:hAnsi="Times New Roman" w:cs="Times New Roman"/>
                <w:szCs w:val="24"/>
              </w:rPr>
            </w:pPr>
            <w:r w:rsidRPr="007E76AB">
              <w:rPr>
                <w:rFonts w:ascii="Times New Roman" w:eastAsia="Times New Roman" w:hAnsi="Times New Roman" w:cs="Times New Roman"/>
                <w:szCs w:val="24"/>
              </w:rPr>
              <w:t>Light novel and science fiction writer</w:t>
            </w:r>
          </w:p>
        </w:tc>
        <w:tc>
          <w:tcPr>
            <w:tcW w:w="0" w:type="auto"/>
            <w:tcBorders>
              <w:top w:val="nil"/>
              <w:left w:val="nil"/>
              <w:bottom w:val="single" w:sz="4" w:space="0" w:color="auto"/>
              <w:right w:val="nil"/>
            </w:tcBorders>
            <w:shd w:val="clear" w:color="auto" w:fill="auto"/>
            <w:noWrap/>
            <w:vAlign w:val="center"/>
            <w:hideMark/>
          </w:tcPr>
          <w:p w14:paraId="3EDAE394" w14:textId="77777777" w:rsidR="004D59F5" w:rsidRPr="007E76AB" w:rsidRDefault="004D59F5" w:rsidP="004D59F5">
            <w:pPr>
              <w:spacing w:after="0" w:line="240" w:lineRule="auto"/>
              <w:jc w:val="center"/>
              <w:rPr>
                <w:rFonts w:ascii="Times New Roman" w:eastAsia="Times New Roman" w:hAnsi="Times New Roman" w:cs="Times New Roman"/>
                <w:szCs w:val="24"/>
              </w:rPr>
            </w:pPr>
            <w:r w:rsidRPr="007E76AB">
              <w:rPr>
                <w:rFonts w:ascii="Times New Roman" w:eastAsia="Times New Roman" w:hAnsi="Times New Roman" w:cs="Times New Roman"/>
                <w:szCs w:val="24"/>
              </w:rPr>
              <w:t>9,074</w:t>
            </w:r>
          </w:p>
        </w:tc>
        <w:tc>
          <w:tcPr>
            <w:tcW w:w="0" w:type="auto"/>
            <w:tcBorders>
              <w:top w:val="nil"/>
              <w:left w:val="nil"/>
              <w:bottom w:val="single" w:sz="4" w:space="0" w:color="auto"/>
              <w:right w:val="nil"/>
            </w:tcBorders>
            <w:shd w:val="clear" w:color="auto" w:fill="auto"/>
            <w:vAlign w:val="center"/>
            <w:hideMark/>
          </w:tcPr>
          <w:p w14:paraId="6E597A7B" w14:textId="77777777" w:rsidR="004D59F5" w:rsidRPr="007E76AB" w:rsidRDefault="004D59F5" w:rsidP="004D59F5">
            <w:pPr>
              <w:spacing w:after="0" w:line="240" w:lineRule="auto"/>
              <w:rPr>
                <w:rFonts w:ascii="Times New Roman" w:eastAsia="Times New Roman" w:hAnsi="Times New Roman" w:cs="Times New Roman"/>
                <w:sz w:val="20"/>
                <w:lang w:eastAsia="ja-JP"/>
              </w:rPr>
            </w:pPr>
            <w:r w:rsidRPr="007E76AB">
              <w:rPr>
                <w:rFonts w:ascii="MS Mincho" w:eastAsia="MS Mincho" w:hAnsi="MS Mincho" w:cs="MS Mincho"/>
                <w:sz w:val="20"/>
                <w:lang w:eastAsia="ja-JP"/>
              </w:rPr>
              <w:t>マジで墨田区、給付金の振り込みもワクチン接種券も激早だったし、有能すぎてびっくりする。たすかる。落ち着いたら、その対応力の源が何だったのか、取材してほしい。</w:t>
            </w:r>
          </w:p>
        </w:tc>
      </w:tr>
      <w:tr w:rsidR="007E76AB" w:rsidRPr="007E76AB" w14:paraId="548258A0" w14:textId="77777777" w:rsidTr="004D59F5">
        <w:trPr>
          <w:trHeight w:val="1290"/>
        </w:trPr>
        <w:tc>
          <w:tcPr>
            <w:tcW w:w="0" w:type="auto"/>
            <w:vMerge w:val="restart"/>
            <w:tcBorders>
              <w:top w:val="nil"/>
              <w:left w:val="nil"/>
              <w:bottom w:val="single" w:sz="4" w:space="0" w:color="000000"/>
              <w:right w:val="nil"/>
            </w:tcBorders>
            <w:shd w:val="clear" w:color="auto" w:fill="auto"/>
            <w:noWrap/>
            <w:vAlign w:val="center"/>
            <w:hideMark/>
          </w:tcPr>
          <w:p w14:paraId="5815A3A9" w14:textId="77777777" w:rsidR="004D59F5" w:rsidRPr="007E76AB" w:rsidRDefault="004D59F5" w:rsidP="004D59F5">
            <w:pPr>
              <w:spacing w:after="0" w:line="240" w:lineRule="auto"/>
              <w:jc w:val="center"/>
              <w:rPr>
                <w:rFonts w:ascii="Times New Roman" w:eastAsia="Times New Roman" w:hAnsi="Times New Roman" w:cs="Times New Roman"/>
                <w:szCs w:val="24"/>
              </w:rPr>
            </w:pPr>
            <w:r w:rsidRPr="007E76AB">
              <w:rPr>
                <w:rFonts w:ascii="Times New Roman" w:eastAsia="Times New Roman" w:hAnsi="Times New Roman" w:cs="Times New Roman"/>
                <w:szCs w:val="24"/>
              </w:rPr>
              <w:t>Anti-vaccine</w:t>
            </w:r>
          </w:p>
        </w:tc>
        <w:tc>
          <w:tcPr>
            <w:tcW w:w="0" w:type="auto"/>
            <w:tcBorders>
              <w:top w:val="nil"/>
              <w:left w:val="nil"/>
              <w:bottom w:val="nil"/>
              <w:right w:val="nil"/>
            </w:tcBorders>
            <w:shd w:val="clear" w:color="auto" w:fill="auto"/>
            <w:vAlign w:val="center"/>
            <w:hideMark/>
          </w:tcPr>
          <w:p w14:paraId="5134716C" w14:textId="61BD41DB" w:rsidR="004D59F5" w:rsidRPr="007E76AB" w:rsidRDefault="004D59F5" w:rsidP="00C96A75">
            <w:pPr>
              <w:spacing w:after="0" w:line="240" w:lineRule="auto"/>
              <w:rPr>
                <w:rFonts w:ascii="Times New Roman" w:eastAsia="Times New Roman" w:hAnsi="Times New Roman" w:cs="Times New Roman"/>
                <w:szCs w:val="24"/>
              </w:rPr>
            </w:pPr>
            <w:r w:rsidRPr="007E76AB">
              <w:rPr>
                <w:rFonts w:ascii="Times New Roman" w:eastAsia="Times New Roman" w:hAnsi="Times New Roman" w:cs="Times New Roman"/>
                <w:szCs w:val="24"/>
              </w:rPr>
              <w:t>Only those of you who say you won</w:t>
            </w:r>
            <w:r w:rsidR="00C96A75" w:rsidRPr="007E76AB">
              <w:rPr>
                <w:rFonts w:ascii="Times New Roman" w:eastAsia="Times New Roman" w:hAnsi="Times New Roman" w:cs="Times New Roman"/>
                <w:szCs w:val="24"/>
              </w:rPr>
              <w:t>’</w:t>
            </w:r>
            <w:r w:rsidRPr="007E76AB">
              <w:rPr>
                <w:rFonts w:ascii="Times New Roman" w:eastAsia="Times New Roman" w:hAnsi="Times New Roman" w:cs="Times New Roman"/>
                <w:szCs w:val="24"/>
              </w:rPr>
              <w:t>t get the new corona vaccine no matter what, please like and RT this tweet!</w:t>
            </w:r>
          </w:p>
        </w:tc>
        <w:tc>
          <w:tcPr>
            <w:tcW w:w="0" w:type="auto"/>
            <w:tcBorders>
              <w:top w:val="nil"/>
              <w:left w:val="nil"/>
              <w:bottom w:val="nil"/>
              <w:right w:val="nil"/>
            </w:tcBorders>
            <w:shd w:val="clear" w:color="auto" w:fill="auto"/>
            <w:vAlign w:val="center"/>
            <w:hideMark/>
          </w:tcPr>
          <w:p w14:paraId="63F00CB5" w14:textId="77777777" w:rsidR="004D59F5" w:rsidRPr="007E76AB" w:rsidRDefault="004D59F5" w:rsidP="004D59F5">
            <w:pPr>
              <w:spacing w:after="0" w:line="240" w:lineRule="auto"/>
              <w:rPr>
                <w:rFonts w:ascii="Times New Roman" w:eastAsia="Times New Roman" w:hAnsi="Times New Roman" w:cs="Times New Roman"/>
                <w:szCs w:val="24"/>
              </w:rPr>
            </w:pPr>
            <w:r w:rsidRPr="007E76AB">
              <w:rPr>
                <w:rFonts w:ascii="Times New Roman" w:eastAsia="Times New Roman" w:hAnsi="Times New Roman" w:cs="Times New Roman"/>
                <w:szCs w:val="24"/>
              </w:rPr>
              <w:t>Anonymous</w:t>
            </w:r>
          </w:p>
        </w:tc>
        <w:tc>
          <w:tcPr>
            <w:tcW w:w="0" w:type="auto"/>
            <w:tcBorders>
              <w:top w:val="nil"/>
              <w:left w:val="nil"/>
              <w:bottom w:val="nil"/>
              <w:right w:val="nil"/>
            </w:tcBorders>
            <w:shd w:val="clear" w:color="auto" w:fill="auto"/>
            <w:noWrap/>
            <w:vAlign w:val="center"/>
            <w:hideMark/>
          </w:tcPr>
          <w:p w14:paraId="0B2458BE" w14:textId="77777777" w:rsidR="004D59F5" w:rsidRPr="007E76AB" w:rsidRDefault="004D59F5" w:rsidP="004D59F5">
            <w:pPr>
              <w:spacing w:after="0" w:line="240" w:lineRule="auto"/>
              <w:jc w:val="center"/>
              <w:rPr>
                <w:rFonts w:ascii="Times New Roman" w:eastAsia="Times New Roman" w:hAnsi="Times New Roman" w:cs="Times New Roman"/>
                <w:szCs w:val="24"/>
              </w:rPr>
            </w:pPr>
            <w:r w:rsidRPr="007E76AB">
              <w:rPr>
                <w:rFonts w:ascii="Times New Roman" w:eastAsia="Times New Roman" w:hAnsi="Times New Roman" w:cs="Times New Roman"/>
                <w:szCs w:val="24"/>
              </w:rPr>
              <w:t>6,765</w:t>
            </w:r>
          </w:p>
        </w:tc>
        <w:tc>
          <w:tcPr>
            <w:tcW w:w="0" w:type="auto"/>
            <w:tcBorders>
              <w:top w:val="nil"/>
              <w:left w:val="nil"/>
              <w:bottom w:val="nil"/>
              <w:right w:val="nil"/>
            </w:tcBorders>
            <w:shd w:val="clear" w:color="auto" w:fill="auto"/>
            <w:vAlign w:val="center"/>
            <w:hideMark/>
          </w:tcPr>
          <w:p w14:paraId="0C6D3476" w14:textId="77777777" w:rsidR="004D59F5" w:rsidRPr="007E76AB" w:rsidRDefault="004D59F5" w:rsidP="004D59F5">
            <w:pPr>
              <w:spacing w:after="0" w:line="240" w:lineRule="auto"/>
              <w:rPr>
                <w:rFonts w:ascii="Times New Roman" w:eastAsia="Times New Roman" w:hAnsi="Times New Roman" w:cs="Times New Roman"/>
                <w:sz w:val="20"/>
                <w:lang w:eastAsia="ja-JP"/>
              </w:rPr>
            </w:pPr>
            <w:r w:rsidRPr="007E76AB">
              <w:rPr>
                <w:rFonts w:ascii="MS Mincho" w:eastAsia="MS Mincho" w:hAnsi="MS Mincho" w:cs="MS Mincho"/>
                <w:sz w:val="20"/>
                <w:lang w:eastAsia="ja-JP"/>
              </w:rPr>
              <w:t>何があっても新型コロナワクチンは打たないと言う方だけ、このツイートにいいねと</w:t>
            </w:r>
            <w:r w:rsidRPr="007E76AB">
              <w:rPr>
                <w:rFonts w:ascii="Times New Roman" w:eastAsia="Times New Roman" w:hAnsi="Times New Roman" w:cs="Times New Roman"/>
                <w:sz w:val="20"/>
                <w:lang w:eastAsia="ja-JP"/>
              </w:rPr>
              <w:t>RT</w:t>
            </w:r>
            <w:r w:rsidRPr="007E76AB">
              <w:rPr>
                <w:rFonts w:ascii="MS Mincho" w:eastAsia="MS Mincho" w:hAnsi="MS Mincho" w:cs="MS Mincho"/>
                <w:sz w:val="20"/>
                <w:lang w:eastAsia="ja-JP"/>
              </w:rPr>
              <w:t>お願いします！</w:t>
            </w:r>
          </w:p>
        </w:tc>
      </w:tr>
      <w:tr w:rsidR="007E76AB" w:rsidRPr="007E76AB" w14:paraId="4132A388" w14:textId="77777777" w:rsidTr="004D59F5">
        <w:trPr>
          <w:trHeight w:val="2940"/>
        </w:trPr>
        <w:tc>
          <w:tcPr>
            <w:tcW w:w="0" w:type="auto"/>
            <w:vMerge/>
            <w:tcBorders>
              <w:top w:val="nil"/>
              <w:left w:val="nil"/>
              <w:bottom w:val="single" w:sz="4" w:space="0" w:color="000000"/>
              <w:right w:val="nil"/>
            </w:tcBorders>
            <w:vAlign w:val="center"/>
            <w:hideMark/>
          </w:tcPr>
          <w:p w14:paraId="278ED016" w14:textId="77777777" w:rsidR="004D59F5" w:rsidRPr="007E76AB" w:rsidRDefault="004D59F5" w:rsidP="004D59F5">
            <w:pPr>
              <w:spacing w:after="0" w:line="240" w:lineRule="auto"/>
              <w:rPr>
                <w:rFonts w:ascii="Times New Roman" w:eastAsia="Times New Roman" w:hAnsi="Times New Roman" w:cs="Times New Roman"/>
                <w:szCs w:val="24"/>
                <w:lang w:eastAsia="ja-JP"/>
              </w:rPr>
            </w:pPr>
          </w:p>
        </w:tc>
        <w:tc>
          <w:tcPr>
            <w:tcW w:w="0" w:type="auto"/>
            <w:tcBorders>
              <w:top w:val="nil"/>
              <w:left w:val="nil"/>
              <w:bottom w:val="nil"/>
              <w:right w:val="nil"/>
            </w:tcBorders>
            <w:shd w:val="clear" w:color="auto" w:fill="auto"/>
            <w:vAlign w:val="center"/>
            <w:hideMark/>
          </w:tcPr>
          <w:p w14:paraId="2CD1AD4A" w14:textId="77777777" w:rsidR="004D59F5" w:rsidRPr="007E76AB" w:rsidRDefault="004D59F5" w:rsidP="004D59F5">
            <w:pPr>
              <w:spacing w:after="0" w:line="240" w:lineRule="auto"/>
              <w:rPr>
                <w:rFonts w:ascii="Times New Roman" w:eastAsia="Times New Roman" w:hAnsi="Times New Roman" w:cs="Times New Roman"/>
                <w:szCs w:val="24"/>
              </w:rPr>
            </w:pPr>
            <w:r w:rsidRPr="007E76AB">
              <w:rPr>
                <w:rFonts w:ascii="Times New Roman" w:eastAsia="Times New Roman" w:hAnsi="Times New Roman" w:cs="Times New Roman"/>
                <w:szCs w:val="24"/>
              </w:rPr>
              <w:t>I will never forget how several hospitals turned my mother away after she became ill from the vaccine. She cried beside herself and begged for help, not only experiencing physical pain but emotional pain as well. We urgently need an outpatient clinic for vaccine adverse reactions and aftereffects! Please spread the word by using the hashtag #vaccineadversereactions and RT!</w:t>
            </w:r>
          </w:p>
        </w:tc>
        <w:tc>
          <w:tcPr>
            <w:tcW w:w="0" w:type="auto"/>
            <w:tcBorders>
              <w:top w:val="nil"/>
              <w:left w:val="nil"/>
              <w:bottom w:val="nil"/>
              <w:right w:val="nil"/>
            </w:tcBorders>
            <w:shd w:val="clear" w:color="auto" w:fill="auto"/>
            <w:vAlign w:val="center"/>
            <w:hideMark/>
          </w:tcPr>
          <w:p w14:paraId="02F1CCCC" w14:textId="77777777" w:rsidR="004D59F5" w:rsidRPr="007E76AB" w:rsidRDefault="004D59F5" w:rsidP="004D59F5">
            <w:pPr>
              <w:spacing w:after="0" w:line="240" w:lineRule="auto"/>
              <w:rPr>
                <w:rFonts w:ascii="Times New Roman" w:eastAsia="Times New Roman" w:hAnsi="Times New Roman" w:cs="Times New Roman"/>
                <w:szCs w:val="24"/>
              </w:rPr>
            </w:pPr>
            <w:r w:rsidRPr="007E76AB">
              <w:rPr>
                <w:rFonts w:ascii="Times New Roman" w:eastAsia="Times New Roman" w:hAnsi="Times New Roman" w:cs="Times New Roman"/>
                <w:szCs w:val="24"/>
              </w:rPr>
              <w:t>Anonymous</w:t>
            </w:r>
          </w:p>
        </w:tc>
        <w:tc>
          <w:tcPr>
            <w:tcW w:w="0" w:type="auto"/>
            <w:tcBorders>
              <w:top w:val="nil"/>
              <w:left w:val="nil"/>
              <w:bottom w:val="nil"/>
              <w:right w:val="nil"/>
            </w:tcBorders>
            <w:shd w:val="clear" w:color="auto" w:fill="auto"/>
            <w:noWrap/>
            <w:vAlign w:val="center"/>
            <w:hideMark/>
          </w:tcPr>
          <w:p w14:paraId="114A6A94" w14:textId="77777777" w:rsidR="004D59F5" w:rsidRPr="007E76AB" w:rsidRDefault="004D59F5" w:rsidP="004D59F5">
            <w:pPr>
              <w:spacing w:after="0" w:line="240" w:lineRule="auto"/>
              <w:jc w:val="center"/>
              <w:rPr>
                <w:rFonts w:ascii="Times New Roman" w:eastAsia="Times New Roman" w:hAnsi="Times New Roman" w:cs="Times New Roman"/>
                <w:szCs w:val="24"/>
              </w:rPr>
            </w:pPr>
            <w:r w:rsidRPr="007E76AB">
              <w:rPr>
                <w:rFonts w:ascii="Times New Roman" w:eastAsia="Times New Roman" w:hAnsi="Times New Roman" w:cs="Times New Roman"/>
                <w:szCs w:val="24"/>
              </w:rPr>
              <w:t>6,959</w:t>
            </w:r>
          </w:p>
        </w:tc>
        <w:tc>
          <w:tcPr>
            <w:tcW w:w="0" w:type="auto"/>
            <w:tcBorders>
              <w:top w:val="nil"/>
              <w:left w:val="nil"/>
              <w:bottom w:val="nil"/>
              <w:right w:val="nil"/>
            </w:tcBorders>
            <w:shd w:val="clear" w:color="auto" w:fill="auto"/>
            <w:vAlign w:val="center"/>
            <w:hideMark/>
          </w:tcPr>
          <w:p w14:paraId="6EE779A5" w14:textId="77777777" w:rsidR="004D59F5" w:rsidRPr="007E76AB" w:rsidRDefault="004D59F5" w:rsidP="004D59F5">
            <w:pPr>
              <w:spacing w:after="0" w:line="240" w:lineRule="auto"/>
              <w:rPr>
                <w:rFonts w:ascii="Times New Roman" w:eastAsia="Times New Roman" w:hAnsi="Times New Roman" w:cs="Times New Roman"/>
                <w:sz w:val="20"/>
              </w:rPr>
            </w:pPr>
            <w:r w:rsidRPr="007E76AB">
              <w:rPr>
                <w:rFonts w:ascii="MS Mincho" w:eastAsia="MS Mincho" w:hAnsi="MS Mincho" w:cs="MS Mincho"/>
                <w:sz w:val="20"/>
                <w:lang w:eastAsia="ja-JP"/>
              </w:rPr>
              <w:t>自分は忘れない。ワクチン接種後、母親が体調崩してから、診察拒否対応をした数件の病院を！</w:t>
            </w:r>
            <w:r w:rsidRPr="007E76AB">
              <w:rPr>
                <w:rFonts w:ascii="Times New Roman" w:eastAsia="Times New Roman" w:hAnsi="Times New Roman" w:cs="Times New Roman"/>
                <w:sz w:val="20"/>
                <w:lang w:eastAsia="ja-JP"/>
              </w:rPr>
              <w:t xml:space="preserve"> </w:t>
            </w:r>
            <w:r w:rsidRPr="007E76AB">
              <w:rPr>
                <w:rFonts w:ascii="MS Mincho" w:eastAsia="MS Mincho" w:hAnsi="MS Mincho" w:cs="MS Mincho"/>
                <w:sz w:val="20"/>
                <w:lang w:eastAsia="ja-JP"/>
              </w:rPr>
              <w:t>必死にお願いする自分の横で母親は泣いていました。</w:t>
            </w:r>
            <w:r w:rsidRPr="007E76AB">
              <w:rPr>
                <w:rFonts w:ascii="Times New Roman" w:eastAsia="Times New Roman" w:hAnsi="Times New Roman" w:cs="Times New Roman"/>
                <w:sz w:val="20"/>
                <w:lang w:eastAsia="ja-JP"/>
              </w:rPr>
              <w:t xml:space="preserve"> </w:t>
            </w:r>
            <w:r w:rsidRPr="007E76AB">
              <w:rPr>
                <w:rFonts w:ascii="MS Mincho" w:eastAsia="MS Mincho" w:hAnsi="MS Mincho" w:cs="MS Mincho"/>
                <w:sz w:val="20"/>
                <w:lang w:eastAsia="ja-JP"/>
              </w:rPr>
              <w:t>肉体的苦痛に加えて精神的苦痛も！</w:t>
            </w:r>
            <w:r w:rsidRPr="007E76AB">
              <w:rPr>
                <w:rFonts w:ascii="Times New Roman" w:eastAsia="Times New Roman" w:hAnsi="Times New Roman" w:cs="Times New Roman"/>
                <w:sz w:val="20"/>
                <w:lang w:eastAsia="ja-JP"/>
              </w:rPr>
              <w:t xml:space="preserve"> </w:t>
            </w:r>
            <w:r w:rsidRPr="007E76AB">
              <w:rPr>
                <w:rFonts w:ascii="MS Mincho" w:eastAsia="MS Mincho" w:hAnsi="MS Mincho" w:cs="MS Mincho"/>
                <w:sz w:val="20"/>
                <w:lang w:eastAsia="ja-JP"/>
              </w:rPr>
              <w:t>ワクチン副反応・後遺症外来の早期設置を！今すぐに！</w:t>
            </w:r>
            <w:r w:rsidRPr="007E76AB">
              <w:rPr>
                <w:rFonts w:ascii="Times New Roman" w:eastAsia="Times New Roman" w:hAnsi="Times New Roman" w:cs="Times New Roman"/>
                <w:sz w:val="20"/>
                <w:lang w:eastAsia="ja-JP"/>
              </w:rPr>
              <w:t xml:space="preserve"> </w:t>
            </w:r>
            <w:r w:rsidRPr="007E76AB">
              <w:rPr>
                <w:rFonts w:ascii="Times New Roman" w:eastAsia="Times New Roman" w:hAnsi="Times New Roman" w:cs="Times New Roman"/>
                <w:sz w:val="20"/>
              </w:rPr>
              <w:t>#</w:t>
            </w:r>
            <w:r w:rsidRPr="007E76AB">
              <w:rPr>
                <w:rFonts w:ascii="MS Mincho" w:eastAsia="MS Mincho" w:hAnsi="MS Mincho" w:cs="MS Mincho"/>
                <w:sz w:val="20"/>
              </w:rPr>
              <w:t>ワクチン副反応</w:t>
            </w:r>
            <w:r w:rsidRPr="007E76AB">
              <w:rPr>
                <w:rFonts w:ascii="Times New Roman" w:eastAsia="Times New Roman" w:hAnsi="Times New Roman" w:cs="Times New Roman"/>
                <w:sz w:val="20"/>
              </w:rPr>
              <w:t xml:space="preserve"> #RT</w:t>
            </w:r>
            <w:r w:rsidRPr="007E76AB">
              <w:rPr>
                <w:rFonts w:ascii="MS Mincho" w:eastAsia="MS Mincho" w:hAnsi="MS Mincho" w:cs="MS Mincho"/>
                <w:sz w:val="20"/>
              </w:rPr>
              <w:t>拡散希望</w:t>
            </w:r>
          </w:p>
        </w:tc>
      </w:tr>
      <w:tr w:rsidR="007E76AB" w:rsidRPr="007E76AB" w14:paraId="2CBCDAEB" w14:textId="77777777" w:rsidTr="004D59F5">
        <w:trPr>
          <w:trHeight w:val="2440"/>
        </w:trPr>
        <w:tc>
          <w:tcPr>
            <w:tcW w:w="0" w:type="auto"/>
            <w:vMerge/>
            <w:tcBorders>
              <w:top w:val="nil"/>
              <w:left w:val="nil"/>
              <w:bottom w:val="single" w:sz="4" w:space="0" w:color="000000"/>
              <w:right w:val="nil"/>
            </w:tcBorders>
            <w:vAlign w:val="center"/>
            <w:hideMark/>
          </w:tcPr>
          <w:p w14:paraId="4EB86428" w14:textId="77777777" w:rsidR="004D59F5" w:rsidRPr="007E76AB" w:rsidRDefault="004D59F5" w:rsidP="004D59F5">
            <w:pPr>
              <w:spacing w:after="0" w:line="240" w:lineRule="auto"/>
              <w:rPr>
                <w:rFonts w:ascii="Times New Roman" w:eastAsia="Times New Roman" w:hAnsi="Times New Roman" w:cs="Times New Roman"/>
                <w:szCs w:val="24"/>
              </w:rPr>
            </w:pPr>
          </w:p>
        </w:tc>
        <w:tc>
          <w:tcPr>
            <w:tcW w:w="0" w:type="auto"/>
            <w:tcBorders>
              <w:top w:val="nil"/>
              <w:left w:val="nil"/>
              <w:bottom w:val="single" w:sz="4" w:space="0" w:color="auto"/>
              <w:right w:val="nil"/>
            </w:tcBorders>
            <w:shd w:val="clear" w:color="auto" w:fill="auto"/>
            <w:vAlign w:val="center"/>
            <w:hideMark/>
          </w:tcPr>
          <w:p w14:paraId="12E744E0" w14:textId="77777777" w:rsidR="004D59F5" w:rsidRPr="007E76AB" w:rsidRDefault="004D59F5" w:rsidP="004D59F5">
            <w:pPr>
              <w:spacing w:after="0" w:line="240" w:lineRule="auto"/>
              <w:rPr>
                <w:rFonts w:ascii="Times New Roman" w:eastAsia="Times New Roman" w:hAnsi="Times New Roman" w:cs="Times New Roman"/>
                <w:szCs w:val="24"/>
              </w:rPr>
            </w:pPr>
            <w:r w:rsidRPr="007E76AB">
              <w:rPr>
                <w:rFonts w:ascii="Times New Roman" w:eastAsia="Times New Roman" w:hAnsi="Times New Roman" w:cs="Times New Roman"/>
                <w:szCs w:val="24"/>
              </w:rPr>
              <w:t>I urge families who have lost loved ones due to vaccination to keep a copy of their medical records, including the death certificate. Without medical records in five years, such as if the hospital no longer exists, it will be impossible to seek justice. The lack of medical records has prevented Type C trials from being addressed.</w:t>
            </w:r>
          </w:p>
        </w:tc>
        <w:tc>
          <w:tcPr>
            <w:tcW w:w="0" w:type="auto"/>
            <w:tcBorders>
              <w:top w:val="nil"/>
              <w:left w:val="nil"/>
              <w:bottom w:val="single" w:sz="4" w:space="0" w:color="auto"/>
              <w:right w:val="nil"/>
            </w:tcBorders>
            <w:shd w:val="clear" w:color="auto" w:fill="auto"/>
            <w:vAlign w:val="center"/>
            <w:hideMark/>
          </w:tcPr>
          <w:p w14:paraId="4D49FFE5" w14:textId="77777777" w:rsidR="004D59F5" w:rsidRPr="007E76AB" w:rsidRDefault="004D59F5" w:rsidP="004D59F5">
            <w:pPr>
              <w:spacing w:after="0" w:line="240" w:lineRule="auto"/>
              <w:rPr>
                <w:rFonts w:ascii="Times New Roman" w:eastAsia="Times New Roman" w:hAnsi="Times New Roman" w:cs="Times New Roman"/>
                <w:szCs w:val="24"/>
              </w:rPr>
            </w:pPr>
            <w:r w:rsidRPr="007E76AB">
              <w:rPr>
                <w:rFonts w:ascii="Times New Roman" w:eastAsia="Times New Roman" w:hAnsi="Times New Roman" w:cs="Times New Roman"/>
                <w:szCs w:val="24"/>
              </w:rPr>
              <w:t>Anonymous</w:t>
            </w:r>
          </w:p>
        </w:tc>
        <w:tc>
          <w:tcPr>
            <w:tcW w:w="0" w:type="auto"/>
            <w:tcBorders>
              <w:top w:val="nil"/>
              <w:left w:val="nil"/>
              <w:bottom w:val="single" w:sz="4" w:space="0" w:color="auto"/>
              <w:right w:val="nil"/>
            </w:tcBorders>
            <w:shd w:val="clear" w:color="auto" w:fill="auto"/>
            <w:noWrap/>
            <w:vAlign w:val="center"/>
            <w:hideMark/>
          </w:tcPr>
          <w:p w14:paraId="2AEAC8B6" w14:textId="77777777" w:rsidR="004D59F5" w:rsidRPr="007E76AB" w:rsidRDefault="004D59F5" w:rsidP="004D59F5">
            <w:pPr>
              <w:spacing w:after="0" w:line="240" w:lineRule="auto"/>
              <w:jc w:val="center"/>
              <w:rPr>
                <w:rFonts w:ascii="Times New Roman" w:eastAsia="Times New Roman" w:hAnsi="Times New Roman" w:cs="Times New Roman"/>
                <w:szCs w:val="24"/>
              </w:rPr>
            </w:pPr>
            <w:r w:rsidRPr="007E76AB">
              <w:rPr>
                <w:rFonts w:ascii="Times New Roman" w:eastAsia="Times New Roman" w:hAnsi="Times New Roman" w:cs="Times New Roman"/>
                <w:szCs w:val="24"/>
              </w:rPr>
              <w:t>6,015</w:t>
            </w:r>
          </w:p>
        </w:tc>
        <w:tc>
          <w:tcPr>
            <w:tcW w:w="0" w:type="auto"/>
            <w:tcBorders>
              <w:top w:val="nil"/>
              <w:left w:val="nil"/>
              <w:bottom w:val="single" w:sz="4" w:space="0" w:color="auto"/>
              <w:right w:val="nil"/>
            </w:tcBorders>
            <w:shd w:val="clear" w:color="auto" w:fill="auto"/>
            <w:vAlign w:val="center"/>
            <w:hideMark/>
          </w:tcPr>
          <w:p w14:paraId="0C22C3C4" w14:textId="77777777" w:rsidR="004D59F5" w:rsidRPr="007E76AB" w:rsidRDefault="004D59F5" w:rsidP="004D59F5">
            <w:pPr>
              <w:spacing w:after="0" w:line="240" w:lineRule="auto"/>
              <w:rPr>
                <w:rFonts w:ascii="Times New Roman" w:eastAsia="Times New Roman" w:hAnsi="Times New Roman" w:cs="Times New Roman"/>
                <w:sz w:val="20"/>
                <w:lang w:eastAsia="ja-JP"/>
              </w:rPr>
            </w:pPr>
            <w:r w:rsidRPr="007E76AB">
              <w:rPr>
                <w:rFonts w:ascii="MS Mincho" w:eastAsia="MS Mincho" w:hAnsi="MS Mincho" w:cs="MS Mincho"/>
                <w:sz w:val="20"/>
                <w:lang w:eastAsia="ja-JP"/>
              </w:rPr>
              <w:t>今、ワクチン接種が原因で亡くなったかもしれないご遺族は、カルテのコピーを死亡診断書も含め、手元に保管することをお勧めします。</w:t>
            </w:r>
            <w:r w:rsidRPr="007E76AB">
              <w:rPr>
                <w:rFonts w:ascii="Times New Roman" w:eastAsia="Times New Roman" w:hAnsi="Times New Roman" w:cs="Times New Roman"/>
                <w:sz w:val="20"/>
                <w:lang w:eastAsia="ja-JP"/>
              </w:rPr>
              <w:t>5</w:t>
            </w:r>
            <w:r w:rsidRPr="007E76AB">
              <w:rPr>
                <w:rFonts w:ascii="MS Mincho" w:eastAsia="MS Mincho" w:hAnsi="MS Mincho" w:cs="MS Mincho"/>
                <w:sz w:val="20"/>
                <w:lang w:eastAsia="ja-JP"/>
              </w:rPr>
              <w:t>年後、病院がなくなるなど、カルテがなくなれば、裁判すらできなくなります。カルテがない</w:t>
            </w:r>
            <w:r w:rsidRPr="007E76AB">
              <w:rPr>
                <w:rFonts w:ascii="Times New Roman" w:eastAsia="Times New Roman" w:hAnsi="Times New Roman" w:cs="Times New Roman"/>
                <w:sz w:val="20"/>
                <w:lang w:eastAsia="ja-JP"/>
              </w:rPr>
              <w:t>C</w:t>
            </w:r>
            <w:r w:rsidRPr="007E76AB">
              <w:rPr>
                <w:rFonts w:ascii="MS Mincho" w:eastAsia="MS Mincho" w:hAnsi="MS Mincho" w:cs="MS Mincho"/>
                <w:sz w:val="20"/>
                <w:lang w:eastAsia="ja-JP"/>
              </w:rPr>
              <w:t>型裁判は、カルテがないため救済されていません。</w:t>
            </w:r>
          </w:p>
        </w:tc>
      </w:tr>
    </w:tbl>
    <w:p w14:paraId="6427435C" w14:textId="3FD9E2BA" w:rsidR="004B273D" w:rsidRPr="007E76AB" w:rsidRDefault="004B273D" w:rsidP="00C477F7">
      <w:pPr>
        <w:spacing w:after="0"/>
        <w:rPr>
          <w:rFonts w:ascii="Times New Roman" w:hAnsi="Times New Roman" w:cs="Times New Roman"/>
          <w:sz w:val="24"/>
          <w:lang w:eastAsia="ja-JP"/>
        </w:rPr>
      </w:pPr>
    </w:p>
    <w:p w14:paraId="24DBCACB" w14:textId="77777777" w:rsidR="004B273D" w:rsidRPr="007E76AB" w:rsidRDefault="004B273D">
      <w:pPr>
        <w:rPr>
          <w:rFonts w:ascii="Times New Roman" w:hAnsi="Times New Roman" w:cs="Times New Roman"/>
          <w:sz w:val="24"/>
          <w:lang w:eastAsia="ja-JP"/>
        </w:rPr>
      </w:pPr>
      <w:r w:rsidRPr="007E76AB">
        <w:rPr>
          <w:rFonts w:ascii="Times New Roman" w:hAnsi="Times New Roman" w:cs="Times New Roman"/>
          <w:sz w:val="24"/>
          <w:lang w:eastAsia="ja-JP"/>
        </w:rPr>
        <w:br w:type="page"/>
      </w:r>
    </w:p>
    <w:p w14:paraId="09C0FD88" w14:textId="77777777" w:rsidR="00034794" w:rsidRPr="007E76AB" w:rsidRDefault="00034794">
      <w:pPr>
        <w:rPr>
          <w:rFonts w:ascii="Times New Roman" w:hAnsi="Times New Roman" w:cs="Times New Roman"/>
          <w:sz w:val="24"/>
          <w:lang w:eastAsia="ja-JP"/>
        </w:rPr>
        <w:sectPr w:rsidR="00034794" w:rsidRPr="007E76AB" w:rsidSect="007E76AB">
          <w:type w:val="continuous"/>
          <w:pgSz w:w="15840" w:h="12240" w:orient="landscape"/>
          <w:pgMar w:top="1701" w:right="1985" w:bottom="1701" w:left="1701" w:header="708" w:footer="708" w:gutter="0"/>
          <w:cols w:space="708"/>
          <w:docGrid w:linePitch="360"/>
        </w:sectPr>
      </w:pPr>
    </w:p>
    <w:p w14:paraId="50CD8DB5" w14:textId="134FE2A8" w:rsidR="00D33EE5" w:rsidRPr="007E76AB" w:rsidRDefault="00D33EE5" w:rsidP="00034794">
      <w:pPr>
        <w:spacing w:after="0"/>
        <w:rPr>
          <w:rFonts w:ascii="Times New Roman" w:hAnsi="Times New Roman" w:cs="Times New Roman"/>
          <w:sz w:val="24"/>
          <w:lang w:eastAsia="ja-JP"/>
        </w:rPr>
      </w:pPr>
      <w:r w:rsidRPr="007E76AB">
        <w:rPr>
          <w:rFonts w:ascii="Times New Roman" w:hAnsi="Times New Roman" w:cs="Times New Roman"/>
          <w:sz w:val="24"/>
          <w:lang w:eastAsia="ja-JP"/>
        </w:rPr>
        <w:lastRenderedPageBreak/>
        <w:t>Figure S1: Comparison of machine learning algorithms for classifying the High and Low Groups</w:t>
      </w:r>
    </w:p>
    <w:p w14:paraId="4BD6F181" w14:textId="5664F7B1" w:rsidR="00D33EE5" w:rsidRPr="007E76AB" w:rsidRDefault="005529B5" w:rsidP="001518CD">
      <w:pPr>
        <w:spacing w:after="0"/>
        <w:jc w:val="center"/>
        <w:rPr>
          <w:rFonts w:ascii="Times New Roman" w:hAnsi="Times New Roman" w:cs="Times New Roman"/>
          <w:sz w:val="24"/>
          <w:lang w:eastAsia="ja-JP"/>
        </w:rPr>
      </w:pPr>
      <w:r w:rsidRPr="007E76AB">
        <w:rPr>
          <w:rFonts w:ascii="Times New Roman" w:hAnsi="Times New Roman" w:cs="Times New Roman"/>
          <w:noProof/>
          <w:sz w:val="24"/>
          <w:lang w:val="en-IN" w:eastAsia="en-IN"/>
        </w:rPr>
        <w:drawing>
          <wp:inline distT="0" distB="0" distL="0" distR="0" wp14:anchorId="60E60C86" wp14:editId="22189A57">
            <wp:extent cx="5612130" cy="2806065"/>
            <wp:effectExtent l="0" t="0" r="7620" b="0"/>
            <wp:docPr id="255650070" name="Picture 3"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50070" name="Picture 3" descr="A graph of different colored bars&#10;&#10;Description automatically generated with medium confide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2806065"/>
                    </a:xfrm>
                    <a:prstGeom prst="rect">
                      <a:avLst/>
                    </a:prstGeom>
                    <a:noFill/>
                    <a:ln>
                      <a:noFill/>
                    </a:ln>
                  </pic:spPr>
                </pic:pic>
              </a:graphicData>
            </a:graphic>
          </wp:inline>
        </w:drawing>
      </w:r>
    </w:p>
    <w:p w14:paraId="57B82A47" w14:textId="3D8911BD" w:rsidR="00D33EE5" w:rsidRPr="007E76AB" w:rsidRDefault="00D33EE5" w:rsidP="00034794">
      <w:pPr>
        <w:spacing w:after="0"/>
        <w:rPr>
          <w:rFonts w:ascii="Times New Roman" w:hAnsi="Times New Roman" w:cs="Times New Roman"/>
          <w:sz w:val="24"/>
          <w:lang w:eastAsia="ja-JP"/>
        </w:rPr>
      </w:pPr>
      <w:r w:rsidRPr="007E76AB">
        <w:rPr>
          <w:rFonts w:ascii="Times New Roman" w:hAnsi="Times New Roman" w:cs="Times New Roman" w:hint="eastAsia"/>
          <w:i/>
          <w:iCs/>
          <w:sz w:val="24"/>
          <w:lang w:eastAsia="ja-JP"/>
        </w:rPr>
        <w:t>N</w:t>
      </w:r>
      <w:r w:rsidRPr="007E76AB">
        <w:rPr>
          <w:rFonts w:ascii="Times New Roman" w:hAnsi="Times New Roman" w:cs="Times New Roman"/>
          <w:i/>
          <w:iCs/>
          <w:sz w:val="24"/>
          <w:lang w:eastAsia="ja-JP"/>
        </w:rPr>
        <w:t>ote</w:t>
      </w:r>
      <w:r w:rsidRPr="007E76AB">
        <w:rPr>
          <w:rFonts w:ascii="Times New Roman" w:hAnsi="Times New Roman" w:cs="Times New Roman"/>
          <w:sz w:val="24"/>
          <w:lang w:eastAsia="ja-JP"/>
        </w:rPr>
        <w:t>: We trained a classifier utilizing multiple machine learning algorithms to classify the High and Low groups. Six algorithms were employed for creating the classifier: Linear support vector machine (SVM), Logistic Regression with L1 regularization and L2 regularization, SVM with RBF kernel, Random Forest, and Adaboost. We conducted a performance comparison among these algorithms, and as depicted in the figure, no statistically significant disparities in performance (Precision/Recall/F-value) were observed. Consequently, we selected the linear SVM due to its lower computational complexity and facilitation of feature weight comparison.</w:t>
      </w:r>
    </w:p>
    <w:p w14:paraId="17DAE62A" w14:textId="43BCA336" w:rsidR="00D33EE5" w:rsidRPr="007E76AB" w:rsidRDefault="00D33EE5">
      <w:pPr>
        <w:rPr>
          <w:rFonts w:ascii="Times New Roman" w:hAnsi="Times New Roman" w:cs="Times New Roman"/>
          <w:sz w:val="24"/>
          <w:lang w:eastAsia="ja-JP"/>
        </w:rPr>
      </w:pPr>
      <w:r w:rsidRPr="007E76AB">
        <w:rPr>
          <w:rFonts w:ascii="Times New Roman" w:hAnsi="Times New Roman" w:cs="Times New Roman"/>
          <w:sz w:val="24"/>
          <w:lang w:eastAsia="ja-JP"/>
        </w:rPr>
        <w:br w:type="page"/>
      </w:r>
    </w:p>
    <w:p w14:paraId="128BEDEE" w14:textId="489435E3" w:rsidR="002F30E9" w:rsidRPr="007E76AB" w:rsidRDefault="002F30E9" w:rsidP="002F30E9">
      <w:pPr>
        <w:spacing w:after="0"/>
        <w:rPr>
          <w:rFonts w:ascii="Times New Roman" w:hAnsi="Times New Roman" w:cs="Times New Roman"/>
          <w:sz w:val="24"/>
          <w:lang w:eastAsia="ja-JP"/>
        </w:rPr>
      </w:pPr>
      <w:r w:rsidRPr="007E76AB">
        <w:rPr>
          <w:rFonts w:ascii="Times New Roman" w:hAnsi="Times New Roman" w:cs="Times New Roman"/>
          <w:sz w:val="24"/>
          <w:lang w:eastAsia="ja-JP"/>
        </w:rPr>
        <w:lastRenderedPageBreak/>
        <w:t xml:space="preserve">Figure S2: </w:t>
      </w:r>
      <w:r w:rsidR="00C96A75" w:rsidRPr="007E76AB">
        <w:rPr>
          <w:rFonts w:ascii="Times New Roman" w:hAnsi="Times New Roman" w:cs="Times New Roman"/>
          <w:sz w:val="24"/>
          <w:lang w:eastAsia="ja-JP"/>
        </w:rPr>
        <w:t>Sensitivity analyses on the parameters to create feature sets</w:t>
      </w:r>
    </w:p>
    <w:p w14:paraId="7853BF9B" w14:textId="77777777" w:rsidR="00F22A56" w:rsidRPr="007E76AB" w:rsidRDefault="00F22A56" w:rsidP="002F30E9">
      <w:pPr>
        <w:spacing w:after="0"/>
        <w:rPr>
          <w:rFonts w:ascii="Times New Roman" w:hAnsi="Times New Roman" w:cs="Times New Roman"/>
          <w:sz w:val="24"/>
          <w:lang w:eastAsia="ja-JP"/>
        </w:rPr>
      </w:pPr>
    </w:p>
    <w:p w14:paraId="0D9FCD84" w14:textId="475CD346" w:rsidR="00C96A75" w:rsidRPr="007E76AB" w:rsidRDefault="005529B5" w:rsidP="00EB5E85">
      <w:pPr>
        <w:jc w:val="center"/>
        <w:rPr>
          <w:rFonts w:ascii="Times New Roman" w:hAnsi="Times New Roman" w:cs="Times New Roman"/>
          <w:sz w:val="24"/>
          <w:lang w:eastAsia="ja-JP"/>
        </w:rPr>
      </w:pPr>
      <w:r w:rsidRPr="007E76AB">
        <w:rPr>
          <w:rFonts w:ascii="Times New Roman" w:hAnsi="Times New Roman" w:cs="Times New Roman"/>
          <w:noProof/>
          <w:sz w:val="24"/>
          <w:lang w:val="en-IN" w:eastAsia="en-IN"/>
        </w:rPr>
        <w:drawing>
          <wp:inline distT="0" distB="0" distL="0" distR="0" wp14:anchorId="33E35B76" wp14:editId="3D8B5EA7">
            <wp:extent cx="3088888" cy="2663472"/>
            <wp:effectExtent l="0" t="0" r="0" b="3810"/>
            <wp:docPr id="1490361982" name="Picture 2"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361982" name="Picture 2" descr="A graph with numbers and line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96869" cy="2670354"/>
                    </a:xfrm>
                    <a:prstGeom prst="rect">
                      <a:avLst/>
                    </a:prstGeom>
                    <a:noFill/>
                    <a:ln>
                      <a:noFill/>
                    </a:ln>
                  </pic:spPr>
                </pic:pic>
              </a:graphicData>
            </a:graphic>
          </wp:inline>
        </w:drawing>
      </w:r>
    </w:p>
    <w:p w14:paraId="0D2A94F9" w14:textId="0582F1C8" w:rsidR="00C96A75" w:rsidRPr="007E76AB" w:rsidRDefault="00C96A75" w:rsidP="00C96A75">
      <w:pPr>
        <w:rPr>
          <w:rFonts w:ascii="Times New Roman" w:hAnsi="Times New Roman" w:cs="Times New Roman"/>
          <w:sz w:val="24"/>
          <w:lang w:eastAsia="ja-JP"/>
        </w:rPr>
      </w:pPr>
      <w:r w:rsidRPr="007E76AB">
        <w:rPr>
          <w:rFonts w:ascii="Times New Roman" w:hAnsi="Times New Roman" w:cs="Times New Roman" w:hint="eastAsia"/>
          <w:i/>
          <w:sz w:val="24"/>
          <w:lang w:eastAsia="ja-JP"/>
        </w:rPr>
        <w:t>N</w:t>
      </w:r>
      <w:r w:rsidRPr="007E76AB">
        <w:rPr>
          <w:rFonts w:ascii="Times New Roman" w:hAnsi="Times New Roman" w:cs="Times New Roman"/>
          <w:i/>
          <w:sz w:val="24"/>
          <w:lang w:eastAsia="ja-JP"/>
        </w:rPr>
        <w:t>ote</w:t>
      </w:r>
      <w:r w:rsidRPr="007E76AB">
        <w:rPr>
          <w:rFonts w:ascii="Times New Roman" w:hAnsi="Times New Roman" w:cs="Times New Roman"/>
          <w:sz w:val="24"/>
          <w:lang w:eastAsia="ja-JP"/>
        </w:rPr>
        <w:t>: We conducted a comparison of feature sets obtained by varying two parameters, namely “no_below” and “no_above.” The definitions of these parameters are as follows:</w:t>
      </w:r>
    </w:p>
    <w:p w14:paraId="35A1C1B7" w14:textId="6C4F00BA" w:rsidR="00C96A75" w:rsidRPr="007E76AB" w:rsidRDefault="00C96A75" w:rsidP="00C96A75">
      <w:pPr>
        <w:rPr>
          <w:rFonts w:ascii="Times New Roman" w:hAnsi="Times New Roman" w:cs="Times New Roman"/>
          <w:sz w:val="24"/>
          <w:lang w:eastAsia="ja-JP"/>
        </w:rPr>
      </w:pPr>
      <w:r w:rsidRPr="007E76AB">
        <w:rPr>
          <w:rFonts w:ascii="Times New Roman" w:hAnsi="Times New Roman" w:cs="Times New Roman"/>
          <w:sz w:val="24"/>
          <w:lang w:eastAsia="ja-JP"/>
        </w:rPr>
        <w:t>no_below: Words appearing less frequently than the specified threshold “no_below” across the entire corpus are excluded from the feature set.</w:t>
      </w:r>
    </w:p>
    <w:p w14:paraId="1991583C" w14:textId="60647347" w:rsidR="00C96A75" w:rsidRPr="007E76AB" w:rsidRDefault="00C96A75" w:rsidP="00C96A75">
      <w:pPr>
        <w:rPr>
          <w:rFonts w:ascii="Times New Roman" w:hAnsi="Times New Roman" w:cs="Times New Roman"/>
          <w:sz w:val="24"/>
          <w:lang w:eastAsia="ja-JP"/>
        </w:rPr>
      </w:pPr>
      <w:r w:rsidRPr="007E76AB">
        <w:rPr>
          <w:rFonts w:ascii="Times New Roman" w:hAnsi="Times New Roman" w:cs="Times New Roman"/>
          <w:sz w:val="24"/>
          <w:lang w:eastAsia="ja-JP"/>
        </w:rPr>
        <w:t>no_above: Words appearing in a proportion of documents greater than or equal to the given threshold “no_above” across the entire corpus are excluded from the feature set.</w:t>
      </w:r>
    </w:p>
    <w:p w14:paraId="30F913B3" w14:textId="7C6EC309" w:rsidR="002F30E9" w:rsidRPr="007E76AB" w:rsidRDefault="00C96A75" w:rsidP="00C96A75">
      <w:pPr>
        <w:rPr>
          <w:rFonts w:ascii="Times New Roman" w:hAnsi="Times New Roman" w:cs="Times New Roman"/>
          <w:sz w:val="24"/>
          <w:lang w:eastAsia="ja-JP"/>
        </w:rPr>
      </w:pPr>
      <w:r w:rsidRPr="007E76AB">
        <w:rPr>
          <w:rFonts w:ascii="Times New Roman" w:hAnsi="Times New Roman" w:cs="Times New Roman"/>
          <w:sz w:val="24"/>
          <w:lang w:eastAsia="ja-JP"/>
        </w:rPr>
        <w:t>To assess the impact of parameter variations, we compared the overlap in the top 100 feature words for each document, using the reference set obtained with no_below = 10 and no_above = 0.8</w:t>
      </w:r>
      <w:r w:rsidR="00696413" w:rsidRPr="007E76AB">
        <w:rPr>
          <w:rFonts w:ascii="Times New Roman" w:hAnsi="Times New Roman" w:cs="Times New Roman"/>
          <w:sz w:val="24"/>
          <w:lang w:eastAsia="ja-JP"/>
        </w:rPr>
        <w:t>.</w:t>
      </w:r>
      <w:r w:rsidRPr="007E76AB">
        <w:rPr>
          <w:rFonts w:ascii="Times New Roman" w:hAnsi="Times New Roman" w:cs="Times New Roman"/>
          <w:sz w:val="24"/>
          <w:lang w:eastAsia="ja-JP"/>
        </w:rPr>
        <w:t xml:space="preserve"> </w:t>
      </w:r>
      <w:r w:rsidR="003C249C" w:rsidRPr="007E76AB">
        <w:rPr>
          <w:rFonts w:ascii="Times New Roman" w:hAnsi="Times New Roman" w:cs="Times New Roman"/>
          <w:sz w:val="24"/>
          <w:lang w:eastAsia="ja-JP"/>
        </w:rPr>
        <w:t>Note that, i</w:t>
      </w:r>
      <w:r w:rsidR="000108F5" w:rsidRPr="007E76AB">
        <w:rPr>
          <w:rFonts w:ascii="Times New Roman" w:hAnsi="Times New Roman" w:cs="Times New Roman"/>
          <w:sz w:val="24"/>
          <w:lang w:eastAsia="ja-JP"/>
        </w:rPr>
        <w:t xml:space="preserve">n Figure S2, the lines indicating that the values of n_below are 1, 2, 5, and 10 overlap and appear to be a single line. </w:t>
      </w:r>
      <w:r w:rsidR="00696413" w:rsidRPr="007E76AB">
        <w:rPr>
          <w:rFonts w:ascii="Times New Roman" w:hAnsi="Times New Roman" w:cs="Times New Roman"/>
          <w:sz w:val="24"/>
          <w:lang w:eastAsia="ja-JP"/>
        </w:rPr>
        <w:t xml:space="preserve">Figure S2 </w:t>
      </w:r>
      <w:r w:rsidRPr="007E76AB">
        <w:rPr>
          <w:rFonts w:ascii="Times New Roman" w:hAnsi="Times New Roman" w:cs="Times New Roman"/>
          <w:sz w:val="24"/>
          <w:lang w:eastAsia="ja-JP"/>
        </w:rPr>
        <w:t>illustrates that the range of values for no_below (1, 2, 5, 10</w:t>
      </w:r>
      <w:r w:rsidR="00F22A56" w:rsidRPr="007E76AB">
        <w:rPr>
          <w:rFonts w:ascii="Times New Roman" w:hAnsi="Times New Roman" w:cs="Times New Roman"/>
          <w:sz w:val="24"/>
          <w:lang w:eastAsia="ja-JP"/>
        </w:rPr>
        <w:t>, and 20</w:t>
      </w:r>
      <w:r w:rsidRPr="007E76AB">
        <w:rPr>
          <w:rFonts w:ascii="Times New Roman" w:hAnsi="Times New Roman" w:cs="Times New Roman"/>
          <w:sz w:val="24"/>
          <w:lang w:eastAsia="ja-JP"/>
        </w:rPr>
        <w:t>) exhibits relatively stable outcomes, suggesting that no_below</w:t>
      </w:r>
      <w:r w:rsidR="00696413" w:rsidRPr="007E76AB">
        <w:rPr>
          <w:rFonts w:ascii="Times New Roman" w:hAnsi="Times New Roman" w:cs="Times New Roman"/>
          <w:sz w:val="24"/>
          <w:lang w:eastAsia="ja-JP"/>
        </w:rPr>
        <w:t xml:space="preserve"> </w:t>
      </w:r>
      <w:r w:rsidRPr="007E76AB">
        <w:rPr>
          <w:rFonts w:ascii="Times New Roman" w:hAnsi="Times New Roman" w:cs="Times New Roman"/>
          <w:sz w:val="24"/>
          <w:lang w:eastAsia="ja-JP"/>
        </w:rPr>
        <w:t>=</w:t>
      </w:r>
      <w:r w:rsidR="00696413" w:rsidRPr="007E76AB">
        <w:rPr>
          <w:rFonts w:ascii="Times New Roman" w:hAnsi="Times New Roman" w:cs="Times New Roman"/>
          <w:sz w:val="24"/>
          <w:lang w:eastAsia="ja-JP"/>
        </w:rPr>
        <w:t xml:space="preserve"> </w:t>
      </w:r>
      <w:r w:rsidRPr="007E76AB">
        <w:rPr>
          <w:rFonts w:ascii="Times New Roman" w:hAnsi="Times New Roman" w:cs="Times New Roman"/>
          <w:sz w:val="24"/>
          <w:lang w:eastAsia="ja-JP"/>
        </w:rPr>
        <w:t xml:space="preserve">10 is a reasonable </w:t>
      </w:r>
      <w:r w:rsidR="00FD3216" w:rsidRPr="007E76AB">
        <w:rPr>
          <w:rFonts w:ascii="Times New Roman" w:hAnsi="Times New Roman" w:cs="Times New Roman"/>
          <w:sz w:val="24"/>
          <w:lang w:eastAsia="ja-JP"/>
        </w:rPr>
        <w:t>cut-off value</w:t>
      </w:r>
      <w:r w:rsidRPr="007E76AB">
        <w:rPr>
          <w:rFonts w:ascii="Times New Roman" w:hAnsi="Times New Roman" w:cs="Times New Roman"/>
          <w:sz w:val="24"/>
          <w:lang w:eastAsia="ja-JP"/>
        </w:rPr>
        <w:t>. Furthermore, stability is achieved when setting no_above to 0.7 or higher. Consequently, we can reasonably conclude that selecting no_below</w:t>
      </w:r>
      <w:r w:rsidR="000108F5" w:rsidRPr="007E76AB">
        <w:rPr>
          <w:rFonts w:ascii="Times New Roman" w:hAnsi="Times New Roman" w:cs="Times New Roman"/>
          <w:sz w:val="24"/>
          <w:lang w:eastAsia="ja-JP"/>
        </w:rPr>
        <w:t xml:space="preserve"> </w:t>
      </w:r>
      <w:r w:rsidRPr="007E76AB">
        <w:rPr>
          <w:rFonts w:ascii="Times New Roman" w:hAnsi="Times New Roman" w:cs="Times New Roman"/>
          <w:sz w:val="24"/>
          <w:lang w:eastAsia="ja-JP"/>
        </w:rPr>
        <w:t>=</w:t>
      </w:r>
      <w:r w:rsidR="000108F5" w:rsidRPr="007E76AB">
        <w:rPr>
          <w:rFonts w:ascii="Times New Roman" w:hAnsi="Times New Roman" w:cs="Times New Roman"/>
          <w:sz w:val="24"/>
          <w:lang w:eastAsia="ja-JP"/>
        </w:rPr>
        <w:t xml:space="preserve"> </w:t>
      </w:r>
      <w:r w:rsidRPr="007E76AB">
        <w:rPr>
          <w:rFonts w:ascii="Times New Roman" w:hAnsi="Times New Roman" w:cs="Times New Roman"/>
          <w:sz w:val="24"/>
          <w:lang w:eastAsia="ja-JP"/>
        </w:rPr>
        <w:t>10 and no_above</w:t>
      </w:r>
      <w:r w:rsidR="000108F5" w:rsidRPr="007E76AB">
        <w:rPr>
          <w:rFonts w:ascii="Times New Roman" w:hAnsi="Times New Roman" w:cs="Times New Roman"/>
          <w:sz w:val="24"/>
          <w:lang w:eastAsia="ja-JP"/>
        </w:rPr>
        <w:t xml:space="preserve"> </w:t>
      </w:r>
      <w:r w:rsidRPr="007E76AB">
        <w:rPr>
          <w:rFonts w:ascii="Times New Roman" w:hAnsi="Times New Roman" w:cs="Times New Roman"/>
          <w:sz w:val="24"/>
          <w:lang w:eastAsia="ja-JP"/>
        </w:rPr>
        <w:t>=</w:t>
      </w:r>
      <w:r w:rsidR="000108F5" w:rsidRPr="007E76AB">
        <w:rPr>
          <w:rFonts w:ascii="Times New Roman" w:hAnsi="Times New Roman" w:cs="Times New Roman"/>
          <w:sz w:val="24"/>
          <w:lang w:eastAsia="ja-JP"/>
        </w:rPr>
        <w:t xml:space="preserve"> </w:t>
      </w:r>
      <w:r w:rsidRPr="007E76AB">
        <w:rPr>
          <w:rFonts w:ascii="Times New Roman" w:hAnsi="Times New Roman" w:cs="Times New Roman"/>
          <w:sz w:val="24"/>
          <w:lang w:eastAsia="ja-JP"/>
        </w:rPr>
        <w:t xml:space="preserve">0.8 </w:t>
      </w:r>
      <w:r w:rsidR="000108F5" w:rsidRPr="007E76AB">
        <w:rPr>
          <w:rFonts w:ascii="Times New Roman" w:hAnsi="Times New Roman" w:cs="Times New Roman"/>
          <w:sz w:val="24"/>
          <w:lang w:eastAsia="ja-JP"/>
        </w:rPr>
        <w:t xml:space="preserve">(i.e., 80%) </w:t>
      </w:r>
      <w:r w:rsidRPr="007E76AB">
        <w:rPr>
          <w:rFonts w:ascii="Times New Roman" w:hAnsi="Times New Roman" w:cs="Times New Roman"/>
          <w:sz w:val="24"/>
          <w:lang w:eastAsia="ja-JP"/>
        </w:rPr>
        <w:t>yields robust results with high stability.</w:t>
      </w:r>
      <w:r w:rsidR="002F30E9" w:rsidRPr="007E76AB">
        <w:rPr>
          <w:rFonts w:ascii="Times New Roman" w:hAnsi="Times New Roman" w:cs="Times New Roman"/>
          <w:sz w:val="24"/>
          <w:lang w:eastAsia="ja-JP"/>
        </w:rPr>
        <w:br w:type="page"/>
      </w:r>
    </w:p>
    <w:p w14:paraId="11A5B5C2" w14:textId="5BF1887F" w:rsidR="00034794" w:rsidRPr="007E76AB" w:rsidRDefault="00034794" w:rsidP="00034794">
      <w:pPr>
        <w:spacing w:after="0"/>
        <w:rPr>
          <w:rFonts w:ascii="Times New Roman" w:hAnsi="Times New Roman" w:cs="Times New Roman"/>
          <w:sz w:val="24"/>
          <w:lang w:eastAsia="ja-JP"/>
        </w:rPr>
      </w:pPr>
      <w:r w:rsidRPr="007E76AB">
        <w:rPr>
          <w:rFonts w:ascii="Times New Roman" w:hAnsi="Times New Roman" w:cs="Times New Roman" w:hint="eastAsia"/>
          <w:sz w:val="24"/>
          <w:lang w:eastAsia="ja-JP"/>
        </w:rPr>
        <w:lastRenderedPageBreak/>
        <w:t>Figure</w:t>
      </w:r>
      <w:r w:rsidRPr="007E76AB">
        <w:rPr>
          <w:rFonts w:ascii="Times New Roman" w:hAnsi="Times New Roman" w:cs="Times New Roman"/>
          <w:sz w:val="24"/>
          <w:lang w:eastAsia="ja-JP"/>
        </w:rPr>
        <w:t xml:space="preserve"> S</w:t>
      </w:r>
      <w:r w:rsidR="002F30E9" w:rsidRPr="007E76AB">
        <w:rPr>
          <w:rFonts w:ascii="Times New Roman" w:hAnsi="Times New Roman" w:cs="Times New Roman"/>
          <w:sz w:val="24"/>
          <w:lang w:eastAsia="ja-JP"/>
        </w:rPr>
        <w:t>3</w:t>
      </w:r>
      <w:r w:rsidRPr="007E76AB">
        <w:rPr>
          <w:rFonts w:ascii="Times New Roman" w:hAnsi="Times New Roman" w:cs="Times New Roman"/>
          <w:sz w:val="24"/>
          <w:lang w:eastAsia="ja-JP"/>
        </w:rPr>
        <w:t>. Proportions of pro- and anti-vaccine information spreading accounts in the friend list</w:t>
      </w:r>
      <w:r w:rsidR="003122DC" w:rsidRPr="007E76AB">
        <w:rPr>
          <w:rFonts w:ascii="Times New Roman" w:hAnsi="Times New Roman" w:cs="Times New Roman" w:hint="eastAsia"/>
          <w:sz w:val="24"/>
          <w:lang w:eastAsia="ja-JP"/>
        </w:rPr>
        <w:t xml:space="preserve"> </w:t>
      </w:r>
      <w:r w:rsidR="003122DC" w:rsidRPr="007E76AB">
        <w:rPr>
          <w:rFonts w:ascii="Times New Roman" w:hAnsi="Times New Roman" w:cs="Times New Roman"/>
          <w:sz w:val="24"/>
          <w:lang w:eastAsia="ja-JP"/>
        </w:rPr>
        <w:t>as of Dec 2021</w:t>
      </w:r>
    </w:p>
    <w:p w14:paraId="086295B4" w14:textId="1AA1A7FB" w:rsidR="004B273D" w:rsidRPr="007E76AB" w:rsidRDefault="009C1DE3" w:rsidP="001518CD">
      <w:pPr>
        <w:spacing w:after="0"/>
        <w:jc w:val="center"/>
        <w:rPr>
          <w:rFonts w:ascii="Times New Roman" w:hAnsi="Times New Roman" w:cs="Times New Roman"/>
          <w:sz w:val="24"/>
          <w:lang w:eastAsia="ja-JP"/>
        </w:rPr>
      </w:pPr>
      <w:r w:rsidRPr="007E76AB">
        <w:rPr>
          <w:noProof/>
          <w:lang w:val="en-IN" w:eastAsia="en-IN"/>
        </w:rPr>
        <w:drawing>
          <wp:inline distT="0" distB="0" distL="0" distR="0" wp14:anchorId="299E8329" wp14:editId="1C29247C">
            <wp:extent cx="3746810" cy="3746810"/>
            <wp:effectExtent l="0" t="0" r="6350" b="6350"/>
            <wp:docPr id="989399304" name="Picture 4" descr="A diagram of a group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399304" name="Picture 4" descr="A diagram of a group of data&#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50285" cy="3750285"/>
                    </a:xfrm>
                    <a:prstGeom prst="rect">
                      <a:avLst/>
                    </a:prstGeom>
                    <a:noFill/>
                    <a:ln>
                      <a:noFill/>
                    </a:ln>
                  </pic:spPr>
                </pic:pic>
              </a:graphicData>
            </a:graphic>
          </wp:inline>
        </w:drawing>
      </w:r>
    </w:p>
    <w:p w14:paraId="6B65AD55" w14:textId="2756F91E" w:rsidR="00034794" w:rsidRPr="007E76AB" w:rsidRDefault="00034794" w:rsidP="00C477F7">
      <w:pPr>
        <w:spacing w:after="0"/>
        <w:rPr>
          <w:rFonts w:ascii="Times New Roman" w:hAnsi="Times New Roman" w:cs="Times New Roman"/>
          <w:sz w:val="24"/>
          <w:lang w:eastAsia="ja-JP"/>
        </w:rPr>
      </w:pPr>
      <w:r w:rsidRPr="007E76AB">
        <w:rPr>
          <w:rFonts w:ascii="Times New Roman" w:hAnsi="Times New Roman" w:cs="Times New Roman" w:hint="eastAsia"/>
          <w:i/>
          <w:iCs/>
          <w:sz w:val="24"/>
          <w:lang w:eastAsia="ja-JP"/>
        </w:rPr>
        <w:t>N</w:t>
      </w:r>
      <w:r w:rsidRPr="007E76AB">
        <w:rPr>
          <w:rFonts w:ascii="Times New Roman" w:hAnsi="Times New Roman" w:cs="Times New Roman"/>
          <w:i/>
          <w:iCs/>
          <w:sz w:val="24"/>
          <w:lang w:eastAsia="ja-JP"/>
        </w:rPr>
        <w:t>ote</w:t>
      </w:r>
      <w:r w:rsidR="00850BF2" w:rsidRPr="007E76AB">
        <w:rPr>
          <w:rFonts w:ascii="Times New Roman" w:hAnsi="Times New Roman" w:cs="Times New Roman"/>
          <w:sz w:val="24"/>
          <w:lang w:eastAsia="ja-JP"/>
        </w:rPr>
        <w:t>: Figure S3</w:t>
      </w:r>
      <w:r w:rsidRPr="007E76AB">
        <w:rPr>
          <w:rFonts w:ascii="Times New Roman" w:hAnsi="Times New Roman" w:cs="Times New Roman"/>
          <w:sz w:val="24"/>
          <w:lang w:eastAsia="ja-JP"/>
        </w:rPr>
        <w:t xml:space="preserve"> displays the proportions of accounts spreading anti-vaccine information and accounts spreading pro-vaccine information among the friends of </w:t>
      </w:r>
      <w:r w:rsidR="009C1DE3" w:rsidRPr="007E76AB">
        <w:rPr>
          <w:rFonts w:ascii="Times New Roman" w:hAnsi="Times New Roman" w:cs="Times New Roman"/>
          <w:sz w:val="24"/>
          <w:lang w:eastAsia="ja-JP"/>
        </w:rPr>
        <w:t xml:space="preserve">150,000 </w:t>
      </w:r>
      <w:r w:rsidRPr="007E76AB">
        <w:rPr>
          <w:rFonts w:ascii="Times New Roman" w:hAnsi="Times New Roman" w:cs="Times New Roman"/>
          <w:sz w:val="24"/>
          <w:lang w:eastAsia="ja-JP"/>
        </w:rPr>
        <w:t xml:space="preserve">accounts classified into three </w:t>
      </w:r>
      <w:r w:rsidR="009C1DE3" w:rsidRPr="007E76AB">
        <w:rPr>
          <w:rFonts w:ascii="Times New Roman" w:hAnsi="Times New Roman" w:cs="Times New Roman"/>
          <w:sz w:val="24"/>
          <w:lang w:eastAsia="ja-JP"/>
        </w:rPr>
        <w:t>levels of anti-vaccine sentiment</w:t>
      </w:r>
      <w:r w:rsidRPr="007E76AB">
        <w:rPr>
          <w:rFonts w:ascii="Times New Roman" w:hAnsi="Times New Roman" w:cs="Times New Roman"/>
          <w:sz w:val="24"/>
          <w:lang w:eastAsia="ja-JP"/>
        </w:rPr>
        <w:t xml:space="preserve"> (</w:t>
      </w:r>
      <w:r w:rsidR="00C96A75" w:rsidRPr="007E76AB">
        <w:rPr>
          <w:rFonts w:ascii="Times New Roman" w:hAnsi="Times New Roman" w:cs="Times New Roman"/>
          <w:sz w:val="24"/>
          <w:lang w:eastAsia="ja-JP"/>
        </w:rPr>
        <w:t>“</w:t>
      </w:r>
      <w:r w:rsidR="009C1DE3" w:rsidRPr="007E76AB">
        <w:rPr>
          <w:rFonts w:ascii="Times New Roman" w:hAnsi="Times New Roman" w:cs="Times New Roman"/>
          <w:sz w:val="24"/>
          <w:lang w:eastAsia="ja-JP"/>
        </w:rPr>
        <w:t>Low</w:t>
      </w:r>
      <w:r w:rsidRPr="007E76AB">
        <w:rPr>
          <w:rFonts w:ascii="Times New Roman" w:hAnsi="Times New Roman" w:cs="Times New Roman"/>
          <w:sz w:val="24"/>
          <w:lang w:eastAsia="ja-JP"/>
        </w:rPr>
        <w:t>,</w:t>
      </w:r>
      <w:r w:rsidR="00696413" w:rsidRPr="007E76AB">
        <w:rPr>
          <w:rFonts w:ascii="Times New Roman" w:hAnsi="Times New Roman" w:cs="Times New Roman"/>
          <w:sz w:val="24"/>
          <w:lang w:eastAsia="ja-JP"/>
        </w:rPr>
        <w:t>”</w:t>
      </w:r>
      <w:r w:rsidR="00C96A75" w:rsidRPr="007E76AB">
        <w:rPr>
          <w:rFonts w:ascii="Times New Roman" w:hAnsi="Times New Roman" w:cs="Times New Roman"/>
          <w:sz w:val="24"/>
          <w:lang w:eastAsia="ja-JP"/>
        </w:rPr>
        <w:t xml:space="preserve"> “</w:t>
      </w:r>
      <w:r w:rsidR="009C1DE3" w:rsidRPr="007E76AB">
        <w:rPr>
          <w:rFonts w:ascii="Times New Roman" w:hAnsi="Times New Roman" w:cs="Times New Roman"/>
          <w:sz w:val="24"/>
          <w:lang w:eastAsia="ja-JP"/>
        </w:rPr>
        <w:t>Middle</w:t>
      </w:r>
      <w:r w:rsidRPr="007E76AB">
        <w:rPr>
          <w:rFonts w:ascii="Times New Roman" w:hAnsi="Times New Roman" w:cs="Times New Roman"/>
          <w:sz w:val="24"/>
          <w:lang w:eastAsia="ja-JP"/>
        </w:rPr>
        <w:t>,</w:t>
      </w:r>
      <w:r w:rsidR="00C96A75" w:rsidRPr="007E76AB">
        <w:rPr>
          <w:rFonts w:ascii="Times New Roman" w:hAnsi="Times New Roman" w:cs="Times New Roman"/>
          <w:sz w:val="24"/>
          <w:lang w:eastAsia="ja-JP"/>
        </w:rPr>
        <w:t>”</w:t>
      </w:r>
      <w:r w:rsidRPr="007E76AB">
        <w:rPr>
          <w:rFonts w:ascii="Times New Roman" w:hAnsi="Times New Roman" w:cs="Times New Roman"/>
          <w:sz w:val="24"/>
          <w:lang w:eastAsia="ja-JP"/>
        </w:rPr>
        <w:t xml:space="preserve"> and </w:t>
      </w:r>
      <w:r w:rsidR="00C96A75" w:rsidRPr="007E76AB">
        <w:rPr>
          <w:rFonts w:ascii="Times New Roman" w:hAnsi="Times New Roman" w:cs="Times New Roman"/>
          <w:sz w:val="24"/>
          <w:lang w:eastAsia="ja-JP"/>
        </w:rPr>
        <w:t>“</w:t>
      </w:r>
      <w:r w:rsidR="009C1DE3" w:rsidRPr="007E76AB">
        <w:rPr>
          <w:rFonts w:ascii="Times New Roman" w:hAnsi="Times New Roman" w:cs="Times New Roman"/>
          <w:sz w:val="24"/>
          <w:lang w:eastAsia="ja-JP"/>
        </w:rPr>
        <w:t>High</w:t>
      </w:r>
      <w:r w:rsidR="00C96A75" w:rsidRPr="007E76AB">
        <w:rPr>
          <w:rFonts w:ascii="Times New Roman" w:hAnsi="Times New Roman" w:cs="Times New Roman"/>
          <w:sz w:val="24"/>
          <w:lang w:eastAsia="ja-JP"/>
        </w:rPr>
        <w:t>”</w:t>
      </w:r>
      <w:r w:rsidRPr="007E76AB">
        <w:rPr>
          <w:rFonts w:ascii="Times New Roman" w:hAnsi="Times New Roman" w:cs="Times New Roman"/>
          <w:sz w:val="24"/>
          <w:lang w:eastAsia="ja-JP"/>
        </w:rPr>
        <w:t xml:space="preserve">) as outlined in Table </w:t>
      </w:r>
      <w:r w:rsidR="009C1DE3" w:rsidRPr="007E76AB">
        <w:rPr>
          <w:rFonts w:ascii="Times New Roman" w:hAnsi="Times New Roman" w:cs="Times New Roman"/>
          <w:sz w:val="24"/>
          <w:lang w:eastAsia="ja-JP"/>
        </w:rPr>
        <w:t>2</w:t>
      </w:r>
      <w:r w:rsidR="00701407" w:rsidRPr="007E76AB">
        <w:rPr>
          <w:rFonts w:ascii="Times New Roman" w:hAnsi="Times New Roman" w:cs="Times New Roman"/>
          <w:sz w:val="24"/>
          <w:lang w:eastAsia="ja-JP"/>
        </w:rPr>
        <w:t xml:space="preserve"> (Dec 2021)</w:t>
      </w:r>
      <w:r w:rsidRPr="007E76AB">
        <w:rPr>
          <w:rFonts w:ascii="Times New Roman" w:hAnsi="Times New Roman" w:cs="Times New Roman"/>
          <w:sz w:val="24"/>
          <w:lang w:eastAsia="ja-JP"/>
        </w:rPr>
        <w:t xml:space="preserve">. </w:t>
      </w:r>
      <w:r w:rsidR="00D906F3" w:rsidRPr="007E76AB">
        <w:rPr>
          <w:rFonts w:ascii="Times New Roman" w:hAnsi="Times New Roman" w:cs="Times New Roman"/>
          <w:sz w:val="24"/>
          <w:lang w:eastAsia="ja-JP"/>
        </w:rPr>
        <w:t xml:space="preserve">Most of the </w:t>
      </w:r>
      <w:r w:rsidR="00B05444" w:rsidRPr="007E76AB">
        <w:rPr>
          <w:rFonts w:ascii="Times New Roman" w:hAnsi="Times New Roman" w:cs="Times New Roman"/>
          <w:sz w:val="24"/>
          <w:lang w:eastAsia="ja-JP"/>
        </w:rPr>
        <w:t>High</w:t>
      </w:r>
      <w:r w:rsidR="00D906F3" w:rsidRPr="007E76AB">
        <w:rPr>
          <w:rFonts w:ascii="Times New Roman" w:hAnsi="Times New Roman" w:cs="Times New Roman"/>
          <w:sz w:val="24"/>
          <w:lang w:eastAsia="ja-JP"/>
        </w:rPr>
        <w:t xml:space="preserve"> group</w:t>
      </w:r>
      <w:r w:rsidR="00B05444" w:rsidRPr="007E76AB">
        <w:rPr>
          <w:rFonts w:ascii="Times New Roman" w:hAnsi="Times New Roman" w:cs="Times New Roman"/>
          <w:sz w:val="24"/>
          <w:lang w:eastAsia="ja-JP"/>
        </w:rPr>
        <w:t xml:space="preserve"> accounts</w:t>
      </w:r>
      <w:r w:rsidR="00D906F3" w:rsidRPr="007E76AB">
        <w:rPr>
          <w:rFonts w:ascii="Times New Roman" w:hAnsi="Times New Roman" w:cs="Times New Roman"/>
          <w:sz w:val="24"/>
          <w:lang w:eastAsia="ja-JP"/>
        </w:rPr>
        <w:t xml:space="preserve"> (green dots) are concentrated on the left side of the graph, indicating that they do not follow many accounts of </w:t>
      </w:r>
      <w:r w:rsidR="00B05444" w:rsidRPr="007E76AB">
        <w:rPr>
          <w:rFonts w:ascii="Times New Roman" w:hAnsi="Times New Roman" w:cs="Times New Roman"/>
          <w:sz w:val="24"/>
          <w:lang w:eastAsia="ja-JP"/>
        </w:rPr>
        <w:t>pro-</w:t>
      </w:r>
      <w:r w:rsidR="00D906F3" w:rsidRPr="007E76AB">
        <w:rPr>
          <w:rFonts w:ascii="Times New Roman" w:hAnsi="Times New Roman" w:cs="Times New Roman"/>
          <w:sz w:val="24"/>
          <w:lang w:eastAsia="ja-JP"/>
        </w:rPr>
        <w:t>vaccine information spreaders on their friend lists.</w:t>
      </w:r>
    </w:p>
    <w:bookmarkEnd w:id="0"/>
    <w:p w14:paraId="09328D84" w14:textId="77777777" w:rsidR="004B273D" w:rsidRPr="007E76AB" w:rsidRDefault="004B273D" w:rsidP="00C477F7">
      <w:pPr>
        <w:spacing w:after="0"/>
        <w:rPr>
          <w:rFonts w:ascii="Times New Roman" w:hAnsi="Times New Roman" w:cs="Times New Roman"/>
          <w:sz w:val="24"/>
          <w:lang w:eastAsia="ja-JP"/>
        </w:rPr>
      </w:pPr>
    </w:p>
    <w:sectPr w:rsidR="004B273D" w:rsidRPr="007E76AB" w:rsidSect="007E76AB">
      <w:type w:val="continuous"/>
      <w:pgSz w:w="12240" w:h="15840" w:code="1"/>
      <w:pgMar w:top="1985"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267577" w14:textId="77777777" w:rsidR="009702E6" w:rsidRDefault="009702E6" w:rsidP="002F30E9">
      <w:pPr>
        <w:spacing w:after="0" w:line="240" w:lineRule="auto"/>
      </w:pPr>
      <w:r>
        <w:separator/>
      </w:r>
    </w:p>
  </w:endnote>
  <w:endnote w:type="continuationSeparator" w:id="0">
    <w:p w14:paraId="00B10C03" w14:textId="77777777" w:rsidR="009702E6" w:rsidRDefault="009702E6" w:rsidP="002F3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游明朝">
    <w:altName w:val="MS Gothic"/>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游ゴシック Light">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FE0296" w14:textId="77777777" w:rsidR="009702E6" w:rsidRDefault="009702E6" w:rsidP="002F30E9">
      <w:pPr>
        <w:spacing w:after="0" w:line="240" w:lineRule="auto"/>
      </w:pPr>
      <w:r>
        <w:separator/>
      </w:r>
    </w:p>
  </w:footnote>
  <w:footnote w:type="continuationSeparator" w:id="0">
    <w:p w14:paraId="52311CFA" w14:textId="77777777" w:rsidR="009702E6" w:rsidRDefault="009702E6" w:rsidP="002F30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hideSpellingErrors/>
  <w:hideGrammaticalErrors/>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jEzsjAztTA1BkJTIyUdpeDU4uLM/DyQAqNaADSlBJAsAAAA"/>
  </w:docVars>
  <w:rsids>
    <w:rsidRoot w:val="00C477F7"/>
    <w:rsid w:val="000108F5"/>
    <w:rsid w:val="00034794"/>
    <w:rsid w:val="0006250E"/>
    <w:rsid w:val="000931C4"/>
    <w:rsid w:val="001518CD"/>
    <w:rsid w:val="002343AD"/>
    <w:rsid w:val="002A104C"/>
    <w:rsid w:val="002F30E9"/>
    <w:rsid w:val="003122DC"/>
    <w:rsid w:val="00320EFA"/>
    <w:rsid w:val="00335D6F"/>
    <w:rsid w:val="003C249C"/>
    <w:rsid w:val="003C7DB7"/>
    <w:rsid w:val="003F7523"/>
    <w:rsid w:val="0041561E"/>
    <w:rsid w:val="00454D15"/>
    <w:rsid w:val="004B273D"/>
    <w:rsid w:val="004D59F5"/>
    <w:rsid w:val="005529B5"/>
    <w:rsid w:val="005B7482"/>
    <w:rsid w:val="005C1FEF"/>
    <w:rsid w:val="00696413"/>
    <w:rsid w:val="00701407"/>
    <w:rsid w:val="007E76AB"/>
    <w:rsid w:val="00820878"/>
    <w:rsid w:val="00850BF2"/>
    <w:rsid w:val="009702E6"/>
    <w:rsid w:val="009C1DE3"/>
    <w:rsid w:val="00A837D1"/>
    <w:rsid w:val="00B05444"/>
    <w:rsid w:val="00BC208B"/>
    <w:rsid w:val="00C477F7"/>
    <w:rsid w:val="00C96A75"/>
    <w:rsid w:val="00D33EE5"/>
    <w:rsid w:val="00D906F3"/>
    <w:rsid w:val="00D96591"/>
    <w:rsid w:val="00D973F2"/>
    <w:rsid w:val="00E5359A"/>
    <w:rsid w:val="00EB5E85"/>
    <w:rsid w:val="00F22A56"/>
    <w:rsid w:val="00FA29D4"/>
    <w:rsid w:val="00FD32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1E040F"/>
  <w15:chartTrackingRefBased/>
  <w15:docId w15:val="{4C91F3DA-6A49-4667-85BC-89169F25D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0E9"/>
    <w:pPr>
      <w:tabs>
        <w:tab w:val="center" w:pos="4252"/>
        <w:tab w:val="right" w:pos="8504"/>
      </w:tabs>
      <w:snapToGrid w:val="0"/>
    </w:pPr>
  </w:style>
  <w:style w:type="character" w:customStyle="1" w:styleId="HeaderChar">
    <w:name w:val="Header Char"/>
    <w:basedOn w:val="DefaultParagraphFont"/>
    <w:link w:val="Header"/>
    <w:uiPriority w:val="99"/>
    <w:rsid w:val="002F30E9"/>
  </w:style>
  <w:style w:type="paragraph" w:styleId="Footer">
    <w:name w:val="footer"/>
    <w:basedOn w:val="Normal"/>
    <w:link w:val="FooterChar"/>
    <w:uiPriority w:val="99"/>
    <w:unhideWhenUsed/>
    <w:rsid w:val="002F30E9"/>
    <w:pPr>
      <w:tabs>
        <w:tab w:val="center" w:pos="4252"/>
        <w:tab w:val="right" w:pos="8504"/>
      </w:tabs>
      <w:snapToGrid w:val="0"/>
    </w:pPr>
  </w:style>
  <w:style w:type="character" w:customStyle="1" w:styleId="FooterChar">
    <w:name w:val="Footer Char"/>
    <w:basedOn w:val="DefaultParagraphFont"/>
    <w:link w:val="Footer"/>
    <w:uiPriority w:val="99"/>
    <w:rsid w:val="002F3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2357427">
      <w:bodyDiv w:val="1"/>
      <w:marLeft w:val="0"/>
      <w:marRight w:val="0"/>
      <w:marTop w:val="0"/>
      <w:marBottom w:val="0"/>
      <w:divBdr>
        <w:top w:val="none" w:sz="0" w:space="0" w:color="auto"/>
        <w:left w:val="none" w:sz="0" w:space="0" w:color="auto"/>
        <w:bottom w:val="none" w:sz="0" w:space="0" w:color="auto"/>
        <w:right w:val="none" w:sz="0" w:space="0" w:color="auto"/>
      </w:divBdr>
    </w:div>
    <w:div w:id="157181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6</Pages>
  <Words>1619</Words>
  <Characters>4707</Characters>
  <Application>Microsoft Office Word</Application>
  <DocSecurity>0</DocSecurity>
  <Lines>39</Lines>
  <Paragraphs>12</Paragraphs>
  <ScaleCrop>false</ScaleCrop>
  <HeadingPairs>
    <vt:vector size="2" baseType="variant">
      <vt:variant>
        <vt:lpstr>Title</vt:lpstr>
      </vt:variant>
      <vt:variant>
        <vt:i4>1</vt:i4>
      </vt:variant>
    </vt:vector>
  </HeadingPairs>
  <TitlesOfParts>
    <vt:vector size="1" baseType="lpstr">
      <vt:lpstr/>
    </vt:vector>
  </TitlesOfParts>
  <Company>City University of Hong Kong</Company>
  <LinksUpToDate>false</LinksUpToDate>
  <CharactersWithSpaces>6314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Arun Madhavan</cp:lastModifiedBy>
  <cp:revision>34</cp:revision>
  <dcterms:created xsi:type="dcterms:W3CDTF">2023-11-25T06:00:00Z</dcterms:created>
  <dcterms:modified xsi:type="dcterms:W3CDTF">2024-01-07T05:10:00Z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d80636ad9cb516f5daca07f8d38dc781b925788a645d53398edb59e78eadeea8</vt:lpwstr>
  </property>
</Properties>
</file>