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C8" w:rsidRPr="005C601B" w:rsidRDefault="00745EC8" w:rsidP="00745EC8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en-GB"/>
        </w:rPr>
        <w:t>Supplementary material</w:t>
      </w:r>
    </w:p>
    <w:p w:rsidR="00BD04D4" w:rsidRPr="005C601B" w:rsidRDefault="00BD04D4" w:rsidP="00745EC8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1736C" w:rsidRPr="004E7F2B" w:rsidRDefault="00F1736C" w:rsidP="00D31CC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F2B">
        <w:rPr>
          <w:rFonts w:ascii="Times New Roman" w:hAnsi="Times New Roman" w:cs="Times New Roman"/>
          <w:b/>
          <w:sz w:val="24"/>
          <w:szCs w:val="24"/>
        </w:rPr>
        <w:t>Electrospun polymeric nanohybrids with outstanding pollutants adsorption and electroactivity for water treatment and sensing devices</w:t>
      </w:r>
    </w:p>
    <w:p w:rsidR="00D31CCB" w:rsidRPr="00F1736C" w:rsidRDefault="00D31CCB" w:rsidP="00D31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36C">
        <w:rPr>
          <w:rFonts w:ascii="Times New Roman" w:hAnsi="Times New Roman" w:cs="Times New Roman"/>
          <w:sz w:val="24"/>
          <w:szCs w:val="24"/>
          <w:lang w:val="it-IT"/>
        </w:rPr>
        <w:t xml:space="preserve">Roberto Scaffaro, </w:t>
      </w:r>
      <w:r w:rsidR="00440188" w:rsidRPr="00F1736C">
        <w:rPr>
          <w:rFonts w:ascii="Times New Roman" w:hAnsi="Times New Roman" w:cs="Times New Roman"/>
          <w:sz w:val="24"/>
          <w:szCs w:val="24"/>
          <w:lang w:val="it-IT"/>
        </w:rPr>
        <w:t>Andrea Maio,</w:t>
      </w:r>
      <w:r w:rsidR="00440188" w:rsidRPr="00F1736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F1736C">
        <w:rPr>
          <w:rFonts w:ascii="Times New Roman" w:hAnsi="Times New Roman" w:cs="Times New Roman"/>
          <w:sz w:val="24"/>
          <w:szCs w:val="24"/>
          <w:lang w:val="it-IT"/>
        </w:rPr>
        <w:t xml:space="preserve">Michele Gammino </w:t>
      </w:r>
    </w:p>
    <w:p w:rsidR="00D31CCB" w:rsidRPr="00930E99" w:rsidRDefault="00D31CCB" w:rsidP="00D31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E99">
        <w:rPr>
          <w:rFonts w:ascii="Times New Roman" w:hAnsi="Times New Roman" w:cs="Times New Roman"/>
          <w:sz w:val="24"/>
          <w:szCs w:val="24"/>
        </w:rPr>
        <w:t>Department of Engineering, University of Palermo, Viale delle Scienze, ed. 6, 90128 Palermo (Italy).</w:t>
      </w:r>
    </w:p>
    <w:p w:rsidR="00D31CCB" w:rsidRDefault="00D31CCB" w:rsidP="00D31CCB">
      <w:pPr>
        <w:spacing w:line="480" w:lineRule="auto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930E99">
        <w:rPr>
          <w:rFonts w:ascii="Times New Roman" w:hAnsi="Times New Roman" w:cs="Times New Roman"/>
          <w:sz w:val="24"/>
          <w:szCs w:val="24"/>
        </w:rPr>
        <w:t xml:space="preserve">*Corresponding author: </w:t>
      </w:r>
      <w:hyperlink r:id="rId6" w:history="1">
        <w:r w:rsidRPr="00930E99">
          <w:rPr>
            <w:rStyle w:val="Collegamentoipertestuale"/>
            <w:rFonts w:ascii="Times New Roman" w:hAnsi="Times New Roman" w:cs="Times New Roman"/>
            <w:sz w:val="24"/>
            <w:szCs w:val="24"/>
          </w:rPr>
          <w:t>roberto.scaffaro@unipa.it</w:t>
        </w:r>
      </w:hyperlink>
      <w:bookmarkStart w:id="0" w:name="_GoBack"/>
      <w:bookmarkEnd w:id="0"/>
    </w:p>
    <w:p w:rsidR="00D31CCB" w:rsidRDefault="00745EC8" w:rsidP="00D31CCB">
      <w:pPr>
        <w:spacing w:line="480" w:lineRule="auto"/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2B6C5538">
            <wp:extent cx="5238944" cy="368483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830" cy="3686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00A8" w:rsidRDefault="008100A8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Figure S</w:t>
      </w:r>
      <w:r w:rsidR="00FE5093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1</w:t>
      </w:r>
      <w:r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.</w:t>
      </w:r>
      <w:r w:rsidRPr="008100A8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Diameter size distribution of fibres in the samples prepared, along with mean </w:t>
      </w:r>
      <w:proofErr w:type="spellStart"/>
      <w:r w:rsidRPr="008100A8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fibre</w:t>
      </w:r>
      <w:proofErr w:type="spellEnd"/>
      <w:r w:rsidRPr="008100A8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diameter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s</w:t>
      </w:r>
      <w:r w:rsidRPr="008100A8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(inset).</w:t>
      </w:r>
    </w:p>
    <w:p w:rsidR="00FE5093" w:rsidRPr="00C24F27" w:rsidRDefault="00FE5093" w:rsidP="00FE5093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24F27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it-IT" w:eastAsia="it-IT"/>
        </w:rPr>
        <w:lastRenderedPageBreak/>
        <w:drawing>
          <wp:inline distT="0" distB="0" distL="0" distR="0" wp14:anchorId="193C43B6" wp14:editId="37FE5F0E">
            <wp:extent cx="6120765" cy="4298315"/>
            <wp:effectExtent l="0" t="0" r="0" b="698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9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5093" w:rsidRPr="00FE5093" w:rsidRDefault="00FE5093" w:rsidP="00FE5093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E50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S2.</w:t>
      </w:r>
      <w:r w:rsidRPr="00FE5093">
        <w:rPr>
          <w:rFonts w:ascii="Times New Roman" w:hAnsi="Times New Roman" w:cs="Times New Roman"/>
          <w:color w:val="FF0000"/>
          <w:sz w:val="24"/>
          <w:szCs w:val="24"/>
        </w:rPr>
        <w:t xml:space="preserve"> Removal efficiency (R%) plotted as a function of initial concentration of MB (C</w:t>
      </w:r>
      <w:r w:rsidRPr="00FE5093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0</w:t>
      </w:r>
      <w:r w:rsidRPr="00FE509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FE5093" w:rsidRDefault="00FE5093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B38E3" w:rsidRPr="009B38E3" w:rsidRDefault="009B38E3" w:rsidP="009B38E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8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</w:t>
      </w:r>
      <w:r w:rsidRPr="009B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Fitting results of PSO and PFO models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46"/>
        <w:gridCol w:w="1266"/>
        <w:gridCol w:w="1428"/>
        <w:gridCol w:w="1429"/>
        <w:gridCol w:w="1330"/>
        <w:gridCol w:w="1563"/>
        <w:gridCol w:w="1266"/>
      </w:tblGrid>
      <w:tr w:rsidR="009B38E3" w:rsidRPr="009B38E3" w:rsidTr="007E0D8F">
        <w:trPr>
          <w:trHeight w:val="525"/>
        </w:trPr>
        <w:tc>
          <w:tcPr>
            <w:tcW w:w="1346" w:type="dxa"/>
            <w:vMerge w:val="restart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Sample</w:t>
            </w:r>
          </w:p>
        </w:tc>
        <w:tc>
          <w:tcPr>
            <w:tcW w:w="4123" w:type="dxa"/>
            <w:gridSpan w:val="3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PFO</w:t>
            </w:r>
          </w:p>
        </w:tc>
        <w:tc>
          <w:tcPr>
            <w:tcW w:w="4159" w:type="dxa"/>
            <w:gridSpan w:val="3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PSO</w:t>
            </w:r>
          </w:p>
        </w:tc>
      </w:tr>
      <w:tr w:rsidR="009B38E3" w:rsidRPr="009B38E3" w:rsidTr="007E0D8F">
        <w:trPr>
          <w:trHeight w:val="554"/>
        </w:trPr>
        <w:tc>
          <w:tcPr>
            <w:tcW w:w="1346" w:type="dxa"/>
            <w:vMerge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q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1 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(mg/g)</w:t>
            </w:r>
          </w:p>
        </w:tc>
        <w:tc>
          <w:tcPr>
            <w:tcW w:w="142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k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1 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(min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-1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429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1330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q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2 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(mg/g)</w:t>
            </w:r>
          </w:p>
        </w:tc>
        <w:tc>
          <w:tcPr>
            <w:tcW w:w="156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k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2 </w:t>
            </w: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(</w:t>
            </w: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g/mg min)</w:t>
            </w:r>
          </w:p>
        </w:tc>
        <w:tc>
          <w:tcPr>
            <w:tcW w:w="126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38E3" w:rsidRPr="009B38E3" w:rsidTr="007E0D8F">
        <w:trPr>
          <w:trHeight w:val="525"/>
        </w:trPr>
        <w:tc>
          <w:tcPr>
            <w:tcW w:w="1346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P-C0-G0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5.598</w:t>
            </w:r>
          </w:p>
        </w:tc>
        <w:tc>
          <w:tcPr>
            <w:tcW w:w="1428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0.0056</w:t>
            </w:r>
          </w:p>
        </w:tc>
        <w:tc>
          <w:tcPr>
            <w:tcW w:w="1429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0.9839</w:t>
            </w:r>
          </w:p>
        </w:tc>
        <w:tc>
          <w:tcPr>
            <w:tcW w:w="1330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5.704</w:t>
            </w:r>
          </w:p>
        </w:tc>
        <w:tc>
          <w:tcPr>
            <w:tcW w:w="1563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3.82 10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0.99976</w:t>
            </w:r>
          </w:p>
        </w:tc>
      </w:tr>
      <w:tr w:rsidR="009B38E3" w:rsidRPr="009B38E3" w:rsidTr="007E0D8F">
        <w:trPr>
          <w:trHeight w:val="525"/>
        </w:trPr>
        <w:tc>
          <w:tcPr>
            <w:tcW w:w="1346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P-C2-G0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78.417</w:t>
            </w:r>
          </w:p>
        </w:tc>
        <w:tc>
          <w:tcPr>
            <w:tcW w:w="1428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0.0035</w:t>
            </w:r>
          </w:p>
        </w:tc>
        <w:tc>
          <w:tcPr>
            <w:tcW w:w="1429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0.9919</w:t>
            </w:r>
          </w:p>
        </w:tc>
        <w:tc>
          <w:tcPr>
            <w:tcW w:w="1330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97.182</w:t>
            </w:r>
          </w:p>
        </w:tc>
        <w:tc>
          <w:tcPr>
            <w:tcW w:w="1563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1.82 10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-5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0.8986</w:t>
            </w:r>
          </w:p>
        </w:tc>
      </w:tr>
      <w:tr w:rsidR="009B38E3" w:rsidRPr="009B38E3" w:rsidTr="007E0D8F">
        <w:trPr>
          <w:trHeight w:val="540"/>
        </w:trPr>
        <w:tc>
          <w:tcPr>
            <w:tcW w:w="1346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P-C2-G1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182.898</w:t>
            </w:r>
          </w:p>
        </w:tc>
        <w:tc>
          <w:tcPr>
            <w:tcW w:w="1428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0.0025</w:t>
            </w:r>
          </w:p>
        </w:tc>
        <w:tc>
          <w:tcPr>
            <w:tcW w:w="1429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0.9162</w:t>
            </w:r>
          </w:p>
        </w:tc>
        <w:tc>
          <w:tcPr>
            <w:tcW w:w="1330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186.220</w:t>
            </w:r>
          </w:p>
        </w:tc>
        <w:tc>
          <w:tcPr>
            <w:tcW w:w="1563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8.83 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0.9995</w:t>
            </w:r>
          </w:p>
        </w:tc>
      </w:tr>
      <w:tr w:rsidR="009B38E3" w:rsidRPr="009B38E3" w:rsidTr="007E0D8F">
        <w:trPr>
          <w:trHeight w:val="525"/>
        </w:trPr>
        <w:tc>
          <w:tcPr>
            <w:tcW w:w="1346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P-C2-G2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291.667</w:t>
            </w:r>
          </w:p>
        </w:tc>
        <w:tc>
          <w:tcPr>
            <w:tcW w:w="1428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0.0050</w:t>
            </w:r>
          </w:p>
        </w:tc>
        <w:tc>
          <w:tcPr>
            <w:tcW w:w="1429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0.9453</w:t>
            </w:r>
          </w:p>
        </w:tc>
        <w:tc>
          <w:tcPr>
            <w:tcW w:w="1330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294.118</w:t>
            </w:r>
          </w:p>
        </w:tc>
        <w:tc>
          <w:tcPr>
            <w:tcW w:w="1563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1.63 10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1266" w:type="dxa"/>
            <w:vAlign w:val="bottom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0.9999</w:t>
            </w:r>
          </w:p>
        </w:tc>
      </w:tr>
    </w:tbl>
    <w:p w:rsidR="009B38E3" w:rsidRPr="009B38E3" w:rsidRDefault="009B38E3" w:rsidP="009B38E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38E3" w:rsidRPr="009B38E3" w:rsidRDefault="009B38E3" w:rsidP="009B38E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8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S2</w:t>
      </w:r>
      <w:r w:rsidRPr="009B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Fitting results of </w:t>
      </w:r>
      <w:proofErr w:type="spellStart"/>
      <w:r w:rsidRPr="009B38E3">
        <w:rPr>
          <w:rFonts w:ascii="Times New Roman" w:hAnsi="Times New Roman" w:cs="Times New Roman"/>
          <w:color w:val="000000" w:themeColor="text1"/>
          <w:sz w:val="24"/>
          <w:szCs w:val="24"/>
        </w:rPr>
        <w:t>Elovich</w:t>
      </w:r>
      <w:proofErr w:type="spellEnd"/>
      <w:r w:rsidRPr="009B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IPD models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54"/>
        <w:gridCol w:w="1533"/>
        <w:gridCol w:w="1396"/>
        <w:gridCol w:w="1124"/>
        <w:gridCol w:w="2043"/>
        <w:gridCol w:w="1122"/>
        <w:gridCol w:w="1308"/>
      </w:tblGrid>
      <w:tr w:rsidR="009B38E3" w:rsidRPr="009B38E3" w:rsidTr="007E0D8F">
        <w:trPr>
          <w:trHeight w:val="532"/>
        </w:trPr>
        <w:tc>
          <w:tcPr>
            <w:tcW w:w="1254" w:type="dxa"/>
            <w:vMerge w:val="restart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Sample</w:t>
            </w:r>
          </w:p>
        </w:tc>
        <w:tc>
          <w:tcPr>
            <w:tcW w:w="4053" w:type="dxa"/>
            <w:gridSpan w:val="3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Elovich</w:t>
            </w:r>
            <w:proofErr w:type="spellEnd"/>
          </w:p>
        </w:tc>
        <w:tc>
          <w:tcPr>
            <w:tcW w:w="4473" w:type="dxa"/>
            <w:gridSpan w:val="3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IPD</w:t>
            </w:r>
          </w:p>
        </w:tc>
      </w:tr>
      <w:tr w:rsidR="009B38E3" w:rsidRPr="009B38E3" w:rsidTr="007E0D8F">
        <w:trPr>
          <w:trHeight w:val="1109"/>
        </w:trPr>
        <w:tc>
          <w:tcPr>
            <w:tcW w:w="1254" w:type="dxa"/>
            <w:vMerge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α (mg/g min)</w:t>
            </w:r>
          </w:p>
        </w:tc>
        <w:tc>
          <w:tcPr>
            <w:tcW w:w="139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 (g/mg)</w:t>
            </w:r>
          </w:p>
        </w:tc>
        <w:tc>
          <w:tcPr>
            <w:tcW w:w="1124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4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</w:pPr>
            <w:proofErr w:type="spellStart"/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k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>IPD</w:t>
            </w:r>
            <w:proofErr w:type="spellEnd"/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 </w:t>
            </w: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(mg/g min</w:t>
            </w: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0.5</w:t>
            </w:r>
            <w:r w:rsidRPr="009B38E3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22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GB"/>
              </w:rPr>
              <w:t xml:space="preserve">IPD 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(mg/g)</w:t>
            </w:r>
          </w:p>
        </w:tc>
        <w:tc>
          <w:tcPr>
            <w:tcW w:w="130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</w:t>
            </w: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38E3" w:rsidRPr="009B38E3" w:rsidTr="007E0D8F">
        <w:trPr>
          <w:trHeight w:val="532"/>
        </w:trPr>
        <w:tc>
          <w:tcPr>
            <w:tcW w:w="1254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P-C0-G0</w:t>
            </w:r>
          </w:p>
        </w:tc>
        <w:tc>
          <w:tcPr>
            <w:tcW w:w="153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0.237545</w:t>
            </w:r>
          </w:p>
        </w:tc>
        <w:tc>
          <w:tcPr>
            <w:tcW w:w="139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0.738902</w:t>
            </w:r>
          </w:p>
        </w:tc>
        <w:tc>
          <w:tcPr>
            <w:tcW w:w="1124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0.70264</w:t>
            </w:r>
          </w:p>
        </w:tc>
        <w:tc>
          <w:tcPr>
            <w:tcW w:w="204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0.91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0.05386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(III) 1.3E-4</w:t>
            </w:r>
          </w:p>
        </w:tc>
        <w:tc>
          <w:tcPr>
            <w:tcW w:w="1122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-3.24</w:t>
            </w:r>
          </w:p>
        </w:tc>
        <w:tc>
          <w:tcPr>
            <w:tcW w:w="130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0.9799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B38E3" w:rsidRPr="009B38E3" w:rsidTr="007E0D8F">
        <w:trPr>
          <w:trHeight w:val="532"/>
        </w:trPr>
        <w:tc>
          <w:tcPr>
            <w:tcW w:w="1254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P-C2-G0</w:t>
            </w:r>
          </w:p>
        </w:tc>
        <w:tc>
          <w:tcPr>
            <w:tcW w:w="153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9.248779</w:t>
            </w:r>
          </w:p>
        </w:tc>
        <w:tc>
          <w:tcPr>
            <w:tcW w:w="139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0.019927</w:t>
            </w:r>
          </w:p>
        </w:tc>
        <w:tc>
          <w:tcPr>
            <w:tcW w:w="1124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0.76052</w:t>
            </w:r>
          </w:p>
        </w:tc>
        <w:tc>
          <w:tcPr>
            <w:tcW w:w="204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0.66675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7.53509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(III) 0.0335</w:t>
            </w:r>
          </w:p>
        </w:tc>
        <w:tc>
          <w:tcPr>
            <w:tcW w:w="1122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0.9976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0.995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(III) 1</w:t>
            </w:r>
          </w:p>
        </w:tc>
      </w:tr>
      <w:tr w:rsidR="009B38E3" w:rsidRPr="009B38E3" w:rsidTr="007E0D8F">
        <w:trPr>
          <w:trHeight w:val="547"/>
        </w:trPr>
        <w:tc>
          <w:tcPr>
            <w:tcW w:w="1254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P-C2-G1</w:t>
            </w:r>
          </w:p>
        </w:tc>
        <w:tc>
          <w:tcPr>
            <w:tcW w:w="153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17.51155</w:t>
            </w:r>
          </w:p>
        </w:tc>
        <w:tc>
          <w:tcPr>
            <w:tcW w:w="139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0.064293</w:t>
            </w:r>
          </w:p>
        </w:tc>
        <w:tc>
          <w:tcPr>
            <w:tcW w:w="1124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0.95899</w:t>
            </w:r>
          </w:p>
        </w:tc>
        <w:tc>
          <w:tcPr>
            <w:tcW w:w="204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3.5347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0.3864</w:t>
            </w:r>
          </w:p>
        </w:tc>
        <w:tc>
          <w:tcPr>
            <w:tcW w:w="1122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77.02</w:t>
            </w:r>
          </w:p>
        </w:tc>
        <w:tc>
          <w:tcPr>
            <w:tcW w:w="130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0.9813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1</w:t>
            </w:r>
          </w:p>
        </w:tc>
      </w:tr>
      <w:tr w:rsidR="009B38E3" w:rsidRPr="009B38E3" w:rsidTr="007E0D8F">
        <w:trPr>
          <w:trHeight w:val="532"/>
        </w:trPr>
        <w:tc>
          <w:tcPr>
            <w:tcW w:w="1254" w:type="dxa"/>
            <w:vAlign w:val="center"/>
          </w:tcPr>
          <w:p w:rsidR="009B38E3" w:rsidRPr="009B38E3" w:rsidRDefault="009B38E3" w:rsidP="007E0D8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P-C2-G2</w:t>
            </w:r>
          </w:p>
        </w:tc>
        <w:tc>
          <w:tcPr>
            <w:tcW w:w="153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41.72895</w:t>
            </w:r>
          </w:p>
        </w:tc>
        <w:tc>
          <w:tcPr>
            <w:tcW w:w="1396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0.025858</w:t>
            </w:r>
          </w:p>
        </w:tc>
        <w:tc>
          <w:tcPr>
            <w:tcW w:w="1124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0.98284</w:t>
            </w:r>
          </w:p>
        </w:tc>
        <w:tc>
          <w:tcPr>
            <w:tcW w:w="2043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8.6444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0.0178</w:t>
            </w:r>
          </w:p>
        </w:tc>
        <w:tc>
          <w:tcPr>
            <w:tcW w:w="1122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145.93</w:t>
            </w:r>
          </w:p>
        </w:tc>
        <w:tc>
          <w:tcPr>
            <w:tcW w:w="1308" w:type="dxa"/>
            <w:vAlign w:val="center"/>
          </w:tcPr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(I) 0.95599</w:t>
            </w:r>
          </w:p>
          <w:p w:rsidR="009B38E3" w:rsidRPr="009B38E3" w:rsidRDefault="009B38E3" w:rsidP="007E0D8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8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(II) 1</w:t>
            </w:r>
          </w:p>
        </w:tc>
      </w:tr>
    </w:tbl>
    <w:p w:rsidR="009B38E3" w:rsidRPr="009B38E3" w:rsidRDefault="009B38E3" w:rsidP="009B38E3">
      <w:pPr>
        <w:spacing w:line="480" w:lineRule="auto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9B38E3" w:rsidRDefault="009B38E3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C601B" w:rsidRDefault="005C601B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Sensing performance</w:t>
      </w:r>
    </w:p>
    <w:p w:rsidR="00385D5D" w:rsidRDefault="005C601B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C601B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The following script (SCRIPT-1)</w:t>
      </w:r>
      <w:r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 xml:space="preserve"> was used to monitor</w:t>
      </w:r>
      <w:r w:rsidRPr="005C601B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 xml:space="preserve"> the adsorption of MB m</w:t>
      </w:r>
      <w:r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 xml:space="preserve">olecules onto sorbent materials. Specifically, SCRIPT-1 </w:t>
      </w:r>
      <w:r w:rsidRPr="005C601B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will turn on the LED connected to digital pin 9 and keep it continuously lit as long as the Arduino is powered</w:t>
      </w:r>
      <w:r w:rsidR="00385D5D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, as illustrated in Fig. S2</w:t>
      </w:r>
      <w:r w:rsidRPr="005C601B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.</w:t>
      </w:r>
    </w:p>
    <w:p w:rsidR="005C601B" w:rsidRDefault="00385D5D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5C601B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SCRIPT-1: 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// </w:t>
      </w:r>
      <w:r w:rsidRPr="005C601B">
        <w:rPr>
          <w:rFonts w:ascii="Times New Roman" w:hAnsi="Times New Roman" w:cs="Times New Roman"/>
          <w:b/>
          <w:sz w:val="24"/>
          <w:szCs w:val="24"/>
          <w:lang w:val="en-GB"/>
        </w:rPr>
        <w:t>Configuring the digital pin to which the LED is connected.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const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int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pinLED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= 9;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void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setup() {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lastRenderedPageBreak/>
        <w:t xml:space="preserve">  // </w:t>
      </w:r>
      <w:r w:rsidRPr="005C601B">
        <w:rPr>
          <w:rFonts w:ascii="Times New Roman" w:hAnsi="Times New Roman" w:cs="Times New Roman"/>
          <w:b/>
          <w:sz w:val="24"/>
          <w:szCs w:val="24"/>
          <w:lang w:val="en-GB"/>
        </w:rPr>
        <w:t>Set the</w:t>
      </w: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LED </w:t>
      </w:r>
      <w:r w:rsidRPr="005C601B">
        <w:rPr>
          <w:rFonts w:ascii="Times New Roman" w:hAnsi="Times New Roman" w:cs="Times New Roman"/>
          <w:b/>
          <w:sz w:val="24"/>
          <w:szCs w:val="24"/>
          <w:lang w:val="en-GB"/>
        </w:rPr>
        <w:t>pin as an</w:t>
      </w: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output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 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pinMode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(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pinLED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, OUTPUT);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}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void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loop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() {</w:t>
      </w:r>
    </w:p>
    <w:p w:rsidR="005C601B" w:rsidRPr="003D3697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 // </w:t>
      </w:r>
      <w:r w:rsidRPr="003D3697">
        <w:rPr>
          <w:rFonts w:ascii="Times New Roman" w:hAnsi="Times New Roman" w:cs="Times New Roman"/>
          <w:b/>
          <w:sz w:val="24"/>
          <w:szCs w:val="24"/>
          <w:lang w:val="en-GB"/>
        </w:rPr>
        <w:t>Light-on the LED</w:t>
      </w:r>
    </w:p>
    <w:p w:rsidR="005C601B" w:rsidRPr="005C601B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 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digitalWrite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(</w:t>
      </w:r>
      <w:proofErr w:type="spellStart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pinLED</w:t>
      </w:r>
      <w:proofErr w:type="spellEnd"/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, HIGH);</w:t>
      </w:r>
    </w:p>
    <w:p w:rsidR="005C601B" w:rsidRPr="00385D5D" w:rsidRDefault="005C601B" w:rsidP="005C601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601B">
        <w:rPr>
          <w:rFonts w:ascii="Times New Roman" w:hAnsi="Times New Roman" w:cs="Times New Roman"/>
          <w:b/>
          <w:sz w:val="24"/>
          <w:szCs w:val="24"/>
          <w:lang w:val="x-none"/>
        </w:rPr>
        <w:t>}</w:t>
      </w:r>
    </w:p>
    <w:p w:rsidR="005C601B" w:rsidRDefault="00385D5D" w:rsidP="00D31CCB">
      <w:pPr>
        <w:spacing w:line="480" w:lineRule="auto"/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20C80EAD">
            <wp:extent cx="5825442" cy="1756407"/>
            <wp:effectExtent l="0" t="0" r="444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283" cy="175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5D5D" w:rsidRDefault="00385D5D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385D5D">
        <w:rPr>
          <w:rStyle w:val="Collegamentoipertestuale"/>
          <w:rFonts w:ascii="Times New Roman" w:hAnsi="Times New Roman" w:cs="Times New Roman"/>
          <w:b/>
          <w:color w:val="FF0000"/>
          <w:sz w:val="24"/>
          <w:szCs w:val="24"/>
          <w:u w:val="none"/>
        </w:rPr>
        <w:t>Figure S</w:t>
      </w:r>
      <w:r w:rsidR="005D0CA2">
        <w:rPr>
          <w:rStyle w:val="Collegamentoipertestuale"/>
          <w:rFonts w:ascii="Times New Roman" w:hAnsi="Times New Roman" w:cs="Times New Roman"/>
          <w:b/>
          <w:color w:val="FF0000"/>
          <w:sz w:val="24"/>
          <w:szCs w:val="24"/>
          <w:u w:val="none"/>
        </w:rPr>
        <w:t>3</w:t>
      </w:r>
      <w:r w:rsidRPr="00385D5D">
        <w:rPr>
          <w:rStyle w:val="Collegamentoipertestuale"/>
          <w:rFonts w:ascii="Times New Roman" w:hAnsi="Times New Roman" w:cs="Times New Roman"/>
          <w:b/>
          <w:color w:val="FF0000"/>
          <w:sz w:val="24"/>
          <w:szCs w:val="24"/>
          <w:u w:val="none"/>
        </w:rPr>
        <w:t xml:space="preserve">. </w:t>
      </w:r>
      <w:r w:rsidRPr="00385D5D"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Progressive increase in the brightness of analog LED 9 as conductivity rises due to the growing amount of MB adsorbed by the material</w:t>
      </w:r>
      <w:r>
        <w:rPr>
          <w:rStyle w:val="Collegamentoipertestuale"/>
          <w:rFonts w:ascii="Times New Roman" w:hAnsi="Times New Roman" w:cs="Times New Roman"/>
          <w:color w:val="FF0000"/>
          <w:sz w:val="24"/>
          <w:szCs w:val="24"/>
          <w:u w:val="none"/>
        </w:rPr>
        <w:t>.</w:t>
      </w:r>
    </w:p>
    <w:p w:rsidR="00385D5D" w:rsidRDefault="00385D5D" w:rsidP="00385D5D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85D5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Arduino reads data from the pressure sensor and sends the read values to the computer through the serial port.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385D5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Subsequently, 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we used a </w:t>
      </w:r>
      <w:r w:rsidRPr="00385D5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data visualization software, such as the Serial Plotter software in the Arduino IDE, to 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display the time-voltage graph. Note that each measure </w:t>
      </w:r>
      <w:r w:rsidR="007C031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lasts 12 minutes.</w:t>
      </w:r>
    </w:p>
    <w:p w:rsidR="007C031D" w:rsidRDefault="007C031D" w:rsidP="00385D5D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031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With th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e following script (SCRIPT-2)</w:t>
      </w:r>
      <w:r w:rsidRPr="007C031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, Arduino sends a series of data to the computer: the time elapsed in seconds, and 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voltage values. E</w:t>
      </w:r>
      <w:r w:rsidRPr="007C031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ach signal is recorded as voltage read from the pressure sensor. Each data point is separated by a tab (\t), and each line ends with a new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C031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line character (\n)</w:t>
      </w:r>
      <w: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7C031D" w:rsidRPr="003D3697" w:rsidRDefault="007C031D" w:rsidP="00385D5D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</w:pPr>
      <w:r w:rsidRPr="003D3697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SCRIPT-2</w:t>
      </w:r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1B58">
        <w:rPr>
          <w:rFonts w:ascii="Times New Roman" w:hAnsi="Times New Roman" w:cs="Times New Roman"/>
          <w:sz w:val="24"/>
          <w:szCs w:val="24"/>
          <w:lang w:val="x-none"/>
        </w:rPr>
        <w:lastRenderedPageBreak/>
        <w:t xml:space="preserve">// </w:t>
      </w:r>
      <w:r w:rsidRPr="00B01B58">
        <w:rPr>
          <w:rFonts w:ascii="Times New Roman" w:hAnsi="Times New Roman" w:cs="Times New Roman"/>
          <w:sz w:val="24"/>
          <w:szCs w:val="24"/>
          <w:lang w:val="en-GB"/>
        </w:rPr>
        <w:t xml:space="preserve">Configuring the </w:t>
      </w:r>
      <w:proofErr w:type="spellStart"/>
      <w:r w:rsidRPr="00B01B58">
        <w:rPr>
          <w:rFonts w:ascii="Times New Roman" w:hAnsi="Times New Roman" w:cs="Times New Roman"/>
          <w:sz w:val="24"/>
          <w:szCs w:val="24"/>
          <w:lang w:val="en-GB"/>
        </w:rPr>
        <w:t>analog</w:t>
      </w:r>
      <w:proofErr w:type="spellEnd"/>
      <w:r w:rsidRPr="00B01B58">
        <w:rPr>
          <w:rFonts w:ascii="Times New Roman" w:hAnsi="Times New Roman" w:cs="Times New Roman"/>
          <w:sz w:val="24"/>
          <w:szCs w:val="24"/>
          <w:lang w:val="en-GB"/>
        </w:rPr>
        <w:t xml:space="preserve"> pin to which the pressure sensor is connected </w:t>
      </w:r>
    </w:p>
    <w:p w:rsidR="007C031D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const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int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pinSensPr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= A0;</w:t>
      </w:r>
    </w:p>
    <w:p w:rsidR="007C031D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void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setup() {</w:t>
      </w:r>
    </w:p>
    <w:p w:rsidR="007C031D" w:rsidRPr="007C031D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// Start serial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communication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with the computer</w:t>
      </w:r>
    </w:p>
    <w:p w:rsidR="007C031D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Serial.begin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>(9600);</w:t>
      </w:r>
    </w:p>
    <w:p w:rsidR="007C031D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>}</w:t>
      </w:r>
    </w:p>
    <w:p w:rsidR="007C031D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void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loop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>() {</w:t>
      </w:r>
    </w:p>
    <w:p w:rsidR="007C031D" w:rsidRPr="007C031D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// Read the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value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from the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sensor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</w:p>
    <w:p w:rsidR="007C031D" w:rsidRPr="007C031D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int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="00B01B58" w:rsidRPr="003D3697">
        <w:rPr>
          <w:rFonts w:ascii="Times New Roman" w:hAnsi="Times New Roman" w:cs="Times New Roman"/>
          <w:sz w:val="24"/>
          <w:szCs w:val="24"/>
          <w:lang w:val="en-GB"/>
        </w:rPr>
        <w:t>ValRead</w:t>
      </w:r>
      <w:proofErr w:type="spellEnd"/>
      <w:r>
        <w:rPr>
          <w:rFonts w:ascii="Times New Roman" w:hAnsi="Times New Roman" w:cs="Times New Roman"/>
          <w:sz w:val="24"/>
          <w:szCs w:val="24"/>
          <w:lang w:val="x-none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lang w:val="x-none"/>
        </w:rPr>
        <w:t>analogRead</w:t>
      </w:r>
      <w:proofErr w:type="spellEnd"/>
      <w:r>
        <w:rPr>
          <w:rFonts w:ascii="Times New Roman" w:hAnsi="Times New Roman" w:cs="Times New Roman"/>
          <w:sz w:val="24"/>
          <w:szCs w:val="24"/>
          <w:lang w:val="x-none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x-none"/>
        </w:rPr>
        <w:t>pinSensor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>);</w:t>
      </w:r>
    </w:p>
    <w:p w:rsidR="00B01B58" w:rsidRPr="003D3697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//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Convert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the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value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read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in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millivolts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(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considering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5V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as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a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reference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proofErr w:type="spellStart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voltage</w:t>
      </w:r>
      <w:proofErr w:type="spellEnd"/>
      <w:r w:rsidR="00B01B58" w:rsidRPr="00B01B58">
        <w:rPr>
          <w:rFonts w:ascii="Times New Roman" w:hAnsi="Times New Roman" w:cs="Times New Roman"/>
          <w:sz w:val="24"/>
          <w:szCs w:val="24"/>
          <w:lang w:val="x-none"/>
        </w:rPr>
        <w:t>)</w:t>
      </w:r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float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tension_mV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= (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V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al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Read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* 5000.0) / 1023.0;</w:t>
      </w:r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// 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send the data to the computer</w:t>
      </w:r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Serial.print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>(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millis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() / 1000.0); // 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Send the elapsed time</w:t>
      </w: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in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second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s</w:t>
      </w:r>
      <w:proofErr w:type="spellEnd"/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</w:t>
      </w:r>
      <w:proofErr w:type="spellStart"/>
      <w:r w:rsidRPr="007C031D">
        <w:rPr>
          <w:rFonts w:ascii="Times New Roman" w:hAnsi="Times New Roman" w:cs="Times New Roman"/>
          <w:sz w:val="24"/>
          <w:szCs w:val="24"/>
          <w:lang w:val="x-none"/>
        </w:rPr>
        <w:t>Serial.print</w:t>
      </w:r>
      <w:proofErr w:type="spellEnd"/>
      <w:r w:rsidRPr="007C031D">
        <w:rPr>
          <w:rFonts w:ascii="Times New Roman" w:hAnsi="Times New Roman" w:cs="Times New Roman"/>
          <w:sz w:val="24"/>
          <w:szCs w:val="24"/>
          <w:lang w:val="x-none"/>
        </w:rPr>
        <w:t>("\t");</w:t>
      </w:r>
    </w:p>
    <w:p w:rsidR="007C031D" w:rsidRPr="00B01B58" w:rsidRDefault="00B01B58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x-none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x-none"/>
        </w:rPr>
        <w:t>Serial.println</w:t>
      </w:r>
      <w:proofErr w:type="spellEnd"/>
      <w:r>
        <w:rPr>
          <w:rFonts w:ascii="Times New Roman" w:hAnsi="Times New Roman" w:cs="Times New Roman"/>
          <w:sz w:val="24"/>
          <w:szCs w:val="24"/>
          <w:lang w:val="x-none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x-none"/>
        </w:rPr>
        <w:t>tension</w:t>
      </w:r>
      <w:r w:rsidR="007C031D" w:rsidRPr="007C031D">
        <w:rPr>
          <w:rFonts w:ascii="Times New Roman" w:hAnsi="Times New Roman" w:cs="Times New Roman"/>
          <w:sz w:val="24"/>
          <w:szCs w:val="24"/>
          <w:lang w:val="x-none"/>
        </w:rPr>
        <w:t>_mV</w:t>
      </w:r>
      <w:proofErr w:type="spellEnd"/>
      <w:r w:rsidR="007C031D"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); // </w:t>
      </w:r>
      <w:r w:rsidRPr="00B01B58">
        <w:rPr>
          <w:rFonts w:ascii="Times New Roman" w:hAnsi="Times New Roman" w:cs="Times New Roman"/>
          <w:sz w:val="24"/>
          <w:szCs w:val="24"/>
          <w:lang w:val="en-GB"/>
        </w:rPr>
        <w:t>Send the value of tension</w:t>
      </w:r>
      <w:r w:rsidR="007C031D"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in </w:t>
      </w:r>
      <w:proofErr w:type="spellStart"/>
      <w:r w:rsidR="007C031D" w:rsidRPr="007C031D">
        <w:rPr>
          <w:rFonts w:ascii="Times New Roman" w:hAnsi="Times New Roman" w:cs="Times New Roman"/>
          <w:sz w:val="24"/>
          <w:szCs w:val="24"/>
          <w:lang w:val="x-none"/>
        </w:rPr>
        <w:t>mV</w:t>
      </w:r>
      <w:proofErr w:type="spellEnd"/>
    </w:p>
    <w:p w:rsidR="007C031D" w:rsidRPr="00B01B58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// </w:t>
      </w:r>
      <w:r w:rsidR="00B01B58" w:rsidRPr="00B01B58">
        <w:rPr>
          <w:rFonts w:ascii="Times New Roman" w:hAnsi="Times New Roman" w:cs="Times New Roman"/>
          <w:sz w:val="24"/>
          <w:szCs w:val="24"/>
          <w:lang w:val="en-GB"/>
        </w:rPr>
        <w:t>Delay to avoid excessively frequent measure</w:t>
      </w:r>
      <w:r w:rsidR="00B01B58">
        <w:rPr>
          <w:rFonts w:ascii="Times New Roman" w:hAnsi="Times New Roman" w:cs="Times New Roman"/>
          <w:sz w:val="24"/>
          <w:szCs w:val="24"/>
          <w:lang w:val="en-GB"/>
        </w:rPr>
        <w:t>ments</w:t>
      </w:r>
    </w:p>
    <w:p w:rsidR="007C031D" w:rsidRPr="007C031D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 xml:space="preserve">  delay(1000);</w:t>
      </w:r>
    </w:p>
    <w:p w:rsidR="007C031D" w:rsidRPr="007C031D" w:rsidRDefault="007C031D" w:rsidP="007C031D">
      <w:p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C031D">
        <w:rPr>
          <w:rFonts w:ascii="Times New Roman" w:hAnsi="Times New Roman" w:cs="Times New Roman"/>
          <w:sz w:val="24"/>
          <w:szCs w:val="24"/>
          <w:lang w:val="x-none"/>
        </w:rPr>
        <w:t>}</w:t>
      </w:r>
    </w:p>
    <w:p w:rsidR="00F90438" w:rsidRPr="00385D5D" w:rsidRDefault="00F90438" w:rsidP="00D31CCB">
      <w:pPr>
        <w:spacing w:line="480" w:lineRule="auto"/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</w:pPr>
    </w:p>
    <w:sectPr w:rsidR="00F90438" w:rsidRPr="00385D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1F"/>
    <w:rsid w:val="00016DCD"/>
    <w:rsid w:val="000F14CC"/>
    <w:rsid w:val="001516F9"/>
    <w:rsid w:val="001562B9"/>
    <w:rsid w:val="00162C58"/>
    <w:rsid w:val="002152E1"/>
    <w:rsid w:val="002B1597"/>
    <w:rsid w:val="002E2BB1"/>
    <w:rsid w:val="00345DCA"/>
    <w:rsid w:val="00385D5D"/>
    <w:rsid w:val="003D3697"/>
    <w:rsid w:val="00440188"/>
    <w:rsid w:val="00462127"/>
    <w:rsid w:val="00474CF5"/>
    <w:rsid w:val="00490E98"/>
    <w:rsid w:val="004E00B4"/>
    <w:rsid w:val="004E7F2B"/>
    <w:rsid w:val="005C601B"/>
    <w:rsid w:val="005D0CA2"/>
    <w:rsid w:val="00607723"/>
    <w:rsid w:val="00652ED7"/>
    <w:rsid w:val="006A1372"/>
    <w:rsid w:val="006E1773"/>
    <w:rsid w:val="00745EC8"/>
    <w:rsid w:val="00781234"/>
    <w:rsid w:val="007C031D"/>
    <w:rsid w:val="007C4D00"/>
    <w:rsid w:val="008100A8"/>
    <w:rsid w:val="008C121A"/>
    <w:rsid w:val="009B38E3"/>
    <w:rsid w:val="00A529DB"/>
    <w:rsid w:val="00AE432A"/>
    <w:rsid w:val="00AF3B6C"/>
    <w:rsid w:val="00B01B58"/>
    <w:rsid w:val="00B40C65"/>
    <w:rsid w:val="00B851FA"/>
    <w:rsid w:val="00BD04D4"/>
    <w:rsid w:val="00BF0F95"/>
    <w:rsid w:val="00C02611"/>
    <w:rsid w:val="00C03991"/>
    <w:rsid w:val="00C12B1F"/>
    <w:rsid w:val="00CB59E6"/>
    <w:rsid w:val="00D02CFB"/>
    <w:rsid w:val="00D03082"/>
    <w:rsid w:val="00D31CCB"/>
    <w:rsid w:val="00E5393D"/>
    <w:rsid w:val="00E70ECB"/>
    <w:rsid w:val="00E747B2"/>
    <w:rsid w:val="00EB664C"/>
    <w:rsid w:val="00ED12A6"/>
    <w:rsid w:val="00F1736C"/>
    <w:rsid w:val="00F90438"/>
    <w:rsid w:val="00FA565E"/>
    <w:rsid w:val="00FE5093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31CC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E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5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56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31CC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E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5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56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2846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6778033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0797947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10596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3041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0476290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689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1321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9493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8247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65942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01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oberto.scaffaro@unipa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898E5-0150-4648-8C2F-0D238319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User</cp:lastModifiedBy>
  <cp:revision>4</cp:revision>
  <cp:lastPrinted>2023-10-09T11:51:00Z</cp:lastPrinted>
  <dcterms:created xsi:type="dcterms:W3CDTF">2023-12-07T15:08:00Z</dcterms:created>
  <dcterms:modified xsi:type="dcterms:W3CDTF">2023-12-07T18:13:00Z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http://csl.mendeley.com/styles/463421271/AdvFibMat2</vt:lpwstr>
  </property>
  <property fmtid="{D5CDD505-2E9C-101B-9397-08002B2CF9AE}" pid="3" name="Mendeley Recent Style Name 0_1">
    <vt:lpwstr>AdvFibMat - Roberto Scaffaro</vt:lpwstr>
  </property>
  <property fmtid="{D5CDD505-2E9C-101B-9397-08002B2CF9AE}" pid="4" name="Mendeley Recent Style Id 1_1">
    <vt:lpwstr>http://csl.mendeley.com/styles/463421271/AdvFibMat3-2</vt:lpwstr>
  </property>
  <property fmtid="{D5CDD505-2E9C-101B-9397-08002B2CF9AE}" pid="5" name="Mendeley Recent Style Name 1_1">
    <vt:lpwstr>AdvFibMat - Roberto Scaffaro</vt:lpwstr>
  </property>
  <property fmtid="{D5CDD505-2E9C-101B-9397-08002B2CF9AE}" pid="6" name="Mendeley Recent Style Id 2_1">
    <vt:lpwstr>http://csl.mendeley.com/styles/463421271/AdvFibMat3</vt:lpwstr>
  </property>
  <property fmtid="{D5CDD505-2E9C-101B-9397-08002B2CF9AE}" pid="7" name="Mendeley Recent Style Name 2_1">
    <vt:lpwstr>AdvFibMat - Roberto Scaffaro</vt:lpwstr>
  </property>
  <property fmtid="{D5CDD505-2E9C-101B-9397-08002B2CF9AE}" pid="8" name="Mendeley Recent Style Id 3_1">
    <vt:lpwstr>http://csl.mendeley.com/styles/463421271/AdvFibMat1</vt:lpwstr>
  </property>
  <property fmtid="{D5CDD505-2E9C-101B-9397-08002B2CF9AE}" pid="9" name="Mendeley Recent Style Name 3_1">
    <vt:lpwstr>American Chemical Society - Roberto Scaffaro</vt:lpwstr>
  </property>
  <property fmtid="{D5CDD505-2E9C-101B-9397-08002B2CF9AE}" pid="10" name="Mendeley Recent Style Id 4_1">
    <vt:lpwstr>http://www.zotero.org/styles/chemical-engineering-journal</vt:lpwstr>
  </property>
  <property fmtid="{D5CDD505-2E9C-101B-9397-08002B2CF9AE}" pid="11" name="Mendeley Recent Style Name 4_1">
    <vt:lpwstr>Chemical Engineering Journal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16th edition (author-date)</vt:lpwstr>
  </property>
  <property fmtid="{D5CDD505-2E9C-101B-9397-08002B2CF9AE}" pid="14" name="Mendeley Recent Style Id 6_1">
    <vt:lpwstr>http://www.zotero.org/styles/composites-part-b</vt:lpwstr>
  </property>
  <property fmtid="{D5CDD505-2E9C-101B-9397-08002B2CF9AE}" pid="15" name="Mendeley Recent Style Name 6_1">
    <vt:lpwstr>Composites Part B</vt:lpwstr>
  </property>
  <property fmtid="{D5CDD505-2E9C-101B-9397-08002B2CF9AE}" pid="16" name="Mendeley Recent Style Id 7_1">
    <vt:lpwstr>http://www.zotero.org/styles/composites-science-and-technology</vt:lpwstr>
  </property>
  <property fmtid="{D5CDD505-2E9C-101B-9397-08002B2CF9AE}" pid="17" name="Mendeley Recent Style Name 7_1">
    <vt:lpwstr>Composites Science and Technology</vt:lpwstr>
  </property>
  <property fmtid="{D5CDD505-2E9C-101B-9397-08002B2CF9AE}" pid="18" name="Mendeley Recent Style Id 8_1">
    <vt:lpwstr>http://www.zotero.org/styles/polymer-degradation-and-stability</vt:lpwstr>
  </property>
  <property fmtid="{D5CDD505-2E9C-101B-9397-08002B2CF9AE}" pid="19" name="Mendeley Recent Style Name 8_1">
    <vt:lpwstr>Polymer Degradation and Stability</vt:lpwstr>
  </property>
  <property fmtid="{D5CDD505-2E9C-101B-9397-08002B2CF9AE}" pid="20" name="Mendeley Recent Style Id 9_1">
    <vt:lpwstr>http://csl.mendeley.com/styles/styles/wiley-Customized-2</vt:lpwstr>
  </property>
  <property fmtid="{D5CDD505-2E9C-101B-9397-08002B2CF9AE}" pid="21" name="Mendeley Recent Style Name 9_1">
    <vt:lpwstr>Wiley-Customized</vt:lpwstr>
  </property>
</Properties>
</file>