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6A52D0" w14:textId="77777777" w:rsidR="005B7A99" w:rsidRPr="00337F2F" w:rsidRDefault="005B7A99" w:rsidP="005B7A99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37F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 novel disposable dual-sensing platform based on DNA-aptamer amplified with gold nanoparticles/Nb</w:t>
      </w:r>
      <w:r w:rsidRPr="00337F2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vertAlign w:val="subscript"/>
        </w:rPr>
        <w:t>4</w:t>
      </w:r>
      <w:r w:rsidRPr="00337F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</w:t>
      </w:r>
      <w:r w:rsidRPr="00337F2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vertAlign w:val="subscript"/>
        </w:rPr>
        <w:t>3</w:t>
      </w:r>
      <w:r w:rsidRPr="00337F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-MXene for simultaneous detection of lead and cadmium </w:t>
      </w:r>
    </w:p>
    <w:p w14:paraId="41F7BBB2" w14:textId="77777777" w:rsidR="005B7A99" w:rsidRPr="00337F2F" w:rsidRDefault="005B7A99" w:rsidP="005B7A99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9E475DC" w14:textId="77777777" w:rsidR="008C489A" w:rsidRPr="00944589" w:rsidRDefault="008C489A" w:rsidP="008C489A">
      <w:pPr>
        <w:spacing w:line="480" w:lineRule="auto"/>
        <w:jc w:val="center"/>
        <w:rPr>
          <w:rFonts w:ascii="Times New Roman" w:eastAsia="SimSun" w:hAnsi="Times New Roman" w:cs="Times New Roman"/>
          <w:color w:val="000000" w:themeColor="text1"/>
          <w:kern w:val="36"/>
          <w:sz w:val="24"/>
          <w:szCs w:val="24"/>
          <w:vertAlign w:val="superscript"/>
          <w:lang w:eastAsia="tr-TR" w:bidi="fa-IR"/>
        </w:rPr>
      </w:pPr>
      <w:r w:rsidRPr="0024762C">
        <w:rPr>
          <w:rFonts w:ascii="Times New Roman" w:eastAsia="SimSun" w:hAnsi="Times New Roman" w:cs="Times New Roman"/>
          <w:color w:val="000000" w:themeColor="text1"/>
          <w:kern w:val="36"/>
          <w:lang w:val="tr-TR" w:eastAsia="tr-TR"/>
        </w:rPr>
        <w:t>Hassan Karimi-Maleh</w:t>
      </w:r>
      <w:r w:rsidRPr="0024762C">
        <w:rPr>
          <w:rFonts w:ascii="Times New Roman" w:eastAsia="SimSun" w:hAnsi="Times New Roman" w:cs="Times New Roman"/>
          <w:color w:val="000000" w:themeColor="text1"/>
          <w:kern w:val="36"/>
          <w:vertAlign w:val="superscript"/>
          <w:lang w:val="tr-TR" w:eastAsia="tr-TR"/>
        </w:rPr>
        <w:t>a,b</w:t>
      </w:r>
      <w:r>
        <w:rPr>
          <w:rFonts w:ascii="Times New Roman" w:eastAsia="SimSun" w:hAnsi="Times New Roman" w:cs="Times New Roman"/>
          <w:color w:val="000000" w:themeColor="text1"/>
          <w:kern w:val="36"/>
          <w:vertAlign w:val="superscript"/>
          <w:lang w:val="tr-TR" w:eastAsia="tr-TR"/>
        </w:rPr>
        <w:t>,c</w:t>
      </w:r>
      <w:r w:rsidRPr="0024762C">
        <w:rPr>
          <w:rFonts w:ascii="Times New Roman" w:eastAsia="SimSun" w:hAnsi="Times New Roman" w:cs="Times New Roman"/>
          <w:color w:val="000000" w:themeColor="text1"/>
          <w:kern w:val="36"/>
          <w:lang w:val="tr-TR" w:eastAsia="tr-TR"/>
        </w:rPr>
        <w:t>*,</w:t>
      </w:r>
      <w:r>
        <w:rPr>
          <w:rFonts w:ascii="Times New Roman" w:eastAsia="SimSun" w:hAnsi="Times New Roman" w:cs="Times New Roman"/>
          <w:color w:val="000000" w:themeColor="text1"/>
          <w:kern w:val="36"/>
          <w:lang w:val="tr-TR" w:eastAsia="tr-TR"/>
        </w:rPr>
        <w:t xml:space="preserve"> </w:t>
      </w:r>
      <w:r w:rsidRPr="0024762C">
        <w:rPr>
          <w:rFonts w:ascii="Times New Roman" w:eastAsia="SimSun" w:hAnsi="Times New Roman" w:cs="Times New Roman"/>
          <w:color w:val="000000" w:themeColor="text1"/>
          <w:kern w:val="36"/>
          <w:sz w:val="24"/>
          <w:szCs w:val="24"/>
          <w:lang w:val="tr-TR" w:eastAsia="tr-TR"/>
        </w:rPr>
        <w:t>Zhouxiang Zhang</w:t>
      </w:r>
      <w:r>
        <w:rPr>
          <w:rFonts w:ascii="Times New Roman" w:eastAsia="SimSun" w:hAnsi="Times New Roman" w:cs="Times New Roman"/>
          <w:color w:val="000000" w:themeColor="text1"/>
          <w:kern w:val="36"/>
          <w:sz w:val="24"/>
          <w:szCs w:val="24"/>
          <w:vertAlign w:val="superscript"/>
          <w:lang w:val="tr-TR" w:eastAsia="tr-TR"/>
        </w:rPr>
        <w:t>b*</w:t>
      </w:r>
      <w:r w:rsidRPr="0024762C">
        <w:rPr>
          <w:rFonts w:ascii="Times New Roman" w:eastAsia="SimSun" w:hAnsi="Times New Roman" w:cs="Times New Roman"/>
          <w:color w:val="000000" w:themeColor="text1"/>
          <w:kern w:val="36"/>
          <w:sz w:val="24"/>
          <w:szCs w:val="24"/>
          <w:lang w:val="tr-TR" w:eastAsia="tr-TR"/>
        </w:rPr>
        <w:t>, Najmeh Zare</w:t>
      </w:r>
      <w:r>
        <w:rPr>
          <w:rFonts w:ascii="Times New Roman" w:eastAsia="SimSun" w:hAnsi="Times New Roman" w:cs="Times New Roman"/>
          <w:color w:val="000000" w:themeColor="text1"/>
          <w:kern w:val="36"/>
          <w:sz w:val="24"/>
          <w:szCs w:val="24"/>
          <w:vertAlign w:val="superscript"/>
          <w:lang w:val="tr-TR" w:eastAsia="tr-TR"/>
        </w:rPr>
        <w:t>b*</w:t>
      </w:r>
      <w:r w:rsidRPr="0024762C">
        <w:rPr>
          <w:rFonts w:ascii="Times New Roman" w:eastAsia="SimSun" w:hAnsi="Times New Roman" w:cs="Times New Roman"/>
          <w:color w:val="000000" w:themeColor="text1"/>
          <w:kern w:val="36"/>
          <w:sz w:val="24"/>
          <w:szCs w:val="24"/>
          <w:lang w:val="tr-TR" w:eastAsia="tr-TR"/>
        </w:rPr>
        <w:t>, </w:t>
      </w:r>
      <w:r>
        <w:rPr>
          <w:rFonts w:ascii="Times New Roman" w:eastAsia="SimSun" w:hAnsi="Times New Roman" w:cs="Times New Roman"/>
          <w:color w:val="000000" w:themeColor="text1"/>
          <w:kern w:val="36"/>
          <w:lang w:val="tr-TR" w:eastAsia="tr-TR"/>
        </w:rPr>
        <w:t xml:space="preserve"> Onur Karaman,</w:t>
      </w:r>
      <w:r>
        <w:rPr>
          <w:rFonts w:ascii="Times New Roman" w:eastAsia="SimSun" w:hAnsi="Times New Roman" w:cs="Times New Roman"/>
          <w:color w:val="000000" w:themeColor="text1"/>
          <w:kern w:val="36"/>
          <w:vertAlign w:val="superscript"/>
          <w:lang w:val="tr-TR" w:eastAsia="tr-TR"/>
        </w:rPr>
        <w:t>d</w:t>
      </w:r>
      <w:r w:rsidRPr="0024762C">
        <w:rPr>
          <w:rFonts w:ascii="Times New Roman" w:eastAsia="SimSun" w:hAnsi="Times New Roman" w:cs="Times New Roman"/>
          <w:color w:val="000000" w:themeColor="text1"/>
          <w:kern w:val="36"/>
          <w:lang w:val="tr-TR" w:eastAsia="tr-TR"/>
        </w:rPr>
        <w:t xml:space="preserve"> Yangpin Wen</w:t>
      </w:r>
      <w:r>
        <w:rPr>
          <w:rFonts w:ascii="Times New Roman" w:eastAsia="SimSun" w:hAnsi="Times New Roman" w:cs="Times New Roman"/>
          <w:color w:val="000000" w:themeColor="text1"/>
          <w:kern w:val="36"/>
          <w:vertAlign w:val="superscript"/>
          <w:lang w:val="tr-TR" w:eastAsia="tr-TR"/>
        </w:rPr>
        <w:t>e</w:t>
      </w:r>
      <w:r w:rsidRPr="0024762C">
        <w:rPr>
          <w:rFonts w:ascii="Times New Roman" w:eastAsia="SimSun" w:hAnsi="Times New Roman" w:cs="Times New Roman"/>
          <w:color w:val="000000" w:themeColor="text1"/>
          <w:kern w:val="36"/>
          <w:lang w:val="tr-TR" w:eastAsia="tr-TR"/>
        </w:rPr>
        <w:t>,</w:t>
      </w:r>
      <w:r w:rsidRPr="0024762C">
        <w:rPr>
          <w:rFonts w:ascii="Times New Roman" w:eastAsia="SimSun" w:hAnsi="Times New Roman" w:cs="Times New Roman"/>
          <w:color w:val="000000" w:themeColor="text1"/>
          <w:kern w:val="36"/>
          <w:sz w:val="24"/>
          <w:szCs w:val="24"/>
          <w:lang w:val="tr-TR" w:eastAsia="tr-TR"/>
        </w:rPr>
        <w:t> Tao Wu,</w:t>
      </w:r>
      <w:r>
        <w:rPr>
          <w:rFonts w:ascii="Times New Roman" w:eastAsia="SimSun" w:hAnsi="Times New Roman" w:cs="Times New Roman"/>
          <w:color w:val="000000" w:themeColor="text1"/>
          <w:kern w:val="36"/>
          <w:sz w:val="24"/>
          <w:szCs w:val="24"/>
          <w:vertAlign w:val="superscript"/>
          <w:lang w:val="tr-TR" w:eastAsia="tr-TR"/>
        </w:rPr>
        <w:t>b</w:t>
      </w:r>
      <w:r w:rsidRPr="0024762C">
        <w:rPr>
          <w:rFonts w:ascii="Times New Roman" w:eastAsia="SimSun" w:hAnsi="Times New Roman" w:cs="Times New Roman"/>
          <w:color w:val="000000" w:themeColor="text1"/>
          <w:kern w:val="36"/>
          <w:sz w:val="24"/>
          <w:szCs w:val="24"/>
          <w:lang w:val="tr-TR" w:eastAsia="tr-TR"/>
        </w:rPr>
        <w:t xml:space="preserve"> Nianbing Zhong</w:t>
      </w:r>
      <w:r>
        <w:rPr>
          <w:rFonts w:ascii="Times New Roman" w:eastAsia="SimSun" w:hAnsi="Times New Roman" w:cs="Times New Roman"/>
          <w:color w:val="000000" w:themeColor="text1"/>
          <w:kern w:val="36"/>
          <w:sz w:val="24"/>
          <w:szCs w:val="24"/>
          <w:vertAlign w:val="superscript"/>
          <w:lang w:val="tr-TR" w:eastAsia="tr-TR"/>
        </w:rPr>
        <w:t>f</w:t>
      </w:r>
      <w:r>
        <w:rPr>
          <w:rFonts w:ascii="Times New Roman" w:eastAsia="SimSun" w:hAnsi="Times New Roman" w:cs="Times New Roman"/>
          <w:color w:val="000000" w:themeColor="text1"/>
          <w:kern w:val="36"/>
          <w:sz w:val="24"/>
          <w:szCs w:val="24"/>
          <w:lang w:val="tr-TR" w:eastAsia="tr-TR"/>
        </w:rPr>
        <w:t xml:space="preserve"> and Li Fu</w:t>
      </w:r>
      <w:r>
        <w:rPr>
          <w:rFonts w:ascii="Times New Roman" w:eastAsia="SimSun" w:hAnsi="Times New Roman" w:cs="Times New Roman"/>
          <w:color w:val="000000" w:themeColor="text1"/>
          <w:kern w:val="36"/>
          <w:sz w:val="24"/>
          <w:szCs w:val="24"/>
          <w:vertAlign w:val="superscript"/>
          <w:lang w:val="tr-TR" w:eastAsia="tr-TR"/>
        </w:rPr>
        <w:t>g</w:t>
      </w:r>
    </w:p>
    <w:p w14:paraId="6C8A3756" w14:textId="77777777" w:rsidR="008C489A" w:rsidRPr="0024762C" w:rsidRDefault="008C489A" w:rsidP="008C489A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D79C3D9" w14:textId="77777777" w:rsidR="008C489A" w:rsidRDefault="008C489A" w:rsidP="008C489A">
      <w:pPr>
        <w:shd w:val="clear" w:color="auto" w:fill="FFFFFF"/>
        <w:spacing w:line="315" w:lineRule="atLeast"/>
        <w:ind w:left="180"/>
        <w:jc w:val="center"/>
        <w:rPr>
          <w:rFonts w:ascii="Times New Roman" w:eastAsia="DengXian" w:hAnsi="Times New Roman" w:cs="Times New Roman"/>
          <w:i/>
          <w:iCs/>
          <w:color w:val="000000" w:themeColor="text1"/>
          <w:kern w:val="0"/>
          <w:lang w:val="tr-TR" w:eastAsia="tr-TR"/>
        </w:rPr>
      </w:pPr>
      <w:r w:rsidRPr="0024762C">
        <w:rPr>
          <w:rFonts w:ascii="Times New Roman" w:eastAsia="DengXian" w:hAnsi="Times New Roman" w:cs="Times New Roman"/>
          <w:color w:val="000000" w:themeColor="text1"/>
          <w:kern w:val="0"/>
          <w:vertAlign w:val="superscript"/>
          <w:lang w:val="tr-TR" w:eastAsia="tr-TR"/>
        </w:rPr>
        <w:t>a </w:t>
      </w:r>
      <w:r w:rsidRPr="00970A35">
        <w:rPr>
          <w:rFonts w:ascii="Times New Roman" w:eastAsia="DengXian" w:hAnsi="Times New Roman" w:cs="Times New Roman"/>
          <w:i/>
          <w:iCs/>
          <w:color w:val="000000" w:themeColor="text1"/>
          <w:kern w:val="0"/>
          <w:lang w:val="tr-TR" w:eastAsia="tr-TR"/>
        </w:rPr>
        <w:t>The Quzhou Affiliated Hospital of Wenzhou Medical University, Quzhou People's Hospital, Quzhou, 324000, China</w:t>
      </w:r>
    </w:p>
    <w:p w14:paraId="135B1B00" w14:textId="77777777" w:rsidR="008C489A" w:rsidRDefault="008C489A" w:rsidP="008C489A">
      <w:pPr>
        <w:shd w:val="clear" w:color="auto" w:fill="FFFFFF"/>
        <w:spacing w:line="315" w:lineRule="atLeast"/>
        <w:ind w:left="180"/>
        <w:jc w:val="center"/>
        <w:rPr>
          <w:rFonts w:ascii="Times New Roman" w:eastAsia="DengXian" w:hAnsi="Times New Roman" w:cs="Times New Roman"/>
          <w:i/>
          <w:iCs/>
          <w:color w:val="000000" w:themeColor="text1"/>
          <w:kern w:val="0"/>
          <w:lang w:val="tr-TR" w:eastAsia="tr-TR"/>
        </w:rPr>
      </w:pPr>
      <w:r>
        <w:rPr>
          <w:rFonts w:ascii="Times New Roman" w:eastAsia="DengXian" w:hAnsi="Times New Roman" w:cs="Times New Roman"/>
          <w:i/>
          <w:iCs/>
          <w:color w:val="000000" w:themeColor="text1"/>
          <w:kern w:val="0"/>
          <w:vertAlign w:val="superscript"/>
          <w:lang w:val="tr-TR" w:eastAsia="tr-TR"/>
        </w:rPr>
        <w:t xml:space="preserve">b </w:t>
      </w:r>
      <w:r w:rsidRPr="0024762C">
        <w:rPr>
          <w:rFonts w:ascii="Times New Roman" w:eastAsia="DengXian" w:hAnsi="Times New Roman" w:cs="Times New Roman"/>
          <w:i/>
          <w:iCs/>
          <w:color w:val="000000" w:themeColor="text1"/>
          <w:kern w:val="0"/>
          <w:lang w:val="tr-TR" w:eastAsia="tr-TR"/>
        </w:rPr>
        <w:t>School of Resources and Environment, University of Electronic Science and Technology of China, 611731, Xiyuan Ave, Chengdu, China</w:t>
      </w:r>
    </w:p>
    <w:p w14:paraId="29278733" w14:textId="77777777" w:rsidR="008C489A" w:rsidRPr="00614575" w:rsidRDefault="008C489A" w:rsidP="008C489A">
      <w:pPr>
        <w:shd w:val="clear" w:color="auto" w:fill="FFFFFF"/>
        <w:spacing w:line="315" w:lineRule="atLeast"/>
        <w:ind w:left="180"/>
        <w:jc w:val="center"/>
        <w:rPr>
          <w:rFonts w:ascii="Times New Roman" w:eastAsia="DengXian" w:hAnsi="Times New Roman" w:cs="Times New Roman"/>
          <w:i/>
          <w:iCs/>
          <w:color w:val="000000" w:themeColor="text1"/>
          <w:kern w:val="0"/>
          <w:lang w:val="tr-TR" w:eastAsia="tr-TR"/>
        </w:rPr>
      </w:pPr>
      <w:r>
        <w:rPr>
          <w:rFonts w:ascii="Times New Roman" w:eastAsia="DengXian" w:hAnsi="Times New Roman" w:cs="Times New Roman"/>
          <w:i/>
          <w:iCs/>
          <w:color w:val="000000" w:themeColor="text1"/>
          <w:kern w:val="0"/>
          <w:vertAlign w:val="superscript"/>
          <w:lang w:val="tr-TR" w:eastAsia="tr-TR"/>
        </w:rPr>
        <w:t xml:space="preserve">c </w:t>
      </w:r>
      <w:r w:rsidRPr="00614575">
        <w:rPr>
          <w:rFonts w:ascii="Times New Roman" w:eastAsia="DengXian" w:hAnsi="Times New Roman" w:cs="Times New Roman"/>
          <w:i/>
          <w:iCs/>
          <w:color w:val="000000" w:themeColor="text1"/>
          <w:kern w:val="0"/>
          <w:lang w:val="tr-TR" w:eastAsia="tr-TR"/>
        </w:rPr>
        <w:t>School of Chemistry, Damghan University, Damghan, 36716-45667, Iran</w:t>
      </w:r>
    </w:p>
    <w:p w14:paraId="6C7A6BD8" w14:textId="77777777" w:rsidR="008C489A" w:rsidRDefault="008C489A" w:rsidP="008C489A">
      <w:pPr>
        <w:shd w:val="clear" w:color="auto" w:fill="FFFFFF"/>
        <w:spacing w:line="315" w:lineRule="atLeast"/>
        <w:ind w:left="180"/>
        <w:jc w:val="center"/>
        <w:rPr>
          <w:rFonts w:ascii="Times New Roman" w:eastAsia="DengXian" w:hAnsi="Times New Roman" w:cs="Times New Roman"/>
          <w:i/>
          <w:iCs/>
          <w:color w:val="000000" w:themeColor="text1"/>
          <w:kern w:val="0"/>
          <w:lang w:val="tr-TR" w:eastAsia="tr-TR"/>
        </w:rPr>
      </w:pPr>
      <w:r>
        <w:rPr>
          <w:rFonts w:ascii="Times New Roman" w:eastAsia="DengXian" w:hAnsi="Times New Roman" w:cs="Times New Roman"/>
          <w:i/>
          <w:iCs/>
          <w:color w:val="000000" w:themeColor="text1"/>
          <w:kern w:val="0"/>
          <w:vertAlign w:val="superscript"/>
          <w:lang w:val="tr-TR" w:eastAsia="tr-TR"/>
        </w:rPr>
        <w:t>d</w:t>
      </w:r>
      <w:r>
        <w:rPr>
          <w:rFonts w:ascii="Times New Roman" w:eastAsia="DengXian" w:hAnsi="Times New Roman" w:cs="Times New Roman"/>
          <w:i/>
          <w:iCs/>
          <w:color w:val="000000" w:themeColor="text1"/>
          <w:kern w:val="0"/>
          <w:lang w:val="tr-TR" w:eastAsia="tr-TR"/>
        </w:rPr>
        <w:t xml:space="preserve"> Department of Physics, </w:t>
      </w:r>
      <w:r w:rsidRPr="00614575">
        <w:rPr>
          <w:rFonts w:ascii="Times New Roman" w:eastAsia="DengXian" w:hAnsi="Times New Roman" w:cs="Times New Roman"/>
          <w:i/>
          <w:iCs/>
          <w:color w:val="000000" w:themeColor="text1"/>
          <w:kern w:val="0"/>
          <w:lang w:val="tr-TR" w:eastAsia="tr-TR"/>
        </w:rPr>
        <w:t>Akdeniz University,</w:t>
      </w:r>
      <w:r w:rsidRPr="00614575">
        <w:t xml:space="preserve"> </w:t>
      </w:r>
      <w:r w:rsidRPr="00614575">
        <w:rPr>
          <w:rFonts w:ascii="Times New Roman" w:eastAsia="DengXian" w:hAnsi="Times New Roman" w:cs="Times New Roman"/>
          <w:i/>
          <w:iCs/>
          <w:color w:val="000000" w:themeColor="text1"/>
          <w:kern w:val="0"/>
          <w:lang w:val="tr-TR" w:eastAsia="tr-TR"/>
        </w:rPr>
        <w:t>Antalya, Turkey</w:t>
      </w:r>
    </w:p>
    <w:p w14:paraId="2F881FC7" w14:textId="77777777" w:rsidR="008C489A" w:rsidRDefault="008C489A" w:rsidP="008C489A">
      <w:pPr>
        <w:shd w:val="clear" w:color="auto" w:fill="FFFFFF"/>
        <w:spacing w:line="315" w:lineRule="atLeast"/>
        <w:ind w:left="180"/>
        <w:jc w:val="center"/>
        <w:rPr>
          <w:rFonts w:ascii="Times New Roman" w:eastAsia="DengXian" w:hAnsi="Times New Roman" w:cs="Times New Roman"/>
          <w:i/>
          <w:iCs/>
          <w:color w:val="000000" w:themeColor="text1"/>
          <w:kern w:val="0"/>
          <w:lang w:val="tr-TR" w:eastAsia="tr-TR"/>
        </w:rPr>
      </w:pPr>
      <w:r>
        <w:rPr>
          <w:rFonts w:ascii="Times New Roman" w:eastAsia="DengXian" w:hAnsi="Times New Roman" w:cs="Times New Roman"/>
          <w:i/>
          <w:iCs/>
          <w:color w:val="000000" w:themeColor="text1"/>
          <w:kern w:val="0"/>
          <w:vertAlign w:val="superscript"/>
          <w:lang w:val="tr-TR" w:eastAsia="tr-TR"/>
        </w:rPr>
        <w:t>e</w:t>
      </w:r>
      <w:r w:rsidRPr="0024762C">
        <w:rPr>
          <w:rFonts w:ascii="Times New Roman" w:eastAsia="DengXian" w:hAnsi="Times New Roman" w:cs="Times New Roman"/>
          <w:i/>
          <w:iCs/>
          <w:color w:val="000000" w:themeColor="text1"/>
          <w:kern w:val="0"/>
          <w:vertAlign w:val="superscript"/>
          <w:lang w:val="tr-TR" w:eastAsia="tr-TR"/>
        </w:rPr>
        <w:t> </w:t>
      </w:r>
      <w:r w:rsidRPr="0024762C">
        <w:rPr>
          <w:rFonts w:ascii="Times New Roman" w:eastAsia="DengXian" w:hAnsi="Times New Roman" w:cs="Times New Roman"/>
          <w:i/>
          <w:iCs/>
          <w:color w:val="000000" w:themeColor="text1"/>
          <w:kern w:val="0"/>
          <w:lang w:val="tr-TR" w:eastAsia="tr-TR"/>
        </w:rPr>
        <w:t>Institute of Functional Materials and Agricultural Applied Chemistry, Jiangxi Agricultural University, Nanchang, 330045, China</w:t>
      </w:r>
    </w:p>
    <w:p w14:paraId="1437D4C3" w14:textId="77777777" w:rsidR="008C489A" w:rsidRDefault="008C489A" w:rsidP="008C489A">
      <w:pPr>
        <w:shd w:val="clear" w:color="auto" w:fill="FFFFFF"/>
        <w:spacing w:line="315" w:lineRule="atLeast"/>
        <w:ind w:left="180"/>
        <w:jc w:val="center"/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</w:pPr>
      <w:r>
        <w:rPr>
          <w:rFonts w:ascii="Times New Roman" w:eastAsia="DengXian" w:hAnsi="Times New Roman" w:cs="Times New Roman"/>
          <w:i/>
          <w:iCs/>
          <w:color w:val="000000" w:themeColor="text1"/>
          <w:kern w:val="0"/>
          <w:vertAlign w:val="superscript"/>
          <w:lang w:val="tr-TR" w:eastAsia="tr-TR"/>
        </w:rPr>
        <w:t>f</w:t>
      </w:r>
      <w:r w:rsidRPr="00614575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 xml:space="preserve"> Chongqing University of Technology, School of Electrical and Electronic Engineering</w:t>
      </w:r>
      <w:r w:rsidRPr="0024762C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, Chongqing, China</w:t>
      </w:r>
    </w:p>
    <w:p w14:paraId="3CE9EA8C" w14:textId="77777777" w:rsidR="008C489A" w:rsidRPr="007766F8" w:rsidRDefault="008C489A" w:rsidP="008C489A">
      <w:pPr>
        <w:shd w:val="clear" w:color="auto" w:fill="FFFFFF"/>
        <w:spacing w:line="315" w:lineRule="atLeast"/>
        <w:ind w:left="180"/>
        <w:jc w:val="center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proofErr w:type="gramStart"/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vertAlign w:val="superscript"/>
        </w:rPr>
        <w:t>g</w:t>
      </w:r>
      <w:proofErr w:type="gramEnd"/>
      <w:r w:rsidRPr="007766F8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vertAlign w:val="superscript"/>
        </w:rPr>
        <w:t xml:space="preserve"> </w:t>
      </w:r>
      <w:r w:rsidRPr="007766F8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College of Materials and Environmental Engineering, Hangzhou </w:t>
      </w:r>
      <w:proofErr w:type="spellStart"/>
      <w:r w:rsidRPr="007766F8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Dianzi</w:t>
      </w:r>
      <w:proofErr w:type="spellEnd"/>
      <w:r w:rsidRPr="007766F8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University, Hangzhou, 310018, PR China</w:t>
      </w:r>
    </w:p>
    <w:p w14:paraId="74D7CF0E" w14:textId="77777777" w:rsidR="008C489A" w:rsidRPr="0024762C" w:rsidRDefault="008C489A" w:rsidP="008C489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162F2FE5" w14:textId="77777777" w:rsidR="008C489A" w:rsidRPr="0024762C" w:rsidRDefault="008C489A" w:rsidP="008C489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4D1592" w14:textId="77777777" w:rsidR="008C489A" w:rsidRPr="0024762C" w:rsidRDefault="008C489A" w:rsidP="008C489A">
      <w:pPr>
        <w:spacing w:line="480" w:lineRule="auto"/>
        <w:ind w:left="180" w:hanging="180"/>
        <w:rPr>
          <w:rFonts w:ascii="Times New Roman" w:eastAsia="SimSun" w:hAnsi="Times New Roman" w:cs="Times New Roman"/>
          <w:b/>
          <w:bCs/>
          <w:iCs/>
          <w:color w:val="000000" w:themeColor="text1"/>
          <w:kern w:val="36"/>
          <w:sz w:val="24"/>
          <w:szCs w:val="24"/>
        </w:rPr>
      </w:pPr>
      <w:r w:rsidRPr="0024762C">
        <w:rPr>
          <w:rFonts w:ascii="Times New Roman" w:eastAsia="SimSun" w:hAnsi="Times New Roman" w:cs="Times New Roman"/>
          <w:b/>
          <w:bCs/>
          <w:iCs/>
          <w:color w:val="000000" w:themeColor="text1"/>
          <w:kern w:val="36"/>
          <w:sz w:val="24"/>
          <w:szCs w:val="24"/>
        </w:rPr>
        <w:t>Corresponding author’s e-mail:</w:t>
      </w:r>
    </w:p>
    <w:p w14:paraId="4741506A" w14:textId="77777777" w:rsidR="008C489A" w:rsidRPr="0070383F" w:rsidRDefault="008C489A" w:rsidP="008C489A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hyperlink r:id="rId8" w:history="1">
        <w:r w:rsidRPr="0070383F">
          <w:rPr>
            <w:rStyle w:val="Hyperlink"/>
            <w:rFonts w:ascii="Times New Roman" w:eastAsia="SimSun" w:hAnsi="Times New Roman" w:cs="Times New Roman"/>
            <w:iCs/>
            <w:color w:val="000000" w:themeColor="text1"/>
            <w:kern w:val="36"/>
            <w:sz w:val="20"/>
            <w:szCs w:val="20"/>
          </w:rPr>
          <w:t>hassan@uestc.edu.cn</w:t>
        </w:r>
      </w:hyperlink>
      <w:r w:rsidRPr="0070383F">
        <w:rPr>
          <w:rStyle w:val="Hyperlink"/>
          <w:rFonts w:ascii="Times New Roman" w:eastAsia="SimSun" w:hAnsi="Times New Roman" w:cs="Times New Roman"/>
          <w:iCs/>
          <w:color w:val="000000" w:themeColor="text1"/>
          <w:kern w:val="36"/>
          <w:sz w:val="20"/>
          <w:szCs w:val="20"/>
        </w:rPr>
        <w:t xml:space="preserve"> (HKM);</w:t>
      </w:r>
      <w:r>
        <w:rPr>
          <w:rStyle w:val="Hyperlink"/>
          <w:rFonts w:ascii="Times New Roman" w:eastAsia="SimSun" w:hAnsi="Times New Roman" w:cs="Times New Roman"/>
          <w:iCs/>
          <w:color w:val="000000" w:themeColor="text1"/>
          <w:kern w:val="36"/>
          <w:sz w:val="20"/>
          <w:szCs w:val="20"/>
        </w:rPr>
        <w:t xml:space="preserve"> </w:t>
      </w:r>
      <w:hyperlink r:id="rId9" w:history="1">
        <w:r w:rsidRPr="00292447">
          <w:rPr>
            <w:rStyle w:val="Hyperlink"/>
            <w:rFonts w:ascii="Times New Roman" w:eastAsia="SimSun" w:hAnsi="Times New Roman" w:cs="Times New Roman"/>
            <w:iCs/>
            <w:kern w:val="36"/>
            <w:sz w:val="20"/>
            <w:szCs w:val="20"/>
          </w:rPr>
          <w:t>zhangzhouxiangzzx@163.com</w:t>
        </w:r>
      </w:hyperlink>
      <w:r>
        <w:rPr>
          <w:rStyle w:val="Hyperlink"/>
          <w:rFonts w:ascii="Times New Roman" w:eastAsia="SimSun" w:hAnsi="Times New Roman" w:cs="Times New Roman"/>
          <w:iCs/>
          <w:color w:val="000000" w:themeColor="text1"/>
          <w:kern w:val="36"/>
          <w:sz w:val="20"/>
          <w:szCs w:val="20"/>
        </w:rPr>
        <w:t xml:space="preserve"> (ZZ), </w:t>
      </w:r>
      <w:hyperlink r:id="rId10" w:history="1">
        <w:r w:rsidRPr="00292447">
          <w:rPr>
            <w:rStyle w:val="Hyperlink"/>
            <w:rFonts w:ascii="Times New Roman" w:eastAsia="SimSun" w:hAnsi="Times New Roman" w:cs="Times New Roman"/>
            <w:iCs/>
            <w:kern w:val="36"/>
            <w:sz w:val="20"/>
            <w:szCs w:val="20"/>
          </w:rPr>
          <w:t>najmeh.zare.1997@gmail.com</w:t>
        </w:r>
      </w:hyperlink>
      <w:r>
        <w:rPr>
          <w:rStyle w:val="Hyperlink"/>
          <w:rFonts w:ascii="Times New Roman" w:eastAsia="SimSun" w:hAnsi="Times New Roman" w:cs="Times New Roman"/>
          <w:iCs/>
          <w:color w:val="000000" w:themeColor="text1"/>
          <w:kern w:val="36"/>
          <w:sz w:val="20"/>
          <w:szCs w:val="20"/>
        </w:rPr>
        <w:t xml:space="preserve"> (NZ);</w:t>
      </w:r>
      <w:r w:rsidRPr="0070383F">
        <w:rPr>
          <w:rStyle w:val="Hyperlink"/>
          <w:rFonts w:ascii="Times New Roman" w:eastAsia="SimSun" w:hAnsi="Times New Roman" w:cs="Times New Roman"/>
          <w:iCs/>
          <w:color w:val="000000" w:themeColor="text1"/>
          <w:kern w:val="36"/>
          <w:sz w:val="20"/>
          <w:szCs w:val="20"/>
        </w:rPr>
        <w:t xml:space="preserve"> postal code: 611731</w:t>
      </w:r>
      <w:r>
        <w:rPr>
          <w:rStyle w:val="Hyperlink"/>
          <w:rFonts w:ascii="Times New Roman" w:eastAsia="SimSun" w:hAnsi="Times New Roman" w:cs="Times New Roman"/>
          <w:iCs/>
          <w:color w:val="000000" w:themeColor="text1"/>
          <w:kern w:val="36"/>
          <w:sz w:val="20"/>
          <w:szCs w:val="20"/>
        </w:rPr>
        <w:t>, Phone number: +8613088085375</w:t>
      </w:r>
      <w:r w:rsidRPr="007038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</w:t>
      </w:r>
    </w:p>
    <w:p w14:paraId="5CFA4BAB" w14:textId="7852C1DF" w:rsidR="008035BD" w:rsidRPr="0070383F" w:rsidRDefault="008035BD" w:rsidP="008035B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CADD320" w14:textId="6943F968" w:rsidR="00791E93" w:rsidRPr="00337F2F" w:rsidRDefault="008D4DC2" w:rsidP="008D4DC2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GoBack"/>
      <w:bookmarkEnd w:id="0"/>
      <w:r w:rsidRPr="00337F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  <w:r w:rsidR="00791E93" w:rsidRPr="00337F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Sequences </w:t>
      </w:r>
    </w:p>
    <w:p w14:paraId="03893B62" w14:textId="77777777" w:rsidR="00791E93" w:rsidRPr="00337F2F" w:rsidRDefault="00791E93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7F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Pb</w:t>
      </w:r>
      <w:r w:rsidRPr="00337F2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2+</w:t>
      </w:r>
      <w:r w:rsidRPr="00337F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aptamer</w:t>
      </w:r>
      <w:r w:rsidRPr="00337F2F">
        <w:rPr>
          <w:rFonts w:ascii="MS Gothic" w:eastAsia="MS Gothic" w:hAnsi="MS Gothic" w:cs="MS Gothic" w:hint="eastAsia"/>
          <w:i/>
          <w:iCs/>
          <w:color w:val="000000" w:themeColor="text1"/>
          <w:sz w:val="24"/>
          <w:szCs w:val="24"/>
        </w:rPr>
        <w:t>（</w:t>
      </w:r>
      <w:r w:rsidRPr="00337F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Pb</w:t>
      </w:r>
      <w:r w:rsidRPr="00337F2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2+</w:t>
      </w:r>
      <w:r w:rsidRPr="00337F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337F2F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A</w:t>
      </w:r>
      <w:r w:rsidRPr="00337F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pt</w:t>
      </w:r>
      <w:r w:rsidRPr="00337F2F">
        <w:rPr>
          <w:rFonts w:ascii="MS Gothic" w:eastAsia="MS Gothic" w:hAnsi="MS Gothic" w:cs="MS Gothic" w:hint="eastAsia"/>
          <w:i/>
          <w:iCs/>
          <w:color w:val="000000" w:themeColor="text1"/>
          <w:sz w:val="24"/>
          <w:szCs w:val="24"/>
        </w:rPr>
        <w:t>）</w:t>
      </w:r>
      <w:r w:rsidRPr="00337F2F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:</w:t>
      </w:r>
      <w:r w:rsidRPr="00337F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5’-GGT TGG TGT GGT TGG-MB-3’;</w:t>
      </w:r>
    </w:p>
    <w:p w14:paraId="42B7E064" w14:textId="77777777" w:rsidR="00791E93" w:rsidRPr="00337F2F" w:rsidRDefault="00791E93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7F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complementary sequence</w:t>
      </w:r>
      <w:r w:rsidRPr="00337F2F">
        <w:rPr>
          <w:rFonts w:ascii="MS Gothic" w:eastAsia="MS Gothic" w:hAnsi="MS Gothic" w:cs="MS Gothic" w:hint="eastAsia"/>
          <w:i/>
          <w:iCs/>
          <w:color w:val="000000" w:themeColor="text1"/>
          <w:sz w:val="24"/>
          <w:szCs w:val="24"/>
        </w:rPr>
        <w:t>（</w:t>
      </w:r>
      <w:r w:rsidRPr="00337F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Pb</w:t>
      </w:r>
      <w:r w:rsidRPr="00337F2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2+</w:t>
      </w:r>
      <w:r w:rsidRPr="00337F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CP</w:t>
      </w:r>
      <w:r w:rsidRPr="00337F2F">
        <w:rPr>
          <w:rFonts w:ascii="MS Gothic" w:eastAsia="MS Gothic" w:hAnsi="MS Gothic" w:cs="MS Gothic" w:hint="eastAsia"/>
          <w:i/>
          <w:iCs/>
          <w:color w:val="000000" w:themeColor="text1"/>
          <w:sz w:val="24"/>
          <w:szCs w:val="24"/>
        </w:rPr>
        <w:t>）</w:t>
      </w:r>
      <w:r w:rsidRPr="00337F2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 w:rsidRPr="00337F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5’-SH-TAG TTT AGC CCA ACC ACA CCA ACC-3’;</w:t>
      </w:r>
    </w:p>
    <w:p w14:paraId="2328223D" w14:textId="77777777" w:rsidR="00791E93" w:rsidRPr="00337F2F" w:rsidRDefault="00791E93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7F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Cd</w:t>
      </w:r>
      <w:r w:rsidRPr="00337F2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2+</w:t>
      </w:r>
      <w:r w:rsidRPr="00337F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aptamer</w:t>
      </w:r>
      <w:r w:rsidRPr="00337F2F">
        <w:rPr>
          <w:rFonts w:ascii="MS Gothic" w:eastAsia="MS Gothic" w:hAnsi="MS Gothic" w:cs="MS Gothic" w:hint="eastAsia"/>
          <w:i/>
          <w:iCs/>
          <w:color w:val="000000" w:themeColor="text1"/>
          <w:sz w:val="24"/>
          <w:szCs w:val="24"/>
        </w:rPr>
        <w:t>（</w:t>
      </w:r>
      <w:r w:rsidRPr="00337F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Cd</w:t>
      </w:r>
      <w:r w:rsidRPr="00337F2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2+</w:t>
      </w:r>
      <w:r w:rsidRPr="00337F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Apt</w:t>
      </w:r>
      <w:r w:rsidRPr="00337F2F">
        <w:rPr>
          <w:rFonts w:ascii="MS Gothic" w:eastAsia="MS Gothic" w:hAnsi="MS Gothic" w:cs="MS Gothic" w:hint="eastAsia"/>
          <w:i/>
          <w:iCs/>
          <w:color w:val="000000" w:themeColor="text1"/>
          <w:sz w:val="24"/>
          <w:szCs w:val="24"/>
        </w:rPr>
        <w:t>）</w:t>
      </w:r>
      <w:r w:rsidRPr="00337F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:</w:t>
      </w:r>
      <w:r w:rsidRPr="00337F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5’-CTC AGG ACG </w:t>
      </w:r>
      <w:proofErr w:type="spellStart"/>
      <w:r w:rsidRPr="00337F2F">
        <w:rPr>
          <w:rFonts w:ascii="Times New Roman" w:hAnsi="Times New Roman" w:cs="Times New Roman"/>
          <w:color w:val="000000" w:themeColor="text1"/>
          <w:sz w:val="24"/>
          <w:szCs w:val="24"/>
        </w:rPr>
        <w:t>ACG</w:t>
      </w:r>
      <w:proofErr w:type="spellEnd"/>
      <w:r w:rsidRPr="00337F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GGT TCA CAG TCC GTT GTC-Fc-3’;</w:t>
      </w:r>
    </w:p>
    <w:p w14:paraId="55B643B1" w14:textId="77777777" w:rsidR="00791E93" w:rsidRPr="00337F2F" w:rsidRDefault="00791E93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7F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complementary sequence (Cd</w:t>
      </w:r>
      <w:r w:rsidRPr="00337F2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2+</w:t>
      </w:r>
      <w:r w:rsidRPr="00337F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CP):</w:t>
      </w:r>
      <w:r w:rsidRPr="00337F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5’-SH- ACT AAT GAC AAC GGA CTG TGA ACC CGT </w:t>
      </w:r>
      <w:proofErr w:type="spellStart"/>
      <w:r w:rsidRPr="00337F2F">
        <w:rPr>
          <w:rFonts w:ascii="Times New Roman" w:hAnsi="Times New Roman" w:cs="Times New Roman"/>
          <w:color w:val="000000" w:themeColor="text1"/>
          <w:sz w:val="24"/>
          <w:szCs w:val="24"/>
        </w:rPr>
        <w:t>CGT</w:t>
      </w:r>
      <w:proofErr w:type="spellEnd"/>
      <w:r w:rsidRPr="00337F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CCT GAG-3’</w:t>
      </w:r>
    </w:p>
    <w:p w14:paraId="4C4FCCB8" w14:textId="77777777" w:rsidR="00791E93" w:rsidRPr="00337F2F" w:rsidRDefault="00791E93">
      <w:pPr>
        <w:spacing w:line="480" w:lineRule="auto"/>
        <w:jc w:val="both"/>
        <w:rPr>
          <w:rFonts w:ascii="Times New Roman" w:eastAsia="SimSun" w:hAnsi="Times New Roman" w:cs="Times New Roman"/>
          <w:b/>
          <w:bCs/>
          <w:iCs/>
          <w:color w:val="000000" w:themeColor="text1"/>
          <w:kern w:val="36"/>
          <w:sz w:val="24"/>
          <w:szCs w:val="24"/>
        </w:rPr>
      </w:pPr>
      <w:r w:rsidRPr="00337F2F">
        <w:rPr>
          <w:rFonts w:ascii="Times New Roman" w:eastAsia="SimSun" w:hAnsi="Times New Roman" w:cs="Times New Roman"/>
          <w:b/>
          <w:bCs/>
          <w:iCs/>
          <w:color w:val="000000" w:themeColor="text1"/>
          <w:kern w:val="36"/>
          <w:sz w:val="24"/>
          <w:szCs w:val="24"/>
        </w:rPr>
        <w:br w:type="page"/>
      </w:r>
    </w:p>
    <w:p w14:paraId="19B4519D" w14:textId="5D7A753B" w:rsidR="006511C5" w:rsidRDefault="00791E93" w:rsidP="00216AC2">
      <w:pPr>
        <w:spacing w:line="480" w:lineRule="auto"/>
        <w:jc w:val="both"/>
        <w:rPr>
          <w:rFonts w:ascii="Times New Roman" w:eastAsia="SimSun" w:hAnsi="Times New Roman" w:cs="Times New Roman"/>
          <w:b/>
          <w:bCs/>
          <w:iCs/>
          <w:color w:val="000000" w:themeColor="text1"/>
          <w:kern w:val="36"/>
          <w:sz w:val="24"/>
          <w:szCs w:val="24"/>
        </w:rPr>
      </w:pPr>
      <w:r w:rsidRPr="00337F2F">
        <w:rPr>
          <w:rFonts w:ascii="Times New Roman" w:eastAsia="SimSun" w:hAnsi="Times New Roman" w:cs="Times New Roman"/>
          <w:b/>
          <w:bCs/>
          <w:iCs/>
          <w:color w:val="000000" w:themeColor="text1"/>
          <w:kern w:val="36"/>
          <w:sz w:val="24"/>
          <w:szCs w:val="24"/>
        </w:rPr>
        <w:lastRenderedPageBreak/>
        <w:t>Supplementary Figures:</w:t>
      </w:r>
    </w:p>
    <w:p w14:paraId="21537E7E" w14:textId="5CF68F0D" w:rsidR="006511C5" w:rsidRDefault="0080674F">
      <w:pPr>
        <w:spacing w:after="0" w:line="240" w:lineRule="auto"/>
        <w:rPr>
          <w:rFonts w:ascii="Times New Roman" w:eastAsia="SimSun" w:hAnsi="Times New Roman" w:cs="Times New Roman"/>
          <w:b/>
          <w:bCs/>
          <w:iCs/>
          <w:color w:val="000000" w:themeColor="text1"/>
          <w:kern w:val="36"/>
          <w:sz w:val="24"/>
          <w:szCs w:val="24"/>
        </w:rPr>
      </w:pPr>
      <w:r>
        <w:rPr>
          <w:noProof/>
        </w:rPr>
        <w:drawing>
          <wp:inline distT="0" distB="0" distL="0" distR="0" wp14:anchorId="513BF4A6" wp14:editId="67B93A87">
            <wp:extent cx="5274310" cy="364998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552E9" w14:textId="084A93D3" w:rsidR="006511C5" w:rsidRPr="00A94980" w:rsidRDefault="0080674F" w:rsidP="0080674F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Cs/>
          <w:color w:val="00B0F0"/>
          <w:kern w:val="36"/>
          <w:sz w:val="24"/>
          <w:szCs w:val="24"/>
        </w:rPr>
      </w:pPr>
      <w:r w:rsidRPr="00A94980">
        <w:rPr>
          <w:rFonts w:ascii="Times New Roman" w:hAnsi="Times New Roman" w:cs="Times New Roman"/>
          <w:b/>
          <w:bCs/>
          <w:color w:val="00B0F0"/>
          <w:sz w:val="24"/>
          <w:szCs w:val="24"/>
        </w:rPr>
        <w:t>Fig. S1</w:t>
      </w:r>
      <w:r w:rsidRPr="00A94980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="006511C5" w:rsidRPr="00A94980">
        <w:rPr>
          <w:rFonts w:ascii="Times New Roman" w:hAnsi="Times New Roman" w:cs="Times New Roman"/>
          <w:color w:val="00B0F0"/>
          <w:sz w:val="24"/>
          <w:szCs w:val="24"/>
        </w:rPr>
        <w:t>The size of customized SPCE (left), the obtained SP</w:t>
      </w:r>
      <w:r w:rsidR="006511C5" w:rsidRPr="00A94980">
        <w:rPr>
          <w:rFonts w:ascii="Times New Roman" w:hAnsi="Times New Roman" w:cs="Times New Roman" w:hint="eastAsia"/>
          <w:color w:val="00B0F0"/>
          <w:sz w:val="24"/>
          <w:szCs w:val="24"/>
        </w:rPr>
        <w:t>C</w:t>
      </w:r>
      <w:r w:rsidR="006511C5" w:rsidRPr="00A94980">
        <w:rPr>
          <w:rFonts w:ascii="Times New Roman" w:hAnsi="Times New Roman" w:cs="Times New Roman"/>
          <w:color w:val="00B0F0"/>
          <w:sz w:val="24"/>
          <w:szCs w:val="24"/>
        </w:rPr>
        <w:t>E (center) and the adaptor for SPCE (right).</w:t>
      </w:r>
    </w:p>
    <w:p w14:paraId="5A6E52A9" w14:textId="48B36957" w:rsidR="00A94980" w:rsidRPr="00A94980" w:rsidRDefault="006511C5" w:rsidP="00A94980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Cs/>
          <w:color w:val="000000" w:themeColor="text1"/>
          <w:kern w:val="36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iCs/>
          <w:color w:val="000000" w:themeColor="text1"/>
          <w:kern w:val="36"/>
          <w:sz w:val="24"/>
          <w:szCs w:val="24"/>
        </w:rPr>
        <w:br w:type="page"/>
      </w:r>
      <w:r w:rsidR="00A94980" w:rsidRPr="00E85C3F">
        <w:rPr>
          <w:rFonts w:ascii="Times New Roman" w:eastAsia="SimSun" w:hAnsi="Times New Roman" w:cs="Times New Roman"/>
          <w:noProof/>
          <w:color w:val="000000"/>
          <w:kern w:val="0"/>
          <w:szCs w:val="21"/>
        </w:rPr>
        <w:lastRenderedPageBreak/>
        <w:drawing>
          <wp:inline distT="0" distB="0" distL="0" distR="0" wp14:anchorId="6AEA8402" wp14:editId="41D72D13">
            <wp:extent cx="4514485" cy="4384040"/>
            <wp:effectExtent l="0" t="0" r="635" b="0"/>
            <wp:docPr id="5" name="图片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77570C9-900F-433A-9BE5-69824EC6F8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77570C9-900F-433A-9BE5-69824EC6F8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8258" cy="4387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A1694" w14:textId="41EAC099" w:rsidR="00A94980" w:rsidRPr="00A94980" w:rsidRDefault="00A94980" w:rsidP="00A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SimSun" w:hAnsi="Times New Roman" w:cs="Times New Roman"/>
          <w:color w:val="00B0F0"/>
          <w:kern w:val="0"/>
          <w:szCs w:val="21"/>
        </w:rPr>
      </w:pPr>
      <w:r w:rsidRPr="00A94980">
        <w:rPr>
          <w:rFonts w:ascii="Times New Roman" w:eastAsia="SimSun" w:hAnsi="Times New Roman" w:cs="Times New Roman" w:hint="eastAsia"/>
          <w:color w:val="00B0F0"/>
          <w:kern w:val="0"/>
          <w:szCs w:val="21"/>
        </w:rPr>
        <w:t>F</w:t>
      </w:r>
      <w:r w:rsidRPr="00A94980">
        <w:rPr>
          <w:rFonts w:ascii="Times New Roman" w:eastAsia="SimSun" w:hAnsi="Times New Roman" w:cs="Times New Roman"/>
          <w:color w:val="00B0F0"/>
          <w:kern w:val="0"/>
          <w:szCs w:val="21"/>
        </w:rPr>
        <w:t xml:space="preserve">ig. S2 </w:t>
      </w:r>
      <w:r w:rsidR="001F4AA5">
        <w:rPr>
          <w:rFonts w:ascii="Times New Roman" w:eastAsia="SimSun" w:hAnsi="Times New Roman" w:cs="Times New Roman"/>
          <w:color w:val="00B0F0"/>
          <w:kern w:val="0"/>
          <w:szCs w:val="21"/>
        </w:rPr>
        <w:t xml:space="preserve">(A) </w:t>
      </w:r>
      <w:r w:rsidRPr="00A94980">
        <w:rPr>
          <w:rFonts w:ascii="Times New Roman" w:eastAsia="SimSun" w:hAnsi="Times New Roman" w:cs="Times New Roman"/>
          <w:color w:val="00B0F0"/>
          <w:kern w:val="0"/>
          <w:szCs w:val="21"/>
        </w:rPr>
        <w:t>The fabrication processes of AuNPs/Nb</w:t>
      </w:r>
      <w:r w:rsidRPr="00A94980">
        <w:rPr>
          <w:rFonts w:ascii="Times New Roman" w:eastAsia="SimSun" w:hAnsi="Times New Roman" w:cs="Times New Roman"/>
          <w:color w:val="00B0F0"/>
          <w:kern w:val="0"/>
          <w:szCs w:val="21"/>
          <w:vertAlign w:val="subscript"/>
        </w:rPr>
        <w:t>4</w:t>
      </w:r>
      <w:r w:rsidRPr="00A94980">
        <w:rPr>
          <w:rFonts w:ascii="Times New Roman" w:eastAsia="SimSun" w:hAnsi="Times New Roman" w:cs="Times New Roman"/>
          <w:color w:val="00B0F0"/>
          <w:kern w:val="0"/>
          <w:szCs w:val="21"/>
        </w:rPr>
        <w:t>C</w:t>
      </w:r>
      <w:r w:rsidRPr="00A94980">
        <w:rPr>
          <w:rFonts w:ascii="Times New Roman" w:eastAsia="SimSun" w:hAnsi="Times New Roman" w:cs="Times New Roman"/>
          <w:color w:val="00B0F0"/>
          <w:kern w:val="0"/>
          <w:szCs w:val="21"/>
          <w:vertAlign w:val="subscript"/>
        </w:rPr>
        <w:t>3</w:t>
      </w:r>
      <w:r w:rsidRPr="00A94980">
        <w:rPr>
          <w:rFonts w:ascii="Times New Roman" w:eastAsia="SimSun" w:hAnsi="Times New Roman" w:cs="Times New Roman"/>
          <w:color w:val="00B0F0"/>
          <w:kern w:val="0"/>
          <w:szCs w:val="21"/>
        </w:rPr>
        <w:t>-MXene/SPCE</w:t>
      </w:r>
      <w:r w:rsidRPr="00A94980">
        <w:rPr>
          <w:rFonts w:ascii="Times New Roman" w:eastAsia="SimSun" w:hAnsi="Times New Roman" w:cs="Times New Roman" w:hint="eastAsia"/>
          <w:color w:val="00B0F0"/>
          <w:kern w:val="0"/>
          <w:szCs w:val="21"/>
        </w:rPr>
        <w:t>;</w:t>
      </w:r>
      <w:r w:rsidRPr="00A94980">
        <w:rPr>
          <w:rFonts w:ascii="Times New Roman" w:eastAsia="SimSun" w:hAnsi="Times New Roman" w:cs="Times New Roman"/>
          <w:color w:val="00B0F0"/>
          <w:kern w:val="0"/>
          <w:szCs w:val="21"/>
        </w:rPr>
        <w:t xml:space="preserve"> (B) The preparation processes of the proposed </w:t>
      </w:r>
      <w:proofErr w:type="spellStart"/>
      <w:r w:rsidRPr="00A94980">
        <w:rPr>
          <w:rFonts w:ascii="Times New Roman" w:eastAsia="SimSun" w:hAnsi="Times New Roman" w:cs="Times New Roman"/>
          <w:color w:val="00B0F0"/>
          <w:kern w:val="0"/>
          <w:szCs w:val="21"/>
        </w:rPr>
        <w:t>aptasensor</w:t>
      </w:r>
      <w:proofErr w:type="spellEnd"/>
      <w:r w:rsidRPr="00A94980">
        <w:rPr>
          <w:rFonts w:ascii="Times New Roman" w:eastAsia="SimSun" w:hAnsi="Times New Roman" w:cs="Times New Roman"/>
          <w:color w:val="00B0F0"/>
          <w:kern w:val="0"/>
          <w:szCs w:val="21"/>
        </w:rPr>
        <w:t>.</w:t>
      </w:r>
    </w:p>
    <w:p w14:paraId="1129FCC7" w14:textId="77777777" w:rsidR="00A94980" w:rsidRDefault="00A94980">
      <w:pPr>
        <w:spacing w:after="0" w:line="240" w:lineRule="auto"/>
        <w:rPr>
          <w:rFonts w:ascii="Times New Roman" w:eastAsia="SimSun" w:hAnsi="Times New Roman" w:cs="Times New Roman"/>
          <w:color w:val="FF0000"/>
          <w:kern w:val="0"/>
          <w:szCs w:val="21"/>
        </w:rPr>
      </w:pPr>
      <w:r>
        <w:rPr>
          <w:rFonts w:ascii="Times New Roman" w:eastAsia="SimSun" w:hAnsi="Times New Roman" w:cs="Times New Roman"/>
          <w:color w:val="FF0000"/>
          <w:kern w:val="0"/>
          <w:szCs w:val="21"/>
        </w:rPr>
        <w:br w:type="page"/>
      </w:r>
    </w:p>
    <w:p w14:paraId="2C2F44A1" w14:textId="77777777" w:rsidR="006511C5" w:rsidRPr="00337F2F" w:rsidRDefault="006511C5" w:rsidP="006511C5">
      <w:pPr>
        <w:spacing w:after="0" w:line="240" w:lineRule="auto"/>
        <w:rPr>
          <w:rFonts w:ascii="Times New Roman" w:eastAsia="SimSun" w:hAnsi="Times New Roman" w:cs="Times New Roman"/>
          <w:b/>
          <w:bCs/>
          <w:iCs/>
          <w:color w:val="000000" w:themeColor="text1"/>
          <w:kern w:val="36"/>
          <w:sz w:val="24"/>
          <w:szCs w:val="24"/>
        </w:rPr>
      </w:pPr>
    </w:p>
    <w:p w14:paraId="735629B2" w14:textId="6EF149EF" w:rsidR="00791E93" w:rsidRPr="00337F2F" w:rsidRDefault="00791E93" w:rsidP="004A0E14">
      <w:pPr>
        <w:spacing w:after="0" w:line="240" w:lineRule="auto"/>
        <w:jc w:val="center"/>
        <w:rPr>
          <w:noProof/>
          <w:color w:val="000000" w:themeColor="text1"/>
        </w:rPr>
      </w:pPr>
      <w:r w:rsidRPr="00337F2F">
        <w:rPr>
          <w:noProof/>
          <w:color w:val="000000" w:themeColor="text1"/>
        </w:rPr>
        <w:drawing>
          <wp:inline distT="0" distB="0" distL="0" distR="0" wp14:anchorId="51F1B2D1" wp14:editId="4065D0AC">
            <wp:extent cx="2880000" cy="2798702"/>
            <wp:effectExtent l="0" t="0" r="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79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A995C" w14:textId="65C8C1D8" w:rsidR="00791E93" w:rsidRPr="00DD2244" w:rsidRDefault="00791E93" w:rsidP="00AE7427">
      <w:pPr>
        <w:spacing w:after="0" w:line="240" w:lineRule="auto"/>
        <w:jc w:val="center"/>
        <w:rPr>
          <w:rFonts w:ascii="Times New Roman" w:eastAsia="SimSun" w:hAnsi="Times New Roman" w:cs="Times New Roman"/>
          <w:iCs/>
          <w:color w:val="00B0F0"/>
          <w:kern w:val="36"/>
          <w:sz w:val="24"/>
          <w:szCs w:val="24"/>
        </w:rPr>
      </w:pPr>
      <w:r w:rsidRPr="00DD2244">
        <w:rPr>
          <w:rFonts w:ascii="Times New Roman" w:eastAsia="SimSun" w:hAnsi="Times New Roman" w:cs="Times New Roman"/>
          <w:b/>
          <w:bCs/>
          <w:iCs/>
          <w:color w:val="00B0F0"/>
          <w:kern w:val="36"/>
          <w:sz w:val="24"/>
          <w:szCs w:val="24"/>
        </w:rPr>
        <w:t>Fig. S</w:t>
      </w:r>
      <w:r w:rsidR="00DD2244" w:rsidRPr="00DD2244">
        <w:rPr>
          <w:rFonts w:ascii="Times New Roman" w:eastAsia="SimSun" w:hAnsi="Times New Roman" w:cs="Times New Roman"/>
          <w:b/>
          <w:bCs/>
          <w:iCs/>
          <w:color w:val="00B0F0"/>
          <w:kern w:val="36"/>
          <w:sz w:val="24"/>
          <w:szCs w:val="24"/>
        </w:rPr>
        <w:t>3</w:t>
      </w:r>
      <w:r w:rsidRPr="00DD2244">
        <w:rPr>
          <w:rFonts w:ascii="Times New Roman" w:eastAsia="SimSun" w:hAnsi="Times New Roman" w:cs="Times New Roman"/>
          <w:iCs/>
          <w:color w:val="00B0F0"/>
          <w:kern w:val="36"/>
          <w:sz w:val="24"/>
          <w:szCs w:val="24"/>
        </w:rPr>
        <w:t xml:space="preserve"> AFM of Nb</w:t>
      </w:r>
      <w:r w:rsidRPr="00DD2244">
        <w:rPr>
          <w:rFonts w:ascii="Times New Roman" w:eastAsia="SimSun" w:hAnsi="Times New Roman" w:cs="Times New Roman"/>
          <w:iCs/>
          <w:color w:val="00B0F0"/>
          <w:kern w:val="36"/>
          <w:sz w:val="24"/>
          <w:szCs w:val="24"/>
          <w:vertAlign w:val="subscript"/>
        </w:rPr>
        <w:t>4</w:t>
      </w:r>
      <w:r w:rsidRPr="00DD2244">
        <w:rPr>
          <w:rFonts w:ascii="Times New Roman" w:eastAsia="SimSun" w:hAnsi="Times New Roman" w:cs="Times New Roman"/>
          <w:iCs/>
          <w:color w:val="00B0F0"/>
          <w:kern w:val="36"/>
          <w:sz w:val="24"/>
          <w:szCs w:val="24"/>
        </w:rPr>
        <w:t>C</w:t>
      </w:r>
      <w:r w:rsidRPr="00DD2244">
        <w:rPr>
          <w:rFonts w:ascii="Times New Roman" w:eastAsia="SimSun" w:hAnsi="Times New Roman" w:cs="Times New Roman"/>
          <w:iCs/>
          <w:color w:val="00B0F0"/>
          <w:kern w:val="36"/>
          <w:sz w:val="24"/>
          <w:szCs w:val="24"/>
          <w:vertAlign w:val="subscript"/>
        </w:rPr>
        <w:t>3</w:t>
      </w:r>
      <w:r w:rsidRPr="00DD2244">
        <w:rPr>
          <w:rFonts w:ascii="Times New Roman" w:eastAsia="SimSun" w:hAnsi="Times New Roman" w:cs="Times New Roman"/>
          <w:iCs/>
          <w:color w:val="00B0F0"/>
          <w:kern w:val="36"/>
          <w:sz w:val="24"/>
          <w:szCs w:val="24"/>
        </w:rPr>
        <w:t>-MXene</w:t>
      </w:r>
    </w:p>
    <w:p w14:paraId="4D7C7074" w14:textId="060C5D55" w:rsidR="00791E93" w:rsidRPr="000C4EFA" w:rsidRDefault="00791E93" w:rsidP="000C4EFA">
      <w:pPr>
        <w:spacing w:after="0" w:line="240" w:lineRule="auto"/>
        <w:rPr>
          <w:rFonts w:ascii="Times New Roman" w:eastAsia="SimSun" w:hAnsi="Times New Roman" w:cs="Times New Roman"/>
          <w:b/>
          <w:bCs/>
          <w:iCs/>
          <w:color w:val="00B0F0"/>
          <w:kern w:val="36"/>
          <w:sz w:val="24"/>
          <w:szCs w:val="24"/>
        </w:rPr>
      </w:pPr>
      <w:r w:rsidRPr="00337F2F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  <w:r w:rsidRPr="00337F2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7723AA4" wp14:editId="64407A9F">
            <wp:extent cx="5041900" cy="1990725"/>
            <wp:effectExtent l="0" t="0" r="6350" b="9525"/>
            <wp:docPr id="3" name="图片 3" descr="D:\significant information\UESTC\哈桑实验室\experiment 4\paper\FTIR and Rama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:\significant information\UESTC\哈桑实验室\experiment 4\paper\FTIR and Raman.t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059" cy="199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2F2A6" w14:textId="2FC34D7E" w:rsidR="00791E93" w:rsidRPr="00352021" w:rsidRDefault="00791E93">
      <w:pPr>
        <w:spacing w:line="480" w:lineRule="auto"/>
        <w:jc w:val="center"/>
        <w:rPr>
          <w:rFonts w:ascii="Times New Roman" w:hAnsi="Times New Roman" w:cs="Times New Roman"/>
          <w:color w:val="00B0F0"/>
          <w:sz w:val="24"/>
          <w:szCs w:val="24"/>
        </w:rPr>
      </w:pPr>
      <w:r w:rsidRPr="00352021">
        <w:rPr>
          <w:rFonts w:ascii="Times New Roman" w:hAnsi="Times New Roman" w:cs="Times New Roman"/>
          <w:b/>
          <w:bCs/>
          <w:color w:val="00B0F0"/>
          <w:sz w:val="24"/>
          <w:szCs w:val="24"/>
        </w:rPr>
        <w:t>Fig.S</w:t>
      </w:r>
      <w:r w:rsidR="00352021" w:rsidRPr="00352021">
        <w:rPr>
          <w:rFonts w:ascii="Times New Roman" w:hAnsi="Times New Roman" w:cs="Times New Roman"/>
          <w:b/>
          <w:bCs/>
          <w:color w:val="00B0F0"/>
          <w:sz w:val="24"/>
          <w:szCs w:val="24"/>
        </w:rPr>
        <w:t>4</w:t>
      </w:r>
      <w:r w:rsidRPr="00352021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52021">
        <w:rPr>
          <w:rFonts w:ascii="Times New Roman" w:hAnsi="Times New Roman" w:cs="Times New Roman"/>
          <w:color w:val="00B0F0"/>
          <w:sz w:val="24"/>
          <w:szCs w:val="24"/>
        </w:rPr>
        <w:t>The FTIR (A) and Raman (B) of Nb</w:t>
      </w:r>
      <w:r w:rsidRPr="00352021">
        <w:rPr>
          <w:rFonts w:ascii="Times New Roman" w:hAnsi="Times New Roman" w:cs="Times New Roman"/>
          <w:color w:val="00B0F0"/>
          <w:sz w:val="24"/>
          <w:szCs w:val="24"/>
          <w:vertAlign w:val="subscript"/>
        </w:rPr>
        <w:t>4</w:t>
      </w:r>
      <w:r w:rsidRPr="00352021">
        <w:rPr>
          <w:rFonts w:ascii="Times New Roman" w:hAnsi="Times New Roman" w:cs="Times New Roman"/>
          <w:color w:val="00B0F0"/>
          <w:sz w:val="24"/>
          <w:szCs w:val="24"/>
        </w:rPr>
        <w:t>C</w:t>
      </w:r>
      <w:r w:rsidRPr="00352021">
        <w:rPr>
          <w:rFonts w:ascii="Times New Roman" w:hAnsi="Times New Roman" w:cs="Times New Roman"/>
          <w:color w:val="00B0F0"/>
          <w:sz w:val="24"/>
          <w:szCs w:val="24"/>
          <w:vertAlign w:val="subscript"/>
        </w:rPr>
        <w:t>3</w:t>
      </w:r>
      <w:r w:rsidRPr="00352021">
        <w:rPr>
          <w:rFonts w:ascii="Times New Roman" w:hAnsi="Times New Roman" w:cs="Times New Roman"/>
          <w:color w:val="00B0F0"/>
          <w:sz w:val="24"/>
          <w:szCs w:val="24"/>
        </w:rPr>
        <w:t>-MXene.</w:t>
      </w:r>
    </w:p>
    <w:p w14:paraId="33B6E2EC" w14:textId="45D505FE" w:rsidR="00791E93" w:rsidRPr="00337F2F" w:rsidRDefault="00791E9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7F2F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0A2C3B66" w14:textId="77777777" w:rsidR="00791E93" w:rsidRPr="00337F2F" w:rsidRDefault="00791E93" w:rsidP="001F336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7F2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651843B6" wp14:editId="6EEA8A6F">
            <wp:extent cx="3395678" cy="2599764"/>
            <wp:effectExtent l="0" t="0" r="0" b="0"/>
            <wp:docPr id="61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图片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971" cy="2606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F6C5A" w14:textId="51A95B0B" w:rsidR="00791E93" w:rsidRPr="00337F2F" w:rsidRDefault="00791E93" w:rsidP="00856A67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337F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Fig.S5 </w:t>
      </w:r>
      <w:r w:rsidRPr="00337F2F">
        <w:rPr>
          <w:rFonts w:ascii="Times New Roman" w:hAnsi="Times New Roman" w:cs="Times New Roman"/>
          <w:color w:val="000000" w:themeColor="text1"/>
        </w:rPr>
        <w:t>The stability test (CVs of fifteenth times) of AuNPs/Nb</w:t>
      </w:r>
      <w:r w:rsidRPr="00337F2F">
        <w:rPr>
          <w:rFonts w:ascii="Times New Roman" w:hAnsi="Times New Roman" w:cs="Times New Roman"/>
          <w:color w:val="000000" w:themeColor="text1"/>
          <w:vertAlign w:val="subscript"/>
        </w:rPr>
        <w:t>4</w:t>
      </w:r>
      <w:r w:rsidRPr="00337F2F">
        <w:rPr>
          <w:rFonts w:ascii="Times New Roman" w:hAnsi="Times New Roman" w:cs="Times New Roman"/>
          <w:color w:val="000000" w:themeColor="text1"/>
        </w:rPr>
        <w:t>C</w:t>
      </w:r>
      <w:r w:rsidRPr="00337F2F">
        <w:rPr>
          <w:rFonts w:ascii="Times New Roman" w:hAnsi="Times New Roman" w:cs="Times New Roman"/>
          <w:color w:val="000000" w:themeColor="text1"/>
          <w:vertAlign w:val="subscript"/>
        </w:rPr>
        <w:t>3</w:t>
      </w:r>
      <w:r w:rsidRPr="00337F2F">
        <w:rPr>
          <w:rFonts w:ascii="Times New Roman" w:hAnsi="Times New Roman" w:cs="Times New Roman"/>
          <w:color w:val="000000" w:themeColor="text1"/>
        </w:rPr>
        <w:t>-MXene/SPCE in a solution contain 5 mmol.L</w:t>
      </w:r>
      <w:r w:rsidRPr="00337F2F">
        <w:rPr>
          <w:rFonts w:ascii="Times New Roman" w:hAnsi="Times New Roman" w:cs="Times New Roman"/>
          <w:color w:val="000000" w:themeColor="text1"/>
          <w:vertAlign w:val="superscript"/>
        </w:rPr>
        <w:t xml:space="preserve">-1 </w:t>
      </w:r>
      <w:r w:rsidRPr="00337F2F">
        <w:rPr>
          <w:rFonts w:ascii="Times New Roman" w:hAnsi="Times New Roman" w:cs="Times New Roman"/>
          <w:color w:val="000000" w:themeColor="text1"/>
        </w:rPr>
        <w:t>[</w:t>
      </w:r>
      <w:proofErr w:type="gramStart"/>
      <w:r w:rsidRPr="00337F2F">
        <w:rPr>
          <w:rFonts w:ascii="Times New Roman" w:hAnsi="Times New Roman" w:cs="Times New Roman"/>
          <w:color w:val="000000" w:themeColor="text1"/>
        </w:rPr>
        <w:t>Fe(</w:t>
      </w:r>
      <w:proofErr w:type="gramEnd"/>
      <w:r w:rsidRPr="00337F2F">
        <w:rPr>
          <w:rFonts w:ascii="Times New Roman" w:hAnsi="Times New Roman" w:cs="Times New Roman"/>
          <w:color w:val="000000" w:themeColor="text1"/>
        </w:rPr>
        <w:t>CN)</w:t>
      </w:r>
      <w:r w:rsidRPr="00337F2F">
        <w:rPr>
          <w:rFonts w:ascii="Times New Roman" w:hAnsi="Times New Roman" w:cs="Times New Roman"/>
          <w:color w:val="000000" w:themeColor="text1"/>
          <w:vertAlign w:val="subscript"/>
        </w:rPr>
        <w:t>6</w:t>
      </w:r>
      <w:r w:rsidRPr="00337F2F">
        <w:rPr>
          <w:rFonts w:ascii="Times New Roman" w:hAnsi="Times New Roman" w:cs="Times New Roman"/>
          <w:color w:val="000000" w:themeColor="text1"/>
        </w:rPr>
        <w:t>]</w:t>
      </w:r>
      <w:r w:rsidRPr="00337F2F">
        <w:rPr>
          <w:rFonts w:ascii="Times New Roman" w:hAnsi="Times New Roman" w:cs="Times New Roman"/>
          <w:color w:val="000000" w:themeColor="text1"/>
          <w:vertAlign w:val="superscript"/>
        </w:rPr>
        <w:t xml:space="preserve">3-/4- </w:t>
      </w:r>
      <w:r w:rsidRPr="00337F2F">
        <w:rPr>
          <w:rFonts w:ascii="Times New Roman" w:hAnsi="Times New Roman" w:cs="Times New Roman"/>
          <w:color w:val="000000" w:themeColor="text1"/>
        </w:rPr>
        <w:t>and 0.1 mol. L</w:t>
      </w:r>
      <w:r w:rsidRPr="00337F2F">
        <w:rPr>
          <w:rFonts w:ascii="Times New Roman" w:hAnsi="Times New Roman" w:cs="Times New Roman"/>
          <w:color w:val="000000" w:themeColor="text1"/>
          <w:vertAlign w:val="superscript"/>
        </w:rPr>
        <w:t xml:space="preserve">-1 </w:t>
      </w:r>
      <w:proofErr w:type="spellStart"/>
      <w:r w:rsidRPr="00337F2F">
        <w:rPr>
          <w:rFonts w:ascii="Times New Roman" w:hAnsi="Times New Roman" w:cs="Times New Roman"/>
          <w:color w:val="000000" w:themeColor="text1"/>
        </w:rPr>
        <w:t>KCl</w:t>
      </w:r>
      <w:proofErr w:type="spellEnd"/>
      <w:r w:rsidRPr="00337F2F">
        <w:rPr>
          <w:rFonts w:ascii="Times New Roman" w:hAnsi="Times New Roman" w:cs="Times New Roman"/>
          <w:color w:val="000000" w:themeColor="text1"/>
        </w:rPr>
        <w:t xml:space="preserve">. Scan rate: 0.05 V/s; </w:t>
      </w:r>
      <w:r w:rsidRPr="00B339BB">
        <w:rPr>
          <w:rFonts w:ascii="Times New Roman" w:hAnsi="Times New Roman" w:cs="Times New Roman"/>
          <w:color w:val="00B0F0"/>
        </w:rPr>
        <w:t xml:space="preserve">number of </w:t>
      </w:r>
      <w:r w:rsidR="00B339BB" w:rsidRPr="00B339BB">
        <w:rPr>
          <w:rFonts w:ascii="Times New Roman" w:hAnsi="Times New Roman" w:cs="Times New Roman"/>
          <w:color w:val="00B0F0"/>
        </w:rPr>
        <w:t>cycles</w:t>
      </w:r>
      <w:r w:rsidRPr="00B339BB">
        <w:rPr>
          <w:rFonts w:ascii="Times New Roman" w:hAnsi="Times New Roman" w:cs="Times New Roman"/>
          <w:color w:val="00B0F0"/>
        </w:rPr>
        <w:t xml:space="preserve">: </w:t>
      </w:r>
      <w:r w:rsidR="00B339BB" w:rsidRPr="00B339BB">
        <w:rPr>
          <w:rFonts w:ascii="Times New Roman" w:hAnsi="Times New Roman" w:cs="Times New Roman"/>
          <w:color w:val="00B0F0"/>
        </w:rPr>
        <w:t>15</w:t>
      </w:r>
      <w:r w:rsidRPr="00337F2F">
        <w:rPr>
          <w:rFonts w:ascii="Times New Roman" w:hAnsi="Times New Roman" w:cs="Times New Roman"/>
          <w:color w:val="000000" w:themeColor="text1"/>
        </w:rPr>
        <w:t>; potential range: -0.3 ~ 0.6 V.</w:t>
      </w:r>
    </w:p>
    <w:p w14:paraId="451CB0A8" w14:textId="77777777" w:rsidR="00791E93" w:rsidRPr="00337F2F" w:rsidRDefault="00791E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B1EF73" w14:textId="77777777" w:rsidR="00791E93" w:rsidRPr="00337F2F" w:rsidRDefault="00791E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7F2F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5D3C077C" w14:textId="77777777" w:rsidR="00791E93" w:rsidRPr="00337F2F" w:rsidRDefault="00791E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F811DC" w14:textId="77777777" w:rsidR="00791E93" w:rsidRPr="00337F2F" w:rsidRDefault="00791E93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7F2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36CDC50D" wp14:editId="0F0D5FF6">
            <wp:extent cx="4575175" cy="3378835"/>
            <wp:effectExtent l="0" t="0" r="0" b="0"/>
            <wp:docPr id="7" name="图片 7" descr="D:\significant information\UESTC\哈桑实验室\experiment 4\paper\条件优化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:\significant information\UESTC\哈桑实验室\experiment 4\paper\条件优化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9643" cy="3396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221C0" w14:textId="77777777" w:rsidR="00791E93" w:rsidRPr="00337F2F" w:rsidRDefault="00791E93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7F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Fig. S6 </w:t>
      </w:r>
      <w:r w:rsidRPr="00337F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Effect of varied operating conditions towards the current signals of the electrochemical </w:t>
      </w:r>
      <w:proofErr w:type="spellStart"/>
      <w:r w:rsidRPr="00337F2F">
        <w:rPr>
          <w:rFonts w:ascii="Times New Roman" w:hAnsi="Times New Roman" w:cs="Times New Roman"/>
          <w:color w:val="000000" w:themeColor="text1"/>
          <w:sz w:val="24"/>
          <w:szCs w:val="24"/>
        </w:rPr>
        <w:t>aptasensor</w:t>
      </w:r>
      <w:proofErr w:type="spellEnd"/>
      <w:r w:rsidRPr="00337F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337F2F">
        <w:rPr>
          <w:rFonts w:ascii="Times New Roman" w:hAnsi="Times New Roman" w:cs="Times New Roman"/>
          <w:color w:val="000000" w:themeColor="text1"/>
          <w:sz w:val="24"/>
          <w:szCs w:val="24"/>
        </w:rPr>
        <w:t>AuNPs</w:t>
      </w:r>
      <w:proofErr w:type="spellEnd"/>
      <w:r w:rsidRPr="00337F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electrodeposition time (A), hybridization time between CP and Apt (B), pH (C) and metal ions incubation time (D).</w:t>
      </w:r>
    </w:p>
    <w:p w14:paraId="5565B41E" w14:textId="045D6A43" w:rsidR="0001307A" w:rsidRDefault="00791E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7F2F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30B870C7" w14:textId="7232F3A8" w:rsidR="00791E93" w:rsidRDefault="0001307A" w:rsidP="0001307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762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466186A6" wp14:editId="267776AF">
            <wp:extent cx="3600000" cy="2554327"/>
            <wp:effectExtent l="0" t="0" r="635" b="0"/>
            <wp:docPr id="9" name="图片 9" descr="D:\significant information\UESTC\哈桑实验室\experiment 4\paper\revised manuscript\selectivity  and repeatibility and reproducibilt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ignificant information\UESTC\哈桑实验室\experiment 4\paper\revised manuscript\selectivity  and repeatibility and reproducibilty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554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6986A" w14:textId="6092AD89" w:rsidR="0001307A" w:rsidRPr="00352021" w:rsidRDefault="00352021" w:rsidP="0001307A">
      <w:pPr>
        <w:spacing w:line="480" w:lineRule="auto"/>
        <w:ind w:firstLineChars="200" w:firstLine="480"/>
        <w:jc w:val="center"/>
        <w:rPr>
          <w:rFonts w:ascii="Times New Roman" w:hAnsi="Times New Roman" w:cs="Times New Roman"/>
          <w:bCs/>
          <w:color w:val="00B0F0"/>
          <w:sz w:val="24"/>
          <w:szCs w:val="24"/>
        </w:rPr>
      </w:pPr>
      <w:r w:rsidRPr="00352021">
        <w:rPr>
          <w:rFonts w:ascii="Times New Roman" w:hAnsi="Times New Roman" w:cs="Times New Roman"/>
          <w:b/>
          <w:bCs/>
          <w:color w:val="00B0F0"/>
          <w:sz w:val="24"/>
          <w:szCs w:val="24"/>
        </w:rPr>
        <w:t>Fig. S7</w:t>
      </w:r>
      <w:r w:rsidR="0001307A" w:rsidRPr="00352021">
        <w:rPr>
          <w:rFonts w:ascii="Times New Roman" w:hAnsi="Times New Roman" w:cs="Times New Roman"/>
          <w:bCs/>
          <w:color w:val="00B0F0"/>
          <w:sz w:val="24"/>
          <w:szCs w:val="24"/>
        </w:rPr>
        <w:t xml:space="preserve"> (A) Selectivity of the electrochemical </w:t>
      </w:r>
      <w:proofErr w:type="spellStart"/>
      <w:r w:rsidR="0001307A" w:rsidRPr="00352021">
        <w:rPr>
          <w:rFonts w:ascii="Times New Roman" w:hAnsi="Times New Roman" w:cs="Times New Roman"/>
          <w:bCs/>
          <w:color w:val="00B0F0"/>
          <w:sz w:val="24"/>
          <w:szCs w:val="24"/>
        </w:rPr>
        <w:t>aptasensor</w:t>
      </w:r>
      <w:proofErr w:type="spellEnd"/>
      <w:r w:rsidR="0001307A" w:rsidRPr="00352021">
        <w:rPr>
          <w:rFonts w:ascii="Times New Roman" w:hAnsi="Times New Roman" w:cs="Times New Roman"/>
          <w:bCs/>
          <w:color w:val="00B0F0"/>
          <w:sz w:val="24"/>
          <w:szCs w:val="24"/>
        </w:rPr>
        <w:t xml:space="preserve"> towards Pb</w:t>
      </w:r>
      <w:r w:rsidR="0001307A" w:rsidRPr="00352021">
        <w:rPr>
          <w:rFonts w:ascii="Times New Roman" w:hAnsi="Times New Roman" w:cs="Times New Roman"/>
          <w:bCs/>
          <w:color w:val="00B0F0"/>
          <w:sz w:val="24"/>
          <w:szCs w:val="24"/>
          <w:vertAlign w:val="superscript"/>
        </w:rPr>
        <w:t>2+</w:t>
      </w:r>
      <w:r w:rsidR="0001307A" w:rsidRPr="00352021">
        <w:rPr>
          <w:rFonts w:ascii="Times New Roman" w:hAnsi="Times New Roman" w:cs="Times New Roman"/>
          <w:bCs/>
          <w:color w:val="00B0F0"/>
          <w:sz w:val="24"/>
          <w:szCs w:val="24"/>
        </w:rPr>
        <w:t xml:space="preserve"> (red) and Cd</w:t>
      </w:r>
      <w:r w:rsidR="0001307A" w:rsidRPr="00352021">
        <w:rPr>
          <w:rFonts w:ascii="Times New Roman" w:hAnsi="Times New Roman" w:cs="Times New Roman"/>
          <w:bCs/>
          <w:color w:val="00B0F0"/>
          <w:sz w:val="24"/>
          <w:szCs w:val="24"/>
          <w:vertAlign w:val="superscript"/>
        </w:rPr>
        <w:t>2+</w:t>
      </w:r>
      <w:r w:rsidR="0001307A" w:rsidRPr="00352021">
        <w:rPr>
          <w:rFonts w:ascii="Times New Roman" w:hAnsi="Times New Roman" w:cs="Times New Roman"/>
          <w:bCs/>
          <w:color w:val="00B0F0"/>
          <w:sz w:val="24"/>
          <w:szCs w:val="24"/>
        </w:rPr>
        <w:t xml:space="preserve"> (blue). All of ions were kept at 5.0 × 10</w:t>
      </w:r>
      <w:r w:rsidR="0001307A" w:rsidRPr="00352021">
        <w:rPr>
          <w:rFonts w:ascii="Times New Roman" w:hAnsi="Times New Roman" w:cs="Times New Roman"/>
          <w:bCs/>
          <w:color w:val="00B0F0"/>
          <w:sz w:val="24"/>
          <w:szCs w:val="24"/>
          <w:vertAlign w:val="superscript"/>
        </w:rPr>
        <w:t>-9</w:t>
      </w:r>
      <w:r w:rsidR="0001307A" w:rsidRPr="00352021">
        <w:rPr>
          <w:rFonts w:ascii="Times New Roman" w:hAnsi="Times New Roman" w:cs="Times New Roman"/>
          <w:bCs/>
          <w:color w:val="00B0F0"/>
          <w:sz w:val="24"/>
          <w:szCs w:val="24"/>
        </w:rPr>
        <w:t xml:space="preserve"> M. (B) </w:t>
      </w:r>
      <w:r w:rsidR="0001307A" w:rsidRPr="00352021">
        <w:rPr>
          <w:rFonts w:ascii="Times New Roman" w:hAnsi="Times New Roman" w:cs="Times New Roman" w:hint="eastAsia"/>
          <w:bCs/>
          <w:color w:val="00B0F0"/>
          <w:sz w:val="24"/>
          <w:szCs w:val="24"/>
        </w:rPr>
        <w:t>the</w:t>
      </w:r>
      <w:r w:rsidR="0001307A" w:rsidRPr="00352021">
        <w:rPr>
          <w:rFonts w:ascii="Times New Roman" w:hAnsi="Times New Roman" w:cs="Times New Roman"/>
          <w:bCs/>
          <w:color w:val="00B0F0"/>
          <w:sz w:val="24"/>
          <w:szCs w:val="24"/>
        </w:rPr>
        <w:t xml:space="preserve"> repeatability and the stability (C) of the proposed </w:t>
      </w:r>
      <w:proofErr w:type="spellStart"/>
      <w:r w:rsidR="0001307A" w:rsidRPr="00352021">
        <w:rPr>
          <w:rFonts w:ascii="Times New Roman" w:hAnsi="Times New Roman" w:cs="Times New Roman"/>
          <w:bCs/>
          <w:color w:val="00B0F0"/>
          <w:sz w:val="24"/>
          <w:szCs w:val="24"/>
        </w:rPr>
        <w:t>aptasensor</w:t>
      </w:r>
      <w:proofErr w:type="spellEnd"/>
      <w:r w:rsidR="0001307A" w:rsidRPr="00352021">
        <w:rPr>
          <w:rFonts w:ascii="Times New Roman" w:hAnsi="Times New Roman" w:cs="Times New Roman"/>
          <w:bCs/>
          <w:color w:val="00B0F0"/>
          <w:sz w:val="24"/>
          <w:szCs w:val="24"/>
        </w:rPr>
        <w:t>.</w:t>
      </w:r>
    </w:p>
    <w:p w14:paraId="27BA6D7E" w14:textId="67E62D1C" w:rsidR="0001307A" w:rsidRPr="0001307A" w:rsidRDefault="0001307A" w:rsidP="0001307A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 w:type="page"/>
      </w:r>
    </w:p>
    <w:p w14:paraId="39BBB5EB" w14:textId="77777777" w:rsidR="00791E93" w:rsidRPr="00337F2F" w:rsidRDefault="00791E93">
      <w:pPr>
        <w:spacing w:line="48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zh-CN"/>
        </w:rPr>
      </w:pPr>
      <w:r w:rsidRPr="00337F2F">
        <w:rPr>
          <w:noProof/>
          <w:color w:val="000000" w:themeColor="text1"/>
        </w:rPr>
        <w:lastRenderedPageBreak/>
        <w:drawing>
          <wp:inline distT="0" distB="0" distL="0" distR="0" wp14:anchorId="0F272AD9" wp14:editId="6CA38F6F">
            <wp:extent cx="5760720" cy="2208530"/>
            <wp:effectExtent l="0" t="0" r="0" b="1270"/>
            <wp:docPr id="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0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EDC19" w14:textId="44DCC893" w:rsidR="00791E93" w:rsidRPr="00690D6E" w:rsidRDefault="00791E93" w:rsidP="00672DC2">
      <w:pPr>
        <w:spacing w:line="480" w:lineRule="auto"/>
        <w:jc w:val="center"/>
        <w:rPr>
          <w:rFonts w:ascii="Times New Roman" w:eastAsiaTheme="minorEastAsia" w:hAnsi="Times New Roman" w:cs="Times New Roman"/>
          <w:color w:val="00B0F0"/>
          <w:lang w:eastAsia="zh-CN"/>
        </w:rPr>
      </w:pPr>
      <w:r w:rsidRPr="00690D6E">
        <w:rPr>
          <w:rFonts w:ascii="Times New Roman" w:eastAsiaTheme="minorEastAsia" w:hAnsi="Times New Roman" w:cs="Times New Roman"/>
          <w:b/>
          <w:color w:val="00B0F0"/>
          <w:lang w:val="tr-TR" w:eastAsia="zh-CN"/>
        </w:rPr>
        <w:t>Fig. S</w:t>
      </w:r>
      <w:r w:rsidR="00690D6E" w:rsidRPr="00690D6E">
        <w:rPr>
          <w:rFonts w:ascii="Times New Roman" w:eastAsiaTheme="minorEastAsia" w:hAnsi="Times New Roman" w:cs="Times New Roman"/>
          <w:b/>
          <w:color w:val="00B0F0"/>
          <w:lang w:val="tr-TR" w:eastAsia="zh-CN"/>
        </w:rPr>
        <w:t>8</w:t>
      </w:r>
      <w:r w:rsidRPr="00690D6E">
        <w:rPr>
          <w:rFonts w:ascii="Times New Roman" w:eastAsiaTheme="minorEastAsia" w:hAnsi="Times New Roman" w:cs="Times New Roman"/>
          <w:color w:val="00B0F0"/>
          <w:lang w:val="tr-TR" w:eastAsia="zh-CN"/>
        </w:rPr>
        <w:t xml:space="preserve"> SWVs of the proposed aptasensor  towards </w:t>
      </w:r>
      <w:r w:rsidRPr="00690D6E">
        <w:rPr>
          <w:rFonts w:ascii="Times New Roman" w:hAnsi="Times New Roman" w:cs="Times New Roman"/>
          <w:color w:val="00B0F0"/>
          <w:sz w:val="24"/>
          <w:szCs w:val="24"/>
        </w:rPr>
        <w:t xml:space="preserve">real environmental samples including </w:t>
      </w:r>
      <w:proofErr w:type="spellStart"/>
      <w:r w:rsidRPr="00690D6E">
        <w:rPr>
          <w:rFonts w:ascii="Times New Roman" w:hAnsi="Times New Roman" w:cs="Times New Roman"/>
          <w:color w:val="00B0F0"/>
          <w:sz w:val="24"/>
          <w:szCs w:val="24"/>
        </w:rPr>
        <w:t>Minjiang</w:t>
      </w:r>
      <w:proofErr w:type="spellEnd"/>
      <w:r w:rsidRPr="00690D6E">
        <w:rPr>
          <w:rFonts w:ascii="Times New Roman" w:hAnsi="Times New Roman" w:cs="Times New Roman"/>
          <w:color w:val="00B0F0"/>
          <w:sz w:val="24"/>
          <w:szCs w:val="24"/>
        </w:rPr>
        <w:t xml:space="preserve"> river (A) and </w:t>
      </w:r>
      <w:proofErr w:type="spellStart"/>
      <w:r w:rsidRPr="00690D6E">
        <w:rPr>
          <w:rFonts w:ascii="Times New Roman" w:hAnsi="Times New Roman" w:cs="Times New Roman"/>
          <w:color w:val="00B0F0"/>
          <w:sz w:val="24"/>
          <w:szCs w:val="24"/>
        </w:rPr>
        <w:t>Qinglong</w:t>
      </w:r>
      <w:proofErr w:type="spellEnd"/>
      <w:r w:rsidRPr="00690D6E">
        <w:rPr>
          <w:rFonts w:ascii="Times New Roman" w:hAnsi="Times New Roman" w:cs="Times New Roman"/>
          <w:color w:val="00B0F0"/>
          <w:sz w:val="24"/>
          <w:szCs w:val="24"/>
        </w:rPr>
        <w:t xml:space="preserve"> lake (B). </w:t>
      </w:r>
      <w:r w:rsidRPr="00690D6E">
        <w:rPr>
          <w:rFonts w:ascii="Times New Roman" w:hAnsi="Times New Roman" w:cs="Times New Roman"/>
          <w:color w:val="00B0F0"/>
        </w:rPr>
        <w:t xml:space="preserve">Potential range: -0.6 ~ 0.4 V; </w:t>
      </w:r>
      <w:proofErr w:type="spellStart"/>
      <w:r w:rsidRPr="00690D6E">
        <w:rPr>
          <w:rFonts w:ascii="Times New Roman" w:hAnsi="Times New Roman" w:cs="Times New Roman"/>
          <w:color w:val="00B0F0"/>
        </w:rPr>
        <w:t>Incr</w:t>
      </w:r>
      <w:proofErr w:type="spellEnd"/>
      <w:r w:rsidRPr="00690D6E">
        <w:rPr>
          <w:rFonts w:ascii="Times New Roman" w:hAnsi="Times New Roman" w:cs="Times New Roman"/>
          <w:color w:val="00B0F0"/>
        </w:rPr>
        <w:t xml:space="preserve"> E: 0.004 V;</w:t>
      </w:r>
      <w:r w:rsidRPr="00690D6E">
        <w:rPr>
          <w:rFonts w:ascii="Times New Roman" w:eastAsiaTheme="minorEastAsia" w:hAnsi="Times New Roman" w:cs="Times New Roman" w:hint="eastAsia"/>
          <w:color w:val="00B0F0"/>
          <w:lang w:eastAsia="zh-CN"/>
        </w:rPr>
        <w:t xml:space="preserve"> </w:t>
      </w:r>
      <w:r w:rsidRPr="00690D6E">
        <w:rPr>
          <w:rFonts w:ascii="Times New Roman" w:eastAsiaTheme="minorEastAsia" w:hAnsi="Times New Roman" w:cs="Times New Roman"/>
          <w:color w:val="00B0F0"/>
          <w:lang w:eastAsia="zh-CN"/>
        </w:rPr>
        <w:t>Amplitude: 0.025 V; Frequency: 15 Hz.</w:t>
      </w:r>
    </w:p>
    <w:p w14:paraId="138EA239" w14:textId="77777777" w:rsidR="00791E93" w:rsidRPr="00337F2F" w:rsidRDefault="00791E93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zh-CN"/>
        </w:rPr>
      </w:pPr>
      <w:r w:rsidRPr="00337F2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zh-CN"/>
        </w:rPr>
        <w:br w:type="page"/>
      </w:r>
    </w:p>
    <w:p w14:paraId="61F210FD" w14:textId="77777777" w:rsidR="00791E93" w:rsidRPr="00B40B2F" w:rsidRDefault="00791E93" w:rsidP="00672DC2">
      <w:pPr>
        <w:spacing w:after="0" w:line="360" w:lineRule="auto"/>
        <w:jc w:val="center"/>
        <w:rPr>
          <w:rFonts w:ascii="Times New Roman" w:eastAsiaTheme="minorEastAsia" w:hAnsi="Times New Roman" w:cs="Times New Roman"/>
          <w:color w:val="00B0F0"/>
          <w:sz w:val="24"/>
          <w:szCs w:val="24"/>
          <w:lang w:eastAsia="zh-CN"/>
        </w:rPr>
      </w:pPr>
      <w:r w:rsidRPr="00B40B2F">
        <w:rPr>
          <w:rFonts w:ascii="Times New Roman" w:eastAsiaTheme="minorEastAsia" w:hAnsi="Times New Roman" w:cs="Times New Roman"/>
          <w:b/>
          <w:bCs/>
          <w:color w:val="00B0F0"/>
          <w:sz w:val="24"/>
          <w:szCs w:val="24"/>
          <w:lang w:eastAsia="zh-CN"/>
        </w:rPr>
        <w:lastRenderedPageBreak/>
        <w:t xml:space="preserve">Table </w:t>
      </w:r>
      <w:r w:rsidRPr="00B40B2F">
        <w:rPr>
          <w:rFonts w:ascii="Times New Roman" w:eastAsiaTheme="minorEastAsia" w:hAnsi="Times New Roman" w:cs="Times New Roman" w:hint="eastAsia"/>
          <w:b/>
          <w:bCs/>
          <w:color w:val="00B0F0"/>
          <w:sz w:val="24"/>
          <w:szCs w:val="24"/>
          <w:lang w:eastAsia="zh-CN"/>
        </w:rPr>
        <w:t>S</w:t>
      </w:r>
      <w:r w:rsidRPr="00B40B2F">
        <w:rPr>
          <w:rFonts w:ascii="Times New Roman" w:eastAsiaTheme="minorEastAsia" w:hAnsi="Times New Roman" w:cs="Times New Roman"/>
          <w:b/>
          <w:bCs/>
          <w:color w:val="00B0F0"/>
          <w:sz w:val="24"/>
          <w:szCs w:val="24"/>
          <w:lang w:eastAsia="zh-CN"/>
        </w:rPr>
        <w:t>1</w:t>
      </w:r>
      <w:r w:rsidRPr="00B40B2F">
        <w:rPr>
          <w:rFonts w:ascii="Times New Roman" w:eastAsiaTheme="minorEastAsia" w:hAnsi="Times New Roman" w:cs="Times New Roman"/>
          <w:color w:val="00B0F0"/>
          <w:sz w:val="24"/>
          <w:szCs w:val="24"/>
          <w:lang w:eastAsia="zh-CN"/>
        </w:rPr>
        <w:t xml:space="preserve"> Compared with other different simultaneous detection methods for Pb</w:t>
      </w:r>
      <w:r w:rsidRPr="00B40B2F">
        <w:rPr>
          <w:rFonts w:ascii="Times New Roman" w:eastAsiaTheme="minorEastAsia" w:hAnsi="Times New Roman" w:cs="Times New Roman"/>
          <w:color w:val="00B0F0"/>
          <w:sz w:val="24"/>
          <w:szCs w:val="24"/>
          <w:vertAlign w:val="superscript"/>
          <w:lang w:eastAsia="zh-CN"/>
        </w:rPr>
        <w:t>2+</w:t>
      </w:r>
      <w:r w:rsidRPr="00B40B2F">
        <w:rPr>
          <w:rFonts w:ascii="Times New Roman" w:eastAsiaTheme="minorEastAsia" w:hAnsi="Times New Roman" w:cs="Times New Roman"/>
          <w:color w:val="00B0F0"/>
          <w:sz w:val="24"/>
          <w:szCs w:val="24"/>
          <w:lang w:eastAsia="zh-CN"/>
        </w:rPr>
        <w:t xml:space="preserve"> and Cd</w:t>
      </w:r>
      <w:r w:rsidRPr="00B40B2F">
        <w:rPr>
          <w:rFonts w:ascii="Times New Roman" w:eastAsiaTheme="minorEastAsia" w:hAnsi="Times New Roman" w:cs="Times New Roman"/>
          <w:color w:val="00B0F0"/>
          <w:sz w:val="24"/>
          <w:szCs w:val="24"/>
          <w:vertAlign w:val="superscript"/>
          <w:lang w:eastAsia="zh-CN"/>
        </w:rPr>
        <w:t>2+</w:t>
      </w:r>
    </w:p>
    <w:tbl>
      <w:tblPr>
        <w:tblStyle w:val="TableGrid"/>
        <w:tblW w:w="10490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8"/>
        <w:gridCol w:w="1243"/>
        <w:gridCol w:w="2288"/>
        <w:gridCol w:w="2230"/>
        <w:gridCol w:w="2691"/>
      </w:tblGrid>
      <w:tr w:rsidR="00B40B2F" w:rsidRPr="00B40B2F" w14:paraId="4CC08602" w14:textId="77777777" w:rsidTr="00690D6E">
        <w:trPr>
          <w:jc w:val="center"/>
        </w:trPr>
        <w:tc>
          <w:tcPr>
            <w:tcW w:w="2034" w:type="dxa"/>
            <w:tcBorders>
              <w:bottom w:val="single" w:sz="4" w:space="0" w:color="auto"/>
            </w:tcBorders>
            <w:vAlign w:val="center"/>
          </w:tcPr>
          <w:p w14:paraId="1E82A12A" w14:textId="77777777" w:rsidR="00791E93" w:rsidRPr="00B40B2F" w:rsidRDefault="00791E93" w:rsidP="00515C68">
            <w:pPr>
              <w:jc w:val="center"/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</w:pPr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  <w:t>Sensor type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14:paraId="146D8747" w14:textId="77777777" w:rsidR="00791E93" w:rsidRPr="00B40B2F" w:rsidRDefault="00791E93" w:rsidP="00515C68">
            <w:pPr>
              <w:jc w:val="center"/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</w:pP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D</w:t>
            </w:r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  <w:t>etection techniques</w:t>
            </w:r>
          </w:p>
        </w:tc>
        <w:tc>
          <w:tcPr>
            <w:tcW w:w="2289" w:type="dxa"/>
            <w:tcBorders>
              <w:bottom w:val="single" w:sz="4" w:space="0" w:color="auto"/>
            </w:tcBorders>
            <w:vAlign w:val="center"/>
          </w:tcPr>
          <w:p w14:paraId="48EB590D" w14:textId="77777777" w:rsidR="00791E93" w:rsidRPr="00B40B2F" w:rsidRDefault="00791E93" w:rsidP="00515C68">
            <w:pPr>
              <w:jc w:val="center"/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</w:rPr>
            </w:pP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</w:rPr>
              <w:t>P</w:t>
            </w:r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</w:rPr>
              <w:t>b</w:t>
            </w:r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vertAlign w:val="superscript"/>
                <w:lang w:eastAsia="zh-CN"/>
              </w:rPr>
              <w:t>2+</w:t>
            </w:r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</w:rPr>
              <w:t>/Cd</w:t>
            </w:r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vertAlign w:val="superscript"/>
                <w:lang w:eastAsia="zh-CN"/>
              </w:rPr>
              <w:t>2+</w:t>
            </w:r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</w:rPr>
              <w:t xml:space="preserve"> linear range (mol/L)</w:t>
            </w:r>
          </w:p>
        </w:tc>
        <w:tc>
          <w:tcPr>
            <w:tcW w:w="2231" w:type="dxa"/>
            <w:tcBorders>
              <w:bottom w:val="single" w:sz="4" w:space="0" w:color="auto"/>
            </w:tcBorders>
            <w:vAlign w:val="center"/>
          </w:tcPr>
          <w:p w14:paraId="07C432A6" w14:textId="77777777" w:rsidR="00791E93" w:rsidRPr="00B40B2F" w:rsidRDefault="00791E93" w:rsidP="00741831">
            <w:pPr>
              <w:jc w:val="center"/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</w:rPr>
            </w:pP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</w:rPr>
              <w:t>P</w:t>
            </w:r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</w:rPr>
              <w:t>b</w:t>
            </w:r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vertAlign w:val="superscript"/>
                <w:lang w:eastAsia="zh-CN"/>
              </w:rPr>
              <w:t>2+</w:t>
            </w:r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</w:rPr>
              <w:t>/Cd</w:t>
            </w:r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vertAlign w:val="superscript"/>
                <w:lang w:eastAsia="zh-CN"/>
              </w:rPr>
              <w:t>2+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</w:rPr>
              <w:t xml:space="preserve"> </w:t>
            </w:r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</w:rPr>
              <w:t xml:space="preserve">detection limit 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</w:rPr>
              <w:t>(</w:t>
            </w:r>
            <w:proofErr w:type="spellStart"/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</w:rPr>
              <w:t>pmol</w:t>
            </w:r>
            <w:proofErr w:type="spellEnd"/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</w:rPr>
              <w:t>/L)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0CD7C580" w14:textId="77777777" w:rsidR="00791E93" w:rsidRPr="00B40B2F" w:rsidRDefault="00791E93" w:rsidP="00515C68">
            <w:pPr>
              <w:jc w:val="center"/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</w:rPr>
            </w:pP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</w:rPr>
              <w:t>R</w:t>
            </w:r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</w:rPr>
              <w:t>eferences</w:t>
            </w:r>
          </w:p>
        </w:tc>
      </w:tr>
      <w:tr w:rsidR="00B40B2F" w:rsidRPr="00B40B2F" w14:paraId="1A84E9C4" w14:textId="77777777" w:rsidTr="00690D6E">
        <w:trPr>
          <w:jc w:val="center"/>
        </w:trPr>
        <w:tc>
          <w:tcPr>
            <w:tcW w:w="2034" w:type="dxa"/>
            <w:tcBorders>
              <w:bottom w:val="nil"/>
            </w:tcBorders>
            <w:vAlign w:val="center"/>
          </w:tcPr>
          <w:p w14:paraId="10E1D1A6" w14:textId="77777777" w:rsidR="00791E93" w:rsidRPr="00B40B2F" w:rsidRDefault="00791E93" w:rsidP="0028007F">
            <w:pPr>
              <w:jc w:val="center"/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</w:pP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N@LEG modified GC</w:t>
            </w:r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  <w:t>E</w:t>
            </w:r>
          </w:p>
        </w:tc>
        <w:tc>
          <w:tcPr>
            <w:tcW w:w="1243" w:type="dxa"/>
            <w:tcBorders>
              <w:bottom w:val="nil"/>
            </w:tcBorders>
            <w:vAlign w:val="center"/>
          </w:tcPr>
          <w:p w14:paraId="42347564" w14:textId="77777777" w:rsidR="00791E93" w:rsidRPr="00B40B2F" w:rsidRDefault="00791E93" w:rsidP="0028007F">
            <w:pPr>
              <w:jc w:val="center"/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</w:pP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SWASV</w:t>
            </w:r>
          </w:p>
        </w:tc>
        <w:tc>
          <w:tcPr>
            <w:tcW w:w="2289" w:type="dxa"/>
            <w:tcBorders>
              <w:bottom w:val="nil"/>
            </w:tcBorders>
            <w:vAlign w:val="center"/>
          </w:tcPr>
          <w:p w14:paraId="71885DFC" w14:textId="77777777" w:rsidR="00791E93" w:rsidRPr="00B40B2F" w:rsidRDefault="00791E93" w:rsidP="0028007F">
            <w:pPr>
              <w:jc w:val="center"/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</w:pP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2.4</w:t>
            </w:r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  <w:t>×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10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vertAlign w:val="superscript"/>
                <w:lang w:eastAsia="zh-CN"/>
                <w14:ligatures w14:val="none"/>
              </w:rPr>
              <w:t>-9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~8.9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×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10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vertAlign w:val="superscript"/>
                <w:lang w:eastAsia="zh-CN"/>
                <w14:ligatures w14:val="none"/>
              </w:rPr>
              <w:t>-8</w:t>
            </w:r>
          </w:p>
        </w:tc>
        <w:tc>
          <w:tcPr>
            <w:tcW w:w="2231" w:type="dxa"/>
            <w:tcBorders>
              <w:bottom w:val="nil"/>
            </w:tcBorders>
            <w:vAlign w:val="center"/>
          </w:tcPr>
          <w:p w14:paraId="178A7287" w14:textId="77777777" w:rsidR="00791E93" w:rsidRPr="00B40B2F" w:rsidRDefault="00791E93" w:rsidP="0028007F">
            <w:pPr>
              <w:jc w:val="center"/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</w:pP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77</w:t>
            </w:r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  <w:t>0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/961</w:t>
            </w:r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  <w:t>0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355860C3" w14:textId="77777777" w:rsidR="00791E93" w:rsidRPr="00B40B2F" w:rsidRDefault="00791E93" w:rsidP="0028007F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B40B2F">
              <w:rPr>
                <w:rFonts w:ascii="Times New Roman" w:hAnsi="Times New Roman" w:cs="Times New Roman"/>
                <w:noProof/>
                <w:color w:val="00B0F0"/>
                <w:sz w:val="24"/>
                <w:szCs w:val="24"/>
              </w:rPr>
              <w:t>(Lin et al. 2018)</w:t>
            </w:r>
          </w:p>
        </w:tc>
      </w:tr>
      <w:tr w:rsidR="00B40B2F" w:rsidRPr="00B40B2F" w14:paraId="57C7E18F" w14:textId="77777777" w:rsidTr="00690D6E">
        <w:trPr>
          <w:jc w:val="center"/>
        </w:trPr>
        <w:tc>
          <w:tcPr>
            <w:tcW w:w="2034" w:type="dxa"/>
            <w:tcBorders>
              <w:top w:val="nil"/>
              <w:bottom w:val="nil"/>
            </w:tcBorders>
            <w:vAlign w:val="center"/>
          </w:tcPr>
          <w:p w14:paraId="7808BE45" w14:textId="77777777" w:rsidR="00791E93" w:rsidRPr="00B40B2F" w:rsidRDefault="00791E93" w:rsidP="0028007F">
            <w:pPr>
              <w:jc w:val="center"/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</w:pP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GQDs modified GCE</w:t>
            </w:r>
          </w:p>
        </w:tc>
        <w:tc>
          <w:tcPr>
            <w:tcW w:w="1243" w:type="dxa"/>
            <w:tcBorders>
              <w:top w:val="nil"/>
              <w:bottom w:val="nil"/>
            </w:tcBorders>
            <w:vAlign w:val="center"/>
          </w:tcPr>
          <w:p w14:paraId="02785482" w14:textId="77777777" w:rsidR="00791E93" w:rsidRPr="00B40B2F" w:rsidRDefault="00791E93" w:rsidP="0028007F">
            <w:pPr>
              <w:jc w:val="center"/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</w:pP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SWASV</w:t>
            </w:r>
          </w:p>
        </w:tc>
        <w:tc>
          <w:tcPr>
            <w:tcW w:w="2289" w:type="dxa"/>
            <w:tcBorders>
              <w:top w:val="nil"/>
              <w:bottom w:val="nil"/>
            </w:tcBorders>
            <w:vAlign w:val="center"/>
          </w:tcPr>
          <w:p w14:paraId="5D4EA105" w14:textId="77777777" w:rsidR="00791E93" w:rsidRPr="00B40B2F" w:rsidRDefault="00791E93" w:rsidP="0028007F">
            <w:pPr>
              <w:jc w:val="center"/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</w:pP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1.78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×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10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vertAlign w:val="superscript"/>
                <w:lang w:eastAsia="zh-CN"/>
                <w14:ligatures w14:val="none"/>
              </w:rPr>
              <w:t>-8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~1.78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×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10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vertAlign w:val="superscript"/>
                <w:lang w:eastAsia="zh-CN"/>
                <w14:ligatures w14:val="none"/>
              </w:rPr>
              <w:t>-</w:t>
            </w:r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vertAlign w:val="superscript"/>
                <w:lang w:eastAsia="zh-CN"/>
                <w14:ligatures w14:val="none"/>
              </w:rPr>
              <w:t>6</w:t>
            </w:r>
          </w:p>
        </w:tc>
        <w:tc>
          <w:tcPr>
            <w:tcW w:w="2231" w:type="dxa"/>
            <w:tcBorders>
              <w:top w:val="nil"/>
              <w:bottom w:val="nil"/>
            </w:tcBorders>
            <w:vAlign w:val="center"/>
          </w:tcPr>
          <w:p w14:paraId="2C841396" w14:textId="77777777" w:rsidR="00791E93" w:rsidRPr="00B40B2F" w:rsidRDefault="00791E93" w:rsidP="0028007F">
            <w:pPr>
              <w:jc w:val="center"/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</w:pP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4098</w:t>
            </w:r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  <w:t>0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/10052</w:t>
            </w:r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  <w:t>0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61F03902" w14:textId="77777777" w:rsidR="00791E93" w:rsidRPr="00B40B2F" w:rsidRDefault="00791E93" w:rsidP="0028007F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B40B2F">
              <w:rPr>
                <w:rFonts w:ascii="Times New Roman" w:hAnsi="Times New Roman" w:cs="Times New Roman"/>
                <w:noProof/>
                <w:color w:val="00B0F0"/>
                <w:sz w:val="24"/>
                <w:szCs w:val="24"/>
              </w:rPr>
              <w:t>(Pizarro et al. 2020)</w:t>
            </w:r>
          </w:p>
        </w:tc>
      </w:tr>
      <w:tr w:rsidR="00B40B2F" w:rsidRPr="00B40B2F" w14:paraId="359135A2" w14:textId="77777777" w:rsidTr="00690D6E">
        <w:trPr>
          <w:jc w:val="center"/>
        </w:trPr>
        <w:tc>
          <w:tcPr>
            <w:tcW w:w="2034" w:type="dxa"/>
            <w:tcBorders>
              <w:top w:val="nil"/>
              <w:bottom w:val="nil"/>
            </w:tcBorders>
            <w:vAlign w:val="center"/>
          </w:tcPr>
          <w:p w14:paraId="2A251101" w14:textId="77777777" w:rsidR="00791E93" w:rsidRPr="00B40B2F" w:rsidRDefault="00791E93" w:rsidP="0028007F">
            <w:pPr>
              <w:jc w:val="center"/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</w:pPr>
            <w:proofErr w:type="spellStart"/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FeNi</w:t>
            </w:r>
            <w:proofErr w:type="spellEnd"/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 xml:space="preserve"> modified GCE</w:t>
            </w:r>
          </w:p>
        </w:tc>
        <w:tc>
          <w:tcPr>
            <w:tcW w:w="1243" w:type="dxa"/>
            <w:tcBorders>
              <w:top w:val="nil"/>
              <w:bottom w:val="nil"/>
            </w:tcBorders>
            <w:vAlign w:val="center"/>
          </w:tcPr>
          <w:p w14:paraId="6B0A15F9" w14:textId="77777777" w:rsidR="00791E93" w:rsidRPr="00B40B2F" w:rsidRDefault="00791E93" w:rsidP="0028007F">
            <w:pPr>
              <w:jc w:val="center"/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</w:pP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SWASV</w:t>
            </w:r>
          </w:p>
        </w:tc>
        <w:tc>
          <w:tcPr>
            <w:tcW w:w="2289" w:type="dxa"/>
            <w:tcBorders>
              <w:top w:val="nil"/>
              <w:bottom w:val="nil"/>
            </w:tcBorders>
            <w:vAlign w:val="center"/>
          </w:tcPr>
          <w:p w14:paraId="7CF9DDA6" w14:textId="77777777" w:rsidR="00791E93" w:rsidRPr="00B40B2F" w:rsidRDefault="00791E93" w:rsidP="0028007F">
            <w:pPr>
              <w:jc w:val="center"/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</w:pP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8.9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×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10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vertAlign w:val="superscript"/>
                <w:lang w:eastAsia="zh-CN"/>
                <w14:ligatures w14:val="none"/>
              </w:rPr>
              <w:t>-9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~5.79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×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10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vertAlign w:val="superscript"/>
                <w:lang w:eastAsia="zh-CN"/>
                <w14:ligatures w14:val="none"/>
              </w:rPr>
              <w:t>-7</w:t>
            </w:r>
          </w:p>
        </w:tc>
        <w:tc>
          <w:tcPr>
            <w:tcW w:w="2231" w:type="dxa"/>
            <w:tcBorders>
              <w:top w:val="nil"/>
              <w:bottom w:val="nil"/>
            </w:tcBorders>
            <w:vAlign w:val="center"/>
          </w:tcPr>
          <w:p w14:paraId="18B93499" w14:textId="77777777" w:rsidR="00791E93" w:rsidRPr="00B40B2F" w:rsidRDefault="00791E93" w:rsidP="0028007F">
            <w:pPr>
              <w:jc w:val="center"/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</w:pP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193</w:t>
            </w:r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  <w:t>0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/189</w:t>
            </w:r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  <w:t>0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14239ED6" w14:textId="77777777" w:rsidR="00791E93" w:rsidRPr="00B40B2F" w:rsidRDefault="00791E93" w:rsidP="0028007F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B40B2F">
              <w:rPr>
                <w:rFonts w:ascii="Times New Roman" w:hAnsi="Times New Roman" w:cs="Times New Roman"/>
                <w:noProof/>
                <w:color w:val="00B0F0"/>
                <w:sz w:val="24"/>
                <w:szCs w:val="24"/>
              </w:rPr>
              <w:t>(Malakootian et al. 2020)</w:t>
            </w:r>
          </w:p>
        </w:tc>
      </w:tr>
      <w:tr w:rsidR="00B40B2F" w:rsidRPr="00B40B2F" w14:paraId="427A162F" w14:textId="77777777" w:rsidTr="00690D6E">
        <w:trPr>
          <w:jc w:val="center"/>
        </w:trPr>
        <w:tc>
          <w:tcPr>
            <w:tcW w:w="2034" w:type="dxa"/>
            <w:tcBorders>
              <w:top w:val="nil"/>
              <w:bottom w:val="nil"/>
            </w:tcBorders>
            <w:vAlign w:val="center"/>
          </w:tcPr>
          <w:p w14:paraId="1EC3630B" w14:textId="77777777" w:rsidR="00791E93" w:rsidRPr="00B40B2F" w:rsidRDefault="00791E93" w:rsidP="0028007F">
            <w:pPr>
              <w:jc w:val="center"/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</w:pP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RGO-CS modified GC</w:t>
            </w:r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  <w:t>E</w:t>
            </w:r>
          </w:p>
        </w:tc>
        <w:tc>
          <w:tcPr>
            <w:tcW w:w="1243" w:type="dxa"/>
            <w:tcBorders>
              <w:top w:val="nil"/>
              <w:bottom w:val="nil"/>
            </w:tcBorders>
            <w:vAlign w:val="center"/>
          </w:tcPr>
          <w:p w14:paraId="48BB52A5" w14:textId="77777777" w:rsidR="00791E93" w:rsidRPr="00B40B2F" w:rsidRDefault="00791E93" w:rsidP="0028007F">
            <w:pPr>
              <w:jc w:val="center"/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</w:pP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DPASV</w:t>
            </w:r>
          </w:p>
        </w:tc>
        <w:tc>
          <w:tcPr>
            <w:tcW w:w="2289" w:type="dxa"/>
            <w:tcBorders>
              <w:top w:val="nil"/>
              <w:bottom w:val="nil"/>
            </w:tcBorders>
            <w:vAlign w:val="center"/>
          </w:tcPr>
          <w:p w14:paraId="555E5FE1" w14:textId="77777777" w:rsidR="00791E93" w:rsidRPr="00B40B2F" w:rsidRDefault="00791E93" w:rsidP="0028007F">
            <w:pPr>
              <w:jc w:val="center"/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</w:pP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8.9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×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10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vertAlign w:val="superscript"/>
                <w:lang w:eastAsia="zh-CN"/>
                <w14:ligatures w14:val="none"/>
              </w:rPr>
              <w:t>-8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~4.46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×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10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vertAlign w:val="superscript"/>
                <w:lang w:eastAsia="zh-CN"/>
                <w14:ligatures w14:val="none"/>
              </w:rPr>
              <w:t>-7</w:t>
            </w:r>
          </w:p>
        </w:tc>
        <w:tc>
          <w:tcPr>
            <w:tcW w:w="2231" w:type="dxa"/>
            <w:tcBorders>
              <w:top w:val="nil"/>
              <w:bottom w:val="nil"/>
            </w:tcBorders>
            <w:vAlign w:val="center"/>
          </w:tcPr>
          <w:p w14:paraId="20910FB6" w14:textId="77777777" w:rsidR="00791E93" w:rsidRPr="00B40B2F" w:rsidRDefault="00791E93" w:rsidP="0028007F">
            <w:pPr>
              <w:jc w:val="center"/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</w:pP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3522</w:t>
            </w:r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  <w:t>0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/2075</w:t>
            </w:r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  <w:t>0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78146BD7" w14:textId="77777777" w:rsidR="00791E93" w:rsidRPr="00B40B2F" w:rsidRDefault="00791E93" w:rsidP="0028007F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B40B2F">
              <w:rPr>
                <w:rFonts w:ascii="Times New Roman" w:hAnsi="Times New Roman" w:cs="Times New Roman"/>
                <w:noProof/>
                <w:color w:val="00B0F0"/>
                <w:sz w:val="24"/>
                <w:szCs w:val="24"/>
              </w:rPr>
              <w:t>(Zhang et al. 2020)</w:t>
            </w:r>
          </w:p>
        </w:tc>
      </w:tr>
      <w:tr w:rsidR="00B40B2F" w:rsidRPr="00B40B2F" w14:paraId="36833CA5" w14:textId="77777777" w:rsidTr="00690D6E">
        <w:trPr>
          <w:jc w:val="center"/>
        </w:trPr>
        <w:tc>
          <w:tcPr>
            <w:tcW w:w="2034" w:type="dxa"/>
            <w:tcBorders>
              <w:top w:val="nil"/>
              <w:bottom w:val="nil"/>
            </w:tcBorders>
            <w:vAlign w:val="center"/>
          </w:tcPr>
          <w:p w14:paraId="60B1E54F" w14:textId="77777777" w:rsidR="00791E93" w:rsidRPr="00B40B2F" w:rsidRDefault="00791E93" w:rsidP="0028007F">
            <w:pPr>
              <w:jc w:val="center"/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</w:pPr>
            <w:proofErr w:type="spellStart"/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Aptasensor</w:t>
            </w:r>
            <w:proofErr w:type="spellEnd"/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 xml:space="preserve"> of Pb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vertAlign w:val="superscript"/>
                <w:lang w:eastAsia="zh-CN"/>
                <w14:ligatures w14:val="none"/>
              </w:rPr>
              <w:t>2+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 xml:space="preserve"> and Cd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vertAlign w:val="superscript"/>
                <w:lang w:eastAsia="zh-CN"/>
                <w14:ligatures w14:val="none"/>
              </w:rPr>
              <w:t>2+</w:t>
            </w:r>
          </w:p>
        </w:tc>
        <w:tc>
          <w:tcPr>
            <w:tcW w:w="1243" w:type="dxa"/>
            <w:tcBorders>
              <w:top w:val="nil"/>
              <w:bottom w:val="nil"/>
            </w:tcBorders>
            <w:vAlign w:val="center"/>
          </w:tcPr>
          <w:p w14:paraId="23B6F88B" w14:textId="77777777" w:rsidR="00791E93" w:rsidRPr="00B40B2F" w:rsidRDefault="00791E93" w:rsidP="0028007F">
            <w:pPr>
              <w:jc w:val="center"/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</w:pP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S</w:t>
            </w:r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  <w:t>WV</w:t>
            </w:r>
          </w:p>
        </w:tc>
        <w:tc>
          <w:tcPr>
            <w:tcW w:w="2289" w:type="dxa"/>
            <w:tcBorders>
              <w:top w:val="nil"/>
              <w:bottom w:val="nil"/>
            </w:tcBorders>
            <w:vAlign w:val="center"/>
          </w:tcPr>
          <w:p w14:paraId="3D69B51A" w14:textId="77777777" w:rsidR="00791E93" w:rsidRPr="00B40B2F" w:rsidRDefault="00791E93" w:rsidP="0028007F">
            <w:pPr>
              <w:jc w:val="center"/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</w:pP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1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×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10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vertAlign w:val="superscript"/>
                <w:lang w:eastAsia="zh-CN"/>
                <w14:ligatures w14:val="none"/>
              </w:rPr>
              <w:t>-10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~1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×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10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vertAlign w:val="superscript"/>
                <w:lang w:eastAsia="zh-CN"/>
                <w14:ligatures w14:val="none"/>
              </w:rPr>
              <w:t>-6</w:t>
            </w:r>
          </w:p>
        </w:tc>
        <w:tc>
          <w:tcPr>
            <w:tcW w:w="2231" w:type="dxa"/>
            <w:tcBorders>
              <w:top w:val="nil"/>
              <w:bottom w:val="nil"/>
            </w:tcBorders>
            <w:vAlign w:val="center"/>
          </w:tcPr>
          <w:p w14:paraId="1B5580A9" w14:textId="77777777" w:rsidR="00791E93" w:rsidRPr="00B40B2F" w:rsidRDefault="00791E93" w:rsidP="0028007F">
            <w:pPr>
              <w:jc w:val="center"/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</w:pP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16/89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3A35A18C" w14:textId="77777777" w:rsidR="00791E93" w:rsidRPr="00B40B2F" w:rsidRDefault="00791E93" w:rsidP="0028007F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B40B2F">
              <w:rPr>
                <w:rFonts w:ascii="Times New Roman" w:hAnsi="Times New Roman" w:cs="Times New Roman"/>
                <w:noProof/>
                <w:color w:val="00B0F0"/>
                <w:sz w:val="24"/>
                <w:szCs w:val="24"/>
              </w:rPr>
              <w:t>(Yuan et al. 2022)</w:t>
            </w:r>
          </w:p>
        </w:tc>
      </w:tr>
      <w:tr w:rsidR="00B40B2F" w:rsidRPr="00B40B2F" w14:paraId="1B85F138" w14:textId="77777777" w:rsidTr="00690D6E">
        <w:trPr>
          <w:jc w:val="center"/>
        </w:trPr>
        <w:tc>
          <w:tcPr>
            <w:tcW w:w="2034" w:type="dxa"/>
            <w:tcBorders>
              <w:top w:val="nil"/>
              <w:bottom w:val="nil"/>
            </w:tcBorders>
            <w:vAlign w:val="center"/>
          </w:tcPr>
          <w:p w14:paraId="63BA560A" w14:textId="77777777" w:rsidR="00791E93" w:rsidRPr="00B40B2F" w:rsidRDefault="00791E93" w:rsidP="0028007F">
            <w:pPr>
              <w:jc w:val="center"/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</w:pPr>
            <w:proofErr w:type="spellStart"/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  <w:t>Co@NC</w:t>
            </w:r>
            <w:proofErr w:type="spellEnd"/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  <w:t>/MWCNT modified GCE</w:t>
            </w:r>
          </w:p>
        </w:tc>
        <w:tc>
          <w:tcPr>
            <w:tcW w:w="1243" w:type="dxa"/>
            <w:tcBorders>
              <w:top w:val="nil"/>
              <w:bottom w:val="nil"/>
            </w:tcBorders>
            <w:vAlign w:val="center"/>
          </w:tcPr>
          <w:p w14:paraId="7E839E23" w14:textId="77777777" w:rsidR="00791E93" w:rsidRPr="00B40B2F" w:rsidRDefault="00791E93" w:rsidP="0028007F">
            <w:pPr>
              <w:jc w:val="center"/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</w:pPr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  <w:t>SWV</w:t>
            </w:r>
          </w:p>
        </w:tc>
        <w:tc>
          <w:tcPr>
            <w:tcW w:w="2289" w:type="dxa"/>
            <w:tcBorders>
              <w:top w:val="nil"/>
              <w:bottom w:val="nil"/>
            </w:tcBorders>
            <w:vAlign w:val="center"/>
          </w:tcPr>
          <w:p w14:paraId="1A56A31F" w14:textId="77777777" w:rsidR="00791E93" w:rsidRPr="00B40B2F" w:rsidRDefault="00791E93" w:rsidP="0028007F">
            <w:pPr>
              <w:jc w:val="center"/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</w:pP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1</w:t>
            </w:r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  <w:t>.2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×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10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vertAlign w:val="superscript"/>
                <w:lang w:eastAsia="zh-CN"/>
                <w14:ligatures w14:val="none"/>
              </w:rPr>
              <w:t>-</w:t>
            </w:r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vertAlign w:val="superscript"/>
                <w:lang w:eastAsia="zh-CN"/>
                <w14:ligatures w14:val="none"/>
              </w:rPr>
              <w:t>7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~</w:t>
            </w:r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  <w:t>2.5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×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10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vertAlign w:val="superscript"/>
                <w:lang w:eastAsia="zh-CN"/>
                <w14:ligatures w14:val="none"/>
              </w:rPr>
              <w:t>-6</w:t>
            </w:r>
          </w:p>
        </w:tc>
        <w:tc>
          <w:tcPr>
            <w:tcW w:w="2231" w:type="dxa"/>
            <w:tcBorders>
              <w:top w:val="nil"/>
              <w:bottom w:val="nil"/>
            </w:tcBorders>
            <w:vAlign w:val="center"/>
          </w:tcPr>
          <w:p w14:paraId="08BCA03A" w14:textId="77777777" w:rsidR="00791E93" w:rsidRPr="00B40B2F" w:rsidRDefault="00791E93" w:rsidP="0028007F">
            <w:pPr>
              <w:jc w:val="center"/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</w:pPr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  <w:t>4900/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4</w:t>
            </w:r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  <w:t>500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475B7AE1" w14:textId="77777777" w:rsidR="00791E93" w:rsidRPr="00B40B2F" w:rsidRDefault="00791E93" w:rsidP="0028007F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B40B2F">
              <w:rPr>
                <w:rFonts w:ascii="Times New Roman" w:hAnsi="Times New Roman" w:cs="Times New Roman"/>
                <w:noProof/>
                <w:color w:val="00B0F0"/>
                <w:sz w:val="24"/>
                <w:szCs w:val="24"/>
              </w:rPr>
              <w:t>(Zhao et al. 2023)</w:t>
            </w:r>
          </w:p>
        </w:tc>
      </w:tr>
      <w:tr w:rsidR="00B40B2F" w:rsidRPr="00B40B2F" w14:paraId="54BF6E03" w14:textId="77777777" w:rsidTr="00690D6E">
        <w:trPr>
          <w:jc w:val="center"/>
        </w:trPr>
        <w:tc>
          <w:tcPr>
            <w:tcW w:w="2034" w:type="dxa"/>
            <w:tcBorders>
              <w:top w:val="nil"/>
            </w:tcBorders>
            <w:vAlign w:val="center"/>
          </w:tcPr>
          <w:p w14:paraId="7C839EE6" w14:textId="77777777" w:rsidR="00791E93" w:rsidRPr="00B40B2F" w:rsidRDefault="00791E93" w:rsidP="0028007F">
            <w:pPr>
              <w:jc w:val="center"/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</w:pPr>
            <w:proofErr w:type="spellStart"/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Aptasensor</w:t>
            </w:r>
            <w:proofErr w:type="spellEnd"/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 xml:space="preserve"> of Pb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vertAlign w:val="superscript"/>
                <w:lang w:eastAsia="zh-CN"/>
                <w14:ligatures w14:val="none"/>
              </w:rPr>
              <w:t>2+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 xml:space="preserve"> and Cd</w:t>
            </w: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vertAlign w:val="superscript"/>
                <w:lang w:eastAsia="zh-CN"/>
                <w14:ligatures w14:val="none"/>
              </w:rPr>
              <w:t>2+</w:t>
            </w:r>
          </w:p>
        </w:tc>
        <w:tc>
          <w:tcPr>
            <w:tcW w:w="1243" w:type="dxa"/>
            <w:tcBorders>
              <w:top w:val="nil"/>
            </w:tcBorders>
            <w:vAlign w:val="center"/>
          </w:tcPr>
          <w:p w14:paraId="6073C82D" w14:textId="77777777" w:rsidR="00791E93" w:rsidRPr="00B40B2F" w:rsidRDefault="00791E93" w:rsidP="0028007F">
            <w:pPr>
              <w:jc w:val="center"/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</w:pPr>
            <w:r w:rsidRPr="00B40B2F">
              <w:rPr>
                <w:rFonts w:ascii="Times New Roman" w:eastAsiaTheme="minorEastAsia" w:hAnsi="Times New Roman" w:cs="Times New Roman" w:hint="eastAsia"/>
                <w:color w:val="00B0F0"/>
                <w:sz w:val="24"/>
                <w:szCs w:val="24"/>
                <w:lang w:eastAsia="zh-CN"/>
                <w14:ligatures w14:val="none"/>
              </w:rPr>
              <w:t>S</w:t>
            </w:r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  <w:t>WV</w:t>
            </w:r>
          </w:p>
        </w:tc>
        <w:tc>
          <w:tcPr>
            <w:tcW w:w="2289" w:type="dxa"/>
            <w:tcBorders>
              <w:top w:val="nil"/>
            </w:tcBorders>
            <w:vAlign w:val="center"/>
          </w:tcPr>
          <w:p w14:paraId="54D35278" w14:textId="77777777" w:rsidR="00791E93" w:rsidRPr="00B40B2F" w:rsidRDefault="00791E93" w:rsidP="0028007F">
            <w:pPr>
              <w:jc w:val="center"/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</w:pPr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  <w:t>1×10</w:t>
            </w:r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vertAlign w:val="superscript"/>
                <w:lang w:eastAsia="zh-CN"/>
                <w14:ligatures w14:val="none"/>
              </w:rPr>
              <w:t>-10</w:t>
            </w:r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  <w:t>~1×10</w:t>
            </w:r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vertAlign w:val="superscript"/>
                <w:lang w:eastAsia="zh-CN"/>
                <w14:ligatures w14:val="none"/>
              </w:rPr>
              <w:t>-7</w:t>
            </w:r>
          </w:p>
        </w:tc>
        <w:tc>
          <w:tcPr>
            <w:tcW w:w="2231" w:type="dxa"/>
            <w:tcBorders>
              <w:top w:val="nil"/>
            </w:tcBorders>
            <w:vAlign w:val="center"/>
          </w:tcPr>
          <w:p w14:paraId="4A0FA38E" w14:textId="77777777" w:rsidR="00791E93" w:rsidRPr="00B40B2F" w:rsidRDefault="00791E93" w:rsidP="0028007F">
            <w:pPr>
              <w:jc w:val="center"/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</w:pPr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  <w14:ligatures w14:val="none"/>
              </w:rPr>
              <w:t>59.8/146.2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14:paraId="55024FE2" w14:textId="77777777" w:rsidR="00791E93" w:rsidRPr="00B40B2F" w:rsidRDefault="00791E93" w:rsidP="0028007F">
            <w:pPr>
              <w:jc w:val="center"/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</w:rPr>
            </w:pPr>
            <w:r w:rsidRPr="00B40B2F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eastAsia="zh-CN"/>
              </w:rPr>
              <w:t>This work</w:t>
            </w:r>
          </w:p>
        </w:tc>
      </w:tr>
    </w:tbl>
    <w:p w14:paraId="4EEC4BEB" w14:textId="77777777" w:rsidR="00791E93" w:rsidRPr="00337F2F" w:rsidRDefault="00791E93" w:rsidP="00BB205C">
      <w:pPr>
        <w:pStyle w:val="EndNoteBibliography"/>
        <w:spacing w:after="0"/>
        <w:rPr>
          <w:color w:val="000000" w:themeColor="text1"/>
          <w:lang w:val="tr-TR"/>
        </w:rPr>
      </w:pPr>
    </w:p>
    <w:p w14:paraId="5A29669D" w14:textId="77777777" w:rsidR="00791E93" w:rsidRPr="00337F2F" w:rsidRDefault="00791E93" w:rsidP="00315301">
      <w:pPr>
        <w:spacing w:after="0" w:line="240" w:lineRule="auto"/>
        <w:rPr>
          <w:color w:val="000000" w:themeColor="text1"/>
          <w:lang w:val="tr-TR"/>
        </w:rPr>
      </w:pPr>
      <w:r w:rsidRPr="00337F2F">
        <w:rPr>
          <w:color w:val="000000" w:themeColor="text1"/>
          <w:lang w:val="tr-TR"/>
        </w:rPr>
        <w:br w:type="page"/>
      </w:r>
    </w:p>
    <w:p w14:paraId="015272A0" w14:textId="77777777" w:rsidR="00791E93" w:rsidRPr="00337F2F" w:rsidRDefault="00791E93" w:rsidP="00672DC2">
      <w:pPr>
        <w:spacing w:after="0" w:line="360" w:lineRule="auto"/>
        <w:jc w:val="center"/>
        <w:rPr>
          <w:rFonts w:ascii="Times New Roman" w:eastAsiaTheme="minorEastAsia" w:hAnsi="Times New Roman" w:cs="Times New Roman"/>
          <w:color w:val="000000" w:themeColor="text1"/>
          <w:lang w:eastAsia="zh-CN"/>
        </w:rPr>
      </w:pPr>
      <w:r w:rsidRPr="00337F2F">
        <w:rPr>
          <w:rFonts w:ascii="Times New Roman" w:eastAsiaTheme="minorEastAsia" w:hAnsi="Times New Roman" w:cs="Times New Roman" w:hint="eastAsia"/>
          <w:b/>
          <w:bCs/>
          <w:color w:val="000000" w:themeColor="text1"/>
          <w:lang w:eastAsia="zh-CN"/>
        </w:rPr>
        <w:lastRenderedPageBreak/>
        <w:t>Table</w:t>
      </w:r>
      <w:r w:rsidRPr="00337F2F">
        <w:rPr>
          <w:rFonts w:ascii="Times New Roman" w:eastAsiaTheme="minorEastAsia" w:hAnsi="Times New Roman" w:cs="Times New Roman"/>
          <w:b/>
          <w:bCs/>
          <w:color w:val="000000" w:themeColor="text1"/>
          <w:lang w:eastAsia="zh-CN"/>
        </w:rPr>
        <w:t xml:space="preserve"> S2</w:t>
      </w:r>
      <w:r w:rsidRPr="00337F2F">
        <w:rPr>
          <w:rFonts w:ascii="Times New Roman" w:eastAsiaTheme="minorEastAsia" w:hAnsi="Times New Roman" w:cs="Times New Roman"/>
          <w:color w:val="000000" w:themeColor="text1"/>
          <w:lang w:eastAsia="zh-CN"/>
        </w:rPr>
        <w:t xml:space="preserve"> Intra-day and inter-day precision for detecting Pb</w:t>
      </w:r>
      <w:r w:rsidRPr="00337F2F">
        <w:rPr>
          <w:rFonts w:ascii="Times New Roman" w:eastAsiaTheme="minorEastAsia" w:hAnsi="Times New Roman" w:cs="Times New Roman"/>
          <w:color w:val="000000" w:themeColor="text1"/>
          <w:vertAlign w:val="superscript"/>
          <w:lang w:eastAsia="zh-CN"/>
        </w:rPr>
        <w:t>2+</w:t>
      </w:r>
      <w:r w:rsidRPr="00337F2F">
        <w:rPr>
          <w:rFonts w:ascii="Times New Roman" w:eastAsiaTheme="minorEastAsia" w:hAnsi="Times New Roman" w:cs="Times New Roman"/>
          <w:color w:val="000000" w:themeColor="text1"/>
          <w:lang w:eastAsia="zh-CN"/>
        </w:rPr>
        <w:t>/Cd</w:t>
      </w:r>
      <w:r w:rsidRPr="00337F2F">
        <w:rPr>
          <w:rFonts w:ascii="Times New Roman" w:eastAsiaTheme="minorEastAsia" w:hAnsi="Times New Roman" w:cs="Times New Roman"/>
          <w:color w:val="000000" w:themeColor="text1"/>
          <w:vertAlign w:val="superscript"/>
          <w:lang w:eastAsia="zh-CN"/>
        </w:rPr>
        <w:t>2+</w:t>
      </w:r>
      <w:r w:rsidRPr="00337F2F">
        <w:rPr>
          <w:rFonts w:ascii="Times New Roman" w:eastAsiaTheme="minorEastAsia" w:hAnsi="Times New Roman" w:cs="Times New Roman"/>
          <w:color w:val="000000" w:themeColor="text1"/>
          <w:lang w:eastAsia="zh-CN"/>
        </w:rPr>
        <w:t xml:space="preserve"> (n = 3).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1281"/>
        <w:gridCol w:w="1130"/>
        <w:gridCol w:w="668"/>
        <w:gridCol w:w="668"/>
        <w:gridCol w:w="1439"/>
        <w:gridCol w:w="1225"/>
        <w:gridCol w:w="598"/>
        <w:gridCol w:w="604"/>
      </w:tblGrid>
      <w:tr w:rsidR="00337F2F" w:rsidRPr="00337F2F" w14:paraId="785ED03C" w14:textId="77777777" w:rsidTr="00622BA3">
        <w:trPr>
          <w:trHeight w:val="229"/>
        </w:trPr>
        <w:tc>
          <w:tcPr>
            <w:tcW w:w="931" w:type="dxa"/>
            <w:vMerge w:val="restart"/>
            <w:vAlign w:val="center"/>
          </w:tcPr>
          <w:p w14:paraId="53041294" w14:textId="77777777" w:rsidR="00791E93" w:rsidRPr="00337F2F" w:rsidRDefault="00791E93" w:rsidP="00622BA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  <w:t>Added (</w:t>
            </w:r>
            <w:proofErr w:type="spellStart"/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  <w:t>nM</w:t>
            </w:r>
            <w:proofErr w:type="spellEnd"/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  <w:t>)</w:t>
            </w:r>
          </w:p>
        </w:tc>
        <w:tc>
          <w:tcPr>
            <w:tcW w:w="3996" w:type="dxa"/>
            <w:gridSpan w:val="4"/>
            <w:vAlign w:val="center"/>
          </w:tcPr>
          <w:p w14:paraId="5E49A948" w14:textId="77777777" w:rsidR="00791E93" w:rsidRPr="00337F2F" w:rsidRDefault="00791E93" w:rsidP="00622BA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  <w:t>Intra-day</w:t>
            </w:r>
          </w:p>
        </w:tc>
        <w:tc>
          <w:tcPr>
            <w:tcW w:w="4135" w:type="dxa"/>
            <w:gridSpan w:val="4"/>
            <w:vAlign w:val="center"/>
          </w:tcPr>
          <w:p w14:paraId="4AF01B94" w14:textId="77777777" w:rsidR="00791E93" w:rsidRPr="00337F2F" w:rsidRDefault="00791E93" w:rsidP="00622BA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  <w:t>Inter-day</w:t>
            </w:r>
          </w:p>
        </w:tc>
      </w:tr>
      <w:tr w:rsidR="00337F2F" w:rsidRPr="00337F2F" w14:paraId="5D6F8F5A" w14:textId="77777777" w:rsidTr="00622BA3">
        <w:tc>
          <w:tcPr>
            <w:tcW w:w="931" w:type="dxa"/>
            <w:vMerge/>
            <w:tcBorders>
              <w:bottom w:val="single" w:sz="4" w:space="0" w:color="auto"/>
            </w:tcBorders>
            <w:vAlign w:val="center"/>
          </w:tcPr>
          <w:p w14:paraId="686774F9" w14:textId="77777777" w:rsidR="00791E93" w:rsidRPr="00337F2F" w:rsidRDefault="00791E93" w:rsidP="006B30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630" w:type="dxa"/>
            <w:gridSpan w:val="2"/>
            <w:tcBorders>
              <w:bottom w:val="single" w:sz="4" w:space="0" w:color="auto"/>
            </w:tcBorders>
            <w:vAlign w:val="center"/>
          </w:tcPr>
          <w:p w14:paraId="63FF52F1" w14:textId="77777777" w:rsidR="00791E93" w:rsidRPr="00337F2F" w:rsidRDefault="00791E93" w:rsidP="00622BA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</w:pPr>
            <w:proofErr w:type="spellStart"/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  <w:t>Found</w:t>
            </w:r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vertAlign w:val="superscript"/>
                <w:lang w:eastAsia="tr-TR"/>
                <w14:ligatures w14:val="none"/>
              </w:rPr>
              <w:t>a</w:t>
            </w:r>
            <w:proofErr w:type="spellEnd"/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  <w:t xml:space="preserve"> (</w:t>
            </w:r>
            <w:proofErr w:type="spellStart"/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  <w:t>nM</w:t>
            </w:r>
            <w:proofErr w:type="spellEnd"/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  <w:t>)</w:t>
            </w:r>
          </w:p>
          <w:p w14:paraId="551DC343" w14:textId="77777777" w:rsidR="00791E93" w:rsidRPr="00337F2F" w:rsidRDefault="00791E93" w:rsidP="00622BA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  <w:t xml:space="preserve"> Pb</w:t>
            </w:r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vertAlign w:val="superscript"/>
                <w:lang w:eastAsia="tr-TR"/>
                <w14:ligatures w14:val="none"/>
              </w:rPr>
              <w:t>2+</w:t>
            </w:r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  <w:t>/Cd</w:t>
            </w:r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vertAlign w:val="superscript"/>
                <w:lang w:eastAsia="tr-TR"/>
                <w14:ligatures w14:val="none"/>
              </w:rPr>
              <w:t>2+</w:t>
            </w:r>
          </w:p>
        </w:tc>
        <w:tc>
          <w:tcPr>
            <w:tcW w:w="1366" w:type="dxa"/>
            <w:gridSpan w:val="2"/>
            <w:tcBorders>
              <w:bottom w:val="single" w:sz="4" w:space="0" w:color="auto"/>
            </w:tcBorders>
            <w:vAlign w:val="center"/>
          </w:tcPr>
          <w:p w14:paraId="71D8C7C4" w14:textId="77777777" w:rsidR="00791E93" w:rsidRPr="00337F2F" w:rsidRDefault="00791E93" w:rsidP="00622BA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</w:pPr>
            <w:proofErr w:type="spellStart"/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  <w:t>Precision</w:t>
            </w:r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vertAlign w:val="superscript"/>
                <w:lang w:eastAsia="tr-TR"/>
                <w14:ligatures w14:val="none"/>
              </w:rPr>
              <w:t>b</w:t>
            </w:r>
            <w:proofErr w:type="spellEnd"/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  <w:t xml:space="preserve"> Pb</w:t>
            </w:r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vertAlign w:val="superscript"/>
                <w:lang w:eastAsia="tr-TR"/>
                <w14:ligatures w14:val="none"/>
              </w:rPr>
              <w:t>2+</w:t>
            </w:r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  <w:t>/Cd</w:t>
            </w:r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vertAlign w:val="superscript"/>
                <w:lang w:eastAsia="tr-TR"/>
                <w14:ligatures w14:val="none"/>
              </w:rPr>
              <w:t>2+</w:t>
            </w:r>
          </w:p>
        </w:tc>
        <w:tc>
          <w:tcPr>
            <w:tcW w:w="2927" w:type="dxa"/>
            <w:gridSpan w:val="2"/>
            <w:tcBorders>
              <w:bottom w:val="single" w:sz="4" w:space="0" w:color="auto"/>
            </w:tcBorders>
            <w:vAlign w:val="center"/>
          </w:tcPr>
          <w:p w14:paraId="24748FA8" w14:textId="77777777" w:rsidR="00791E93" w:rsidRPr="00337F2F" w:rsidRDefault="00791E93" w:rsidP="00622BA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</w:pPr>
            <w:proofErr w:type="spellStart"/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  <w:t>Found</w:t>
            </w:r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vertAlign w:val="superscript"/>
                <w:lang w:eastAsia="tr-TR"/>
                <w14:ligatures w14:val="none"/>
              </w:rPr>
              <w:t>a</w:t>
            </w:r>
            <w:proofErr w:type="spellEnd"/>
            <w:r w:rsidRPr="00337F2F">
              <w:rPr>
                <w:rFonts w:ascii="Times New Roman" w:eastAsia="SimSun" w:hAnsi="Times New Roman" w:cs="Times New Roman" w:hint="eastAsia"/>
                <w:color w:val="000000" w:themeColor="text1"/>
                <w:sz w:val="21"/>
                <w:szCs w:val="21"/>
                <w:lang w:eastAsia="tr-TR"/>
                <w14:ligatures w14:val="none"/>
              </w:rPr>
              <w:t xml:space="preserve"> </w:t>
            </w:r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  <w:t>(</w:t>
            </w:r>
            <w:proofErr w:type="spellStart"/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  <w:t>nM</w:t>
            </w:r>
            <w:proofErr w:type="spellEnd"/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  <w:t>)</w:t>
            </w:r>
          </w:p>
          <w:p w14:paraId="26B7F7C6" w14:textId="77777777" w:rsidR="00791E93" w:rsidRPr="00337F2F" w:rsidRDefault="00791E93" w:rsidP="00622BA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</w:pPr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  <w:t>Pb</w:t>
            </w:r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vertAlign w:val="superscript"/>
                <w:lang w:eastAsia="tr-TR"/>
                <w14:ligatures w14:val="none"/>
              </w:rPr>
              <w:t>2+</w:t>
            </w:r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  <w:t>/Cd</w:t>
            </w:r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vertAlign w:val="superscript"/>
                <w:lang w:eastAsia="tr-TR"/>
                <w14:ligatures w14:val="none"/>
              </w:rPr>
              <w:t>2+</w:t>
            </w:r>
          </w:p>
        </w:tc>
        <w:tc>
          <w:tcPr>
            <w:tcW w:w="1208" w:type="dxa"/>
            <w:gridSpan w:val="2"/>
            <w:tcBorders>
              <w:bottom w:val="single" w:sz="4" w:space="0" w:color="auto"/>
            </w:tcBorders>
            <w:vAlign w:val="center"/>
          </w:tcPr>
          <w:p w14:paraId="7AA9354D" w14:textId="77777777" w:rsidR="00791E93" w:rsidRPr="00337F2F" w:rsidRDefault="00791E93" w:rsidP="00622BA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</w:pPr>
            <w:proofErr w:type="spellStart"/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  <w:t>Precision</w:t>
            </w:r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vertAlign w:val="superscript"/>
                <w:lang w:eastAsia="tr-TR"/>
                <w14:ligatures w14:val="none"/>
              </w:rPr>
              <w:t>b</w:t>
            </w:r>
            <w:proofErr w:type="spellEnd"/>
          </w:p>
          <w:p w14:paraId="486ECB06" w14:textId="77777777" w:rsidR="00791E93" w:rsidRPr="00337F2F" w:rsidRDefault="00791E93" w:rsidP="00622BA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</w:pPr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  <w:t>Pb</w:t>
            </w:r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vertAlign w:val="superscript"/>
                <w:lang w:eastAsia="tr-TR"/>
                <w14:ligatures w14:val="none"/>
              </w:rPr>
              <w:t>2+</w:t>
            </w:r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  <w:t>/Cd</w:t>
            </w:r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vertAlign w:val="superscript"/>
                <w:lang w:eastAsia="tr-TR"/>
                <w14:ligatures w14:val="none"/>
              </w:rPr>
              <w:t>2+</w:t>
            </w:r>
          </w:p>
        </w:tc>
      </w:tr>
      <w:tr w:rsidR="00337F2F" w:rsidRPr="00337F2F" w14:paraId="0F9210B1" w14:textId="77777777" w:rsidTr="00622BA3">
        <w:tc>
          <w:tcPr>
            <w:tcW w:w="931" w:type="dxa"/>
            <w:tcBorders>
              <w:bottom w:val="nil"/>
            </w:tcBorders>
            <w:vAlign w:val="center"/>
          </w:tcPr>
          <w:p w14:paraId="1BDB584C" w14:textId="77777777" w:rsidR="00791E93" w:rsidRPr="00337F2F" w:rsidRDefault="00791E93" w:rsidP="00622BA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</w:pPr>
            <w:r w:rsidRPr="00337F2F">
              <w:rPr>
                <w:rFonts w:ascii="Times New Roman" w:eastAsia="SimSun" w:hAnsi="Times New Roman" w:cs="Times New Roman" w:hint="eastAsia"/>
                <w:color w:val="000000" w:themeColor="text1"/>
                <w:sz w:val="21"/>
                <w:szCs w:val="21"/>
                <w:lang w:eastAsia="tr-TR"/>
                <w14:ligatures w14:val="none"/>
              </w:rPr>
              <w:t>1</w:t>
            </w:r>
          </w:p>
        </w:tc>
        <w:tc>
          <w:tcPr>
            <w:tcW w:w="1404" w:type="dxa"/>
            <w:tcBorders>
              <w:bottom w:val="nil"/>
            </w:tcBorders>
            <w:vAlign w:val="center"/>
          </w:tcPr>
          <w:p w14:paraId="48D724F7" w14:textId="77777777" w:rsidR="00791E93" w:rsidRPr="00337F2F" w:rsidRDefault="00791E93" w:rsidP="00622BA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</w:pPr>
            <w:r w:rsidRPr="00337F2F">
              <w:rPr>
                <w:rFonts w:ascii="Times New Roman" w:eastAsia="SimSun" w:hAnsi="Times New Roman" w:cs="Times New Roman" w:hint="eastAsia"/>
                <w:color w:val="000000" w:themeColor="text1"/>
                <w:sz w:val="21"/>
                <w:szCs w:val="21"/>
                <w:lang w:eastAsia="tr-TR"/>
                <w14:ligatures w14:val="none"/>
              </w:rPr>
              <w:t>1.02</w:t>
            </w:r>
            <w:r w:rsidRPr="00337F2F">
              <w:rPr>
                <w:rFonts w:ascii="Times New Roman" w:eastAsia="SimSun" w:hAnsi="Times New Roman" w:cs="Times New Roman" w:hint="eastAsia"/>
                <w:color w:val="000000" w:themeColor="text1"/>
                <w:sz w:val="21"/>
                <w:szCs w:val="21"/>
                <w:lang w:eastAsia="tr-TR"/>
                <w14:ligatures w14:val="none"/>
              </w:rPr>
              <w:t>±</w:t>
            </w:r>
            <w:r w:rsidRPr="00337F2F">
              <w:rPr>
                <w:rFonts w:ascii="Times New Roman" w:eastAsia="SimSun" w:hAnsi="Times New Roman" w:cs="Times New Roman" w:hint="eastAsia"/>
                <w:color w:val="000000" w:themeColor="text1"/>
                <w:sz w:val="21"/>
                <w:szCs w:val="21"/>
                <w:lang w:eastAsia="tr-TR"/>
                <w14:ligatures w14:val="none"/>
              </w:rPr>
              <w:t>0.04</w:t>
            </w:r>
          </w:p>
        </w:tc>
        <w:tc>
          <w:tcPr>
            <w:tcW w:w="1226" w:type="dxa"/>
            <w:tcBorders>
              <w:bottom w:val="nil"/>
            </w:tcBorders>
            <w:vAlign w:val="center"/>
          </w:tcPr>
          <w:p w14:paraId="00B1EAE8" w14:textId="77777777" w:rsidR="00791E93" w:rsidRPr="00337F2F" w:rsidRDefault="00791E93" w:rsidP="00622BA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</w:pPr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  <w:t>1.03</w:t>
            </w:r>
            <w:r w:rsidRPr="00337F2F">
              <w:rPr>
                <w:rFonts w:ascii="Times New Roman" w:eastAsia="SimSun" w:hAnsi="Times New Roman" w:cs="Times New Roman" w:hint="eastAsia"/>
                <w:color w:val="000000" w:themeColor="text1"/>
                <w:sz w:val="21"/>
                <w:szCs w:val="21"/>
                <w:lang w:eastAsia="tr-TR"/>
                <w14:ligatures w14:val="none"/>
              </w:rPr>
              <w:t>±</w:t>
            </w:r>
            <w:r w:rsidRPr="00337F2F">
              <w:rPr>
                <w:rFonts w:ascii="Times New Roman" w:eastAsia="SimSun" w:hAnsi="Times New Roman" w:cs="Times New Roman" w:hint="eastAsia"/>
                <w:color w:val="000000" w:themeColor="text1"/>
                <w:sz w:val="21"/>
                <w:szCs w:val="21"/>
                <w:lang w:eastAsia="tr-TR"/>
                <w14:ligatures w14:val="none"/>
              </w:rPr>
              <w:t>0.05</w:t>
            </w:r>
          </w:p>
        </w:tc>
        <w:tc>
          <w:tcPr>
            <w:tcW w:w="683" w:type="dxa"/>
            <w:tcBorders>
              <w:bottom w:val="nil"/>
            </w:tcBorders>
            <w:vAlign w:val="center"/>
          </w:tcPr>
          <w:p w14:paraId="448D6B39" w14:textId="77777777" w:rsidR="00791E93" w:rsidRPr="00337F2F" w:rsidRDefault="00791E93" w:rsidP="00622BA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</w:pPr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  <w:t>3.67</w:t>
            </w:r>
          </w:p>
        </w:tc>
        <w:tc>
          <w:tcPr>
            <w:tcW w:w="683" w:type="dxa"/>
            <w:tcBorders>
              <w:bottom w:val="nil"/>
            </w:tcBorders>
            <w:vAlign w:val="center"/>
          </w:tcPr>
          <w:p w14:paraId="0057323E" w14:textId="77777777" w:rsidR="00791E93" w:rsidRPr="00337F2F" w:rsidRDefault="00791E93" w:rsidP="00622BA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</w:pPr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  <w:t>4.98</w:t>
            </w:r>
          </w:p>
        </w:tc>
        <w:tc>
          <w:tcPr>
            <w:tcW w:w="1589" w:type="dxa"/>
            <w:tcBorders>
              <w:bottom w:val="nil"/>
            </w:tcBorders>
            <w:vAlign w:val="center"/>
          </w:tcPr>
          <w:p w14:paraId="2C2F2CDF" w14:textId="77777777" w:rsidR="00791E93" w:rsidRPr="00337F2F" w:rsidRDefault="00791E93" w:rsidP="00622BA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</w:pPr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  <w:t>0.99</w:t>
            </w:r>
            <w:r w:rsidRPr="00337F2F">
              <w:rPr>
                <w:rFonts w:ascii="Times New Roman" w:eastAsia="SimSun" w:hAnsi="Times New Roman" w:cs="Times New Roman" w:hint="eastAsia"/>
                <w:color w:val="000000" w:themeColor="text1"/>
                <w:sz w:val="21"/>
                <w:szCs w:val="21"/>
                <w:lang w:eastAsia="tr-TR"/>
                <w14:ligatures w14:val="none"/>
              </w:rPr>
              <w:t>±</w:t>
            </w:r>
            <w:r w:rsidRPr="00337F2F">
              <w:rPr>
                <w:rFonts w:ascii="Times New Roman" w:eastAsia="SimSun" w:hAnsi="Times New Roman" w:cs="Times New Roman" w:hint="eastAsia"/>
                <w:color w:val="000000" w:themeColor="text1"/>
                <w:sz w:val="21"/>
                <w:szCs w:val="21"/>
                <w:lang w:eastAsia="tr-TR"/>
                <w14:ligatures w14:val="none"/>
              </w:rPr>
              <w:t>0.05</w:t>
            </w:r>
          </w:p>
        </w:tc>
        <w:tc>
          <w:tcPr>
            <w:tcW w:w="1338" w:type="dxa"/>
            <w:tcBorders>
              <w:bottom w:val="nil"/>
            </w:tcBorders>
            <w:vAlign w:val="center"/>
          </w:tcPr>
          <w:p w14:paraId="28D93145" w14:textId="77777777" w:rsidR="00791E93" w:rsidRPr="00337F2F" w:rsidRDefault="00791E93" w:rsidP="00622BA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</w:pPr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  <w:t>1.01</w:t>
            </w:r>
            <w:r w:rsidRPr="00337F2F">
              <w:rPr>
                <w:rFonts w:ascii="Times New Roman" w:eastAsia="SimSun" w:hAnsi="Times New Roman" w:cs="Times New Roman" w:hint="eastAsia"/>
                <w:color w:val="000000" w:themeColor="text1"/>
                <w:sz w:val="21"/>
                <w:szCs w:val="21"/>
                <w:lang w:eastAsia="tr-TR"/>
                <w14:ligatures w14:val="none"/>
              </w:rPr>
              <w:t>±</w:t>
            </w:r>
            <w:r w:rsidRPr="00337F2F">
              <w:rPr>
                <w:rFonts w:ascii="Times New Roman" w:eastAsia="SimSun" w:hAnsi="Times New Roman" w:cs="Times New Roman" w:hint="eastAsia"/>
                <w:color w:val="000000" w:themeColor="text1"/>
                <w:sz w:val="21"/>
                <w:szCs w:val="21"/>
                <w:lang w:eastAsia="tr-TR"/>
                <w14:ligatures w14:val="none"/>
              </w:rPr>
              <w:t>0.07</w:t>
            </w:r>
          </w:p>
        </w:tc>
        <w:tc>
          <w:tcPr>
            <w:tcW w:w="601" w:type="dxa"/>
            <w:tcBorders>
              <w:bottom w:val="nil"/>
            </w:tcBorders>
            <w:vAlign w:val="center"/>
          </w:tcPr>
          <w:p w14:paraId="2F43E628" w14:textId="77777777" w:rsidR="00791E93" w:rsidRPr="00337F2F" w:rsidRDefault="00791E93" w:rsidP="00622BA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</w:pPr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  <w:t>5.49</w:t>
            </w:r>
          </w:p>
        </w:tc>
        <w:tc>
          <w:tcPr>
            <w:tcW w:w="607" w:type="dxa"/>
            <w:tcBorders>
              <w:bottom w:val="nil"/>
            </w:tcBorders>
            <w:vAlign w:val="center"/>
          </w:tcPr>
          <w:p w14:paraId="5AE147F3" w14:textId="77777777" w:rsidR="00791E93" w:rsidRPr="00337F2F" w:rsidRDefault="00791E93" w:rsidP="00622BA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</w:pPr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  <w:t>7.41</w:t>
            </w:r>
          </w:p>
        </w:tc>
      </w:tr>
      <w:tr w:rsidR="00337F2F" w:rsidRPr="00337F2F" w14:paraId="1D0A9F1E" w14:textId="77777777" w:rsidTr="00622BA3">
        <w:tc>
          <w:tcPr>
            <w:tcW w:w="931" w:type="dxa"/>
            <w:tcBorders>
              <w:top w:val="nil"/>
            </w:tcBorders>
            <w:vAlign w:val="center"/>
          </w:tcPr>
          <w:p w14:paraId="719720DA" w14:textId="77777777" w:rsidR="00791E93" w:rsidRPr="00337F2F" w:rsidRDefault="00791E93" w:rsidP="00622BA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</w:pPr>
            <w:r w:rsidRPr="00337F2F">
              <w:rPr>
                <w:rFonts w:ascii="Times New Roman" w:eastAsia="SimSun" w:hAnsi="Times New Roman" w:cs="Times New Roman" w:hint="eastAsia"/>
                <w:color w:val="000000" w:themeColor="text1"/>
                <w:sz w:val="21"/>
                <w:szCs w:val="21"/>
                <w:lang w:eastAsia="tr-TR"/>
                <w14:ligatures w14:val="none"/>
              </w:rPr>
              <w:t>5</w:t>
            </w:r>
          </w:p>
        </w:tc>
        <w:tc>
          <w:tcPr>
            <w:tcW w:w="1404" w:type="dxa"/>
            <w:tcBorders>
              <w:top w:val="nil"/>
            </w:tcBorders>
            <w:vAlign w:val="center"/>
          </w:tcPr>
          <w:p w14:paraId="4DD44122" w14:textId="77777777" w:rsidR="00791E93" w:rsidRPr="00337F2F" w:rsidRDefault="00791E93" w:rsidP="00622BA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</w:pPr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  <w:t>5.07</w:t>
            </w:r>
            <w:r w:rsidRPr="00337F2F">
              <w:rPr>
                <w:rFonts w:ascii="Times New Roman" w:eastAsia="SimSun" w:hAnsi="Times New Roman" w:cs="Times New Roman" w:hint="eastAsia"/>
                <w:color w:val="000000" w:themeColor="text1"/>
                <w:sz w:val="21"/>
                <w:szCs w:val="21"/>
                <w:lang w:eastAsia="tr-TR"/>
                <w14:ligatures w14:val="none"/>
              </w:rPr>
              <w:t>±</w:t>
            </w:r>
            <w:r w:rsidRPr="00337F2F">
              <w:rPr>
                <w:rFonts w:ascii="Times New Roman" w:eastAsia="SimSun" w:hAnsi="Times New Roman" w:cs="Times New Roman" w:hint="eastAsia"/>
                <w:color w:val="000000" w:themeColor="text1"/>
                <w:sz w:val="21"/>
                <w:szCs w:val="21"/>
                <w:lang w:eastAsia="tr-TR"/>
                <w14:ligatures w14:val="none"/>
              </w:rPr>
              <w:t>0.13</w:t>
            </w:r>
          </w:p>
        </w:tc>
        <w:tc>
          <w:tcPr>
            <w:tcW w:w="1226" w:type="dxa"/>
            <w:tcBorders>
              <w:top w:val="nil"/>
            </w:tcBorders>
            <w:vAlign w:val="center"/>
          </w:tcPr>
          <w:p w14:paraId="62D38B98" w14:textId="77777777" w:rsidR="00791E93" w:rsidRPr="00337F2F" w:rsidRDefault="00791E93" w:rsidP="00622BA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</w:pPr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  <w:t>4.99</w:t>
            </w:r>
            <w:r w:rsidRPr="00337F2F">
              <w:rPr>
                <w:rFonts w:ascii="Times New Roman" w:eastAsia="SimSun" w:hAnsi="Times New Roman" w:cs="Times New Roman" w:hint="eastAsia"/>
                <w:color w:val="000000" w:themeColor="text1"/>
                <w:sz w:val="21"/>
                <w:szCs w:val="21"/>
                <w:lang w:eastAsia="tr-TR"/>
                <w14:ligatures w14:val="none"/>
              </w:rPr>
              <w:t>±</w:t>
            </w:r>
            <w:r w:rsidRPr="00337F2F">
              <w:rPr>
                <w:rFonts w:ascii="Times New Roman" w:eastAsia="SimSun" w:hAnsi="Times New Roman" w:cs="Times New Roman" w:hint="eastAsia"/>
                <w:color w:val="000000" w:themeColor="text1"/>
                <w:sz w:val="21"/>
                <w:szCs w:val="21"/>
                <w:lang w:eastAsia="tr-TR"/>
                <w14:ligatures w14:val="none"/>
              </w:rPr>
              <w:t>0.19</w:t>
            </w:r>
          </w:p>
        </w:tc>
        <w:tc>
          <w:tcPr>
            <w:tcW w:w="683" w:type="dxa"/>
            <w:tcBorders>
              <w:top w:val="nil"/>
            </w:tcBorders>
            <w:vAlign w:val="center"/>
          </w:tcPr>
          <w:p w14:paraId="689F22AE" w14:textId="77777777" w:rsidR="00791E93" w:rsidRPr="00337F2F" w:rsidRDefault="00791E93" w:rsidP="00622BA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</w:pPr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  <w:t>2.49</w:t>
            </w:r>
          </w:p>
        </w:tc>
        <w:tc>
          <w:tcPr>
            <w:tcW w:w="683" w:type="dxa"/>
            <w:tcBorders>
              <w:top w:val="nil"/>
            </w:tcBorders>
            <w:vAlign w:val="center"/>
          </w:tcPr>
          <w:p w14:paraId="3C024C98" w14:textId="77777777" w:rsidR="00791E93" w:rsidRPr="00337F2F" w:rsidRDefault="00791E93" w:rsidP="00622BA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</w:pPr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  <w:t>3.73</w:t>
            </w:r>
          </w:p>
        </w:tc>
        <w:tc>
          <w:tcPr>
            <w:tcW w:w="1589" w:type="dxa"/>
            <w:tcBorders>
              <w:top w:val="nil"/>
            </w:tcBorders>
            <w:vAlign w:val="center"/>
          </w:tcPr>
          <w:p w14:paraId="3F4145D3" w14:textId="77777777" w:rsidR="00791E93" w:rsidRPr="00337F2F" w:rsidRDefault="00791E93" w:rsidP="00622BA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</w:pPr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  <w:t>5.02</w:t>
            </w:r>
            <w:r w:rsidRPr="00337F2F">
              <w:rPr>
                <w:rFonts w:ascii="Times New Roman" w:eastAsia="SimSun" w:hAnsi="Times New Roman" w:cs="Times New Roman" w:hint="eastAsia"/>
                <w:color w:val="000000" w:themeColor="text1"/>
                <w:sz w:val="21"/>
                <w:szCs w:val="21"/>
                <w:lang w:eastAsia="tr-TR"/>
                <w14:ligatures w14:val="none"/>
              </w:rPr>
              <w:t>±</w:t>
            </w:r>
            <w:r w:rsidRPr="00337F2F">
              <w:rPr>
                <w:rFonts w:ascii="Times New Roman" w:eastAsia="SimSun" w:hAnsi="Times New Roman" w:cs="Times New Roman" w:hint="eastAsia"/>
                <w:color w:val="000000" w:themeColor="text1"/>
                <w:sz w:val="21"/>
                <w:szCs w:val="21"/>
                <w:lang w:eastAsia="tr-TR"/>
                <w14:ligatures w14:val="none"/>
              </w:rPr>
              <w:t>0.19</w:t>
            </w:r>
          </w:p>
        </w:tc>
        <w:tc>
          <w:tcPr>
            <w:tcW w:w="1338" w:type="dxa"/>
            <w:tcBorders>
              <w:top w:val="nil"/>
            </w:tcBorders>
            <w:vAlign w:val="center"/>
          </w:tcPr>
          <w:p w14:paraId="46208AFD" w14:textId="77777777" w:rsidR="00791E93" w:rsidRPr="00337F2F" w:rsidRDefault="00791E93" w:rsidP="00622BA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</w:pPr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  <w:t>5.00</w:t>
            </w:r>
            <w:r w:rsidRPr="00337F2F">
              <w:rPr>
                <w:rFonts w:ascii="Times New Roman" w:eastAsia="SimSun" w:hAnsi="Times New Roman" w:cs="Times New Roman" w:hint="eastAsia"/>
                <w:color w:val="000000" w:themeColor="text1"/>
                <w:sz w:val="21"/>
                <w:szCs w:val="21"/>
                <w:lang w:eastAsia="tr-TR"/>
                <w14:ligatures w14:val="none"/>
              </w:rPr>
              <w:t>±</w:t>
            </w:r>
            <w:r w:rsidRPr="00337F2F">
              <w:rPr>
                <w:rFonts w:ascii="Times New Roman" w:eastAsia="SimSun" w:hAnsi="Times New Roman" w:cs="Times New Roman" w:hint="eastAsia"/>
                <w:color w:val="000000" w:themeColor="text1"/>
                <w:sz w:val="21"/>
                <w:szCs w:val="21"/>
                <w:lang w:eastAsia="tr-TR"/>
                <w14:ligatures w14:val="none"/>
              </w:rPr>
              <w:t>0.24</w:t>
            </w:r>
          </w:p>
        </w:tc>
        <w:tc>
          <w:tcPr>
            <w:tcW w:w="601" w:type="dxa"/>
            <w:tcBorders>
              <w:top w:val="nil"/>
            </w:tcBorders>
            <w:vAlign w:val="center"/>
          </w:tcPr>
          <w:p w14:paraId="6980F5DB" w14:textId="77777777" w:rsidR="00791E93" w:rsidRPr="00337F2F" w:rsidRDefault="00791E93" w:rsidP="00622BA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</w:pPr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  <w:t>3.87</w:t>
            </w:r>
          </w:p>
        </w:tc>
        <w:tc>
          <w:tcPr>
            <w:tcW w:w="607" w:type="dxa"/>
            <w:tcBorders>
              <w:top w:val="nil"/>
            </w:tcBorders>
            <w:vAlign w:val="center"/>
          </w:tcPr>
          <w:p w14:paraId="1364CC9F" w14:textId="77777777" w:rsidR="00791E93" w:rsidRPr="00337F2F" w:rsidRDefault="00791E93" w:rsidP="00622BA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</w:pPr>
            <w:r w:rsidRPr="00337F2F">
              <w:rPr>
                <w:rFonts w:ascii="Times New Roman" w:eastAsia="SimSun" w:hAnsi="Times New Roman" w:cs="Times New Roman"/>
                <w:color w:val="000000" w:themeColor="text1"/>
                <w:sz w:val="21"/>
                <w:szCs w:val="21"/>
                <w:lang w:eastAsia="tr-TR"/>
                <w14:ligatures w14:val="none"/>
              </w:rPr>
              <w:t>4.71</w:t>
            </w:r>
          </w:p>
        </w:tc>
      </w:tr>
    </w:tbl>
    <w:p w14:paraId="3B8713F2" w14:textId="77777777" w:rsidR="00791E93" w:rsidRPr="00337F2F" w:rsidRDefault="00791E93" w:rsidP="00622BA3">
      <w:pPr>
        <w:spacing w:after="0" w:line="360" w:lineRule="auto"/>
        <w:rPr>
          <w:rFonts w:ascii="Times New Roman" w:eastAsiaTheme="minorEastAsia" w:hAnsi="Times New Roman" w:cs="Times New Roman"/>
          <w:color w:val="000000" w:themeColor="text1"/>
          <w:szCs w:val="21"/>
          <w:lang w:eastAsia="zh-CN"/>
        </w:rPr>
      </w:pPr>
      <w:r w:rsidRPr="00337F2F">
        <w:rPr>
          <w:rFonts w:ascii="Times New Roman" w:eastAsiaTheme="minorEastAsia" w:hAnsi="Times New Roman" w:cs="Times New Roman" w:hint="eastAsia"/>
          <w:color w:val="000000" w:themeColor="text1"/>
          <w:vertAlign w:val="superscript"/>
          <w:lang w:val="tr-TR" w:eastAsia="zh-CN"/>
        </w:rPr>
        <w:t>a</w:t>
      </w:r>
      <w:r w:rsidRPr="00337F2F">
        <w:rPr>
          <w:rFonts w:ascii="Times New Roman" w:eastAsiaTheme="minorEastAsia" w:hAnsi="Times New Roman" w:cs="Times New Roman"/>
          <w:color w:val="000000" w:themeColor="text1"/>
          <w:lang w:val="tr-TR" w:eastAsia="zh-CN"/>
        </w:rPr>
        <w:t>Mean</w:t>
      </w:r>
      <w:r w:rsidRPr="00337F2F">
        <w:rPr>
          <w:rFonts w:ascii="Times New Roman" w:hAnsi="Times New Roman" w:cs="Times New Roman" w:hint="eastAsia"/>
          <w:color w:val="000000" w:themeColor="text1"/>
          <w:szCs w:val="21"/>
        </w:rPr>
        <w:t>±</w:t>
      </w:r>
      <w:r w:rsidRPr="00337F2F">
        <w:rPr>
          <w:rFonts w:ascii="Times New Roman" w:eastAsiaTheme="minorEastAsia" w:hAnsi="Times New Roman" w:cs="Times New Roman" w:hint="eastAsia"/>
          <w:color w:val="000000" w:themeColor="text1"/>
          <w:szCs w:val="21"/>
          <w:lang w:eastAsia="zh-CN"/>
        </w:rPr>
        <w:t>s</w:t>
      </w:r>
      <w:r w:rsidRPr="00337F2F">
        <w:rPr>
          <w:rFonts w:ascii="Times New Roman" w:eastAsiaTheme="minorEastAsia" w:hAnsi="Times New Roman" w:cs="Times New Roman"/>
          <w:color w:val="000000" w:themeColor="text1"/>
          <w:szCs w:val="21"/>
          <w:lang w:eastAsia="zh-CN"/>
        </w:rPr>
        <w:t>tandard deviation;</w:t>
      </w:r>
    </w:p>
    <w:p w14:paraId="481500C8" w14:textId="77777777" w:rsidR="00791E93" w:rsidRPr="00337F2F" w:rsidRDefault="00791E93" w:rsidP="00622BA3">
      <w:pPr>
        <w:spacing w:after="0" w:line="360" w:lineRule="auto"/>
        <w:rPr>
          <w:rFonts w:ascii="Times New Roman" w:eastAsiaTheme="minorEastAsia" w:hAnsi="Times New Roman" w:cs="Times New Roman"/>
          <w:color w:val="000000" w:themeColor="text1"/>
          <w:lang w:val="tr-TR" w:eastAsia="zh-CN"/>
        </w:rPr>
      </w:pPr>
      <w:proofErr w:type="spellStart"/>
      <w:r w:rsidRPr="00337F2F">
        <w:rPr>
          <w:rFonts w:ascii="Times New Roman" w:eastAsiaTheme="minorEastAsia" w:hAnsi="Times New Roman" w:cs="Times New Roman" w:hint="eastAsia"/>
          <w:color w:val="000000" w:themeColor="text1"/>
          <w:szCs w:val="21"/>
          <w:vertAlign w:val="superscript"/>
          <w:lang w:eastAsia="zh-CN"/>
        </w:rPr>
        <w:t>b</w:t>
      </w:r>
      <w:r w:rsidRPr="00337F2F">
        <w:rPr>
          <w:rFonts w:ascii="Times New Roman" w:eastAsiaTheme="minorEastAsia" w:hAnsi="Times New Roman" w:cs="Times New Roman"/>
          <w:color w:val="000000" w:themeColor="text1"/>
          <w:szCs w:val="21"/>
          <w:lang w:eastAsia="zh-CN"/>
        </w:rPr>
        <w:t>Precision</w:t>
      </w:r>
      <w:proofErr w:type="spellEnd"/>
      <w:r w:rsidRPr="00337F2F">
        <w:rPr>
          <w:rFonts w:ascii="Times New Roman" w:eastAsiaTheme="minorEastAsia" w:hAnsi="Times New Roman" w:cs="Times New Roman"/>
          <w:color w:val="000000" w:themeColor="text1"/>
          <w:szCs w:val="21"/>
          <w:lang w:eastAsia="zh-CN"/>
        </w:rPr>
        <w:t>%: relative standard deviation (RSD).</w:t>
      </w:r>
    </w:p>
    <w:p w14:paraId="68CBD8A3" w14:textId="77777777" w:rsidR="00791E93" w:rsidRPr="00337F2F" w:rsidRDefault="00791E93">
      <w:pPr>
        <w:spacing w:after="0" w:line="240" w:lineRule="auto"/>
        <w:rPr>
          <w:rFonts w:ascii="Calibri" w:hAnsi="Calibri" w:cs="Calibri"/>
          <w:noProof/>
          <w:color w:val="000000" w:themeColor="text1"/>
          <w:lang w:val="tr-TR"/>
        </w:rPr>
      </w:pPr>
      <w:r w:rsidRPr="00337F2F">
        <w:rPr>
          <w:color w:val="000000" w:themeColor="text1"/>
          <w:lang w:val="tr-TR"/>
        </w:rPr>
        <w:br w:type="page"/>
      </w:r>
    </w:p>
    <w:p w14:paraId="6F42D934" w14:textId="77777777" w:rsidR="00791E93" w:rsidRPr="00337F2F" w:rsidRDefault="00791E93" w:rsidP="00A35CE6">
      <w:pPr>
        <w:pStyle w:val="EndNoteBibliography"/>
        <w:spacing w:after="0" w:line="360" w:lineRule="auto"/>
        <w:ind w:left="420" w:hangingChars="200" w:hanging="42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37F2F">
        <w:rPr>
          <w:rFonts w:ascii="Times New Roman" w:hAnsi="Times New Roman" w:cs="Times New Roman"/>
          <w:color w:val="000000" w:themeColor="text1"/>
          <w:sz w:val="21"/>
          <w:szCs w:val="21"/>
        </w:rPr>
        <w:lastRenderedPageBreak/>
        <w:t>Lin, X., Lu, Z., Dai, W., Liu, B., Zhang, Y., Li, J., Ye, J., 2018. Laser engraved nitrogen-doped graphene sensor for the simultaneous determination of Cd(II) and Pb(II). Journal of Electroanalytical Chemistry 828, 41-49.</w:t>
      </w:r>
    </w:p>
    <w:p w14:paraId="7293809F" w14:textId="77777777" w:rsidR="00791E93" w:rsidRPr="00337F2F" w:rsidRDefault="00791E93" w:rsidP="00A35CE6">
      <w:pPr>
        <w:pStyle w:val="EndNoteBibliography"/>
        <w:spacing w:after="0" w:line="360" w:lineRule="auto"/>
        <w:ind w:left="420" w:hangingChars="200" w:hanging="42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37F2F">
        <w:rPr>
          <w:rFonts w:ascii="Times New Roman" w:hAnsi="Times New Roman" w:cs="Times New Roman"/>
          <w:color w:val="000000" w:themeColor="text1"/>
          <w:sz w:val="21"/>
          <w:szCs w:val="21"/>
        </w:rPr>
        <w:t>Malakootian, M., Hamzeh, S., Mahmoudi-Moghaddam, H., 2020. A new electrochemical sensor for simultaneous determination of Cd (II) and Pb (II) using FeNi3/CuS/BiOCl: RSM optimization. Microchemical Journal 158.</w:t>
      </w:r>
    </w:p>
    <w:p w14:paraId="1FBA40C9" w14:textId="77777777" w:rsidR="00791E93" w:rsidRPr="00337F2F" w:rsidRDefault="00791E93" w:rsidP="00A35CE6">
      <w:pPr>
        <w:pStyle w:val="EndNoteBibliography"/>
        <w:spacing w:after="0" w:line="360" w:lineRule="auto"/>
        <w:ind w:left="420" w:hangingChars="200" w:hanging="42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37F2F">
        <w:rPr>
          <w:rFonts w:ascii="Times New Roman" w:hAnsi="Times New Roman" w:cs="Times New Roman"/>
          <w:color w:val="000000" w:themeColor="text1"/>
          <w:sz w:val="21"/>
          <w:szCs w:val="21"/>
        </w:rPr>
        <w:t>Pizarro, J., Segura, R., Tapia, D., Navarro, F., Fuenzalida, F., Jesús Aguirre, M., 2020. Inexpensive and green electrochemical sensor for the determination of Cd(II) and Pb(II) by square wave anodic stripping voltammetry in bivalve mollusks. Food chemistry 321.</w:t>
      </w:r>
    </w:p>
    <w:p w14:paraId="47541D96" w14:textId="77777777" w:rsidR="00791E93" w:rsidRPr="00337F2F" w:rsidRDefault="00791E93" w:rsidP="00A35CE6">
      <w:pPr>
        <w:pStyle w:val="EndNoteBibliography"/>
        <w:spacing w:after="0" w:line="360" w:lineRule="auto"/>
        <w:ind w:left="420" w:hangingChars="200" w:hanging="42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37F2F">
        <w:rPr>
          <w:rFonts w:ascii="Times New Roman" w:hAnsi="Times New Roman" w:cs="Times New Roman"/>
          <w:color w:val="000000" w:themeColor="text1"/>
          <w:sz w:val="21"/>
          <w:szCs w:val="21"/>
        </w:rPr>
        <w:t>Yuan, M., Qian, S., Cao, H., Yu, J., Ye, T., Wu, X., Chen, L., Xu, F., 2022. An ultra-sensitive electrochemical aptasensor for simultaneous quantitative detection of Pb</w:t>
      </w:r>
      <w:r w:rsidRPr="00337F2F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2+</w:t>
      </w:r>
      <w:r w:rsidRPr="00337F2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and Cd</w:t>
      </w:r>
      <w:r w:rsidRPr="00337F2F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2+</w:t>
      </w:r>
      <w:r w:rsidRPr="00337F2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in fruit and vegetable. Food. Chem. 382, 132173.</w:t>
      </w:r>
    </w:p>
    <w:p w14:paraId="00FFD0AC" w14:textId="77777777" w:rsidR="00791E93" w:rsidRPr="00337F2F" w:rsidRDefault="00791E93" w:rsidP="00A35CE6">
      <w:pPr>
        <w:pStyle w:val="EndNoteBibliography"/>
        <w:spacing w:after="0" w:line="360" w:lineRule="auto"/>
        <w:ind w:left="420" w:hangingChars="200" w:hanging="42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37F2F">
        <w:rPr>
          <w:rFonts w:ascii="Times New Roman" w:hAnsi="Times New Roman" w:cs="Times New Roman"/>
          <w:color w:val="000000" w:themeColor="text1"/>
          <w:sz w:val="21"/>
          <w:szCs w:val="21"/>
        </w:rPr>
        <w:t>Zhang, Y., Li, C., Su, Y., Mu, W., Han, X., 2020. Simultaneous detection of trace Cd(II) and Pb(II) by differential pulse anodic stripping voltammetry using a bismuth oxycarbide/nafion electrode. Inorganic Chemistry Communications 111.</w:t>
      </w:r>
    </w:p>
    <w:p w14:paraId="70F50D67" w14:textId="77777777" w:rsidR="00791E93" w:rsidRPr="00337F2F" w:rsidRDefault="00791E93" w:rsidP="00A35CE6">
      <w:pPr>
        <w:pStyle w:val="EndNoteBibliography"/>
        <w:spacing w:line="360" w:lineRule="auto"/>
        <w:ind w:left="420" w:hangingChars="200" w:hanging="42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37F2F">
        <w:rPr>
          <w:rFonts w:ascii="Times New Roman" w:hAnsi="Times New Roman" w:cs="Times New Roman"/>
          <w:color w:val="000000" w:themeColor="text1"/>
          <w:sz w:val="21"/>
          <w:szCs w:val="21"/>
        </w:rPr>
        <w:t>Zhao, J., Long, Y., He, C., Yang, H., Zhao, S., Luo, X., Huo, D., Hou, C., 2023. Simultaneous Electrochemical Detection of Cd2+ and Pb2+ Based on an MOF-Derived Carbon Composite Linked with Multiwalled Carbon Nanotubes. ACS Sustainable Chemistry &amp; Engineering 11(6), 2160-2171.</w:t>
      </w:r>
    </w:p>
    <w:p w14:paraId="04102E18" w14:textId="77777777" w:rsidR="00791E93" w:rsidRPr="00337F2F" w:rsidRDefault="00791E93" w:rsidP="00A35CE6">
      <w:pPr>
        <w:spacing w:line="360" w:lineRule="auto"/>
        <w:jc w:val="both"/>
        <w:rPr>
          <w:color w:val="000000" w:themeColor="text1"/>
          <w:lang w:val="tr-TR"/>
        </w:rPr>
      </w:pPr>
    </w:p>
    <w:p w14:paraId="7BC50F87" w14:textId="77777777" w:rsidR="006A3DF9" w:rsidRPr="00337F2F" w:rsidRDefault="006A3DF9">
      <w:pPr>
        <w:rPr>
          <w:color w:val="000000" w:themeColor="text1"/>
        </w:rPr>
      </w:pPr>
    </w:p>
    <w:sectPr w:rsidR="006A3DF9" w:rsidRPr="00337F2F" w:rsidSect="00EE48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06E455" w14:textId="77777777" w:rsidR="00263459" w:rsidRDefault="00263459" w:rsidP="00B339BB">
      <w:pPr>
        <w:spacing w:after="0" w:line="240" w:lineRule="auto"/>
      </w:pPr>
      <w:r>
        <w:separator/>
      </w:r>
    </w:p>
  </w:endnote>
  <w:endnote w:type="continuationSeparator" w:id="0">
    <w:p w14:paraId="49BDC858" w14:textId="77777777" w:rsidR="00263459" w:rsidRDefault="00263459" w:rsidP="00B33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C8CCA0" w14:textId="77777777" w:rsidR="00263459" w:rsidRDefault="00263459" w:rsidP="00B339BB">
      <w:pPr>
        <w:spacing w:after="0" w:line="240" w:lineRule="auto"/>
      </w:pPr>
      <w:r>
        <w:separator/>
      </w:r>
    </w:p>
  </w:footnote>
  <w:footnote w:type="continuationSeparator" w:id="0">
    <w:p w14:paraId="4DA394CD" w14:textId="77777777" w:rsidR="00263459" w:rsidRDefault="00263459" w:rsidP="00B339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90189"/>
    <w:multiLevelType w:val="multilevel"/>
    <w:tmpl w:val="2C19018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791E93"/>
    <w:rsid w:val="0001307A"/>
    <w:rsid w:val="000C4EFA"/>
    <w:rsid w:val="001E65A0"/>
    <w:rsid w:val="001F4AA5"/>
    <w:rsid w:val="00207280"/>
    <w:rsid w:val="00263459"/>
    <w:rsid w:val="00337F2F"/>
    <w:rsid w:val="00352021"/>
    <w:rsid w:val="0040422B"/>
    <w:rsid w:val="004A0E14"/>
    <w:rsid w:val="00564034"/>
    <w:rsid w:val="005B1253"/>
    <w:rsid w:val="005B7A99"/>
    <w:rsid w:val="006511C5"/>
    <w:rsid w:val="00690D6E"/>
    <w:rsid w:val="006A3DF9"/>
    <w:rsid w:val="006E24C4"/>
    <w:rsid w:val="00791E93"/>
    <w:rsid w:val="008035BD"/>
    <w:rsid w:val="0080674F"/>
    <w:rsid w:val="00806F03"/>
    <w:rsid w:val="00834F09"/>
    <w:rsid w:val="008C489A"/>
    <w:rsid w:val="008D4DC2"/>
    <w:rsid w:val="008F2904"/>
    <w:rsid w:val="00A90568"/>
    <w:rsid w:val="00A94980"/>
    <w:rsid w:val="00B339BB"/>
    <w:rsid w:val="00B40B2F"/>
    <w:rsid w:val="00D326FD"/>
    <w:rsid w:val="00D77F8B"/>
    <w:rsid w:val="00DD2244"/>
    <w:rsid w:val="00DF4A03"/>
    <w:rsid w:val="00DF50B3"/>
    <w:rsid w:val="00F0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2297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E93"/>
    <w:pPr>
      <w:spacing w:after="160" w:line="259" w:lineRule="auto"/>
    </w:pPr>
    <w:rPr>
      <w:rFonts w:eastAsiaTheme="minorHAnsi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1E93"/>
    <w:rPr>
      <w:color w:val="0563C1" w:themeColor="hyperlink"/>
      <w:u w:val="single"/>
    </w:rPr>
  </w:style>
  <w:style w:type="character" w:customStyle="1" w:styleId="1">
    <w:name w:val="未处理的提及1"/>
    <w:basedOn w:val="DefaultParagraphFont"/>
    <w:uiPriority w:val="99"/>
    <w:semiHidden/>
    <w:unhideWhenUsed/>
    <w:rsid w:val="00791E9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91E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1E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91E93"/>
    <w:rPr>
      <w:rFonts w:eastAsiaTheme="minorHAnsi"/>
      <w:sz w:val="18"/>
      <w:szCs w:val="18"/>
      <w:lang w:eastAsia="en-US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791E9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91E93"/>
    <w:rPr>
      <w:rFonts w:eastAsiaTheme="minorHAnsi"/>
      <w:sz w:val="18"/>
      <w:szCs w:val="18"/>
      <w:lang w:eastAsia="en-US"/>
      <w14:ligatures w14:val="standardContextual"/>
    </w:rPr>
  </w:style>
  <w:style w:type="table" w:styleId="TableGrid">
    <w:name w:val="Table Grid"/>
    <w:basedOn w:val="TableNormal"/>
    <w:uiPriority w:val="39"/>
    <w:rsid w:val="00791E9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0"/>
    <w:rsid w:val="00791E93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791E93"/>
    <w:rPr>
      <w:rFonts w:ascii="Calibri" w:eastAsiaTheme="minorHAnsi" w:hAnsi="Calibri" w:cs="Calibri"/>
      <w:noProof/>
      <w:sz w:val="22"/>
      <w:lang w:eastAsia="en-US"/>
      <w14:ligatures w14:val="standardContextual"/>
    </w:rPr>
  </w:style>
  <w:style w:type="paragraph" w:customStyle="1" w:styleId="EndNoteBibliography">
    <w:name w:val="EndNote Bibliography"/>
    <w:basedOn w:val="Normal"/>
    <w:link w:val="EndNoteBibliography0"/>
    <w:rsid w:val="00791E93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0">
    <w:name w:val="EndNote Bibliography 字符"/>
    <w:basedOn w:val="DefaultParagraphFont"/>
    <w:link w:val="EndNoteBibliography"/>
    <w:rsid w:val="00791E93"/>
    <w:rPr>
      <w:rFonts w:ascii="Calibri" w:eastAsiaTheme="minorHAnsi" w:hAnsi="Calibri" w:cs="Calibri"/>
      <w:noProof/>
      <w:sz w:val="22"/>
      <w:lang w:eastAsia="en-US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791E93"/>
    <w:pPr>
      <w:spacing w:before="100" w:beforeAutospacing="1" w:after="100" w:afterAutospacing="1" w:line="240" w:lineRule="auto"/>
    </w:pPr>
    <w:rPr>
      <w:rFonts w:ascii="SimSun" w:eastAsia="SimSun" w:hAnsi="SimSun" w:cs="SimSun"/>
      <w:kern w:val="0"/>
      <w:sz w:val="24"/>
      <w:szCs w:val="24"/>
      <w:lang w:eastAsia="zh-C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6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F03"/>
    <w:rPr>
      <w:rFonts w:ascii="Tahoma" w:eastAsiaTheme="minorHAnsi" w:hAnsi="Tahoma" w:cs="Tahoma"/>
      <w:sz w:val="16"/>
      <w:szCs w:val="16"/>
      <w:lang w:eastAsia="en-US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E93"/>
    <w:pPr>
      <w:spacing w:after="160" w:line="259" w:lineRule="auto"/>
    </w:pPr>
    <w:rPr>
      <w:rFonts w:eastAsiaTheme="minorHAnsi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1E93"/>
    <w:rPr>
      <w:color w:val="0563C1" w:themeColor="hyperlink"/>
      <w:u w:val="single"/>
    </w:rPr>
  </w:style>
  <w:style w:type="character" w:customStyle="1" w:styleId="1">
    <w:name w:val="未处理的提及1"/>
    <w:basedOn w:val="DefaultParagraphFont"/>
    <w:uiPriority w:val="99"/>
    <w:semiHidden/>
    <w:unhideWhenUsed/>
    <w:rsid w:val="00791E9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91E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1E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91E93"/>
    <w:rPr>
      <w:rFonts w:eastAsiaTheme="minorHAnsi"/>
      <w:sz w:val="18"/>
      <w:szCs w:val="18"/>
      <w:lang w:eastAsia="en-US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791E9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91E93"/>
    <w:rPr>
      <w:rFonts w:eastAsiaTheme="minorHAnsi"/>
      <w:sz w:val="18"/>
      <w:szCs w:val="18"/>
      <w:lang w:eastAsia="en-US"/>
      <w14:ligatures w14:val="standardContextual"/>
    </w:rPr>
  </w:style>
  <w:style w:type="table" w:styleId="TableGrid">
    <w:name w:val="Table Grid"/>
    <w:basedOn w:val="TableNormal"/>
    <w:uiPriority w:val="39"/>
    <w:rsid w:val="00791E9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0"/>
    <w:rsid w:val="00791E93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791E93"/>
    <w:rPr>
      <w:rFonts w:ascii="Calibri" w:eastAsiaTheme="minorHAnsi" w:hAnsi="Calibri" w:cs="Calibri"/>
      <w:noProof/>
      <w:sz w:val="22"/>
      <w:lang w:eastAsia="en-US"/>
      <w14:ligatures w14:val="standardContextual"/>
    </w:rPr>
  </w:style>
  <w:style w:type="paragraph" w:customStyle="1" w:styleId="EndNoteBibliography">
    <w:name w:val="EndNote Bibliography"/>
    <w:basedOn w:val="Normal"/>
    <w:link w:val="EndNoteBibliography0"/>
    <w:rsid w:val="00791E93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0">
    <w:name w:val="EndNote Bibliography 字符"/>
    <w:basedOn w:val="DefaultParagraphFont"/>
    <w:link w:val="EndNoteBibliography"/>
    <w:rsid w:val="00791E93"/>
    <w:rPr>
      <w:rFonts w:ascii="Calibri" w:eastAsiaTheme="minorHAnsi" w:hAnsi="Calibri" w:cs="Calibri"/>
      <w:noProof/>
      <w:sz w:val="22"/>
      <w:lang w:eastAsia="en-US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791E93"/>
    <w:pPr>
      <w:spacing w:before="100" w:beforeAutospacing="1" w:after="100" w:afterAutospacing="1" w:line="240" w:lineRule="auto"/>
    </w:pPr>
    <w:rPr>
      <w:rFonts w:ascii="SimSun" w:eastAsia="SimSun" w:hAnsi="SimSun" w:cs="SimSun"/>
      <w:kern w:val="0"/>
      <w:sz w:val="24"/>
      <w:szCs w:val="24"/>
      <w:lang w:eastAsia="zh-C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6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F03"/>
    <w:rPr>
      <w:rFonts w:ascii="Tahoma" w:eastAsiaTheme="minorHAnsi" w:hAnsi="Tahoma" w:cs="Tahoma"/>
      <w:sz w:val="16"/>
      <w:szCs w:val="16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9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ssan@uestc.edu.cn" TargetMode="External"/><Relationship Id="rId13" Type="http://schemas.openxmlformats.org/officeDocument/2006/relationships/image" Target="media/image3.tiff"/><Relationship Id="rId18" Type="http://schemas.openxmlformats.org/officeDocument/2006/relationships/image" Target="media/image8.t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tif"/><Relationship Id="rId17" Type="http://schemas.openxmlformats.org/officeDocument/2006/relationships/image" Target="media/image7.tiff"/><Relationship Id="rId2" Type="http://schemas.openxmlformats.org/officeDocument/2006/relationships/styles" Target="styles.xml"/><Relationship Id="rId16" Type="http://schemas.openxmlformats.org/officeDocument/2006/relationships/image" Target="media/image6.tif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tiff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mailto:najmeh.zare.1997@gmail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hangzhouxiangzzx@163.com" TargetMode="External"/><Relationship Id="rId14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zzx</dc:creator>
  <cp:lastModifiedBy>hassan</cp:lastModifiedBy>
  <cp:revision>4</cp:revision>
  <dcterms:created xsi:type="dcterms:W3CDTF">2024-12-13T14:17:00Z</dcterms:created>
  <dcterms:modified xsi:type="dcterms:W3CDTF">2024-12-14T16:01:00Z</dcterms:modified>
</cp:coreProperties>
</file>