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E0E48" w14:textId="7778D6D2" w:rsidR="006C3795" w:rsidRPr="006C3795" w:rsidRDefault="006C3795" w:rsidP="00EF0CC9">
      <w:pPr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6C3795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Supplementary Information</w:t>
      </w:r>
    </w:p>
    <w:p w14:paraId="3DA074C5" w14:textId="77777777" w:rsidR="000A0F90" w:rsidRPr="000A0F90" w:rsidRDefault="000A0F90" w:rsidP="000A0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A0F90">
        <w:rPr>
          <w:rFonts w:ascii="Times New Roman" w:hAnsi="Times New Roman" w:cs="Times New Roman"/>
          <w:b/>
          <w:bCs/>
          <w:sz w:val="28"/>
          <w:szCs w:val="28"/>
        </w:rPr>
        <w:t>Cu-Zn@HA</w:t>
      </w:r>
      <w:proofErr w:type="spellEnd"/>
      <w:r w:rsidRPr="000A0F90">
        <w:rPr>
          <w:rFonts w:ascii="Times New Roman" w:hAnsi="Times New Roman" w:cs="Times New Roman"/>
          <w:b/>
          <w:bCs/>
          <w:sz w:val="28"/>
          <w:szCs w:val="28"/>
        </w:rPr>
        <w:t xml:space="preserve"> Bimetallic Nanozymes: A Novel Approach for ROS Clearance and Macrophage Polarization in Colitis Therapy</w:t>
      </w:r>
    </w:p>
    <w:p w14:paraId="64205810" w14:textId="77777777" w:rsidR="006C3795" w:rsidRPr="000A0F90" w:rsidRDefault="006C3795" w:rsidP="00EF0CC9"/>
    <w:p w14:paraId="5C6650CF" w14:textId="394B5657" w:rsidR="006C3795" w:rsidRPr="006C3795" w:rsidRDefault="006C3795" w:rsidP="00EF0CC9">
      <w:pPr>
        <w:rPr>
          <w:rFonts w:ascii="Times New Roman" w:hAnsi="Times New Roman" w:cs="Times New Roman"/>
          <w:sz w:val="24"/>
          <w:szCs w:val="24"/>
        </w:rPr>
      </w:pPr>
      <w:r w:rsidRPr="006C379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C3795">
        <w:rPr>
          <w:rFonts w:ascii="Times New Roman" w:hAnsi="Times New Roman" w:cs="Times New Roman"/>
          <w:b/>
          <w:bCs/>
          <w:sz w:val="24"/>
          <w:szCs w:val="24"/>
        </w:rPr>
        <w:t>aterial</w:t>
      </w:r>
      <w:r w:rsidRPr="006C3795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DD99D39" w14:textId="7618882F" w:rsidR="009E0DB1" w:rsidRPr="006C3795" w:rsidRDefault="006C3795">
      <w:pPr>
        <w:rPr>
          <w:rFonts w:ascii="Times New Roman" w:hAnsi="Times New Roman" w:cs="Times New Roman"/>
          <w:sz w:val="24"/>
          <w:szCs w:val="24"/>
        </w:rPr>
      </w:pPr>
      <w:r w:rsidRPr="006C3795">
        <w:rPr>
          <w:rFonts w:ascii="Times New Roman" w:hAnsi="Times New Roman" w:cs="Times New Roman"/>
          <w:sz w:val="24"/>
          <w:szCs w:val="24"/>
        </w:rPr>
        <w:t>Zinc chloride (</w:t>
      </w:r>
      <w:proofErr w:type="spellStart"/>
      <w:r w:rsidRPr="006C3795">
        <w:rPr>
          <w:rFonts w:ascii="Times New Roman" w:hAnsi="Times New Roman" w:cs="Times New Roman"/>
          <w:sz w:val="24"/>
          <w:szCs w:val="24"/>
        </w:rPr>
        <w:t>ZnCl</w:t>
      </w:r>
      <w:proofErr w:type="spellEnd"/>
      <w:r w:rsidRPr="006C3795">
        <w:rPr>
          <w:rFonts w:ascii="Times New Roman" w:hAnsi="Times New Roman" w:cs="Times New Roman"/>
          <w:sz w:val="24"/>
          <w:szCs w:val="24"/>
        </w:rPr>
        <w:t>₂, Aladdin, Lot# I2328602) and sodium hyaluronate were utilized in the preparation of the formulations. Copper(II) sulfate pentahydrate (</w:t>
      </w:r>
      <w:proofErr w:type="spellStart"/>
      <w:r w:rsidRPr="006C3795">
        <w:rPr>
          <w:rFonts w:ascii="Times New Roman" w:hAnsi="Times New Roman" w:cs="Times New Roman"/>
          <w:sz w:val="24"/>
          <w:szCs w:val="24"/>
        </w:rPr>
        <w:t>CuSO</w:t>
      </w:r>
      <w:proofErr w:type="spellEnd"/>
      <w:r w:rsidRPr="006C3795">
        <w:rPr>
          <w:rFonts w:ascii="Times New Roman" w:hAnsi="Times New Roman" w:cs="Times New Roman"/>
          <w:sz w:val="24"/>
          <w:szCs w:val="24"/>
        </w:rPr>
        <w:t>₄</w:t>
      </w:r>
      <w:r w:rsidRPr="006C3795">
        <w:rPr>
          <w:rFonts w:ascii="Times New Roman" w:eastAsia="等线" w:hAnsi="Times New Roman" w:cs="Times New Roman"/>
          <w:sz w:val="24"/>
          <w:szCs w:val="24"/>
        </w:rPr>
        <w:t>·</w:t>
      </w:r>
      <w:r w:rsidRPr="006C3795">
        <w:rPr>
          <w:rFonts w:ascii="Times New Roman" w:hAnsi="Times New Roman" w:cs="Times New Roman"/>
          <w:sz w:val="24"/>
          <w:szCs w:val="24"/>
        </w:rPr>
        <w:t>5H₂O, Sigma-Aldrich, BCCJ9581) was also employed in the synthesis. Ascorbic acid (Aladdin, Lot# G2223071) served as an essential reagent for the reactions conducted.</w:t>
      </w:r>
    </w:p>
    <w:p w14:paraId="647E3C66" w14:textId="262D6711" w:rsidR="00EF0CC9" w:rsidRDefault="006C3795">
      <w:pPr>
        <w:rPr>
          <w:rFonts w:hint="eastAsia"/>
        </w:rPr>
      </w:pPr>
      <w:r w:rsidRPr="006C37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7031F6" wp14:editId="1FBF6A69">
            <wp:simplePos x="0" y="0"/>
            <wp:positionH relativeFrom="margin">
              <wp:posOffset>1230630</wp:posOffset>
            </wp:positionH>
            <wp:positionV relativeFrom="paragraph">
              <wp:posOffset>839470</wp:posOffset>
            </wp:positionV>
            <wp:extent cx="2461260" cy="1957070"/>
            <wp:effectExtent l="4445" t="0" r="635" b="635"/>
            <wp:wrapTopAndBottom/>
            <wp:docPr id="202664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4319" name="图片 20266431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7" t="33327" r="28110" b="35329"/>
                    <a:stretch/>
                  </pic:blipFill>
                  <pic:spPr bwMode="auto">
                    <a:xfrm rot="16200000">
                      <a:off x="0" y="0"/>
                      <a:ext cx="2461260" cy="195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9A100" w14:textId="68AD3CC0" w:rsidR="006C3795" w:rsidRDefault="006C3795">
      <w:pPr>
        <w:rPr>
          <w:rFonts w:ascii="Times New Roman" w:hAnsi="Times New Roman" w:cs="Times New Roman"/>
          <w:sz w:val="24"/>
          <w:szCs w:val="24"/>
        </w:rPr>
      </w:pPr>
      <w:r w:rsidRPr="006C3795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Pr="006C3795">
        <w:rPr>
          <w:rFonts w:ascii="Times New Roman" w:hAnsi="Times New Roman" w:cs="Times New Roman"/>
          <w:sz w:val="24"/>
          <w:szCs w:val="24"/>
        </w:rPr>
        <w:t xml:space="preserve"> shows Solution 1 on the left (before dialysis) and Solution 2 on the right (after dialysis).</w:t>
      </w:r>
    </w:p>
    <w:p w14:paraId="57945852" w14:textId="383015A6" w:rsidR="006C3795" w:rsidRDefault="006C3795">
      <w:pPr>
        <w:rPr>
          <w:rFonts w:ascii="Times New Roman" w:hAnsi="Times New Roman" w:cs="Times New Roman"/>
          <w:sz w:val="24"/>
          <w:szCs w:val="24"/>
        </w:rPr>
      </w:pPr>
    </w:p>
    <w:p w14:paraId="3B04929F" w14:textId="77777777" w:rsidR="00A2385C" w:rsidRDefault="00A2385C">
      <w:pPr>
        <w:rPr>
          <w:rFonts w:ascii="Times New Roman" w:hAnsi="Times New Roman" w:cs="Times New Roman"/>
          <w:sz w:val="24"/>
          <w:szCs w:val="24"/>
        </w:rPr>
      </w:pPr>
    </w:p>
    <w:p w14:paraId="0B211C2B" w14:textId="77777777" w:rsidR="00A2385C" w:rsidRDefault="00A2385C">
      <w:pPr>
        <w:rPr>
          <w:rFonts w:ascii="Times New Roman" w:hAnsi="Times New Roman" w:cs="Times New Roman"/>
          <w:sz w:val="24"/>
          <w:szCs w:val="24"/>
        </w:rPr>
      </w:pPr>
    </w:p>
    <w:p w14:paraId="5A6D666B" w14:textId="77777777" w:rsidR="00A2385C" w:rsidRDefault="00A2385C">
      <w:pPr>
        <w:rPr>
          <w:rFonts w:ascii="Times New Roman" w:hAnsi="Times New Roman" w:cs="Times New Roman"/>
          <w:sz w:val="24"/>
          <w:szCs w:val="24"/>
        </w:rPr>
      </w:pPr>
    </w:p>
    <w:p w14:paraId="1D765B81" w14:textId="77777777" w:rsidR="00A2385C" w:rsidRDefault="00A2385C">
      <w:pPr>
        <w:rPr>
          <w:rFonts w:ascii="Times New Roman" w:hAnsi="Times New Roman" w:cs="Times New Roman"/>
          <w:sz w:val="24"/>
          <w:szCs w:val="24"/>
        </w:rPr>
      </w:pPr>
    </w:p>
    <w:p w14:paraId="2389E26B" w14:textId="77777777" w:rsidR="00A2385C" w:rsidRDefault="00A2385C">
      <w:pPr>
        <w:rPr>
          <w:rFonts w:ascii="Times New Roman" w:hAnsi="Times New Roman" w:cs="Times New Roman"/>
          <w:sz w:val="24"/>
          <w:szCs w:val="24"/>
        </w:rPr>
      </w:pPr>
    </w:p>
    <w:p w14:paraId="759A6E07" w14:textId="09C4796C" w:rsidR="006C3795" w:rsidRDefault="00A2385C"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09F1334" wp14:editId="74C1D6FE">
            <wp:simplePos x="0" y="0"/>
            <wp:positionH relativeFrom="page">
              <wp:align>center</wp:align>
            </wp:positionH>
            <wp:positionV relativeFrom="paragraph">
              <wp:posOffset>2659063</wp:posOffset>
            </wp:positionV>
            <wp:extent cx="1889125" cy="4465955"/>
            <wp:effectExtent l="0" t="0" r="0" b="0"/>
            <wp:wrapTopAndBottom/>
            <wp:docPr id="14534957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95795" name="图片 14534957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795"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447208E" wp14:editId="2F18640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60775" cy="2286635"/>
            <wp:effectExtent l="0" t="0" r="0" b="0"/>
            <wp:wrapTopAndBottom/>
            <wp:docPr id="9904844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84459" name="图片 9904844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77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OLE_LINK62"/>
      <w:bookmarkStart w:id="1" w:name="OLE_LINK64"/>
      <w:r w:rsidRPr="00A2385C">
        <w:rPr>
          <w:rFonts w:ascii="Times New Roman" w:hAnsi="Times New Roman" w:cs="Times New Roman"/>
          <w:b/>
          <w:bCs/>
          <w:sz w:val="24"/>
          <w:szCs w:val="24"/>
        </w:rPr>
        <w:t>Supplementary Fig. 2</w:t>
      </w:r>
      <w:bookmarkEnd w:id="1"/>
      <w:r w:rsidRPr="00A2385C">
        <w:rPr>
          <w:rFonts w:ascii="Times New Roman" w:hAnsi="Times New Roman" w:cs="Times New Roman"/>
          <w:sz w:val="24"/>
          <w:szCs w:val="24"/>
        </w:rPr>
        <w:t xml:space="preserve"> Venn diagram of species differences and biomarker analysis.</w:t>
      </w:r>
      <w:bookmarkEnd w:id="0"/>
    </w:p>
    <w:p w14:paraId="423066E8" w14:textId="7A621C20" w:rsidR="006C3795" w:rsidRDefault="006C3795">
      <w:pPr>
        <w:rPr>
          <w:rFonts w:hint="eastAsia"/>
        </w:rPr>
      </w:pPr>
    </w:p>
    <w:p w14:paraId="5AE64A02" w14:textId="1D6518AE" w:rsidR="006C3795" w:rsidRDefault="00A2385C" w:rsidP="00A2385C">
      <w:pPr>
        <w:jc w:val="both"/>
      </w:pPr>
      <w:bookmarkStart w:id="2" w:name="OLE_LINK65"/>
      <w:bookmarkStart w:id="3" w:name="_Hlk179013501"/>
      <w:r w:rsidRPr="00A238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bookmarkEnd w:id="2"/>
      <w:r w:rsidRPr="00A2385C">
        <w:rPr>
          <w:rFonts w:ascii="Times New Roman" w:hAnsi="Times New Roman" w:cs="Times New Roman"/>
          <w:sz w:val="24"/>
          <w:szCs w:val="24"/>
        </w:rPr>
        <w:t>Assessment of α-diversity in microbial communities, evaluated using Faith’s PD, Good’s Coverage, and Simpson indices.</w:t>
      </w:r>
      <w:r w:rsidRPr="00A23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3"/>
    <w:p w14:paraId="2C7D9E52" w14:textId="6F862EF6" w:rsidR="006C3795" w:rsidRDefault="006C3795"/>
    <w:p w14:paraId="2CC96BF5" w14:textId="4268CB9D" w:rsidR="00672784" w:rsidRPr="00672784" w:rsidRDefault="00672784" w:rsidP="00672784">
      <w:pPr>
        <w:rPr>
          <w:rFonts w:ascii="Times New Roman" w:hAnsi="Times New Roman" w:cs="Times New Roman"/>
          <w:sz w:val="24"/>
          <w:szCs w:val="24"/>
        </w:rPr>
      </w:pPr>
      <w:r w:rsidRPr="006727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71A5022" wp14:editId="55895D83">
            <wp:simplePos x="0" y="0"/>
            <wp:positionH relativeFrom="margin">
              <wp:align>left</wp:align>
            </wp:positionH>
            <wp:positionV relativeFrom="paragraph">
              <wp:posOffset>317</wp:posOffset>
            </wp:positionV>
            <wp:extent cx="5399405" cy="3845560"/>
            <wp:effectExtent l="0" t="0" r="0" b="2540"/>
            <wp:wrapTopAndBottom/>
            <wp:docPr id="18558278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827883" name="图片 18558278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Hlk179013854"/>
      <w:r w:rsidRPr="00672784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5" w:name="OLE_LINK67"/>
      <w:r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upplementary Fig. </w:t>
      </w:r>
      <w:r w:rsidRPr="0067278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2784">
        <w:rPr>
          <w:rFonts w:ascii="Times New Roman" w:hAnsi="Times New Roman" w:cs="Times New Roman"/>
          <w:sz w:val="24"/>
          <w:szCs w:val="24"/>
        </w:rPr>
        <w:t xml:space="preserve">Differential species analysis and biomarker identification using </w:t>
      </w:r>
      <w:proofErr w:type="spellStart"/>
      <w:r w:rsidRPr="00672784">
        <w:rPr>
          <w:rFonts w:ascii="Times New Roman" w:hAnsi="Times New Roman" w:cs="Times New Roman"/>
          <w:sz w:val="24"/>
          <w:szCs w:val="24"/>
        </w:rPr>
        <w:t>LEfSe</w:t>
      </w:r>
      <w:proofErr w:type="spellEnd"/>
      <w:r w:rsidRPr="00672784">
        <w:rPr>
          <w:rFonts w:ascii="Times New Roman" w:hAnsi="Times New Roman" w:cs="Times New Roman"/>
          <w:sz w:val="24"/>
          <w:szCs w:val="24"/>
        </w:rPr>
        <w:t xml:space="preserve"> (Linear Discriminant Analysis Effect Size).</w:t>
      </w:r>
      <w:bookmarkEnd w:id="4"/>
      <w:r w:rsidRPr="00672784">
        <w:rPr>
          <w:rFonts w:ascii="Times New Roman" w:hAnsi="Times New Roman" w:cs="Times New Roman"/>
          <w:sz w:val="24"/>
          <w:szCs w:val="24"/>
        </w:rPr>
        <w:t xml:space="preserve"> </w:t>
      </w:r>
      <w:r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5"/>
    <w:p w14:paraId="5C44D3A0" w14:textId="1D6DB152" w:rsidR="00A2385C" w:rsidRDefault="00672784"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2708C801" wp14:editId="143849E5">
            <wp:simplePos x="0" y="0"/>
            <wp:positionH relativeFrom="margin">
              <wp:align>left</wp:align>
            </wp:positionH>
            <wp:positionV relativeFrom="paragraph">
              <wp:posOffset>382587</wp:posOffset>
            </wp:positionV>
            <wp:extent cx="5399405" cy="2286000"/>
            <wp:effectExtent l="0" t="0" r="0" b="0"/>
            <wp:wrapTopAndBottom/>
            <wp:docPr id="20200340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34035" name="图片 20200340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91742" w14:textId="7C1552A3" w:rsidR="00A2385C" w:rsidRDefault="00672784">
      <w:bookmarkStart w:id="6" w:name="OLE_LINK68"/>
      <w:r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2784">
        <w:rPr>
          <w:rFonts w:ascii="Times New Roman" w:hAnsi="Times New Roman" w:cs="Times New Roman"/>
          <w:sz w:val="24"/>
          <w:szCs w:val="24"/>
        </w:rPr>
        <w:t>Functional potential prediction and metabolic pathway composition of microbial communities.</w:t>
      </w:r>
    </w:p>
    <w:bookmarkEnd w:id="6"/>
    <w:p w14:paraId="1AA34B73" w14:textId="2A4D743D" w:rsidR="00A2385C" w:rsidRDefault="00A2385C"/>
    <w:p w14:paraId="583E14A8" w14:textId="04860EDE" w:rsidR="00A2385C" w:rsidRDefault="00A2385C"/>
    <w:p w14:paraId="13138F0E" w14:textId="5AFD96B0" w:rsidR="00672784" w:rsidRDefault="00CE6C16" w:rsidP="00672784">
      <w:pPr>
        <w:rPr>
          <w:rFonts w:ascii="Times New Roman" w:hAnsi="Times New Roman" w:cs="Times New Roman"/>
          <w:sz w:val="24"/>
          <w:szCs w:val="24"/>
        </w:rPr>
      </w:pPr>
      <w:bookmarkStart w:id="7" w:name="OLE_LINK69"/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408153E" wp14:editId="755187D8">
            <wp:simplePos x="0" y="0"/>
            <wp:positionH relativeFrom="margin">
              <wp:align>center</wp:align>
            </wp:positionH>
            <wp:positionV relativeFrom="paragraph">
              <wp:posOffset>4339590</wp:posOffset>
            </wp:positionV>
            <wp:extent cx="3171825" cy="1980565"/>
            <wp:effectExtent l="0" t="0" r="9525" b="635"/>
            <wp:wrapTopAndBottom/>
            <wp:docPr id="3043434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43443" name="图片 3043434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784" w:rsidRPr="00672784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8" w:name="_Hlk179014279"/>
      <w:r w:rsidR="00672784"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upplementary Fig. </w:t>
      </w:r>
      <w:r w:rsidR="0067278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672784"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2784" w:rsidRPr="00672784">
        <w:rPr>
          <w:rFonts w:ascii="Times New Roman" w:hAnsi="Times New Roman" w:cs="Times New Roman"/>
          <w:sz w:val="24"/>
          <w:szCs w:val="24"/>
        </w:rPr>
        <w:t>Beta diversity analysis and hierarchical clustering of microbial communities.</w:t>
      </w:r>
    </w:p>
    <w:bookmarkEnd w:id="8"/>
    <w:p w14:paraId="67AA46C8" w14:textId="5E4D6A8D" w:rsidR="00CE6C16" w:rsidRDefault="00CE6C16" w:rsidP="00672784"/>
    <w:bookmarkEnd w:id="7"/>
    <w:p w14:paraId="35BBEF5D" w14:textId="722351AD" w:rsidR="00672784" w:rsidRPr="00672784" w:rsidRDefault="00672784"/>
    <w:p w14:paraId="3D58A97E" w14:textId="43807524" w:rsidR="00672784" w:rsidRPr="00CE6C16" w:rsidRDefault="00672784">
      <w:pPr>
        <w:rPr>
          <w:rFonts w:ascii="Times New Roman" w:hAnsi="Times New Roman" w:cs="Times New Roman" w:hint="eastAsia"/>
          <w:sz w:val="24"/>
          <w:szCs w:val="24"/>
        </w:rPr>
      </w:pPr>
      <w:bookmarkStart w:id="9" w:name="OLE_LINK70"/>
      <w:bookmarkStart w:id="10" w:name="_Hlk179014310"/>
      <w:r w:rsidRPr="0067278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Pr="00CE6C16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672784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OLE_LINK71"/>
      <w:bookmarkEnd w:id="9"/>
      <w:r w:rsidR="00CE6C16" w:rsidRPr="00CE6C16">
        <w:rPr>
          <w:rFonts w:ascii="Times New Roman" w:hAnsi="Times New Roman" w:cs="Times New Roman"/>
          <w:sz w:val="24"/>
          <w:szCs w:val="24"/>
        </w:rPr>
        <w:t>Correlation network analysis and ZIPI plot. This figure presents a correlation network illustrating the interactions among key microbial taxa and their functional potentials</w:t>
      </w:r>
      <w:bookmarkEnd w:id="10"/>
      <w:r w:rsidR="00CE6C16" w:rsidRPr="00CE6C16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611662A3" w14:textId="48E4AEC4" w:rsidR="006C3795" w:rsidRDefault="006C3795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6830B30" wp14:editId="19BC41F9">
            <wp:simplePos x="0" y="0"/>
            <wp:positionH relativeFrom="column">
              <wp:posOffset>1588</wp:posOffset>
            </wp:positionH>
            <wp:positionV relativeFrom="paragraph">
              <wp:posOffset>-3200082</wp:posOffset>
            </wp:positionV>
            <wp:extent cx="5399405" cy="3624580"/>
            <wp:effectExtent l="0" t="0" r="0" b="0"/>
            <wp:wrapTopAndBottom/>
            <wp:docPr id="14527272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27221" name="图片 14527272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3795" w:rsidSect="000E3CCA">
      <w:pgSz w:w="11906" w:h="16838" w:code="9"/>
      <w:pgMar w:top="1985" w:right="1418" w:bottom="1418" w:left="1985" w:header="1418" w:footer="1418" w:gutter="0"/>
      <w:cols w:space="425"/>
      <w:docGrid w:type="linesAndChars"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DF775" w14:textId="77777777" w:rsidR="0023265B" w:rsidRDefault="0023265B" w:rsidP="00EF0CC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470ACD7" w14:textId="77777777" w:rsidR="0023265B" w:rsidRDefault="0023265B" w:rsidP="00EF0CC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A3563" w14:textId="77777777" w:rsidR="0023265B" w:rsidRDefault="0023265B" w:rsidP="00EF0CC9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85B1EA3" w14:textId="77777777" w:rsidR="0023265B" w:rsidRDefault="0023265B" w:rsidP="00EF0CC9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24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A9"/>
    <w:rsid w:val="00093A49"/>
    <w:rsid w:val="000A0F90"/>
    <w:rsid w:val="000C5C39"/>
    <w:rsid w:val="000E3CCA"/>
    <w:rsid w:val="00210024"/>
    <w:rsid w:val="0023265B"/>
    <w:rsid w:val="002F69FC"/>
    <w:rsid w:val="003546F9"/>
    <w:rsid w:val="0045711D"/>
    <w:rsid w:val="005B6114"/>
    <w:rsid w:val="00672784"/>
    <w:rsid w:val="006C3795"/>
    <w:rsid w:val="007077A9"/>
    <w:rsid w:val="007363DB"/>
    <w:rsid w:val="007712AD"/>
    <w:rsid w:val="008059E9"/>
    <w:rsid w:val="009C1B88"/>
    <w:rsid w:val="009E0DB1"/>
    <w:rsid w:val="00A2385C"/>
    <w:rsid w:val="00BE001B"/>
    <w:rsid w:val="00CE6C16"/>
    <w:rsid w:val="00EF0CC9"/>
    <w:rsid w:val="00F1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6DDF4"/>
  <w15:chartTrackingRefBased/>
  <w15:docId w15:val="{9EF21EC8-4701-4B58-934C-47658AA2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spacing w:line="4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C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CC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C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CC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CC9"/>
    <w:rPr>
      <w:sz w:val="18"/>
      <w:szCs w:val="18"/>
    </w:rPr>
  </w:style>
  <w:style w:type="character" w:styleId="a7">
    <w:name w:val="Hyperlink"/>
    <w:basedOn w:val="a0"/>
    <w:uiPriority w:val="99"/>
    <w:unhideWhenUsed/>
    <w:rsid w:val="006C3795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C3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1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 小朱朱</dc:creator>
  <cp:keywords/>
  <dc:description/>
  <cp:lastModifiedBy>荣 小朱朱</cp:lastModifiedBy>
  <cp:revision>5</cp:revision>
  <dcterms:created xsi:type="dcterms:W3CDTF">2024-10-03T04:33:00Z</dcterms:created>
  <dcterms:modified xsi:type="dcterms:W3CDTF">2024-10-05T02:25:00Z</dcterms:modified>
</cp:coreProperties>
</file>