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7B683" w14:textId="77777777" w:rsidR="00357127" w:rsidRPr="0019723B" w:rsidRDefault="00357127" w:rsidP="00357127">
      <w:pPr>
        <w:pStyle w:val="Title2"/>
        <w:spacing w:line="360" w:lineRule="auto"/>
        <w:rPr>
          <w:b w:val="0"/>
          <w:sz w:val="32"/>
          <w:szCs w:val="32"/>
        </w:rPr>
      </w:pPr>
      <w:bookmarkStart w:id="0" w:name="_Hlk213684706"/>
      <w:bookmarkEnd w:id="0"/>
      <w:r w:rsidRPr="0019723B">
        <w:rPr>
          <w:b w:val="0"/>
          <w:sz w:val="32"/>
          <w:szCs w:val="32"/>
        </w:rPr>
        <w:t xml:space="preserve">Supporting Information </w:t>
      </w:r>
    </w:p>
    <w:p w14:paraId="612195C1" w14:textId="77777777" w:rsidR="00357127" w:rsidRDefault="00357127" w:rsidP="00357127">
      <w:pPr>
        <w:pStyle w:val="Tableofcontents"/>
        <w:spacing w:line="360" w:lineRule="auto"/>
        <w:rPr>
          <w:rFonts w:eastAsiaTheme="minorEastAsia"/>
          <w:lang w:eastAsia="zh-CN"/>
        </w:rPr>
      </w:pPr>
    </w:p>
    <w:p w14:paraId="7F69020F" w14:textId="77777777" w:rsidR="0039143B" w:rsidRPr="0039143B" w:rsidRDefault="0039143B" w:rsidP="00357127">
      <w:pPr>
        <w:pStyle w:val="Tableofcontents"/>
        <w:spacing w:line="360" w:lineRule="auto"/>
        <w:rPr>
          <w:rFonts w:eastAsiaTheme="minorEastAsia"/>
          <w:lang w:eastAsia="zh-CN"/>
        </w:rPr>
      </w:pPr>
    </w:p>
    <w:p w14:paraId="66018C67" w14:textId="77777777" w:rsidR="003C6AA3" w:rsidRPr="003C6AA3" w:rsidRDefault="003C6AA3" w:rsidP="003C6AA3">
      <w:pPr>
        <w:spacing w:line="480" w:lineRule="auto"/>
        <w:jc w:val="center"/>
        <w:rPr>
          <w:b/>
          <w:sz w:val="28"/>
          <w:szCs w:val="28"/>
          <w:lang w:val="en-US"/>
        </w:rPr>
      </w:pPr>
      <w:r w:rsidRPr="003C6AA3">
        <w:rPr>
          <w:b/>
          <w:sz w:val="28"/>
          <w:szCs w:val="28"/>
          <w:lang w:val="en-US"/>
        </w:rPr>
        <w:t>In Situ Grown Polypyrrole and PDMS Coatings Enable Superhydrophobic Silk Fabrics with Photothermal Antimicrobial Activity and High-Efficiency Electromagnetic Shielding</w:t>
      </w:r>
    </w:p>
    <w:p w14:paraId="64742BC6" w14:textId="55C55A28" w:rsidR="003C6AA3" w:rsidRPr="003C6AA3" w:rsidRDefault="003C6AA3" w:rsidP="003C6AA3">
      <w:pPr>
        <w:spacing w:line="480" w:lineRule="auto"/>
        <w:jc w:val="center"/>
        <w:rPr>
          <w:lang w:val="en-US"/>
        </w:rPr>
      </w:pPr>
      <w:proofErr w:type="spellStart"/>
      <w:r w:rsidRPr="003C6AA3">
        <w:rPr>
          <w:lang w:val="en-US"/>
        </w:rPr>
        <w:t>Tiancheng</w:t>
      </w:r>
      <w:proofErr w:type="spellEnd"/>
      <w:r w:rsidRPr="003C6AA3">
        <w:rPr>
          <w:lang w:val="en-US"/>
        </w:rPr>
        <w:t xml:space="preserve"> Wei</w:t>
      </w:r>
      <w:r w:rsidRPr="003C6AA3">
        <w:rPr>
          <w:rFonts w:hint="eastAsia"/>
          <w:lang w:val="en-US"/>
        </w:rPr>
        <w:t>,</w:t>
      </w:r>
      <w:proofErr w:type="gramStart"/>
      <w:r w:rsidRPr="003C6AA3">
        <w:rPr>
          <w:rFonts w:hint="eastAsia"/>
          <w:vertAlign w:val="superscript"/>
          <w:lang w:val="en-US"/>
        </w:rPr>
        <w:t>1,#</w:t>
      </w:r>
      <w:proofErr w:type="gramEnd"/>
      <w:r w:rsidRPr="003C6AA3">
        <w:rPr>
          <w:lang w:val="en-US"/>
        </w:rPr>
        <w:t xml:space="preserve"> </w:t>
      </w:r>
      <w:bookmarkStart w:id="1" w:name="_Hlk198731873"/>
      <w:r w:rsidRPr="003C6AA3">
        <w:rPr>
          <w:rFonts w:hint="eastAsia"/>
          <w:lang w:val="en-US"/>
        </w:rPr>
        <w:t>Li Xu</w:t>
      </w:r>
      <w:bookmarkEnd w:id="1"/>
      <w:r w:rsidRPr="003C6AA3">
        <w:rPr>
          <w:rFonts w:hint="eastAsia"/>
          <w:lang w:val="en-US"/>
        </w:rPr>
        <w:t>,</w:t>
      </w:r>
      <w:proofErr w:type="gramStart"/>
      <w:r w:rsidRPr="003C6AA3">
        <w:rPr>
          <w:rFonts w:hint="eastAsia"/>
          <w:vertAlign w:val="superscript"/>
          <w:lang w:val="en-US"/>
        </w:rPr>
        <w:t>1,#</w:t>
      </w:r>
      <w:proofErr w:type="gramEnd"/>
      <w:r w:rsidRPr="003C6AA3">
        <w:rPr>
          <w:lang w:val="en-US"/>
        </w:rPr>
        <w:t>, Qichao Cheng,</w:t>
      </w:r>
      <w:r w:rsidRPr="003C6AA3">
        <w:rPr>
          <w:rFonts w:hint="eastAsia"/>
          <w:vertAlign w:val="superscript"/>
          <w:lang w:val="en-US"/>
        </w:rPr>
        <w:t>1</w:t>
      </w:r>
      <w:r w:rsidRPr="003C6AA3">
        <w:rPr>
          <w:vertAlign w:val="superscript"/>
          <w:lang w:val="en-US"/>
        </w:rPr>
        <w:t>,</w:t>
      </w:r>
      <w:r w:rsidRPr="003C6AA3">
        <w:rPr>
          <w:rFonts w:hint="eastAsia"/>
          <w:vertAlign w:val="superscript"/>
          <w:lang w:val="en-US"/>
        </w:rPr>
        <w:t xml:space="preserve"> #</w:t>
      </w:r>
      <w:r w:rsidRPr="003C6AA3">
        <w:rPr>
          <w:rFonts w:hint="eastAsia"/>
          <w:lang w:val="en-US"/>
        </w:rPr>
        <w:t xml:space="preserve"> </w:t>
      </w:r>
      <w:bookmarkStart w:id="2" w:name="_Hlk526069384"/>
      <w:proofErr w:type="spellStart"/>
      <w:r w:rsidRPr="003C6AA3">
        <w:rPr>
          <w:lang w:val="en-US"/>
        </w:rPr>
        <w:t>Jiangfeng</w:t>
      </w:r>
      <w:proofErr w:type="spellEnd"/>
      <w:r w:rsidRPr="003C6AA3">
        <w:rPr>
          <w:lang w:val="en-US"/>
        </w:rPr>
        <w:t xml:space="preserve"> Cai,</w:t>
      </w:r>
      <w:r w:rsidRPr="003C6AA3">
        <w:rPr>
          <w:rFonts w:hint="eastAsia"/>
          <w:vertAlign w:val="superscript"/>
          <w:lang w:val="en-US"/>
        </w:rPr>
        <w:t>1</w:t>
      </w:r>
      <w:r w:rsidRPr="003C6AA3">
        <w:rPr>
          <w:lang w:val="en-US"/>
        </w:rPr>
        <w:t xml:space="preserve"> Jing Yu,</w:t>
      </w:r>
      <w:r w:rsidRPr="003C6AA3">
        <w:rPr>
          <w:rFonts w:hint="eastAsia"/>
          <w:vertAlign w:val="superscript"/>
          <w:lang w:val="en-US"/>
        </w:rPr>
        <w:t>1</w:t>
      </w:r>
      <w:r w:rsidRPr="003C6AA3">
        <w:rPr>
          <w:lang w:val="en-US"/>
        </w:rPr>
        <w:t xml:space="preserve"> Qi Wu,</w:t>
      </w:r>
      <w:r w:rsidRPr="003C6AA3">
        <w:rPr>
          <w:rFonts w:hint="eastAsia"/>
          <w:vertAlign w:val="superscript"/>
          <w:lang w:val="en-US"/>
        </w:rPr>
        <w:t>1</w:t>
      </w:r>
      <w:r w:rsidR="00F81CF8" w:rsidRPr="00F81CF8">
        <w:rPr>
          <w:lang w:val="en-US"/>
        </w:rPr>
        <w:t xml:space="preserve"> </w:t>
      </w:r>
      <w:r w:rsidR="00F81CF8" w:rsidRPr="003C6AA3">
        <w:rPr>
          <w:lang w:val="en-US"/>
        </w:rPr>
        <w:t>Quan Wan,</w:t>
      </w:r>
      <w:r w:rsidR="00F81CF8" w:rsidRPr="003C6AA3">
        <w:rPr>
          <w:rFonts w:hint="eastAsia"/>
          <w:vertAlign w:val="superscript"/>
          <w:lang w:val="en-US"/>
        </w:rPr>
        <w:t>1</w:t>
      </w:r>
      <w:r w:rsidRPr="003C6AA3">
        <w:rPr>
          <w:lang w:val="en-US"/>
        </w:rPr>
        <w:t xml:space="preserve"> Jie Wang,</w:t>
      </w:r>
      <w:r w:rsidRPr="003C6AA3">
        <w:rPr>
          <w:rFonts w:hint="eastAsia"/>
          <w:vertAlign w:val="superscript"/>
          <w:lang w:val="en-US"/>
        </w:rPr>
        <w:t>1</w:t>
      </w:r>
      <w:r w:rsidRPr="003C6AA3">
        <w:rPr>
          <w:lang w:val="en-US"/>
        </w:rPr>
        <w:t xml:space="preserve"> </w:t>
      </w:r>
      <w:proofErr w:type="spellStart"/>
      <w:r w:rsidRPr="003C6AA3">
        <w:rPr>
          <w:lang w:val="en-US"/>
        </w:rPr>
        <w:t>Zongpu</w:t>
      </w:r>
      <w:proofErr w:type="spellEnd"/>
      <w:r w:rsidRPr="003C6AA3">
        <w:rPr>
          <w:lang w:val="en-US"/>
        </w:rPr>
        <w:t xml:space="preserve"> Xu,</w:t>
      </w:r>
      <w:r w:rsidRPr="003C6AA3">
        <w:rPr>
          <w:rFonts w:hint="eastAsia"/>
          <w:vertAlign w:val="superscript"/>
          <w:lang w:val="en-US"/>
        </w:rPr>
        <w:t>1</w:t>
      </w:r>
      <w:r w:rsidRPr="003C6AA3">
        <w:rPr>
          <w:lang w:val="en-US"/>
        </w:rPr>
        <w:t xml:space="preserve"> </w:t>
      </w:r>
      <w:proofErr w:type="spellStart"/>
      <w:r w:rsidRPr="003C6AA3">
        <w:rPr>
          <w:lang w:val="en-US"/>
        </w:rPr>
        <w:t>Yajun</w:t>
      </w:r>
      <w:proofErr w:type="spellEnd"/>
      <w:r w:rsidRPr="003C6AA3">
        <w:rPr>
          <w:lang w:val="en-US"/>
        </w:rPr>
        <w:t xml:space="preserve"> Shuai,</w:t>
      </w:r>
      <w:r w:rsidRPr="003C6AA3">
        <w:rPr>
          <w:rFonts w:hint="eastAsia"/>
          <w:vertAlign w:val="superscript"/>
          <w:lang w:val="en-US"/>
        </w:rPr>
        <w:t>1</w:t>
      </w:r>
      <w:bookmarkStart w:id="3" w:name="_Hlk213865082"/>
      <w:r w:rsidRPr="003C6AA3">
        <w:rPr>
          <w:lang w:val="en-US"/>
        </w:rPr>
        <w:t xml:space="preserve"> </w:t>
      </w:r>
      <w:bookmarkEnd w:id="3"/>
      <w:r w:rsidRPr="003C6AA3">
        <w:rPr>
          <w:lang w:val="en-US"/>
        </w:rPr>
        <w:t xml:space="preserve">and </w:t>
      </w:r>
      <w:proofErr w:type="spellStart"/>
      <w:r w:rsidRPr="003C6AA3">
        <w:rPr>
          <w:lang w:val="en-US"/>
        </w:rPr>
        <w:t>Mingying</w:t>
      </w:r>
      <w:proofErr w:type="spellEnd"/>
      <w:r w:rsidRPr="003C6AA3">
        <w:rPr>
          <w:lang w:val="en-US"/>
        </w:rPr>
        <w:t xml:space="preserve"> Yang</w:t>
      </w:r>
      <w:r w:rsidRPr="003C6AA3">
        <w:rPr>
          <w:rFonts w:hint="eastAsia"/>
          <w:vertAlign w:val="superscript"/>
          <w:lang w:val="en-US"/>
        </w:rPr>
        <w:t>1</w:t>
      </w:r>
      <w:r w:rsidRPr="003C6AA3">
        <w:rPr>
          <w:vertAlign w:val="superscript"/>
          <w:lang w:val="en-US"/>
        </w:rPr>
        <w:t>,</w:t>
      </w:r>
      <w:r>
        <w:rPr>
          <w:vertAlign w:val="superscript"/>
        </w:rPr>
        <w:footnoteReference w:customMarkFollows="1" w:id="1"/>
        <w:sym w:font="Symbol" w:char="F02A"/>
      </w:r>
      <w:bookmarkEnd w:id="2"/>
      <w:r w:rsidRPr="003C6AA3">
        <w:rPr>
          <w:rFonts w:hint="eastAsia"/>
          <w:lang w:val="en-US"/>
        </w:rPr>
        <w:t xml:space="preserve"> </w:t>
      </w:r>
    </w:p>
    <w:p w14:paraId="323AE62F" w14:textId="14FF80D4" w:rsidR="00357127" w:rsidRDefault="00357127">
      <w:pPr>
        <w:rPr>
          <w:rFonts w:eastAsiaTheme="minorEastAsia"/>
          <w:lang w:val="en-US" w:eastAsia="zh-CN"/>
        </w:rPr>
      </w:pPr>
      <w:r w:rsidRPr="00357127">
        <w:rPr>
          <w:rFonts w:eastAsiaTheme="minorEastAsia"/>
          <w:lang w:val="en-US" w:eastAsia="zh-CN"/>
        </w:rPr>
        <w:br w:type="page"/>
      </w:r>
    </w:p>
    <w:p w14:paraId="28FE04A2" w14:textId="77777777" w:rsidR="00357127" w:rsidRPr="00B8306D" w:rsidRDefault="00357127" w:rsidP="00357127">
      <w:pPr>
        <w:pStyle w:val="Tableofcontents"/>
        <w:spacing w:line="360" w:lineRule="auto"/>
        <w:rPr>
          <w:rFonts w:eastAsiaTheme="minorEastAsia"/>
          <w:lang w:eastAsia="zh-CN"/>
        </w:rPr>
      </w:pPr>
    </w:p>
    <w:p w14:paraId="68BCB1C0" w14:textId="33640793" w:rsidR="00357127" w:rsidRPr="009E4688" w:rsidRDefault="003210F1" w:rsidP="00357127">
      <w:pPr>
        <w:spacing w:line="360" w:lineRule="auto"/>
        <w:jc w:val="center"/>
      </w:pPr>
      <w:r>
        <w:rPr>
          <w:rFonts w:ascii="仿宋" w:hAnsi="仿宋"/>
          <w:noProof/>
        </w:rPr>
        <w:drawing>
          <wp:inline distT="0" distB="0" distL="0" distR="0" wp14:anchorId="1F835C5C" wp14:editId="0D7AF39E">
            <wp:extent cx="5207635" cy="6559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7"/>
                    <a:srcRect l="1264"/>
                    <a:stretch/>
                  </pic:blipFill>
                  <pic:spPr bwMode="auto">
                    <a:xfrm>
                      <a:off x="0" y="0"/>
                      <a:ext cx="5207635" cy="6559550"/>
                    </a:xfrm>
                    <a:prstGeom prst="rect">
                      <a:avLst/>
                    </a:prstGeom>
                    <a:ln>
                      <a:noFill/>
                    </a:ln>
                    <a:extLst>
                      <a:ext uri="{53640926-AAD7-44D8-BBD7-CCE9431645EC}">
                        <a14:shadowObscured xmlns:a14="http://schemas.microsoft.com/office/drawing/2010/main"/>
                      </a:ext>
                    </a:extLst>
                  </pic:spPr>
                </pic:pic>
              </a:graphicData>
            </a:graphic>
          </wp:inline>
        </w:drawing>
      </w:r>
    </w:p>
    <w:p w14:paraId="7251D95A" w14:textId="3AA5A664" w:rsidR="00357127" w:rsidRPr="003210F1" w:rsidRDefault="003210F1" w:rsidP="00357127">
      <w:pPr>
        <w:spacing w:line="360" w:lineRule="auto"/>
        <w:jc w:val="both"/>
        <w:rPr>
          <w:lang w:val="en-US"/>
        </w:rPr>
      </w:pPr>
      <w:r>
        <w:rPr>
          <w:rFonts w:eastAsiaTheme="minorEastAsia" w:hint="eastAsia"/>
          <w:b/>
          <w:bCs/>
          <w:lang w:val="en-US" w:eastAsia="zh-CN"/>
        </w:rPr>
        <w:t>Figure S1.</w:t>
      </w:r>
      <w:r w:rsidRPr="003210F1">
        <w:rPr>
          <w:rFonts w:eastAsiaTheme="minorEastAsia" w:hint="eastAsia"/>
          <w:lang w:val="en-US" w:eastAsia="zh-CN"/>
        </w:rPr>
        <w:t xml:space="preserve"> </w:t>
      </w:r>
      <w:r w:rsidRPr="003210F1">
        <w:rPr>
          <w:rFonts w:eastAsiaTheme="minorEastAsia"/>
          <w:lang w:val="en-US" w:eastAsia="zh-CN"/>
        </w:rPr>
        <w:t>SEM images of Silk-</w:t>
      </w:r>
      <w:proofErr w:type="spellStart"/>
      <w:proofErr w:type="gramStart"/>
      <w:r w:rsidRPr="003210F1">
        <w:rPr>
          <w:rFonts w:eastAsiaTheme="minorEastAsia"/>
          <w:lang w:val="en-US" w:eastAsia="zh-CN"/>
        </w:rPr>
        <w:t>PPy</w:t>
      </w:r>
      <w:proofErr w:type="spellEnd"/>
      <w:r w:rsidRPr="003210F1">
        <w:rPr>
          <w:rFonts w:eastAsiaTheme="minorEastAsia"/>
          <w:lang w:val="en-US" w:eastAsia="zh-CN"/>
        </w:rPr>
        <w:t>(</w:t>
      </w:r>
      <w:proofErr w:type="gramEnd"/>
      <w:r w:rsidRPr="003210F1">
        <w:rPr>
          <w:rFonts w:eastAsiaTheme="minorEastAsia"/>
          <w:lang w:val="en-US" w:eastAsia="zh-CN"/>
        </w:rPr>
        <w:t xml:space="preserve">0.1-10) with different Py addition ratios (0.1, 1, 3, 5, 7, 10 mmol per 50 mL system). (A) shows a two-fold magnification of (B), while (B) displays a five-fold magnification of (C). </w:t>
      </w:r>
      <w:proofErr w:type="spellStart"/>
      <w:r w:rsidRPr="003210F1">
        <w:rPr>
          <w:rFonts w:eastAsiaTheme="minorEastAsia"/>
          <w:lang w:val="en-US" w:eastAsia="zh-CN"/>
        </w:rPr>
        <w:t>Ppy</w:t>
      </w:r>
      <w:proofErr w:type="spellEnd"/>
      <w:r w:rsidRPr="003210F1">
        <w:rPr>
          <w:rFonts w:eastAsiaTheme="minorEastAsia"/>
          <w:lang w:val="en-US" w:eastAsia="zh-CN"/>
        </w:rPr>
        <w:t xml:space="preserve"> begins to delaminate when the Py amount increases to 7 mmol per 50 </w:t>
      </w:r>
      <w:proofErr w:type="spellStart"/>
      <w:r w:rsidRPr="003210F1">
        <w:rPr>
          <w:rFonts w:eastAsiaTheme="minorEastAsia"/>
          <w:lang w:val="en-US" w:eastAsia="zh-CN"/>
        </w:rPr>
        <w:t>mL.</w:t>
      </w:r>
      <w:proofErr w:type="spellEnd"/>
    </w:p>
    <w:p w14:paraId="490C4FA6" w14:textId="77777777" w:rsidR="00357127" w:rsidRPr="009E4688" w:rsidRDefault="00357127" w:rsidP="00357127">
      <w:pPr>
        <w:spacing w:line="360" w:lineRule="auto"/>
        <w:jc w:val="both"/>
        <w:rPr>
          <w:lang w:val="en-US"/>
        </w:rPr>
      </w:pPr>
    </w:p>
    <w:p w14:paraId="78587A2E" w14:textId="0C04AC90" w:rsidR="003210F1" w:rsidRDefault="003210F1">
      <w:pPr>
        <w:rPr>
          <w:lang w:val="en-US"/>
        </w:rPr>
      </w:pPr>
      <w:r>
        <w:rPr>
          <w:lang w:val="en-US"/>
        </w:rPr>
        <w:br w:type="page"/>
      </w:r>
    </w:p>
    <w:p w14:paraId="2A5CD8B2" w14:textId="6DDFC771" w:rsidR="003210F1" w:rsidRDefault="003210F1" w:rsidP="00B778C8">
      <w:pPr>
        <w:spacing w:line="360" w:lineRule="auto"/>
        <w:jc w:val="center"/>
        <w:rPr>
          <w:rFonts w:eastAsiaTheme="minorEastAsia"/>
          <w:lang w:val="en-US" w:eastAsia="zh-CN"/>
        </w:rPr>
      </w:pPr>
      <w:r>
        <w:rPr>
          <w:rFonts w:ascii="仿宋" w:hAnsi="仿宋"/>
          <w:noProof/>
        </w:rPr>
        <w:lastRenderedPageBreak/>
        <w:drawing>
          <wp:inline distT="0" distB="0" distL="0" distR="0" wp14:anchorId="6C0CC80E" wp14:editId="4163C273">
            <wp:extent cx="5274310" cy="442087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8"/>
                    <a:stretch>
                      <a:fillRect/>
                    </a:stretch>
                  </pic:blipFill>
                  <pic:spPr>
                    <a:xfrm>
                      <a:off x="0" y="0"/>
                      <a:ext cx="5274310" cy="4420870"/>
                    </a:xfrm>
                    <a:prstGeom prst="rect">
                      <a:avLst/>
                    </a:prstGeom>
                  </pic:spPr>
                </pic:pic>
              </a:graphicData>
            </a:graphic>
          </wp:inline>
        </w:drawing>
      </w:r>
    </w:p>
    <w:p w14:paraId="7470051A" w14:textId="42A99A86" w:rsidR="003210F1" w:rsidRPr="003210F1" w:rsidRDefault="003210F1" w:rsidP="003210F1">
      <w:pPr>
        <w:spacing w:line="360" w:lineRule="auto"/>
        <w:jc w:val="both"/>
        <w:rPr>
          <w:lang w:val="en-US"/>
        </w:rPr>
      </w:pPr>
      <w:r>
        <w:rPr>
          <w:rFonts w:eastAsiaTheme="minorEastAsia" w:hint="eastAsia"/>
          <w:b/>
          <w:bCs/>
          <w:lang w:val="en-US" w:eastAsia="zh-CN"/>
        </w:rPr>
        <w:t xml:space="preserve">Figure S2. </w:t>
      </w:r>
      <w:r w:rsidRPr="003210F1">
        <w:rPr>
          <w:rFonts w:eastAsiaTheme="minorEastAsia"/>
          <w:lang w:val="en-US" w:eastAsia="zh-CN"/>
        </w:rPr>
        <w:t>SEM images of Silk-</w:t>
      </w:r>
      <w:proofErr w:type="gramStart"/>
      <w:r w:rsidRPr="003210F1">
        <w:rPr>
          <w:rFonts w:eastAsiaTheme="minorEastAsia"/>
          <w:lang w:val="en-US" w:eastAsia="zh-CN"/>
        </w:rPr>
        <w:t>P(</w:t>
      </w:r>
      <w:proofErr w:type="gramEnd"/>
      <w:r w:rsidRPr="003210F1">
        <w:rPr>
          <w:rFonts w:eastAsiaTheme="minorEastAsia"/>
          <w:lang w:val="en-US" w:eastAsia="zh-CN"/>
        </w:rPr>
        <w:t>1-7)-P with different pyrrole addition ratios (0.1, 1, 3, 5, and 7 mmol per 50 mL system).</w:t>
      </w:r>
    </w:p>
    <w:p w14:paraId="27975A4D" w14:textId="6B1AF4AF" w:rsidR="00B778C8" w:rsidRDefault="00B778C8">
      <w:pPr>
        <w:rPr>
          <w:rFonts w:eastAsiaTheme="minorEastAsia"/>
          <w:lang w:val="en-US" w:eastAsia="zh-CN"/>
        </w:rPr>
      </w:pPr>
      <w:r>
        <w:rPr>
          <w:rFonts w:eastAsiaTheme="minorEastAsia"/>
          <w:lang w:val="en-US" w:eastAsia="zh-CN"/>
        </w:rPr>
        <w:br w:type="page"/>
      </w:r>
    </w:p>
    <w:p w14:paraId="0429D9A9" w14:textId="3D1AFC3B" w:rsidR="003210F1" w:rsidRDefault="00B778C8" w:rsidP="00357127">
      <w:pPr>
        <w:spacing w:line="360" w:lineRule="auto"/>
        <w:jc w:val="both"/>
        <w:rPr>
          <w:rFonts w:eastAsiaTheme="minorEastAsia"/>
          <w:lang w:val="en-US" w:eastAsia="zh-CN"/>
        </w:rPr>
      </w:pPr>
      <w:r>
        <w:rPr>
          <w:rFonts w:eastAsiaTheme="minorEastAsia"/>
          <w:noProof/>
          <w:lang w:val="en-US" w:eastAsia="zh-CN"/>
        </w:rPr>
        <w:lastRenderedPageBreak/>
        <w:drawing>
          <wp:inline distT="0" distB="0" distL="0" distR="0" wp14:anchorId="163E2341" wp14:editId="057FE8C3">
            <wp:extent cx="5806735" cy="2146115"/>
            <wp:effectExtent l="0" t="0" r="0" b="0"/>
            <wp:docPr id="8976508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7698" cy="2150167"/>
                    </a:xfrm>
                    <a:prstGeom prst="rect">
                      <a:avLst/>
                    </a:prstGeom>
                    <a:noFill/>
                  </pic:spPr>
                </pic:pic>
              </a:graphicData>
            </a:graphic>
          </wp:inline>
        </w:drawing>
      </w:r>
    </w:p>
    <w:p w14:paraId="0A36376C" w14:textId="69241D60" w:rsidR="00B778C8" w:rsidRPr="00B778C8" w:rsidRDefault="00B778C8" w:rsidP="00B778C8">
      <w:pPr>
        <w:spacing w:line="360" w:lineRule="auto"/>
        <w:rPr>
          <w:rFonts w:eastAsiaTheme="minorEastAsia"/>
          <w:lang w:val="en-US" w:eastAsia="zh-CN"/>
        </w:rPr>
      </w:pPr>
      <w:r w:rsidRPr="00B778C8">
        <w:rPr>
          <w:rFonts w:eastAsiaTheme="minorEastAsia"/>
          <w:b/>
          <w:bCs/>
          <w:lang w:val="en-US" w:eastAsia="zh-CN"/>
        </w:rPr>
        <w:t>Figure S</w:t>
      </w:r>
      <w:r w:rsidRPr="00B778C8">
        <w:rPr>
          <w:rFonts w:eastAsiaTheme="minorEastAsia" w:hint="eastAsia"/>
          <w:b/>
          <w:bCs/>
          <w:lang w:val="en-US" w:eastAsia="zh-CN"/>
        </w:rPr>
        <w:t>3</w:t>
      </w:r>
      <w:r w:rsidRPr="00B778C8">
        <w:rPr>
          <w:rFonts w:eastAsiaTheme="minorEastAsia"/>
          <w:lang w:val="en-US" w:eastAsia="zh-CN"/>
        </w:rPr>
        <w:t>. SEM image of the cross-section of Silk-P5.</w:t>
      </w:r>
    </w:p>
    <w:p w14:paraId="3CF324E6" w14:textId="77777777" w:rsidR="003210F1" w:rsidRDefault="003210F1">
      <w:pPr>
        <w:rPr>
          <w:lang w:val="en-US"/>
        </w:rPr>
      </w:pPr>
      <w:r>
        <w:rPr>
          <w:lang w:val="en-US"/>
        </w:rPr>
        <w:br w:type="page"/>
      </w:r>
    </w:p>
    <w:p w14:paraId="4461900B" w14:textId="77777777" w:rsidR="00357127" w:rsidRPr="009E4688" w:rsidRDefault="00357127" w:rsidP="00357127">
      <w:pPr>
        <w:spacing w:line="360" w:lineRule="auto"/>
        <w:jc w:val="both"/>
        <w:rPr>
          <w:lang w:val="en-US"/>
        </w:rPr>
      </w:pPr>
    </w:p>
    <w:p w14:paraId="75541F9C" w14:textId="26BC2508" w:rsidR="00357127" w:rsidRPr="00457E7D" w:rsidRDefault="00233756" w:rsidP="00357127">
      <w:pPr>
        <w:spacing w:line="360" w:lineRule="auto"/>
        <w:jc w:val="center"/>
        <w:rPr>
          <w:lang w:val="en-US"/>
        </w:rPr>
      </w:pPr>
      <w:r>
        <w:rPr>
          <w:noProof/>
          <w:lang w:val="en-US"/>
        </w:rPr>
        <w:drawing>
          <wp:inline distT="0" distB="0" distL="0" distR="0" wp14:anchorId="0FD57DF6" wp14:editId="277DF8BD">
            <wp:extent cx="5499100" cy="3011805"/>
            <wp:effectExtent l="0" t="0" r="0" b="0"/>
            <wp:docPr id="13561144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3011805"/>
                    </a:xfrm>
                    <a:prstGeom prst="rect">
                      <a:avLst/>
                    </a:prstGeom>
                    <a:noFill/>
                  </pic:spPr>
                </pic:pic>
              </a:graphicData>
            </a:graphic>
          </wp:inline>
        </w:drawing>
      </w:r>
    </w:p>
    <w:p w14:paraId="374D88E7" w14:textId="145EC300" w:rsidR="00B778C8" w:rsidRPr="00AB7EA6" w:rsidRDefault="00357127" w:rsidP="00357127">
      <w:pPr>
        <w:spacing w:line="360" w:lineRule="auto"/>
        <w:jc w:val="both"/>
        <w:rPr>
          <w:rFonts w:eastAsiaTheme="minorEastAsia"/>
          <w:lang w:val="en-US" w:eastAsia="zh-CN"/>
        </w:rPr>
      </w:pPr>
      <w:r>
        <w:rPr>
          <w:rFonts w:eastAsiaTheme="minorEastAsia" w:hint="eastAsia"/>
          <w:b/>
          <w:bCs/>
          <w:lang w:val="en-US" w:eastAsia="zh-CN"/>
        </w:rPr>
        <w:t>Figure S</w:t>
      </w:r>
      <w:r w:rsidR="00B778C8">
        <w:rPr>
          <w:rFonts w:eastAsiaTheme="minorEastAsia" w:hint="eastAsia"/>
          <w:b/>
          <w:bCs/>
          <w:lang w:val="en-US" w:eastAsia="zh-CN"/>
        </w:rPr>
        <w:t>4</w:t>
      </w:r>
      <w:r>
        <w:rPr>
          <w:rFonts w:eastAsiaTheme="minorEastAsia" w:hint="eastAsia"/>
          <w:b/>
          <w:bCs/>
          <w:lang w:val="en-US" w:eastAsia="zh-CN"/>
        </w:rPr>
        <w:t>.</w:t>
      </w:r>
      <w:r w:rsidRPr="009E4688">
        <w:rPr>
          <w:rFonts w:hint="eastAsia"/>
          <w:lang w:val="en-US"/>
        </w:rPr>
        <w:t xml:space="preserve"> Photographs of the real products. (A) Silk fabric, (B) Silk-P5-P.</w:t>
      </w:r>
      <w:r w:rsidR="00AB7EA6">
        <w:rPr>
          <w:rFonts w:eastAsiaTheme="minorEastAsia" w:hint="eastAsia"/>
          <w:lang w:val="en-US" w:eastAsia="zh-CN"/>
        </w:rPr>
        <w:t xml:space="preserve"> (C)</w:t>
      </w:r>
      <w:r w:rsidR="00AB7EA6" w:rsidRPr="00AB7EA6">
        <w:t xml:space="preserve"> </w:t>
      </w:r>
      <w:r w:rsidR="00AB7EA6" w:rsidRPr="00AB7EA6">
        <w:rPr>
          <w:rFonts w:eastAsiaTheme="minorEastAsia"/>
          <w:lang w:val="en-US" w:eastAsia="zh-CN"/>
        </w:rPr>
        <w:t>The thickness of the sample</w:t>
      </w:r>
      <w:r w:rsidR="00AB7EA6">
        <w:rPr>
          <w:rFonts w:eastAsiaTheme="minorEastAsia" w:hint="eastAsia"/>
          <w:lang w:val="en-US" w:eastAsia="zh-CN"/>
        </w:rPr>
        <w:t>s.</w:t>
      </w:r>
    </w:p>
    <w:p w14:paraId="111AFDB3" w14:textId="77777777" w:rsidR="00B778C8" w:rsidRDefault="00B778C8">
      <w:pPr>
        <w:rPr>
          <w:lang w:val="en-US"/>
        </w:rPr>
      </w:pPr>
      <w:r>
        <w:rPr>
          <w:lang w:val="en-US"/>
        </w:rPr>
        <w:br w:type="page"/>
      </w:r>
    </w:p>
    <w:p w14:paraId="24E48EFC" w14:textId="77777777" w:rsidR="00357127" w:rsidRPr="009E4688" w:rsidRDefault="00357127" w:rsidP="00357127">
      <w:pPr>
        <w:spacing w:line="360" w:lineRule="auto"/>
        <w:jc w:val="center"/>
      </w:pPr>
      <w:r w:rsidRPr="009E4688">
        <w:rPr>
          <w:noProof/>
        </w:rPr>
        <w:lastRenderedPageBreak/>
        <w:drawing>
          <wp:inline distT="0" distB="0" distL="0" distR="0" wp14:anchorId="51756F90" wp14:editId="2145C9B2">
            <wp:extent cx="4797968" cy="3627434"/>
            <wp:effectExtent l="0" t="0" r="0" b="0"/>
            <wp:docPr id="11359307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30730" name="图片 1135930730"/>
                    <pic:cNvPicPr/>
                  </pic:nvPicPr>
                  <pic:blipFill>
                    <a:blip r:embed="rId11">
                      <a:extLst>
                        <a:ext uri="{28A0092B-C50C-407E-A947-70E740481C1C}">
                          <a14:useLocalDpi xmlns:a14="http://schemas.microsoft.com/office/drawing/2010/main" val="0"/>
                        </a:ext>
                      </a:extLst>
                    </a:blip>
                    <a:stretch>
                      <a:fillRect/>
                    </a:stretch>
                  </pic:blipFill>
                  <pic:spPr>
                    <a:xfrm>
                      <a:off x="0" y="0"/>
                      <a:ext cx="4797968" cy="3627434"/>
                    </a:xfrm>
                    <a:prstGeom prst="rect">
                      <a:avLst/>
                    </a:prstGeom>
                  </pic:spPr>
                </pic:pic>
              </a:graphicData>
            </a:graphic>
          </wp:inline>
        </w:drawing>
      </w:r>
    </w:p>
    <w:p w14:paraId="6F4E0FDE" w14:textId="7010F24E" w:rsidR="00357127" w:rsidRPr="009E4688" w:rsidRDefault="00357127" w:rsidP="00357127">
      <w:pPr>
        <w:spacing w:line="360" w:lineRule="auto"/>
        <w:jc w:val="both"/>
        <w:rPr>
          <w:lang w:val="en-US"/>
        </w:rPr>
      </w:pPr>
      <w:r>
        <w:rPr>
          <w:rFonts w:eastAsiaTheme="minorEastAsia" w:hint="eastAsia"/>
          <w:b/>
          <w:bCs/>
          <w:lang w:val="en-US" w:eastAsia="zh-CN"/>
        </w:rPr>
        <w:t>Figure S</w:t>
      </w:r>
      <w:r w:rsidR="009004BC">
        <w:rPr>
          <w:rFonts w:eastAsiaTheme="minorEastAsia" w:hint="eastAsia"/>
          <w:b/>
          <w:bCs/>
          <w:lang w:val="en-US" w:eastAsia="zh-CN"/>
        </w:rPr>
        <w:t>5</w:t>
      </w:r>
      <w:r>
        <w:rPr>
          <w:rFonts w:eastAsiaTheme="minorEastAsia" w:hint="eastAsia"/>
          <w:b/>
          <w:bCs/>
          <w:lang w:val="en-US" w:eastAsia="zh-CN"/>
        </w:rPr>
        <w:t>.</w:t>
      </w:r>
      <w:r w:rsidRPr="009E4688">
        <w:rPr>
          <w:rFonts w:hint="eastAsia"/>
          <w:lang w:val="en-US"/>
        </w:rPr>
        <w:t xml:space="preserve"> Effect of doping of different concentrations of PTS on the electrical conductivity of EMI fabrics</w:t>
      </w:r>
    </w:p>
    <w:p w14:paraId="20C3ABF0" w14:textId="35DB1557" w:rsidR="009004BC" w:rsidRDefault="009004BC">
      <w:pPr>
        <w:rPr>
          <w:lang w:val="en-US"/>
        </w:rPr>
      </w:pPr>
      <w:r>
        <w:rPr>
          <w:lang w:val="en-US"/>
        </w:rPr>
        <w:br w:type="page"/>
      </w:r>
    </w:p>
    <w:p w14:paraId="30CE7409" w14:textId="77777777" w:rsidR="00357127" w:rsidRPr="009004BC" w:rsidRDefault="00357127" w:rsidP="00357127">
      <w:pPr>
        <w:spacing w:line="360" w:lineRule="auto"/>
        <w:jc w:val="both"/>
        <w:rPr>
          <w:lang w:val="en-US"/>
        </w:rPr>
      </w:pPr>
    </w:p>
    <w:p w14:paraId="0DA7EC6F" w14:textId="77777777" w:rsidR="00357127" w:rsidRPr="009E4688" w:rsidRDefault="00357127" w:rsidP="00357127">
      <w:pPr>
        <w:spacing w:line="360" w:lineRule="auto"/>
        <w:jc w:val="center"/>
      </w:pPr>
      <w:r w:rsidRPr="009E4688">
        <w:rPr>
          <w:rFonts w:hint="eastAsia"/>
          <w:noProof/>
        </w:rPr>
        <w:drawing>
          <wp:inline distT="0" distB="0" distL="0" distR="0" wp14:anchorId="0D57781A" wp14:editId="6FA72707">
            <wp:extent cx="6130939" cy="1739043"/>
            <wp:effectExtent l="0" t="0" r="3175" b="0"/>
            <wp:docPr id="13792579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57916" name="图片 13792579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48338" cy="1743978"/>
                    </a:xfrm>
                    <a:prstGeom prst="rect">
                      <a:avLst/>
                    </a:prstGeom>
                  </pic:spPr>
                </pic:pic>
              </a:graphicData>
            </a:graphic>
          </wp:inline>
        </w:drawing>
      </w:r>
    </w:p>
    <w:p w14:paraId="7E26146B" w14:textId="53204488" w:rsidR="00357127" w:rsidRPr="009E4688" w:rsidRDefault="00357127" w:rsidP="00357127">
      <w:pPr>
        <w:spacing w:line="360" w:lineRule="auto"/>
        <w:jc w:val="both"/>
        <w:rPr>
          <w:lang w:val="en-US"/>
        </w:rPr>
      </w:pPr>
      <w:r>
        <w:rPr>
          <w:rFonts w:eastAsiaTheme="minorEastAsia" w:hint="eastAsia"/>
          <w:b/>
          <w:bCs/>
          <w:lang w:val="en-US" w:eastAsia="zh-CN"/>
        </w:rPr>
        <w:t>Figure S</w:t>
      </w:r>
      <w:r w:rsidR="009004BC">
        <w:rPr>
          <w:rFonts w:eastAsiaTheme="minorEastAsia" w:hint="eastAsia"/>
          <w:b/>
          <w:bCs/>
          <w:lang w:val="en-US" w:eastAsia="zh-CN"/>
        </w:rPr>
        <w:t>6</w:t>
      </w:r>
      <w:r>
        <w:rPr>
          <w:rFonts w:eastAsiaTheme="minorEastAsia" w:hint="eastAsia"/>
          <w:b/>
          <w:bCs/>
          <w:lang w:val="en-US" w:eastAsia="zh-CN"/>
        </w:rPr>
        <w:t>.</w:t>
      </w:r>
      <w:r w:rsidRPr="009E4688">
        <w:rPr>
          <w:rFonts w:hint="eastAsia"/>
          <w:lang w:val="en-US"/>
        </w:rPr>
        <w:t xml:space="preserve"> Chemical stability of Silk-P5-P. (A) Changes in WCA of Silk-P5-P in neutral (pH=7), strong acid (pH=1), and strong alkaline (pH=12) environments after continuous immersion for 6h. (B) SEM image of Silk-P5-P after continuous immersion for 6h in a weak alkaline (pH=9) environment, the inset is a magnified image. (C) SEM image of Silk-P5-P after continuous immersion for 6h in a weak acid (pH=4) environment, the inset is a magnified image.</w:t>
      </w:r>
    </w:p>
    <w:p w14:paraId="15EA529F" w14:textId="6EA02AB5" w:rsidR="009004BC" w:rsidRDefault="009004BC">
      <w:pPr>
        <w:rPr>
          <w:lang w:val="en-US"/>
        </w:rPr>
      </w:pPr>
      <w:r>
        <w:rPr>
          <w:lang w:val="en-US"/>
        </w:rPr>
        <w:br w:type="page"/>
      </w:r>
    </w:p>
    <w:p w14:paraId="5DD1495F" w14:textId="77777777" w:rsidR="009004BC" w:rsidRPr="009E4688" w:rsidRDefault="009004BC" w:rsidP="009004BC">
      <w:pPr>
        <w:rPr>
          <w:lang w:val="en-US"/>
        </w:rPr>
      </w:pPr>
      <w:r>
        <w:rPr>
          <w:noProof/>
          <w:lang w:val="en-US"/>
        </w:rPr>
        <w:lastRenderedPageBreak/>
        <w:drawing>
          <wp:inline distT="0" distB="0" distL="0" distR="0" wp14:anchorId="1D72319A" wp14:editId="40E59C97">
            <wp:extent cx="5745868" cy="2826961"/>
            <wp:effectExtent l="0" t="0" r="0" b="0"/>
            <wp:docPr id="3054884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560" cy="2833697"/>
                    </a:xfrm>
                    <a:prstGeom prst="rect">
                      <a:avLst/>
                    </a:prstGeom>
                    <a:noFill/>
                  </pic:spPr>
                </pic:pic>
              </a:graphicData>
            </a:graphic>
          </wp:inline>
        </w:drawing>
      </w:r>
    </w:p>
    <w:p w14:paraId="40F8A22B" w14:textId="77777777" w:rsidR="009004BC" w:rsidRPr="009E4688" w:rsidRDefault="009004BC" w:rsidP="009004BC">
      <w:pPr>
        <w:spacing w:line="360" w:lineRule="auto"/>
        <w:jc w:val="both"/>
        <w:rPr>
          <w:lang w:val="en-US"/>
        </w:rPr>
      </w:pPr>
      <w:r w:rsidRPr="00C004A5">
        <w:rPr>
          <w:b/>
          <w:bCs/>
          <w:lang w:val="en-US"/>
        </w:rPr>
        <w:t>Figure S</w:t>
      </w:r>
      <w:r>
        <w:rPr>
          <w:rFonts w:eastAsiaTheme="minorEastAsia" w:hint="eastAsia"/>
          <w:b/>
          <w:bCs/>
          <w:lang w:val="en-US" w:eastAsia="zh-CN"/>
        </w:rPr>
        <w:t>7</w:t>
      </w:r>
      <w:r w:rsidRPr="00C004A5">
        <w:rPr>
          <w:b/>
          <w:bCs/>
          <w:lang w:val="en-US"/>
        </w:rPr>
        <w:t>.</w:t>
      </w:r>
      <w:r w:rsidRPr="00C004A5">
        <w:rPr>
          <w:lang w:val="en-US"/>
        </w:rPr>
        <w:t>  Photographs of Silk-P5-P used for oil-water separation. Water and methylene chloride were stained with methylene blue and Sudan III, respectively.</w:t>
      </w:r>
    </w:p>
    <w:p w14:paraId="11935FDD" w14:textId="77777777" w:rsidR="00357127" w:rsidRPr="009004BC" w:rsidRDefault="00357127" w:rsidP="00357127">
      <w:pPr>
        <w:spacing w:line="360" w:lineRule="auto"/>
        <w:jc w:val="both"/>
        <w:rPr>
          <w:lang w:val="en-US"/>
        </w:rPr>
      </w:pPr>
    </w:p>
    <w:p w14:paraId="59705A14" w14:textId="431FA7D0" w:rsidR="009004BC" w:rsidRDefault="009004BC">
      <w:pPr>
        <w:rPr>
          <w:lang w:val="en-US"/>
        </w:rPr>
      </w:pPr>
      <w:r>
        <w:rPr>
          <w:lang w:val="en-US"/>
        </w:rPr>
        <w:br w:type="page"/>
      </w:r>
    </w:p>
    <w:p w14:paraId="761B8290" w14:textId="1CE8A7AC" w:rsidR="00FD48E3" w:rsidRPr="00FD48E3" w:rsidRDefault="00FD48E3">
      <w:pPr>
        <w:rPr>
          <w:rFonts w:eastAsiaTheme="minorEastAsia"/>
          <w:noProof/>
          <w:lang w:val="en-US" w:eastAsia="zh-CN"/>
        </w:rPr>
      </w:pPr>
    </w:p>
    <w:p w14:paraId="0ABACD43" w14:textId="2ADCDD1E" w:rsidR="00FD48E3" w:rsidRDefault="00FD48E3" w:rsidP="00FD48E3">
      <w:pPr>
        <w:jc w:val="center"/>
        <w:rPr>
          <w:rFonts w:eastAsiaTheme="minorEastAsia"/>
          <w:lang w:val="en-US" w:eastAsia="zh-CN"/>
        </w:rPr>
      </w:pPr>
      <w:r>
        <w:rPr>
          <w:noProof/>
        </w:rPr>
        <w:drawing>
          <wp:inline distT="0" distB="0" distL="0" distR="0" wp14:anchorId="172A4580" wp14:editId="6F7E28D7">
            <wp:extent cx="4584700" cy="5558285"/>
            <wp:effectExtent l="0" t="0" r="0" b="0"/>
            <wp:docPr id="11347072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904" t="14300" r="45547" b="24192"/>
                    <a:stretch>
                      <a:fillRect/>
                    </a:stretch>
                  </pic:blipFill>
                  <pic:spPr bwMode="auto">
                    <a:xfrm>
                      <a:off x="0" y="0"/>
                      <a:ext cx="4591964" cy="5567091"/>
                    </a:xfrm>
                    <a:prstGeom prst="rect">
                      <a:avLst/>
                    </a:prstGeom>
                    <a:noFill/>
                    <a:ln>
                      <a:noFill/>
                    </a:ln>
                    <a:extLst>
                      <a:ext uri="{53640926-AAD7-44D8-BBD7-CCE9431645EC}">
                        <a14:shadowObscured xmlns:a14="http://schemas.microsoft.com/office/drawing/2010/main"/>
                      </a:ext>
                    </a:extLst>
                  </pic:spPr>
                </pic:pic>
              </a:graphicData>
            </a:graphic>
          </wp:inline>
        </w:drawing>
      </w:r>
    </w:p>
    <w:p w14:paraId="1B9A13BB" w14:textId="3A9D176E" w:rsidR="00FD48E3" w:rsidRPr="00FD48E3" w:rsidRDefault="00FD48E3" w:rsidP="00FD48E3">
      <w:pPr>
        <w:spacing w:line="360" w:lineRule="auto"/>
        <w:rPr>
          <w:rFonts w:eastAsiaTheme="minorEastAsia"/>
          <w:lang w:val="en-US" w:eastAsia="zh-CN"/>
        </w:rPr>
      </w:pPr>
      <w:r w:rsidRPr="00FD48E3">
        <w:rPr>
          <w:rFonts w:eastAsiaTheme="minorEastAsia"/>
          <w:b/>
          <w:bCs/>
          <w:lang w:val="en-US" w:eastAsia="zh-CN"/>
        </w:rPr>
        <w:t>Figure S</w:t>
      </w:r>
      <w:r w:rsidR="00F77517">
        <w:rPr>
          <w:rFonts w:eastAsiaTheme="minorEastAsia" w:hint="eastAsia"/>
          <w:b/>
          <w:bCs/>
          <w:lang w:val="en-US" w:eastAsia="zh-CN"/>
        </w:rPr>
        <w:t>8</w:t>
      </w:r>
      <w:r w:rsidRPr="00FD48E3">
        <w:rPr>
          <w:rFonts w:eastAsiaTheme="minorEastAsia"/>
          <w:lang w:val="en-US" w:eastAsia="zh-CN"/>
        </w:rPr>
        <w:t>. (A) Surface roughness changes in Silk-</w:t>
      </w:r>
      <w:proofErr w:type="gramStart"/>
      <w:r w:rsidRPr="00FD48E3">
        <w:rPr>
          <w:rFonts w:eastAsiaTheme="minorEastAsia"/>
          <w:lang w:val="en-US" w:eastAsia="zh-CN"/>
        </w:rPr>
        <w:t>P(</w:t>
      </w:r>
      <w:proofErr w:type="gramEnd"/>
      <w:r w:rsidRPr="00FD48E3">
        <w:rPr>
          <w:rFonts w:eastAsiaTheme="minorEastAsia"/>
          <w:lang w:val="en-US" w:eastAsia="zh-CN"/>
        </w:rPr>
        <w:t>0.5-9)-P after15 times of tape peeling. (B) Sa changes in Silk-</w:t>
      </w:r>
      <w:proofErr w:type="gramStart"/>
      <w:r w:rsidRPr="00FD48E3">
        <w:rPr>
          <w:rFonts w:eastAsiaTheme="minorEastAsia"/>
          <w:lang w:val="en-US" w:eastAsia="zh-CN"/>
        </w:rPr>
        <w:t>P(</w:t>
      </w:r>
      <w:proofErr w:type="gramEnd"/>
      <w:r w:rsidRPr="00FD48E3">
        <w:rPr>
          <w:rFonts w:eastAsiaTheme="minorEastAsia"/>
          <w:lang w:val="en-US" w:eastAsia="zh-CN"/>
        </w:rPr>
        <w:t xml:space="preserve">0.5-9)-P after 5, 10, 15 times of tape peeling. </w:t>
      </w:r>
    </w:p>
    <w:p w14:paraId="35B0A76F" w14:textId="77777777" w:rsidR="00FD48E3" w:rsidRPr="00FD48E3" w:rsidRDefault="00FD48E3" w:rsidP="00FD48E3">
      <w:pPr>
        <w:jc w:val="center"/>
        <w:rPr>
          <w:rFonts w:eastAsiaTheme="minorEastAsia"/>
          <w:lang w:val="en-US" w:eastAsia="zh-CN"/>
        </w:rPr>
      </w:pPr>
    </w:p>
    <w:p w14:paraId="1AC06F05" w14:textId="77777777" w:rsidR="00F77517" w:rsidRDefault="00FD48E3" w:rsidP="00F77517">
      <w:pPr>
        <w:spacing w:line="360" w:lineRule="auto"/>
        <w:jc w:val="center"/>
        <w:rPr>
          <w:rFonts w:eastAsiaTheme="minorEastAsia"/>
          <w:lang w:val="en-US" w:eastAsia="zh-CN"/>
        </w:rPr>
      </w:pPr>
      <w:r>
        <w:rPr>
          <w:rFonts w:eastAsiaTheme="minorEastAsia"/>
          <w:lang w:val="en-US" w:eastAsia="zh-CN"/>
        </w:rPr>
        <w:br w:type="page"/>
      </w:r>
    </w:p>
    <w:p w14:paraId="636FD606" w14:textId="77777777" w:rsidR="00F77517" w:rsidRDefault="00F77517" w:rsidP="00F77517">
      <w:pPr>
        <w:spacing w:line="360" w:lineRule="auto"/>
        <w:jc w:val="center"/>
        <w:rPr>
          <w:rFonts w:eastAsiaTheme="minorEastAsia"/>
          <w:lang w:val="en-US" w:eastAsia="zh-CN"/>
        </w:rPr>
      </w:pPr>
      <w:r>
        <w:rPr>
          <w:noProof/>
        </w:rPr>
        <w:lastRenderedPageBreak/>
        <w:drawing>
          <wp:inline distT="0" distB="0" distL="0" distR="0" wp14:anchorId="42B17DA5" wp14:editId="2E2E0A6B">
            <wp:extent cx="5214750" cy="5581461"/>
            <wp:effectExtent l="0" t="0" r="0" b="0"/>
            <wp:docPr id="14056368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880" t="10907" r="53352" b="22937"/>
                    <a:stretch>
                      <a:fillRect/>
                    </a:stretch>
                  </pic:blipFill>
                  <pic:spPr bwMode="auto">
                    <a:xfrm>
                      <a:off x="0" y="0"/>
                      <a:ext cx="5245696" cy="5614584"/>
                    </a:xfrm>
                    <a:prstGeom prst="rect">
                      <a:avLst/>
                    </a:prstGeom>
                    <a:noFill/>
                    <a:ln>
                      <a:noFill/>
                    </a:ln>
                    <a:extLst>
                      <a:ext uri="{53640926-AAD7-44D8-BBD7-CCE9431645EC}">
                        <a14:shadowObscured xmlns:a14="http://schemas.microsoft.com/office/drawing/2010/main"/>
                      </a:ext>
                    </a:extLst>
                  </pic:spPr>
                </pic:pic>
              </a:graphicData>
            </a:graphic>
          </wp:inline>
        </w:drawing>
      </w:r>
    </w:p>
    <w:p w14:paraId="5472A1C2" w14:textId="47ED4349" w:rsidR="00F77517" w:rsidRPr="00FD48E3" w:rsidRDefault="00F77517" w:rsidP="00F77517">
      <w:pPr>
        <w:spacing w:line="360" w:lineRule="auto"/>
        <w:rPr>
          <w:rFonts w:eastAsiaTheme="minorEastAsia"/>
          <w:lang w:val="en-US" w:eastAsia="zh-CN"/>
        </w:rPr>
      </w:pPr>
      <w:r w:rsidRPr="00FD48E3">
        <w:rPr>
          <w:rFonts w:eastAsiaTheme="minorEastAsia"/>
          <w:b/>
          <w:bCs/>
          <w:lang w:val="en-US" w:eastAsia="zh-CN"/>
        </w:rPr>
        <w:t>Figure S</w:t>
      </w:r>
      <w:r>
        <w:rPr>
          <w:rFonts w:eastAsiaTheme="minorEastAsia" w:hint="eastAsia"/>
          <w:b/>
          <w:bCs/>
          <w:lang w:val="en-US" w:eastAsia="zh-CN"/>
        </w:rPr>
        <w:t>9</w:t>
      </w:r>
      <w:r w:rsidRPr="00FD48E3">
        <w:rPr>
          <w:rFonts w:eastAsiaTheme="minorEastAsia"/>
          <w:lang w:val="en-US" w:eastAsia="zh-CN"/>
        </w:rPr>
        <w:t>. (A) Mechanical durability testing (tape-peeling) of Silk-</w:t>
      </w:r>
      <w:proofErr w:type="gramStart"/>
      <w:r w:rsidRPr="00FD48E3">
        <w:rPr>
          <w:rFonts w:eastAsiaTheme="minorEastAsia"/>
          <w:lang w:val="en-US" w:eastAsia="zh-CN"/>
        </w:rPr>
        <w:t>P(</w:t>
      </w:r>
      <w:proofErr w:type="gramEnd"/>
      <w:r w:rsidRPr="00FD48E3">
        <w:rPr>
          <w:rFonts w:eastAsiaTheme="minorEastAsia"/>
          <w:lang w:val="en-US" w:eastAsia="zh-CN"/>
        </w:rPr>
        <w:t>0.5-9)-P. (B, C) WCA changes in Silk-</w:t>
      </w:r>
      <w:proofErr w:type="gramStart"/>
      <w:r w:rsidRPr="00FD48E3">
        <w:rPr>
          <w:rFonts w:eastAsiaTheme="minorEastAsia"/>
          <w:lang w:val="en-US" w:eastAsia="zh-CN"/>
        </w:rPr>
        <w:t>P(</w:t>
      </w:r>
      <w:proofErr w:type="gramEnd"/>
      <w:r w:rsidRPr="00FD48E3">
        <w:rPr>
          <w:rFonts w:eastAsiaTheme="minorEastAsia"/>
          <w:lang w:val="en-US" w:eastAsia="zh-CN"/>
        </w:rPr>
        <w:t>0.5-9)-P after 5, 10, 15 times of tape peeling.</w:t>
      </w:r>
    </w:p>
    <w:p w14:paraId="21518967" w14:textId="4CB479CD" w:rsidR="00FD48E3" w:rsidRPr="00F77517" w:rsidRDefault="00FD48E3">
      <w:pPr>
        <w:rPr>
          <w:rFonts w:eastAsiaTheme="minorEastAsia"/>
          <w:lang w:val="en-US" w:eastAsia="zh-CN"/>
        </w:rPr>
      </w:pPr>
    </w:p>
    <w:p w14:paraId="58E6C2CB" w14:textId="77777777" w:rsidR="00F77517" w:rsidRPr="00F77517" w:rsidRDefault="00F77517" w:rsidP="00F77517">
      <w:pPr>
        <w:spacing w:line="360" w:lineRule="auto"/>
        <w:jc w:val="center"/>
        <w:rPr>
          <w:rFonts w:eastAsiaTheme="minorEastAsia"/>
          <w:noProof/>
          <w:lang w:val="en-US" w:eastAsia="zh-CN"/>
        </w:rPr>
      </w:pPr>
    </w:p>
    <w:p w14:paraId="27CBD0F8" w14:textId="77777777" w:rsidR="00F77517" w:rsidRDefault="00F77517" w:rsidP="00F77517">
      <w:pPr>
        <w:spacing w:line="360" w:lineRule="auto"/>
        <w:jc w:val="center"/>
        <w:rPr>
          <w:rFonts w:eastAsiaTheme="minorEastAsia"/>
          <w:lang w:val="en-US" w:eastAsia="zh-CN"/>
        </w:rPr>
      </w:pPr>
      <w:r>
        <w:rPr>
          <w:noProof/>
        </w:rPr>
        <w:lastRenderedPageBreak/>
        <w:drawing>
          <wp:inline distT="0" distB="0" distL="0" distR="0" wp14:anchorId="4FF9AE48" wp14:editId="33756E03">
            <wp:extent cx="4661236" cy="5643563"/>
            <wp:effectExtent l="0" t="0" r="0" b="0"/>
            <wp:docPr id="15443081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313" t="13125" r="43012" b="29480"/>
                    <a:stretch>
                      <a:fillRect/>
                    </a:stretch>
                  </pic:blipFill>
                  <pic:spPr bwMode="auto">
                    <a:xfrm>
                      <a:off x="0" y="0"/>
                      <a:ext cx="4686128" cy="5673701"/>
                    </a:xfrm>
                    <a:prstGeom prst="rect">
                      <a:avLst/>
                    </a:prstGeom>
                    <a:noFill/>
                    <a:ln>
                      <a:noFill/>
                    </a:ln>
                    <a:extLst>
                      <a:ext uri="{53640926-AAD7-44D8-BBD7-CCE9431645EC}">
                        <a14:shadowObscured xmlns:a14="http://schemas.microsoft.com/office/drawing/2010/main"/>
                      </a:ext>
                    </a:extLst>
                  </pic:spPr>
                </pic:pic>
              </a:graphicData>
            </a:graphic>
          </wp:inline>
        </w:drawing>
      </w:r>
    </w:p>
    <w:p w14:paraId="511C9129" w14:textId="05DBDA74" w:rsidR="00F77517" w:rsidRDefault="00F77517" w:rsidP="00F77517">
      <w:pPr>
        <w:spacing w:line="360" w:lineRule="auto"/>
        <w:jc w:val="both"/>
        <w:rPr>
          <w:rFonts w:eastAsiaTheme="minorEastAsia"/>
          <w:lang w:val="en-US" w:eastAsia="zh-CN"/>
        </w:rPr>
      </w:pPr>
      <w:r w:rsidRPr="00F77517">
        <w:rPr>
          <w:rFonts w:eastAsiaTheme="minorEastAsia"/>
          <w:b/>
          <w:bCs/>
          <w:lang w:val="en-US" w:eastAsia="zh-CN"/>
        </w:rPr>
        <w:t>Figure S</w:t>
      </w:r>
      <w:r w:rsidRPr="00F77517">
        <w:rPr>
          <w:rFonts w:eastAsiaTheme="minorEastAsia" w:hint="eastAsia"/>
          <w:b/>
          <w:bCs/>
          <w:lang w:val="en-US" w:eastAsia="zh-CN"/>
        </w:rPr>
        <w:t>1</w:t>
      </w:r>
      <w:r>
        <w:rPr>
          <w:rFonts w:eastAsiaTheme="minorEastAsia" w:hint="eastAsia"/>
          <w:b/>
          <w:bCs/>
          <w:lang w:val="en-US" w:eastAsia="zh-CN"/>
        </w:rPr>
        <w:t>0</w:t>
      </w:r>
      <w:r w:rsidRPr="00F77517">
        <w:rPr>
          <w:rFonts w:eastAsiaTheme="minorEastAsia"/>
          <w:b/>
          <w:bCs/>
          <w:lang w:val="en-US" w:eastAsia="zh-CN"/>
        </w:rPr>
        <w:t xml:space="preserve">. </w:t>
      </w:r>
      <w:r w:rsidRPr="00F77517">
        <w:rPr>
          <w:rFonts w:eastAsiaTheme="minorEastAsia"/>
          <w:lang w:val="en-US" w:eastAsia="zh-CN"/>
        </w:rPr>
        <w:t>(A) Surface roughness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15 cycles of sandpaper abrasion. (B) Sa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5, 10, 15 cycles of sandpaper abrasion.</w:t>
      </w:r>
    </w:p>
    <w:p w14:paraId="2460F4AC" w14:textId="77777777" w:rsidR="00FD48E3" w:rsidRPr="00F77517" w:rsidRDefault="00FD48E3" w:rsidP="009004BC">
      <w:pPr>
        <w:spacing w:line="360" w:lineRule="auto"/>
        <w:jc w:val="center"/>
        <w:rPr>
          <w:rFonts w:eastAsiaTheme="minorEastAsia"/>
          <w:noProof/>
          <w:lang w:val="en-US" w:eastAsia="zh-CN"/>
        </w:rPr>
      </w:pPr>
    </w:p>
    <w:p w14:paraId="699A45D9" w14:textId="7F136C9B" w:rsidR="00FD48E3" w:rsidRDefault="00FD48E3" w:rsidP="009004BC">
      <w:pPr>
        <w:spacing w:line="360" w:lineRule="auto"/>
        <w:jc w:val="center"/>
        <w:rPr>
          <w:rFonts w:eastAsiaTheme="minorEastAsia"/>
          <w:lang w:val="en-US" w:eastAsia="zh-CN"/>
        </w:rPr>
      </w:pPr>
      <w:r>
        <w:rPr>
          <w:noProof/>
        </w:rPr>
        <w:lastRenderedPageBreak/>
        <w:drawing>
          <wp:inline distT="0" distB="0" distL="0" distR="0" wp14:anchorId="5EF17A96" wp14:editId="2C6ED887">
            <wp:extent cx="5662295" cy="5833362"/>
            <wp:effectExtent l="0" t="0" r="0" b="0"/>
            <wp:docPr id="14329655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951" t="14692" r="43563" b="18511"/>
                    <a:stretch>
                      <a:fillRect/>
                    </a:stretch>
                  </pic:blipFill>
                  <pic:spPr bwMode="auto">
                    <a:xfrm>
                      <a:off x="0" y="0"/>
                      <a:ext cx="5684222" cy="5855951"/>
                    </a:xfrm>
                    <a:prstGeom prst="rect">
                      <a:avLst/>
                    </a:prstGeom>
                    <a:noFill/>
                    <a:ln>
                      <a:noFill/>
                    </a:ln>
                    <a:extLst>
                      <a:ext uri="{53640926-AAD7-44D8-BBD7-CCE9431645EC}">
                        <a14:shadowObscured xmlns:a14="http://schemas.microsoft.com/office/drawing/2010/main"/>
                      </a:ext>
                    </a:extLst>
                  </pic:spPr>
                </pic:pic>
              </a:graphicData>
            </a:graphic>
          </wp:inline>
        </w:drawing>
      </w:r>
    </w:p>
    <w:p w14:paraId="04500C55" w14:textId="677F3F36" w:rsidR="00F77517" w:rsidRPr="00F77517" w:rsidRDefault="00F77517" w:rsidP="00F77517">
      <w:pPr>
        <w:spacing w:line="360" w:lineRule="auto"/>
        <w:rPr>
          <w:rFonts w:eastAsiaTheme="minorEastAsia"/>
          <w:lang w:val="en-US" w:eastAsia="zh-CN"/>
        </w:rPr>
      </w:pPr>
      <w:r w:rsidRPr="00F77517">
        <w:rPr>
          <w:rFonts w:eastAsiaTheme="minorEastAsia"/>
          <w:b/>
          <w:bCs/>
          <w:lang w:val="en-US" w:eastAsia="zh-CN"/>
        </w:rPr>
        <w:t>Figure S</w:t>
      </w:r>
      <w:r w:rsidRPr="00F77517">
        <w:rPr>
          <w:rFonts w:eastAsiaTheme="minorEastAsia" w:hint="eastAsia"/>
          <w:b/>
          <w:bCs/>
          <w:lang w:val="en-US" w:eastAsia="zh-CN"/>
        </w:rPr>
        <w:t>1</w:t>
      </w:r>
      <w:r>
        <w:rPr>
          <w:rFonts w:eastAsiaTheme="minorEastAsia" w:hint="eastAsia"/>
          <w:b/>
          <w:bCs/>
          <w:lang w:val="en-US" w:eastAsia="zh-CN"/>
        </w:rPr>
        <w:t>1</w:t>
      </w:r>
      <w:r w:rsidRPr="00F77517">
        <w:rPr>
          <w:rFonts w:eastAsiaTheme="minorEastAsia"/>
          <w:lang w:val="en-US" w:eastAsia="zh-CN"/>
        </w:rPr>
        <w:t>. (A) Cycle photographs of Silk-</w:t>
      </w:r>
      <w:proofErr w:type="gramStart"/>
      <w:r w:rsidRPr="00F77517">
        <w:rPr>
          <w:rFonts w:eastAsiaTheme="minorEastAsia"/>
          <w:lang w:val="en-US" w:eastAsia="zh-CN"/>
        </w:rPr>
        <w:t>P(</w:t>
      </w:r>
      <w:proofErr w:type="gramEnd"/>
      <w:r w:rsidRPr="00F77517">
        <w:rPr>
          <w:rFonts w:eastAsiaTheme="minorEastAsia"/>
          <w:lang w:val="en-US" w:eastAsia="zh-CN"/>
        </w:rPr>
        <w:t>0.5-9)-P sandpaper wear. (B, C) WCA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5, 10, 15 cycles of sandpaper abrasion.</w:t>
      </w:r>
    </w:p>
    <w:p w14:paraId="303EAFFD" w14:textId="77777777" w:rsidR="00F77517" w:rsidRPr="00F77517" w:rsidRDefault="00F77517" w:rsidP="009004BC">
      <w:pPr>
        <w:spacing w:line="360" w:lineRule="auto"/>
        <w:jc w:val="center"/>
        <w:rPr>
          <w:rFonts w:eastAsiaTheme="minorEastAsia"/>
          <w:lang w:val="en-US" w:eastAsia="zh-CN"/>
        </w:rPr>
      </w:pPr>
    </w:p>
    <w:p w14:paraId="273A62E2" w14:textId="77777777" w:rsidR="00FD48E3" w:rsidRDefault="00FD48E3">
      <w:pPr>
        <w:rPr>
          <w:rFonts w:eastAsiaTheme="minorEastAsia"/>
          <w:lang w:val="en-US" w:eastAsia="zh-CN"/>
        </w:rPr>
      </w:pPr>
      <w:r>
        <w:rPr>
          <w:rFonts w:eastAsiaTheme="minorEastAsia"/>
          <w:lang w:val="en-US" w:eastAsia="zh-CN"/>
        </w:rPr>
        <w:br w:type="page"/>
      </w:r>
    </w:p>
    <w:p w14:paraId="1E48320C" w14:textId="027D34E6" w:rsidR="00F77517" w:rsidRDefault="00D37C09" w:rsidP="00D37C09">
      <w:pPr>
        <w:jc w:val="center"/>
        <w:rPr>
          <w:rFonts w:eastAsiaTheme="minorEastAsia"/>
          <w:lang w:val="en-US" w:eastAsia="zh-CN"/>
        </w:rPr>
      </w:pPr>
      <w:r>
        <w:rPr>
          <w:rFonts w:eastAsiaTheme="minorEastAsia"/>
          <w:noProof/>
          <w:lang w:val="en-US" w:eastAsia="zh-CN"/>
        </w:rPr>
        <w:lastRenderedPageBreak/>
        <w:drawing>
          <wp:inline distT="0" distB="0" distL="0" distR="0" wp14:anchorId="1E787193" wp14:editId="27A866D1">
            <wp:extent cx="3474720" cy="2810510"/>
            <wp:effectExtent l="0" t="0" r="0" b="0"/>
            <wp:docPr id="2736532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4720" cy="2810510"/>
                    </a:xfrm>
                    <a:prstGeom prst="rect">
                      <a:avLst/>
                    </a:prstGeom>
                    <a:noFill/>
                  </pic:spPr>
                </pic:pic>
              </a:graphicData>
            </a:graphic>
          </wp:inline>
        </w:drawing>
      </w:r>
    </w:p>
    <w:p w14:paraId="7EA417FC" w14:textId="4F6FC9CE" w:rsidR="00F77517" w:rsidRPr="00F77517" w:rsidRDefault="00F77517" w:rsidP="00F77517">
      <w:pPr>
        <w:spacing w:line="360" w:lineRule="auto"/>
        <w:rPr>
          <w:rFonts w:eastAsiaTheme="minorEastAsia"/>
          <w:lang w:val="en-US" w:eastAsia="zh-CN"/>
        </w:rPr>
      </w:pPr>
      <w:r w:rsidRPr="00F77517">
        <w:rPr>
          <w:rFonts w:eastAsiaTheme="minorEastAsia"/>
          <w:b/>
          <w:bCs/>
          <w:lang w:val="en-US" w:eastAsia="zh-CN"/>
        </w:rPr>
        <w:t>Figure S</w:t>
      </w:r>
      <w:r w:rsidRPr="00F77517">
        <w:rPr>
          <w:rFonts w:eastAsiaTheme="minorEastAsia" w:hint="eastAsia"/>
          <w:b/>
          <w:bCs/>
          <w:lang w:val="en-US" w:eastAsia="zh-CN"/>
        </w:rPr>
        <w:t>1</w:t>
      </w:r>
      <w:r>
        <w:rPr>
          <w:rFonts w:eastAsiaTheme="minorEastAsia" w:hint="eastAsia"/>
          <w:b/>
          <w:bCs/>
          <w:lang w:val="en-US" w:eastAsia="zh-CN"/>
        </w:rPr>
        <w:t>2</w:t>
      </w:r>
      <w:r w:rsidRPr="00F77517">
        <w:rPr>
          <w:rFonts w:eastAsiaTheme="minorEastAsia"/>
          <w:b/>
          <w:bCs/>
          <w:lang w:val="en-US" w:eastAsia="zh-CN"/>
        </w:rPr>
        <w:t>.</w:t>
      </w:r>
      <w:r>
        <w:rPr>
          <w:rFonts w:eastAsiaTheme="minorEastAsia" w:hint="eastAsia"/>
          <w:b/>
          <w:bCs/>
          <w:lang w:val="en-US" w:eastAsia="zh-CN"/>
        </w:rPr>
        <w:t xml:space="preserve"> </w:t>
      </w:r>
      <w:r w:rsidRPr="00F77517">
        <w:rPr>
          <w:rFonts w:eastAsiaTheme="minorEastAsia"/>
          <w:lang w:val="en-US" w:eastAsia="zh-CN"/>
        </w:rPr>
        <w:t>WCA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7 d ultraviolet irradiation.</w:t>
      </w:r>
    </w:p>
    <w:p w14:paraId="32FCC285" w14:textId="13AA4DDD" w:rsidR="00F77517" w:rsidRDefault="00F77517">
      <w:pPr>
        <w:rPr>
          <w:rFonts w:eastAsiaTheme="minorEastAsia"/>
          <w:lang w:val="en-US" w:eastAsia="zh-CN"/>
        </w:rPr>
      </w:pPr>
      <w:r>
        <w:rPr>
          <w:rFonts w:eastAsiaTheme="minorEastAsia"/>
          <w:lang w:val="en-US" w:eastAsia="zh-CN"/>
        </w:rPr>
        <w:br w:type="page"/>
      </w:r>
    </w:p>
    <w:p w14:paraId="0779C705" w14:textId="5A31A35C" w:rsidR="00F77517" w:rsidRDefault="00F77517" w:rsidP="009004BC">
      <w:pPr>
        <w:spacing w:line="360" w:lineRule="auto"/>
        <w:jc w:val="center"/>
        <w:rPr>
          <w:rFonts w:eastAsiaTheme="minorEastAsia"/>
          <w:lang w:val="en-US" w:eastAsia="zh-CN"/>
        </w:rPr>
      </w:pPr>
      <w:r>
        <w:rPr>
          <w:rFonts w:eastAsiaTheme="minorEastAsia"/>
          <w:noProof/>
          <w:lang w:val="en-US" w:eastAsia="zh-CN"/>
        </w:rPr>
        <w:lastRenderedPageBreak/>
        <w:drawing>
          <wp:inline distT="0" distB="0" distL="0" distR="0" wp14:anchorId="391C7257" wp14:editId="4D9B1858">
            <wp:extent cx="5744331" cy="2264410"/>
            <wp:effectExtent l="0" t="0" r="0" b="0"/>
            <wp:docPr id="13992118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7743" cy="2265755"/>
                    </a:xfrm>
                    <a:prstGeom prst="rect">
                      <a:avLst/>
                    </a:prstGeom>
                    <a:noFill/>
                  </pic:spPr>
                </pic:pic>
              </a:graphicData>
            </a:graphic>
          </wp:inline>
        </w:drawing>
      </w:r>
    </w:p>
    <w:p w14:paraId="4E59A2C5" w14:textId="4D35C61A" w:rsidR="00F77517" w:rsidRPr="00F77517" w:rsidRDefault="00F77517" w:rsidP="00F77517">
      <w:pPr>
        <w:spacing w:line="360" w:lineRule="auto"/>
        <w:jc w:val="both"/>
        <w:rPr>
          <w:rFonts w:eastAsiaTheme="minorEastAsia"/>
          <w:lang w:val="en-US" w:eastAsia="zh-CN"/>
        </w:rPr>
      </w:pPr>
      <w:r w:rsidRPr="00F77517">
        <w:rPr>
          <w:rFonts w:eastAsiaTheme="minorEastAsia"/>
          <w:b/>
          <w:bCs/>
          <w:lang w:val="en-US" w:eastAsia="zh-CN"/>
        </w:rPr>
        <w:t>Figure S</w:t>
      </w:r>
      <w:r w:rsidRPr="00F77517">
        <w:rPr>
          <w:rFonts w:eastAsiaTheme="minorEastAsia" w:hint="eastAsia"/>
          <w:b/>
          <w:bCs/>
          <w:lang w:val="en-US" w:eastAsia="zh-CN"/>
        </w:rPr>
        <w:t>1</w:t>
      </w:r>
      <w:r>
        <w:rPr>
          <w:rFonts w:eastAsiaTheme="minorEastAsia" w:hint="eastAsia"/>
          <w:b/>
          <w:bCs/>
          <w:lang w:val="en-US" w:eastAsia="zh-CN"/>
        </w:rPr>
        <w:t>3</w:t>
      </w:r>
      <w:r w:rsidRPr="00F77517">
        <w:rPr>
          <w:rFonts w:eastAsiaTheme="minorEastAsia"/>
          <w:b/>
          <w:bCs/>
          <w:lang w:val="en-US" w:eastAsia="zh-CN"/>
        </w:rPr>
        <w:t>.</w:t>
      </w:r>
      <w:r>
        <w:rPr>
          <w:rFonts w:eastAsiaTheme="minorEastAsia" w:hint="eastAsia"/>
          <w:b/>
          <w:bCs/>
          <w:lang w:val="en-US" w:eastAsia="zh-CN"/>
        </w:rPr>
        <w:t xml:space="preserve"> </w:t>
      </w:r>
      <w:r w:rsidRPr="00F77517">
        <w:rPr>
          <w:rFonts w:eastAsiaTheme="minorEastAsia"/>
          <w:lang w:val="en-US" w:eastAsia="zh-CN"/>
        </w:rPr>
        <w:t>(A) Surface roughness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24 h ultraviolet irradiation. (B) Sa changes in Silk-</w:t>
      </w:r>
      <w:proofErr w:type="gramStart"/>
      <w:r w:rsidRPr="00F77517">
        <w:rPr>
          <w:rFonts w:eastAsiaTheme="minorEastAsia"/>
          <w:lang w:val="en-US" w:eastAsia="zh-CN"/>
        </w:rPr>
        <w:t>P(</w:t>
      </w:r>
      <w:proofErr w:type="gramEnd"/>
      <w:r w:rsidRPr="00F77517">
        <w:rPr>
          <w:rFonts w:eastAsiaTheme="minorEastAsia"/>
          <w:lang w:val="en-US" w:eastAsia="zh-CN"/>
        </w:rPr>
        <w:t>0.5-9)-P after 24 h ultraviolet irradiation.</w:t>
      </w:r>
    </w:p>
    <w:p w14:paraId="3E2537C5" w14:textId="34D95649" w:rsidR="00FD48E3" w:rsidRDefault="00FD48E3">
      <w:pPr>
        <w:rPr>
          <w:rFonts w:eastAsiaTheme="minorEastAsia"/>
          <w:lang w:val="en-US" w:eastAsia="zh-CN"/>
        </w:rPr>
      </w:pPr>
      <w:r>
        <w:rPr>
          <w:rFonts w:eastAsiaTheme="minorEastAsia"/>
          <w:lang w:val="en-US" w:eastAsia="zh-CN"/>
        </w:rPr>
        <w:br w:type="page"/>
      </w:r>
    </w:p>
    <w:p w14:paraId="463C9392" w14:textId="77777777" w:rsidR="00357127" w:rsidRPr="009E4688" w:rsidRDefault="00357127" w:rsidP="00357127">
      <w:pPr>
        <w:spacing w:line="360" w:lineRule="auto"/>
        <w:jc w:val="center"/>
      </w:pPr>
      <w:r w:rsidRPr="009E4688">
        <w:rPr>
          <w:noProof/>
        </w:rPr>
        <w:lastRenderedPageBreak/>
        <w:drawing>
          <wp:inline distT="0" distB="0" distL="0" distR="0" wp14:anchorId="7A913079" wp14:editId="2EFD98C1">
            <wp:extent cx="5274310" cy="2169160"/>
            <wp:effectExtent l="0" t="0" r="0" b="0"/>
            <wp:docPr id="4453794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79462" name="图片 445379462"/>
                    <pic:cNvPicPr/>
                  </pic:nvPicPr>
                  <pic:blipFill>
                    <a:blip r:embed="rId20">
                      <a:extLst>
                        <a:ext uri="{28A0092B-C50C-407E-A947-70E740481C1C}">
                          <a14:useLocalDpi xmlns:a14="http://schemas.microsoft.com/office/drawing/2010/main" val="0"/>
                        </a:ext>
                      </a:extLst>
                    </a:blip>
                    <a:stretch>
                      <a:fillRect/>
                    </a:stretch>
                  </pic:blipFill>
                  <pic:spPr>
                    <a:xfrm>
                      <a:off x="0" y="0"/>
                      <a:ext cx="5274310" cy="2169160"/>
                    </a:xfrm>
                    <a:prstGeom prst="rect">
                      <a:avLst/>
                    </a:prstGeom>
                  </pic:spPr>
                </pic:pic>
              </a:graphicData>
            </a:graphic>
          </wp:inline>
        </w:drawing>
      </w:r>
    </w:p>
    <w:p w14:paraId="1CF62DDE" w14:textId="701D7622" w:rsidR="00357127" w:rsidRPr="009E4688" w:rsidRDefault="00357127" w:rsidP="00357127">
      <w:pPr>
        <w:spacing w:line="360" w:lineRule="auto"/>
        <w:jc w:val="both"/>
        <w:rPr>
          <w:lang w:val="en-US"/>
        </w:rPr>
      </w:pPr>
      <w:r>
        <w:rPr>
          <w:rFonts w:eastAsiaTheme="minorEastAsia" w:hint="eastAsia"/>
          <w:b/>
          <w:bCs/>
          <w:lang w:val="en-US" w:eastAsia="zh-CN"/>
        </w:rPr>
        <w:t>Figure S</w:t>
      </w:r>
      <w:r w:rsidR="00D37C09">
        <w:rPr>
          <w:rFonts w:eastAsiaTheme="minorEastAsia" w:hint="eastAsia"/>
          <w:b/>
          <w:bCs/>
          <w:lang w:val="en-US" w:eastAsia="zh-CN"/>
        </w:rPr>
        <w:t>14</w:t>
      </w:r>
      <w:r>
        <w:rPr>
          <w:rFonts w:eastAsiaTheme="minorEastAsia" w:hint="eastAsia"/>
          <w:b/>
          <w:bCs/>
          <w:lang w:val="en-US" w:eastAsia="zh-CN"/>
        </w:rPr>
        <w:t>.</w:t>
      </w:r>
      <w:r w:rsidRPr="009E4688">
        <w:rPr>
          <w:rFonts w:hint="eastAsia"/>
          <w:lang w:val="en-US"/>
        </w:rPr>
        <w:t xml:space="preserve"> Temperature rise of Silk-P5-P in dry and moist environments at different intensities of 808 nm laser irradiation for 10 min. (A) Photothermal temperature rise of Silk, Silk-P5, and Silk-P5-P in dry and moist environments at different intensities of light intensity (0.22-0.6 W cm</w:t>
      </w:r>
      <w:r w:rsidRPr="009E4688">
        <w:rPr>
          <w:rFonts w:hint="eastAsia"/>
          <w:vertAlign w:val="superscript"/>
          <w:lang w:val="en-US"/>
        </w:rPr>
        <w:t>-2</w:t>
      </w:r>
      <w:r w:rsidRPr="009E4688">
        <w:rPr>
          <w:rFonts w:hint="eastAsia"/>
          <w:lang w:val="en-US"/>
        </w:rPr>
        <w:t>). (B) Photothermal temperature rise of wet environments of Silk-P5 at different intensities of light intensity (0.2-1.0 W cm</w:t>
      </w:r>
      <w:r w:rsidRPr="009E4688">
        <w:rPr>
          <w:rFonts w:hint="eastAsia"/>
          <w:vertAlign w:val="superscript"/>
          <w:lang w:val="en-US"/>
        </w:rPr>
        <w:t>-2</w:t>
      </w:r>
      <w:r w:rsidRPr="009E4688">
        <w:rPr>
          <w:rFonts w:hint="eastAsia"/>
          <w:lang w:val="en-US"/>
        </w:rPr>
        <w:t>).</w:t>
      </w:r>
    </w:p>
    <w:p w14:paraId="2B4A71B8" w14:textId="607E070A" w:rsidR="00AB7EA6" w:rsidRDefault="00AB7EA6">
      <w:pPr>
        <w:rPr>
          <w:lang w:val="en-US"/>
        </w:rPr>
      </w:pPr>
      <w:r>
        <w:rPr>
          <w:lang w:val="en-US"/>
        </w:rPr>
        <w:br w:type="page"/>
      </w:r>
    </w:p>
    <w:p w14:paraId="5DE0F4F4" w14:textId="77777777" w:rsidR="00357127" w:rsidRPr="009E4688" w:rsidRDefault="00357127" w:rsidP="00357127">
      <w:pPr>
        <w:spacing w:line="360" w:lineRule="auto"/>
        <w:jc w:val="both"/>
        <w:rPr>
          <w:lang w:val="en-US"/>
        </w:rPr>
      </w:pPr>
    </w:p>
    <w:p w14:paraId="61F9720A" w14:textId="77777777" w:rsidR="00357127" w:rsidRPr="009E4688" w:rsidRDefault="00357127" w:rsidP="00357127">
      <w:pPr>
        <w:spacing w:line="360" w:lineRule="auto"/>
        <w:jc w:val="center"/>
      </w:pPr>
      <w:r w:rsidRPr="009E4688">
        <w:rPr>
          <w:noProof/>
        </w:rPr>
        <w:drawing>
          <wp:inline distT="0" distB="0" distL="0" distR="0" wp14:anchorId="51D9F543" wp14:editId="31A2DA51">
            <wp:extent cx="5274310" cy="2606675"/>
            <wp:effectExtent l="0" t="0" r="0" b="3175"/>
            <wp:docPr id="8004626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62664" name="图片 80046266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606675"/>
                    </a:xfrm>
                    <a:prstGeom prst="rect">
                      <a:avLst/>
                    </a:prstGeom>
                  </pic:spPr>
                </pic:pic>
              </a:graphicData>
            </a:graphic>
          </wp:inline>
        </w:drawing>
      </w:r>
    </w:p>
    <w:p w14:paraId="3998CD70" w14:textId="6DF54067" w:rsidR="00357127" w:rsidRPr="009E4688" w:rsidRDefault="00357127" w:rsidP="00357127">
      <w:pPr>
        <w:spacing w:line="360" w:lineRule="auto"/>
        <w:jc w:val="both"/>
        <w:rPr>
          <w:lang w:val="en-US"/>
        </w:rPr>
      </w:pPr>
      <w:r>
        <w:rPr>
          <w:rFonts w:eastAsiaTheme="minorEastAsia" w:hint="eastAsia"/>
          <w:b/>
          <w:bCs/>
          <w:lang w:val="en-US" w:eastAsia="zh-CN"/>
        </w:rPr>
        <w:t>Figure S1</w:t>
      </w:r>
      <w:r w:rsidR="00D37C09">
        <w:rPr>
          <w:rFonts w:eastAsiaTheme="minorEastAsia" w:hint="eastAsia"/>
          <w:b/>
          <w:bCs/>
          <w:lang w:val="en-US" w:eastAsia="zh-CN"/>
        </w:rPr>
        <w:t>5</w:t>
      </w:r>
      <w:r>
        <w:rPr>
          <w:rFonts w:eastAsiaTheme="minorEastAsia" w:hint="eastAsia"/>
          <w:b/>
          <w:bCs/>
          <w:lang w:val="en-US" w:eastAsia="zh-CN"/>
        </w:rPr>
        <w:t>.</w:t>
      </w:r>
      <w:r w:rsidRPr="009E4688">
        <w:rPr>
          <w:rFonts w:hint="eastAsia"/>
          <w:lang w:val="en-US"/>
        </w:rPr>
        <w:t xml:space="preserve"> Infrared camera photographs of dry ambient photothermal temperatures of Silk, Silk-P5, and Silk-P5-P at different intensities of light intensity (0.22-0.6 W cm</w:t>
      </w:r>
      <w:r w:rsidRPr="009E4688">
        <w:rPr>
          <w:rFonts w:hint="eastAsia"/>
          <w:vertAlign w:val="superscript"/>
          <w:lang w:val="en-US"/>
        </w:rPr>
        <w:t>-2</w:t>
      </w:r>
      <w:r w:rsidRPr="009E4688">
        <w:rPr>
          <w:rFonts w:hint="eastAsia"/>
          <w:lang w:val="en-US"/>
        </w:rPr>
        <w:t>).</w:t>
      </w:r>
    </w:p>
    <w:p w14:paraId="360E196E" w14:textId="1A222B2E" w:rsidR="00AB7EA6" w:rsidRDefault="00AB7EA6">
      <w:pPr>
        <w:rPr>
          <w:lang w:val="en-US"/>
        </w:rPr>
      </w:pPr>
      <w:r>
        <w:rPr>
          <w:lang w:val="en-US"/>
        </w:rPr>
        <w:br w:type="page"/>
      </w:r>
    </w:p>
    <w:p w14:paraId="2BDF44D3" w14:textId="77777777" w:rsidR="00357127" w:rsidRPr="009E4688" w:rsidRDefault="00357127" w:rsidP="00357127">
      <w:pPr>
        <w:spacing w:line="360" w:lineRule="auto"/>
        <w:jc w:val="both"/>
        <w:rPr>
          <w:lang w:val="en-US"/>
        </w:rPr>
      </w:pPr>
    </w:p>
    <w:p w14:paraId="55F25F56" w14:textId="77777777" w:rsidR="00357127" w:rsidRPr="009E4688" w:rsidRDefault="00357127" w:rsidP="00357127">
      <w:pPr>
        <w:spacing w:line="360" w:lineRule="auto"/>
        <w:jc w:val="center"/>
      </w:pPr>
      <w:r w:rsidRPr="009E4688">
        <w:rPr>
          <w:rFonts w:hint="eastAsia"/>
          <w:noProof/>
        </w:rPr>
        <w:drawing>
          <wp:inline distT="0" distB="0" distL="0" distR="0" wp14:anchorId="4F9E1A22" wp14:editId="7F5D79D7">
            <wp:extent cx="5274310" cy="3663950"/>
            <wp:effectExtent l="0" t="0" r="0" b="0"/>
            <wp:docPr id="160574780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7803" name="图片 1605747803"/>
                    <pic:cNvPicPr/>
                  </pic:nvPicPr>
                  <pic:blipFill>
                    <a:blip r:embed="rId22">
                      <a:extLst>
                        <a:ext uri="{28A0092B-C50C-407E-A947-70E740481C1C}">
                          <a14:useLocalDpi xmlns:a14="http://schemas.microsoft.com/office/drawing/2010/main" val="0"/>
                        </a:ext>
                      </a:extLst>
                    </a:blip>
                    <a:stretch>
                      <a:fillRect/>
                    </a:stretch>
                  </pic:blipFill>
                  <pic:spPr>
                    <a:xfrm>
                      <a:off x="0" y="0"/>
                      <a:ext cx="5274310" cy="3663950"/>
                    </a:xfrm>
                    <a:prstGeom prst="rect">
                      <a:avLst/>
                    </a:prstGeom>
                  </pic:spPr>
                </pic:pic>
              </a:graphicData>
            </a:graphic>
          </wp:inline>
        </w:drawing>
      </w:r>
    </w:p>
    <w:p w14:paraId="4E403FEE" w14:textId="0755FEF3" w:rsidR="00357127" w:rsidRPr="009E4688" w:rsidRDefault="00357127" w:rsidP="00357127">
      <w:pPr>
        <w:spacing w:line="360" w:lineRule="auto"/>
        <w:jc w:val="both"/>
        <w:rPr>
          <w:lang w:val="en-US"/>
        </w:rPr>
      </w:pPr>
      <w:r>
        <w:rPr>
          <w:rFonts w:eastAsiaTheme="minorEastAsia" w:hint="eastAsia"/>
          <w:b/>
          <w:bCs/>
          <w:lang w:val="en-US" w:eastAsia="zh-CN"/>
        </w:rPr>
        <w:t>Figure S1</w:t>
      </w:r>
      <w:r w:rsidR="00D37C09">
        <w:rPr>
          <w:rFonts w:eastAsiaTheme="minorEastAsia" w:hint="eastAsia"/>
          <w:b/>
          <w:bCs/>
          <w:lang w:val="en-US" w:eastAsia="zh-CN"/>
        </w:rPr>
        <w:t>6</w:t>
      </w:r>
      <w:r>
        <w:rPr>
          <w:rFonts w:eastAsiaTheme="minorEastAsia" w:hint="eastAsia"/>
          <w:b/>
          <w:bCs/>
          <w:lang w:val="en-US" w:eastAsia="zh-CN"/>
        </w:rPr>
        <w:t>.</w:t>
      </w:r>
      <w:r w:rsidRPr="009E4688">
        <w:rPr>
          <w:rFonts w:hint="eastAsia"/>
          <w:lang w:val="en-US"/>
        </w:rPr>
        <w:t xml:space="preserve"> SEM image of bacteria after Silk-P5-P sustained 10min photothermal antibacterial. (A) SEM image of </w:t>
      </w:r>
      <w:r w:rsidRPr="009E4688">
        <w:rPr>
          <w:rFonts w:hint="eastAsia"/>
          <w:i/>
          <w:iCs/>
          <w:lang w:val="en-US"/>
        </w:rPr>
        <w:t>E. coli</w:t>
      </w:r>
      <w:r w:rsidRPr="009E4688">
        <w:rPr>
          <w:rFonts w:hint="eastAsia"/>
          <w:lang w:val="en-US"/>
        </w:rPr>
        <w:t xml:space="preserve"> after photothermal antimicrobial treatment. (B) SEM image of </w:t>
      </w:r>
      <w:r w:rsidRPr="009E4688">
        <w:rPr>
          <w:rFonts w:hint="eastAsia"/>
          <w:i/>
          <w:iCs/>
          <w:lang w:val="en-US"/>
        </w:rPr>
        <w:t>S. aureus</w:t>
      </w:r>
      <w:r w:rsidRPr="009E4688">
        <w:rPr>
          <w:rFonts w:hint="eastAsia"/>
          <w:lang w:val="en-US"/>
        </w:rPr>
        <w:t xml:space="preserve"> after photothermal antimicrobial treatment. (C) SEM image of </w:t>
      </w:r>
      <w:r w:rsidRPr="009E4688">
        <w:rPr>
          <w:rFonts w:hint="eastAsia"/>
          <w:i/>
          <w:iCs/>
          <w:lang w:val="en-US"/>
        </w:rPr>
        <w:t>E. coli</w:t>
      </w:r>
      <w:r w:rsidRPr="009E4688">
        <w:rPr>
          <w:rFonts w:hint="eastAsia"/>
          <w:lang w:val="en-US"/>
        </w:rPr>
        <w:t xml:space="preserve"> before photothermal antimicrobial. (D) SEM image of </w:t>
      </w:r>
      <w:r w:rsidRPr="009E4688">
        <w:rPr>
          <w:rFonts w:hint="eastAsia"/>
          <w:i/>
          <w:iCs/>
          <w:lang w:val="en-US"/>
        </w:rPr>
        <w:t>S. aureus</w:t>
      </w:r>
      <w:r w:rsidRPr="009E4688">
        <w:rPr>
          <w:rFonts w:hint="eastAsia"/>
          <w:lang w:val="en-US"/>
        </w:rPr>
        <w:t xml:space="preserve"> before photothermal antimicrobial.</w:t>
      </w:r>
    </w:p>
    <w:p w14:paraId="11E17790" w14:textId="1ED93079" w:rsidR="00F13000" w:rsidRDefault="00AB7EA6">
      <w:pPr>
        <w:rPr>
          <w:rFonts w:eastAsiaTheme="minorEastAsia"/>
          <w:lang w:val="en-US" w:eastAsia="zh-CN"/>
        </w:rPr>
      </w:pPr>
      <w:r>
        <w:rPr>
          <w:lang w:val="en-US"/>
        </w:rPr>
        <w:br w:type="page"/>
      </w:r>
      <w:r w:rsidR="00F13000">
        <w:rPr>
          <w:noProof/>
          <w:lang w:val="en-US"/>
        </w:rPr>
        <w:lastRenderedPageBreak/>
        <w:drawing>
          <wp:inline distT="0" distB="0" distL="0" distR="0" wp14:anchorId="2A69577C" wp14:editId="5B4ED469">
            <wp:extent cx="6346190" cy="2560320"/>
            <wp:effectExtent l="0" t="0" r="0" b="0"/>
            <wp:docPr id="103238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46190" cy="2560320"/>
                    </a:xfrm>
                    <a:prstGeom prst="rect">
                      <a:avLst/>
                    </a:prstGeom>
                    <a:noFill/>
                  </pic:spPr>
                </pic:pic>
              </a:graphicData>
            </a:graphic>
          </wp:inline>
        </w:drawing>
      </w:r>
    </w:p>
    <w:p w14:paraId="6F980342" w14:textId="0A618489" w:rsidR="00F13000" w:rsidRPr="00F13000" w:rsidRDefault="00F13000" w:rsidP="00F13000">
      <w:pPr>
        <w:spacing w:line="360" w:lineRule="auto"/>
        <w:jc w:val="both"/>
        <w:rPr>
          <w:rFonts w:eastAsiaTheme="minorEastAsia"/>
          <w:lang w:val="en-US" w:eastAsia="zh-CN"/>
        </w:rPr>
      </w:pPr>
      <w:r>
        <w:rPr>
          <w:rFonts w:eastAsiaTheme="minorEastAsia" w:hint="eastAsia"/>
          <w:b/>
          <w:bCs/>
          <w:lang w:val="en-US" w:eastAsia="zh-CN"/>
        </w:rPr>
        <w:t xml:space="preserve">Figure S17. </w:t>
      </w:r>
      <w:r w:rsidRPr="00F13000">
        <w:rPr>
          <w:rFonts w:eastAsiaTheme="minorEastAsia"/>
          <w:lang w:val="en-US" w:eastAsia="zh-CN"/>
        </w:rPr>
        <w:t>Colony counts of </w:t>
      </w:r>
      <w:r w:rsidRPr="00F13000">
        <w:rPr>
          <w:rFonts w:eastAsiaTheme="minorEastAsia"/>
          <w:i/>
          <w:iCs/>
          <w:lang w:val="en-US" w:eastAsia="zh-CN"/>
        </w:rPr>
        <w:t>E. coli</w:t>
      </w:r>
      <w:r w:rsidRPr="00F13000">
        <w:rPr>
          <w:rFonts w:eastAsiaTheme="minorEastAsia"/>
          <w:lang w:val="en-US" w:eastAsia="zh-CN"/>
        </w:rPr>
        <w:t> (A) and </w:t>
      </w:r>
      <w:r w:rsidRPr="00F13000">
        <w:rPr>
          <w:rFonts w:eastAsiaTheme="minorEastAsia"/>
          <w:i/>
          <w:iCs/>
          <w:lang w:val="en-US" w:eastAsia="zh-CN"/>
        </w:rPr>
        <w:t>S. aureus</w:t>
      </w:r>
      <w:r w:rsidRPr="00F13000">
        <w:rPr>
          <w:rFonts w:eastAsiaTheme="minorEastAsia"/>
          <w:lang w:val="en-US" w:eastAsia="zh-CN"/>
        </w:rPr>
        <w:t xml:space="preserve"> (B) for control, silk, Silk-P5, and Silk-P5-P groups without NIR irradiation. </w:t>
      </w:r>
    </w:p>
    <w:p w14:paraId="69CE937F" w14:textId="77777777" w:rsidR="00F13000" w:rsidRPr="00F13000" w:rsidRDefault="00F13000">
      <w:pPr>
        <w:rPr>
          <w:rFonts w:eastAsiaTheme="minorEastAsia"/>
          <w:lang w:val="en-US" w:eastAsia="zh-CN"/>
        </w:rPr>
      </w:pPr>
    </w:p>
    <w:p w14:paraId="6502B1C1" w14:textId="336A26F6" w:rsidR="00F13000" w:rsidRPr="00F13000" w:rsidRDefault="00F13000" w:rsidP="00F13000">
      <w:pPr>
        <w:rPr>
          <w:rFonts w:eastAsiaTheme="minorEastAsia"/>
          <w:lang w:val="en-US" w:eastAsia="zh-CN"/>
        </w:rPr>
      </w:pPr>
      <w:r>
        <w:rPr>
          <w:lang w:val="en-US"/>
        </w:rPr>
        <w:br w:type="page"/>
      </w:r>
    </w:p>
    <w:p w14:paraId="11B48A95" w14:textId="77777777" w:rsidR="00357127" w:rsidRPr="009E4688" w:rsidRDefault="00357127" w:rsidP="00357127">
      <w:pPr>
        <w:spacing w:line="360" w:lineRule="auto"/>
        <w:jc w:val="center"/>
      </w:pPr>
      <w:r w:rsidRPr="009E4688">
        <w:rPr>
          <w:rFonts w:hint="eastAsia"/>
          <w:noProof/>
        </w:rPr>
        <w:lastRenderedPageBreak/>
        <w:drawing>
          <wp:inline distT="0" distB="0" distL="0" distR="0" wp14:anchorId="40183819" wp14:editId="72AA9F2B">
            <wp:extent cx="5274310" cy="3350260"/>
            <wp:effectExtent l="0" t="0" r="0" b="0"/>
            <wp:docPr id="8686345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34581" name="图片 86863458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350260"/>
                    </a:xfrm>
                    <a:prstGeom prst="rect">
                      <a:avLst/>
                    </a:prstGeom>
                  </pic:spPr>
                </pic:pic>
              </a:graphicData>
            </a:graphic>
          </wp:inline>
        </w:drawing>
      </w:r>
    </w:p>
    <w:p w14:paraId="5635439B" w14:textId="21ED4ACF" w:rsidR="00357127" w:rsidRPr="009E4688" w:rsidRDefault="00357127" w:rsidP="00357127">
      <w:pPr>
        <w:spacing w:line="360" w:lineRule="auto"/>
        <w:jc w:val="both"/>
        <w:rPr>
          <w:lang w:val="en-US"/>
        </w:rPr>
      </w:pPr>
      <w:r>
        <w:rPr>
          <w:rFonts w:eastAsiaTheme="minorEastAsia" w:hint="eastAsia"/>
          <w:b/>
          <w:bCs/>
          <w:lang w:val="en-US" w:eastAsia="zh-CN"/>
        </w:rPr>
        <w:t>Figure S1</w:t>
      </w:r>
      <w:r w:rsidR="00F13000">
        <w:rPr>
          <w:rFonts w:eastAsiaTheme="minorEastAsia" w:hint="eastAsia"/>
          <w:b/>
          <w:bCs/>
          <w:lang w:val="en-US" w:eastAsia="zh-CN"/>
        </w:rPr>
        <w:t>8</w:t>
      </w:r>
      <w:r>
        <w:rPr>
          <w:rFonts w:eastAsiaTheme="minorEastAsia" w:hint="eastAsia"/>
          <w:b/>
          <w:bCs/>
          <w:lang w:val="en-US" w:eastAsia="zh-CN"/>
        </w:rPr>
        <w:t>.</w:t>
      </w:r>
      <w:r w:rsidRPr="009E4688">
        <w:rPr>
          <w:rFonts w:hint="eastAsia"/>
          <w:lang w:val="en-US"/>
        </w:rPr>
        <w:t xml:space="preserve"> Temperature of Silk, Silk-P5, Silk-P5-P under different daylight (0.5-2.0 sun). (A) Comparison of the temperatures of Silk, Silk-P5, and Silk-P5-P under the same daylight. (B) Temperature of Silk-P5 under different daylight. (C) Temperature of Silk-P5-P under different daylight.</w:t>
      </w:r>
    </w:p>
    <w:p w14:paraId="546F641A" w14:textId="2F602693" w:rsidR="00AB7EA6" w:rsidRDefault="00AB7EA6">
      <w:pPr>
        <w:rPr>
          <w:lang w:val="en-US"/>
        </w:rPr>
      </w:pPr>
      <w:r>
        <w:rPr>
          <w:lang w:val="en-US"/>
        </w:rPr>
        <w:br w:type="page"/>
      </w:r>
    </w:p>
    <w:p w14:paraId="16B499AA" w14:textId="77777777" w:rsidR="00357127" w:rsidRPr="009E4688" w:rsidRDefault="00357127" w:rsidP="00357127">
      <w:pPr>
        <w:spacing w:line="360" w:lineRule="auto"/>
        <w:jc w:val="both"/>
        <w:rPr>
          <w:lang w:val="en-US"/>
        </w:rPr>
      </w:pPr>
    </w:p>
    <w:p w14:paraId="50602EA2" w14:textId="77777777" w:rsidR="00357127" w:rsidRPr="009E4688" w:rsidRDefault="00357127" w:rsidP="00357127">
      <w:pPr>
        <w:spacing w:line="360" w:lineRule="auto"/>
        <w:jc w:val="center"/>
      </w:pPr>
      <w:r w:rsidRPr="009E4688">
        <w:rPr>
          <w:rFonts w:hint="eastAsia"/>
          <w:noProof/>
        </w:rPr>
        <w:drawing>
          <wp:inline distT="0" distB="0" distL="0" distR="0" wp14:anchorId="62D2E307" wp14:editId="4F5C5D62">
            <wp:extent cx="5274310" cy="2018030"/>
            <wp:effectExtent l="0" t="0" r="0" b="0"/>
            <wp:docPr id="12230246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24633" name="图片 12230246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2018030"/>
                    </a:xfrm>
                    <a:prstGeom prst="rect">
                      <a:avLst/>
                    </a:prstGeom>
                  </pic:spPr>
                </pic:pic>
              </a:graphicData>
            </a:graphic>
          </wp:inline>
        </w:drawing>
      </w:r>
    </w:p>
    <w:p w14:paraId="14E9D9FE" w14:textId="049F3E9B" w:rsidR="00357127" w:rsidRPr="009E4688" w:rsidRDefault="00357127" w:rsidP="00357127">
      <w:pPr>
        <w:spacing w:line="360" w:lineRule="auto"/>
        <w:jc w:val="both"/>
        <w:rPr>
          <w:lang w:val="en-US"/>
        </w:rPr>
      </w:pPr>
      <w:r>
        <w:rPr>
          <w:rFonts w:eastAsiaTheme="minorEastAsia" w:hint="eastAsia"/>
          <w:b/>
          <w:bCs/>
          <w:lang w:val="en-US" w:eastAsia="zh-CN"/>
        </w:rPr>
        <w:t>Figure S1</w:t>
      </w:r>
      <w:r w:rsidR="00F13000">
        <w:rPr>
          <w:rFonts w:eastAsiaTheme="minorEastAsia" w:hint="eastAsia"/>
          <w:b/>
          <w:bCs/>
          <w:lang w:val="en-US" w:eastAsia="zh-CN"/>
        </w:rPr>
        <w:t>9</w:t>
      </w:r>
      <w:r>
        <w:rPr>
          <w:rFonts w:eastAsiaTheme="minorEastAsia" w:hint="eastAsia"/>
          <w:b/>
          <w:bCs/>
          <w:lang w:val="en-US" w:eastAsia="zh-CN"/>
        </w:rPr>
        <w:t>.</w:t>
      </w:r>
      <w:r w:rsidRPr="009E4688">
        <w:rPr>
          <w:rFonts w:hint="eastAsia"/>
          <w:lang w:val="en-US"/>
        </w:rPr>
        <w:t>Temperature changes of Silk, Silk-</w:t>
      </w:r>
      <w:proofErr w:type="spellStart"/>
      <w:r w:rsidRPr="009E4688">
        <w:rPr>
          <w:rFonts w:hint="eastAsia"/>
          <w:lang w:val="en-US"/>
        </w:rPr>
        <w:t>Ppy</w:t>
      </w:r>
      <w:proofErr w:type="spellEnd"/>
      <w:r w:rsidRPr="009E4688">
        <w:rPr>
          <w:rFonts w:hint="eastAsia"/>
          <w:lang w:val="en-US"/>
        </w:rPr>
        <w:t>, and Silk-</w:t>
      </w:r>
      <w:proofErr w:type="spellStart"/>
      <w:r w:rsidRPr="009E4688">
        <w:rPr>
          <w:rFonts w:hint="eastAsia"/>
          <w:lang w:val="en-US"/>
        </w:rPr>
        <w:t>Ppy</w:t>
      </w:r>
      <w:proofErr w:type="spellEnd"/>
      <w:r w:rsidRPr="009E4688">
        <w:rPr>
          <w:rFonts w:hint="eastAsia"/>
          <w:lang w:val="en-US"/>
        </w:rPr>
        <w:t>-PDMS irradiated at 2sun for 10min.</w:t>
      </w:r>
    </w:p>
    <w:p w14:paraId="6A5C9048" w14:textId="2977D471" w:rsidR="00AB7EA6" w:rsidRDefault="00AB7EA6">
      <w:pPr>
        <w:rPr>
          <w:lang w:val="en-US"/>
        </w:rPr>
      </w:pPr>
      <w:r>
        <w:rPr>
          <w:lang w:val="en-US"/>
        </w:rPr>
        <w:br w:type="page"/>
      </w:r>
    </w:p>
    <w:p w14:paraId="751DCA0A" w14:textId="77777777" w:rsidR="00357127" w:rsidRPr="009E4688" w:rsidRDefault="00357127" w:rsidP="00357127">
      <w:pPr>
        <w:spacing w:line="360" w:lineRule="auto"/>
        <w:jc w:val="both"/>
        <w:rPr>
          <w:lang w:val="en-US"/>
        </w:rPr>
      </w:pPr>
    </w:p>
    <w:p w14:paraId="7C17FE08" w14:textId="77777777" w:rsidR="00357127" w:rsidRPr="009E4688" w:rsidRDefault="00357127" w:rsidP="00357127">
      <w:pPr>
        <w:spacing w:line="360" w:lineRule="auto"/>
        <w:jc w:val="center"/>
      </w:pPr>
      <w:r w:rsidRPr="009E4688">
        <w:rPr>
          <w:rFonts w:hint="eastAsia"/>
          <w:noProof/>
        </w:rPr>
        <w:drawing>
          <wp:inline distT="0" distB="0" distL="0" distR="0" wp14:anchorId="25774A46" wp14:editId="6C6938D1">
            <wp:extent cx="5274310" cy="4389755"/>
            <wp:effectExtent l="0" t="0" r="0" b="0"/>
            <wp:docPr id="13002879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87990" name="图片 1300287990"/>
                    <pic:cNvPicPr/>
                  </pic:nvPicPr>
                  <pic:blipFill>
                    <a:blip r:embed="rId26">
                      <a:extLst>
                        <a:ext uri="{28A0092B-C50C-407E-A947-70E740481C1C}">
                          <a14:useLocalDpi xmlns:a14="http://schemas.microsoft.com/office/drawing/2010/main" val="0"/>
                        </a:ext>
                      </a:extLst>
                    </a:blip>
                    <a:stretch>
                      <a:fillRect/>
                    </a:stretch>
                  </pic:blipFill>
                  <pic:spPr>
                    <a:xfrm>
                      <a:off x="0" y="0"/>
                      <a:ext cx="5274310" cy="4389755"/>
                    </a:xfrm>
                    <a:prstGeom prst="rect">
                      <a:avLst/>
                    </a:prstGeom>
                  </pic:spPr>
                </pic:pic>
              </a:graphicData>
            </a:graphic>
          </wp:inline>
        </w:drawing>
      </w:r>
    </w:p>
    <w:p w14:paraId="3F797DFB" w14:textId="18F05D11" w:rsidR="00AB7EA6" w:rsidRDefault="00357127" w:rsidP="00357127">
      <w:pPr>
        <w:spacing w:line="360" w:lineRule="auto"/>
        <w:jc w:val="both"/>
        <w:rPr>
          <w:lang w:val="en-US"/>
        </w:rPr>
      </w:pPr>
      <w:r>
        <w:rPr>
          <w:rFonts w:eastAsiaTheme="minorEastAsia" w:hint="eastAsia"/>
          <w:b/>
          <w:bCs/>
          <w:lang w:val="en-US" w:eastAsia="zh-CN"/>
        </w:rPr>
        <w:t>Figure S</w:t>
      </w:r>
      <w:r w:rsidR="00F13000">
        <w:rPr>
          <w:rFonts w:eastAsiaTheme="minorEastAsia" w:hint="eastAsia"/>
          <w:b/>
          <w:bCs/>
          <w:lang w:val="en-US" w:eastAsia="zh-CN"/>
        </w:rPr>
        <w:t>20</w:t>
      </w:r>
      <w:r>
        <w:rPr>
          <w:rFonts w:eastAsiaTheme="minorEastAsia" w:hint="eastAsia"/>
          <w:b/>
          <w:bCs/>
          <w:lang w:val="en-US" w:eastAsia="zh-CN"/>
        </w:rPr>
        <w:t>.</w:t>
      </w:r>
      <w:r w:rsidRPr="009E4688">
        <w:rPr>
          <w:rFonts w:hint="eastAsia"/>
          <w:lang w:val="en-US"/>
        </w:rPr>
        <w:t xml:space="preserve"> Colony counts and antimicrobial rates of Silk, Silk-P5, and Silk-P5-P irradiated for 10 min in a humid environment at 1sun. (A) Colony number of </w:t>
      </w:r>
      <w:r w:rsidRPr="009E4688">
        <w:rPr>
          <w:rFonts w:hint="eastAsia"/>
          <w:i/>
          <w:iCs/>
          <w:lang w:val="en-US"/>
        </w:rPr>
        <w:t>S. aureus</w:t>
      </w:r>
      <w:r w:rsidRPr="009E4688">
        <w:rPr>
          <w:rFonts w:hint="eastAsia"/>
          <w:lang w:val="en-US"/>
        </w:rPr>
        <w:t xml:space="preserve">. (B) Antibacterial rate of </w:t>
      </w:r>
      <w:r w:rsidRPr="009E4688">
        <w:rPr>
          <w:rFonts w:hint="eastAsia"/>
          <w:i/>
          <w:iCs/>
          <w:lang w:val="en-US"/>
        </w:rPr>
        <w:t>S. aureus</w:t>
      </w:r>
      <w:r w:rsidRPr="009E4688">
        <w:rPr>
          <w:rFonts w:hint="eastAsia"/>
          <w:lang w:val="en-US"/>
        </w:rPr>
        <w:t xml:space="preserve">. (C) Colony number of </w:t>
      </w:r>
      <w:r w:rsidRPr="009E4688">
        <w:rPr>
          <w:rFonts w:hint="eastAsia"/>
          <w:i/>
          <w:iCs/>
          <w:lang w:val="en-US"/>
        </w:rPr>
        <w:t>E. coli</w:t>
      </w:r>
      <w:r w:rsidRPr="009E4688">
        <w:rPr>
          <w:rFonts w:hint="eastAsia"/>
          <w:lang w:val="en-US"/>
        </w:rPr>
        <w:t xml:space="preserve">. (D) Antibacterial rate of </w:t>
      </w:r>
      <w:r w:rsidRPr="009E4688">
        <w:rPr>
          <w:rFonts w:hint="eastAsia"/>
          <w:i/>
          <w:iCs/>
          <w:lang w:val="en-US"/>
        </w:rPr>
        <w:t>E. coli</w:t>
      </w:r>
      <w:r w:rsidRPr="009E4688">
        <w:rPr>
          <w:rFonts w:hint="eastAsia"/>
          <w:lang w:val="en-US"/>
        </w:rPr>
        <w:t>.</w:t>
      </w:r>
    </w:p>
    <w:p w14:paraId="2DB858D1" w14:textId="77777777" w:rsidR="00AB7EA6" w:rsidRDefault="00AB7EA6">
      <w:pPr>
        <w:rPr>
          <w:lang w:val="en-US"/>
        </w:rPr>
      </w:pPr>
      <w:r>
        <w:rPr>
          <w:lang w:val="en-US"/>
        </w:rPr>
        <w:br w:type="page"/>
      </w:r>
    </w:p>
    <w:p w14:paraId="65908019" w14:textId="77777777" w:rsidR="00AB7EA6" w:rsidRPr="00457E7D" w:rsidRDefault="00AB7EA6" w:rsidP="00357127">
      <w:pPr>
        <w:spacing w:line="360" w:lineRule="auto"/>
        <w:jc w:val="both"/>
        <w:rPr>
          <w:rFonts w:eastAsiaTheme="minorEastAsia"/>
          <w:noProof/>
          <w:lang w:val="en-US" w:eastAsia="zh-CN"/>
        </w:rPr>
      </w:pPr>
    </w:p>
    <w:p w14:paraId="3E27080B" w14:textId="04A914D2" w:rsidR="00357127" w:rsidRDefault="00AB7EA6" w:rsidP="00AB7EA6">
      <w:pPr>
        <w:spacing w:line="360" w:lineRule="auto"/>
        <w:jc w:val="center"/>
        <w:rPr>
          <w:rFonts w:eastAsiaTheme="minorEastAsia"/>
          <w:lang w:val="en-US" w:eastAsia="zh-CN"/>
        </w:rPr>
      </w:pPr>
      <w:r>
        <w:rPr>
          <w:noProof/>
        </w:rPr>
        <w:drawing>
          <wp:inline distT="0" distB="0" distL="0" distR="0" wp14:anchorId="776F33B2" wp14:editId="0B66BC09">
            <wp:extent cx="5597185" cy="2819400"/>
            <wp:effectExtent l="0" t="0" r="0" b="0"/>
            <wp:docPr id="13138237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676" t="11165" r="28020" b="35750"/>
                    <a:stretch>
                      <a:fillRect/>
                    </a:stretch>
                  </pic:blipFill>
                  <pic:spPr bwMode="auto">
                    <a:xfrm>
                      <a:off x="0" y="0"/>
                      <a:ext cx="5606412" cy="2824048"/>
                    </a:xfrm>
                    <a:prstGeom prst="rect">
                      <a:avLst/>
                    </a:prstGeom>
                    <a:noFill/>
                    <a:ln>
                      <a:noFill/>
                    </a:ln>
                    <a:extLst>
                      <a:ext uri="{53640926-AAD7-44D8-BBD7-CCE9431645EC}">
                        <a14:shadowObscured xmlns:a14="http://schemas.microsoft.com/office/drawing/2010/main"/>
                      </a:ext>
                    </a:extLst>
                  </pic:spPr>
                </pic:pic>
              </a:graphicData>
            </a:graphic>
          </wp:inline>
        </w:drawing>
      </w:r>
    </w:p>
    <w:p w14:paraId="6529EB87" w14:textId="29665BC9" w:rsidR="00AB7EA6" w:rsidRPr="00AB7EA6" w:rsidRDefault="00AB7EA6" w:rsidP="00AB7EA6">
      <w:pPr>
        <w:spacing w:line="360" w:lineRule="auto"/>
        <w:jc w:val="both"/>
        <w:rPr>
          <w:rFonts w:eastAsiaTheme="minorEastAsia"/>
          <w:lang w:val="en-US" w:eastAsia="zh-CN"/>
        </w:rPr>
      </w:pPr>
      <w:r w:rsidRPr="00AB7EA6">
        <w:rPr>
          <w:rFonts w:eastAsiaTheme="minorEastAsia"/>
          <w:b/>
          <w:bCs/>
          <w:lang w:val="en-US" w:eastAsia="zh-CN"/>
        </w:rPr>
        <w:t>Figure S</w:t>
      </w:r>
      <w:r w:rsidRPr="00AB7EA6">
        <w:rPr>
          <w:rFonts w:eastAsiaTheme="minorEastAsia" w:hint="eastAsia"/>
          <w:b/>
          <w:bCs/>
          <w:lang w:val="en-US" w:eastAsia="zh-CN"/>
        </w:rPr>
        <w:t>2</w:t>
      </w:r>
      <w:r w:rsidR="00F13000">
        <w:rPr>
          <w:rFonts w:eastAsiaTheme="minorEastAsia" w:hint="eastAsia"/>
          <w:b/>
          <w:bCs/>
          <w:lang w:val="en-US" w:eastAsia="zh-CN"/>
        </w:rPr>
        <w:t>1</w:t>
      </w:r>
      <w:r w:rsidRPr="00AB7EA6">
        <w:rPr>
          <w:rFonts w:eastAsiaTheme="minorEastAsia"/>
          <w:b/>
          <w:bCs/>
          <w:lang w:val="en-US" w:eastAsia="zh-CN"/>
        </w:rPr>
        <w:t>.</w:t>
      </w:r>
      <w:r w:rsidRPr="00AB7EA6">
        <w:rPr>
          <w:rFonts w:eastAsiaTheme="minorEastAsia"/>
          <w:lang w:val="en-US" w:eastAsia="zh-CN"/>
        </w:rPr>
        <w:t xml:space="preserve"> (A) Photographs of bacterial colonies of Silk-P5-P during continuous immersion for 2, 4, 6, 24h in different chemical environments (pH=4, 9) and control after 10 min of continuous irradiation with infrared light (</w:t>
      </w:r>
      <w:r w:rsidRPr="00AB7EA6">
        <w:rPr>
          <w:rFonts w:eastAsiaTheme="minorEastAsia"/>
          <w:i/>
          <w:iCs/>
          <w:lang w:val="en-US" w:eastAsia="zh-CN"/>
        </w:rPr>
        <w:t xml:space="preserve">E. coli </w:t>
      </w:r>
      <w:r w:rsidRPr="00AB7EA6">
        <w:rPr>
          <w:rFonts w:eastAsiaTheme="minorEastAsia"/>
          <w:lang w:val="en-US" w:eastAsia="zh-CN"/>
        </w:rPr>
        <w:t>and</w:t>
      </w:r>
      <w:r w:rsidRPr="00AB7EA6">
        <w:rPr>
          <w:rFonts w:eastAsiaTheme="minorEastAsia"/>
          <w:i/>
          <w:iCs/>
          <w:lang w:val="en-US" w:eastAsia="zh-CN"/>
        </w:rPr>
        <w:t xml:space="preserve"> S. aureus</w:t>
      </w:r>
      <w:r w:rsidRPr="00AB7EA6">
        <w:rPr>
          <w:rFonts w:eastAsiaTheme="minorEastAsia"/>
          <w:lang w:val="en-US" w:eastAsia="zh-CN"/>
        </w:rPr>
        <w:t>). (B-</w:t>
      </w:r>
      <w:proofErr w:type="gramStart"/>
      <w:r w:rsidRPr="00AB7EA6">
        <w:rPr>
          <w:rFonts w:eastAsiaTheme="minorEastAsia"/>
          <w:lang w:val="en-US" w:eastAsia="zh-CN"/>
        </w:rPr>
        <w:t>E)  Colony</w:t>
      </w:r>
      <w:proofErr w:type="gramEnd"/>
      <w:r w:rsidRPr="00AB7EA6">
        <w:rPr>
          <w:rFonts w:eastAsiaTheme="minorEastAsia"/>
          <w:lang w:val="en-US" w:eastAsia="zh-CN"/>
        </w:rPr>
        <w:t xml:space="preserve"> counts and antimicrobial rates of Silk-P5-P during continuous immersion for 2, 4, 6, 24h in different chemical environments (pH=4, 9) and control after 10 min of continuous irradiation with infrared light </w:t>
      </w:r>
      <w:proofErr w:type="gramStart"/>
      <w:r w:rsidRPr="00AB7EA6">
        <w:rPr>
          <w:rFonts w:eastAsiaTheme="minorEastAsia"/>
          <w:lang w:val="en-US" w:eastAsia="zh-CN"/>
        </w:rPr>
        <w:t xml:space="preserve">( </w:t>
      </w:r>
      <w:r w:rsidRPr="00AB7EA6">
        <w:rPr>
          <w:rFonts w:eastAsiaTheme="minorEastAsia"/>
          <w:i/>
          <w:iCs/>
          <w:lang w:val="en-US" w:eastAsia="zh-CN"/>
        </w:rPr>
        <w:t>E.</w:t>
      </w:r>
      <w:proofErr w:type="gramEnd"/>
      <w:r w:rsidRPr="00AB7EA6">
        <w:rPr>
          <w:rFonts w:eastAsiaTheme="minorEastAsia"/>
          <w:i/>
          <w:iCs/>
          <w:lang w:val="en-US" w:eastAsia="zh-CN"/>
        </w:rPr>
        <w:t xml:space="preserve"> coli</w:t>
      </w:r>
      <w:r w:rsidRPr="00AB7EA6">
        <w:rPr>
          <w:rFonts w:eastAsiaTheme="minorEastAsia"/>
          <w:lang w:val="en-US" w:eastAsia="zh-CN"/>
        </w:rPr>
        <w:t xml:space="preserve"> (B, C) and </w:t>
      </w:r>
      <w:r w:rsidRPr="00AB7EA6">
        <w:rPr>
          <w:rFonts w:eastAsiaTheme="minorEastAsia"/>
          <w:i/>
          <w:iCs/>
          <w:lang w:val="en-US" w:eastAsia="zh-CN"/>
        </w:rPr>
        <w:t>S. aureus</w:t>
      </w:r>
      <w:r w:rsidRPr="00AB7EA6">
        <w:rPr>
          <w:rFonts w:eastAsiaTheme="minorEastAsia"/>
          <w:lang w:val="en-US" w:eastAsia="zh-CN"/>
        </w:rPr>
        <w:t> (D, E)).</w:t>
      </w:r>
    </w:p>
    <w:p w14:paraId="55EE550C" w14:textId="41A90160" w:rsidR="009130E0" w:rsidRDefault="009130E0">
      <w:pPr>
        <w:rPr>
          <w:rFonts w:eastAsiaTheme="minorEastAsia"/>
          <w:lang w:val="en-US" w:eastAsia="zh-CN"/>
        </w:rPr>
      </w:pPr>
      <w:r>
        <w:rPr>
          <w:rFonts w:eastAsiaTheme="minorEastAsia"/>
          <w:lang w:val="en-US" w:eastAsia="zh-CN"/>
        </w:rPr>
        <w:br w:type="page"/>
      </w:r>
    </w:p>
    <w:p w14:paraId="38EC6741" w14:textId="63EA2389" w:rsidR="009130E0" w:rsidRDefault="009130E0" w:rsidP="009130E0">
      <w:pPr>
        <w:rPr>
          <w:rFonts w:eastAsiaTheme="minorEastAsia"/>
          <w:lang w:val="en-US" w:eastAsia="zh-CN"/>
        </w:rPr>
      </w:pPr>
      <w:r>
        <w:rPr>
          <w:noProof/>
        </w:rPr>
        <w:lastRenderedPageBreak/>
        <w:drawing>
          <wp:inline distT="0" distB="0" distL="0" distR="0" wp14:anchorId="091595D7" wp14:editId="1C221E1E">
            <wp:extent cx="5760720" cy="2628265"/>
            <wp:effectExtent l="0" t="0" r="0" b="0"/>
            <wp:docPr id="20542134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628265"/>
                    </a:xfrm>
                    <a:prstGeom prst="rect">
                      <a:avLst/>
                    </a:prstGeom>
                    <a:noFill/>
                    <a:ln>
                      <a:noFill/>
                    </a:ln>
                  </pic:spPr>
                </pic:pic>
              </a:graphicData>
            </a:graphic>
          </wp:inline>
        </w:drawing>
      </w:r>
    </w:p>
    <w:p w14:paraId="6041F8EF" w14:textId="1B769DE2" w:rsidR="009130E0" w:rsidRPr="0061205E" w:rsidRDefault="009130E0" w:rsidP="009130E0">
      <w:pPr>
        <w:jc w:val="both"/>
        <w:rPr>
          <w:rFonts w:eastAsiaTheme="minorEastAsia"/>
          <w:lang w:val="en-US" w:eastAsia="zh-CN"/>
        </w:rPr>
      </w:pPr>
      <w:r w:rsidRPr="0061205E">
        <w:rPr>
          <w:rFonts w:eastAsiaTheme="minorEastAsia" w:hint="eastAsia"/>
          <w:b/>
          <w:bCs/>
          <w:lang w:val="en-US" w:eastAsia="zh-CN"/>
        </w:rPr>
        <w:t xml:space="preserve">Figure </w:t>
      </w:r>
      <w:r>
        <w:rPr>
          <w:rFonts w:eastAsiaTheme="minorEastAsia" w:hint="eastAsia"/>
          <w:b/>
          <w:bCs/>
          <w:lang w:val="en-US" w:eastAsia="zh-CN"/>
        </w:rPr>
        <w:t>S</w:t>
      </w:r>
      <w:r w:rsidRPr="0061205E">
        <w:rPr>
          <w:rFonts w:eastAsiaTheme="minorEastAsia" w:hint="eastAsia"/>
          <w:b/>
          <w:bCs/>
          <w:lang w:val="en-US" w:eastAsia="zh-CN"/>
        </w:rPr>
        <w:t>2</w:t>
      </w:r>
      <w:r w:rsidR="00F13000">
        <w:rPr>
          <w:rFonts w:eastAsiaTheme="minorEastAsia" w:hint="eastAsia"/>
          <w:b/>
          <w:bCs/>
          <w:lang w:val="en-US" w:eastAsia="zh-CN"/>
        </w:rPr>
        <w:t>2</w:t>
      </w:r>
      <w:r w:rsidRPr="0061205E">
        <w:rPr>
          <w:rFonts w:eastAsiaTheme="minorEastAsia" w:hint="eastAsia"/>
          <w:b/>
          <w:bCs/>
          <w:lang w:val="en-US" w:eastAsia="zh-CN"/>
        </w:rPr>
        <w:t>.</w:t>
      </w:r>
      <w:r w:rsidRPr="0061205E">
        <w:rPr>
          <w:rFonts w:ascii="Segoe UI" w:hAnsi="Segoe UI" w:cs="Segoe UI"/>
          <w:color w:val="0F1115"/>
          <w:shd w:val="clear" w:color="auto" w:fill="FFFFFF"/>
          <w:lang w:val="en-US"/>
        </w:rPr>
        <w:t xml:space="preserve"> </w:t>
      </w:r>
      <w:r w:rsidRPr="0061205E">
        <w:rPr>
          <w:rFonts w:eastAsiaTheme="minorEastAsia"/>
          <w:lang w:val="en-US" w:eastAsia="zh-CN"/>
        </w:rPr>
        <w:t xml:space="preserve">Schematic illustration of the EMI shielding mechanism. The conjugated </w:t>
      </w:r>
      <w:proofErr w:type="spellStart"/>
      <w:r w:rsidRPr="0061205E">
        <w:rPr>
          <w:rFonts w:eastAsiaTheme="minorEastAsia"/>
          <w:lang w:val="en-US" w:eastAsia="zh-CN"/>
        </w:rPr>
        <w:t>Ppy</w:t>
      </w:r>
      <w:proofErr w:type="spellEnd"/>
      <w:r w:rsidRPr="0061205E">
        <w:rPr>
          <w:rFonts w:eastAsiaTheme="minorEastAsia"/>
          <w:lang w:val="en-US" w:eastAsia="zh-CN"/>
        </w:rPr>
        <w:t xml:space="preserve"> backbone facilitates charge transport, causing conductive and dielectric losses, while the needle-like morphology extends the EM wave propagation path through repeated reflection and scattering within the hierarchical structure</w:t>
      </w:r>
      <w:r>
        <w:rPr>
          <w:rFonts w:eastAsiaTheme="minorEastAsia" w:hint="eastAsia"/>
          <w:lang w:val="en-US" w:eastAsia="zh-CN"/>
        </w:rPr>
        <w:t>.</w:t>
      </w:r>
    </w:p>
    <w:p w14:paraId="0BA6A6AE" w14:textId="5DF7DE3C" w:rsidR="009130E0" w:rsidRPr="009130E0" w:rsidRDefault="009130E0">
      <w:pPr>
        <w:rPr>
          <w:rFonts w:eastAsiaTheme="minorEastAsia"/>
          <w:lang w:val="en-US" w:eastAsia="zh-CN"/>
        </w:rPr>
      </w:pPr>
    </w:p>
    <w:p w14:paraId="433DE7A4" w14:textId="77777777" w:rsidR="00AB7EA6" w:rsidRPr="00AB7EA6" w:rsidRDefault="00AB7EA6" w:rsidP="00AB7EA6">
      <w:pPr>
        <w:spacing w:line="360" w:lineRule="auto"/>
        <w:jc w:val="center"/>
        <w:rPr>
          <w:rFonts w:eastAsiaTheme="minorEastAsia"/>
          <w:lang w:val="en-US" w:eastAsia="zh-CN"/>
        </w:rPr>
      </w:pPr>
    </w:p>
    <w:p w14:paraId="32E2D070" w14:textId="77777777" w:rsidR="00357127" w:rsidRPr="009E4688" w:rsidRDefault="00357127" w:rsidP="00357127">
      <w:pPr>
        <w:spacing w:line="360" w:lineRule="auto"/>
        <w:jc w:val="center"/>
      </w:pPr>
      <w:r w:rsidRPr="009E4688">
        <w:rPr>
          <w:noProof/>
        </w:rPr>
        <w:lastRenderedPageBreak/>
        <w:drawing>
          <wp:inline distT="0" distB="0" distL="0" distR="0" wp14:anchorId="1BB59E84" wp14:editId="0F20A6C5">
            <wp:extent cx="5274310" cy="7599680"/>
            <wp:effectExtent l="0" t="0" r="0" b="0"/>
            <wp:docPr id="17635393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39319" name="图片 17635393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7599680"/>
                    </a:xfrm>
                    <a:prstGeom prst="rect">
                      <a:avLst/>
                    </a:prstGeom>
                  </pic:spPr>
                </pic:pic>
              </a:graphicData>
            </a:graphic>
          </wp:inline>
        </w:drawing>
      </w:r>
    </w:p>
    <w:p w14:paraId="426332C0" w14:textId="65C92FF1" w:rsidR="00357127" w:rsidRPr="009E4688" w:rsidRDefault="00357127" w:rsidP="00357127">
      <w:pPr>
        <w:spacing w:line="360" w:lineRule="auto"/>
        <w:jc w:val="both"/>
        <w:rPr>
          <w:lang w:val="en-US"/>
        </w:rPr>
      </w:pPr>
      <w:r>
        <w:rPr>
          <w:rFonts w:eastAsiaTheme="minorEastAsia" w:hint="eastAsia"/>
          <w:b/>
          <w:bCs/>
          <w:lang w:val="en-US" w:eastAsia="zh-CN"/>
        </w:rPr>
        <w:t>Figure S</w:t>
      </w:r>
      <w:r w:rsidR="00593CA9">
        <w:rPr>
          <w:rFonts w:eastAsiaTheme="minorEastAsia" w:hint="eastAsia"/>
          <w:b/>
          <w:bCs/>
          <w:lang w:val="en-US" w:eastAsia="zh-CN"/>
        </w:rPr>
        <w:t>2</w:t>
      </w:r>
      <w:r w:rsidR="00C70F3E">
        <w:rPr>
          <w:rFonts w:eastAsiaTheme="minorEastAsia" w:hint="eastAsia"/>
          <w:b/>
          <w:bCs/>
          <w:lang w:val="en-US" w:eastAsia="zh-CN"/>
        </w:rPr>
        <w:t>3</w:t>
      </w:r>
      <w:r>
        <w:rPr>
          <w:rFonts w:eastAsiaTheme="minorEastAsia" w:hint="eastAsia"/>
          <w:b/>
          <w:bCs/>
          <w:lang w:val="en-US" w:eastAsia="zh-CN"/>
        </w:rPr>
        <w:t>.</w:t>
      </w:r>
      <w:r w:rsidRPr="009E4688">
        <w:rPr>
          <w:rFonts w:hint="eastAsia"/>
          <w:lang w:val="en-US"/>
        </w:rPr>
        <w:t xml:space="preserve"> Electromagnetic shielding effectiveness of electromagnetic shielding fabrics with different </w:t>
      </w:r>
      <w:proofErr w:type="spellStart"/>
      <w:r w:rsidRPr="009E4688">
        <w:rPr>
          <w:rFonts w:hint="eastAsia"/>
          <w:lang w:val="en-US"/>
        </w:rPr>
        <w:t>py</w:t>
      </w:r>
      <w:proofErr w:type="spellEnd"/>
      <w:r w:rsidRPr="009E4688">
        <w:rPr>
          <w:rFonts w:hint="eastAsia"/>
          <w:lang w:val="en-US"/>
        </w:rPr>
        <w:t xml:space="preserve"> additions and number of fabric layers, corresponding to the normalized calculation of absorption coefficient (A) and reflection coefficient (R). (A) Electromagnetic shielding effectiveness, (B) absorption and reflection coefficients of electromagnetic shielding fabric Silk-P (0.5-9) with different </w:t>
      </w:r>
      <w:proofErr w:type="spellStart"/>
      <w:r w:rsidRPr="009E4688">
        <w:rPr>
          <w:rFonts w:hint="eastAsia"/>
          <w:lang w:val="en-US"/>
        </w:rPr>
        <w:t>py</w:t>
      </w:r>
      <w:proofErr w:type="spellEnd"/>
      <w:r w:rsidRPr="009E4688">
        <w:rPr>
          <w:rFonts w:hint="eastAsia"/>
          <w:lang w:val="en-US"/>
        </w:rPr>
        <w:t xml:space="preserve"> additions (0.5, 1, 3, 5, 7, 9 mmol per 50 mL solution), </w:t>
      </w:r>
      <w:r w:rsidRPr="009E4688">
        <w:rPr>
          <w:rFonts w:hint="eastAsia"/>
          <w:lang w:val="en-US"/>
        </w:rPr>
        <w:lastRenderedPageBreak/>
        <w:t xml:space="preserve">(C) Electromagnetic shielding effectiveness, (D) absorption and reflection coefficients of electromagnetic shielding fabric Silk-P1 @ (1-5) with different number of layers and </w:t>
      </w:r>
      <w:proofErr w:type="spellStart"/>
      <w:r w:rsidRPr="009E4688">
        <w:rPr>
          <w:rFonts w:hint="eastAsia"/>
          <w:lang w:val="en-US"/>
        </w:rPr>
        <w:t>py</w:t>
      </w:r>
      <w:proofErr w:type="spellEnd"/>
      <w:r w:rsidRPr="009E4688">
        <w:rPr>
          <w:rFonts w:hint="eastAsia"/>
          <w:lang w:val="en-US"/>
        </w:rPr>
        <w:t xml:space="preserve"> additions (1 mmol per 50 mL) (E) electromagnetic shielding effectiveness, (F) absorption and reflection coefficients of electromagnetic shielding fabrics Silk-P5 @ (1-5) with different number of layers of 5 mmol per 50 mL of </w:t>
      </w:r>
      <w:proofErr w:type="spellStart"/>
      <w:r w:rsidRPr="009E4688">
        <w:rPr>
          <w:rFonts w:hint="eastAsia"/>
          <w:lang w:val="en-US"/>
        </w:rPr>
        <w:t>py</w:t>
      </w:r>
      <w:proofErr w:type="spellEnd"/>
      <w:r w:rsidRPr="009E4688">
        <w:rPr>
          <w:rFonts w:hint="eastAsia"/>
          <w:lang w:val="en-US"/>
        </w:rPr>
        <w:t xml:space="preserve">. (G) electromagnetic shielding effectiveness, (H) absorption and reflection coefficients of electromagnetic shielding fabrics Silk-P1-P @ (1-5) with different number of layers of 1 mmol per 50 mL of </w:t>
      </w:r>
      <w:proofErr w:type="spellStart"/>
      <w:r w:rsidRPr="009E4688">
        <w:rPr>
          <w:rFonts w:hint="eastAsia"/>
          <w:lang w:val="en-US"/>
        </w:rPr>
        <w:t>py</w:t>
      </w:r>
      <w:proofErr w:type="spellEnd"/>
      <w:r w:rsidRPr="009E4688">
        <w:rPr>
          <w:rFonts w:hint="eastAsia"/>
          <w:lang w:val="en-US"/>
        </w:rPr>
        <w:t xml:space="preserve">. </w:t>
      </w:r>
    </w:p>
    <w:p w14:paraId="5DF03291" w14:textId="7547D020" w:rsidR="00260937" w:rsidRPr="00A82DE2" w:rsidRDefault="00681C80">
      <w:pPr>
        <w:rPr>
          <w:rFonts w:eastAsiaTheme="minorEastAsia"/>
          <w:lang w:val="en-US" w:eastAsia="zh-CN"/>
        </w:rPr>
      </w:pPr>
      <w:r>
        <w:rPr>
          <w:lang w:val="en-US"/>
        </w:rPr>
        <w:br w:type="page"/>
      </w:r>
    </w:p>
    <w:p w14:paraId="7A23714A" w14:textId="1DBD8994" w:rsidR="00681C80" w:rsidRDefault="00681C80">
      <w:pPr>
        <w:rPr>
          <w:rFonts w:eastAsiaTheme="minorEastAsia"/>
          <w:lang w:val="en-US" w:eastAsia="zh-CN"/>
        </w:rPr>
      </w:pPr>
      <w:r w:rsidRPr="00681C80">
        <w:rPr>
          <w:b/>
          <w:bCs/>
          <w:lang w:val="en-US"/>
        </w:rPr>
        <w:lastRenderedPageBreak/>
        <w:t>Table S1.</w:t>
      </w:r>
      <w:r w:rsidRPr="00681C80">
        <w:rPr>
          <w:lang w:val="en-US"/>
        </w:rPr>
        <w:t> Summary of Key Fabrication Parameters for the Silk-</w:t>
      </w:r>
      <w:proofErr w:type="spellStart"/>
      <w:r w:rsidRPr="00681C80">
        <w:rPr>
          <w:lang w:val="en-US"/>
        </w:rPr>
        <w:t>Ppy</w:t>
      </w:r>
      <w:proofErr w:type="spellEnd"/>
      <w:r w:rsidRPr="00681C80">
        <w:rPr>
          <w:lang w:val="en-US"/>
        </w:rPr>
        <w:t>-PDMS Composites.</w:t>
      </w:r>
    </w:p>
    <w:p w14:paraId="639B2742" w14:textId="77777777" w:rsidR="00681C80" w:rsidRPr="00681C80" w:rsidRDefault="00681C80">
      <w:pPr>
        <w:rPr>
          <w:rFonts w:eastAsiaTheme="minorEastAsia"/>
          <w:lang w:val="en-US" w:eastAsia="zh-CN"/>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15"/>
        <w:gridCol w:w="2728"/>
        <w:gridCol w:w="2263"/>
        <w:gridCol w:w="2306"/>
      </w:tblGrid>
      <w:tr w:rsidR="00681C80" w:rsidRPr="00681C80" w14:paraId="22C29C55" w14:textId="77777777">
        <w:trPr>
          <w:tblHeader/>
        </w:trPr>
        <w:tc>
          <w:tcPr>
            <w:tcW w:w="0" w:type="auto"/>
            <w:tcBorders>
              <w:top w:val="nil"/>
            </w:tcBorders>
            <w:shd w:val="clear" w:color="auto" w:fill="FFFFFF"/>
            <w:tcMar>
              <w:top w:w="150" w:type="dxa"/>
              <w:left w:w="0" w:type="dxa"/>
              <w:bottom w:w="150" w:type="dxa"/>
              <w:right w:w="240" w:type="dxa"/>
            </w:tcMar>
            <w:vAlign w:val="center"/>
            <w:hideMark/>
          </w:tcPr>
          <w:p w14:paraId="6EF007F1" w14:textId="77777777" w:rsidR="00681C80" w:rsidRPr="00681C80" w:rsidRDefault="00681C80" w:rsidP="00681C80">
            <w:pPr>
              <w:spacing w:line="360" w:lineRule="auto"/>
              <w:jc w:val="both"/>
              <w:rPr>
                <w:lang w:val="en-US"/>
              </w:rPr>
            </w:pPr>
            <w:r w:rsidRPr="00681C80">
              <w:rPr>
                <w:lang w:val="en-US"/>
              </w:rPr>
              <w:t>Fabrication Step</w:t>
            </w:r>
          </w:p>
        </w:tc>
        <w:tc>
          <w:tcPr>
            <w:tcW w:w="0" w:type="auto"/>
            <w:tcBorders>
              <w:top w:val="nil"/>
            </w:tcBorders>
            <w:shd w:val="clear" w:color="auto" w:fill="FFFFFF"/>
            <w:tcMar>
              <w:top w:w="150" w:type="dxa"/>
              <w:left w:w="240" w:type="dxa"/>
              <w:bottom w:w="150" w:type="dxa"/>
              <w:right w:w="240" w:type="dxa"/>
            </w:tcMar>
            <w:vAlign w:val="center"/>
            <w:hideMark/>
          </w:tcPr>
          <w:p w14:paraId="096DA7A2" w14:textId="7CC4418C" w:rsidR="00681C80" w:rsidRPr="00681C80" w:rsidRDefault="00681C80" w:rsidP="00681C80">
            <w:pPr>
              <w:spacing w:line="360" w:lineRule="auto"/>
              <w:jc w:val="both"/>
              <w:rPr>
                <w:lang w:val="en-US"/>
              </w:rPr>
            </w:pPr>
            <w:r w:rsidRPr="00681C80">
              <w:rPr>
                <w:lang w:val="en-US"/>
              </w:rPr>
              <w:t>Parameter</w:t>
            </w:r>
          </w:p>
        </w:tc>
        <w:tc>
          <w:tcPr>
            <w:tcW w:w="0" w:type="auto"/>
            <w:tcBorders>
              <w:top w:val="nil"/>
            </w:tcBorders>
            <w:shd w:val="clear" w:color="auto" w:fill="FFFFFF"/>
            <w:tcMar>
              <w:top w:w="150" w:type="dxa"/>
              <w:left w:w="240" w:type="dxa"/>
              <w:bottom w:w="150" w:type="dxa"/>
              <w:right w:w="240" w:type="dxa"/>
            </w:tcMar>
            <w:vAlign w:val="center"/>
            <w:hideMark/>
          </w:tcPr>
          <w:p w14:paraId="4EC4A7B9" w14:textId="77777777" w:rsidR="00681C80" w:rsidRPr="00681C80" w:rsidRDefault="00681C80" w:rsidP="00681C80">
            <w:pPr>
              <w:spacing w:line="360" w:lineRule="auto"/>
              <w:jc w:val="both"/>
              <w:rPr>
                <w:lang w:val="en-US"/>
              </w:rPr>
            </w:pPr>
            <w:r w:rsidRPr="00681C80">
              <w:rPr>
                <w:lang w:val="en-US"/>
              </w:rPr>
              <w:t>Value / Condition</w:t>
            </w:r>
          </w:p>
        </w:tc>
        <w:tc>
          <w:tcPr>
            <w:tcW w:w="0" w:type="auto"/>
            <w:tcBorders>
              <w:top w:val="nil"/>
            </w:tcBorders>
            <w:shd w:val="clear" w:color="auto" w:fill="FFFFFF"/>
            <w:tcMar>
              <w:top w:w="150" w:type="dxa"/>
              <w:left w:w="240" w:type="dxa"/>
              <w:bottom w:w="150" w:type="dxa"/>
              <w:right w:w="240" w:type="dxa"/>
            </w:tcMar>
            <w:vAlign w:val="center"/>
            <w:hideMark/>
          </w:tcPr>
          <w:p w14:paraId="6963550C" w14:textId="77777777" w:rsidR="00681C80" w:rsidRPr="00681C80" w:rsidRDefault="00681C80" w:rsidP="00681C80">
            <w:pPr>
              <w:spacing w:line="360" w:lineRule="auto"/>
              <w:jc w:val="both"/>
              <w:rPr>
                <w:lang w:val="en-US"/>
              </w:rPr>
            </w:pPr>
            <w:r w:rsidRPr="00681C80">
              <w:rPr>
                <w:lang w:val="en-US"/>
              </w:rPr>
              <w:t>Notes</w:t>
            </w:r>
          </w:p>
        </w:tc>
      </w:tr>
      <w:tr w:rsidR="00681C80" w:rsidRPr="00681C80" w14:paraId="7F0C46E8" w14:textId="77777777">
        <w:tc>
          <w:tcPr>
            <w:tcW w:w="0" w:type="auto"/>
            <w:shd w:val="clear" w:color="auto" w:fill="FFFFFF"/>
            <w:tcMar>
              <w:top w:w="150" w:type="dxa"/>
              <w:left w:w="0" w:type="dxa"/>
              <w:bottom w:w="150" w:type="dxa"/>
              <w:right w:w="240" w:type="dxa"/>
            </w:tcMar>
            <w:vAlign w:val="center"/>
            <w:hideMark/>
          </w:tcPr>
          <w:p w14:paraId="1EF41CBB" w14:textId="77777777" w:rsidR="00681C80" w:rsidRPr="00681C80" w:rsidRDefault="00681C80" w:rsidP="00681C80">
            <w:pPr>
              <w:spacing w:line="360" w:lineRule="auto"/>
              <w:jc w:val="both"/>
              <w:rPr>
                <w:lang w:val="en-US"/>
              </w:rPr>
            </w:pPr>
            <w:r w:rsidRPr="00681C80">
              <w:rPr>
                <w:b/>
                <w:bCs/>
                <w:lang w:val="en-US"/>
              </w:rPr>
              <w:t>Silk Pre-treatment</w:t>
            </w:r>
          </w:p>
        </w:tc>
        <w:tc>
          <w:tcPr>
            <w:tcW w:w="0" w:type="auto"/>
            <w:shd w:val="clear" w:color="auto" w:fill="FFFFFF"/>
            <w:tcMar>
              <w:top w:w="150" w:type="dxa"/>
              <w:left w:w="240" w:type="dxa"/>
              <w:bottom w:w="150" w:type="dxa"/>
              <w:right w:w="240" w:type="dxa"/>
            </w:tcMar>
            <w:vAlign w:val="center"/>
            <w:hideMark/>
          </w:tcPr>
          <w:p w14:paraId="15FF0016" w14:textId="77777777" w:rsidR="00681C80" w:rsidRPr="00681C80" w:rsidRDefault="00681C80" w:rsidP="00681C80">
            <w:pPr>
              <w:spacing w:line="360" w:lineRule="auto"/>
              <w:jc w:val="both"/>
              <w:rPr>
                <w:lang w:val="en-US"/>
              </w:rPr>
            </w:pPr>
            <w:r w:rsidRPr="00681C80">
              <w:rPr>
                <w:lang w:val="en-US"/>
              </w:rPr>
              <w:t>Fabric Size</w:t>
            </w:r>
          </w:p>
        </w:tc>
        <w:tc>
          <w:tcPr>
            <w:tcW w:w="0" w:type="auto"/>
            <w:shd w:val="clear" w:color="auto" w:fill="FFFFFF"/>
            <w:tcMar>
              <w:top w:w="150" w:type="dxa"/>
              <w:left w:w="240" w:type="dxa"/>
              <w:bottom w:w="150" w:type="dxa"/>
              <w:right w:w="240" w:type="dxa"/>
            </w:tcMar>
            <w:vAlign w:val="center"/>
            <w:hideMark/>
          </w:tcPr>
          <w:p w14:paraId="72B310C6" w14:textId="77777777" w:rsidR="00681C80" w:rsidRPr="00681C80" w:rsidRDefault="00681C80" w:rsidP="00681C80">
            <w:pPr>
              <w:spacing w:line="360" w:lineRule="auto"/>
              <w:jc w:val="both"/>
              <w:rPr>
                <w:lang w:val="en-US"/>
              </w:rPr>
            </w:pPr>
            <w:r w:rsidRPr="00681C80">
              <w:rPr>
                <w:lang w:val="en-US"/>
              </w:rPr>
              <w:t>40 mm × 40 mm</w:t>
            </w:r>
          </w:p>
        </w:tc>
        <w:tc>
          <w:tcPr>
            <w:tcW w:w="0" w:type="auto"/>
            <w:shd w:val="clear" w:color="auto" w:fill="FFFFFF"/>
            <w:tcMar>
              <w:top w:w="150" w:type="dxa"/>
              <w:left w:w="240" w:type="dxa"/>
              <w:bottom w:w="150" w:type="dxa"/>
              <w:right w:w="0" w:type="dxa"/>
            </w:tcMar>
            <w:vAlign w:val="center"/>
            <w:hideMark/>
          </w:tcPr>
          <w:p w14:paraId="5A977264" w14:textId="77777777" w:rsidR="00681C80" w:rsidRPr="00681C80" w:rsidRDefault="00681C80" w:rsidP="00681C80">
            <w:pPr>
              <w:spacing w:line="360" w:lineRule="auto"/>
              <w:jc w:val="both"/>
              <w:rPr>
                <w:lang w:val="en-US"/>
              </w:rPr>
            </w:pPr>
          </w:p>
        </w:tc>
      </w:tr>
      <w:tr w:rsidR="00681C80" w:rsidRPr="00681C80" w14:paraId="77007677" w14:textId="77777777">
        <w:tc>
          <w:tcPr>
            <w:tcW w:w="0" w:type="auto"/>
            <w:shd w:val="clear" w:color="auto" w:fill="FFFFFF"/>
            <w:tcMar>
              <w:top w:w="150" w:type="dxa"/>
              <w:left w:w="0" w:type="dxa"/>
              <w:bottom w:w="150" w:type="dxa"/>
              <w:right w:w="240" w:type="dxa"/>
            </w:tcMar>
            <w:vAlign w:val="center"/>
            <w:hideMark/>
          </w:tcPr>
          <w:p w14:paraId="150937A8"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1DA8E7CC" w14:textId="77777777" w:rsidR="00681C80" w:rsidRPr="00681C80" w:rsidRDefault="00681C80" w:rsidP="00681C80">
            <w:pPr>
              <w:spacing w:line="360" w:lineRule="auto"/>
              <w:jc w:val="both"/>
              <w:rPr>
                <w:lang w:val="en-US"/>
              </w:rPr>
            </w:pPr>
            <w:r w:rsidRPr="00681C80">
              <w:rPr>
                <w:lang w:val="en-US"/>
              </w:rPr>
              <w:t>Washing Solvent</w:t>
            </w:r>
          </w:p>
        </w:tc>
        <w:tc>
          <w:tcPr>
            <w:tcW w:w="0" w:type="auto"/>
            <w:shd w:val="clear" w:color="auto" w:fill="FFFFFF"/>
            <w:tcMar>
              <w:top w:w="150" w:type="dxa"/>
              <w:left w:w="240" w:type="dxa"/>
              <w:bottom w:w="150" w:type="dxa"/>
              <w:right w:w="240" w:type="dxa"/>
            </w:tcMar>
            <w:vAlign w:val="center"/>
            <w:hideMark/>
          </w:tcPr>
          <w:p w14:paraId="73D146B0" w14:textId="77777777" w:rsidR="00681C80" w:rsidRPr="00681C80" w:rsidRDefault="00681C80" w:rsidP="00681C80">
            <w:pPr>
              <w:spacing w:line="360" w:lineRule="auto"/>
              <w:jc w:val="both"/>
              <w:rPr>
                <w:lang w:val="en-US"/>
              </w:rPr>
            </w:pPr>
            <w:r w:rsidRPr="00681C80">
              <w:rPr>
                <w:lang w:val="en-US"/>
              </w:rPr>
              <w:t>Ethanol, Deionized Water</w:t>
            </w:r>
          </w:p>
        </w:tc>
        <w:tc>
          <w:tcPr>
            <w:tcW w:w="0" w:type="auto"/>
            <w:shd w:val="clear" w:color="auto" w:fill="FFFFFF"/>
            <w:tcMar>
              <w:top w:w="150" w:type="dxa"/>
              <w:left w:w="240" w:type="dxa"/>
              <w:bottom w:w="150" w:type="dxa"/>
              <w:right w:w="0" w:type="dxa"/>
            </w:tcMar>
            <w:vAlign w:val="center"/>
            <w:hideMark/>
          </w:tcPr>
          <w:p w14:paraId="3E91B603" w14:textId="77777777" w:rsidR="00681C80" w:rsidRPr="00681C80" w:rsidRDefault="00681C80" w:rsidP="00681C80">
            <w:pPr>
              <w:spacing w:line="360" w:lineRule="auto"/>
              <w:jc w:val="both"/>
              <w:rPr>
                <w:lang w:val="en-US"/>
              </w:rPr>
            </w:pPr>
            <w:r w:rsidRPr="00681C80">
              <w:rPr>
                <w:lang w:val="en-US"/>
              </w:rPr>
              <w:t>Repeated 3 times</w:t>
            </w:r>
          </w:p>
        </w:tc>
      </w:tr>
      <w:tr w:rsidR="00681C80" w:rsidRPr="00681C80" w14:paraId="008DFAF0" w14:textId="77777777">
        <w:tc>
          <w:tcPr>
            <w:tcW w:w="0" w:type="auto"/>
            <w:shd w:val="clear" w:color="auto" w:fill="FFFFFF"/>
            <w:tcMar>
              <w:top w:w="150" w:type="dxa"/>
              <w:left w:w="0" w:type="dxa"/>
              <w:bottom w:w="150" w:type="dxa"/>
              <w:right w:w="240" w:type="dxa"/>
            </w:tcMar>
            <w:vAlign w:val="center"/>
            <w:hideMark/>
          </w:tcPr>
          <w:p w14:paraId="67CDAA37"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5807EAE7" w14:textId="77777777" w:rsidR="00681C80" w:rsidRPr="00681C80" w:rsidRDefault="00681C80" w:rsidP="00681C80">
            <w:pPr>
              <w:spacing w:line="360" w:lineRule="auto"/>
              <w:jc w:val="both"/>
              <w:rPr>
                <w:lang w:val="en-US"/>
              </w:rPr>
            </w:pPr>
            <w:r w:rsidRPr="00681C80">
              <w:rPr>
                <w:lang w:val="en-US"/>
              </w:rPr>
              <w:t>Drying</w:t>
            </w:r>
          </w:p>
        </w:tc>
        <w:tc>
          <w:tcPr>
            <w:tcW w:w="0" w:type="auto"/>
            <w:shd w:val="clear" w:color="auto" w:fill="FFFFFF"/>
            <w:tcMar>
              <w:top w:w="150" w:type="dxa"/>
              <w:left w:w="240" w:type="dxa"/>
              <w:bottom w:w="150" w:type="dxa"/>
              <w:right w:w="240" w:type="dxa"/>
            </w:tcMar>
            <w:vAlign w:val="center"/>
            <w:hideMark/>
          </w:tcPr>
          <w:p w14:paraId="42CB817A" w14:textId="77777777" w:rsidR="00681C80" w:rsidRPr="00681C80" w:rsidRDefault="00681C80" w:rsidP="00681C80">
            <w:pPr>
              <w:spacing w:line="360" w:lineRule="auto"/>
              <w:jc w:val="both"/>
              <w:rPr>
                <w:lang w:val="en-US"/>
              </w:rPr>
            </w:pPr>
            <w:r w:rsidRPr="00681C80">
              <w:rPr>
                <w:lang w:val="en-US"/>
              </w:rPr>
              <w:t>50 °C, Oven, 1 h</w:t>
            </w:r>
          </w:p>
        </w:tc>
        <w:tc>
          <w:tcPr>
            <w:tcW w:w="0" w:type="auto"/>
            <w:shd w:val="clear" w:color="auto" w:fill="FFFFFF"/>
            <w:tcMar>
              <w:top w:w="150" w:type="dxa"/>
              <w:left w:w="240" w:type="dxa"/>
              <w:bottom w:w="150" w:type="dxa"/>
              <w:right w:w="0" w:type="dxa"/>
            </w:tcMar>
            <w:vAlign w:val="center"/>
            <w:hideMark/>
          </w:tcPr>
          <w:p w14:paraId="1432EBD5" w14:textId="77777777" w:rsidR="00681C80" w:rsidRPr="00681C80" w:rsidRDefault="00681C80" w:rsidP="00681C80">
            <w:pPr>
              <w:spacing w:line="360" w:lineRule="auto"/>
              <w:jc w:val="both"/>
              <w:rPr>
                <w:lang w:val="en-US"/>
              </w:rPr>
            </w:pPr>
          </w:p>
        </w:tc>
      </w:tr>
      <w:tr w:rsidR="00681C80" w:rsidRPr="00681C80" w14:paraId="2D9DA46A" w14:textId="77777777">
        <w:tc>
          <w:tcPr>
            <w:tcW w:w="0" w:type="auto"/>
            <w:shd w:val="clear" w:color="auto" w:fill="FFFFFF"/>
            <w:tcMar>
              <w:top w:w="150" w:type="dxa"/>
              <w:left w:w="0" w:type="dxa"/>
              <w:bottom w:w="150" w:type="dxa"/>
              <w:right w:w="240" w:type="dxa"/>
            </w:tcMar>
            <w:vAlign w:val="center"/>
            <w:hideMark/>
          </w:tcPr>
          <w:p w14:paraId="61E07146" w14:textId="77777777" w:rsidR="00681C80" w:rsidRPr="00681C80" w:rsidRDefault="00681C80" w:rsidP="00681C80">
            <w:pPr>
              <w:spacing w:line="360" w:lineRule="auto"/>
              <w:jc w:val="both"/>
              <w:rPr>
                <w:lang w:val="en-US"/>
              </w:rPr>
            </w:pPr>
            <w:proofErr w:type="spellStart"/>
            <w:r w:rsidRPr="00681C80">
              <w:rPr>
                <w:b/>
                <w:bCs/>
                <w:lang w:val="en-US"/>
              </w:rPr>
              <w:t>Ppy</w:t>
            </w:r>
            <w:proofErr w:type="spellEnd"/>
            <w:r w:rsidRPr="00681C80">
              <w:rPr>
                <w:b/>
                <w:bCs/>
                <w:lang w:val="en-US"/>
              </w:rPr>
              <w:t xml:space="preserve"> Polymerization</w:t>
            </w:r>
          </w:p>
        </w:tc>
        <w:tc>
          <w:tcPr>
            <w:tcW w:w="0" w:type="auto"/>
            <w:shd w:val="clear" w:color="auto" w:fill="FFFFFF"/>
            <w:tcMar>
              <w:top w:w="150" w:type="dxa"/>
              <w:left w:w="240" w:type="dxa"/>
              <w:bottom w:w="150" w:type="dxa"/>
              <w:right w:w="240" w:type="dxa"/>
            </w:tcMar>
            <w:vAlign w:val="center"/>
            <w:hideMark/>
          </w:tcPr>
          <w:p w14:paraId="7A666B16" w14:textId="77777777" w:rsidR="00681C80" w:rsidRPr="00681C80" w:rsidRDefault="00681C80" w:rsidP="00681C80">
            <w:pPr>
              <w:spacing w:line="360" w:lineRule="auto"/>
              <w:jc w:val="both"/>
              <w:rPr>
                <w:lang w:val="en-US"/>
              </w:rPr>
            </w:pPr>
            <w:r w:rsidRPr="00681C80">
              <w:rPr>
                <w:lang w:val="en-US"/>
              </w:rPr>
              <w:t>Monomer (Pyrrole)</w:t>
            </w:r>
          </w:p>
        </w:tc>
        <w:tc>
          <w:tcPr>
            <w:tcW w:w="0" w:type="auto"/>
            <w:shd w:val="clear" w:color="auto" w:fill="FFFFFF"/>
            <w:tcMar>
              <w:top w:w="150" w:type="dxa"/>
              <w:left w:w="240" w:type="dxa"/>
              <w:bottom w:w="150" w:type="dxa"/>
              <w:right w:w="240" w:type="dxa"/>
            </w:tcMar>
            <w:vAlign w:val="center"/>
            <w:hideMark/>
          </w:tcPr>
          <w:p w14:paraId="46271C6F" w14:textId="77777777" w:rsidR="00681C80" w:rsidRPr="00681C80" w:rsidRDefault="00681C80" w:rsidP="00681C80">
            <w:pPr>
              <w:spacing w:line="360" w:lineRule="auto"/>
              <w:jc w:val="both"/>
              <w:rPr>
                <w:lang w:val="en-US"/>
              </w:rPr>
            </w:pPr>
            <w:r w:rsidRPr="00681C80">
              <w:rPr>
                <w:lang w:val="en-US"/>
              </w:rPr>
              <w:t>0.1 - 10 mmol (in 50 mL)</w:t>
            </w:r>
          </w:p>
        </w:tc>
        <w:tc>
          <w:tcPr>
            <w:tcW w:w="0" w:type="auto"/>
            <w:shd w:val="clear" w:color="auto" w:fill="FFFFFF"/>
            <w:tcMar>
              <w:top w:w="150" w:type="dxa"/>
              <w:left w:w="240" w:type="dxa"/>
              <w:bottom w:w="150" w:type="dxa"/>
              <w:right w:w="0" w:type="dxa"/>
            </w:tcMar>
            <w:vAlign w:val="center"/>
            <w:hideMark/>
          </w:tcPr>
          <w:p w14:paraId="657AA876" w14:textId="77777777" w:rsidR="00681C80" w:rsidRPr="00681C80" w:rsidRDefault="00681C80" w:rsidP="00681C80">
            <w:pPr>
              <w:spacing w:line="360" w:lineRule="auto"/>
              <w:jc w:val="both"/>
              <w:rPr>
                <w:lang w:val="en-US"/>
              </w:rPr>
            </w:pPr>
            <w:r w:rsidRPr="00681C80">
              <w:rPr>
                <w:lang w:val="en-US"/>
              </w:rPr>
              <w:t>0.002 - 0.2 M</w:t>
            </w:r>
          </w:p>
        </w:tc>
      </w:tr>
      <w:tr w:rsidR="00681C80" w:rsidRPr="00681C80" w14:paraId="7F94951C" w14:textId="77777777">
        <w:tc>
          <w:tcPr>
            <w:tcW w:w="0" w:type="auto"/>
            <w:shd w:val="clear" w:color="auto" w:fill="FFFFFF"/>
            <w:tcMar>
              <w:top w:w="150" w:type="dxa"/>
              <w:left w:w="0" w:type="dxa"/>
              <w:bottom w:w="150" w:type="dxa"/>
              <w:right w:w="240" w:type="dxa"/>
            </w:tcMar>
            <w:vAlign w:val="center"/>
            <w:hideMark/>
          </w:tcPr>
          <w:p w14:paraId="13B93F6B"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44C2953B" w14:textId="77777777" w:rsidR="00681C80" w:rsidRPr="00681C80" w:rsidRDefault="00681C80" w:rsidP="00681C80">
            <w:pPr>
              <w:spacing w:line="360" w:lineRule="auto"/>
              <w:jc w:val="both"/>
              <w:rPr>
                <w:lang w:val="en-US"/>
              </w:rPr>
            </w:pPr>
            <w:r w:rsidRPr="00681C80">
              <w:rPr>
                <w:lang w:val="en-US"/>
              </w:rPr>
              <w:t>Dopant (PTS)</w:t>
            </w:r>
          </w:p>
        </w:tc>
        <w:tc>
          <w:tcPr>
            <w:tcW w:w="0" w:type="auto"/>
            <w:shd w:val="clear" w:color="auto" w:fill="FFFFFF"/>
            <w:tcMar>
              <w:top w:w="150" w:type="dxa"/>
              <w:left w:w="240" w:type="dxa"/>
              <w:bottom w:w="150" w:type="dxa"/>
              <w:right w:w="240" w:type="dxa"/>
            </w:tcMar>
            <w:vAlign w:val="center"/>
            <w:hideMark/>
          </w:tcPr>
          <w:p w14:paraId="77E3DC76" w14:textId="77777777" w:rsidR="00681C80" w:rsidRPr="00681C80" w:rsidRDefault="00681C80" w:rsidP="00681C80">
            <w:pPr>
              <w:spacing w:line="360" w:lineRule="auto"/>
              <w:jc w:val="both"/>
              <w:rPr>
                <w:lang w:val="en-US"/>
              </w:rPr>
            </w:pPr>
            <w:r w:rsidRPr="00681C80">
              <w:rPr>
                <w:lang w:val="en-US"/>
              </w:rPr>
              <w:t>1:1 Molar Ratio to Py</w:t>
            </w:r>
          </w:p>
        </w:tc>
        <w:tc>
          <w:tcPr>
            <w:tcW w:w="0" w:type="auto"/>
            <w:shd w:val="clear" w:color="auto" w:fill="FFFFFF"/>
            <w:tcMar>
              <w:top w:w="150" w:type="dxa"/>
              <w:left w:w="240" w:type="dxa"/>
              <w:bottom w:w="150" w:type="dxa"/>
              <w:right w:w="0" w:type="dxa"/>
            </w:tcMar>
            <w:vAlign w:val="center"/>
            <w:hideMark/>
          </w:tcPr>
          <w:p w14:paraId="7B8D8783" w14:textId="77777777" w:rsidR="00681C80" w:rsidRPr="00681C80" w:rsidRDefault="00681C80" w:rsidP="00681C80">
            <w:pPr>
              <w:spacing w:line="360" w:lineRule="auto"/>
              <w:jc w:val="both"/>
              <w:rPr>
                <w:lang w:val="en-US"/>
              </w:rPr>
            </w:pPr>
          </w:p>
        </w:tc>
      </w:tr>
      <w:tr w:rsidR="00681C80" w:rsidRPr="00681C80" w14:paraId="5503AE5C" w14:textId="77777777">
        <w:tc>
          <w:tcPr>
            <w:tcW w:w="0" w:type="auto"/>
            <w:shd w:val="clear" w:color="auto" w:fill="FFFFFF"/>
            <w:tcMar>
              <w:top w:w="150" w:type="dxa"/>
              <w:left w:w="0" w:type="dxa"/>
              <w:bottom w:w="150" w:type="dxa"/>
              <w:right w:w="240" w:type="dxa"/>
            </w:tcMar>
            <w:vAlign w:val="center"/>
            <w:hideMark/>
          </w:tcPr>
          <w:p w14:paraId="0229625D"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08AF41C3" w14:textId="77777777" w:rsidR="00681C80" w:rsidRPr="00681C80" w:rsidRDefault="00681C80" w:rsidP="00681C80">
            <w:pPr>
              <w:spacing w:line="360" w:lineRule="auto"/>
              <w:jc w:val="both"/>
              <w:rPr>
                <w:lang w:val="en-US"/>
              </w:rPr>
            </w:pPr>
            <w:r w:rsidRPr="00681C80">
              <w:rPr>
                <w:lang w:val="en-US"/>
              </w:rPr>
              <w:t>Oxidant (</w:t>
            </w:r>
            <w:proofErr w:type="spellStart"/>
            <w:r w:rsidRPr="00681C80">
              <w:rPr>
                <w:lang w:val="en-US"/>
              </w:rPr>
              <w:t>FeCl</w:t>
            </w:r>
            <w:proofErr w:type="spellEnd"/>
            <w:r w:rsidRPr="00681C80">
              <w:rPr>
                <w:lang w:val="en-US"/>
              </w:rPr>
              <w:t>₃)</w:t>
            </w:r>
          </w:p>
        </w:tc>
        <w:tc>
          <w:tcPr>
            <w:tcW w:w="0" w:type="auto"/>
            <w:shd w:val="clear" w:color="auto" w:fill="FFFFFF"/>
            <w:tcMar>
              <w:top w:w="150" w:type="dxa"/>
              <w:left w:w="240" w:type="dxa"/>
              <w:bottom w:w="150" w:type="dxa"/>
              <w:right w:w="240" w:type="dxa"/>
            </w:tcMar>
            <w:vAlign w:val="center"/>
            <w:hideMark/>
          </w:tcPr>
          <w:p w14:paraId="467A7D41" w14:textId="77777777" w:rsidR="00681C80" w:rsidRPr="00681C80" w:rsidRDefault="00681C80" w:rsidP="00681C80">
            <w:pPr>
              <w:spacing w:line="360" w:lineRule="auto"/>
              <w:jc w:val="both"/>
              <w:rPr>
                <w:lang w:val="en-US"/>
              </w:rPr>
            </w:pPr>
            <w:r w:rsidRPr="00681C80">
              <w:rPr>
                <w:lang w:val="en-US"/>
              </w:rPr>
              <w:t>1:1 Molar Ratio to Py</w:t>
            </w:r>
          </w:p>
        </w:tc>
        <w:tc>
          <w:tcPr>
            <w:tcW w:w="0" w:type="auto"/>
            <w:shd w:val="clear" w:color="auto" w:fill="FFFFFF"/>
            <w:tcMar>
              <w:top w:w="150" w:type="dxa"/>
              <w:left w:w="240" w:type="dxa"/>
              <w:bottom w:w="150" w:type="dxa"/>
              <w:right w:w="0" w:type="dxa"/>
            </w:tcMar>
            <w:vAlign w:val="center"/>
            <w:hideMark/>
          </w:tcPr>
          <w:p w14:paraId="642405E9" w14:textId="77777777" w:rsidR="00681C80" w:rsidRPr="00681C80" w:rsidRDefault="00681C80" w:rsidP="00681C80">
            <w:pPr>
              <w:spacing w:line="360" w:lineRule="auto"/>
              <w:jc w:val="both"/>
              <w:rPr>
                <w:lang w:val="en-US"/>
              </w:rPr>
            </w:pPr>
            <w:r w:rsidRPr="00681C80">
              <w:rPr>
                <w:lang w:val="en-US"/>
              </w:rPr>
              <w:t>In 10 mL water</w:t>
            </w:r>
          </w:p>
        </w:tc>
      </w:tr>
      <w:tr w:rsidR="00681C80" w:rsidRPr="00681C80" w14:paraId="2E5B2DBE" w14:textId="77777777">
        <w:tc>
          <w:tcPr>
            <w:tcW w:w="0" w:type="auto"/>
            <w:shd w:val="clear" w:color="auto" w:fill="FFFFFF"/>
            <w:tcMar>
              <w:top w:w="150" w:type="dxa"/>
              <w:left w:w="0" w:type="dxa"/>
              <w:bottom w:w="150" w:type="dxa"/>
              <w:right w:w="240" w:type="dxa"/>
            </w:tcMar>
            <w:vAlign w:val="center"/>
            <w:hideMark/>
          </w:tcPr>
          <w:p w14:paraId="0944DCC9"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31D6CAEF" w14:textId="77777777" w:rsidR="00681C80" w:rsidRPr="00681C80" w:rsidRDefault="00681C80" w:rsidP="00681C80">
            <w:pPr>
              <w:spacing w:line="360" w:lineRule="auto"/>
              <w:jc w:val="both"/>
              <w:rPr>
                <w:lang w:val="en-US"/>
              </w:rPr>
            </w:pPr>
            <w:r w:rsidRPr="00681C80">
              <w:rPr>
                <w:lang w:val="en-US"/>
              </w:rPr>
              <w:t>Catalyst / Acid</w:t>
            </w:r>
          </w:p>
        </w:tc>
        <w:tc>
          <w:tcPr>
            <w:tcW w:w="0" w:type="auto"/>
            <w:shd w:val="clear" w:color="auto" w:fill="FFFFFF"/>
            <w:tcMar>
              <w:top w:w="150" w:type="dxa"/>
              <w:left w:w="240" w:type="dxa"/>
              <w:bottom w:w="150" w:type="dxa"/>
              <w:right w:w="240" w:type="dxa"/>
            </w:tcMar>
            <w:vAlign w:val="center"/>
            <w:hideMark/>
          </w:tcPr>
          <w:p w14:paraId="18340A58" w14:textId="77777777" w:rsidR="00681C80" w:rsidRPr="00681C80" w:rsidRDefault="00681C80" w:rsidP="00681C80">
            <w:pPr>
              <w:spacing w:line="360" w:lineRule="auto"/>
              <w:jc w:val="both"/>
              <w:rPr>
                <w:lang w:val="en-US"/>
              </w:rPr>
            </w:pPr>
            <w:r w:rsidRPr="00681C80">
              <w:rPr>
                <w:lang w:val="en-US"/>
              </w:rPr>
              <w:t xml:space="preserve">1 mL H₃PO₄ (85 </w:t>
            </w:r>
            <w:proofErr w:type="spellStart"/>
            <w:r w:rsidRPr="00681C80">
              <w:rPr>
                <w:lang w:val="en-US"/>
              </w:rPr>
              <w:t>wt</w:t>
            </w:r>
            <w:proofErr w:type="spellEnd"/>
            <w:r w:rsidRPr="00681C80">
              <w:rPr>
                <w:lang w:val="en-US"/>
              </w:rPr>
              <w:t>%)</w:t>
            </w:r>
          </w:p>
        </w:tc>
        <w:tc>
          <w:tcPr>
            <w:tcW w:w="0" w:type="auto"/>
            <w:shd w:val="clear" w:color="auto" w:fill="FFFFFF"/>
            <w:tcMar>
              <w:top w:w="150" w:type="dxa"/>
              <w:left w:w="240" w:type="dxa"/>
              <w:bottom w:w="150" w:type="dxa"/>
              <w:right w:w="0" w:type="dxa"/>
            </w:tcMar>
            <w:vAlign w:val="center"/>
            <w:hideMark/>
          </w:tcPr>
          <w:p w14:paraId="1F7D8B71" w14:textId="77777777" w:rsidR="00681C80" w:rsidRPr="00681C80" w:rsidRDefault="00681C80" w:rsidP="00681C80">
            <w:pPr>
              <w:spacing w:line="360" w:lineRule="auto"/>
              <w:jc w:val="both"/>
              <w:rPr>
                <w:lang w:val="en-US"/>
              </w:rPr>
            </w:pPr>
          </w:p>
        </w:tc>
      </w:tr>
      <w:tr w:rsidR="00681C80" w:rsidRPr="00681C80" w14:paraId="5E37BCBC" w14:textId="77777777">
        <w:tc>
          <w:tcPr>
            <w:tcW w:w="0" w:type="auto"/>
            <w:shd w:val="clear" w:color="auto" w:fill="FFFFFF"/>
            <w:tcMar>
              <w:top w:w="150" w:type="dxa"/>
              <w:left w:w="0" w:type="dxa"/>
              <w:bottom w:w="150" w:type="dxa"/>
              <w:right w:w="240" w:type="dxa"/>
            </w:tcMar>
            <w:vAlign w:val="center"/>
            <w:hideMark/>
          </w:tcPr>
          <w:p w14:paraId="7AF694A2"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60B0F70C" w14:textId="77777777" w:rsidR="00681C80" w:rsidRPr="00681C80" w:rsidRDefault="00681C80" w:rsidP="00681C80">
            <w:pPr>
              <w:spacing w:line="360" w:lineRule="auto"/>
              <w:jc w:val="both"/>
              <w:rPr>
                <w:lang w:val="en-US"/>
              </w:rPr>
            </w:pPr>
            <w:r w:rsidRPr="00681C80">
              <w:rPr>
                <w:lang w:val="en-US"/>
              </w:rPr>
              <w:t>Premixing &amp; Adsorption</w:t>
            </w:r>
          </w:p>
        </w:tc>
        <w:tc>
          <w:tcPr>
            <w:tcW w:w="0" w:type="auto"/>
            <w:shd w:val="clear" w:color="auto" w:fill="FFFFFF"/>
            <w:tcMar>
              <w:top w:w="150" w:type="dxa"/>
              <w:left w:w="240" w:type="dxa"/>
              <w:bottom w:w="150" w:type="dxa"/>
              <w:right w:w="240" w:type="dxa"/>
            </w:tcMar>
            <w:vAlign w:val="center"/>
            <w:hideMark/>
          </w:tcPr>
          <w:p w14:paraId="00026C4B" w14:textId="77777777" w:rsidR="00681C80" w:rsidRPr="00681C80" w:rsidRDefault="00681C80" w:rsidP="00681C80">
            <w:pPr>
              <w:spacing w:line="360" w:lineRule="auto"/>
              <w:jc w:val="both"/>
              <w:rPr>
                <w:lang w:val="en-US"/>
              </w:rPr>
            </w:pPr>
            <w:r w:rsidRPr="00681C80">
              <w:rPr>
                <w:lang w:val="en-US"/>
              </w:rPr>
              <w:t>~300 rpm, 25 min total</w:t>
            </w:r>
          </w:p>
        </w:tc>
        <w:tc>
          <w:tcPr>
            <w:tcW w:w="0" w:type="auto"/>
            <w:shd w:val="clear" w:color="auto" w:fill="FFFFFF"/>
            <w:tcMar>
              <w:top w:w="150" w:type="dxa"/>
              <w:left w:w="240" w:type="dxa"/>
              <w:bottom w:w="150" w:type="dxa"/>
              <w:right w:w="0" w:type="dxa"/>
            </w:tcMar>
            <w:vAlign w:val="center"/>
            <w:hideMark/>
          </w:tcPr>
          <w:p w14:paraId="7801200E" w14:textId="77777777" w:rsidR="00681C80" w:rsidRPr="00681C80" w:rsidRDefault="00681C80" w:rsidP="00681C80">
            <w:pPr>
              <w:spacing w:line="360" w:lineRule="auto"/>
              <w:jc w:val="both"/>
              <w:rPr>
                <w:lang w:val="en-US"/>
              </w:rPr>
            </w:pPr>
            <w:r w:rsidRPr="00681C80">
              <w:rPr>
                <w:lang w:val="en-US"/>
              </w:rPr>
              <w:t>Room Temperature</w:t>
            </w:r>
          </w:p>
        </w:tc>
      </w:tr>
      <w:tr w:rsidR="00681C80" w:rsidRPr="00F81CF8" w14:paraId="09EF5F59" w14:textId="77777777">
        <w:tc>
          <w:tcPr>
            <w:tcW w:w="0" w:type="auto"/>
            <w:shd w:val="clear" w:color="auto" w:fill="FFFFFF"/>
            <w:tcMar>
              <w:top w:w="150" w:type="dxa"/>
              <w:left w:w="0" w:type="dxa"/>
              <w:bottom w:w="150" w:type="dxa"/>
              <w:right w:w="240" w:type="dxa"/>
            </w:tcMar>
            <w:vAlign w:val="center"/>
            <w:hideMark/>
          </w:tcPr>
          <w:p w14:paraId="1B506578"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76517905" w14:textId="77777777" w:rsidR="00681C80" w:rsidRPr="00681C80" w:rsidRDefault="00681C80" w:rsidP="00681C80">
            <w:pPr>
              <w:spacing w:line="360" w:lineRule="auto"/>
              <w:jc w:val="both"/>
              <w:rPr>
                <w:lang w:val="en-US"/>
              </w:rPr>
            </w:pPr>
            <w:r w:rsidRPr="00681C80">
              <w:rPr>
                <w:lang w:val="en-US"/>
              </w:rPr>
              <w:t>Polymerization</w:t>
            </w:r>
          </w:p>
        </w:tc>
        <w:tc>
          <w:tcPr>
            <w:tcW w:w="0" w:type="auto"/>
            <w:shd w:val="clear" w:color="auto" w:fill="FFFFFF"/>
            <w:tcMar>
              <w:top w:w="150" w:type="dxa"/>
              <w:left w:w="240" w:type="dxa"/>
              <w:bottom w:w="150" w:type="dxa"/>
              <w:right w:w="240" w:type="dxa"/>
            </w:tcMar>
            <w:vAlign w:val="center"/>
            <w:hideMark/>
          </w:tcPr>
          <w:p w14:paraId="2E9C9926" w14:textId="77777777" w:rsidR="00681C80" w:rsidRPr="00681C80" w:rsidRDefault="00681C80" w:rsidP="00681C80">
            <w:pPr>
              <w:spacing w:line="360" w:lineRule="auto"/>
              <w:jc w:val="both"/>
              <w:rPr>
                <w:lang w:val="en-US"/>
              </w:rPr>
            </w:pPr>
            <w:r w:rsidRPr="00681C80">
              <w:rPr>
                <w:lang w:val="en-US"/>
              </w:rPr>
              <w:t>~300 rpm, 6 h</w:t>
            </w:r>
          </w:p>
        </w:tc>
        <w:tc>
          <w:tcPr>
            <w:tcW w:w="0" w:type="auto"/>
            <w:shd w:val="clear" w:color="auto" w:fill="FFFFFF"/>
            <w:tcMar>
              <w:top w:w="150" w:type="dxa"/>
              <w:left w:w="240" w:type="dxa"/>
              <w:bottom w:w="150" w:type="dxa"/>
              <w:right w:w="0" w:type="dxa"/>
            </w:tcMar>
            <w:vAlign w:val="center"/>
            <w:hideMark/>
          </w:tcPr>
          <w:p w14:paraId="48AC02AC" w14:textId="77777777" w:rsidR="00681C80" w:rsidRPr="00681C80" w:rsidRDefault="00681C80" w:rsidP="00681C80">
            <w:pPr>
              <w:spacing w:line="360" w:lineRule="auto"/>
              <w:jc w:val="both"/>
              <w:rPr>
                <w:lang w:val="en-US"/>
              </w:rPr>
            </w:pPr>
            <w:r w:rsidRPr="00681C80">
              <w:rPr>
                <w:lang w:val="en-US"/>
              </w:rPr>
              <w:t>Room Temperature (25 ± 2 °C)</w:t>
            </w:r>
          </w:p>
        </w:tc>
      </w:tr>
      <w:tr w:rsidR="00681C80" w:rsidRPr="00681C80" w14:paraId="40750A94" w14:textId="77777777">
        <w:tc>
          <w:tcPr>
            <w:tcW w:w="0" w:type="auto"/>
            <w:shd w:val="clear" w:color="auto" w:fill="FFFFFF"/>
            <w:tcMar>
              <w:top w:w="150" w:type="dxa"/>
              <w:left w:w="0" w:type="dxa"/>
              <w:bottom w:w="150" w:type="dxa"/>
              <w:right w:w="240" w:type="dxa"/>
            </w:tcMar>
            <w:vAlign w:val="center"/>
            <w:hideMark/>
          </w:tcPr>
          <w:p w14:paraId="3F298B29"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37CC75B8" w14:textId="77777777" w:rsidR="00681C80" w:rsidRPr="00681C80" w:rsidRDefault="00681C80" w:rsidP="00681C80">
            <w:pPr>
              <w:spacing w:line="360" w:lineRule="auto"/>
              <w:jc w:val="both"/>
              <w:rPr>
                <w:lang w:val="en-US"/>
              </w:rPr>
            </w:pPr>
            <w:r w:rsidRPr="00681C80">
              <w:rPr>
                <w:lang w:val="en-US"/>
              </w:rPr>
              <w:t>Washing</w:t>
            </w:r>
          </w:p>
        </w:tc>
        <w:tc>
          <w:tcPr>
            <w:tcW w:w="0" w:type="auto"/>
            <w:shd w:val="clear" w:color="auto" w:fill="FFFFFF"/>
            <w:tcMar>
              <w:top w:w="150" w:type="dxa"/>
              <w:left w:w="240" w:type="dxa"/>
              <w:bottom w:w="150" w:type="dxa"/>
              <w:right w:w="240" w:type="dxa"/>
            </w:tcMar>
            <w:vAlign w:val="center"/>
            <w:hideMark/>
          </w:tcPr>
          <w:p w14:paraId="39CCD4CF" w14:textId="77777777" w:rsidR="00681C80" w:rsidRPr="00681C80" w:rsidRDefault="00681C80" w:rsidP="00681C80">
            <w:pPr>
              <w:spacing w:line="360" w:lineRule="auto"/>
              <w:jc w:val="both"/>
              <w:rPr>
                <w:lang w:val="en-US"/>
              </w:rPr>
            </w:pPr>
            <w:r w:rsidRPr="00681C80">
              <w:rPr>
                <w:lang w:val="en-US"/>
              </w:rPr>
              <w:t>Ethanol &amp; Deionized Water</w:t>
            </w:r>
          </w:p>
        </w:tc>
        <w:tc>
          <w:tcPr>
            <w:tcW w:w="0" w:type="auto"/>
            <w:shd w:val="clear" w:color="auto" w:fill="FFFFFF"/>
            <w:tcMar>
              <w:top w:w="150" w:type="dxa"/>
              <w:left w:w="240" w:type="dxa"/>
              <w:bottom w:w="150" w:type="dxa"/>
              <w:right w:w="0" w:type="dxa"/>
            </w:tcMar>
            <w:vAlign w:val="center"/>
            <w:hideMark/>
          </w:tcPr>
          <w:p w14:paraId="020CCF30" w14:textId="77777777" w:rsidR="00681C80" w:rsidRPr="00681C80" w:rsidRDefault="00681C80" w:rsidP="00681C80">
            <w:pPr>
              <w:spacing w:line="360" w:lineRule="auto"/>
              <w:jc w:val="both"/>
              <w:rPr>
                <w:lang w:val="en-US"/>
              </w:rPr>
            </w:pPr>
            <w:r w:rsidRPr="00681C80">
              <w:rPr>
                <w:lang w:val="en-US"/>
              </w:rPr>
              <w:t>Until supernatant clear</w:t>
            </w:r>
          </w:p>
        </w:tc>
      </w:tr>
      <w:tr w:rsidR="00681C80" w:rsidRPr="00681C80" w14:paraId="4FC8998A" w14:textId="77777777">
        <w:tc>
          <w:tcPr>
            <w:tcW w:w="0" w:type="auto"/>
            <w:shd w:val="clear" w:color="auto" w:fill="FFFFFF"/>
            <w:tcMar>
              <w:top w:w="150" w:type="dxa"/>
              <w:left w:w="0" w:type="dxa"/>
              <w:bottom w:w="150" w:type="dxa"/>
              <w:right w:w="240" w:type="dxa"/>
            </w:tcMar>
            <w:vAlign w:val="center"/>
            <w:hideMark/>
          </w:tcPr>
          <w:p w14:paraId="652394B3"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210C8C11" w14:textId="77777777" w:rsidR="00681C80" w:rsidRPr="00681C80" w:rsidRDefault="00681C80" w:rsidP="00681C80">
            <w:pPr>
              <w:spacing w:line="360" w:lineRule="auto"/>
              <w:jc w:val="both"/>
              <w:rPr>
                <w:lang w:val="en-US"/>
              </w:rPr>
            </w:pPr>
            <w:r w:rsidRPr="00681C80">
              <w:rPr>
                <w:lang w:val="en-US"/>
              </w:rPr>
              <w:t>Drying</w:t>
            </w:r>
          </w:p>
        </w:tc>
        <w:tc>
          <w:tcPr>
            <w:tcW w:w="0" w:type="auto"/>
            <w:shd w:val="clear" w:color="auto" w:fill="FFFFFF"/>
            <w:tcMar>
              <w:top w:w="150" w:type="dxa"/>
              <w:left w:w="240" w:type="dxa"/>
              <w:bottom w:w="150" w:type="dxa"/>
              <w:right w:w="240" w:type="dxa"/>
            </w:tcMar>
            <w:vAlign w:val="center"/>
            <w:hideMark/>
          </w:tcPr>
          <w:p w14:paraId="7966375F" w14:textId="77777777" w:rsidR="00681C80" w:rsidRPr="00681C80" w:rsidRDefault="00681C80" w:rsidP="00681C80">
            <w:pPr>
              <w:spacing w:line="360" w:lineRule="auto"/>
              <w:jc w:val="both"/>
              <w:rPr>
                <w:lang w:val="en-US"/>
              </w:rPr>
            </w:pPr>
            <w:r w:rsidRPr="00681C80">
              <w:rPr>
                <w:lang w:val="en-US"/>
              </w:rPr>
              <w:t>50 °C, 2 h</w:t>
            </w:r>
          </w:p>
        </w:tc>
        <w:tc>
          <w:tcPr>
            <w:tcW w:w="0" w:type="auto"/>
            <w:shd w:val="clear" w:color="auto" w:fill="FFFFFF"/>
            <w:tcMar>
              <w:top w:w="150" w:type="dxa"/>
              <w:left w:w="240" w:type="dxa"/>
              <w:bottom w:w="150" w:type="dxa"/>
              <w:right w:w="0" w:type="dxa"/>
            </w:tcMar>
            <w:vAlign w:val="center"/>
            <w:hideMark/>
          </w:tcPr>
          <w:p w14:paraId="6167377D" w14:textId="77777777" w:rsidR="00681C80" w:rsidRPr="00681C80" w:rsidRDefault="00681C80" w:rsidP="00681C80">
            <w:pPr>
              <w:spacing w:line="360" w:lineRule="auto"/>
              <w:jc w:val="both"/>
              <w:rPr>
                <w:lang w:val="en-US"/>
              </w:rPr>
            </w:pPr>
          </w:p>
        </w:tc>
      </w:tr>
      <w:tr w:rsidR="00681C80" w:rsidRPr="00681C80" w14:paraId="6100E8A7" w14:textId="77777777">
        <w:tc>
          <w:tcPr>
            <w:tcW w:w="0" w:type="auto"/>
            <w:shd w:val="clear" w:color="auto" w:fill="FFFFFF"/>
            <w:tcMar>
              <w:top w:w="150" w:type="dxa"/>
              <w:left w:w="0" w:type="dxa"/>
              <w:bottom w:w="150" w:type="dxa"/>
              <w:right w:w="240" w:type="dxa"/>
            </w:tcMar>
            <w:vAlign w:val="center"/>
            <w:hideMark/>
          </w:tcPr>
          <w:p w14:paraId="5DB728E2" w14:textId="77777777" w:rsidR="00681C80" w:rsidRPr="00681C80" w:rsidRDefault="00681C80" w:rsidP="00681C80">
            <w:pPr>
              <w:spacing w:line="360" w:lineRule="auto"/>
              <w:jc w:val="both"/>
              <w:rPr>
                <w:lang w:val="en-US"/>
              </w:rPr>
            </w:pPr>
            <w:r w:rsidRPr="00681C80">
              <w:rPr>
                <w:b/>
                <w:bCs/>
                <w:lang w:val="en-US"/>
              </w:rPr>
              <w:t>PDMS Coating</w:t>
            </w:r>
          </w:p>
        </w:tc>
        <w:tc>
          <w:tcPr>
            <w:tcW w:w="0" w:type="auto"/>
            <w:shd w:val="clear" w:color="auto" w:fill="FFFFFF"/>
            <w:tcMar>
              <w:top w:w="150" w:type="dxa"/>
              <w:left w:w="240" w:type="dxa"/>
              <w:bottom w:w="150" w:type="dxa"/>
              <w:right w:w="240" w:type="dxa"/>
            </w:tcMar>
            <w:vAlign w:val="center"/>
            <w:hideMark/>
          </w:tcPr>
          <w:p w14:paraId="56A85991" w14:textId="77777777" w:rsidR="00681C80" w:rsidRPr="00681C80" w:rsidRDefault="00681C80" w:rsidP="00681C80">
            <w:pPr>
              <w:spacing w:line="360" w:lineRule="auto"/>
              <w:jc w:val="both"/>
              <w:rPr>
                <w:lang w:val="en-US"/>
              </w:rPr>
            </w:pPr>
            <w:r w:rsidRPr="00681C80">
              <w:rPr>
                <w:lang w:val="en-US"/>
              </w:rPr>
              <w:t xml:space="preserve">PDMS </w:t>
            </w:r>
            <w:proofErr w:type="gramStart"/>
            <w:r w:rsidRPr="00681C80">
              <w:rPr>
                <w:lang w:val="en-US"/>
              </w:rPr>
              <w:t>Precursor :</w:t>
            </w:r>
            <w:proofErr w:type="gramEnd"/>
            <w:r w:rsidRPr="00681C80">
              <w:rPr>
                <w:lang w:val="en-US"/>
              </w:rPr>
              <w:t xml:space="preserve"> Curing Agent</w:t>
            </w:r>
          </w:p>
        </w:tc>
        <w:tc>
          <w:tcPr>
            <w:tcW w:w="0" w:type="auto"/>
            <w:shd w:val="clear" w:color="auto" w:fill="FFFFFF"/>
            <w:tcMar>
              <w:top w:w="150" w:type="dxa"/>
              <w:left w:w="240" w:type="dxa"/>
              <w:bottom w:w="150" w:type="dxa"/>
              <w:right w:w="240" w:type="dxa"/>
            </w:tcMar>
            <w:vAlign w:val="center"/>
            <w:hideMark/>
          </w:tcPr>
          <w:p w14:paraId="1380E5FF" w14:textId="77777777" w:rsidR="00681C80" w:rsidRPr="00681C80" w:rsidRDefault="00681C80" w:rsidP="00681C80">
            <w:pPr>
              <w:spacing w:line="360" w:lineRule="auto"/>
              <w:jc w:val="both"/>
              <w:rPr>
                <w:lang w:val="en-US"/>
              </w:rPr>
            </w:pPr>
            <w:proofErr w:type="gramStart"/>
            <w:r w:rsidRPr="00681C80">
              <w:rPr>
                <w:lang w:val="en-US"/>
              </w:rPr>
              <w:t>10 :</w:t>
            </w:r>
            <w:proofErr w:type="gramEnd"/>
            <w:r w:rsidRPr="00681C80">
              <w:rPr>
                <w:lang w:val="en-US"/>
              </w:rPr>
              <w:t xml:space="preserve"> 1 (0.40 </w:t>
            </w:r>
            <w:proofErr w:type="gramStart"/>
            <w:r w:rsidRPr="00681C80">
              <w:rPr>
                <w:lang w:val="en-US"/>
              </w:rPr>
              <w:t>g :</w:t>
            </w:r>
            <w:proofErr w:type="gramEnd"/>
            <w:r w:rsidRPr="00681C80">
              <w:rPr>
                <w:lang w:val="en-US"/>
              </w:rPr>
              <w:t xml:space="preserve"> 0.04 g)</w:t>
            </w:r>
          </w:p>
        </w:tc>
        <w:tc>
          <w:tcPr>
            <w:tcW w:w="0" w:type="auto"/>
            <w:shd w:val="clear" w:color="auto" w:fill="FFFFFF"/>
            <w:tcMar>
              <w:top w:w="150" w:type="dxa"/>
              <w:left w:w="240" w:type="dxa"/>
              <w:bottom w:w="150" w:type="dxa"/>
              <w:right w:w="0" w:type="dxa"/>
            </w:tcMar>
            <w:vAlign w:val="center"/>
            <w:hideMark/>
          </w:tcPr>
          <w:p w14:paraId="530424B4" w14:textId="77777777" w:rsidR="00681C80" w:rsidRPr="00681C80" w:rsidRDefault="00681C80" w:rsidP="00681C80">
            <w:pPr>
              <w:spacing w:line="360" w:lineRule="auto"/>
              <w:jc w:val="both"/>
              <w:rPr>
                <w:lang w:val="en-US"/>
              </w:rPr>
            </w:pPr>
            <w:proofErr w:type="spellStart"/>
            <w:r w:rsidRPr="00681C80">
              <w:rPr>
                <w:lang w:val="en-US"/>
              </w:rPr>
              <w:t>Sylgard</w:t>
            </w:r>
            <w:proofErr w:type="spellEnd"/>
            <w:r w:rsidRPr="00681C80">
              <w:rPr>
                <w:lang w:val="en-US"/>
              </w:rPr>
              <w:t xml:space="preserve"> 184</w:t>
            </w:r>
          </w:p>
        </w:tc>
      </w:tr>
      <w:tr w:rsidR="00681C80" w:rsidRPr="00681C80" w14:paraId="59B251D9" w14:textId="77777777">
        <w:tc>
          <w:tcPr>
            <w:tcW w:w="0" w:type="auto"/>
            <w:shd w:val="clear" w:color="auto" w:fill="FFFFFF"/>
            <w:tcMar>
              <w:top w:w="150" w:type="dxa"/>
              <w:left w:w="0" w:type="dxa"/>
              <w:bottom w:w="150" w:type="dxa"/>
              <w:right w:w="240" w:type="dxa"/>
            </w:tcMar>
            <w:vAlign w:val="center"/>
            <w:hideMark/>
          </w:tcPr>
          <w:p w14:paraId="7AEA31A5"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057F8520" w14:textId="77777777" w:rsidR="00681C80" w:rsidRPr="00681C80" w:rsidRDefault="00681C80" w:rsidP="00681C80">
            <w:pPr>
              <w:spacing w:line="360" w:lineRule="auto"/>
              <w:jc w:val="both"/>
              <w:rPr>
                <w:lang w:val="en-US"/>
              </w:rPr>
            </w:pPr>
            <w:r w:rsidRPr="00681C80">
              <w:rPr>
                <w:lang w:val="en-US"/>
              </w:rPr>
              <w:t>Solvent</w:t>
            </w:r>
          </w:p>
        </w:tc>
        <w:tc>
          <w:tcPr>
            <w:tcW w:w="0" w:type="auto"/>
            <w:shd w:val="clear" w:color="auto" w:fill="FFFFFF"/>
            <w:tcMar>
              <w:top w:w="150" w:type="dxa"/>
              <w:left w:w="240" w:type="dxa"/>
              <w:bottom w:w="150" w:type="dxa"/>
              <w:right w:w="240" w:type="dxa"/>
            </w:tcMar>
            <w:vAlign w:val="center"/>
            <w:hideMark/>
          </w:tcPr>
          <w:p w14:paraId="0822CB9C" w14:textId="77777777" w:rsidR="00681C80" w:rsidRPr="00681C80" w:rsidRDefault="00681C80" w:rsidP="00681C80">
            <w:pPr>
              <w:spacing w:line="360" w:lineRule="auto"/>
              <w:jc w:val="both"/>
              <w:rPr>
                <w:lang w:val="en-US"/>
              </w:rPr>
            </w:pPr>
            <w:r w:rsidRPr="00681C80">
              <w:rPr>
                <w:lang w:val="en-US"/>
              </w:rPr>
              <w:t>n-Hexane, 60 mL</w:t>
            </w:r>
          </w:p>
        </w:tc>
        <w:tc>
          <w:tcPr>
            <w:tcW w:w="0" w:type="auto"/>
            <w:shd w:val="clear" w:color="auto" w:fill="FFFFFF"/>
            <w:tcMar>
              <w:top w:w="150" w:type="dxa"/>
              <w:left w:w="240" w:type="dxa"/>
              <w:bottom w:w="150" w:type="dxa"/>
              <w:right w:w="0" w:type="dxa"/>
            </w:tcMar>
            <w:vAlign w:val="center"/>
            <w:hideMark/>
          </w:tcPr>
          <w:p w14:paraId="39E9CEE1" w14:textId="77777777" w:rsidR="00681C80" w:rsidRPr="00681C80" w:rsidRDefault="00681C80" w:rsidP="00681C80">
            <w:pPr>
              <w:spacing w:line="360" w:lineRule="auto"/>
              <w:jc w:val="both"/>
              <w:rPr>
                <w:lang w:val="en-US"/>
              </w:rPr>
            </w:pPr>
          </w:p>
        </w:tc>
      </w:tr>
      <w:tr w:rsidR="00681C80" w:rsidRPr="00681C80" w14:paraId="6256BE27" w14:textId="77777777">
        <w:tc>
          <w:tcPr>
            <w:tcW w:w="0" w:type="auto"/>
            <w:shd w:val="clear" w:color="auto" w:fill="FFFFFF"/>
            <w:tcMar>
              <w:top w:w="150" w:type="dxa"/>
              <w:left w:w="0" w:type="dxa"/>
              <w:bottom w:w="150" w:type="dxa"/>
              <w:right w:w="240" w:type="dxa"/>
            </w:tcMar>
            <w:vAlign w:val="center"/>
            <w:hideMark/>
          </w:tcPr>
          <w:p w14:paraId="28FACFF2"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39082FC9" w14:textId="77777777" w:rsidR="00681C80" w:rsidRPr="00681C80" w:rsidRDefault="00681C80" w:rsidP="00681C80">
            <w:pPr>
              <w:spacing w:line="360" w:lineRule="auto"/>
              <w:jc w:val="both"/>
              <w:rPr>
                <w:lang w:val="en-US"/>
              </w:rPr>
            </w:pPr>
            <w:r w:rsidRPr="00681C80">
              <w:rPr>
                <w:lang w:val="en-US"/>
              </w:rPr>
              <w:t>Total PDMS Concentration</w:t>
            </w:r>
          </w:p>
        </w:tc>
        <w:tc>
          <w:tcPr>
            <w:tcW w:w="0" w:type="auto"/>
            <w:shd w:val="clear" w:color="auto" w:fill="FFFFFF"/>
            <w:tcMar>
              <w:top w:w="150" w:type="dxa"/>
              <w:left w:w="240" w:type="dxa"/>
              <w:bottom w:w="150" w:type="dxa"/>
              <w:right w:w="240" w:type="dxa"/>
            </w:tcMar>
            <w:vAlign w:val="center"/>
            <w:hideMark/>
          </w:tcPr>
          <w:p w14:paraId="0A1E06B1" w14:textId="77777777" w:rsidR="00681C80" w:rsidRPr="00681C80" w:rsidRDefault="00681C80" w:rsidP="00681C80">
            <w:pPr>
              <w:spacing w:line="360" w:lineRule="auto"/>
              <w:jc w:val="both"/>
              <w:rPr>
                <w:lang w:val="en-US"/>
              </w:rPr>
            </w:pPr>
            <w:r w:rsidRPr="00681C80">
              <w:rPr>
                <w:lang w:val="en-US"/>
              </w:rPr>
              <w:t>~7.3 mg/mL</w:t>
            </w:r>
          </w:p>
        </w:tc>
        <w:tc>
          <w:tcPr>
            <w:tcW w:w="0" w:type="auto"/>
            <w:shd w:val="clear" w:color="auto" w:fill="FFFFFF"/>
            <w:tcMar>
              <w:top w:w="150" w:type="dxa"/>
              <w:left w:w="240" w:type="dxa"/>
              <w:bottom w:w="150" w:type="dxa"/>
              <w:right w:w="0" w:type="dxa"/>
            </w:tcMar>
            <w:vAlign w:val="center"/>
            <w:hideMark/>
          </w:tcPr>
          <w:p w14:paraId="3CF37185" w14:textId="77777777" w:rsidR="00681C80" w:rsidRPr="00681C80" w:rsidRDefault="00681C80" w:rsidP="00681C80">
            <w:pPr>
              <w:spacing w:line="360" w:lineRule="auto"/>
              <w:jc w:val="both"/>
              <w:rPr>
                <w:lang w:val="en-US"/>
              </w:rPr>
            </w:pPr>
            <w:r w:rsidRPr="00681C80">
              <w:rPr>
                <w:lang w:val="en-US"/>
              </w:rPr>
              <w:t>In n-Hexane</w:t>
            </w:r>
          </w:p>
        </w:tc>
      </w:tr>
      <w:tr w:rsidR="00681C80" w:rsidRPr="00681C80" w14:paraId="62D66EC2" w14:textId="77777777">
        <w:tc>
          <w:tcPr>
            <w:tcW w:w="0" w:type="auto"/>
            <w:shd w:val="clear" w:color="auto" w:fill="FFFFFF"/>
            <w:tcMar>
              <w:top w:w="150" w:type="dxa"/>
              <w:left w:w="0" w:type="dxa"/>
              <w:bottom w:w="150" w:type="dxa"/>
              <w:right w:w="240" w:type="dxa"/>
            </w:tcMar>
            <w:vAlign w:val="center"/>
            <w:hideMark/>
          </w:tcPr>
          <w:p w14:paraId="34C9B8E8"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39C774D9" w14:textId="77777777" w:rsidR="00681C80" w:rsidRPr="00681C80" w:rsidRDefault="00681C80" w:rsidP="00681C80">
            <w:pPr>
              <w:spacing w:line="360" w:lineRule="auto"/>
              <w:jc w:val="both"/>
              <w:rPr>
                <w:lang w:val="en-US"/>
              </w:rPr>
            </w:pPr>
            <w:r w:rsidRPr="00681C80">
              <w:rPr>
                <w:lang w:val="en-US"/>
              </w:rPr>
              <w:t>Sonication (Dispersion)</w:t>
            </w:r>
          </w:p>
        </w:tc>
        <w:tc>
          <w:tcPr>
            <w:tcW w:w="0" w:type="auto"/>
            <w:shd w:val="clear" w:color="auto" w:fill="FFFFFF"/>
            <w:tcMar>
              <w:top w:w="150" w:type="dxa"/>
              <w:left w:w="240" w:type="dxa"/>
              <w:bottom w:w="150" w:type="dxa"/>
              <w:right w:w="240" w:type="dxa"/>
            </w:tcMar>
            <w:vAlign w:val="center"/>
            <w:hideMark/>
          </w:tcPr>
          <w:p w14:paraId="33DA7722" w14:textId="77777777" w:rsidR="00681C80" w:rsidRPr="00681C80" w:rsidRDefault="00681C80" w:rsidP="00681C80">
            <w:pPr>
              <w:spacing w:line="360" w:lineRule="auto"/>
              <w:jc w:val="both"/>
              <w:rPr>
                <w:lang w:val="en-US"/>
              </w:rPr>
            </w:pPr>
            <w:r w:rsidRPr="00681C80">
              <w:rPr>
                <w:lang w:val="en-US"/>
              </w:rPr>
              <w:t>10 min</w:t>
            </w:r>
          </w:p>
        </w:tc>
        <w:tc>
          <w:tcPr>
            <w:tcW w:w="0" w:type="auto"/>
            <w:shd w:val="clear" w:color="auto" w:fill="FFFFFF"/>
            <w:tcMar>
              <w:top w:w="150" w:type="dxa"/>
              <w:left w:w="240" w:type="dxa"/>
              <w:bottom w:w="150" w:type="dxa"/>
              <w:right w:w="0" w:type="dxa"/>
            </w:tcMar>
            <w:vAlign w:val="center"/>
            <w:hideMark/>
          </w:tcPr>
          <w:p w14:paraId="5F192612" w14:textId="77777777" w:rsidR="00681C80" w:rsidRPr="00681C80" w:rsidRDefault="00681C80" w:rsidP="00681C80">
            <w:pPr>
              <w:spacing w:line="360" w:lineRule="auto"/>
              <w:jc w:val="both"/>
              <w:rPr>
                <w:lang w:val="en-US"/>
              </w:rPr>
            </w:pPr>
            <w:r w:rsidRPr="00681C80">
              <w:rPr>
                <w:lang w:val="en-US"/>
              </w:rPr>
              <w:t>Room Temperature</w:t>
            </w:r>
          </w:p>
        </w:tc>
      </w:tr>
      <w:tr w:rsidR="00681C80" w:rsidRPr="00681C80" w14:paraId="43C1F35B" w14:textId="77777777">
        <w:tc>
          <w:tcPr>
            <w:tcW w:w="0" w:type="auto"/>
            <w:shd w:val="clear" w:color="auto" w:fill="FFFFFF"/>
            <w:tcMar>
              <w:top w:w="150" w:type="dxa"/>
              <w:left w:w="0" w:type="dxa"/>
              <w:bottom w:w="150" w:type="dxa"/>
              <w:right w:w="240" w:type="dxa"/>
            </w:tcMar>
            <w:vAlign w:val="center"/>
            <w:hideMark/>
          </w:tcPr>
          <w:p w14:paraId="5763E9BB"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2F0AA24C" w14:textId="77777777" w:rsidR="00681C80" w:rsidRPr="00681C80" w:rsidRDefault="00681C80" w:rsidP="00681C80">
            <w:pPr>
              <w:spacing w:line="360" w:lineRule="auto"/>
              <w:jc w:val="both"/>
              <w:rPr>
                <w:lang w:val="en-US"/>
              </w:rPr>
            </w:pPr>
            <w:r w:rsidRPr="00681C80">
              <w:rPr>
                <w:lang w:val="en-US"/>
              </w:rPr>
              <w:t>Sonication (Coating)</w:t>
            </w:r>
          </w:p>
        </w:tc>
        <w:tc>
          <w:tcPr>
            <w:tcW w:w="0" w:type="auto"/>
            <w:shd w:val="clear" w:color="auto" w:fill="FFFFFF"/>
            <w:tcMar>
              <w:top w:w="150" w:type="dxa"/>
              <w:left w:w="240" w:type="dxa"/>
              <w:bottom w:w="150" w:type="dxa"/>
              <w:right w:w="240" w:type="dxa"/>
            </w:tcMar>
            <w:vAlign w:val="center"/>
            <w:hideMark/>
          </w:tcPr>
          <w:p w14:paraId="4600FEA6" w14:textId="77777777" w:rsidR="00681C80" w:rsidRPr="00681C80" w:rsidRDefault="00681C80" w:rsidP="00681C80">
            <w:pPr>
              <w:spacing w:line="360" w:lineRule="auto"/>
              <w:jc w:val="both"/>
              <w:rPr>
                <w:lang w:val="en-US"/>
              </w:rPr>
            </w:pPr>
            <w:r w:rsidRPr="00681C80">
              <w:rPr>
                <w:lang w:val="en-US"/>
              </w:rPr>
              <w:t>30 min</w:t>
            </w:r>
          </w:p>
        </w:tc>
        <w:tc>
          <w:tcPr>
            <w:tcW w:w="0" w:type="auto"/>
            <w:shd w:val="clear" w:color="auto" w:fill="FFFFFF"/>
            <w:tcMar>
              <w:top w:w="150" w:type="dxa"/>
              <w:left w:w="240" w:type="dxa"/>
              <w:bottom w:w="150" w:type="dxa"/>
              <w:right w:w="0" w:type="dxa"/>
            </w:tcMar>
            <w:vAlign w:val="center"/>
            <w:hideMark/>
          </w:tcPr>
          <w:p w14:paraId="2F35F342" w14:textId="77777777" w:rsidR="00681C80" w:rsidRPr="00681C80" w:rsidRDefault="00681C80" w:rsidP="00681C80">
            <w:pPr>
              <w:spacing w:line="360" w:lineRule="auto"/>
              <w:jc w:val="both"/>
              <w:rPr>
                <w:lang w:val="en-US"/>
              </w:rPr>
            </w:pPr>
            <w:r w:rsidRPr="00681C80">
              <w:rPr>
                <w:lang w:val="en-US"/>
              </w:rPr>
              <w:t>Ice-water Bath</w:t>
            </w:r>
          </w:p>
        </w:tc>
      </w:tr>
      <w:tr w:rsidR="00681C80" w:rsidRPr="00681C80" w14:paraId="08F17998" w14:textId="77777777">
        <w:tc>
          <w:tcPr>
            <w:tcW w:w="0" w:type="auto"/>
            <w:shd w:val="clear" w:color="auto" w:fill="FFFFFF"/>
            <w:tcMar>
              <w:top w:w="150" w:type="dxa"/>
              <w:left w:w="0" w:type="dxa"/>
              <w:bottom w:w="150" w:type="dxa"/>
              <w:right w:w="240" w:type="dxa"/>
            </w:tcMar>
            <w:vAlign w:val="center"/>
            <w:hideMark/>
          </w:tcPr>
          <w:p w14:paraId="02A1D5BC"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15914173" w14:textId="77777777" w:rsidR="00681C80" w:rsidRPr="00681C80" w:rsidRDefault="00681C80" w:rsidP="00681C80">
            <w:pPr>
              <w:spacing w:line="360" w:lineRule="auto"/>
              <w:jc w:val="both"/>
              <w:rPr>
                <w:lang w:val="en-US"/>
              </w:rPr>
            </w:pPr>
            <w:r w:rsidRPr="00681C80">
              <w:rPr>
                <w:lang w:val="en-US"/>
              </w:rPr>
              <w:t>Curing</w:t>
            </w:r>
          </w:p>
        </w:tc>
        <w:tc>
          <w:tcPr>
            <w:tcW w:w="0" w:type="auto"/>
            <w:shd w:val="clear" w:color="auto" w:fill="FFFFFF"/>
            <w:tcMar>
              <w:top w:w="150" w:type="dxa"/>
              <w:left w:w="240" w:type="dxa"/>
              <w:bottom w:w="150" w:type="dxa"/>
              <w:right w:w="240" w:type="dxa"/>
            </w:tcMar>
            <w:vAlign w:val="center"/>
            <w:hideMark/>
          </w:tcPr>
          <w:p w14:paraId="00889C72" w14:textId="79C757E5" w:rsidR="00681C80" w:rsidRPr="00681C80" w:rsidRDefault="00681C80" w:rsidP="00681C80">
            <w:pPr>
              <w:spacing w:line="360" w:lineRule="auto"/>
              <w:jc w:val="both"/>
              <w:rPr>
                <w:lang w:val="en-US"/>
              </w:rPr>
            </w:pPr>
            <w:r>
              <w:rPr>
                <w:rFonts w:eastAsiaTheme="minorEastAsia" w:hint="eastAsia"/>
                <w:lang w:val="en-US" w:eastAsia="zh-CN"/>
              </w:rPr>
              <w:t>6</w:t>
            </w:r>
            <w:r w:rsidRPr="00681C80">
              <w:rPr>
                <w:lang w:val="en-US"/>
              </w:rPr>
              <w:t>0 °C, 20 min</w:t>
            </w:r>
          </w:p>
        </w:tc>
        <w:tc>
          <w:tcPr>
            <w:tcW w:w="0" w:type="auto"/>
            <w:shd w:val="clear" w:color="auto" w:fill="FFFFFF"/>
            <w:tcMar>
              <w:top w:w="150" w:type="dxa"/>
              <w:left w:w="240" w:type="dxa"/>
              <w:bottom w:w="150" w:type="dxa"/>
              <w:right w:w="0" w:type="dxa"/>
            </w:tcMar>
            <w:vAlign w:val="center"/>
            <w:hideMark/>
          </w:tcPr>
          <w:p w14:paraId="13E6665B" w14:textId="77777777" w:rsidR="00681C80" w:rsidRPr="00681C80" w:rsidRDefault="00681C80" w:rsidP="00681C80">
            <w:pPr>
              <w:spacing w:line="360" w:lineRule="auto"/>
              <w:jc w:val="both"/>
              <w:rPr>
                <w:lang w:val="en-US"/>
              </w:rPr>
            </w:pPr>
            <w:r w:rsidRPr="00681C80">
              <w:rPr>
                <w:lang w:val="en-US"/>
              </w:rPr>
              <w:t>Oven</w:t>
            </w:r>
          </w:p>
        </w:tc>
      </w:tr>
      <w:tr w:rsidR="00681C80" w:rsidRPr="00681C80" w14:paraId="7A7AA79F" w14:textId="77777777">
        <w:tc>
          <w:tcPr>
            <w:tcW w:w="0" w:type="auto"/>
            <w:shd w:val="clear" w:color="auto" w:fill="FFFFFF"/>
            <w:tcMar>
              <w:top w:w="150" w:type="dxa"/>
              <w:left w:w="0" w:type="dxa"/>
              <w:bottom w:w="150" w:type="dxa"/>
              <w:right w:w="240" w:type="dxa"/>
            </w:tcMar>
            <w:vAlign w:val="center"/>
            <w:hideMark/>
          </w:tcPr>
          <w:p w14:paraId="32D2749A" w14:textId="77777777" w:rsidR="00681C80" w:rsidRPr="00681C80" w:rsidRDefault="00681C80" w:rsidP="00681C80">
            <w:pPr>
              <w:spacing w:line="360" w:lineRule="auto"/>
              <w:jc w:val="both"/>
              <w:rPr>
                <w:lang w:val="en-US"/>
              </w:rPr>
            </w:pPr>
          </w:p>
        </w:tc>
        <w:tc>
          <w:tcPr>
            <w:tcW w:w="0" w:type="auto"/>
            <w:shd w:val="clear" w:color="auto" w:fill="FFFFFF"/>
            <w:tcMar>
              <w:top w:w="150" w:type="dxa"/>
              <w:left w:w="240" w:type="dxa"/>
              <w:bottom w:w="150" w:type="dxa"/>
              <w:right w:w="240" w:type="dxa"/>
            </w:tcMar>
            <w:vAlign w:val="center"/>
            <w:hideMark/>
          </w:tcPr>
          <w:p w14:paraId="4ED018DD" w14:textId="77777777" w:rsidR="00681C80" w:rsidRPr="00681C80" w:rsidRDefault="00681C80" w:rsidP="00681C80">
            <w:pPr>
              <w:spacing w:line="360" w:lineRule="auto"/>
              <w:jc w:val="both"/>
              <w:rPr>
                <w:lang w:val="en-US"/>
              </w:rPr>
            </w:pPr>
            <w:r w:rsidRPr="00681C80">
              <w:rPr>
                <w:lang w:val="en-US"/>
              </w:rPr>
              <w:t>Coating Cycles</w:t>
            </w:r>
          </w:p>
        </w:tc>
        <w:tc>
          <w:tcPr>
            <w:tcW w:w="0" w:type="auto"/>
            <w:shd w:val="clear" w:color="auto" w:fill="FFFFFF"/>
            <w:tcMar>
              <w:top w:w="150" w:type="dxa"/>
              <w:left w:w="240" w:type="dxa"/>
              <w:bottom w:w="150" w:type="dxa"/>
              <w:right w:w="240" w:type="dxa"/>
            </w:tcMar>
            <w:vAlign w:val="center"/>
            <w:hideMark/>
          </w:tcPr>
          <w:p w14:paraId="2056C179" w14:textId="77777777" w:rsidR="00681C80" w:rsidRPr="00681C80" w:rsidRDefault="00681C80" w:rsidP="00681C80">
            <w:pPr>
              <w:spacing w:line="360" w:lineRule="auto"/>
              <w:jc w:val="both"/>
              <w:rPr>
                <w:lang w:val="en-US"/>
              </w:rPr>
            </w:pPr>
            <w:r w:rsidRPr="00681C80">
              <w:rPr>
                <w:lang w:val="en-US"/>
              </w:rPr>
              <w:t>3</w:t>
            </w:r>
          </w:p>
        </w:tc>
        <w:tc>
          <w:tcPr>
            <w:tcW w:w="0" w:type="auto"/>
            <w:shd w:val="clear" w:color="auto" w:fill="FFFFFF"/>
            <w:tcMar>
              <w:top w:w="150" w:type="dxa"/>
              <w:left w:w="240" w:type="dxa"/>
              <w:bottom w:w="150" w:type="dxa"/>
              <w:right w:w="0" w:type="dxa"/>
            </w:tcMar>
            <w:vAlign w:val="center"/>
            <w:hideMark/>
          </w:tcPr>
          <w:p w14:paraId="3B48FF65" w14:textId="77777777" w:rsidR="00681C80" w:rsidRPr="00681C80" w:rsidRDefault="00681C80" w:rsidP="00681C80">
            <w:pPr>
              <w:spacing w:line="360" w:lineRule="auto"/>
              <w:jc w:val="both"/>
              <w:rPr>
                <w:lang w:val="en-US"/>
              </w:rPr>
            </w:pPr>
          </w:p>
        </w:tc>
      </w:tr>
    </w:tbl>
    <w:p w14:paraId="73244F99" w14:textId="77777777" w:rsidR="00357127" w:rsidRPr="00681C80" w:rsidRDefault="00357127" w:rsidP="00357127">
      <w:pPr>
        <w:spacing w:line="360" w:lineRule="auto"/>
        <w:jc w:val="both"/>
        <w:rPr>
          <w:lang w:val="en-US"/>
        </w:rPr>
      </w:pPr>
    </w:p>
    <w:p w14:paraId="5291218B" w14:textId="77777777" w:rsidR="00357127" w:rsidRPr="003F4690" w:rsidRDefault="00357127" w:rsidP="00357127">
      <w:pPr>
        <w:rPr>
          <w:rFonts w:eastAsiaTheme="minorEastAsia"/>
          <w:lang w:val="en-US" w:eastAsia="zh-CN"/>
        </w:rPr>
      </w:pPr>
      <w:r>
        <w:rPr>
          <w:lang w:val="en-US"/>
        </w:rPr>
        <w:br w:type="page"/>
      </w:r>
    </w:p>
    <w:p w14:paraId="24C0A0D9" w14:textId="22E3ECC9" w:rsidR="00357127" w:rsidRPr="009E4688" w:rsidRDefault="00357127" w:rsidP="00357127">
      <w:pPr>
        <w:spacing w:line="360" w:lineRule="auto"/>
        <w:jc w:val="both"/>
        <w:rPr>
          <w:lang w:val="en-US"/>
        </w:rPr>
      </w:pPr>
      <w:r w:rsidRPr="009E4688">
        <w:rPr>
          <w:rFonts w:hint="eastAsia"/>
          <w:b/>
          <w:bCs/>
          <w:lang w:val="en-US"/>
        </w:rPr>
        <w:lastRenderedPageBreak/>
        <w:t>Table S</w:t>
      </w:r>
      <w:r w:rsidR="00681C80">
        <w:rPr>
          <w:rFonts w:eastAsiaTheme="minorEastAsia" w:hint="eastAsia"/>
          <w:b/>
          <w:bCs/>
          <w:lang w:val="en-US" w:eastAsia="zh-CN"/>
        </w:rPr>
        <w:t>2</w:t>
      </w:r>
      <w:r w:rsidRPr="009E4688">
        <w:rPr>
          <w:rFonts w:eastAsiaTheme="minorEastAsia" w:hint="eastAsia"/>
          <w:b/>
          <w:bCs/>
          <w:lang w:val="en-US" w:eastAsia="zh-CN"/>
        </w:rPr>
        <w:t>.</w:t>
      </w:r>
      <w:r w:rsidRPr="009E4688">
        <w:rPr>
          <w:rFonts w:hint="eastAsia"/>
          <w:lang w:val="en-US"/>
        </w:rPr>
        <w:t xml:space="preserve"> Comparison of Silk-P5-P and recent electromagnetic shielding fabric studies in terms of electromagnetic shielding effectiveness (dB), thickness (mm), and electromagnetic shielding effectiveness per unit thickness (dB/mm).</w:t>
      </w:r>
    </w:p>
    <w:tbl>
      <w:tblPr>
        <w:tblStyle w:val="21"/>
        <w:tblW w:w="0" w:type="auto"/>
        <w:tblLook w:val="04A0" w:firstRow="1" w:lastRow="0" w:firstColumn="1" w:lastColumn="0" w:noHBand="0" w:noVBand="1"/>
      </w:tblPr>
      <w:tblGrid>
        <w:gridCol w:w="723"/>
        <w:gridCol w:w="2909"/>
        <w:gridCol w:w="1134"/>
        <w:gridCol w:w="1552"/>
        <w:gridCol w:w="1425"/>
        <w:gridCol w:w="788"/>
      </w:tblGrid>
      <w:tr w:rsidR="00357127" w:rsidRPr="009E4688" w14:paraId="370B343A" w14:textId="77777777" w:rsidTr="00591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CE76606" w14:textId="77777777" w:rsidR="00357127" w:rsidRPr="009E4688" w:rsidRDefault="00357127" w:rsidP="005919D9">
            <w:pPr>
              <w:spacing w:line="360" w:lineRule="auto"/>
              <w:jc w:val="both"/>
            </w:pPr>
            <w:r w:rsidRPr="009E4688">
              <w:rPr>
                <w:rFonts w:hint="eastAsia"/>
              </w:rPr>
              <w:t>Num</w:t>
            </w:r>
          </w:p>
        </w:tc>
        <w:tc>
          <w:tcPr>
            <w:tcW w:w="2730" w:type="dxa"/>
          </w:tcPr>
          <w:p w14:paraId="2441A8B5" w14:textId="77777777" w:rsidR="00357127" w:rsidRPr="009E4688" w:rsidRDefault="00357127" w:rsidP="005919D9">
            <w:pPr>
              <w:spacing w:line="360" w:lineRule="auto"/>
              <w:jc w:val="both"/>
              <w:cnfStyle w:val="100000000000" w:firstRow="1" w:lastRow="0" w:firstColumn="0" w:lastColumn="0" w:oddVBand="0" w:evenVBand="0" w:oddHBand="0" w:evenHBand="0" w:firstRowFirstColumn="0" w:firstRowLastColumn="0" w:lastRowFirstColumn="0" w:lastRowLastColumn="0"/>
            </w:pPr>
            <w:r w:rsidRPr="009E4688">
              <w:rPr>
                <w:rFonts w:hint="eastAsia"/>
              </w:rPr>
              <w:t>Materials</w:t>
            </w:r>
          </w:p>
        </w:tc>
        <w:tc>
          <w:tcPr>
            <w:tcW w:w="1134" w:type="dxa"/>
          </w:tcPr>
          <w:p w14:paraId="05F1E7E5" w14:textId="77777777" w:rsidR="00357127" w:rsidRPr="009E4688" w:rsidRDefault="00357127" w:rsidP="005919D9">
            <w:pPr>
              <w:spacing w:line="360" w:lineRule="auto"/>
              <w:jc w:val="both"/>
              <w:cnfStyle w:val="100000000000" w:firstRow="1" w:lastRow="0" w:firstColumn="0" w:lastColumn="0" w:oddVBand="0" w:evenVBand="0" w:oddHBand="0" w:evenHBand="0" w:firstRowFirstColumn="0" w:firstRowLastColumn="0" w:lastRowFirstColumn="0" w:lastRowLastColumn="0"/>
            </w:pPr>
            <w:r w:rsidRPr="009E4688">
              <w:rPr>
                <w:rFonts w:hint="eastAsia"/>
              </w:rPr>
              <w:t>SE (dB)</w:t>
            </w:r>
          </w:p>
        </w:tc>
        <w:tc>
          <w:tcPr>
            <w:tcW w:w="1552" w:type="dxa"/>
          </w:tcPr>
          <w:p w14:paraId="2C5A0240" w14:textId="77777777" w:rsidR="00357127" w:rsidRPr="009E4688" w:rsidRDefault="00357127" w:rsidP="005919D9">
            <w:pPr>
              <w:spacing w:line="360" w:lineRule="auto"/>
              <w:jc w:val="both"/>
              <w:cnfStyle w:val="100000000000" w:firstRow="1" w:lastRow="0" w:firstColumn="0" w:lastColumn="0" w:oddVBand="0" w:evenVBand="0" w:oddHBand="0" w:evenHBand="0" w:firstRowFirstColumn="0" w:firstRowLastColumn="0" w:lastRowFirstColumn="0" w:lastRowLastColumn="0"/>
            </w:pPr>
            <w:r w:rsidRPr="009E4688">
              <w:rPr>
                <w:rFonts w:hint="eastAsia"/>
              </w:rPr>
              <w:t>Thickness (mm)</w:t>
            </w:r>
          </w:p>
        </w:tc>
        <w:tc>
          <w:tcPr>
            <w:tcW w:w="1425" w:type="dxa"/>
          </w:tcPr>
          <w:p w14:paraId="141524B9" w14:textId="77777777" w:rsidR="00357127" w:rsidRPr="009E4688" w:rsidRDefault="00357127" w:rsidP="005919D9">
            <w:pPr>
              <w:spacing w:line="360" w:lineRule="auto"/>
              <w:jc w:val="both"/>
              <w:cnfStyle w:val="100000000000" w:firstRow="1" w:lastRow="0" w:firstColumn="0" w:lastColumn="0" w:oddVBand="0" w:evenVBand="0" w:oddHBand="0" w:evenHBand="0" w:firstRowFirstColumn="0" w:firstRowLastColumn="0" w:lastRowFirstColumn="0" w:lastRowLastColumn="0"/>
            </w:pPr>
            <w:r w:rsidRPr="009E4688">
              <w:rPr>
                <w:rFonts w:hint="eastAsia"/>
              </w:rPr>
              <w:t>SE/T (dB/mm)</w:t>
            </w:r>
          </w:p>
        </w:tc>
        <w:tc>
          <w:tcPr>
            <w:tcW w:w="788" w:type="dxa"/>
          </w:tcPr>
          <w:p w14:paraId="0A2E8E06" w14:textId="77777777" w:rsidR="00357127" w:rsidRPr="009E4688" w:rsidRDefault="00357127" w:rsidP="005919D9">
            <w:pPr>
              <w:spacing w:line="360" w:lineRule="auto"/>
              <w:jc w:val="both"/>
              <w:cnfStyle w:val="100000000000" w:firstRow="1" w:lastRow="0" w:firstColumn="0" w:lastColumn="0" w:oddVBand="0" w:evenVBand="0" w:oddHBand="0" w:evenHBand="0" w:firstRowFirstColumn="0" w:firstRowLastColumn="0" w:lastRowFirstColumn="0" w:lastRowLastColumn="0"/>
            </w:pPr>
            <w:r w:rsidRPr="009E4688">
              <w:rPr>
                <w:rFonts w:hint="eastAsia"/>
              </w:rPr>
              <w:t>Ref</w:t>
            </w:r>
          </w:p>
        </w:tc>
      </w:tr>
      <w:tr w:rsidR="00357127" w:rsidRPr="009E4688" w14:paraId="739872B2"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43DF69D0" w14:textId="77777777" w:rsidR="00357127" w:rsidRPr="009E4688" w:rsidRDefault="00357127" w:rsidP="005919D9">
            <w:pPr>
              <w:spacing w:line="360" w:lineRule="auto"/>
              <w:jc w:val="both"/>
            </w:pPr>
            <w:r w:rsidRPr="009E4688">
              <w:rPr>
                <w:rFonts w:hint="eastAsia"/>
              </w:rPr>
              <w:t>1</w:t>
            </w:r>
          </w:p>
        </w:tc>
        <w:tc>
          <w:tcPr>
            <w:tcW w:w="2730" w:type="dxa"/>
          </w:tcPr>
          <w:p w14:paraId="6CEB3B1C"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Silk-P5-P</w:t>
            </w:r>
          </w:p>
        </w:tc>
        <w:tc>
          <w:tcPr>
            <w:tcW w:w="1134" w:type="dxa"/>
          </w:tcPr>
          <w:p w14:paraId="17478641"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26.3</w:t>
            </w:r>
          </w:p>
        </w:tc>
        <w:tc>
          <w:tcPr>
            <w:tcW w:w="1552" w:type="dxa"/>
          </w:tcPr>
          <w:p w14:paraId="2DF62070"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0.13</w:t>
            </w:r>
          </w:p>
        </w:tc>
        <w:tc>
          <w:tcPr>
            <w:tcW w:w="1425" w:type="dxa"/>
          </w:tcPr>
          <w:p w14:paraId="564744B3"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202.31</w:t>
            </w:r>
          </w:p>
        </w:tc>
        <w:tc>
          <w:tcPr>
            <w:tcW w:w="788" w:type="dxa"/>
          </w:tcPr>
          <w:p w14:paraId="072362F8"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rPr>
                <w:lang w:eastAsia="zh-CN"/>
              </w:rPr>
            </w:pPr>
            <w:r>
              <w:rPr>
                <w:lang w:eastAsia="zh-CN"/>
              </w:rPr>
              <w:t>T</w:t>
            </w:r>
            <w:r>
              <w:rPr>
                <w:rFonts w:hint="eastAsia"/>
                <w:lang w:eastAsia="zh-CN"/>
              </w:rPr>
              <w:t>his work</w:t>
            </w:r>
          </w:p>
        </w:tc>
      </w:tr>
      <w:tr w:rsidR="00357127" w:rsidRPr="009E4688" w14:paraId="46C37C4A"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3A75161E" w14:textId="77777777" w:rsidR="00357127" w:rsidRPr="009E4688" w:rsidRDefault="00357127" w:rsidP="005919D9">
            <w:pPr>
              <w:spacing w:line="360" w:lineRule="auto"/>
              <w:jc w:val="both"/>
            </w:pPr>
          </w:p>
        </w:tc>
        <w:tc>
          <w:tcPr>
            <w:tcW w:w="2730" w:type="dxa"/>
          </w:tcPr>
          <w:p w14:paraId="38DE55B0"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Silk-P5-P@5</w:t>
            </w:r>
          </w:p>
        </w:tc>
        <w:tc>
          <w:tcPr>
            <w:tcW w:w="1134" w:type="dxa"/>
          </w:tcPr>
          <w:p w14:paraId="448A2425"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62.9</w:t>
            </w:r>
          </w:p>
        </w:tc>
        <w:tc>
          <w:tcPr>
            <w:tcW w:w="1552" w:type="dxa"/>
          </w:tcPr>
          <w:p w14:paraId="029965CE" w14:textId="3A5AC04A" w:rsidR="00357127" w:rsidRPr="00600D03"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9E4688">
              <w:rPr>
                <w:rFonts w:hint="eastAsia"/>
              </w:rPr>
              <w:t>0.6</w:t>
            </w:r>
            <w:r w:rsidR="00600D03">
              <w:rPr>
                <w:rFonts w:eastAsiaTheme="minorEastAsia" w:hint="eastAsia"/>
                <w:lang w:eastAsia="zh-CN"/>
              </w:rPr>
              <w:t>7</w:t>
            </w:r>
          </w:p>
        </w:tc>
        <w:tc>
          <w:tcPr>
            <w:tcW w:w="1425" w:type="dxa"/>
          </w:tcPr>
          <w:p w14:paraId="51E33274"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96.77</w:t>
            </w:r>
          </w:p>
        </w:tc>
        <w:tc>
          <w:tcPr>
            <w:tcW w:w="788" w:type="dxa"/>
          </w:tcPr>
          <w:p w14:paraId="141362D7"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Pr>
                <w:lang w:eastAsia="zh-CN"/>
              </w:rPr>
              <w:t>T</w:t>
            </w:r>
            <w:r>
              <w:rPr>
                <w:rFonts w:hint="eastAsia"/>
                <w:lang w:eastAsia="zh-CN"/>
              </w:rPr>
              <w:t>his work</w:t>
            </w:r>
          </w:p>
        </w:tc>
      </w:tr>
      <w:tr w:rsidR="00357127" w:rsidRPr="009E4688" w14:paraId="3861C50E"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548406D6" w14:textId="77777777" w:rsidR="00357127" w:rsidRPr="009E4688" w:rsidRDefault="00357127" w:rsidP="005919D9">
            <w:pPr>
              <w:spacing w:line="360" w:lineRule="auto"/>
              <w:jc w:val="both"/>
            </w:pPr>
            <w:r w:rsidRPr="009E4688">
              <w:rPr>
                <w:rFonts w:hint="eastAsia"/>
              </w:rPr>
              <w:t>2</w:t>
            </w:r>
          </w:p>
        </w:tc>
        <w:tc>
          <w:tcPr>
            <w:tcW w:w="2730" w:type="dxa"/>
          </w:tcPr>
          <w:p w14:paraId="6807256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CNs-P@M-PG-N/P</w:t>
            </w:r>
          </w:p>
        </w:tc>
        <w:tc>
          <w:tcPr>
            <w:tcW w:w="1134" w:type="dxa"/>
          </w:tcPr>
          <w:p w14:paraId="7533665D"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38.6</w:t>
            </w:r>
          </w:p>
        </w:tc>
        <w:tc>
          <w:tcPr>
            <w:tcW w:w="1552" w:type="dxa"/>
          </w:tcPr>
          <w:p w14:paraId="4FEAFE96"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0.32</w:t>
            </w:r>
          </w:p>
        </w:tc>
        <w:tc>
          <w:tcPr>
            <w:tcW w:w="1425" w:type="dxa"/>
          </w:tcPr>
          <w:p w14:paraId="0535A3A0"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117</w:t>
            </w:r>
          </w:p>
        </w:tc>
        <w:tc>
          <w:tcPr>
            <w:tcW w:w="788" w:type="dxa"/>
          </w:tcPr>
          <w:p w14:paraId="75D2F083" w14:textId="284C4DD2"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&lt;EndNote&gt;&lt;Cite&gt;&lt;Author&gt;Yu&lt;/Author&gt;&lt;Year&gt;2022&lt;/Year&gt;&lt;RecNum&gt;615&lt;/RecNum&gt;&lt;DisplayText&gt;[1]&lt;/DisplayText&gt;&lt;record&gt;&lt;rec-number&gt;615&lt;/rec-number&gt;&lt;foreign-keys&gt;&lt;key app="EN" db-id="x95st25xnat2r5eesv65pwf0a0zwr00zpad5" timestamp="1748942923"&gt;615&lt;/key&gt;&lt;/foreign-keys&gt;&lt;ref-type name="Journal Article"&gt;17&lt;/ref-type&gt;&lt;contributors&gt;&lt;authors&gt;&lt;author&gt;Yu, Zhaochuan&lt;/author&gt;&lt;author&gt;Deng, Chao&lt;/author&gt;&lt;author&gt;Seidi, Farzad&lt;/author&gt;&lt;author&gt;Yong, Qiang&lt;/author&gt;&lt;author&gt;Lou, Zhichao&lt;/author&gt;&lt;author&gt;Meng, Liucheng&lt;/author&gt;&lt;author&gt;Liu, Jiawei&lt;/author&gt;&lt;author&gt;Huang, Chen&lt;/author&gt;&lt;author&gt;Liu, Yuqian&lt;/author&gt;&lt;author&gt;Wu, Weibing&lt;/author&gt;&lt;/authors&gt;&lt;/contributors&gt;&lt;titles&gt;&lt;title&gt;Air-permeable and flexible multifunctional cellulose-based textiles for bio-protection, thermal heating conversion, and electromagnetic interference shielding&lt;/title&gt;&lt;secondary-title&gt;Journal of Materials Chemistry A&lt;/secondary-title&gt;&lt;/titles&gt;&lt;periodical&gt;&lt;full-title&gt;Journal of Materials Chemistry A&lt;/full-title&gt;&lt;abbr-1&gt;J. Mater. Chem. A&lt;/abbr-1&gt;&lt;/periodical&gt;&lt;pages&gt;17452-17463&lt;/pages&gt;&lt;volume&gt;10&lt;/volume&gt;&lt;number&gt;34&lt;/number&gt;&lt;dates&gt;&lt;year&gt;2022&lt;/year&gt;&lt;/dates&gt;&lt;urls&gt;&lt;/urls&gt;&lt;/record&gt;&lt;/Cite&gt;&lt;/EndNote&gt;</w:instrText>
            </w:r>
            <w:r w:rsidRPr="009E4688">
              <w:fldChar w:fldCharType="separate"/>
            </w:r>
            <w:r w:rsidR="002B644A">
              <w:rPr>
                <w:noProof/>
              </w:rPr>
              <w:t>[1]</w:t>
            </w:r>
            <w:r w:rsidRPr="009E4688">
              <w:fldChar w:fldCharType="end"/>
            </w:r>
          </w:p>
        </w:tc>
      </w:tr>
      <w:tr w:rsidR="00357127" w:rsidRPr="009E4688" w14:paraId="34DFF349"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19D1807B" w14:textId="77777777" w:rsidR="00357127" w:rsidRPr="009E4688" w:rsidRDefault="00357127" w:rsidP="005919D9">
            <w:pPr>
              <w:spacing w:line="360" w:lineRule="auto"/>
              <w:jc w:val="both"/>
            </w:pPr>
            <w:r w:rsidRPr="009E4688">
              <w:rPr>
                <w:rFonts w:hint="eastAsia"/>
              </w:rPr>
              <w:t>3</w:t>
            </w:r>
          </w:p>
        </w:tc>
        <w:tc>
          <w:tcPr>
            <w:tcW w:w="2730" w:type="dxa"/>
          </w:tcPr>
          <w:p w14:paraId="153AB2B9"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CF/MXene/NiCo-LDH</w:t>
            </w:r>
          </w:p>
        </w:tc>
        <w:tc>
          <w:tcPr>
            <w:tcW w:w="1134" w:type="dxa"/>
          </w:tcPr>
          <w:p w14:paraId="07E713FD"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52.34</w:t>
            </w:r>
          </w:p>
        </w:tc>
        <w:tc>
          <w:tcPr>
            <w:tcW w:w="1552" w:type="dxa"/>
          </w:tcPr>
          <w:p w14:paraId="46F68DE7"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2.12</w:t>
            </w:r>
          </w:p>
        </w:tc>
        <w:tc>
          <w:tcPr>
            <w:tcW w:w="1425" w:type="dxa"/>
          </w:tcPr>
          <w:p w14:paraId="7BAEAB35"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24.689</w:t>
            </w:r>
          </w:p>
        </w:tc>
        <w:tc>
          <w:tcPr>
            <w:tcW w:w="788" w:type="dxa"/>
          </w:tcPr>
          <w:p w14:paraId="76EB1DB7" w14:textId="218D9BBC"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&lt;EndNote&gt;&lt;Cite&gt;&lt;Author&gt;Lian&lt;/Author&gt;&lt;Year&gt;2024&lt;/Year&gt;&lt;RecNum&gt;61&lt;/RecNum&gt;&lt;DisplayText&gt;[2]&lt;/DisplayText&gt;&lt;record&gt;&lt;rec-number&gt;61&lt;/rec-number&gt;&lt;foreign-keys&gt;&lt;key app="EN" db-id="fxrepr05gap2xtewtsrvdps9azffd2a99sx2" timestamp="1737728680"&gt;61&lt;/key&gt;&lt;/foreign-keys&gt;&lt;ref-type name="Journal Article"&gt;17&lt;/ref-type&gt;&lt;contributors&gt;&lt;authors&gt;&lt;author&gt;Lian, Yuanyuan&lt;/author&gt;&lt;author&gt;Lan, Di&lt;/author&gt;&lt;author&gt;Jiang, Xiaodan&lt;/author&gt;&lt;author&gt;Wang, Lin&lt;/author&gt;&lt;author&gt;Yan, Shu&lt;/author&gt;&lt;author&gt;Dong, Qingzhe&lt;/author&gt;&lt;author&gt;Jiang, Yan&lt;/author&gt;&lt;author&gt;Gu, Junwei&lt;/author&gt;&lt;author&gt;Gao, Zhenguo&lt;/author&gt;&lt;author&gt;Wu, Guanglei&lt;/author&gt;&lt;/authors&gt;&lt;/contributors&gt;&lt;titles&gt;&lt;title&gt;Multifunctional electromagnetic wave absorbing carbon fiber/Ti3C2TX MXene fabric with superior near-infrared laser dependent photothermal antibacterial behaviors&lt;/title&gt;&lt;secondary-title&gt;Journal of Colloid and Interface Science&lt;/secondary-title&gt;&lt;/titles&gt;&lt;periodical&gt;&lt;full-title&gt;Journal of Colloid and Interface Science&lt;/full-title&gt;&lt;/periodical&gt;&lt;pages&gt;217-226&lt;/pages&gt;&lt;volume&gt;676&lt;/volume&gt;&lt;dates&gt;&lt;year&gt;2024&lt;/year&gt;&lt;/dates&gt;&lt;isbn&gt;0021-9797&lt;/isbn&gt;&lt;urls&gt;&lt;/urls&gt;&lt;/record&gt;&lt;/Cite&gt;&lt;/EndNote&gt;</w:instrText>
            </w:r>
            <w:r w:rsidRPr="009E4688">
              <w:fldChar w:fldCharType="separate"/>
            </w:r>
            <w:r w:rsidR="002B644A">
              <w:rPr>
                <w:noProof/>
              </w:rPr>
              <w:t>[2]</w:t>
            </w:r>
            <w:r w:rsidRPr="009E4688">
              <w:fldChar w:fldCharType="end"/>
            </w:r>
          </w:p>
        </w:tc>
      </w:tr>
      <w:tr w:rsidR="00357127" w:rsidRPr="009E4688" w14:paraId="44BF7860"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E851076" w14:textId="77777777" w:rsidR="00357127" w:rsidRPr="009E4688" w:rsidRDefault="00357127" w:rsidP="005919D9">
            <w:pPr>
              <w:spacing w:line="360" w:lineRule="auto"/>
              <w:jc w:val="both"/>
            </w:pPr>
            <w:r w:rsidRPr="009E4688">
              <w:rPr>
                <w:rFonts w:hint="eastAsia"/>
              </w:rPr>
              <w:t>4</w:t>
            </w:r>
          </w:p>
        </w:tc>
        <w:tc>
          <w:tcPr>
            <w:tcW w:w="2730" w:type="dxa"/>
          </w:tcPr>
          <w:p w14:paraId="21D549A6"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PDMS@CuS@PSF</w:t>
            </w:r>
          </w:p>
        </w:tc>
        <w:tc>
          <w:tcPr>
            <w:tcW w:w="1134" w:type="dxa"/>
          </w:tcPr>
          <w:p w14:paraId="0E77236C"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46</w:t>
            </w:r>
          </w:p>
        </w:tc>
        <w:tc>
          <w:tcPr>
            <w:tcW w:w="1552" w:type="dxa"/>
          </w:tcPr>
          <w:p w14:paraId="0B96AFF8"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0.35</w:t>
            </w:r>
          </w:p>
        </w:tc>
        <w:tc>
          <w:tcPr>
            <w:tcW w:w="1425" w:type="dxa"/>
          </w:tcPr>
          <w:p w14:paraId="2EE96661"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131.43</w:t>
            </w:r>
          </w:p>
        </w:tc>
        <w:tc>
          <w:tcPr>
            <w:tcW w:w="788" w:type="dxa"/>
          </w:tcPr>
          <w:p w14:paraId="4B09744D" w14:textId="0AC1E15A"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&lt;EndNote&gt;&lt;Cite&gt;&lt;Author&gt;Yu&lt;/Author&gt;&lt;Year&gt;2023&lt;/Year&gt;&lt;RecNum&gt;626&lt;/RecNum&gt;&lt;DisplayText&gt;[3]&lt;/DisplayText&gt;&lt;record&gt;&lt;rec-number&gt;626&lt;/rec-number&gt;&lt;foreign-keys&gt;&lt;key app="EN" db-id="x95st25xnat2r5eesv65pwf0a0zwr00zpad5" timestamp="1748942924"&gt;626&lt;/key&gt;&lt;/foreign-keys&gt;&lt;ref-type name="Journal Article"&gt;17&lt;/ref-type&gt;&lt;contributors&gt;&lt;authors&gt;&lt;author&gt;Yu, Fuhao&lt;/author&gt;&lt;author&gt;Jia, Pengfei&lt;/author&gt;&lt;author&gt;Song, Lei&lt;/author&gt;&lt;author&gt;Hu, Yuan&lt;/author&gt;&lt;author&gt;Wang, Bibo&lt;/author&gt;&lt;author&gt;Wu, Ruiying&lt;/author&gt;&lt;/authors&gt;&lt;/contributors&gt;&lt;titles&gt;&lt;title&gt;Multifunctional fabrics based on copper sulfide with excellent electromagnetic interference shielding performance for medical electronics and physical therapy&lt;/title&gt;&lt;secondary-title&gt;Chemical Engineering Journal&lt;/secondary-title&gt;&lt;/titles&gt;&lt;periodical&gt;&lt;full-title&gt;Chemical Engineering Journal&lt;/full-title&gt;&lt;abbr-1&gt;Chem. Eng. J.&lt;/abbr-1&gt;&lt;abbr-2&gt;Chem Eng J&lt;/abbr-2&gt;&lt;/periodical&gt;&lt;pages&gt;145091&lt;/pages&gt;&lt;volume&gt;472&lt;/volume&gt;&lt;dates&gt;&lt;year&gt;2023&lt;/year&gt;&lt;/dates&gt;&lt;isbn&gt;1385-8947&lt;/isbn&gt;&lt;urls&gt;&lt;/urls&gt;&lt;/record&gt;&lt;/Cite&gt;&lt;/EndNote&gt;</w:instrText>
            </w:r>
            <w:r w:rsidRPr="009E4688">
              <w:fldChar w:fldCharType="separate"/>
            </w:r>
            <w:r w:rsidR="002B644A">
              <w:rPr>
                <w:noProof/>
              </w:rPr>
              <w:t>[3]</w:t>
            </w:r>
            <w:r w:rsidRPr="009E4688">
              <w:fldChar w:fldCharType="end"/>
            </w:r>
          </w:p>
        </w:tc>
      </w:tr>
      <w:tr w:rsidR="00357127" w:rsidRPr="009E4688" w14:paraId="628E4A55"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0079E2E1" w14:textId="77777777" w:rsidR="00357127" w:rsidRPr="009E4688" w:rsidRDefault="00357127" w:rsidP="005919D9">
            <w:pPr>
              <w:spacing w:line="360" w:lineRule="auto"/>
              <w:jc w:val="both"/>
            </w:pPr>
            <w:r w:rsidRPr="009E4688">
              <w:rPr>
                <w:rFonts w:hint="eastAsia"/>
              </w:rPr>
              <w:t>5</w:t>
            </w:r>
          </w:p>
        </w:tc>
        <w:tc>
          <w:tcPr>
            <w:tcW w:w="2730" w:type="dxa"/>
          </w:tcPr>
          <w:p w14:paraId="5F0189B5"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MoSe</w:t>
            </w:r>
            <w:r w:rsidRPr="009E4688">
              <w:rPr>
                <w:rFonts w:hint="eastAsia"/>
                <w:vertAlign w:val="subscript"/>
              </w:rPr>
              <w:t>2</w:t>
            </w:r>
            <w:r w:rsidRPr="009E4688">
              <w:rPr>
                <w:rFonts w:hint="eastAsia"/>
              </w:rPr>
              <w:t>@MXene/CFs</w:t>
            </w:r>
          </w:p>
        </w:tc>
        <w:tc>
          <w:tcPr>
            <w:tcW w:w="1134" w:type="dxa"/>
          </w:tcPr>
          <w:p w14:paraId="590CD8E5"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37</w:t>
            </w:r>
          </w:p>
        </w:tc>
        <w:tc>
          <w:tcPr>
            <w:tcW w:w="1552" w:type="dxa"/>
          </w:tcPr>
          <w:p w14:paraId="5CE99CF6"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0.3</w:t>
            </w:r>
          </w:p>
        </w:tc>
        <w:tc>
          <w:tcPr>
            <w:tcW w:w="1425" w:type="dxa"/>
          </w:tcPr>
          <w:p w14:paraId="0937660F"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123.33</w:t>
            </w:r>
          </w:p>
        </w:tc>
        <w:tc>
          <w:tcPr>
            <w:tcW w:w="788" w:type="dxa"/>
          </w:tcPr>
          <w:p w14:paraId="2D52F503" w14:textId="02B1DC8A"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&lt;EndNote&gt;&lt;Cite&gt;&lt;Author&gt;Xie&lt;/Author&gt;&lt;Year&gt;2023&lt;/Year&gt;&lt;RecNum&gt;614&lt;/RecNum&gt;&lt;DisplayText&gt;[4]&lt;/DisplayText&gt;&lt;record&gt;&lt;rec-number&gt;614&lt;/rec-number&gt;&lt;foreign-keys&gt;&lt;key app="EN" db-id="x95st25xnat2r5eesv65pwf0a0zwr00zpad5" timestamp="1748942923"&gt;614&lt;/key&gt;&lt;/foreign-keys&gt;&lt;ref-type name="Journal Article"&gt;17&lt;/ref-type&gt;&lt;contributors&gt;&lt;authors&gt;&lt;author&gt;Xie, Junwen&lt;/author&gt;&lt;author&gt;Zhang, Yinhang&lt;/author&gt;&lt;author&gt;Dai, Jinming&lt;/author&gt;&lt;author&gt;Xie, Zuoxiang&lt;/author&gt;&lt;author&gt;Xue, Jie&lt;/author&gt;&lt;author&gt;Dai, Kun&lt;/author&gt;</w:instrText>
            </w:r>
            <w:r w:rsidR="002B644A">
              <w:rPr>
                <w:rFonts w:hint="eastAsia"/>
              </w:rPr>
              <w:instrText>&lt;author&gt;Zhang, Fei&lt;/author&gt;&lt;author&gt;Liu, Dan&lt;/author&gt;&lt;author&gt;Cheng, Junye&lt;/author&gt;&lt;author&gt;Kang, Feiyu&lt;/author&gt;&lt;/authors&gt;&lt;/contributors&gt;&lt;titles&gt;&lt;title&gt;Multifunctional MoSe2@ MXene Heterostructure</w:instrText>
            </w:r>
            <w:r w:rsidR="002B644A">
              <w:rPr>
                <w:rFonts w:hint="eastAsia"/>
              </w:rPr>
              <w:instrText>‐</w:instrText>
            </w:r>
            <w:r w:rsidR="002B644A">
              <w:rPr>
                <w:rFonts w:hint="eastAsia"/>
              </w:rPr>
              <w:instrText>Decorated Cellulose Fabric for Wearable Thermal Therapy&lt;/titl</w:instrText>
            </w:r>
            <w:r w:rsidR="002B644A">
              <w:instrText>e&gt;&lt;secondary-title&gt;Small&lt;/secondary-title&gt;&lt;/titles&gt;&lt;pages&gt;2205853&lt;/pages&gt;&lt;volume&gt;19&lt;/volume&gt;&lt;number&gt;9&lt;/number&gt;&lt;dates&gt;&lt;year&gt;2023&lt;/year&gt;&lt;/dates&gt;&lt;isbn&gt;1613-6810&lt;/isbn&gt;&lt;urls&gt;&lt;/urls&gt;&lt;/record&gt;&lt;/Cite&gt;&lt;/EndNote&gt;</w:instrText>
            </w:r>
            <w:r w:rsidRPr="009E4688">
              <w:fldChar w:fldCharType="separate"/>
            </w:r>
            <w:r w:rsidR="002B644A">
              <w:rPr>
                <w:noProof/>
              </w:rPr>
              <w:t>[4]</w:t>
            </w:r>
            <w:r w:rsidRPr="009E4688">
              <w:fldChar w:fldCharType="end"/>
            </w:r>
          </w:p>
        </w:tc>
      </w:tr>
      <w:tr w:rsidR="00357127" w:rsidRPr="009E4688" w14:paraId="5BB897B2"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7C67B58" w14:textId="77777777" w:rsidR="00357127" w:rsidRPr="009E4688" w:rsidRDefault="00357127" w:rsidP="005919D9">
            <w:pPr>
              <w:spacing w:line="360" w:lineRule="auto"/>
              <w:jc w:val="both"/>
            </w:pPr>
            <w:r w:rsidRPr="009E4688">
              <w:rPr>
                <w:rFonts w:hint="eastAsia"/>
              </w:rPr>
              <w:t>6</w:t>
            </w:r>
          </w:p>
        </w:tc>
        <w:tc>
          <w:tcPr>
            <w:tcW w:w="2730" w:type="dxa"/>
          </w:tcPr>
          <w:p w14:paraId="647697FD"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MXene@PDA-</w:t>
            </w:r>
            <w:bookmarkStart w:id="4" w:name="_Hlk188257907"/>
            <w:r w:rsidRPr="009E4688">
              <w:rPr>
                <w:rFonts w:hint="eastAsia"/>
              </w:rPr>
              <w:t>cotton fabric</w:t>
            </w:r>
            <w:bookmarkEnd w:id="4"/>
          </w:p>
        </w:tc>
        <w:tc>
          <w:tcPr>
            <w:tcW w:w="1134" w:type="dxa"/>
          </w:tcPr>
          <w:p w14:paraId="34B1A784"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45</w:t>
            </w:r>
          </w:p>
        </w:tc>
        <w:tc>
          <w:tcPr>
            <w:tcW w:w="1552" w:type="dxa"/>
          </w:tcPr>
          <w:p w14:paraId="1E744E4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0.358</w:t>
            </w:r>
          </w:p>
        </w:tc>
        <w:tc>
          <w:tcPr>
            <w:tcW w:w="1425" w:type="dxa"/>
          </w:tcPr>
          <w:p w14:paraId="6EEC56D4"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125.70</w:t>
            </w:r>
          </w:p>
        </w:tc>
        <w:tc>
          <w:tcPr>
            <w:tcW w:w="788" w:type="dxa"/>
          </w:tcPr>
          <w:p w14:paraId="7BCBFD12" w14:textId="4AB804E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&lt;EndNote&gt;&lt;Cite&gt;&lt;Author&gt;Yan&lt;/Author&gt;&lt;Year&gt;2022&lt;/Year&gt;&lt;RecNum&gt;617&lt;/RecNum&gt;&lt;DisplayText&gt;[5]&lt;/DisplayText&gt;&lt;record&gt;&lt;rec-number&gt;617&lt;/rec-number&gt;&lt;foreign-keys&gt;&lt;key app="EN" db-id="x95st25xnat2r5eesv65pwf0a0zwr00zpad5" timestamp="1748942923"&gt;617&lt;/key&gt;&lt;/foreign-keys&gt;&lt;ref-type name="Journal Article"&gt;17&lt;/ref-type&gt;&lt;contributors&gt;&lt;authors&gt;&lt;author&gt;Yan, Biaobiao&lt;/author&gt;&lt;author&gt;Zhou, Man&lt;/author&gt;&lt;author&gt;Yu, Yuanyuan&lt;/author&gt;&lt;author&gt;Xu, Bo&lt;/author&gt;&lt;author&gt;Cui, Li&lt;/author&gt;&lt;author&gt;Wang, Qiang&lt;/author&gt;&lt;author&gt;Wang, Ping&lt;/author&gt;&lt;/authors&gt;&lt;/contributors&gt;&lt;titles&gt;&lt;title&gt;Orderly Self-Stacking a High-Stability coating of MXene@ Polydopamine hybrid onto textiles for multifunctional personal thermal management&lt;/title&gt;&lt;secondary-title&gt;Composites part A: Applied science and manufacturing&lt;/secondary-title&gt;&lt;/titles&gt;&lt;periodical&gt;&lt;full-title&gt;Composites part A: Applied science and manufacturing&lt;/full-title&gt;&lt;abbr-1&gt;Compos. Part A: Appl. S.&lt;/abbr-1&gt;&lt;/periodical&gt;&lt;pages&gt;107038&lt;/pages&gt;&lt;volume&gt;160&lt;/volume&gt;&lt;dates&gt;&lt;year&gt;2022&lt;/year&gt;&lt;/dates&gt;&lt;isbn&gt;1359-835X&lt;/isbn&gt;&lt;urls&gt;&lt;/urls&gt;&lt;/record&gt;&lt;/Cite&gt;&lt;/EndNote&gt;</w:instrText>
            </w:r>
            <w:r w:rsidRPr="009E4688">
              <w:fldChar w:fldCharType="separate"/>
            </w:r>
            <w:r w:rsidR="002B644A">
              <w:rPr>
                <w:noProof/>
              </w:rPr>
              <w:t>[5]</w:t>
            </w:r>
            <w:r w:rsidRPr="009E4688">
              <w:fldChar w:fldCharType="end"/>
            </w:r>
          </w:p>
        </w:tc>
      </w:tr>
      <w:tr w:rsidR="00357127" w:rsidRPr="009E4688" w14:paraId="4AEADC4C"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53A060C1" w14:textId="77777777" w:rsidR="00357127" w:rsidRPr="009E4688" w:rsidRDefault="00357127" w:rsidP="005919D9">
            <w:pPr>
              <w:spacing w:line="360" w:lineRule="auto"/>
              <w:jc w:val="both"/>
            </w:pPr>
            <w:r w:rsidRPr="009E4688">
              <w:rPr>
                <w:rFonts w:hint="eastAsia"/>
              </w:rPr>
              <w:t>7</w:t>
            </w:r>
          </w:p>
        </w:tc>
        <w:tc>
          <w:tcPr>
            <w:tcW w:w="2730" w:type="dxa"/>
          </w:tcPr>
          <w:p w14:paraId="4AACA4D4"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rPr>
                <w:lang w:val="en-US"/>
              </w:rPr>
            </w:pPr>
            <w:proofErr w:type="spellStart"/>
            <w:r w:rsidRPr="009E4688">
              <w:rPr>
                <w:rFonts w:hint="eastAsia"/>
                <w:lang w:val="en-US"/>
              </w:rPr>
              <w:t>MXene</w:t>
            </w:r>
            <w:proofErr w:type="spellEnd"/>
            <w:r w:rsidRPr="009E4688">
              <w:rPr>
                <w:rFonts w:hint="eastAsia"/>
                <w:lang w:val="en-US"/>
              </w:rPr>
              <w:t>/magnetic LM/</w:t>
            </w:r>
            <w:bookmarkStart w:id="5" w:name="_Hlk188257968"/>
            <w:proofErr w:type="spellStart"/>
            <w:r w:rsidRPr="009E4688">
              <w:rPr>
                <w:rFonts w:hint="eastAsia"/>
                <w:lang w:val="en-US"/>
              </w:rPr>
              <w:t>polycomposite</w:t>
            </w:r>
            <w:proofErr w:type="spellEnd"/>
            <w:r w:rsidRPr="009E4688">
              <w:rPr>
                <w:rFonts w:hint="eastAsia"/>
                <w:lang w:val="en-US"/>
              </w:rPr>
              <w:t xml:space="preserve"> fibers</w:t>
            </w:r>
            <w:bookmarkEnd w:id="5"/>
          </w:p>
        </w:tc>
        <w:tc>
          <w:tcPr>
            <w:tcW w:w="1134" w:type="dxa"/>
          </w:tcPr>
          <w:p w14:paraId="5C3C3540"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63.45</w:t>
            </w:r>
          </w:p>
        </w:tc>
        <w:tc>
          <w:tcPr>
            <w:tcW w:w="1552" w:type="dxa"/>
          </w:tcPr>
          <w:p w14:paraId="0CD3C918"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0.8</w:t>
            </w:r>
          </w:p>
        </w:tc>
        <w:tc>
          <w:tcPr>
            <w:tcW w:w="1425" w:type="dxa"/>
          </w:tcPr>
          <w:p w14:paraId="33D66653"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79.313</w:t>
            </w:r>
          </w:p>
        </w:tc>
        <w:tc>
          <w:tcPr>
            <w:tcW w:w="788" w:type="dxa"/>
          </w:tcPr>
          <w:p w14:paraId="4320585E" w14:textId="1E8F2225"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&lt;EndNote&gt;&lt;Cite&gt;&lt;Author&gt;Yi&lt;/Author&gt;&lt;Year&gt;2022&lt;/Year&gt;&lt;RecNum&gt;627&lt;/RecNum&gt;&lt;DisplayText&gt;[6]&lt;/DisplayText&gt;&lt;record&gt;&lt;rec-number&gt;627&lt;/rec-number&gt;&lt;foreign-keys&gt;&lt;key app="EN" db-id="x95st25xnat2r5eesv65pwf0a0zwr00zpad5" timestamp="1748942924"&gt;627&lt;/key&gt;&lt;/foreign-keys&gt;&lt;ref-type name="Journal Article"&gt;17&lt;/ref-type&gt;&lt;contributors&gt;&lt;authors&gt;&lt;author&gt;Yi, Peng&lt;/author&gt;&lt;author&gt;Zou, Haihan&lt;/author&gt;&lt;author&gt;Yu, Yuanhang&lt;/author&gt;&lt;author&gt;Li, Xufeng&lt;/author&gt;&lt;author&gt;Li, Zhenyang&lt;/author&gt;&lt;author&gt;Deng, Gao&lt;/author&gt;&lt;author&gt;Chen, Chunyan&lt;/author&gt;&lt;author&gt;Fang, Ming&lt;/author&gt;&lt;author&gt;He, Junzhe&lt;/author&gt;&lt;author&gt;Sun, Xin&lt;/author&gt;&lt;/authors&gt;&lt;/contributors&gt;&lt;titles&gt;&lt;title&gt;MXene-reinforced liquid metal/polymer fibers via interface engineering for wearable multifunctional textiles&lt;/title&gt;&lt;secondary-title&gt;ACS nano&lt;/secondary-title&gt;&lt;/titles&gt;&lt;pages&gt;14490-14502&lt;/pages&gt;&lt;volume&gt;16&lt;/volume&gt;&lt;number&gt;9&lt;/number&gt;&lt;dates&gt;&lt;year&gt;2022&lt;/year&gt;&lt;/dates&gt;&lt;isbn&gt;1936-0851&lt;/isbn&gt;&lt;urls&gt;&lt;/urls&gt;&lt;/record&gt;&lt;/Cite&gt;&lt;/EndNote&gt;</w:instrText>
            </w:r>
            <w:r w:rsidRPr="009E4688">
              <w:fldChar w:fldCharType="separate"/>
            </w:r>
            <w:r w:rsidR="002B644A">
              <w:rPr>
                <w:noProof/>
              </w:rPr>
              <w:t>[6]</w:t>
            </w:r>
            <w:r w:rsidRPr="009E4688">
              <w:fldChar w:fldCharType="end"/>
            </w:r>
          </w:p>
        </w:tc>
      </w:tr>
      <w:tr w:rsidR="00357127" w:rsidRPr="009E4688" w14:paraId="42C4A7E6"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2F123AC2" w14:textId="77777777" w:rsidR="00357127" w:rsidRPr="009E4688" w:rsidRDefault="00357127" w:rsidP="005919D9">
            <w:pPr>
              <w:spacing w:line="360" w:lineRule="auto"/>
              <w:jc w:val="both"/>
            </w:pPr>
            <w:r w:rsidRPr="009E4688">
              <w:rPr>
                <w:rFonts w:hint="eastAsia"/>
              </w:rPr>
              <w:t>8</w:t>
            </w:r>
          </w:p>
        </w:tc>
        <w:tc>
          <w:tcPr>
            <w:tcW w:w="2730" w:type="dxa"/>
          </w:tcPr>
          <w:p w14:paraId="6964F493"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MXene/CNTs/TPU fabric</w:t>
            </w:r>
          </w:p>
        </w:tc>
        <w:tc>
          <w:tcPr>
            <w:tcW w:w="1134" w:type="dxa"/>
          </w:tcPr>
          <w:p w14:paraId="61078BE9"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25.7</w:t>
            </w:r>
          </w:p>
        </w:tc>
        <w:tc>
          <w:tcPr>
            <w:tcW w:w="1552" w:type="dxa"/>
          </w:tcPr>
          <w:p w14:paraId="798F41AF"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0.15</w:t>
            </w:r>
          </w:p>
        </w:tc>
        <w:tc>
          <w:tcPr>
            <w:tcW w:w="1425" w:type="dxa"/>
          </w:tcPr>
          <w:p w14:paraId="07D7C0D4"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171.3</w:t>
            </w:r>
          </w:p>
        </w:tc>
        <w:tc>
          <w:tcPr>
            <w:tcW w:w="788" w:type="dxa"/>
          </w:tcPr>
          <w:p w14:paraId="7B0D2801" w14:textId="49367D85"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&lt;EndNote&gt;&lt;Cite&gt;&lt;Author&gt;Zhang&lt;/Author&gt;&lt;Year&gt;2022&lt;/Year&gt;&lt;RecNum&gt;621&lt;/RecNum&gt;&lt;DisplayText&gt;[7]&lt;/DisplayText&gt;&lt;record&gt;&lt;rec-number&gt;621&lt;/rec-number&gt;&lt;foreign-keys&gt;&lt;key app="EN" db-id="x95st25xnat2r5eesv65pwf0a0zwr00zpad5" timestamp="1748942923"&gt;621&lt;/key&gt;&lt;/foreign-keys&gt;&lt;ref-type name="Journal Article"&gt;17&lt;/ref-type&gt;&lt;contributors&gt;&lt;authors&gt;&lt;author&gt;Zhang, Dianbo&lt;/author&gt;&lt;author&gt;Yin, Rui&lt;/author&gt;&lt;author&gt;Zheng, Yanjun&lt;/author&gt;&lt;author&gt;Li, Qianming&lt;/author&gt;&lt;author&gt;Liu, Hu&lt;/author&gt;&lt;author&gt;Liu, Chuntai&lt;/author&gt;&lt;author&gt;Shen, Changyu&lt;/author&gt;&lt;/authors&gt;&lt;/contributors&gt;&lt;titles&gt;&lt;title&gt;Multifunctional MXene/CNTs based flexible electronic textile with excellent strain sensing, electromagnetic interference shielding and Joule heating performances&lt;/title&gt;&lt;secondary-title&gt;Chemical Engineering Journal&lt;/secondary-title&gt;&lt;/titles&gt;&lt;periodical&gt;&lt;full-title&gt;Chemical Engineering Journal&lt;/full-title&gt;&lt;abbr-1&gt;Chem. Eng. J.&lt;/abbr-1&gt;&lt;abbr-2&gt;Chem Eng J&lt;/abbr-2&gt;&lt;/periodical&gt;&lt;pages&gt;135587&lt;/pages&gt;&lt;volume&gt;438&lt;/volume&gt;&lt;dates&gt;&lt;year&gt;2022&lt;/year&gt;&lt;/dates&gt;&lt;isbn&gt;1385-8947&lt;/isbn&gt;&lt;urls&gt;&lt;/urls&gt;&lt;/record&gt;&lt;/Cite&gt;&lt;/EndNote&gt;</w:instrText>
            </w:r>
            <w:r w:rsidRPr="009E4688">
              <w:fldChar w:fldCharType="separate"/>
            </w:r>
            <w:r w:rsidR="002B644A">
              <w:rPr>
                <w:noProof/>
              </w:rPr>
              <w:t>[7]</w:t>
            </w:r>
            <w:r w:rsidRPr="009E4688">
              <w:fldChar w:fldCharType="end"/>
            </w:r>
          </w:p>
        </w:tc>
      </w:tr>
      <w:tr w:rsidR="00357127" w:rsidRPr="009E4688" w14:paraId="6527A09A"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0D69EE03" w14:textId="77777777" w:rsidR="00357127" w:rsidRPr="009E4688" w:rsidRDefault="00357127" w:rsidP="005919D9">
            <w:pPr>
              <w:spacing w:line="360" w:lineRule="auto"/>
              <w:jc w:val="both"/>
            </w:pPr>
            <w:r w:rsidRPr="009E4688">
              <w:rPr>
                <w:rFonts w:hint="eastAsia"/>
              </w:rPr>
              <w:t>9</w:t>
            </w:r>
          </w:p>
        </w:tc>
        <w:tc>
          <w:tcPr>
            <w:tcW w:w="2730" w:type="dxa"/>
          </w:tcPr>
          <w:p w14:paraId="33DC9932"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rGO@CNTs-PF fabrics</w:t>
            </w:r>
          </w:p>
        </w:tc>
        <w:tc>
          <w:tcPr>
            <w:tcW w:w="1134" w:type="dxa"/>
          </w:tcPr>
          <w:p w14:paraId="30EDDE2B"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40.1</w:t>
            </w:r>
          </w:p>
        </w:tc>
        <w:tc>
          <w:tcPr>
            <w:tcW w:w="1552" w:type="dxa"/>
          </w:tcPr>
          <w:p w14:paraId="3070EAA5"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0.6</w:t>
            </w:r>
          </w:p>
        </w:tc>
        <w:tc>
          <w:tcPr>
            <w:tcW w:w="1425" w:type="dxa"/>
          </w:tcPr>
          <w:p w14:paraId="76E6794E"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66.83</w:t>
            </w:r>
          </w:p>
        </w:tc>
        <w:tc>
          <w:tcPr>
            <w:tcW w:w="788" w:type="dxa"/>
          </w:tcPr>
          <w:p w14:paraId="02C89C7A" w14:textId="55D97FC8"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&lt;EndNote&gt;&lt;Cite&gt;&lt;Author&gt;Lee&lt;/Author&gt;&lt;Year&gt;2022&lt;/Year&gt;&lt;RecNum&gt;622&lt;/RecNum&gt;&lt;DisplayText&gt;[8]&lt;/DisplayText&gt;&lt;record&gt;&lt;rec-number&gt;622&lt;/rec-number&gt;&lt;foreign-keys&gt;&lt;key app="EN" db-id="x95st25xnat2r5eesv65pwf0a0zwr00zpad5" timestamp="1748942923"&gt;622&lt;/key&gt;&lt;/foreign-keys&gt;&lt;ref-type name="Journal Article"&gt;17&lt;/ref-type&gt;&lt;contributors&gt;&lt;authors&gt;&lt;author&gt;Lee, Jong-Hoon&lt;/author&gt;&lt;author&gt;Kim, Yoon-Sub&lt;/author&gt;&lt;author&gt;Ru, Hea-Jin&lt;/author&gt;&lt;author&gt;Lee, Seul-Yi&lt;/author&gt;&lt;author&gt;Park, Soo-Jin&lt;/author&gt;&lt;/authors&gt;&lt;/contributors&gt;&lt;titles&gt;&lt;title&gt;Highly flexible fabrics/epoxy composites with hybrid carbon nanofillers for absorption-dominated electromagnetic interference shielding&lt;/title&gt;&lt;secondary-title&gt;Nano-Micro Letters&lt;/secondary-title&gt;&lt;/titles&gt;&lt;periodical&gt;&lt;full-title&gt;Nano-micro letters&lt;/full-title&gt;&lt;abbr-1&gt;Nano-Micro Lett.&lt;/abbr-1&gt;&lt;/periodical&gt;&lt;pages&gt;188&lt;/pages&gt;&lt;volume&gt;14&lt;/volume&gt;&lt;number&gt;1&lt;/number&gt;&lt;dates&gt;&lt;year&gt;2022&lt;/year&gt;&lt;/dates&gt;&lt;isbn&gt;2311-6706&lt;/isbn&gt;&lt;urls&gt;&lt;/urls&gt;&lt;/record&gt;&lt;/Cite&gt;&lt;/EndNote&gt;</w:instrText>
            </w:r>
            <w:r w:rsidRPr="009E4688">
              <w:fldChar w:fldCharType="separate"/>
            </w:r>
            <w:r w:rsidR="002B644A">
              <w:rPr>
                <w:noProof/>
              </w:rPr>
              <w:t>[8]</w:t>
            </w:r>
            <w:r w:rsidRPr="009E4688">
              <w:fldChar w:fldCharType="end"/>
            </w:r>
          </w:p>
        </w:tc>
      </w:tr>
      <w:tr w:rsidR="00357127" w:rsidRPr="009E4688" w14:paraId="7E49FC73"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3C491B33" w14:textId="77777777" w:rsidR="00357127" w:rsidRPr="009E4688" w:rsidRDefault="00357127" w:rsidP="005919D9">
            <w:pPr>
              <w:spacing w:line="360" w:lineRule="auto"/>
              <w:jc w:val="both"/>
            </w:pPr>
            <w:r w:rsidRPr="009E4688">
              <w:rPr>
                <w:rFonts w:hint="eastAsia"/>
              </w:rPr>
              <w:t>10</w:t>
            </w:r>
          </w:p>
        </w:tc>
        <w:tc>
          <w:tcPr>
            <w:tcW w:w="2730" w:type="dxa"/>
          </w:tcPr>
          <w:p w14:paraId="5BA5498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9E4688">
              <w:rPr>
                <w:rFonts w:hint="eastAsia"/>
                <w:lang w:val="en-US"/>
              </w:rPr>
              <w:t>Ni-SS@CNTs Acetate fabrics</w:t>
            </w:r>
          </w:p>
        </w:tc>
        <w:tc>
          <w:tcPr>
            <w:tcW w:w="1134" w:type="dxa"/>
          </w:tcPr>
          <w:p w14:paraId="6F03476A"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37</w:t>
            </w:r>
          </w:p>
        </w:tc>
        <w:tc>
          <w:tcPr>
            <w:tcW w:w="1552" w:type="dxa"/>
          </w:tcPr>
          <w:p w14:paraId="6BD79941"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0.8</w:t>
            </w:r>
          </w:p>
        </w:tc>
        <w:tc>
          <w:tcPr>
            <w:tcW w:w="1425" w:type="dxa"/>
          </w:tcPr>
          <w:p w14:paraId="491F343F"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46.25</w:t>
            </w:r>
          </w:p>
        </w:tc>
        <w:tc>
          <w:tcPr>
            <w:tcW w:w="788" w:type="dxa"/>
          </w:tcPr>
          <w:p w14:paraId="4D242270" w14:textId="0D96001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&lt;EndNote&gt;&lt;Cite&gt;&lt;Author&gt;Duan&lt;/Author&gt;&lt;Year&gt;2021&lt;/Year&gt;&lt;RecNum&gt;628&lt;/RecNum&gt;&lt;DisplayText&gt;[9]&lt;/DisplayText&gt;&lt;record&gt;&lt;rec-number&gt;628&lt;/rec-number&gt;&lt;foreign-keys&gt;&lt;key app="EN" db-id="x95st25xnat2r5eesv65pwf0a0zwr00zpad5" timestamp="1748942924"&gt;628&lt;/key&gt;&lt;/foreign-keys&gt;&lt;ref-type name="Journal Article"&gt;17&lt;/ref-type&gt;&lt;contributors&gt;&lt;authors&gt;&lt;author&gt;Duan, Qiuyan&lt;/author&gt;&lt;author&gt;Lu, Yinxiang&lt;/author&gt;&lt;/authors&gt;&lt;/contributors&gt;&lt;titles&gt;&lt;title&gt;Silk sericin as a green adhesive to fabricate a textile strain sensor with excellent electromagnetic shielding performance&lt;/title&gt;&lt;secondary-title&gt;ACS Applied Materials &amp;amp; Interfaces&lt;/secondary-title&gt;&lt;/titles&gt;&lt;periodical&gt;&lt;full-title&gt;ACS Applied Materials &amp;amp; Interfaces&lt;/full-title&gt;&lt;abbr-1&gt;ACS Appl. Mater. Inter.&lt;/abbr-1&gt;&lt;/periodical&gt;&lt;pages&gt;28832-28842&lt;/pages&gt;&lt;volume&gt;13&lt;/volume&gt;&lt;number&gt;24&lt;/number&gt;&lt;dates&gt;&lt;year&gt;2021&lt;/year&gt;&lt;/dates&gt;&lt;isbn&gt;1944-8244&lt;/isbn&gt;&lt;urls&gt;&lt;/urls&gt;&lt;/record&gt;&lt;/Cite&gt;&lt;/EndNote&gt;</w:instrText>
            </w:r>
            <w:r w:rsidRPr="009E4688">
              <w:fldChar w:fldCharType="separate"/>
            </w:r>
            <w:r w:rsidR="002B644A">
              <w:rPr>
                <w:noProof/>
              </w:rPr>
              <w:t>[9]</w:t>
            </w:r>
            <w:r w:rsidRPr="009E4688">
              <w:fldChar w:fldCharType="end"/>
            </w:r>
          </w:p>
        </w:tc>
      </w:tr>
      <w:tr w:rsidR="00357127" w:rsidRPr="009E4688" w14:paraId="7166FAD4"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7766B8D7" w14:textId="77777777" w:rsidR="00357127" w:rsidRPr="009E4688" w:rsidRDefault="00357127" w:rsidP="005919D9">
            <w:pPr>
              <w:spacing w:line="360" w:lineRule="auto"/>
              <w:jc w:val="both"/>
            </w:pPr>
            <w:r w:rsidRPr="009E4688">
              <w:rPr>
                <w:rFonts w:hint="eastAsia"/>
              </w:rPr>
              <w:t>11</w:t>
            </w:r>
          </w:p>
        </w:tc>
        <w:tc>
          <w:tcPr>
            <w:tcW w:w="2730" w:type="dxa"/>
          </w:tcPr>
          <w:p w14:paraId="3ACE140E"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MXene-</w:t>
            </w:r>
            <w:r w:rsidRPr="009E4688">
              <w:t xml:space="preserve"> cellulose fabric</w:t>
            </w:r>
            <w:r w:rsidRPr="009E4688">
              <w:rPr>
                <w:rFonts w:hint="eastAsia"/>
              </w:rPr>
              <w:t xml:space="preserve"> </w:t>
            </w:r>
          </w:p>
        </w:tc>
        <w:tc>
          <w:tcPr>
            <w:tcW w:w="1134" w:type="dxa"/>
          </w:tcPr>
          <w:p w14:paraId="0EE431FC"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35.2</w:t>
            </w:r>
          </w:p>
        </w:tc>
        <w:tc>
          <w:tcPr>
            <w:tcW w:w="1552" w:type="dxa"/>
          </w:tcPr>
          <w:p w14:paraId="635E3C4E"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0.62</w:t>
            </w:r>
          </w:p>
        </w:tc>
        <w:tc>
          <w:tcPr>
            <w:tcW w:w="1425" w:type="dxa"/>
          </w:tcPr>
          <w:p w14:paraId="313C592C"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56.8</w:t>
            </w:r>
          </w:p>
        </w:tc>
        <w:tc>
          <w:tcPr>
            <w:tcW w:w="788" w:type="dxa"/>
          </w:tcPr>
          <w:p w14:paraId="7335C8D8" w14:textId="3587739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&lt;EndNote&gt;&lt;Cite&gt;&lt;Author&gt;Zheng&lt;/Author&gt;&lt;Year&gt;2022&lt;/Year&gt;&lt;RecNum&gt;616&lt;/RecNum&gt;&lt;DisplayText&gt;[10]&lt;/DisplayText&gt;&lt;record&gt;&lt;rec-number&gt;616&lt;/rec-number&gt;&lt;foreign-keys&gt;&lt;key app="EN" db-id="x95st25xnat2r5eesv65pwf0a0zwr00zpad5" timestamp="1748942923"&gt;616&lt;/key&gt;&lt;/foreign-keys&gt;&lt;ref-type name="Journal Article"&gt;17&lt;/ref-type&gt;&lt;contributors&gt;&lt;authors&gt;&lt;author&gt;Zheng, Xianhong&lt;/author&gt;&lt;author&gt;Wang, Peng&lt;/author&gt;&lt;author&gt;Zhang, Xiansheng&lt;/author&gt;&lt;author&gt;Hu, Qiaole&lt;/author&gt;&lt;author&gt;Wang, Zongqian&lt;/author&gt;&lt;author&gt;Nie, Wenqi&lt;/author&gt;&lt;author&gt;Zou, Lihua&lt;/author&gt;&lt;author&gt;Li, Changlong&lt;/author&gt;&lt;author&gt;Han, Xu&lt;/author&gt;&lt;/authors&gt;&lt;/contributors&gt;&lt;titles&gt;&lt;title&gt;Breathable, durable and bark-shaped MXene/textiles for high-performance wearable pressure sensors, EMI shielding and heat physiotherapy&lt;/title&gt;&lt;secondary-title&gt;Composites Part A: Applied Science and Manufacturing&lt;/secondary-title&gt;&lt;/titles&gt;&lt;periodical&gt;&lt;full-title&gt;Composites part A: Applied science and manufacturing&lt;/full-title&gt;&lt;abbr-1&gt;Compos. Part A: Appl. S.&lt;/abbr-1&gt;&lt;/periodical&gt;&lt;pages&gt;106700&lt;/pages&gt;&lt;volume&gt;152&lt;/volume&gt;&lt;dates&gt;&lt;year&gt;2022&lt;/year&gt;&lt;/dates&gt;&lt;isbn&gt;1359-835X&lt;/isbn&gt;&lt;urls&gt;&lt;/urls&gt;&lt;/record&gt;&lt;/Cite&gt;&lt;/EndNote&gt;</w:instrText>
            </w:r>
            <w:r w:rsidRPr="009E4688">
              <w:fldChar w:fldCharType="separate"/>
            </w:r>
            <w:r w:rsidR="002B644A">
              <w:rPr>
                <w:noProof/>
              </w:rPr>
              <w:t>[10]</w:t>
            </w:r>
            <w:r w:rsidRPr="009E4688">
              <w:fldChar w:fldCharType="end"/>
            </w:r>
          </w:p>
        </w:tc>
      </w:tr>
      <w:tr w:rsidR="00357127" w:rsidRPr="009E4688" w14:paraId="3287809E"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16B19AAB" w14:textId="77777777" w:rsidR="00357127" w:rsidRPr="009E4688" w:rsidRDefault="00357127" w:rsidP="005919D9">
            <w:pPr>
              <w:spacing w:line="360" w:lineRule="auto"/>
              <w:jc w:val="both"/>
            </w:pPr>
            <w:r w:rsidRPr="009E4688">
              <w:rPr>
                <w:rFonts w:hint="eastAsia"/>
              </w:rPr>
              <w:t>12</w:t>
            </w:r>
          </w:p>
        </w:tc>
        <w:tc>
          <w:tcPr>
            <w:tcW w:w="2730" w:type="dxa"/>
          </w:tcPr>
          <w:p w14:paraId="36874B24"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 xml:space="preserve">MXene/aramid </w:t>
            </w:r>
            <w:bookmarkStart w:id="6" w:name="_Hlk188257932"/>
            <w:r w:rsidRPr="009E4688">
              <w:rPr>
                <w:rFonts w:hint="eastAsia"/>
              </w:rPr>
              <w:t>nonwoven fabrics</w:t>
            </w:r>
            <w:bookmarkEnd w:id="6"/>
          </w:p>
        </w:tc>
        <w:tc>
          <w:tcPr>
            <w:tcW w:w="1134" w:type="dxa"/>
          </w:tcPr>
          <w:p w14:paraId="7F5A86AE"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35.7</w:t>
            </w:r>
          </w:p>
        </w:tc>
        <w:tc>
          <w:tcPr>
            <w:tcW w:w="1552" w:type="dxa"/>
          </w:tcPr>
          <w:p w14:paraId="4EEDC2E9"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1.04</w:t>
            </w:r>
          </w:p>
        </w:tc>
        <w:tc>
          <w:tcPr>
            <w:tcW w:w="1425" w:type="dxa"/>
          </w:tcPr>
          <w:p w14:paraId="125B4EAC"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34.3</w:t>
            </w:r>
          </w:p>
        </w:tc>
        <w:tc>
          <w:tcPr>
            <w:tcW w:w="788" w:type="dxa"/>
          </w:tcPr>
          <w:p w14:paraId="53E5D0C9" w14:textId="01D809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&lt;EndNote&gt;&lt;Cite&gt;&lt;Author&gt;Wang&lt;/Author&gt;&lt;Year&gt;2022&lt;/Year&gt;&lt;RecNum&gt;623&lt;/RecNum&gt;&lt;DisplayText&gt;[11]&lt;/DisplayText&gt;&lt;record&gt;&lt;rec-number&gt;623&lt;/rec-number&gt;&lt;foreign-keys&gt;&lt;key app="EN" db-id="x95st25xnat2r5eesv65pwf0a0zwr00zpad5" timestamp="1748942923"&gt;623&lt;/key&gt;&lt;/foreign-keys&gt;&lt;ref-type name="Journal Article"&gt;17&lt;/ref-type&gt;&lt;contributors&gt;&lt;authors&gt;&lt;author&gt;Wang, Xifeng&lt;/author&gt;&lt;author&gt;Lei, Zhiwei&lt;/author&gt;&lt;author&gt;Ma, Xianda&lt;/author&gt;&lt;author&gt;He, Guifang&lt;/author&gt;&lt;author&gt;Xu, Tong&lt;/author&gt;&lt;author&gt;Tan, Jing&lt;/author&gt;&lt;author&gt;Wang, Lili&lt;/author&gt;&lt;author&gt;Zhang, Xiansheng&lt;/author&gt;&lt;author&gt;Qu, Lijun&lt;/author&gt;&lt;author&gt;Zhang, Xueji&lt;/author&gt;&lt;/authors&gt;&lt;/contributors&gt;&lt;titles&gt;&lt;title&gt;A lightweight MXene-coated nonwoven fabric with excellent flame retardancy, EMI shielding, and electrothermal/photothermal conversion for wearable heater&lt;/title&gt;&lt;secondary-title&gt;Chemical Engineering Journal&lt;/secondary-title&gt;&lt;/titles&gt;&lt;periodical&gt;&lt;full-title&gt;Chemical Engineering Journal&lt;/full-title&gt;&lt;abbr-1&gt;Chem. Eng. J.&lt;/abbr-1&gt;&lt;abbr-2&gt;Chem Eng J&lt;/abbr-2&gt;&lt;/periodical&gt;&lt;pages&gt;132605&lt;/pages&gt;&lt;volume&gt;430&lt;/volume&gt;&lt;dates&gt;&lt;year&gt;2022&lt;/year&gt;&lt;/dates&gt;&lt;isbn&gt;1385-8947&lt;/isbn&gt;&lt;urls&gt;&lt;/urls&gt;&lt;/record&gt;&lt;/Cite&gt;&lt;/EndNote&gt;</w:instrText>
            </w:r>
            <w:r w:rsidRPr="009E4688">
              <w:fldChar w:fldCharType="separate"/>
            </w:r>
            <w:r w:rsidR="002B644A">
              <w:rPr>
                <w:noProof/>
              </w:rPr>
              <w:t>[11]</w:t>
            </w:r>
            <w:r w:rsidRPr="009E4688">
              <w:fldChar w:fldCharType="end"/>
            </w:r>
          </w:p>
        </w:tc>
      </w:tr>
      <w:tr w:rsidR="00357127" w:rsidRPr="009E4688" w14:paraId="3B8DFDFD"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135DFFD3" w14:textId="77777777" w:rsidR="00357127" w:rsidRPr="009E4688" w:rsidRDefault="00357127" w:rsidP="005919D9">
            <w:pPr>
              <w:spacing w:line="360" w:lineRule="auto"/>
              <w:jc w:val="both"/>
            </w:pPr>
            <w:r w:rsidRPr="009E4688">
              <w:rPr>
                <w:rFonts w:hint="eastAsia"/>
              </w:rPr>
              <w:t>13</w:t>
            </w:r>
          </w:p>
        </w:tc>
        <w:tc>
          <w:tcPr>
            <w:tcW w:w="2730" w:type="dxa"/>
          </w:tcPr>
          <w:p w14:paraId="182BEDA3"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CNT/graphene/WPU/textile</w:t>
            </w:r>
          </w:p>
        </w:tc>
        <w:tc>
          <w:tcPr>
            <w:tcW w:w="1134" w:type="dxa"/>
          </w:tcPr>
          <w:p w14:paraId="68485197"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35</w:t>
            </w:r>
          </w:p>
        </w:tc>
        <w:tc>
          <w:tcPr>
            <w:tcW w:w="1552" w:type="dxa"/>
          </w:tcPr>
          <w:p w14:paraId="396F03B8"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0.35</w:t>
            </w:r>
          </w:p>
        </w:tc>
        <w:tc>
          <w:tcPr>
            <w:tcW w:w="1425" w:type="dxa"/>
          </w:tcPr>
          <w:p w14:paraId="72EE78F7"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100</w:t>
            </w:r>
          </w:p>
        </w:tc>
        <w:tc>
          <w:tcPr>
            <w:tcW w:w="788" w:type="dxa"/>
          </w:tcPr>
          <w:p w14:paraId="41A394BD" w14:textId="18E02196"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&lt;EndNote&gt;&lt;Cite&gt;&lt;Author&gt;Dai&lt;/Author&gt;&lt;Year&gt;2021&lt;/Year&gt;&lt;RecNum&gt;618&lt;/RecNum&gt;&lt;DisplayText&gt;[12]&lt;/DisplayText&gt;&lt;record&gt;&lt;rec-number&gt;618&lt;/rec-number&gt;&lt;foreign-keys&gt;&lt;key app="EN" db-id="x95st25xnat2r5eesv65pwf0a0zwr00zpad5" timestamp="1748942923"&gt;618&lt;/key&gt;&lt;/foreign-keys&gt;&lt;ref-type name="Journal Article"&gt;17&lt;/ref-type&gt;&lt;contributors&gt;&lt;authors&gt;&lt;author&gt;Dai, Mengwei&lt;/author&gt;&lt;author&gt;Zhai, Yinghao&lt;/author&gt;&lt;author&gt;Zhang, Yong&lt;/author&gt;&lt;/authors&gt;&lt;/contributors&gt;&lt;titles&gt;&lt;title&gt;A green approach to preparing hydrophobic, electrically conductive textiles based on waterborne polyurethane for electromagnetic interference shielding with low reflectivity&lt;/title&gt;&lt;secondary-title&gt;Chemical Engineering Journal&lt;/secondary-title&gt;&lt;/titles&gt;&lt;periodical&gt;&lt;full-title&gt;Chemical Engineering Journal&lt;/full-title&gt;&lt;abbr-1&gt;Chem. Eng. J.&lt;/abbr-1&gt;&lt;abbr-2&gt;Chem Eng J&lt;/abbr-2&gt;&lt;/periodical&gt;&lt;pages&gt;127749&lt;/pages&gt;&lt;volume&gt;421&lt;/volume&gt;&lt;dates&gt;&lt;year&gt;2021&lt;/year&gt;&lt;/dates&gt;&lt;isbn&gt;1385-8947&lt;/isbn&gt;&lt;urls&gt;&lt;/urls&gt;&lt;/record&gt;&lt;/Cite&gt;&lt;/EndNote&gt;</w:instrText>
            </w:r>
            <w:r w:rsidRPr="009E4688">
              <w:fldChar w:fldCharType="separate"/>
            </w:r>
            <w:r w:rsidR="002B644A">
              <w:rPr>
                <w:noProof/>
              </w:rPr>
              <w:t>[12]</w:t>
            </w:r>
            <w:r w:rsidRPr="009E4688">
              <w:fldChar w:fldCharType="end"/>
            </w:r>
          </w:p>
        </w:tc>
      </w:tr>
      <w:tr w:rsidR="00357127" w:rsidRPr="009E4688" w14:paraId="7F1867F4"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515598E4" w14:textId="77777777" w:rsidR="00357127" w:rsidRPr="009E4688" w:rsidRDefault="00357127" w:rsidP="005919D9">
            <w:pPr>
              <w:spacing w:line="360" w:lineRule="auto"/>
              <w:jc w:val="both"/>
            </w:pPr>
            <w:r w:rsidRPr="009E4688">
              <w:rPr>
                <w:rFonts w:hint="eastAsia"/>
              </w:rPr>
              <w:t>14</w:t>
            </w:r>
          </w:p>
        </w:tc>
        <w:tc>
          <w:tcPr>
            <w:tcW w:w="2730" w:type="dxa"/>
          </w:tcPr>
          <w:p w14:paraId="5BD755B1"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9E4688">
              <w:rPr>
                <w:rFonts w:hint="eastAsia"/>
                <w:lang w:val="en-US"/>
              </w:rPr>
              <w:t>MXene</w:t>
            </w:r>
            <w:proofErr w:type="spellEnd"/>
            <w:r w:rsidRPr="009E4688">
              <w:rPr>
                <w:rFonts w:hint="eastAsia"/>
                <w:lang w:val="en-US"/>
              </w:rPr>
              <w:t>/</w:t>
            </w:r>
            <w:proofErr w:type="spellStart"/>
            <w:r w:rsidRPr="009E4688">
              <w:rPr>
                <w:rFonts w:hint="eastAsia"/>
                <w:lang w:val="en-US"/>
              </w:rPr>
              <w:t>AgNWs</w:t>
            </w:r>
            <w:proofErr w:type="spellEnd"/>
            <w:r w:rsidRPr="009E4688">
              <w:rPr>
                <w:rFonts w:hint="eastAsia"/>
                <w:lang w:val="en-US"/>
              </w:rPr>
              <w:t>-decorated nonwoven fabrics</w:t>
            </w:r>
          </w:p>
        </w:tc>
        <w:tc>
          <w:tcPr>
            <w:tcW w:w="1134" w:type="dxa"/>
          </w:tcPr>
          <w:p w14:paraId="6EFF5298"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66.4</w:t>
            </w:r>
          </w:p>
        </w:tc>
        <w:tc>
          <w:tcPr>
            <w:tcW w:w="1552" w:type="dxa"/>
          </w:tcPr>
          <w:p w14:paraId="5410959E"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0.6</w:t>
            </w:r>
          </w:p>
        </w:tc>
        <w:tc>
          <w:tcPr>
            <w:tcW w:w="1425" w:type="dxa"/>
          </w:tcPr>
          <w:p w14:paraId="1B48A6BE"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110.67</w:t>
            </w:r>
          </w:p>
        </w:tc>
        <w:tc>
          <w:tcPr>
            <w:tcW w:w="788" w:type="dxa"/>
          </w:tcPr>
          <w:p w14:paraId="4D31806B" w14:textId="64675065"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&lt;EndNote&gt;&lt;Cite&gt;&lt;Author&gt;Zheng&lt;/Author&gt;&lt;Year&gt;2023&lt;/Year&gt;&lt;RecNum&gt;624&lt;/RecNum&gt;&lt;DisplayText&gt;[13]&lt;/DisplayText&gt;&lt;record&gt;&lt;rec-number&gt;624&lt;/rec-number&gt;&lt;foreign-keys&gt;&lt;key app="EN" db-id="x95st25xnat2r5eesv65pwf0a0zwr00zpad5" timestamp="1748942923"&gt;624&lt;/key&gt;&lt;/foreign-keys&gt;&lt;ref-type name="Journal Article"&gt;17&lt;/ref-type&gt;&lt;contributors&gt;&lt;authors&gt;&lt;author&gt;Zheng, Xianhong&lt;/author&gt;&lt;author&gt;Cao, Wentao&lt;/author&gt;&lt;author&gt;Hong, Xinghua&lt;/author&gt;&lt;author&gt;Zou, Lihua&lt;/author&gt;&lt;author&gt;Liu, Zhi&lt;/author&gt;&lt;author&gt;Wang, Peng&lt;/aut</w:instrText>
            </w:r>
            <w:r w:rsidR="002B644A">
              <w:rPr>
                <w:rFonts w:hint="eastAsia"/>
              </w:rPr>
              <w:instrText>hor&gt;&lt;author&gt;Li, Changlong&lt;/author&gt;&lt;/authors&gt;&lt;/contributors&gt;&lt;titles&gt;&lt;title&gt;Versatile electronic textile enabled by a mixed</w:instrText>
            </w:r>
            <w:r w:rsidR="002B644A">
              <w:rPr>
                <w:rFonts w:hint="eastAsia"/>
              </w:rPr>
              <w:instrText>‐</w:instrText>
            </w:r>
            <w:r w:rsidR="002B644A">
              <w:rPr>
                <w:rFonts w:hint="eastAsia"/>
              </w:rPr>
              <w:instrText>dimensional assembly strategy&lt;/title&gt;&lt;secondary-title&gt;Small&lt;/secondary-title&gt;&lt;/titles&gt;&lt;pages&gt;2208134&lt;/pages&gt;&lt;volume&gt;19&lt;/volume&gt;&lt;numbe</w:instrText>
            </w:r>
            <w:r w:rsidR="002B644A">
              <w:instrText>r&gt;17&lt;/number&gt;&lt;dates&gt;&lt;year&gt;2023&lt;/year&gt;&lt;/dates&gt;&lt;isbn&gt;1613-6810&lt;/isbn&gt;&lt;urls&gt;&lt;/urls&gt;&lt;/record&gt;&lt;/Cite&gt;&lt;/EndNote&gt;</w:instrText>
            </w:r>
            <w:r w:rsidRPr="009E4688">
              <w:fldChar w:fldCharType="separate"/>
            </w:r>
            <w:r w:rsidR="002B644A">
              <w:rPr>
                <w:noProof/>
              </w:rPr>
              <w:t>[13]</w:t>
            </w:r>
            <w:r w:rsidRPr="009E4688">
              <w:fldChar w:fldCharType="end"/>
            </w:r>
          </w:p>
        </w:tc>
      </w:tr>
      <w:tr w:rsidR="00357127" w:rsidRPr="009E4688" w14:paraId="5B48595B"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6658E8BC" w14:textId="77777777" w:rsidR="00357127" w:rsidRPr="009E4688" w:rsidRDefault="00357127" w:rsidP="005919D9">
            <w:pPr>
              <w:spacing w:line="360" w:lineRule="auto"/>
              <w:jc w:val="both"/>
            </w:pPr>
            <w:r w:rsidRPr="009E4688">
              <w:rPr>
                <w:rFonts w:hint="eastAsia"/>
              </w:rPr>
              <w:t>15</w:t>
            </w:r>
          </w:p>
        </w:tc>
        <w:tc>
          <w:tcPr>
            <w:tcW w:w="2730" w:type="dxa"/>
          </w:tcPr>
          <w:p w14:paraId="7BE5601E"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rPr>
                <w:lang w:val="en-US"/>
              </w:rPr>
            </w:pPr>
            <w:r w:rsidRPr="009E4688">
              <w:rPr>
                <w:rFonts w:hint="eastAsia"/>
                <w:lang w:val="en-US"/>
              </w:rPr>
              <w:t>SWNTs/GA-chitosan polyamide nonwoven fabrics</w:t>
            </w:r>
          </w:p>
        </w:tc>
        <w:tc>
          <w:tcPr>
            <w:tcW w:w="1134" w:type="dxa"/>
          </w:tcPr>
          <w:p w14:paraId="29A5475A"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29</w:t>
            </w:r>
          </w:p>
        </w:tc>
        <w:tc>
          <w:tcPr>
            <w:tcW w:w="1552" w:type="dxa"/>
          </w:tcPr>
          <w:p w14:paraId="44AF0343"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2.8</w:t>
            </w:r>
          </w:p>
        </w:tc>
        <w:tc>
          <w:tcPr>
            <w:tcW w:w="1425" w:type="dxa"/>
          </w:tcPr>
          <w:p w14:paraId="091D0AB1"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10.36</w:t>
            </w:r>
          </w:p>
        </w:tc>
        <w:tc>
          <w:tcPr>
            <w:tcW w:w="788" w:type="dxa"/>
          </w:tcPr>
          <w:p w14:paraId="3A2FEA9D" w14:textId="4FC8CC78"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&lt;EndNote&gt;&lt;Cite&gt;&lt;Author&gt;Zhu&lt;/Author&gt;&lt;Year&gt;2021&lt;/Year&gt;&lt;RecNum&gt;625&lt;/RecNum&gt;&lt;DisplayText&gt;[14]&lt;/DisplayText&gt;&lt;record&gt;&lt;rec-number&gt;625&lt;/rec-number&gt;&lt;foreign-keys&gt;&lt;key app="EN" db-id="x95st25xnat2r5eesv65pwf0a0zwr00zpad5" timestamp="1748942923"&gt;625&lt;/key&gt;&lt;/foreign-keys&gt;&lt;ref-type name="Journal Article"&gt;17&lt;/ref-type&gt;&lt;contributors&gt;&lt;authors&gt;&lt;author&gt;Zhu, Shu&lt;/author&gt;&lt;author&gt;Wang, Mengya&lt;/author&gt;&lt;author&gt;Qiang, Zhe&lt;/author&gt;&lt;author&gt;Song, Jianchun&lt;/author&gt;&lt;author&gt;Wang, Yue&lt;/author&gt;&lt;author&gt;Fan, Yuchi&lt;/author&gt;&lt;author&gt;You, Zhengwei&lt;/author&gt;&lt;author&gt;Liao, Yaozu&lt;/author&gt;&lt;author&gt;Zhu, Meifang&lt;/author&gt;&lt;author&gt;Ye, Changhuai&lt;/author&gt;&lt;/authors&gt;&lt;/contributors&gt;&lt;titles&gt;&lt;title&gt;Multi-functional and highly conductive textiles with ultra-high durability through ‘green’fabrication process&lt;/title&gt;&lt;secondary-title&gt;Chemical Engineering Journal&lt;/secondary-title&gt;&lt;/titles&gt;&lt;periodical&gt;&lt;full-title&gt;Chemical Engineering Journal&lt;/full-title&gt;&lt;abbr-1&gt;Chem. Eng. J.&lt;/abbr-1&gt;&lt;abbr-2&gt;Chem Eng J&lt;/abbr-2&gt;&lt;/periodical&gt;&lt;pages&gt;127140&lt;/pages&gt;&lt;volume&gt;406&lt;/volume&gt;&lt;dates&gt;&lt;year&gt;2021&lt;/year&gt;&lt;/dates&gt;&lt;isbn&gt;1385-8947&lt;/isbn&gt;&lt;urls&gt;&lt;/urls&gt;&lt;/record&gt;&lt;/Cite&gt;&lt;/EndNote&gt;</w:instrText>
            </w:r>
            <w:r w:rsidRPr="009E4688">
              <w:fldChar w:fldCharType="separate"/>
            </w:r>
            <w:r w:rsidR="002B644A">
              <w:rPr>
                <w:noProof/>
              </w:rPr>
              <w:t>[14]</w:t>
            </w:r>
            <w:r w:rsidRPr="009E4688">
              <w:fldChar w:fldCharType="end"/>
            </w:r>
          </w:p>
        </w:tc>
      </w:tr>
      <w:tr w:rsidR="00357127" w:rsidRPr="009E4688" w14:paraId="39388F92"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198ED7A" w14:textId="77777777" w:rsidR="00357127" w:rsidRPr="009E4688" w:rsidRDefault="00357127" w:rsidP="005919D9">
            <w:pPr>
              <w:spacing w:line="360" w:lineRule="auto"/>
              <w:jc w:val="both"/>
            </w:pPr>
            <w:r w:rsidRPr="009E4688">
              <w:rPr>
                <w:rFonts w:hint="eastAsia"/>
              </w:rPr>
              <w:t>16</w:t>
            </w:r>
          </w:p>
        </w:tc>
        <w:tc>
          <w:tcPr>
            <w:tcW w:w="2730" w:type="dxa"/>
          </w:tcPr>
          <w:p w14:paraId="62DB06A2"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9E4688">
              <w:rPr>
                <w:rFonts w:hint="eastAsia"/>
                <w:lang w:val="en-US"/>
              </w:rPr>
              <w:t>Ag/Ti-TiO2 Cotton fabrics</w:t>
            </w:r>
          </w:p>
        </w:tc>
        <w:tc>
          <w:tcPr>
            <w:tcW w:w="1134" w:type="dxa"/>
          </w:tcPr>
          <w:p w14:paraId="079A603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40</w:t>
            </w:r>
          </w:p>
        </w:tc>
        <w:tc>
          <w:tcPr>
            <w:tcW w:w="1552" w:type="dxa"/>
          </w:tcPr>
          <w:p w14:paraId="486A5B2D"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1.8</w:t>
            </w:r>
          </w:p>
        </w:tc>
        <w:tc>
          <w:tcPr>
            <w:tcW w:w="1425" w:type="dxa"/>
          </w:tcPr>
          <w:p w14:paraId="3338997A"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22.22</w:t>
            </w:r>
          </w:p>
        </w:tc>
        <w:tc>
          <w:tcPr>
            <w:tcW w:w="788" w:type="dxa"/>
          </w:tcPr>
          <w:p w14:paraId="1D64A5C7" w14:textId="1604912F"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&lt;EndNote&gt;&lt;Cite&gt;&lt;Author&gt;Wang&lt;/Author&gt;&lt;Year&gt;2022&lt;/Year&gt;&lt;RecNum&gt;619&lt;/RecNum&gt;&lt;DisplayText&gt;[15]&lt;/DisplayText&gt;&lt;record&gt;&lt;rec-number&gt;619&lt;/rec-number&gt;&lt;foreign-keys&gt;&lt;key app="EN" db-id="x95st25xnat2r5eesv65pwf0a0zwr00zpad5" timestamp="1748942923"&gt;619&lt;/key&gt;&lt;/foreign-keys&gt;&lt;ref-type name="Journal Article"&gt;17&lt;/ref-type&gt;&lt;contributors&gt;&lt;authors&gt;&lt;author&gt;Wang, Chengbing&lt;/author&gt;&lt;author&gt;Zhang, Wenhe&lt;/author&gt;&lt;author&gt;Xu, Xingtao&lt;/author&gt;&lt;author&gt;Su, Jinbu&lt;/author&gt;&lt;author&gt;Shi, Jing&lt;/author&gt;&lt;author&gt;Amin, Mohammed A&lt;/author&gt;&lt;author&gt;Zhang, Junyan&lt;/author&gt;&lt;author&gt;Yamauchi, Yusuke&lt;/author&gt;&lt;/authors&gt;&lt;/contributors&gt;&lt;titles&gt;&lt;title&gt;Multifunctional wearable thermal management textile fabricated by one-step sputtering&lt;/title&gt;&lt;secondary-title&gt;Nano Today&lt;/secondary-title&gt;&lt;/titles&gt;&lt;pages&gt;101526&lt;/pages&gt;&lt;volume&gt;45&lt;/volume&gt;&lt;dates&gt;&lt;year&gt;2022&lt;/year&gt;&lt;/dates&gt;&lt;isbn&gt;1748-0132&lt;/isbn&gt;&lt;urls&gt;&lt;/urls&gt;&lt;/record&gt;&lt;/Cite&gt;&lt;/EndNote&gt;</w:instrText>
            </w:r>
            <w:r w:rsidRPr="009E4688">
              <w:fldChar w:fldCharType="separate"/>
            </w:r>
            <w:r w:rsidR="002B644A">
              <w:rPr>
                <w:noProof/>
              </w:rPr>
              <w:t>[15]</w:t>
            </w:r>
            <w:r w:rsidRPr="009E4688">
              <w:fldChar w:fldCharType="end"/>
            </w:r>
          </w:p>
        </w:tc>
      </w:tr>
      <w:tr w:rsidR="00357127" w:rsidRPr="009E4688" w14:paraId="66900634"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49E8AA6E" w14:textId="77777777" w:rsidR="00357127" w:rsidRPr="009E4688" w:rsidRDefault="00357127" w:rsidP="005919D9">
            <w:pPr>
              <w:spacing w:line="360" w:lineRule="auto"/>
              <w:jc w:val="both"/>
            </w:pPr>
            <w:r w:rsidRPr="009E4688">
              <w:rPr>
                <w:rFonts w:hint="eastAsia"/>
              </w:rPr>
              <w:t>17</w:t>
            </w:r>
          </w:p>
        </w:tc>
        <w:tc>
          <w:tcPr>
            <w:tcW w:w="2730" w:type="dxa"/>
          </w:tcPr>
          <w:p w14:paraId="7DDF285B"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TPU/MXene TPU fabrics</w:t>
            </w:r>
          </w:p>
        </w:tc>
        <w:tc>
          <w:tcPr>
            <w:tcW w:w="1134" w:type="dxa"/>
          </w:tcPr>
          <w:p w14:paraId="751C2890"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31</w:t>
            </w:r>
          </w:p>
        </w:tc>
        <w:tc>
          <w:tcPr>
            <w:tcW w:w="1552" w:type="dxa"/>
          </w:tcPr>
          <w:p w14:paraId="544CFFBE"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0.3</w:t>
            </w:r>
          </w:p>
        </w:tc>
        <w:tc>
          <w:tcPr>
            <w:tcW w:w="1425" w:type="dxa"/>
          </w:tcPr>
          <w:p w14:paraId="28FBF75D"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103.33</w:t>
            </w:r>
          </w:p>
        </w:tc>
        <w:tc>
          <w:tcPr>
            <w:tcW w:w="788" w:type="dxa"/>
          </w:tcPr>
          <w:p w14:paraId="654D6E5E" w14:textId="727CBCE6"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&lt;EndNote&gt;&lt;Cite&gt;&lt;Author&gt;Dong&lt;/Author&gt;&lt;Year&gt;2021&lt;/Year&gt;&lt;RecNum&gt;629&lt;/RecNum&gt;&lt;DisplayText&gt;[16]&lt;/DisplayText&gt;&lt;record&gt;&lt;rec-number&gt;629&lt;/rec-number&gt;&lt;foreign-keys&gt;&lt;key app="EN" db-id="x95st25xnat2r5eesv65pwf0a0zwr00zpad5" timestamp="1748942924"&gt;629&lt;/key&gt;&lt;/foreign-keys&gt;&lt;ref-type name="Journal Article"&gt;17&lt;/ref-type&gt;&lt;contributors&gt;&lt;authors&gt;&lt;author&gt;Dong, Jingwen&lt;/author&gt;&lt;author&gt;Luo, Shilu&lt;/author&gt;&lt;author&gt;Ning, Senpeng&lt;/author&gt;&lt;author&gt;Yang, Gui&lt;/author&gt;&lt;author&gt;Pan, Duo&lt;/author&gt;&lt;author&gt;Ji, Youxin&lt;/author&gt;&lt;author&gt;Feng, Yuezhan&lt;/author&gt;&lt;author&gt;Su, Fengmei&lt;/author&gt;&lt;author&gt;Liu, Chuntai&lt;/author&gt;&lt;/authors&gt;&lt;/contributors&gt;&lt;titles&gt;&lt;title&gt;MXene-coated wrinkled fabrics for stretchable and multifunctional electromagnetic interference shielding and electro/photo-thermal conversion applications&lt;/title&gt;&lt;secondary-title&gt;ACS Applied Materials &amp;amp; Interfaces&lt;/secondary-title&gt;&lt;/titles&gt;&lt;periodical&gt;&lt;full-title&gt;ACS Applied Materials &amp;amp; Interfaces&lt;/full-title&gt;&lt;abbr-1&gt;ACS Appl. Mater. Inter.&lt;/abbr-1&gt;&lt;/periodical&gt;&lt;pages&gt;60478-60488&lt;/pages&gt;&lt;volume&gt;13&lt;/volume&gt;&lt;number&gt;50&lt;/number&gt;&lt;dates&gt;&lt;year&gt;2021&lt;/year&gt;&lt;/dates&gt;&lt;isbn&gt;1944-8244&lt;/isbn&gt;&lt;urls&gt;&lt;/urls&gt;&lt;/record&gt;&lt;/Cite&gt;&lt;/EndNote&gt;</w:instrText>
            </w:r>
            <w:r w:rsidRPr="009E4688">
              <w:fldChar w:fldCharType="separate"/>
            </w:r>
            <w:r w:rsidR="002B644A">
              <w:rPr>
                <w:noProof/>
              </w:rPr>
              <w:t>[16]</w:t>
            </w:r>
            <w:r w:rsidRPr="009E4688">
              <w:fldChar w:fldCharType="end"/>
            </w:r>
          </w:p>
        </w:tc>
      </w:tr>
      <w:tr w:rsidR="00357127" w:rsidRPr="009E4688" w14:paraId="438B9318"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3E4AF4F9" w14:textId="77777777" w:rsidR="00357127" w:rsidRPr="009E4688" w:rsidRDefault="00357127" w:rsidP="005919D9">
            <w:pPr>
              <w:spacing w:line="360" w:lineRule="auto"/>
              <w:jc w:val="both"/>
            </w:pPr>
            <w:r w:rsidRPr="009E4688">
              <w:rPr>
                <w:rFonts w:hint="eastAsia"/>
              </w:rPr>
              <w:t>18</w:t>
            </w:r>
          </w:p>
        </w:tc>
        <w:tc>
          <w:tcPr>
            <w:tcW w:w="2730" w:type="dxa"/>
          </w:tcPr>
          <w:p w14:paraId="5CA4C681"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MXene/SPF PET textile</w:t>
            </w:r>
          </w:p>
        </w:tc>
        <w:tc>
          <w:tcPr>
            <w:tcW w:w="1134" w:type="dxa"/>
          </w:tcPr>
          <w:p w14:paraId="386018B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30</w:t>
            </w:r>
          </w:p>
        </w:tc>
        <w:tc>
          <w:tcPr>
            <w:tcW w:w="1552" w:type="dxa"/>
          </w:tcPr>
          <w:p w14:paraId="59A19DEA"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0.2</w:t>
            </w:r>
          </w:p>
        </w:tc>
        <w:tc>
          <w:tcPr>
            <w:tcW w:w="1425" w:type="dxa"/>
          </w:tcPr>
          <w:p w14:paraId="28340E00"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150</w:t>
            </w:r>
          </w:p>
        </w:tc>
        <w:tc>
          <w:tcPr>
            <w:tcW w:w="788" w:type="dxa"/>
          </w:tcPr>
          <w:p w14:paraId="7009D05E" w14:textId="151AB6B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&lt;EndNote&gt;&lt;Cite&gt;&lt;Author&gt;Li&lt;/Author&gt;&lt;Year&gt;2021&lt;/Year&gt;&lt;RecNum&gt;630&lt;/RecNum&gt;&lt;DisplayText&gt;[17]&lt;/DisplayText&gt;&lt;record&gt;&lt;rec-number&gt;630&lt;/rec-number&gt;&lt;foreign-keys&gt;&lt;key app="EN" db-id="x95st25xnat2r5eesv65pwf0a0zwr00zpad5" timestamp="1748942924"&gt;630&lt;/key&gt;&lt;/foreign-keys&gt;&lt;ref-type name="Journal Article"&gt;17&lt;/ref-type&gt;&lt;contributors&gt;&lt;authors&gt;&lt;author&gt;Li, En&lt;/author&gt;&lt;author&gt;Pan, Yamin&lt;/author&gt;&lt;author&gt;Wang, Chunfeng&lt;/author&gt;&lt;author&gt;Liu, Chuntai&lt;/author&gt;&lt;author&gt;Shen, Changyu&lt;/author&gt;&lt;author&gt;Pan, Caofeng&lt;/author&gt;&lt;author&gt;Liu, Xianhu&lt;/author&gt;&lt;/authors&gt;&lt;/contributors&gt;&lt;titles&gt;&lt;title&gt;Asymmetric superhydrophobic textiles for electromagnetic interference shielding, photothermal conversion, and solar water evaporation&lt;/title&gt;&lt;secondary-title&gt;ACS Applied Materials &amp;amp; Interfaces&lt;/secondary-title&gt;&lt;/titles&gt;&lt;periodical&gt;&lt;full-title&gt;ACS Applied Materials &amp;amp; Interfaces&lt;/full-title&gt;&lt;abbr-1&gt;ACS Appl. Mater. Inter.&lt;/abbr-1&gt;&lt;/periodical&gt;&lt;pages&gt;28996-29007&lt;/pages&gt;&lt;volume&gt;13&lt;/volume&gt;&lt;number&gt;24&lt;/number&gt;&lt;dates&gt;&lt;year&gt;2021&lt;/year&gt;&lt;/dates&gt;&lt;isbn&gt;1944-8244&lt;/isbn&gt;&lt;urls&gt;&lt;/urls&gt;&lt;/record&gt;&lt;/Cite&gt;&lt;/EndNote&gt;</w:instrText>
            </w:r>
            <w:r w:rsidRPr="009E4688">
              <w:fldChar w:fldCharType="separate"/>
            </w:r>
            <w:r w:rsidR="002B644A">
              <w:rPr>
                <w:noProof/>
              </w:rPr>
              <w:t>[17]</w:t>
            </w:r>
            <w:r w:rsidRPr="009E4688">
              <w:fldChar w:fldCharType="end"/>
            </w:r>
          </w:p>
        </w:tc>
      </w:tr>
      <w:tr w:rsidR="00357127" w:rsidRPr="009E4688" w14:paraId="2F277FDD"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5C96DDC1" w14:textId="77777777" w:rsidR="00357127" w:rsidRPr="009E4688" w:rsidRDefault="00357127" w:rsidP="005919D9">
            <w:pPr>
              <w:spacing w:line="360" w:lineRule="auto"/>
              <w:jc w:val="both"/>
            </w:pPr>
            <w:r w:rsidRPr="009E4688">
              <w:rPr>
                <w:rFonts w:hint="eastAsia"/>
              </w:rPr>
              <w:lastRenderedPageBreak/>
              <w:t>19</w:t>
            </w:r>
          </w:p>
        </w:tc>
        <w:tc>
          <w:tcPr>
            <w:tcW w:w="2730" w:type="dxa"/>
          </w:tcPr>
          <w:p w14:paraId="22C60D62"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rPr>
                <w:lang w:val="en-US"/>
              </w:rPr>
            </w:pPr>
            <w:r w:rsidRPr="009E4688">
              <w:rPr>
                <w:rFonts w:hint="eastAsia"/>
                <w:lang w:val="en-US"/>
              </w:rPr>
              <w:t>Al-waste cotton-carbon felt fabric</w:t>
            </w:r>
          </w:p>
        </w:tc>
        <w:tc>
          <w:tcPr>
            <w:tcW w:w="1134" w:type="dxa"/>
          </w:tcPr>
          <w:p w14:paraId="22FC1B08"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82.63</w:t>
            </w:r>
          </w:p>
        </w:tc>
        <w:tc>
          <w:tcPr>
            <w:tcW w:w="1552" w:type="dxa"/>
          </w:tcPr>
          <w:p w14:paraId="3CA5BEC0"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6</w:t>
            </w:r>
          </w:p>
        </w:tc>
        <w:tc>
          <w:tcPr>
            <w:tcW w:w="1425" w:type="dxa"/>
          </w:tcPr>
          <w:p w14:paraId="3D93921C"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13.771</w:t>
            </w:r>
          </w:p>
        </w:tc>
        <w:tc>
          <w:tcPr>
            <w:tcW w:w="788" w:type="dxa"/>
          </w:tcPr>
          <w:p w14:paraId="61590526" w14:textId="2E0FE108"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&lt;EndNote&gt;&lt;Cite&gt;&lt;Author&gt;Zhang&lt;/Author&gt;&lt;Year&gt;2023&lt;/Year&gt;&lt;RecNum&gt;620&lt;/RecNum&gt;&lt;DisplayText&gt;[18]&lt;/DisplayText&gt;&lt;record&gt;&lt;rec-number&gt;620&lt;/rec-number&gt;&lt;foreign-keys&gt;&lt;key app="EN" db-id="x95st25xnat2r5eesv65pwf0a0zwr00zpad5" timestamp="1748942923"&gt;620&lt;/key&gt;&lt;/foreign-keys&gt;&lt;ref-type name="Journal Article"&gt;17&lt;/ref-type&gt;&lt;contributors&gt;&lt;authors&gt;&lt;author&gt;Zhang, Yuhan&lt;/author&gt;&lt;author&gt;Shen, Guodong&lt;/author&gt;&lt;author&gt;Lam, Su Shiung&lt;/author&gt;&lt;author&gt;Ansar, Sabah&lt;/author&gt;&lt;author&gt;Jung, Sang-Chul&lt;/author&gt;&lt;author&gt;Ge, Shengbo&lt;/author&gt;&lt;author&gt;Hou, Lin&lt;/author&gt;&lt;author&gt;Fan, Zhengke&lt;/author&gt;&lt;author&gt;Wang, Feng&lt;/author&gt;&lt;author&gt;Fan, Wei&lt;/author&gt;&lt;/authors&gt;&lt;/contributors&gt;&lt;titles&gt;&lt;title&gt;A waste textiles-based multilayer composite fabric with superior electromagnetic shielding, infrared stealth and flame retardance for military applications&lt;/title&gt;&lt;secondary-title&gt;Chemical Engineering Journal&lt;/secondary-title&gt;&lt;/titles&gt;&lt;periodical&gt;&lt;full-title&gt;Chemical Engineering Journal&lt;/full-title&gt;&lt;abbr-1&gt;Chem. Eng. J.&lt;/abbr-1&gt;&lt;abbr-2&gt;Chem Eng J&lt;/abbr-2&gt;&lt;/periodical&gt;&lt;pages&gt;144679&lt;/pages&gt;&lt;volume&gt;471&lt;/volume&gt;&lt;dates&gt;&lt;year&gt;2023&lt;/year&gt;&lt;/dates&gt;&lt;isbn&gt;1385-8947&lt;/isbn&gt;&lt;urls&gt;&lt;/urls&gt;&lt;/record&gt;&lt;/Cite&gt;&lt;/EndNote&gt;</w:instrText>
            </w:r>
            <w:r w:rsidRPr="009E4688">
              <w:fldChar w:fldCharType="separate"/>
            </w:r>
            <w:r w:rsidR="002B644A">
              <w:rPr>
                <w:noProof/>
              </w:rPr>
              <w:t>[18]</w:t>
            </w:r>
            <w:r w:rsidRPr="009E4688">
              <w:fldChar w:fldCharType="end"/>
            </w:r>
          </w:p>
        </w:tc>
      </w:tr>
      <w:tr w:rsidR="00357127" w:rsidRPr="009E4688" w14:paraId="6C093A2F"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1960FAD5" w14:textId="77777777" w:rsidR="00357127" w:rsidRPr="009E4688" w:rsidRDefault="00357127" w:rsidP="005919D9">
            <w:pPr>
              <w:spacing w:line="360" w:lineRule="auto"/>
              <w:jc w:val="both"/>
            </w:pPr>
            <w:r w:rsidRPr="009E4688">
              <w:rPr>
                <w:rFonts w:hint="eastAsia"/>
              </w:rPr>
              <w:t>20</w:t>
            </w:r>
          </w:p>
        </w:tc>
        <w:tc>
          <w:tcPr>
            <w:tcW w:w="2730" w:type="dxa"/>
          </w:tcPr>
          <w:p w14:paraId="38838409"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Ni-PIC fabrics</w:t>
            </w:r>
          </w:p>
        </w:tc>
        <w:tc>
          <w:tcPr>
            <w:tcW w:w="1134" w:type="dxa"/>
          </w:tcPr>
          <w:p w14:paraId="286D3220"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44</w:t>
            </w:r>
          </w:p>
        </w:tc>
        <w:tc>
          <w:tcPr>
            <w:tcW w:w="1552" w:type="dxa"/>
          </w:tcPr>
          <w:p w14:paraId="0028BBD6"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0.8</w:t>
            </w:r>
          </w:p>
        </w:tc>
        <w:tc>
          <w:tcPr>
            <w:tcW w:w="1425" w:type="dxa"/>
          </w:tcPr>
          <w:p w14:paraId="35BABBC9"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55</w:t>
            </w:r>
          </w:p>
        </w:tc>
        <w:tc>
          <w:tcPr>
            <w:tcW w:w="788" w:type="dxa"/>
          </w:tcPr>
          <w:p w14:paraId="57C2ECF4" w14:textId="7B7729E3"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&lt;EndNote&gt;&lt;Cite&gt;&lt;Author&gt;Zhou&lt;/Author&gt;&lt;Year&gt;2023&lt;/Year&gt;&lt;RecNum&gt;631&lt;/RecNum&gt;&lt;DisplayText&gt;[19]&lt;/DisplayText&gt;&lt;record&gt;&lt;rec-number&gt;631&lt;/rec-number&gt;&lt;foreign-keys&gt;&lt;key app="EN" db-id="x95st25xnat2r5eesv65pwf0a0zwr00zpad5" timestamp="1748942924"&gt;631&lt;/key&gt;&lt;/foreign-keys&gt;&lt;ref-type name="Journal Article"&gt;17&lt;/ref-type&gt;&lt;contributors&gt;&lt;authors&gt;&lt;author&gt;Zhou, Shixu&lt;/author&gt;&lt;author&gt;Dong, Jie&lt;/author&gt;&lt;author&gt;Li, Xiuting&lt;/author&gt;&lt;author&gt;Zhao, Xin&lt;/author&gt;&lt;author&gt;Zhang, Qinghua&lt;/author&gt;&lt;/authors&gt;&lt;/contributors&gt;&lt;titles&gt;&lt;title&gt;Continuous surface metallization of polyimide fibers for textile-substrate electromagnetic shielding applications&lt;/title&gt;&lt;secondary-title&gt;Advanced Fiber Materials&lt;/secondary-title&gt;&lt;/titles&gt;&lt;periodical&gt;&lt;full-title&gt;Advanced Fiber Materials&lt;/full-title&gt;&lt;abbr-1&gt;Adv. Fiber Mater.&lt;/abbr-1&gt;&lt;/periodical&gt;&lt;pages&gt;1892-1904&lt;/pages&gt;&lt;volume&gt;5&lt;/volume&gt;&lt;number&gt;6&lt;/number&gt;&lt;dates&gt;&lt;year&gt;2023&lt;/year&gt;&lt;/dates&gt;&lt;isbn&gt;2524-7921&lt;/isbn&gt;&lt;urls&gt;&lt;/urls&gt;&lt;/record&gt;&lt;/Cite&gt;&lt;/EndNote&gt;</w:instrText>
            </w:r>
            <w:r w:rsidRPr="009E4688">
              <w:fldChar w:fldCharType="separate"/>
            </w:r>
            <w:r w:rsidR="002B644A">
              <w:rPr>
                <w:noProof/>
              </w:rPr>
              <w:t>[19]</w:t>
            </w:r>
            <w:r w:rsidRPr="009E4688">
              <w:fldChar w:fldCharType="end"/>
            </w:r>
          </w:p>
        </w:tc>
      </w:tr>
      <w:tr w:rsidR="00357127" w:rsidRPr="009E4688" w14:paraId="4DD79E12" w14:textId="77777777" w:rsidTr="005919D9">
        <w:tc>
          <w:tcPr>
            <w:cnfStyle w:val="001000000000" w:firstRow="0" w:lastRow="0" w:firstColumn="1" w:lastColumn="0" w:oddVBand="0" w:evenVBand="0" w:oddHBand="0" w:evenHBand="0" w:firstRowFirstColumn="0" w:firstRowLastColumn="0" w:lastRowFirstColumn="0" w:lastRowLastColumn="0"/>
            <w:tcW w:w="667" w:type="dxa"/>
          </w:tcPr>
          <w:p w14:paraId="390A0C58" w14:textId="77777777" w:rsidR="00357127" w:rsidRPr="009E4688" w:rsidRDefault="00357127" w:rsidP="005919D9">
            <w:pPr>
              <w:spacing w:line="360" w:lineRule="auto"/>
              <w:jc w:val="both"/>
            </w:pPr>
            <w:r w:rsidRPr="009E4688">
              <w:rPr>
                <w:rFonts w:hint="eastAsia"/>
              </w:rPr>
              <w:t>21</w:t>
            </w:r>
          </w:p>
        </w:tc>
        <w:tc>
          <w:tcPr>
            <w:tcW w:w="2730" w:type="dxa"/>
          </w:tcPr>
          <w:p w14:paraId="51885BC4"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Ferromagnetic graphene quartz fabrics</w:t>
            </w:r>
          </w:p>
        </w:tc>
        <w:tc>
          <w:tcPr>
            <w:tcW w:w="1134" w:type="dxa"/>
          </w:tcPr>
          <w:p w14:paraId="77355933"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107</w:t>
            </w:r>
          </w:p>
        </w:tc>
        <w:tc>
          <w:tcPr>
            <w:tcW w:w="1552" w:type="dxa"/>
          </w:tcPr>
          <w:p w14:paraId="54ABE20D"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w:t>
            </w:r>
          </w:p>
        </w:tc>
        <w:tc>
          <w:tcPr>
            <w:tcW w:w="1425" w:type="dxa"/>
          </w:tcPr>
          <w:p w14:paraId="610BF58C" w14:textId="77777777"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rPr>
                <w:rFonts w:hint="eastAsia"/>
              </w:rPr>
              <w:t>107</w:t>
            </w:r>
          </w:p>
        </w:tc>
        <w:tc>
          <w:tcPr>
            <w:tcW w:w="788" w:type="dxa"/>
          </w:tcPr>
          <w:p w14:paraId="22D7DA1F" w14:textId="6A50EF66" w:rsidR="00357127" w:rsidRPr="009E4688" w:rsidRDefault="00357127" w:rsidP="005919D9">
            <w:pPr>
              <w:spacing w:line="360" w:lineRule="auto"/>
              <w:jc w:val="both"/>
              <w:cnfStyle w:val="000000000000" w:firstRow="0" w:lastRow="0" w:firstColumn="0" w:lastColumn="0" w:oddVBand="0" w:evenVBand="0" w:oddHBand="0" w:evenHBand="0" w:firstRowFirstColumn="0" w:firstRowLastColumn="0" w:lastRowFirstColumn="0" w:lastRowLastColumn="0"/>
            </w:pPr>
            <w:r w:rsidRPr="009E4688">
              <w:fldChar w:fldCharType="begin"/>
            </w:r>
            <w:r w:rsidR="002B644A">
              <w:instrText xml:space="preserve"> ADDIN EN.CITE &lt;EndNote&gt;&lt;Cite&gt;&lt;Author&gt;Xie&lt;/Author&gt;&lt;Year&gt;2022&lt;/Year&gt;&lt;RecNum&gt;78&lt;/RecNum&gt;&lt;DisplayText&gt;[20]&lt;/DisplayText&gt;&lt;record&gt;&lt;rec-number&gt;78&lt;/rec-number&gt;&lt;foreign-keys&gt;&lt;key app="EN" db-id="fxrepr05gap2xtewtsrvdps9azffd2a99sx2" timestamp="1737730655"&gt;78&lt;/key&gt;&lt;/foreign-keys&gt;&lt;ref-type name="Journal Article"&gt;17&lt;/ref-type&gt;&lt;contributors&gt;&lt;authors&gt;&lt;author&gt;Xie, Yadian&lt;/author&gt;&lt;author&gt;Liu, Shan&lt;/author&gt;&lt;author&gt;Huang, Kewen&lt;/author&gt;&lt;author&gt;Chen, Bingbing&lt;/author&gt;&lt;author&gt;Shi, Pengcheng&lt;/author&gt;&lt;author&gt;Chen, Zhaolong&lt;/a</w:instrText>
            </w:r>
            <w:r w:rsidR="002B644A">
              <w:rPr>
                <w:rFonts w:hint="eastAsia"/>
              </w:rPr>
              <w:instrText>uthor&gt;&lt;author&gt;Liu, Bingzhi&lt;/author&gt;&lt;author&gt;Liu, Kaihui&lt;/author&gt;&lt;author&gt;Wu, Zhiqiang&lt;/author&gt;&lt;author&gt;Chen, Ke&lt;/author&gt;&lt;/authors&gt;&lt;/contributors&gt;&lt;titles&gt;&lt;title&gt;Ultra</w:instrText>
            </w:r>
            <w:r w:rsidR="002B644A">
              <w:rPr>
                <w:rFonts w:hint="eastAsia"/>
              </w:rPr>
              <w:instrText>‐</w:instrText>
            </w:r>
            <w:r w:rsidR="002B644A">
              <w:rPr>
                <w:rFonts w:hint="eastAsia"/>
              </w:rPr>
              <w:instrText>broadband strong electromagnetic interference shielding with ferromagnetic graphene quartz f</w:instrText>
            </w:r>
            <w:r w:rsidR="002B644A">
              <w:instrText>abric&lt;/title&gt;&lt;secondary-title&gt;Advanced Materials&lt;/secondary-title&gt;&lt;/titles&gt;&lt;periodical&gt;&lt;full-title&gt;Advanced Materials&lt;/full-title&gt;&lt;/periodical&gt;&lt;pages&gt;2202982&lt;/pages&gt;&lt;volume&gt;34&lt;/volume&gt;&lt;number&gt;30&lt;/number&gt;&lt;dates&gt;&lt;year&gt;2022&lt;/year&gt;&lt;/dates&gt;&lt;isbn&gt;0935-9648&lt;/isbn&gt;&lt;urls&gt;&lt;/urls&gt;&lt;/record&gt;&lt;/Cite&gt;&lt;/EndNote&gt;</w:instrText>
            </w:r>
            <w:r w:rsidRPr="009E4688">
              <w:fldChar w:fldCharType="separate"/>
            </w:r>
            <w:r w:rsidR="002B644A">
              <w:rPr>
                <w:noProof/>
              </w:rPr>
              <w:t>[20]</w:t>
            </w:r>
            <w:r w:rsidRPr="009E4688">
              <w:fldChar w:fldCharType="end"/>
            </w:r>
          </w:p>
        </w:tc>
      </w:tr>
      <w:tr w:rsidR="00357127" w:rsidRPr="009E4688" w14:paraId="1053DF7B" w14:textId="77777777" w:rsidTr="0059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63D7E4F7" w14:textId="77777777" w:rsidR="00357127" w:rsidRPr="009E4688" w:rsidRDefault="00357127" w:rsidP="005919D9">
            <w:pPr>
              <w:spacing w:line="360" w:lineRule="auto"/>
              <w:jc w:val="both"/>
            </w:pPr>
            <w:r w:rsidRPr="009E4688">
              <w:rPr>
                <w:rFonts w:hint="eastAsia"/>
              </w:rPr>
              <w:t>22</w:t>
            </w:r>
          </w:p>
        </w:tc>
        <w:tc>
          <w:tcPr>
            <w:tcW w:w="2730" w:type="dxa"/>
          </w:tcPr>
          <w:p w14:paraId="6C77BC0F"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MXene/Ppy PET fabric</w:t>
            </w:r>
          </w:p>
        </w:tc>
        <w:tc>
          <w:tcPr>
            <w:tcW w:w="1134" w:type="dxa"/>
          </w:tcPr>
          <w:p w14:paraId="48766D9B"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90</w:t>
            </w:r>
          </w:p>
        </w:tc>
        <w:tc>
          <w:tcPr>
            <w:tcW w:w="1552" w:type="dxa"/>
          </w:tcPr>
          <w:p w14:paraId="0257AB5A"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1.3</w:t>
            </w:r>
          </w:p>
        </w:tc>
        <w:tc>
          <w:tcPr>
            <w:tcW w:w="1425" w:type="dxa"/>
          </w:tcPr>
          <w:p w14:paraId="78555F94" w14:textId="77777777"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rPr>
                <w:rFonts w:hint="eastAsia"/>
              </w:rPr>
              <w:t>69.2</w:t>
            </w:r>
          </w:p>
        </w:tc>
        <w:tc>
          <w:tcPr>
            <w:tcW w:w="788" w:type="dxa"/>
          </w:tcPr>
          <w:p w14:paraId="7E40A055" w14:textId="2FB77C66" w:rsidR="00357127" w:rsidRPr="009E4688" w:rsidRDefault="00357127" w:rsidP="005919D9">
            <w:pPr>
              <w:spacing w:line="360" w:lineRule="auto"/>
              <w:jc w:val="both"/>
              <w:cnfStyle w:val="000000100000" w:firstRow="0" w:lastRow="0" w:firstColumn="0" w:lastColumn="0" w:oddVBand="0" w:evenVBand="0" w:oddHBand="1" w:evenHBand="0" w:firstRowFirstColumn="0" w:firstRowLastColumn="0" w:lastRowFirstColumn="0" w:lastRowLastColumn="0"/>
            </w:pPr>
            <w:r w:rsidRPr="009E4688">
              <w:fldChar w:fldCharType="begin"/>
            </w:r>
            <w:r w:rsidR="002B644A">
              <w:instrText xml:space="preserve"> ADDIN EN.CITE &lt;EndNote&gt;&lt;Cite&gt;&lt;Author&gt;Wang&lt;/Author&gt;&lt;Year&gt;2019&lt;/Year&gt;&lt;RecNum&gt;632&lt;/RecNum&gt;&lt;DisplayText&gt;[21]&lt;/DisplayText&gt;&lt;record&gt;&lt;rec-number&gt;632&lt;/rec-number&gt;&lt;foreign-keys&gt;&lt;key app="EN" db-id="x95st25xnat2r5eesv65pwf0a0zwr00zpad5" timestamp="1748942924"&gt;632&lt;</w:instrText>
            </w:r>
            <w:r w:rsidR="002B644A">
              <w:rPr>
                <w:rFonts w:hint="eastAsia"/>
              </w:rPr>
              <w:instrText>/key&gt;&lt;/foreign-keys&gt;&lt;ref-type name="Journal Article"&gt;17&lt;/ref-type&gt;&lt;contributors&gt;&lt;authors&gt;&lt;author&gt;Wang, Qi</w:instrText>
            </w:r>
            <w:r w:rsidR="002B644A">
              <w:rPr>
                <w:rFonts w:hint="eastAsia"/>
              </w:rPr>
              <w:instrText>‐</w:instrText>
            </w:r>
            <w:r w:rsidR="002B644A">
              <w:rPr>
                <w:rFonts w:hint="eastAsia"/>
              </w:rPr>
              <w:instrText>Wei&lt;/author&gt;&lt;author&gt;Zhang, Hao</w:instrText>
            </w:r>
            <w:r w:rsidR="002B644A">
              <w:rPr>
                <w:rFonts w:hint="eastAsia"/>
              </w:rPr>
              <w:instrText>‐</w:instrText>
            </w:r>
            <w:r w:rsidR="002B644A">
              <w:rPr>
                <w:rFonts w:hint="eastAsia"/>
              </w:rPr>
              <w:instrText>Bin&lt;/author&gt;&lt;author&gt;Liu, Ji&lt;/author&gt;&lt;author&gt;Zhao, Sai&lt;/author&gt;&lt;author&gt;Xie, Xi&lt;/author&gt;&lt;author&gt;Liu, Liuxin&lt;/author&gt;&lt;author&gt;Yang, Rui&lt;/author&gt;&lt;author&gt;Koratkar, Nikhil&lt;/author&gt;&lt;author&gt;Yu, Zhong</w:instrText>
            </w:r>
            <w:r w:rsidR="002B644A">
              <w:rPr>
                <w:rFonts w:hint="eastAsia"/>
              </w:rPr>
              <w:instrText>‐</w:instrText>
            </w:r>
            <w:r w:rsidR="002B644A">
              <w:rPr>
                <w:rFonts w:hint="eastAsia"/>
              </w:rPr>
              <w:instrText>Zhen&lt;/author&gt;&lt;/authors&gt;&lt;/contributors&gt;&lt;titles&gt;&lt;title&gt;Multifunctional and water</w:instrText>
            </w:r>
            <w:r w:rsidR="002B644A">
              <w:rPr>
                <w:rFonts w:hint="eastAsia"/>
              </w:rPr>
              <w:instrText>‐</w:instrText>
            </w:r>
            <w:r w:rsidR="002B644A">
              <w:rPr>
                <w:rFonts w:hint="eastAsia"/>
              </w:rPr>
              <w:instrText>resistant MXene</w:instrText>
            </w:r>
            <w:r w:rsidR="002B644A">
              <w:rPr>
                <w:rFonts w:hint="eastAsia"/>
              </w:rPr>
              <w:instrText>‐</w:instrText>
            </w:r>
            <w:r w:rsidR="002B644A">
              <w:rPr>
                <w:rFonts w:hint="eastAsia"/>
              </w:rPr>
              <w:instrText>decorated polyester textiles with outstanding electromagnetic interference shielding an</w:instrText>
            </w:r>
            <w:r w:rsidR="002B644A">
              <w:instrText>d joule heating performances&lt;/title&gt;&lt;secondary-title&gt;Advanced Functional Materials&lt;/secondary-title&gt;&lt;/titles&gt;&lt;periodical&gt;&lt;full-title&gt;Advanced Functional Materials&lt;/full-title&gt;&lt;abbr-1&gt;Adv. Funct. Mater.&lt;/abbr-1&gt;&lt;abbr-2&gt;Adv Funct Mater&lt;/abbr-2&gt;&lt;/periodical&gt;&lt;pages&gt;1806819&lt;/pages&gt;&lt;volume&gt;29&lt;/volume&gt;&lt;number&gt;7&lt;/number&gt;&lt;dates&gt;&lt;year&gt;2019&lt;/year&gt;&lt;/dates&gt;&lt;isbn&gt;1616-301X&lt;/isbn&gt;&lt;urls&gt;&lt;/urls&gt;&lt;/record&gt;&lt;/Cite&gt;&lt;/EndNote&gt;</w:instrText>
            </w:r>
            <w:r w:rsidRPr="009E4688">
              <w:fldChar w:fldCharType="separate"/>
            </w:r>
            <w:r w:rsidR="002B644A">
              <w:rPr>
                <w:noProof/>
              </w:rPr>
              <w:t>[21]</w:t>
            </w:r>
            <w:r w:rsidRPr="009E4688">
              <w:fldChar w:fldCharType="end"/>
            </w:r>
          </w:p>
        </w:tc>
      </w:tr>
    </w:tbl>
    <w:p w14:paraId="7CB13C3C" w14:textId="77777777" w:rsidR="00357127" w:rsidRPr="009E4688" w:rsidRDefault="00357127" w:rsidP="00357127">
      <w:pPr>
        <w:spacing w:line="360" w:lineRule="auto"/>
        <w:jc w:val="both"/>
      </w:pPr>
    </w:p>
    <w:p w14:paraId="3660BFBC" w14:textId="77777777" w:rsidR="00357127" w:rsidRPr="003F4690" w:rsidRDefault="00357127" w:rsidP="00357127">
      <w:pPr>
        <w:rPr>
          <w:rFonts w:eastAsiaTheme="minorEastAsia"/>
          <w:lang w:eastAsia="zh-CN"/>
        </w:rPr>
      </w:pPr>
      <w:r>
        <w:br w:type="page"/>
      </w:r>
    </w:p>
    <w:p w14:paraId="38A8658A" w14:textId="77777777" w:rsidR="00357127" w:rsidRPr="00E34554" w:rsidRDefault="00357127" w:rsidP="00357127">
      <w:pPr>
        <w:pStyle w:val="MainText"/>
        <w:spacing w:line="360" w:lineRule="auto"/>
        <w:rPr>
          <w:b/>
          <w:bCs/>
        </w:rPr>
      </w:pPr>
      <w:r w:rsidRPr="00E34554">
        <w:rPr>
          <w:b/>
          <w:bCs/>
        </w:rPr>
        <w:lastRenderedPageBreak/>
        <w:t>References</w:t>
      </w:r>
    </w:p>
    <w:p w14:paraId="3C7AA7FE" w14:textId="77777777" w:rsidR="002B644A" w:rsidRPr="00F81CF8" w:rsidRDefault="00357127" w:rsidP="002B644A">
      <w:pPr>
        <w:pStyle w:val="EndNoteBibliography"/>
        <w:rPr>
          <w:lang w:val="en-US"/>
        </w:rPr>
      </w:pPr>
      <w:r w:rsidRPr="009E4688">
        <w:rPr>
          <w:rFonts w:eastAsia="等线"/>
        </w:rPr>
        <w:fldChar w:fldCharType="begin"/>
      </w:r>
      <w:r w:rsidRPr="009E4688">
        <w:rPr>
          <w:lang w:val="en-US"/>
        </w:rPr>
        <w:instrText xml:space="preserve"> ADDIN EN.REFLIST </w:instrText>
      </w:r>
      <w:r w:rsidRPr="009E4688">
        <w:rPr>
          <w:rFonts w:eastAsia="等线"/>
        </w:rPr>
        <w:fldChar w:fldCharType="separate"/>
      </w:r>
      <w:r w:rsidR="002B644A" w:rsidRPr="00F81CF8">
        <w:rPr>
          <w:lang w:val="en-US"/>
        </w:rPr>
        <w:t>[1] Yu Z, Deng C, Seidi F, Yong Q, Lou Z, Meng L, Liu J, Huang C, Liu Y, Wu W.(2022) Air-permeable and flexible multifunctional cellulose-based textiles for bio-protection, thermal heating conversion, and electromagnetic interference shielding. J. Mater. Chem. A. 10: 17452</w:t>
      </w:r>
    </w:p>
    <w:p w14:paraId="4454FBC2" w14:textId="77777777" w:rsidR="002B644A" w:rsidRPr="00F81CF8" w:rsidRDefault="002B644A" w:rsidP="002B644A">
      <w:pPr>
        <w:pStyle w:val="EndNoteBibliography"/>
        <w:rPr>
          <w:lang w:val="en-US"/>
        </w:rPr>
      </w:pPr>
      <w:r w:rsidRPr="00F81CF8">
        <w:rPr>
          <w:lang w:val="en-US"/>
        </w:rPr>
        <w:t>[2] Lian Y, Lan D, Jiang X, Wang L, Yan S, Dong Q, Jiang Y, Gu J, Gao Z, Wu G.(2024) Multifunctional electromagnetic wave absorbing carbon fiber/Ti3C2TX MXene fabric with superior near-infrared laser dependent photothermal antibacterial behaviors. Journal of Colloid and Interface Science. 676: 217</w:t>
      </w:r>
    </w:p>
    <w:p w14:paraId="022AC20C" w14:textId="77777777" w:rsidR="002B644A" w:rsidRPr="00F81CF8" w:rsidRDefault="002B644A" w:rsidP="002B644A">
      <w:pPr>
        <w:pStyle w:val="EndNoteBibliography"/>
        <w:rPr>
          <w:lang w:val="en-US"/>
        </w:rPr>
      </w:pPr>
      <w:r w:rsidRPr="00F81CF8">
        <w:rPr>
          <w:lang w:val="en-US"/>
        </w:rPr>
        <w:t>[3] Yu F, Jia P, Song L, Hu Y, Wang B, Wu R.(2023) Multifunctional fabrics based on copper sulfide with excellent electromagnetic interference shielding performance for medical electronics and physical therapy. Chem. Eng. J., 472: 145091</w:t>
      </w:r>
    </w:p>
    <w:p w14:paraId="18CC9BC8" w14:textId="77777777" w:rsidR="002B644A" w:rsidRPr="00F81CF8" w:rsidRDefault="002B644A" w:rsidP="002B644A">
      <w:pPr>
        <w:pStyle w:val="EndNoteBibliography"/>
        <w:rPr>
          <w:lang w:val="en-US"/>
        </w:rPr>
      </w:pPr>
      <w:r w:rsidRPr="00F81CF8">
        <w:rPr>
          <w:rFonts w:hint="eastAsia"/>
          <w:lang w:val="en-US"/>
        </w:rPr>
        <w:t>[4] Xie J, Zhang Y, Dai J, Xie Z, Xue J, Dai K, Zhang F, Liu D, Cheng J, Kang F.(2023) Multifunctional MoSe2@ MXene Heterostructure</w:t>
      </w:r>
      <w:r w:rsidRPr="00F81CF8">
        <w:rPr>
          <w:rFonts w:hint="eastAsia"/>
          <w:lang w:val="en-US"/>
        </w:rPr>
        <w:t>‐</w:t>
      </w:r>
      <w:r w:rsidRPr="00F81CF8">
        <w:rPr>
          <w:rFonts w:hint="eastAsia"/>
          <w:lang w:val="en-US"/>
        </w:rPr>
        <w:t>Decorated Cellulose Fabric for Wearable Thermal Therapy. Small. 19: 2205853</w:t>
      </w:r>
    </w:p>
    <w:p w14:paraId="58827D52" w14:textId="77777777" w:rsidR="002B644A" w:rsidRPr="00F81CF8" w:rsidRDefault="002B644A" w:rsidP="002B644A">
      <w:pPr>
        <w:pStyle w:val="EndNoteBibliography"/>
        <w:rPr>
          <w:lang w:val="en-US"/>
        </w:rPr>
      </w:pPr>
      <w:r w:rsidRPr="00F81CF8">
        <w:rPr>
          <w:lang w:val="en-US"/>
        </w:rPr>
        <w:t>[5] Yan B, Zhou M, Yu Y, Xu B, Cui L, Wang Q, Wang P.(2022) Orderly Self-Stacking a High-Stability coating of MXene@ Polydopamine hybrid onto textiles for multifunctional personal thermal management. Compos. Part A: Appl. S., 160: 107038</w:t>
      </w:r>
    </w:p>
    <w:p w14:paraId="43C51C55" w14:textId="77777777" w:rsidR="002B644A" w:rsidRPr="00F81CF8" w:rsidRDefault="002B644A" w:rsidP="002B644A">
      <w:pPr>
        <w:pStyle w:val="EndNoteBibliography"/>
        <w:rPr>
          <w:lang w:val="en-US"/>
        </w:rPr>
      </w:pPr>
      <w:r w:rsidRPr="00F81CF8">
        <w:rPr>
          <w:lang w:val="en-US"/>
        </w:rPr>
        <w:t>[6] Yi P, Zou H, Yu Y, Li X, Li Z, Deng G, Chen C, Fang M, He J, Sun X.(2022) MXene-reinforced liquid metal/polymer fibers via interface engineering for wearable multifunctional textiles. ACS nano. 16: 14490</w:t>
      </w:r>
    </w:p>
    <w:p w14:paraId="4E1D7285" w14:textId="77777777" w:rsidR="002B644A" w:rsidRPr="00F81CF8" w:rsidRDefault="002B644A" w:rsidP="002B644A">
      <w:pPr>
        <w:pStyle w:val="EndNoteBibliography"/>
        <w:rPr>
          <w:lang w:val="en-US"/>
        </w:rPr>
      </w:pPr>
      <w:r w:rsidRPr="00F81CF8">
        <w:rPr>
          <w:lang w:val="en-US"/>
        </w:rPr>
        <w:t>[7] Zhang D, Yin R, Zheng Y, Li Q, Liu H, Liu C, Shen C.(2022) Multifunctional MXene/CNTs based flexible electronic textile with excellent strain sensing, electromagnetic interference shielding and Joule heating performances. Chem. Eng. J., 438: 135587</w:t>
      </w:r>
    </w:p>
    <w:p w14:paraId="26FF389C" w14:textId="77777777" w:rsidR="002B644A" w:rsidRPr="00F81CF8" w:rsidRDefault="002B644A" w:rsidP="002B644A">
      <w:pPr>
        <w:pStyle w:val="EndNoteBibliography"/>
        <w:rPr>
          <w:lang w:val="en-US"/>
        </w:rPr>
      </w:pPr>
      <w:r w:rsidRPr="00F81CF8">
        <w:rPr>
          <w:lang w:val="en-US"/>
        </w:rPr>
        <w:t>[8] Lee J-H, Kim Y-S, Ru H-J, Lee S-Y, Park S-J.(2022) Highly flexible fabrics/epoxy composites with hybrid carbon nanofillers for absorption-dominated electromagnetic interference shielding. Nano-Micro Lett., 14: 188</w:t>
      </w:r>
    </w:p>
    <w:p w14:paraId="0BBCCF1A" w14:textId="77777777" w:rsidR="002B644A" w:rsidRPr="00F81CF8" w:rsidRDefault="002B644A" w:rsidP="002B644A">
      <w:pPr>
        <w:pStyle w:val="EndNoteBibliography"/>
        <w:rPr>
          <w:lang w:val="en-US"/>
        </w:rPr>
      </w:pPr>
      <w:r w:rsidRPr="00F81CF8">
        <w:rPr>
          <w:lang w:val="en-US"/>
        </w:rPr>
        <w:t>[9] Duan Q, Lu Y.(2021) Silk sericin as a green adhesive to fabricate a textile strain sensor with excellent electromagnetic shielding performance. ACS Appl. Mater. Inter., 13: 28832</w:t>
      </w:r>
    </w:p>
    <w:p w14:paraId="6238E400" w14:textId="77777777" w:rsidR="002B644A" w:rsidRPr="00F81CF8" w:rsidRDefault="002B644A" w:rsidP="002B644A">
      <w:pPr>
        <w:pStyle w:val="EndNoteBibliography"/>
        <w:rPr>
          <w:lang w:val="en-US"/>
        </w:rPr>
      </w:pPr>
      <w:r w:rsidRPr="00F81CF8">
        <w:rPr>
          <w:lang w:val="en-US"/>
        </w:rPr>
        <w:t>[10] Zheng X, Wang P, Zhang X, Hu Q, Wang Z, Nie W, Zou L, Li C, Han X.(2022) Breathable, durable and bark-shaped MXene/textiles for high-performance wearable pressure sensors, EMI shielding and heat physiotherapy. Compos. Part A: Appl. S., 152: 106700</w:t>
      </w:r>
    </w:p>
    <w:p w14:paraId="2131768F" w14:textId="77777777" w:rsidR="002B644A" w:rsidRPr="00F81CF8" w:rsidRDefault="002B644A" w:rsidP="002B644A">
      <w:pPr>
        <w:pStyle w:val="EndNoteBibliography"/>
        <w:rPr>
          <w:lang w:val="en-US"/>
        </w:rPr>
      </w:pPr>
      <w:r w:rsidRPr="00F81CF8">
        <w:rPr>
          <w:lang w:val="en-US"/>
        </w:rPr>
        <w:t>[11] Wang X, Lei Z, Ma X, He G, Xu T, Tan J, Wang L, Zhang X, Qu L, Zhang X.(2022) A lightweight MXene-coated nonwoven fabric with excellent flame retardancy, EMI shielding, and electrothermal/photothermal conversion for wearable heater. Chem. Eng. J., 430: 132605</w:t>
      </w:r>
    </w:p>
    <w:p w14:paraId="00F9B1CD" w14:textId="77777777" w:rsidR="002B644A" w:rsidRPr="00F81CF8" w:rsidRDefault="002B644A" w:rsidP="002B644A">
      <w:pPr>
        <w:pStyle w:val="EndNoteBibliography"/>
        <w:rPr>
          <w:lang w:val="en-US"/>
        </w:rPr>
      </w:pPr>
      <w:r w:rsidRPr="00F81CF8">
        <w:rPr>
          <w:lang w:val="en-US"/>
        </w:rPr>
        <w:t>[12] Dai M, Zhai Y, Zhang Y.(2021) A green approach to preparing hydrophobic, electrically conductive textiles based on waterborne polyurethane for electromagnetic interference shielding with low reflectivity. Chem. Eng. J., 421: 127749</w:t>
      </w:r>
    </w:p>
    <w:p w14:paraId="171A9DCF" w14:textId="77777777" w:rsidR="002B644A" w:rsidRPr="00F81CF8" w:rsidRDefault="002B644A" w:rsidP="002B644A">
      <w:pPr>
        <w:pStyle w:val="EndNoteBibliography"/>
        <w:rPr>
          <w:lang w:val="en-US"/>
        </w:rPr>
      </w:pPr>
      <w:r w:rsidRPr="00F81CF8">
        <w:rPr>
          <w:rFonts w:hint="eastAsia"/>
          <w:lang w:val="en-US"/>
        </w:rPr>
        <w:t>[13] Zheng X, Cao W, Hong X, Zou L, Liu Z, Wang P, Li C.(2023) Versatile electronic textile enabled by a mixed</w:t>
      </w:r>
      <w:r w:rsidRPr="00F81CF8">
        <w:rPr>
          <w:rFonts w:hint="eastAsia"/>
          <w:lang w:val="en-US"/>
        </w:rPr>
        <w:t>‐</w:t>
      </w:r>
      <w:r w:rsidRPr="00F81CF8">
        <w:rPr>
          <w:rFonts w:hint="eastAsia"/>
          <w:lang w:val="en-US"/>
        </w:rPr>
        <w:t>dimensional assembly strategy. Small. 19: 2208134</w:t>
      </w:r>
    </w:p>
    <w:p w14:paraId="6D674DD5" w14:textId="77777777" w:rsidR="002B644A" w:rsidRPr="00F81CF8" w:rsidRDefault="002B644A" w:rsidP="002B644A">
      <w:pPr>
        <w:pStyle w:val="EndNoteBibliography"/>
        <w:rPr>
          <w:lang w:val="en-US"/>
        </w:rPr>
      </w:pPr>
      <w:r w:rsidRPr="00F81CF8">
        <w:rPr>
          <w:lang w:val="en-US"/>
        </w:rPr>
        <w:t>[14] Zhu S, Wang M, Qiang Z, Song J, Wang Y, Fan Y, You Z, Liao Y, Zhu M, Ye C.(2021) Multi-functional and highly conductive textiles with ultra-high durability through ‘green’fabrication process. Chem. Eng. J., 406: 127140</w:t>
      </w:r>
    </w:p>
    <w:p w14:paraId="0B18FFB4" w14:textId="77777777" w:rsidR="002B644A" w:rsidRPr="00F81CF8" w:rsidRDefault="002B644A" w:rsidP="002B644A">
      <w:pPr>
        <w:pStyle w:val="EndNoteBibliography"/>
        <w:rPr>
          <w:lang w:val="en-US"/>
        </w:rPr>
      </w:pPr>
      <w:r w:rsidRPr="00F81CF8">
        <w:rPr>
          <w:lang w:val="en-US"/>
        </w:rPr>
        <w:t>[15] Wang C, Zhang W, Xu X, Su J, Shi J, Amin MA, Zhang J, Yamauchi Y.(2022) Multifunctional wearable thermal management textile fabricated by one-step sputtering. Nano Today. 45: 101526</w:t>
      </w:r>
    </w:p>
    <w:p w14:paraId="5AE7C8B7" w14:textId="77777777" w:rsidR="002B644A" w:rsidRPr="00F81CF8" w:rsidRDefault="002B644A" w:rsidP="002B644A">
      <w:pPr>
        <w:pStyle w:val="EndNoteBibliography"/>
        <w:rPr>
          <w:lang w:val="en-US"/>
        </w:rPr>
      </w:pPr>
      <w:r w:rsidRPr="00F81CF8">
        <w:rPr>
          <w:lang w:val="en-US"/>
        </w:rPr>
        <w:t>[16] Dong J, Luo S, Ning S, Yang G, Pan D, Ji Y, Feng Y, Su F, Liu C.(2021) MXene-coated wrinkled fabrics for stretchable and multifunctional electromagnetic interference shielding and electro/photo-thermal conversion applications. ACS Appl. Mater. Inter., 13: 60478</w:t>
      </w:r>
    </w:p>
    <w:p w14:paraId="37A972E0" w14:textId="77777777" w:rsidR="002B644A" w:rsidRPr="00F81CF8" w:rsidRDefault="002B644A" w:rsidP="002B644A">
      <w:pPr>
        <w:pStyle w:val="EndNoteBibliography"/>
        <w:rPr>
          <w:lang w:val="en-US"/>
        </w:rPr>
      </w:pPr>
      <w:r w:rsidRPr="00F81CF8">
        <w:rPr>
          <w:lang w:val="en-US"/>
        </w:rPr>
        <w:t>[17] Li E, Pan Y, Wang C, Liu C, Shen C, Pan C, Liu X.(2021) Asymmetric superhydrophobic textiles for electromagnetic interference shielding, photothermal conversion, and solar water evaporation. ACS Appl. Mater. Inter., 13: 28996</w:t>
      </w:r>
    </w:p>
    <w:p w14:paraId="5F3C1734" w14:textId="77777777" w:rsidR="002B644A" w:rsidRPr="00F81CF8" w:rsidRDefault="002B644A" w:rsidP="002B644A">
      <w:pPr>
        <w:pStyle w:val="EndNoteBibliography"/>
        <w:rPr>
          <w:lang w:val="en-US"/>
        </w:rPr>
      </w:pPr>
      <w:r w:rsidRPr="00F81CF8">
        <w:rPr>
          <w:lang w:val="en-US"/>
        </w:rPr>
        <w:lastRenderedPageBreak/>
        <w:t>[18] Zhang Y, Shen G, Lam SS, Ansar S, Jung S-C, Ge S, Hou L, Fan Z, Wang F, Fan W.(2023) A waste textiles-based multilayer composite fabric with superior electromagnetic shielding, infrared stealth and flame retardance for military applications. Chem. Eng. J., 471: 144679</w:t>
      </w:r>
    </w:p>
    <w:p w14:paraId="37A7A351" w14:textId="77777777" w:rsidR="002B644A" w:rsidRPr="00F81CF8" w:rsidRDefault="002B644A" w:rsidP="002B644A">
      <w:pPr>
        <w:pStyle w:val="EndNoteBibliography"/>
        <w:rPr>
          <w:lang w:val="en-US"/>
        </w:rPr>
      </w:pPr>
      <w:r w:rsidRPr="00F81CF8">
        <w:rPr>
          <w:lang w:val="en-US"/>
        </w:rPr>
        <w:t>[19] Zhou S, Dong J, Li X, Zhao X, Zhang Q.(2023) Continuous surface metallization of polyimide fibers for textile-substrate electromagnetic shielding applications. Adv. Fiber Mater., 5: 1892</w:t>
      </w:r>
    </w:p>
    <w:p w14:paraId="2E2E5143" w14:textId="77777777" w:rsidR="002B644A" w:rsidRPr="00F81CF8" w:rsidRDefault="002B644A" w:rsidP="002B644A">
      <w:pPr>
        <w:pStyle w:val="EndNoteBibliography"/>
        <w:rPr>
          <w:lang w:val="en-US"/>
        </w:rPr>
      </w:pPr>
      <w:r w:rsidRPr="00F81CF8">
        <w:rPr>
          <w:rFonts w:hint="eastAsia"/>
          <w:lang w:val="en-US"/>
        </w:rPr>
        <w:t>[20] Xie Y, Liu S, Huang K, Chen B, Shi P, Chen Z, Liu B, Liu K, Wu Z, Chen K.(2022) Ultra</w:t>
      </w:r>
      <w:r w:rsidRPr="00F81CF8">
        <w:rPr>
          <w:rFonts w:hint="eastAsia"/>
          <w:lang w:val="en-US"/>
        </w:rPr>
        <w:t>‐</w:t>
      </w:r>
      <w:r w:rsidRPr="00F81CF8">
        <w:rPr>
          <w:rFonts w:hint="eastAsia"/>
          <w:lang w:val="en-US"/>
        </w:rPr>
        <w:t>broadband strong electromagnetic interference shielding with ferromagnetic graphene quart</w:t>
      </w:r>
      <w:r w:rsidRPr="00F81CF8">
        <w:rPr>
          <w:lang w:val="en-US"/>
        </w:rPr>
        <w:t>z fabric. Advanced Materials. 34: 2202982</w:t>
      </w:r>
    </w:p>
    <w:p w14:paraId="6EF28DF1" w14:textId="77777777" w:rsidR="002B644A" w:rsidRPr="002B644A" w:rsidRDefault="002B644A" w:rsidP="002B644A">
      <w:pPr>
        <w:pStyle w:val="EndNoteBibliography"/>
      </w:pPr>
      <w:r w:rsidRPr="00F81CF8">
        <w:rPr>
          <w:rFonts w:hint="eastAsia"/>
          <w:lang w:val="en-US"/>
        </w:rPr>
        <w:t>[21] Wang QW, Zhang HB, Liu J, Zhao S, Xie X, Liu L, Yang R, Koratkar N, Yu ZZ.(2019) Multifunctional and water</w:t>
      </w:r>
      <w:r w:rsidRPr="00F81CF8">
        <w:rPr>
          <w:rFonts w:hint="eastAsia"/>
          <w:lang w:val="en-US"/>
        </w:rPr>
        <w:t>‐</w:t>
      </w:r>
      <w:r w:rsidRPr="00F81CF8">
        <w:rPr>
          <w:rFonts w:hint="eastAsia"/>
          <w:lang w:val="en-US"/>
        </w:rPr>
        <w:t>resistant MXene</w:t>
      </w:r>
      <w:r w:rsidRPr="00F81CF8">
        <w:rPr>
          <w:rFonts w:hint="eastAsia"/>
          <w:lang w:val="en-US"/>
        </w:rPr>
        <w:t>‐</w:t>
      </w:r>
      <w:r w:rsidRPr="00F81CF8">
        <w:rPr>
          <w:rFonts w:hint="eastAsia"/>
          <w:lang w:val="en-US"/>
        </w:rPr>
        <w:t xml:space="preserve">decorated polyester textiles with outstanding electromagnetic interference shielding </w:t>
      </w:r>
      <w:r w:rsidRPr="00F81CF8">
        <w:rPr>
          <w:lang w:val="en-US"/>
        </w:rPr>
        <w:t xml:space="preserve">and joule heating performances. </w:t>
      </w:r>
      <w:r w:rsidRPr="002B644A">
        <w:t>Adv. Funct. Mater., 29: 1806819</w:t>
      </w:r>
    </w:p>
    <w:p w14:paraId="04F0F06A" w14:textId="3BD17E99" w:rsidR="00357127" w:rsidRPr="009E4688" w:rsidRDefault="00357127" w:rsidP="00357127">
      <w:pPr>
        <w:spacing w:line="360" w:lineRule="auto"/>
        <w:jc w:val="both"/>
      </w:pPr>
      <w:r w:rsidRPr="009E4688">
        <w:fldChar w:fldCharType="end"/>
      </w:r>
    </w:p>
    <w:p w14:paraId="2A43C47D" w14:textId="77777777" w:rsidR="00357127" w:rsidRDefault="00357127" w:rsidP="00357127">
      <w:pPr>
        <w:spacing w:line="360" w:lineRule="auto"/>
        <w:rPr>
          <w:lang w:val="en-US"/>
        </w:rPr>
      </w:pPr>
    </w:p>
    <w:p w14:paraId="2BF1E832" w14:textId="77777777" w:rsidR="004B6E63" w:rsidRDefault="004B6E63"/>
    <w:sectPr w:rsidR="004B6E63" w:rsidSect="003571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11C0" w14:textId="77777777" w:rsidR="00696727" w:rsidRDefault="00696727" w:rsidP="00357127">
      <w:r>
        <w:separator/>
      </w:r>
    </w:p>
  </w:endnote>
  <w:endnote w:type="continuationSeparator" w:id="0">
    <w:p w14:paraId="738E8308" w14:textId="77777777" w:rsidR="00696727" w:rsidRDefault="00696727" w:rsidP="0035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83F2" w14:textId="77777777" w:rsidR="00696727" w:rsidRDefault="00696727" w:rsidP="00357127">
      <w:r>
        <w:separator/>
      </w:r>
    </w:p>
  </w:footnote>
  <w:footnote w:type="continuationSeparator" w:id="0">
    <w:p w14:paraId="3E2B9AF3" w14:textId="77777777" w:rsidR="00696727" w:rsidRDefault="00696727" w:rsidP="00357127">
      <w:r>
        <w:continuationSeparator/>
      </w:r>
    </w:p>
  </w:footnote>
  <w:footnote w:id="1">
    <w:p w14:paraId="04B38430" w14:textId="04A17DD2" w:rsidR="003C6AA3" w:rsidRPr="003C6AA3" w:rsidRDefault="003C6AA3" w:rsidP="003C6AA3">
      <w:pPr>
        <w:pStyle w:val="af2"/>
        <w:jc w:val="both"/>
        <w:rPr>
          <w:color w:val="FF0000"/>
          <w:kern w:val="0"/>
          <w:sz w:val="24"/>
          <w:szCs w:val="24"/>
        </w:rPr>
      </w:pPr>
      <w:r w:rsidRPr="003C6AA3">
        <w:rPr>
          <w:rStyle w:val="af4"/>
          <w:kern w:val="0"/>
          <w:sz w:val="24"/>
          <w:szCs w:val="24"/>
        </w:rPr>
        <w:t>#</w:t>
      </w:r>
      <w:r w:rsidRPr="003C6AA3">
        <w:rPr>
          <w:rFonts w:hint="eastAsia"/>
          <w:kern w:val="0"/>
          <w:sz w:val="24"/>
          <w:szCs w:val="24"/>
        </w:rPr>
        <w:t xml:space="preserve">Tiancheng Wei, </w:t>
      </w:r>
      <w:r w:rsidRPr="003C6AA3">
        <w:rPr>
          <w:kern w:val="0"/>
          <w:sz w:val="24"/>
          <w:szCs w:val="24"/>
        </w:rPr>
        <w:t>Li Xu</w:t>
      </w:r>
      <w:r w:rsidRPr="003C6AA3">
        <w:rPr>
          <w:rFonts w:hint="eastAsia"/>
          <w:kern w:val="0"/>
          <w:sz w:val="24"/>
          <w:szCs w:val="24"/>
        </w:rPr>
        <w:t xml:space="preserve"> and Qichao Cheng have </w:t>
      </w:r>
      <w:r w:rsidRPr="003C6AA3">
        <w:rPr>
          <w:kern w:val="0"/>
          <w:sz w:val="24"/>
          <w:szCs w:val="24"/>
        </w:rPr>
        <w:t>contributed equally to the work.</w:t>
      </w:r>
      <w:r w:rsidRPr="003C6AA3">
        <w:rPr>
          <w:rFonts w:hint="eastAsia"/>
          <w:kern w:val="0"/>
          <w:sz w:val="24"/>
          <w:szCs w:val="24"/>
        </w:rPr>
        <w:t xml:space="preserve"> </w:t>
      </w:r>
    </w:p>
    <w:p w14:paraId="75E2C787" w14:textId="40CFB31C" w:rsidR="003C6AA3" w:rsidRPr="003C6AA3" w:rsidRDefault="003C6AA3" w:rsidP="003C6AA3">
      <w:pPr>
        <w:pStyle w:val="af2"/>
        <w:jc w:val="both"/>
        <w:rPr>
          <w:bCs/>
          <w:sz w:val="24"/>
          <w:szCs w:val="24"/>
        </w:rPr>
      </w:pPr>
      <w:r w:rsidRPr="003C6AA3">
        <w:rPr>
          <w:rStyle w:val="af4"/>
          <w:sz w:val="24"/>
          <w:szCs w:val="24"/>
        </w:rPr>
        <w:t>*</w:t>
      </w:r>
      <w:r w:rsidRPr="003C6AA3">
        <w:rPr>
          <w:bCs/>
          <w:sz w:val="24"/>
          <w:szCs w:val="24"/>
        </w:rPr>
        <w:t>Corresponding author</w:t>
      </w:r>
      <w:r w:rsidRPr="003C6AA3">
        <w:rPr>
          <w:rFonts w:hint="eastAsia"/>
          <w:bCs/>
          <w:sz w:val="24"/>
          <w:szCs w:val="24"/>
        </w:rPr>
        <w:t xml:space="preserve">s: </w:t>
      </w:r>
      <w:proofErr w:type="spellStart"/>
      <w:r w:rsidRPr="003C6AA3">
        <w:rPr>
          <w:bCs/>
          <w:sz w:val="24"/>
          <w:szCs w:val="24"/>
        </w:rPr>
        <w:t>Mingying</w:t>
      </w:r>
      <w:proofErr w:type="spellEnd"/>
      <w:r w:rsidRPr="003C6AA3">
        <w:rPr>
          <w:bCs/>
          <w:sz w:val="24"/>
          <w:szCs w:val="24"/>
        </w:rPr>
        <w:t xml:space="preserve"> Yang:</w:t>
      </w:r>
      <w:r w:rsidRPr="003C6AA3">
        <w:rPr>
          <w:sz w:val="24"/>
          <w:szCs w:val="24"/>
        </w:rPr>
        <w:t xml:space="preserve"> </w:t>
      </w:r>
      <w:r w:rsidRPr="003C6AA3">
        <w:rPr>
          <w:rFonts w:hint="eastAsia"/>
          <w:bCs/>
          <w:sz w:val="24"/>
          <w:szCs w:val="24"/>
        </w:rPr>
        <w:t>yangm@zju.edu.cn</w:t>
      </w:r>
    </w:p>
    <w:p w14:paraId="180D78B0" w14:textId="35D8A9DB" w:rsidR="003C6AA3" w:rsidRPr="003C6AA3" w:rsidRDefault="003C6AA3" w:rsidP="003C6AA3">
      <w:pPr>
        <w:rPr>
          <w:lang w:val="en-GB"/>
        </w:rPr>
      </w:pPr>
      <w:r w:rsidRPr="003C6AA3">
        <w:rPr>
          <w:rFonts w:hint="eastAsia"/>
          <w:vertAlign w:val="superscript"/>
          <w:lang w:val="en-GB"/>
        </w:rPr>
        <w:t>1</w:t>
      </w:r>
      <w:r w:rsidRPr="003C6AA3">
        <w:rPr>
          <w:lang w:val="en-US"/>
        </w:rPr>
        <w:t>Key Laboratory of Silkworm and Bee Resource Utilization and Innovation of Zhejiang Province, Institute of Applied Bioresource Research, College of Animal Science, Zhejiang University, Hangzhou, Zhejiang 310058, P. R. China</w:t>
      </w:r>
    </w:p>
    <w:p w14:paraId="57DBA81E" w14:textId="77777777" w:rsidR="003C6AA3" w:rsidRDefault="003C6AA3" w:rsidP="003C6AA3">
      <w:pPr>
        <w:rPr>
          <w:szCs w:val="21"/>
          <w:lang w:val="en-GB"/>
        </w:rPr>
      </w:pPr>
      <w:r>
        <w:rPr>
          <w:rFonts w:hint="eastAsia"/>
          <w:szCs w:val="21"/>
          <w:lang w:val="en-GB"/>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ACH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5st25xnat2r5eesv65pwf0a0zwr00zpad5&quot;&gt;My EndNote Library-backup&lt;record-ids&gt;&lt;item&gt;614&lt;/item&gt;&lt;item&gt;615&lt;/item&gt;&lt;item&gt;616&lt;/item&gt;&lt;item&gt;617&lt;/item&gt;&lt;item&gt;618&lt;/item&gt;&lt;item&gt;619&lt;/item&gt;&lt;item&gt;620&lt;/item&gt;&lt;item&gt;621&lt;/item&gt;&lt;item&gt;622&lt;/item&gt;&lt;item&gt;623&lt;/item&gt;&lt;item&gt;624&lt;/item&gt;&lt;item&gt;625&lt;/item&gt;&lt;item&gt;626&lt;/item&gt;&lt;item&gt;627&lt;/item&gt;&lt;item&gt;628&lt;/item&gt;&lt;item&gt;629&lt;/item&gt;&lt;item&gt;630&lt;/item&gt;&lt;item&gt;631&lt;/item&gt;&lt;item&gt;632&lt;/item&gt;&lt;/record-ids&gt;&lt;/item&gt;&lt;/Libraries&gt;"/>
  </w:docVars>
  <w:rsids>
    <w:rsidRoot w:val="00642503"/>
    <w:rsid w:val="00002898"/>
    <w:rsid w:val="000C5945"/>
    <w:rsid w:val="00231A46"/>
    <w:rsid w:val="00233756"/>
    <w:rsid w:val="0025515C"/>
    <w:rsid w:val="00260937"/>
    <w:rsid w:val="002A4F84"/>
    <w:rsid w:val="002B644A"/>
    <w:rsid w:val="003210F1"/>
    <w:rsid w:val="00357127"/>
    <w:rsid w:val="00380580"/>
    <w:rsid w:val="0039143B"/>
    <w:rsid w:val="003C6AA3"/>
    <w:rsid w:val="003E0D2A"/>
    <w:rsid w:val="00457E7D"/>
    <w:rsid w:val="004B6E63"/>
    <w:rsid w:val="005759D6"/>
    <w:rsid w:val="00584048"/>
    <w:rsid w:val="00593CA9"/>
    <w:rsid w:val="005F0023"/>
    <w:rsid w:val="00600D03"/>
    <w:rsid w:val="0061205E"/>
    <w:rsid w:val="006238B2"/>
    <w:rsid w:val="00625EBB"/>
    <w:rsid w:val="00642503"/>
    <w:rsid w:val="00681C80"/>
    <w:rsid w:val="00696727"/>
    <w:rsid w:val="00715E9E"/>
    <w:rsid w:val="0075470E"/>
    <w:rsid w:val="009004BC"/>
    <w:rsid w:val="00903793"/>
    <w:rsid w:val="009130E0"/>
    <w:rsid w:val="00A1193A"/>
    <w:rsid w:val="00A140E0"/>
    <w:rsid w:val="00A82DE2"/>
    <w:rsid w:val="00AB7EA6"/>
    <w:rsid w:val="00AF3690"/>
    <w:rsid w:val="00B778C8"/>
    <w:rsid w:val="00BB4436"/>
    <w:rsid w:val="00C004A5"/>
    <w:rsid w:val="00C70F3E"/>
    <w:rsid w:val="00C877AE"/>
    <w:rsid w:val="00D37C09"/>
    <w:rsid w:val="00D77DFA"/>
    <w:rsid w:val="00E55807"/>
    <w:rsid w:val="00ED11C9"/>
    <w:rsid w:val="00F13000"/>
    <w:rsid w:val="00F31D91"/>
    <w:rsid w:val="00F77517"/>
    <w:rsid w:val="00F80F9B"/>
    <w:rsid w:val="00F81CF8"/>
    <w:rsid w:val="00FD48E3"/>
    <w:rsid w:val="00FE6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36827"/>
  <w15:chartTrackingRefBased/>
  <w15:docId w15:val="{D73027C7-F819-4FD0-8942-E7CCEBE8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127"/>
    <w:rPr>
      <w:rFonts w:ascii="Times New Roman" w:eastAsia="MS Mincho" w:hAnsi="Times New Roman" w:cs="Times New Roman"/>
      <w:kern w:val="0"/>
      <w:sz w:val="24"/>
      <w:szCs w:val="24"/>
      <w:lang w:val="de-DE" w:eastAsia="ja-JP"/>
    </w:rPr>
  </w:style>
  <w:style w:type="paragraph" w:styleId="1">
    <w:name w:val="heading 1"/>
    <w:basedOn w:val="a"/>
    <w:next w:val="a"/>
    <w:link w:val="10"/>
    <w:uiPriority w:val="9"/>
    <w:qFormat/>
    <w:rsid w:val="0064250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4250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4250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4250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42503"/>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64250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4250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4250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4250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4250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4250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4250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42503"/>
    <w:rPr>
      <w:rFonts w:cstheme="majorBidi"/>
      <w:color w:val="2F5496" w:themeColor="accent1" w:themeShade="BF"/>
      <w:sz w:val="28"/>
      <w:szCs w:val="28"/>
    </w:rPr>
  </w:style>
  <w:style w:type="character" w:customStyle="1" w:styleId="50">
    <w:name w:val="标题 5 字符"/>
    <w:basedOn w:val="a0"/>
    <w:link w:val="5"/>
    <w:uiPriority w:val="9"/>
    <w:semiHidden/>
    <w:rsid w:val="00642503"/>
    <w:rPr>
      <w:rFonts w:cstheme="majorBidi"/>
      <w:color w:val="2F5496" w:themeColor="accent1" w:themeShade="BF"/>
      <w:sz w:val="24"/>
      <w:szCs w:val="24"/>
    </w:rPr>
  </w:style>
  <w:style w:type="character" w:customStyle="1" w:styleId="60">
    <w:name w:val="标题 6 字符"/>
    <w:basedOn w:val="a0"/>
    <w:link w:val="6"/>
    <w:uiPriority w:val="9"/>
    <w:semiHidden/>
    <w:rsid w:val="00642503"/>
    <w:rPr>
      <w:rFonts w:cstheme="majorBidi"/>
      <w:b/>
      <w:bCs/>
      <w:color w:val="2F5496" w:themeColor="accent1" w:themeShade="BF"/>
    </w:rPr>
  </w:style>
  <w:style w:type="character" w:customStyle="1" w:styleId="70">
    <w:name w:val="标题 7 字符"/>
    <w:basedOn w:val="a0"/>
    <w:link w:val="7"/>
    <w:uiPriority w:val="9"/>
    <w:semiHidden/>
    <w:rsid w:val="00642503"/>
    <w:rPr>
      <w:rFonts w:cstheme="majorBidi"/>
      <w:b/>
      <w:bCs/>
      <w:color w:val="595959" w:themeColor="text1" w:themeTint="A6"/>
    </w:rPr>
  </w:style>
  <w:style w:type="character" w:customStyle="1" w:styleId="80">
    <w:name w:val="标题 8 字符"/>
    <w:basedOn w:val="a0"/>
    <w:link w:val="8"/>
    <w:uiPriority w:val="9"/>
    <w:semiHidden/>
    <w:rsid w:val="00642503"/>
    <w:rPr>
      <w:rFonts w:cstheme="majorBidi"/>
      <w:color w:val="595959" w:themeColor="text1" w:themeTint="A6"/>
    </w:rPr>
  </w:style>
  <w:style w:type="character" w:customStyle="1" w:styleId="90">
    <w:name w:val="标题 9 字符"/>
    <w:basedOn w:val="a0"/>
    <w:link w:val="9"/>
    <w:uiPriority w:val="9"/>
    <w:semiHidden/>
    <w:rsid w:val="00642503"/>
    <w:rPr>
      <w:rFonts w:eastAsiaTheme="majorEastAsia" w:cstheme="majorBidi"/>
      <w:color w:val="595959" w:themeColor="text1" w:themeTint="A6"/>
    </w:rPr>
  </w:style>
  <w:style w:type="paragraph" w:styleId="a3">
    <w:name w:val="Title"/>
    <w:basedOn w:val="a"/>
    <w:next w:val="a"/>
    <w:link w:val="a4"/>
    <w:uiPriority w:val="10"/>
    <w:qFormat/>
    <w:rsid w:val="006425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425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25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425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2503"/>
    <w:pPr>
      <w:spacing w:before="160" w:after="160"/>
      <w:jc w:val="center"/>
    </w:pPr>
    <w:rPr>
      <w:i/>
      <w:iCs/>
      <w:color w:val="404040" w:themeColor="text1" w:themeTint="BF"/>
    </w:rPr>
  </w:style>
  <w:style w:type="character" w:customStyle="1" w:styleId="a8">
    <w:name w:val="引用 字符"/>
    <w:basedOn w:val="a0"/>
    <w:link w:val="a7"/>
    <w:uiPriority w:val="29"/>
    <w:rsid w:val="00642503"/>
    <w:rPr>
      <w:i/>
      <w:iCs/>
      <w:color w:val="404040" w:themeColor="text1" w:themeTint="BF"/>
    </w:rPr>
  </w:style>
  <w:style w:type="paragraph" w:styleId="a9">
    <w:name w:val="List Paragraph"/>
    <w:basedOn w:val="a"/>
    <w:uiPriority w:val="34"/>
    <w:qFormat/>
    <w:rsid w:val="00642503"/>
    <w:pPr>
      <w:ind w:left="720"/>
      <w:contextualSpacing/>
    </w:pPr>
  </w:style>
  <w:style w:type="character" w:styleId="aa">
    <w:name w:val="Intense Emphasis"/>
    <w:basedOn w:val="a0"/>
    <w:uiPriority w:val="21"/>
    <w:qFormat/>
    <w:rsid w:val="00642503"/>
    <w:rPr>
      <w:i/>
      <w:iCs/>
      <w:color w:val="2F5496" w:themeColor="accent1" w:themeShade="BF"/>
    </w:rPr>
  </w:style>
  <w:style w:type="paragraph" w:styleId="ab">
    <w:name w:val="Intense Quote"/>
    <w:basedOn w:val="a"/>
    <w:next w:val="a"/>
    <w:link w:val="ac"/>
    <w:uiPriority w:val="30"/>
    <w:qFormat/>
    <w:rsid w:val="006425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42503"/>
    <w:rPr>
      <w:i/>
      <w:iCs/>
      <w:color w:val="2F5496" w:themeColor="accent1" w:themeShade="BF"/>
    </w:rPr>
  </w:style>
  <w:style w:type="character" w:styleId="ad">
    <w:name w:val="Intense Reference"/>
    <w:basedOn w:val="a0"/>
    <w:uiPriority w:val="32"/>
    <w:qFormat/>
    <w:rsid w:val="00642503"/>
    <w:rPr>
      <w:b/>
      <w:bCs/>
      <w:smallCaps/>
      <w:color w:val="2F5496" w:themeColor="accent1" w:themeShade="BF"/>
      <w:spacing w:val="5"/>
    </w:rPr>
  </w:style>
  <w:style w:type="paragraph" w:styleId="ae">
    <w:name w:val="header"/>
    <w:basedOn w:val="a"/>
    <w:link w:val="af"/>
    <w:uiPriority w:val="99"/>
    <w:unhideWhenUsed/>
    <w:rsid w:val="00357127"/>
    <w:pPr>
      <w:tabs>
        <w:tab w:val="center" w:pos="4153"/>
        <w:tab w:val="right" w:pos="8306"/>
      </w:tabs>
      <w:snapToGrid w:val="0"/>
      <w:jc w:val="center"/>
    </w:pPr>
    <w:rPr>
      <w:sz w:val="18"/>
      <w:szCs w:val="18"/>
    </w:rPr>
  </w:style>
  <w:style w:type="character" w:customStyle="1" w:styleId="af">
    <w:name w:val="页眉 字符"/>
    <w:basedOn w:val="a0"/>
    <w:link w:val="ae"/>
    <w:uiPriority w:val="99"/>
    <w:rsid w:val="00357127"/>
    <w:rPr>
      <w:sz w:val="18"/>
      <w:szCs w:val="18"/>
    </w:rPr>
  </w:style>
  <w:style w:type="paragraph" w:styleId="af0">
    <w:name w:val="footer"/>
    <w:basedOn w:val="a"/>
    <w:link w:val="af1"/>
    <w:uiPriority w:val="99"/>
    <w:unhideWhenUsed/>
    <w:rsid w:val="00357127"/>
    <w:pPr>
      <w:tabs>
        <w:tab w:val="center" w:pos="4153"/>
        <w:tab w:val="right" w:pos="8306"/>
      </w:tabs>
      <w:snapToGrid w:val="0"/>
    </w:pPr>
    <w:rPr>
      <w:sz w:val="18"/>
      <w:szCs w:val="18"/>
    </w:rPr>
  </w:style>
  <w:style w:type="character" w:customStyle="1" w:styleId="af1">
    <w:name w:val="页脚 字符"/>
    <w:basedOn w:val="a0"/>
    <w:link w:val="af0"/>
    <w:uiPriority w:val="99"/>
    <w:rsid w:val="00357127"/>
    <w:rPr>
      <w:sz w:val="18"/>
      <w:szCs w:val="18"/>
    </w:rPr>
  </w:style>
  <w:style w:type="paragraph" w:customStyle="1" w:styleId="AuthorsFull">
    <w:name w:val="Authors Full"/>
    <w:basedOn w:val="a"/>
    <w:rsid w:val="00357127"/>
    <w:rPr>
      <w:i/>
      <w:lang w:val="en-US"/>
    </w:rPr>
  </w:style>
  <w:style w:type="paragraph" w:customStyle="1" w:styleId="MainText">
    <w:name w:val="Main Text"/>
    <w:basedOn w:val="a"/>
    <w:link w:val="MainTextChar"/>
    <w:rsid w:val="00357127"/>
    <w:pPr>
      <w:spacing w:line="480" w:lineRule="auto"/>
    </w:pPr>
    <w:rPr>
      <w:lang w:val="en-US"/>
    </w:rPr>
  </w:style>
  <w:style w:type="paragraph" w:customStyle="1" w:styleId="Tableofcontents">
    <w:name w:val="Table of contents"/>
    <w:basedOn w:val="a"/>
    <w:autoRedefine/>
    <w:rsid w:val="00357127"/>
    <w:rPr>
      <w:lang w:val="en-US"/>
    </w:rPr>
  </w:style>
  <w:style w:type="character" w:customStyle="1" w:styleId="MainTextChar">
    <w:name w:val="Main Text Char"/>
    <w:link w:val="MainText"/>
    <w:rsid w:val="00357127"/>
    <w:rPr>
      <w:rFonts w:ascii="Times New Roman" w:eastAsia="MS Mincho" w:hAnsi="Times New Roman" w:cs="Times New Roman"/>
      <w:kern w:val="0"/>
      <w:sz w:val="24"/>
      <w:szCs w:val="24"/>
      <w:lang w:eastAsia="ja-JP"/>
    </w:rPr>
  </w:style>
  <w:style w:type="paragraph" w:customStyle="1" w:styleId="Title2">
    <w:name w:val="Title2"/>
    <w:basedOn w:val="a"/>
    <w:link w:val="Title20"/>
    <w:rsid w:val="00357127"/>
    <w:rPr>
      <w:b/>
      <w:lang w:val="en-US"/>
    </w:rPr>
  </w:style>
  <w:style w:type="paragraph" w:customStyle="1" w:styleId="EndNoteBibliography">
    <w:name w:val="EndNote Bibliography"/>
    <w:basedOn w:val="a"/>
    <w:link w:val="EndNoteBibliography0"/>
    <w:rsid w:val="00357127"/>
    <w:rPr>
      <w:noProof/>
    </w:rPr>
  </w:style>
  <w:style w:type="character" w:customStyle="1" w:styleId="EndNoteBibliography0">
    <w:name w:val="EndNote Bibliography 字符"/>
    <w:basedOn w:val="a0"/>
    <w:link w:val="EndNoteBibliography"/>
    <w:rsid w:val="00357127"/>
    <w:rPr>
      <w:rFonts w:ascii="Times New Roman" w:eastAsia="MS Mincho" w:hAnsi="Times New Roman" w:cs="Times New Roman"/>
      <w:noProof/>
      <w:kern w:val="0"/>
      <w:sz w:val="24"/>
      <w:szCs w:val="24"/>
      <w:lang w:val="de-DE" w:eastAsia="ja-JP"/>
    </w:rPr>
  </w:style>
  <w:style w:type="table" w:styleId="21">
    <w:name w:val="Plain Table 2"/>
    <w:basedOn w:val="a1"/>
    <w:uiPriority w:val="42"/>
    <w:rsid w:val="003571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2">
    <w:name w:val="footnote text"/>
    <w:basedOn w:val="a"/>
    <w:link w:val="af3"/>
    <w:uiPriority w:val="99"/>
    <w:unhideWhenUsed/>
    <w:rsid w:val="00357127"/>
    <w:pPr>
      <w:widowControl w:val="0"/>
      <w:snapToGrid w:val="0"/>
    </w:pPr>
    <w:rPr>
      <w:rFonts w:eastAsia="宋体"/>
      <w:kern w:val="2"/>
      <w:sz w:val="18"/>
      <w:szCs w:val="18"/>
      <w:lang w:val="en-US" w:eastAsia="zh-CN"/>
    </w:rPr>
  </w:style>
  <w:style w:type="character" w:customStyle="1" w:styleId="af3">
    <w:name w:val="脚注文本 字符"/>
    <w:basedOn w:val="a0"/>
    <w:link w:val="af2"/>
    <w:uiPriority w:val="99"/>
    <w:rsid w:val="00357127"/>
    <w:rPr>
      <w:rFonts w:ascii="Times New Roman" w:eastAsia="宋体" w:hAnsi="Times New Roman" w:cs="Times New Roman"/>
      <w:sz w:val="18"/>
      <w:szCs w:val="18"/>
    </w:rPr>
  </w:style>
  <w:style w:type="character" w:styleId="af4">
    <w:name w:val="footnote reference"/>
    <w:unhideWhenUsed/>
    <w:qFormat/>
    <w:rsid w:val="00357127"/>
    <w:rPr>
      <w:vertAlign w:val="superscript"/>
    </w:rPr>
  </w:style>
  <w:style w:type="paragraph" w:styleId="af5">
    <w:name w:val="Normal (Web)"/>
    <w:basedOn w:val="a"/>
    <w:uiPriority w:val="99"/>
    <w:semiHidden/>
    <w:unhideWhenUsed/>
    <w:rsid w:val="00260937"/>
  </w:style>
  <w:style w:type="character" w:styleId="af6">
    <w:name w:val="Hyperlink"/>
    <w:basedOn w:val="a0"/>
    <w:uiPriority w:val="99"/>
    <w:unhideWhenUsed/>
    <w:rsid w:val="00593CA9"/>
    <w:rPr>
      <w:color w:val="0563C1" w:themeColor="hyperlink"/>
      <w:u w:val="single"/>
    </w:rPr>
  </w:style>
  <w:style w:type="character" w:styleId="af7">
    <w:name w:val="Unresolved Mention"/>
    <w:basedOn w:val="a0"/>
    <w:uiPriority w:val="99"/>
    <w:semiHidden/>
    <w:unhideWhenUsed/>
    <w:rsid w:val="00593CA9"/>
    <w:rPr>
      <w:color w:val="605E5C"/>
      <w:shd w:val="clear" w:color="auto" w:fill="E1DFDD"/>
    </w:rPr>
  </w:style>
  <w:style w:type="paragraph" w:customStyle="1" w:styleId="EndNoteBibliographyTitle">
    <w:name w:val="EndNote Bibliography Title"/>
    <w:basedOn w:val="a"/>
    <w:link w:val="EndNoteBibliographyTitle0"/>
    <w:rsid w:val="002B644A"/>
    <w:pPr>
      <w:jc w:val="center"/>
    </w:pPr>
    <w:rPr>
      <w:noProof/>
    </w:rPr>
  </w:style>
  <w:style w:type="character" w:customStyle="1" w:styleId="Title20">
    <w:name w:val="Title2 字符"/>
    <w:basedOn w:val="a0"/>
    <w:link w:val="Title2"/>
    <w:rsid w:val="002B644A"/>
    <w:rPr>
      <w:rFonts w:ascii="Times New Roman" w:eastAsia="MS Mincho" w:hAnsi="Times New Roman" w:cs="Times New Roman"/>
      <w:b/>
      <w:kern w:val="0"/>
      <w:sz w:val="24"/>
      <w:szCs w:val="24"/>
      <w:lang w:eastAsia="ja-JP"/>
    </w:rPr>
  </w:style>
  <w:style w:type="character" w:customStyle="1" w:styleId="EndNoteBibliographyTitle0">
    <w:name w:val="EndNote Bibliography Title 字符"/>
    <w:basedOn w:val="Title20"/>
    <w:link w:val="EndNoteBibliographyTitle"/>
    <w:rsid w:val="002B644A"/>
    <w:rPr>
      <w:rFonts w:ascii="Times New Roman" w:eastAsia="MS Mincho" w:hAnsi="Times New Roman" w:cs="Times New Roman"/>
      <w:b w:val="0"/>
      <w:noProof/>
      <w:kern w:val="0"/>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84741-86AA-449A-8F28-E160BEF9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31</Pages>
  <Words>5358</Words>
  <Characters>30544</Characters>
  <Application>Microsoft Office Word</Application>
  <DocSecurity>0</DocSecurity>
  <Lines>254</Lines>
  <Paragraphs>71</Paragraphs>
  <ScaleCrop>false</ScaleCrop>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Chan</dc:creator>
  <cp:keywords/>
  <dc:description/>
  <cp:lastModifiedBy>Eric Chan</cp:lastModifiedBy>
  <cp:revision>13</cp:revision>
  <dcterms:created xsi:type="dcterms:W3CDTF">2025-05-21T07:01:00Z</dcterms:created>
  <dcterms:modified xsi:type="dcterms:W3CDTF">2025-11-14T15:06:00Z</dcterms:modified>
</cp:coreProperties>
</file>