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5BC527" w14:textId="77777777" w:rsidR="00EC062E" w:rsidRPr="002D19E9" w:rsidRDefault="00EC062E" w:rsidP="00742CAB">
      <w:pPr>
        <w:spacing w:line="480" w:lineRule="auto"/>
        <w:jc w:val="center"/>
        <w:rPr>
          <w:b/>
          <w:sz w:val="32"/>
          <w:szCs w:val="32"/>
        </w:rPr>
      </w:pPr>
      <w:r w:rsidRPr="002D19E9">
        <w:rPr>
          <w:b/>
          <w:sz w:val="32"/>
          <w:szCs w:val="32"/>
        </w:rPr>
        <w:t xml:space="preserve">Supplementary </w:t>
      </w:r>
      <w:r w:rsidR="007F7706" w:rsidRPr="002D19E9">
        <w:rPr>
          <w:b/>
          <w:sz w:val="32"/>
          <w:szCs w:val="32"/>
        </w:rPr>
        <w:t>Information</w:t>
      </w:r>
    </w:p>
    <w:p w14:paraId="3EBFEE47" w14:textId="0AC7377B" w:rsidR="008B040C" w:rsidRDefault="00E612B1" w:rsidP="008B040C">
      <w:pPr>
        <w:spacing w:line="480" w:lineRule="auto"/>
        <w:jc w:val="center"/>
        <w:rPr>
          <w:b/>
          <w:sz w:val="24"/>
        </w:rPr>
      </w:pPr>
      <w:r w:rsidRPr="00E612B1">
        <w:rPr>
          <w:b/>
          <w:sz w:val="24"/>
        </w:rPr>
        <w:t>Permittivity Qualification, Prediction, and Regulation of Absorption Composites for High-efficient Microwave Compatibility and Management</w:t>
      </w:r>
    </w:p>
    <w:p w14:paraId="17A83238" w14:textId="77777777" w:rsidR="00E612B1" w:rsidRPr="008D5FEF" w:rsidRDefault="00E612B1" w:rsidP="008B040C">
      <w:pPr>
        <w:spacing w:line="480" w:lineRule="auto"/>
        <w:jc w:val="center"/>
        <w:rPr>
          <w:b/>
          <w:sz w:val="24"/>
        </w:rPr>
      </w:pPr>
    </w:p>
    <w:p w14:paraId="6424FD72" w14:textId="461D3CB1" w:rsidR="008B040C" w:rsidRDefault="008B040C" w:rsidP="008B040C">
      <w:pPr>
        <w:spacing w:line="480" w:lineRule="auto"/>
        <w:jc w:val="center"/>
        <w:rPr>
          <w:sz w:val="24"/>
        </w:rPr>
      </w:pPr>
      <w:proofErr w:type="spellStart"/>
      <w:r w:rsidRPr="00650964">
        <w:rPr>
          <w:rFonts w:hint="eastAsia"/>
          <w:sz w:val="24"/>
        </w:rPr>
        <w:t>Qiuqi</w:t>
      </w:r>
      <w:proofErr w:type="spellEnd"/>
      <w:r w:rsidRPr="00650964">
        <w:rPr>
          <w:rFonts w:hint="eastAsia"/>
          <w:sz w:val="24"/>
        </w:rPr>
        <w:t xml:space="preserve"> </w:t>
      </w:r>
      <w:proofErr w:type="spellStart"/>
      <w:r w:rsidRPr="00650964">
        <w:rPr>
          <w:rFonts w:hint="eastAsia"/>
          <w:sz w:val="24"/>
        </w:rPr>
        <w:t>Zhang</w:t>
      </w:r>
      <w:r>
        <w:rPr>
          <w:sz w:val="24"/>
          <w:vertAlign w:val="superscript"/>
        </w:rPr>
        <w:t>a,</w:t>
      </w:r>
      <w:r>
        <w:rPr>
          <w:rFonts w:hint="eastAsia"/>
          <w:sz w:val="24"/>
          <w:vertAlign w:val="superscript"/>
        </w:rPr>
        <w:t>b,</w:t>
      </w:r>
      <w:r>
        <w:rPr>
          <w:sz w:val="24"/>
          <w:vertAlign w:val="superscript"/>
        </w:rPr>
        <w:t>c</w:t>
      </w:r>
      <w:proofErr w:type="spellEnd"/>
      <w:r>
        <w:rPr>
          <w:sz w:val="24"/>
        </w:rPr>
        <w:t xml:space="preserve">, Xiao </w:t>
      </w:r>
      <w:proofErr w:type="spellStart"/>
      <w:r>
        <w:rPr>
          <w:sz w:val="24"/>
        </w:rPr>
        <w:t>You</w:t>
      </w:r>
      <w:r w:rsidRPr="00E90B52">
        <w:rPr>
          <w:sz w:val="24"/>
          <w:vertAlign w:val="superscript"/>
        </w:rPr>
        <w:t>a</w:t>
      </w:r>
      <w:r>
        <w:rPr>
          <w:rFonts w:hint="eastAsia"/>
          <w:sz w:val="24"/>
          <w:vertAlign w:val="superscript"/>
        </w:rPr>
        <w:t>,b</w:t>
      </w:r>
      <w:proofErr w:type="spellEnd"/>
      <w:r>
        <w:rPr>
          <w:rStyle w:val="a9"/>
          <w:sz w:val="24"/>
        </w:rPr>
        <w:footnoteReference w:customMarkFollows="1" w:id="1"/>
        <w:t>*</w:t>
      </w:r>
      <w:r>
        <w:rPr>
          <w:sz w:val="24"/>
        </w:rPr>
        <w:t xml:space="preserve">, </w:t>
      </w:r>
      <w:r w:rsidR="00E612B1">
        <w:rPr>
          <w:rFonts w:hint="eastAsia"/>
          <w:sz w:val="24"/>
        </w:rPr>
        <w:t xml:space="preserve">Yang </w:t>
      </w:r>
      <w:proofErr w:type="spellStart"/>
      <w:r w:rsidR="00E612B1">
        <w:rPr>
          <w:rFonts w:hint="eastAsia"/>
          <w:sz w:val="24"/>
        </w:rPr>
        <w:t>Wang</w:t>
      </w:r>
      <w:r w:rsidR="007733E5" w:rsidRPr="007733E5">
        <w:rPr>
          <w:sz w:val="24"/>
          <w:vertAlign w:val="superscript"/>
        </w:rPr>
        <w:t>d,e</w:t>
      </w:r>
      <w:proofErr w:type="spellEnd"/>
      <w:r>
        <w:rPr>
          <w:rFonts w:hint="eastAsia"/>
          <w:sz w:val="24"/>
        </w:rPr>
        <w:t>,</w:t>
      </w:r>
      <w:r>
        <w:rPr>
          <w:sz w:val="24"/>
        </w:rPr>
        <w:t xml:space="preserve"> </w:t>
      </w:r>
      <w:proofErr w:type="spellStart"/>
      <w:r w:rsidR="00C003E3" w:rsidRPr="00C003E3">
        <w:rPr>
          <w:sz w:val="24"/>
        </w:rPr>
        <w:t>Qin</w:t>
      </w:r>
      <w:r w:rsidR="00F63E3E">
        <w:rPr>
          <w:sz w:val="24"/>
        </w:rPr>
        <w:t>g</w:t>
      </w:r>
      <w:r w:rsidR="00C003E3" w:rsidRPr="00C003E3">
        <w:rPr>
          <w:sz w:val="24"/>
        </w:rPr>
        <w:t>yu</w:t>
      </w:r>
      <w:proofErr w:type="spellEnd"/>
      <w:r w:rsidR="00C003E3" w:rsidRPr="00C003E3">
        <w:rPr>
          <w:sz w:val="24"/>
        </w:rPr>
        <w:t xml:space="preserve"> </w:t>
      </w:r>
      <w:proofErr w:type="spellStart"/>
      <w:r w:rsidR="00C003E3" w:rsidRPr="00C003E3">
        <w:rPr>
          <w:sz w:val="24"/>
        </w:rPr>
        <w:t>Xiao</w:t>
      </w:r>
      <w:r w:rsidR="007733E5" w:rsidRPr="007733E5">
        <w:rPr>
          <w:sz w:val="24"/>
          <w:vertAlign w:val="superscript"/>
        </w:rPr>
        <w:t>d,e</w:t>
      </w:r>
      <w:proofErr w:type="spellEnd"/>
      <w:r w:rsidR="00C003E3" w:rsidRPr="00C003E3">
        <w:rPr>
          <w:sz w:val="24"/>
        </w:rPr>
        <w:t>,</w:t>
      </w:r>
      <w:r w:rsidR="00C003E3">
        <w:rPr>
          <w:sz w:val="24"/>
        </w:rPr>
        <w:t xml:space="preserve"> </w:t>
      </w:r>
      <w:proofErr w:type="spellStart"/>
      <w:r w:rsidR="001A39D9">
        <w:rPr>
          <w:sz w:val="24"/>
        </w:rPr>
        <w:t>Zhenzhong</w:t>
      </w:r>
      <w:proofErr w:type="spellEnd"/>
      <w:r w:rsidR="001A39D9">
        <w:rPr>
          <w:sz w:val="24"/>
        </w:rPr>
        <w:t xml:space="preserve"> </w:t>
      </w:r>
      <w:proofErr w:type="spellStart"/>
      <w:r w:rsidR="001A39D9">
        <w:rPr>
          <w:sz w:val="24"/>
        </w:rPr>
        <w:t>Xing</w:t>
      </w:r>
      <w:r w:rsidR="001A39D9">
        <w:rPr>
          <w:sz w:val="24"/>
          <w:vertAlign w:val="superscript"/>
        </w:rPr>
        <w:t>a,</w:t>
      </w:r>
      <w:r w:rsidR="001A39D9">
        <w:rPr>
          <w:rFonts w:hint="eastAsia"/>
          <w:sz w:val="24"/>
          <w:vertAlign w:val="superscript"/>
        </w:rPr>
        <w:t>b,e</w:t>
      </w:r>
      <w:proofErr w:type="spellEnd"/>
      <w:r w:rsidR="001A39D9">
        <w:rPr>
          <w:rFonts w:hint="eastAsia"/>
          <w:sz w:val="24"/>
        </w:rPr>
        <w:t xml:space="preserve">, </w:t>
      </w:r>
      <w:proofErr w:type="spellStart"/>
      <w:r>
        <w:rPr>
          <w:sz w:val="24"/>
        </w:rPr>
        <w:t>Huiying</w:t>
      </w:r>
      <w:proofErr w:type="spellEnd"/>
      <w:r>
        <w:rPr>
          <w:sz w:val="24"/>
        </w:rPr>
        <w:t xml:space="preserve"> </w:t>
      </w:r>
      <w:proofErr w:type="spellStart"/>
      <w:r>
        <w:rPr>
          <w:sz w:val="24"/>
        </w:rPr>
        <w:t>Ouyang</w:t>
      </w:r>
      <w:r>
        <w:rPr>
          <w:sz w:val="24"/>
          <w:vertAlign w:val="superscript"/>
        </w:rPr>
        <w:t>a,</w:t>
      </w:r>
      <w:r>
        <w:rPr>
          <w:rFonts w:hint="eastAsia"/>
          <w:sz w:val="24"/>
          <w:vertAlign w:val="superscript"/>
        </w:rPr>
        <w:t>b,e</w:t>
      </w:r>
      <w:proofErr w:type="spellEnd"/>
      <w:r w:rsidRPr="00462B91">
        <w:rPr>
          <w:sz w:val="24"/>
        </w:rPr>
        <w:t>,</w:t>
      </w:r>
      <w:r>
        <w:rPr>
          <w:sz w:val="24"/>
          <w:vertAlign w:val="superscript"/>
        </w:rPr>
        <w:t xml:space="preserve"> </w:t>
      </w:r>
      <w:r>
        <w:rPr>
          <w:sz w:val="24"/>
        </w:rPr>
        <w:t xml:space="preserve">Li </w:t>
      </w:r>
      <w:proofErr w:type="spellStart"/>
      <w:r>
        <w:rPr>
          <w:sz w:val="24"/>
        </w:rPr>
        <w:t>Tian</w:t>
      </w:r>
      <w:r w:rsidRPr="00E90B52">
        <w:rPr>
          <w:sz w:val="24"/>
          <w:vertAlign w:val="superscript"/>
        </w:rPr>
        <w:t>a,</w:t>
      </w:r>
      <w:r>
        <w:rPr>
          <w:rFonts w:hint="eastAsia"/>
          <w:sz w:val="24"/>
          <w:vertAlign w:val="superscript"/>
        </w:rPr>
        <w:t>b</w:t>
      </w:r>
      <w:proofErr w:type="spellEnd"/>
      <w:r>
        <w:rPr>
          <w:sz w:val="24"/>
        </w:rPr>
        <w:t>,</w:t>
      </w:r>
      <w:r w:rsidRPr="0060660A">
        <w:rPr>
          <w:sz w:val="24"/>
        </w:rPr>
        <w:t xml:space="preserve"> </w:t>
      </w:r>
      <w:proofErr w:type="spellStart"/>
      <w:r w:rsidR="00420FA3" w:rsidRPr="00420FA3">
        <w:rPr>
          <w:sz w:val="24"/>
        </w:rPr>
        <w:t>Haodong</w:t>
      </w:r>
      <w:proofErr w:type="spellEnd"/>
      <w:r w:rsidR="00420FA3" w:rsidRPr="00420FA3">
        <w:rPr>
          <w:sz w:val="24"/>
        </w:rPr>
        <w:t xml:space="preserve"> </w:t>
      </w:r>
      <w:proofErr w:type="spellStart"/>
      <w:r w:rsidR="00420FA3" w:rsidRPr="00420FA3">
        <w:rPr>
          <w:sz w:val="24"/>
        </w:rPr>
        <w:t>Gu</w:t>
      </w:r>
      <w:r w:rsidR="00420FA3" w:rsidRPr="00420FA3">
        <w:rPr>
          <w:sz w:val="24"/>
          <w:vertAlign w:val="superscript"/>
        </w:rPr>
        <w:t>a,b,c</w:t>
      </w:r>
      <w:proofErr w:type="spellEnd"/>
      <w:r w:rsidR="00420FA3" w:rsidRPr="00420FA3">
        <w:rPr>
          <w:sz w:val="24"/>
        </w:rPr>
        <w:t>,</w:t>
      </w:r>
      <w:r w:rsidR="00420FA3">
        <w:rPr>
          <w:sz w:val="24"/>
        </w:rPr>
        <w:t xml:space="preserve"> </w:t>
      </w:r>
      <w:proofErr w:type="spellStart"/>
      <w:r w:rsidRPr="008C5BE5">
        <w:rPr>
          <w:sz w:val="24"/>
        </w:rPr>
        <w:t>Xiangyu</w:t>
      </w:r>
      <w:proofErr w:type="spellEnd"/>
      <w:r w:rsidRPr="008C5BE5">
        <w:rPr>
          <w:sz w:val="24"/>
        </w:rPr>
        <w:t xml:space="preserve"> </w:t>
      </w:r>
      <w:proofErr w:type="spellStart"/>
      <w:r w:rsidRPr="008C5BE5">
        <w:rPr>
          <w:sz w:val="24"/>
        </w:rPr>
        <w:t>Zhang</w:t>
      </w:r>
      <w:r w:rsidRPr="00E90B52">
        <w:rPr>
          <w:sz w:val="24"/>
          <w:vertAlign w:val="superscript"/>
        </w:rPr>
        <w:t>a</w:t>
      </w:r>
      <w:r>
        <w:rPr>
          <w:rFonts w:hint="eastAsia"/>
          <w:sz w:val="24"/>
          <w:vertAlign w:val="superscript"/>
        </w:rPr>
        <w:t>,b</w:t>
      </w:r>
      <w:proofErr w:type="spellEnd"/>
      <w:r>
        <w:rPr>
          <w:sz w:val="24"/>
        </w:rPr>
        <w:t>,</w:t>
      </w:r>
      <w:r w:rsidRPr="008C5BE5">
        <w:rPr>
          <w:sz w:val="24"/>
        </w:rPr>
        <w:t xml:space="preserve"> </w:t>
      </w:r>
      <w:proofErr w:type="spellStart"/>
      <w:r>
        <w:rPr>
          <w:rFonts w:hint="eastAsia"/>
          <w:sz w:val="24"/>
        </w:rPr>
        <w:t>Yongfeng</w:t>
      </w:r>
      <w:proofErr w:type="spellEnd"/>
      <w:r>
        <w:rPr>
          <w:rFonts w:hint="eastAsia"/>
          <w:sz w:val="24"/>
        </w:rPr>
        <w:t xml:space="preserve"> </w:t>
      </w:r>
      <w:proofErr w:type="spellStart"/>
      <w:r>
        <w:rPr>
          <w:rFonts w:hint="eastAsia"/>
          <w:sz w:val="24"/>
        </w:rPr>
        <w:t>Mei</w:t>
      </w:r>
      <w:r w:rsidR="007733E5" w:rsidRPr="007733E5">
        <w:rPr>
          <w:sz w:val="24"/>
          <w:vertAlign w:val="superscript"/>
        </w:rPr>
        <w:t>d,e</w:t>
      </w:r>
      <w:proofErr w:type="spellEnd"/>
      <w:r>
        <w:rPr>
          <w:rFonts w:hint="eastAsia"/>
          <w:sz w:val="24"/>
        </w:rPr>
        <w:t xml:space="preserve">, </w:t>
      </w:r>
      <w:proofErr w:type="spellStart"/>
      <w:r>
        <w:rPr>
          <w:sz w:val="24"/>
        </w:rPr>
        <w:t>Jinshan</w:t>
      </w:r>
      <w:proofErr w:type="spellEnd"/>
      <w:r>
        <w:rPr>
          <w:sz w:val="24"/>
        </w:rPr>
        <w:t xml:space="preserve"> </w:t>
      </w:r>
      <w:proofErr w:type="spellStart"/>
      <w:r>
        <w:rPr>
          <w:sz w:val="24"/>
        </w:rPr>
        <w:t>Yang</w:t>
      </w:r>
      <w:r w:rsidRPr="00E90B52">
        <w:rPr>
          <w:sz w:val="24"/>
          <w:vertAlign w:val="superscript"/>
        </w:rPr>
        <w:t>a</w:t>
      </w:r>
      <w:r>
        <w:rPr>
          <w:rFonts w:hint="eastAsia"/>
          <w:sz w:val="24"/>
          <w:vertAlign w:val="superscript"/>
        </w:rPr>
        <w:t>,b</w:t>
      </w:r>
      <w:proofErr w:type="spellEnd"/>
      <w:r>
        <w:rPr>
          <w:sz w:val="24"/>
        </w:rPr>
        <w:t xml:space="preserve">, </w:t>
      </w:r>
      <w:proofErr w:type="spellStart"/>
      <w:r>
        <w:rPr>
          <w:sz w:val="24"/>
        </w:rPr>
        <w:t>Shaoming</w:t>
      </w:r>
      <w:proofErr w:type="spellEnd"/>
      <w:r>
        <w:rPr>
          <w:sz w:val="24"/>
        </w:rPr>
        <w:t xml:space="preserve"> </w:t>
      </w:r>
      <w:proofErr w:type="spellStart"/>
      <w:r>
        <w:rPr>
          <w:sz w:val="24"/>
        </w:rPr>
        <w:t>Dong</w:t>
      </w:r>
      <w:r w:rsidRPr="00E90B52">
        <w:rPr>
          <w:sz w:val="24"/>
          <w:vertAlign w:val="superscript"/>
        </w:rPr>
        <w:t>a,</w:t>
      </w:r>
      <w:r>
        <w:rPr>
          <w:sz w:val="24"/>
          <w:vertAlign w:val="superscript"/>
        </w:rPr>
        <w:t>b</w:t>
      </w:r>
      <w:proofErr w:type="spellEnd"/>
      <w:r w:rsidR="00E612B1">
        <w:rPr>
          <w:rStyle w:val="a9"/>
          <w:sz w:val="24"/>
        </w:rPr>
        <w:footnoteReference w:customMarkFollows="1" w:id="2"/>
        <w:t>†</w:t>
      </w:r>
    </w:p>
    <w:p w14:paraId="7A1BFA0B" w14:textId="77777777" w:rsidR="008B040C" w:rsidRPr="002C6F8D" w:rsidRDefault="008B040C" w:rsidP="008B040C">
      <w:pPr>
        <w:spacing w:line="480" w:lineRule="auto"/>
        <w:jc w:val="center"/>
        <w:rPr>
          <w:sz w:val="24"/>
        </w:rPr>
      </w:pPr>
    </w:p>
    <w:p w14:paraId="1E546CF6" w14:textId="77777777" w:rsidR="008B040C" w:rsidRDefault="008B040C" w:rsidP="008B040C">
      <w:pPr>
        <w:snapToGrid w:val="0"/>
        <w:spacing w:line="480" w:lineRule="auto"/>
        <w:jc w:val="center"/>
        <w:rPr>
          <w:sz w:val="24"/>
        </w:rPr>
      </w:pPr>
      <w:proofErr w:type="spellStart"/>
      <w:r>
        <w:rPr>
          <w:sz w:val="24"/>
          <w:vertAlign w:val="superscript"/>
        </w:rPr>
        <w:t>a</w:t>
      </w:r>
      <w:r w:rsidRPr="00B90ED7">
        <w:rPr>
          <w:sz w:val="24"/>
        </w:rPr>
        <w:t>State</w:t>
      </w:r>
      <w:proofErr w:type="spellEnd"/>
      <w:r w:rsidRPr="00B90ED7">
        <w:rPr>
          <w:sz w:val="24"/>
        </w:rPr>
        <w:t xml:space="preserve"> Key Laboratory of High Performance Ceramics </w:t>
      </w:r>
      <w:bookmarkStart w:id="0" w:name="OLE_LINK149"/>
      <w:bookmarkStart w:id="1" w:name="OLE_LINK148"/>
      <w:r w:rsidRPr="00B90ED7">
        <w:rPr>
          <w:sz w:val="24"/>
        </w:rPr>
        <w:t>&amp; Superﬁne Microstructure, Shanghai Institute of Ceramics</w:t>
      </w:r>
      <w:bookmarkEnd w:id="0"/>
      <w:bookmarkEnd w:id="1"/>
      <w:r w:rsidRPr="00B90ED7">
        <w:rPr>
          <w:sz w:val="24"/>
        </w:rPr>
        <w:t>, Chinese Academy of Sciences, Shanghai 200050, China</w:t>
      </w:r>
    </w:p>
    <w:p w14:paraId="27E4E1AD" w14:textId="77777777" w:rsidR="008B040C" w:rsidRDefault="008B040C" w:rsidP="008B040C">
      <w:pPr>
        <w:snapToGrid w:val="0"/>
        <w:spacing w:line="480" w:lineRule="auto"/>
        <w:jc w:val="center"/>
        <w:rPr>
          <w:sz w:val="24"/>
        </w:rPr>
      </w:pPr>
      <w:proofErr w:type="spellStart"/>
      <w:r w:rsidRPr="002C6F8D">
        <w:rPr>
          <w:sz w:val="24"/>
          <w:vertAlign w:val="superscript"/>
        </w:rPr>
        <w:t>b</w:t>
      </w:r>
      <w:r w:rsidRPr="002C6F8D">
        <w:rPr>
          <w:sz w:val="24"/>
        </w:rPr>
        <w:t>Structural</w:t>
      </w:r>
      <w:proofErr w:type="spellEnd"/>
      <w:r w:rsidRPr="002C6F8D">
        <w:rPr>
          <w:sz w:val="24"/>
        </w:rPr>
        <w:t xml:space="preserve"> Ceramics and Composites Engineering Research Center, Shanghai Institute of Ceramics, Chinese Academy of Sciences, Shanghai 200050, China </w:t>
      </w:r>
      <w:proofErr w:type="spellStart"/>
      <w:r w:rsidRPr="002C6F8D">
        <w:rPr>
          <w:rFonts w:hint="eastAsia"/>
          <w:sz w:val="24"/>
          <w:vertAlign w:val="superscript"/>
        </w:rPr>
        <w:t>c</w:t>
      </w:r>
      <w:r w:rsidRPr="002C6F8D">
        <w:rPr>
          <w:sz w:val="24"/>
        </w:rPr>
        <w:t>University</w:t>
      </w:r>
      <w:proofErr w:type="spellEnd"/>
      <w:r w:rsidRPr="002C6F8D">
        <w:rPr>
          <w:sz w:val="24"/>
        </w:rPr>
        <w:t xml:space="preserve"> of Chinese Academy of Sciences, Beijing 100049, China</w:t>
      </w:r>
    </w:p>
    <w:p w14:paraId="1C39CCAC" w14:textId="6D37303C" w:rsidR="007733E5" w:rsidRDefault="007733E5" w:rsidP="007733E5">
      <w:pPr>
        <w:snapToGrid w:val="0"/>
        <w:spacing w:line="480" w:lineRule="auto"/>
        <w:jc w:val="center"/>
        <w:rPr>
          <w:sz w:val="24"/>
        </w:rPr>
      </w:pPr>
      <w:bookmarkStart w:id="2" w:name="OLE_LINK48"/>
      <w:proofErr w:type="spellStart"/>
      <w:r>
        <w:rPr>
          <w:sz w:val="24"/>
          <w:vertAlign w:val="superscript"/>
        </w:rPr>
        <w:t>d</w:t>
      </w:r>
      <w:r w:rsidRPr="00454839">
        <w:rPr>
          <w:sz w:val="24"/>
        </w:rPr>
        <w:t>International</w:t>
      </w:r>
      <w:proofErr w:type="spellEnd"/>
      <w:r w:rsidRPr="00454839">
        <w:rPr>
          <w:sz w:val="24"/>
        </w:rPr>
        <w:t xml:space="preserve"> institute of intelligent </w:t>
      </w:r>
      <w:proofErr w:type="spellStart"/>
      <w:r w:rsidRPr="00454839">
        <w:rPr>
          <w:sz w:val="24"/>
        </w:rPr>
        <w:t>Nanorobots</w:t>
      </w:r>
      <w:proofErr w:type="spellEnd"/>
      <w:r w:rsidRPr="00454839">
        <w:rPr>
          <w:sz w:val="24"/>
        </w:rPr>
        <w:t xml:space="preserve"> and </w:t>
      </w:r>
      <w:proofErr w:type="spellStart"/>
      <w:r w:rsidRPr="00454839">
        <w:rPr>
          <w:sz w:val="24"/>
        </w:rPr>
        <w:t>Nanosystems</w:t>
      </w:r>
      <w:proofErr w:type="spellEnd"/>
      <w:r w:rsidRPr="00454839">
        <w:rPr>
          <w:sz w:val="24"/>
        </w:rPr>
        <w:t xml:space="preserve"> &amp; State Key Laboratory of Surface Physics, College of </w:t>
      </w:r>
      <w:r>
        <w:rPr>
          <w:sz w:val="24"/>
        </w:rPr>
        <w:t>I</w:t>
      </w:r>
      <w:r w:rsidRPr="00454839">
        <w:rPr>
          <w:sz w:val="24"/>
        </w:rPr>
        <w:t>ntelligent Robotics and Advanced Manufacturing</w:t>
      </w:r>
      <w:r w:rsidRPr="002C6F8D">
        <w:rPr>
          <w:sz w:val="24"/>
        </w:rPr>
        <w:t xml:space="preserve">, </w:t>
      </w:r>
      <w:proofErr w:type="spellStart"/>
      <w:r w:rsidRPr="002C6F8D">
        <w:rPr>
          <w:sz w:val="24"/>
        </w:rPr>
        <w:t>Fudan</w:t>
      </w:r>
      <w:proofErr w:type="spellEnd"/>
      <w:r w:rsidRPr="002C6F8D">
        <w:rPr>
          <w:sz w:val="24"/>
        </w:rPr>
        <w:t xml:space="preserve"> University, Shanghai 200438, China</w:t>
      </w:r>
    </w:p>
    <w:p w14:paraId="7899D61E" w14:textId="77777777" w:rsidR="007733E5" w:rsidRDefault="007733E5" w:rsidP="007733E5">
      <w:pPr>
        <w:snapToGrid w:val="0"/>
        <w:spacing w:line="480" w:lineRule="auto"/>
        <w:jc w:val="center"/>
        <w:rPr>
          <w:sz w:val="24"/>
        </w:rPr>
      </w:pPr>
      <w:proofErr w:type="spellStart"/>
      <w:r w:rsidRPr="00462B91">
        <w:rPr>
          <w:sz w:val="24"/>
          <w:vertAlign w:val="superscript"/>
        </w:rPr>
        <w:t>e</w:t>
      </w:r>
      <w:r w:rsidRPr="00454839">
        <w:rPr>
          <w:sz w:val="24"/>
        </w:rPr>
        <w:t>Yiwu</w:t>
      </w:r>
      <w:proofErr w:type="spellEnd"/>
      <w:r w:rsidRPr="00454839">
        <w:rPr>
          <w:sz w:val="24"/>
        </w:rPr>
        <w:t xml:space="preserve"> Research Institute of </w:t>
      </w:r>
      <w:proofErr w:type="spellStart"/>
      <w:r w:rsidRPr="00454839">
        <w:rPr>
          <w:sz w:val="24"/>
        </w:rPr>
        <w:t>Fudan</w:t>
      </w:r>
      <w:proofErr w:type="spellEnd"/>
      <w:r w:rsidRPr="00454839">
        <w:rPr>
          <w:sz w:val="24"/>
        </w:rPr>
        <w:t xml:space="preserve"> University, Zhejiang 322000, </w:t>
      </w:r>
      <w:r w:rsidRPr="0085469B">
        <w:rPr>
          <w:sz w:val="24"/>
        </w:rPr>
        <w:t>China</w:t>
      </w:r>
      <w:bookmarkEnd w:id="2"/>
    </w:p>
    <w:p w14:paraId="4385078F" w14:textId="1D058A5D" w:rsidR="008B040C" w:rsidRDefault="007733E5" w:rsidP="007733E5">
      <w:pPr>
        <w:snapToGrid w:val="0"/>
        <w:spacing w:line="480" w:lineRule="auto"/>
        <w:jc w:val="center"/>
        <w:rPr>
          <w:sz w:val="24"/>
        </w:rPr>
      </w:pPr>
      <w:proofErr w:type="spellStart"/>
      <w:r>
        <w:rPr>
          <w:sz w:val="24"/>
          <w:vertAlign w:val="superscript"/>
        </w:rPr>
        <w:t>f</w:t>
      </w:r>
      <w:r w:rsidRPr="0085469B">
        <w:rPr>
          <w:sz w:val="24"/>
        </w:rPr>
        <w:t>School</w:t>
      </w:r>
      <w:proofErr w:type="spellEnd"/>
      <w:r w:rsidRPr="0085469B">
        <w:rPr>
          <w:sz w:val="24"/>
        </w:rPr>
        <w:t xml:space="preserve"> of Physical Science and Technology, </w:t>
      </w:r>
      <w:proofErr w:type="spellStart"/>
      <w:r w:rsidRPr="0085469B">
        <w:rPr>
          <w:sz w:val="24"/>
        </w:rPr>
        <w:t>ShanghaiTech</w:t>
      </w:r>
      <w:proofErr w:type="spellEnd"/>
      <w:r w:rsidRPr="0085469B">
        <w:rPr>
          <w:sz w:val="24"/>
        </w:rPr>
        <w:t xml:space="preserve"> University, Shanghai 201210, China</w:t>
      </w:r>
      <w:r w:rsidR="008B040C">
        <w:rPr>
          <w:sz w:val="24"/>
        </w:rPr>
        <w:br w:type="page"/>
      </w:r>
    </w:p>
    <w:p w14:paraId="64E5427D" w14:textId="66BB6572" w:rsidR="00EC3C18" w:rsidRPr="00BF14E0" w:rsidRDefault="00EC3C18" w:rsidP="00EC3C18">
      <w:pPr>
        <w:spacing w:line="480" w:lineRule="auto"/>
        <w:jc w:val="left"/>
        <w:rPr>
          <w:b/>
          <w:sz w:val="24"/>
        </w:rPr>
      </w:pPr>
      <w:r w:rsidRPr="00BF14E0">
        <w:rPr>
          <w:b/>
          <w:sz w:val="24"/>
        </w:rPr>
        <w:lastRenderedPageBreak/>
        <w:t>Derivation of high impedance matching</w:t>
      </w:r>
      <w:r w:rsidR="00BF14E0" w:rsidRPr="00BF14E0">
        <w:rPr>
          <w:b/>
          <w:sz w:val="24"/>
        </w:rPr>
        <w:t xml:space="preserve"> degree</w:t>
      </w:r>
    </w:p>
    <w:p w14:paraId="45CF8435" w14:textId="78416AE5" w:rsidR="00573642" w:rsidRDefault="004057AE" w:rsidP="007E7500">
      <w:pPr>
        <w:spacing w:line="480" w:lineRule="auto"/>
        <w:ind w:firstLineChars="200" w:firstLine="480"/>
        <w:rPr>
          <w:sz w:val="24"/>
        </w:rPr>
      </w:pPr>
      <w:r>
        <w:rPr>
          <w:sz w:val="24"/>
        </w:rPr>
        <w:t>T</w:t>
      </w:r>
      <w:r w:rsidR="00EC3C18" w:rsidRPr="00EC3C18">
        <w:rPr>
          <w:sz w:val="24"/>
        </w:rPr>
        <w:t>o achieve effective absorpt</w:t>
      </w:r>
      <w:r w:rsidR="00EC3C18">
        <w:rPr>
          <w:sz w:val="24"/>
        </w:rPr>
        <w:t xml:space="preserve">ion, the material </w:t>
      </w:r>
      <w:r>
        <w:rPr>
          <w:sz w:val="24"/>
        </w:rPr>
        <w:t>must</w:t>
      </w:r>
      <w:r w:rsidR="00BA7E0E">
        <w:rPr>
          <w:sz w:val="24"/>
        </w:rPr>
        <w:t xml:space="preserve"> </w:t>
      </w:r>
      <w:r w:rsidR="00BA7E0E" w:rsidRPr="00BA7E0E">
        <w:rPr>
          <w:sz w:val="24"/>
        </w:rPr>
        <w:t>satisfy the following equation</w:t>
      </w:r>
      <w:r w:rsidR="00EC3C18" w:rsidRPr="00BA7E0E">
        <w:rPr>
          <w:sz w:val="24"/>
        </w:rPr>
        <w:t>:</w:t>
      </w:r>
      <w:r w:rsidR="00EC3C18">
        <w:rPr>
          <w:sz w:val="24"/>
        </w:rPr>
        <w:t xml:space="preserve"> </w:t>
      </w:r>
    </w:p>
    <w:p w14:paraId="2508C8B4" w14:textId="6015B2B8" w:rsidR="00EC3C18" w:rsidRDefault="000B79A8" w:rsidP="00EC3C18">
      <w:pPr>
        <w:wordWrap w:val="0"/>
        <w:spacing w:line="480" w:lineRule="auto"/>
        <w:jc w:val="right"/>
        <w:rPr>
          <w:sz w:val="24"/>
        </w:rPr>
      </w:pPr>
      <m:oMath>
        <m:eqArr>
          <m:eqArrPr>
            <m:ctrlPr>
              <w:rPr>
                <w:rFonts w:ascii="Cambria Math" w:eastAsia="Cambria Math" w:hAnsi="Cambria Math" w:cs="Times New Roman"/>
                <w:i/>
                <w:sz w:val="24"/>
              </w:rPr>
            </m:ctrlPr>
          </m:eqArrPr>
          <m:e>
            <m:r>
              <w:rPr>
                <w:rFonts w:ascii="Cambria Math" w:eastAsia="Cambria Math" w:hAnsi="Cambria Math" w:cs="Times New Roman"/>
                <w:sz w:val="24"/>
              </w:rPr>
              <m:t>RL=20</m:t>
            </m:r>
            <m:func>
              <m:funcPr>
                <m:ctrlPr>
                  <w:rPr>
                    <w:rFonts w:ascii="Cambria Math" w:eastAsia="Cambria Math" w:hAnsi="Cambria Math" w:cs="Times New Roman"/>
                    <w:i/>
                    <w:sz w:val="24"/>
                  </w:rPr>
                </m:ctrlPr>
              </m:funcPr>
              <m:fName>
                <m:r>
                  <m:rPr>
                    <m:sty m:val="p"/>
                  </m:rPr>
                  <w:rPr>
                    <w:rFonts w:ascii="Cambria Math" w:eastAsia="Cambria Math" w:hAnsi="Cambria Math" w:cs="Times New Roman"/>
                    <w:sz w:val="24"/>
                  </w:rPr>
                  <m:t>lg</m:t>
                </m:r>
              </m:fName>
              <m:e>
                <m:d>
                  <m:dPr>
                    <m:begChr m:val="|"/>
                    <m:endChr m:val="|"/>
                    <m:ctrlPr>
                      <w:rPr>
                        <w:rFonts w:ascii="Cambria Math" w:eastAsia="Cambria Math" w:hAnsi="Cambria Math" w:cs="Times New Roman"/>
                        <w:i/>
                        <w:sz w:val="24"/>
                      </w:rPr>
                    </m:ctrlPr>
                  </m:dPr>
                  <m:e>
                    <m:f>
                      <m:fPr>
                        <m:ctrlPr>
                          <w:rPr>
                            <w:rFonts w:ascii="Cambria Math" w:eastAsia="Cambria Math" w:hAnsi="Cambria Math" w:cs="Times New Roman"/>
                            <w:i/>
                            <w:sz w:val="24"/>
                          </w:rPr>
                        </m:ctrlPr>
                      </m:fPr>
                      <m:num>
                        <m:sSub>
                          <m:sSubPr>
                            <m:ctrlPr>
                              <w:rPr>
                                <w:rFonts w:ascii="Cambria Math" w:eastAsia="Cambria Math" w:hAnsi="Cambria Math" w:cs="Times New Roman"/>
                                <w:b/>
                                <w:i/>
                                <w:sz w:val="24"/>
                              </w:rPr>
                            </m:ctrlPr>
                          </m:sSubPr>
                          <m:e>
                            <m:r>
                              <m:rPr>
                                <m:sty m:val="bi"/>
                              </m:rPr>
                              <w:rPr>
                                <w:rFonts w:ascii="Cambria Math" w:eastAsia="Cambria Math" w:hAnsi="Cambria Math" w:cs="Times New Roman"/>
                                <w:sz w:val="24"/>
                              </w:rPr>
                              <m:t>Z</m:t>
                            </m:r>
                          </m:e>
                          <m:sub>
                            <m:r>
                              <m:rPr>
                                <m:sty m:val="b"/>
                              </m:rPr>
                              <w:rPr>
                                <w:rFonts w:ascii="Cambria Math" w:eastAsia="Cambria Math" w:hAnsi="Cambria Math" w:cs="Times New Roman"/>
                                <w:sz w:val="24"/>
                              </w:rPr>
                              <m:t>in</m:t>
                            </m:r>
                          </m:sub>
                        </m:sSub>
                        <m:r>
                          <w:rPr>
                            <w:rFonts w:ascii="Cambria Math" w:eastAsia="Cambria Math" w:hAnsi="Cambria Math" w:cs="Times New Roman"/>
                            <w:sz w:val="24"/>
                          </w:rPr>
                          <m:t>-1</m:t>
                        </m:r>
                      </m:num>
                      <m:den>
                        <m:sSub>
                          <m:sSubPr>
                            <m:ctrlPr>
                              <w:rPr>
                                <w:rFonts w:ascii="Cambria Math" w:eastAsia="Cambria Math" w:hAnsi="Cambria Math" w:cs="Times New Roman"/>
                                <w:b/>
                                <w:i/>
                                <w:sz w:val="24"/>
                              </w:rPr>
                            </m:ctrlPr>
                          </m:sSubPr>
                          <m:e>
                            <m:r>
                              <m:rPr>
                                <m:sty m:val="bi"/>
                              </m:rPr>
                              <w:rPr>
                                <w:rFonts w:ascii="Cambria Math" w:eastAsia="Cambria Math" w:hAnsi="Cambria Math" w:cs="Times New Roman"/>
                                <w:sz w:val="24"/>
                              </w:rPr>
                              <m:t>Z</m:t>
                            </m:r>
                          </m:e>
                          <m:sub>
                            <m:r>
                              <m:rPr>
                                <m:sty m:val="b"/>
                              </m:rPr>
                              <w:rPr>
                                <w:rFonts w:ascii="Cambria Math" w:eastAsia="Cambria Math" w:hAnsi="Cambria Math" w:cs="Times New Roman"/>
                                <w:sz w:val="24"/>
                              </w:rPr>
                              <m:t>in</m:t>
                            </m:r>
                          </m:sub>
                        </m:sSub>
                        <m:r>
                          <w:rPr>
                            <w:rFonts w:ascii="Cambria Math" w:eastAsia="Cambria Math" w:hAnsi="Cambria Math" w:cs="Times New Roman"/>
                            <w:sz w:val="24"/>
                          </w:rPr>
                          <m:t>+1</m:t>
                        </m:r>
                      </m:den>
                    </m:f>
                  </m:e>
                </m:d>
              </m:e>
            </m:func>
            <m:r>
              <w:rPr>
                <w:rFonts w:ascii="Cambria Math" w:eastAsia="Cambria Math" w:hAnsi="Cambria Math" w:cs="Times New Roman"/>
                <w:sz w:val="24"/>
              </w:rPr>
              <m:t>&lt;-10</m:t>
            </m:r>
          </m:e>
        </m:eqArr>
      </m:oMath>
      <w:r w:rsidR="00EC3C18">
        <w:rPr>
          <w:rFonts w:hint="eastAsia"/>
          <w:sz w:val="24"/>
        </w:rPr>
        <w:t xml:space="preserve">  </w:t>
      </w:r>
      <w:r w:rsidR="00EC3C18">
        <w:rPr>
          <w:sz w:val="24"/>
        </w:rPr>
        <w:t xml:space="preserve">   </w:t>
      </w:r>
      <w:r w:rsidR="00BA7E0E">
        <w:rPr>
          <w:sz w:val="24"/>
        </w:rPr>
        <w:t xml:space="preserve"> </w:t>
      </w:r>
      <w:r w:rsidR="00BA01D3">
        <w:rPr>
          <w:sz w:val="24"/>
        </w:rPr>
        <w:t xml:space="preserve">        </w:t>
      </w:r>
      <w:r w:rsidR="00EC3C18">
        <w:rPr>
          <w:sz w:val="24"/>
        </w:rPr>
        <w:t xml:space="preserve">         (</w:t>
      </w:r>
      <w:r w:rsidR="00BA7E0E">
        <w:rPr>
          <w:sz w:val="24"/>
        </w:rPr>
        <w:t>S</w:t>
      </w:r>
      <w:r w:rsidR="00EC3C18">
        <w:rPr>
          <w:sz w:val="24"/>
        </w:rPr>
        <w:t>1)</w:t>
      </w:r>
    </w:p>
    <w:p w14:paraId="3B7633E8" w14:textId="17D51931" w:rsidR="004057AE" w:rsidRPr="004057AE" w:rsidRDefault="004057AE" w:rsidP="004057AE">
      <w:pPr>
        <w:spacing w:line="480" w:lineRule="auto"/>
        <w:ind w:firstLineChars="200" w:firstLine="480"/>
        <w:jc w:val="left"/>
        <w:rPr>
          <w:sz w:val="24"/>
        </w:rPr>
      </w:pPr>
      <w:r w:rsidRPr="004057AE">
        <w:rPr>
          <w:sz w:val="24"/>
        </w:rPr>
        <w:t>This inequality can be rewritten as follows:</w:t>
      </w:r>
    </w:p>
    <w:p w14:paraId="33284CA4" w14:textId="6C7980D8" w:rsidR="00573642" w:rsidRDefault="000B79A8" w:rsidP="00BA7E0E">
      <w:pPr>
        <w:spacing w:line="480" w:lineRule="auto"/>
        <w:jc w:val="right"/>
        <w:rPr>
          <w:sz w:val="24"/>
        </w:rPr>
      </w:pPr>
      <m:oMath>
        <m:eqArr>
          <m:eqArrPr>
            <m:ctrlPr>
              <w:rPr>
                <w:rFonts w:ascii="Cambria Math" w:eastAsia="Cambria Math" w:hAnsi="Cambria Math" w:cs="Times New Roman"/>
                <w:i/>
                <w:sz w:val="24"/>
              </w:rPr>
            </m:ctrlPr>
          </m:eqArrPr>
          <m:e>
            <m:d>
              <m:dPr>
                <m:begChr m:val="|"/>
                <m:endChr m:val="|"/>
                <m:ctrlPr>
                  <w:rPr>
                    <w:rFonts w:ascii="Cambria Math" w:eastAsia="Cambria Math" w:hAnsi="Cambria Math" w:cs="Times New Roman"/>
                    <w:i/>
                    <w:sz w:val="24"/>
                  </w:rPr>
                </m:ctrlPr>
              </m:dPr>
              <m:e>
                <m:f>
                  <m:fPr>
                    <m:ctrlPr>
                      <w:rPr>
                        <w:rFonts w:ascii="Cambria Math" w:eastAsia="Cambria Math" w:hAnsi="Cambria Math" w:cs="Times New Roman"/>
                        <w:i/>
                        <w:sz w:val="24"/>
                      </w:rPr>
                    </m:ctrlPr>
                  </m:fPr>
                  <m:num>
                    <m:sSub>
                      <m:sSubPr>
                        <m:ctrlPr>
                          <w:rPr>
                            <w:rFonts w:ascii="Cambria Math" w:eastAsia="Cambria Math" w:hAnsi="Cambria Math" w:cs="Times New Roman"/>
                            <w:b/>
                            <w:i/>
                            <w:sz w:val="24"/>
                          </w:rPr>
                        </m:ctrlPr>
                      </m:sSubPr>
                      <m:e>
                        <m:r>
                          <m:rPr>
                            <m:sty m:val="bi"/>
                          </m:rPr>
                          <w:rPr>
                            <w:rFonts w:ascii="Cambria Math" w:eastAsia="Cambria Math" w:hAnsi="Cambria Math" w:cs="Times New Roman"/>
                            <w:sz w:val="24"/>
                          </w:rPr>
                          <m:t>Z</m:t>
                        </m:r>
                      </m:e>
                      <m:sub>
                        <m:r>
                          <m:rPr>
                            <m:sty m:val="b"/>
                          </m:rPr>
                          <w:rPr>
                            <w:rFonts w:ascii="Cambria Math" w:eastAsia="Cambria Math" w:hAnsi="Cambria Math" w:cs="Times New Roman"/>
                            <w:sz w:val="24"/>
                          </w:rPr>
                          <m:t>in</m:t>
                        </m:r>
                      </m:sub>
                    </m:sSub>
                    <m:r>
                      <w:rPr>
                        <w:rFonts w:ascii="Cambria Math" w:eastAsia="Cambria Math" w:hAnsi="Cambria Math" w:cs="Times New Roman"/>
                        <w:sz w:val="24"/>
                      </w:rPr>
                      <m:t>-1</m:t>
                    </m:r>
                  </m:num>
                  <m:den>
                    <m:sSub>
                      <m:sSubPr>
                        <m:ctrlPr>
                          <w:rPr>
                            <w:rFonts w:ascii="Cambria Math" w:eastAsia="Cambria Math" w:hAnsi="Cambria Math" w:cs="Times New Roman"/>
                            <w:b/>
                            <w:i/>
                            <w:sz w:val="24"/>
                          </w:rPr>
                        </m:ctrlPr>
                      </m:sSubPr>
                      <m:e>
                        <m:r>
                          <m:rPr>
                            <m:sty m:val="bi"/>
                          </m:rPr>
                          <w:rPr>
                            <w:rFonts w:ascii="Cambria Math" w:eastAsia="Cambria Math" w:hAnsi="Cambria Math" w:cs="Times New Roman"/>
                            <w:sz w:val="24"/>
                          </w:rPr>
                          <m:t>Z</m:t>
                        </m:r>
                      </m:e>
                      <m:sub>
                        <m:r>
                          <m:rPr>
                            <m:sty m:val="b"/>
                          </m:rPr>
                          <w:rPr>
                            <w:rFonts w:ascii="Cambria Math" w:eastAsia="Cambria Math" w:hAnsi="Cambria Math" w:cs="Times New Roman"/>
                            <w:sz w:val="24"/>
                          </w:rPr>
                          <m:t>in</m:t>
                        </m:r>
                      </m:sub>
                    </m:sSub>
                    <m:r>
                      <w:rPr>
                        <w:rFonts w:ascii="Cambria Math" w:eastAsia="Cambria Math" w:hAnsi="Cambria Math" w:cs="Times New Roman"/>
                        <w:sz w:val="24"/>
                      </w:rPr>
                      <m:t>+1</m:t>
                    </m:r>
                  </m:den>
                </m:f>
              </m:e>
            </m:d>
            <m:r>
              <w:rPr>
                <w:rFonts w:ascii="Cambria Math" w:eastAsia="Cambria Math" w:hAnsi="Cambria Math" w:cs="Times New Roman"/>
                <w:sz w:val="24"/>
              </w:rPr>
              <m:t>=</m:t>
            </m:r>
            <m:f>
              <m:fPr>
                <m:ctrlPr>
                  <w:rPr>
                    <w:rFonts w:ascii="Cambria Math" w:eastAsia="Cambria Math" w:hAnsi="Cambria Math" w:cs="Times New Roman"/>
                    <w:i/>
                    <w:sz w:val="24"/>
                  </w:rPr>
                </m:ctrlPr>
              </m:fPr>
              <m:num>
                <m:d>
                  <m:dPr>
                    <m:begChr m:val="|"/>
                    <m:endChr m:val="|"/>
                    <m:ctrlPr>
                      <w:rPr>
                        <w:rFonts w:ascii="Cambria Math" w:eastAsia="Cambria Math" w:hAnsi="Cambria Math" w:cs="Times New Roman"/>
                        <w:i/>
                        <w:sz w:val="24"/>
                      </w:rPr>
                    </m:ctrlPr>
                  </m:dPr>
                  <m:e>
                    <m:sSub>
                      <m:sSubPr>
                        <m:ctrlPr>
                          <w:rPr>
                            <w:rFonts w:ascii="Cambria Math" w:eastAsia="Cambria Math" w:hAnsi="Cambria Math" w:cs="Times New Roman"/>
                            <w:b/>
                            <w:i/>
                            <w:sz w:val="24"/>
                          </w:rPr>
                        </m:ctrlPr>
                      </m:sSubPr>
                      <m:e>
                        <m:r>
                          <m:rPr>
                            <m:sty m:val="bi"/>
                          </m:rPr>
                          <w:rPr>
                            <w:rFonts w:ascii="Cambria Math" w:eastAsia="Cambria Math" w:hAnsi="Cambria Math" w:cs="Times New Roman"/>
                            <w:sz w:val="24"/>
                          </w:rPr>
                          <m:t>Z</m:t>
                        </m:r>
                      </m:e>
                      <m:sub>
                        <m:r>
                          <m:rPr>
                            <m:sty m:val="b"/>
                          </m:rPr>
                          <w:rPr>
                            <w:rFonts w:ascii="Cambria Math" w:eastAsia="Cambria Math" w:hAnsi="Cambria Math" w:cs="Times New Roman"/>
                            <w:sz w:val="24"/>
                          </w:rPr>
                          <m:t>in</m:t>
                        </m:r>
                      </m:sub>
                    </m:sSub>
                    <m:r>
                      <w:rPr>
                        <w:rFonts w:ascii="Cambria Math" w:eastAsia="Cambria Math" w:hAnsi="Cambria Math" w:cs="Times New Roman"/>
                        <w:sz w:val="24"/>
                      </w:rPr>
                      <m:t>-1</m:t>
                    </m:r>
                  </m:e>
                </m:d>
              </m:num>
              <m:den>
                <m:d>
                  <m:dPr>
                    <m:begChr m:val="|"/>
                    <m:endChr m:val="|"/>
                    <m:ctrlPr>
                      <w:rPr>
                        <w:rFonts w:ascii="Cambria Math" w:eastAsia="Cambria Math" w:hAnsi="Cambria Math" w:cs="Times New Roman"/>
                        <w:i/>
                        <w:sz w:val="24"/>
                      </w:rPr>
                    </m:ctrlPr>
                  </m:dPr>
                  <m:e>
                    <m:sSub>
                      <m:sSubPr>
                        <m:ctrlPr>
                          <w:rPr>
                            <w:rFonts w:ascii="Cambria Math" w:eastAsia="Cambria Math" w:hAnsi="Cambria Math" w:cs="Times New Roman"/>
                            <w:b/>
                            <w:i/>
                            <w:sz w:val="24"/>
                          </w:rPr>
                        </m:ctrlPr>
                      </m:sSubPr>
                      <m:e>
                        <m:r>
                          <m:rPr>
                            <m:sty m:val="bi"/>
                          </m:rPr>
                          <w:rPr>
                            <w:rFonts w:ascii="Cambria Math" w:eastAsia="Cambria Math" w:hAnsi="Cambria Math" w:cs="Times New Roman"/>
                            <w:sz w:val="24"/>
                          </w:rPr>
                          <m:t>Z</m:t>
                        </m:r>
                      </m:e>
                      <m:sub>
                        <m:r>
                          <m:rPr>
                            <m:sty m:val="b"/>
                          </m:rPr>
                          <w:rPr>
                            <w:rFonts w:ascii="Cambria Math" w:eastAsia="Cambria Math" w:hAnsi="Cambria Math" w:cs="Times New Roman"/>
                            <w:sz w:val="24"/>
                          </w:rPr>
                          <m:t>in</m:t>
                        </m:r>
                      </m:sub>
                    </m:sSub>
                    <m:r>
                      <w:rPr>
                        <w:rFonts w:ascii="Cambria Math" w:eastAsia="Cambria Math" w:hAnsi="Cambria Math" w:cs="Times New Roman"/>
                        <w:sz w:val="24"/>
                      </w:rPr>
                      <m:t>+1</m:t>
                    </m:r>
                  </m:e>
                </m:d>
              </m:den>
            </m:f>
            <m:r>
              <w:rPr>
                <w:rFonts w:ascii="Cambria Math" w:eastAsia="Cambria Math" w:hAnsi="Cambria Math" w:cs="Times New Roman"/>
                <w:sz w:val="24"/>
              </w:rPr>
              <m:t>&lt;</m:t>
            </m:r>
            <m:f>
              <m:fPr>
                <m:ctrlPr>
                  <w:rPr>
                    <w:rFonts w:ascii="Cambria Math" w:eastAsia="Cambria Math" w:hAnsi="Cambria Math" w:cs="Times New Roman"/>
                    <w:i/>
                    <w:sz w:val="24"/>
                  </w:rPr>
                </m:ctrlPr>
              </m:fPr>
              <m:num>
                <m:rad>
                  <m:radPr>
                    <m:degHide m:val="1"/>
                    <m:ctrlPr>
                      <w:rPr>
                        <w:rFonts w:ascii="Cambria Math" w:eastAsia="Cambria Math" w:hAnsi="Cambria Math" w:cs="Times New Roman"/>
                        <w:i/>
                        <w:sz w:val="24"/>
                      </w:rPr>
                    </m:ctrlPr>
                  </m:radPr>
                  <m:deg/>
                  <m:e>
                    <m:r>
                      <w:rPr>
                        <w:rFonts w:ascii="Cambria Math" w:eastAsia="Cambria Math" w:hAnsi="Cambria Math" w:cs="Times New Roman"/>
                        <w:sz w:val="24"/>
                      </w:rPr>
                      <m:t>10</m:t>
                    </m:r>
                  </m:e>
                </m:rad>
              </m:num>
              <m:den>
                <m:r>
                  <w:rPr>
                    <w:rFonts w:ascii="Cambria Math" w:eastAsia="Cambria Math" w:hAnsi="Cambria Math" w:cs="Times New Roman"/>
                    <w:sz w:val="24"/>
                  </w:rPr>
                  <m:t>10</m:t>
                </m:r>
              </m:den>
            </m:f>
          </m:e>
        </m:eqArr>
      </m:oMath>
      <w:r w:rsidR="00BA7E0E">
        <w:rPr>
          <w:rFonts w:hint="eastAsia"/>
          <w:sz w:val="24"/>
        </w:rPr>
        <w:t xml:space="preserve">  </w:t>
      </w:r>
      <w:r w:rsidR="00BA01D3">
        <w:rPr>
          <w:sz w:val="24"/>
        </w:rPr>
        <w:t xml:space="preserve">             </w:t>
      </w:r>
      <w:r w:rsidR="00BA7E0E">
        <w:rPr>
          <w:sz w:val="24"/>
        </w:rPr>
        <w:t xml:space="preserve">          (S</w:t>
      </w:r>
      <w:r w:rsidR="00CD347B">
        <w:rPr>
          <w:sz w:val="24"/>
        </w:rPr>
        <w:t>2</w:t>
      </w:r>
      <w:r w:rsidR="00BA7E0E">
        <w:rPr>
          <w:sz w:val="24"/>
        </w:rPr>
        <w:t>)</w:t>
      </w:r>
    </w:p>
    <w:p w14:paraId="28F04551" w14:textId="4C57D7FC" w:rsidR="00CD56C6" w:rsidRDefault="0004590E" w:rsidP="00CD56C6">
      <w:pPr>
        <w:spacing w:line="480" w:lineRule="auto"/>
        <w:ind w:firstLineChars="200" w:firstLine="480"/>
        <w:jc w:val="left"/>
        <w:rPr>
          <w:sz w:val="24"/>
        </w:rPr>
      </w:pPr>
      <w:r w:rsidRPr="0004590E">
        <w:rPr>
          <w:sz w:val="24"/>
        </w:rPr>
        <w:t>Expressing the normalized input impedance</w:t>
      </w:r>
      <w:r>
        <w:rPr>
          <w:sz w:val="24"/>
        </w:rPr>
        <w:t xml:space="preserve"> </w:t>
      </w:r>
      <w:r w:rsidR="00CD56C6" w:rsidRPr="00BA7E0E">
        <w:rPr>
          <w:b/>
          <w:i/>
          <w:sz w:val="24"/>
        </w:rPr>
        <w:t>Z</w:t>
      </w:r>
      <w:r w:rsidR="00CD56C6" w:rsidRPr="00BA7E0E">
        <w:rPr>
          <w:b/>
          <w:sz w:val="24"/>
          <w:vertAlign w:val="subscript"/>
        </w:rPr>
        <w:t>in</w:t>
      </w:r>
      <w:r w:rsidR="00CD56C6" w:rsidRPr="00BA7E0E">
        <w:rPr>
          <w:sz w:val="24"/>
        </w:rPr>
        <w:t xml:space="preserve"> </w:t>
      </w:r>
      <w:r>
        <w:rPr>
          <w:sz w:val="24"/>
        </w:rPr>
        <w:t xml:space="preserve">in </w:t>
      </w:r>
      <w:r w:rsidRPr="0004590E">
        <w:rPr>
          <w:sz w:val="24"/>
        </w:rPr>
        <w:t>complex form</w:t>
      </w:r>
      <w:r>
        <w:rPr>
          <w:sz w:val="24"/>
        </w:rPr>
        <w:t xml:space="preserve"> (</w:t>
      </w:r>
      <w:r w:rsidRPr="00BA7E0E">
        <w:rPr>
          <w:b/>
          <w:i/>
          <w:sz w:val="24"/>
        </w:rPr>
        <w:t>Z</w:t>
      </w:r>
      <w:r w:rsidRPr="00BA7E0E">
        <w:rPr>
          <w:b/>
          <w:sz w:val="24"/>
          <w:vertAlign w:val="subscript"/>
        </w:rPr>
        <w:t>in</w:t>
      </w:r>
      <w:r w:rsidR="00CD56C6" w:rsidRPr="00BA7E0E">
        <w:rPr>
          <w:sz w:val="24"/>
        </w:rPr>
        <w:t xml:space="preserve"> </w:t>
      </w:r>
      <w:r>
        <w:rPr>
          <w:sz w:val="24"/>
        </w:rPr>
        <w:t xml:space="preserve">= </w:t>
      </w:r>
      <w:r w:rsidR="00CD56C6" w:rsidRPr="006A5910">
        <w:rPr>
          <w:i/>
          <w:sz w:val="24"/>
        </w:rPr>
        <w:t>a</w:t>
      </w:r>
      <w:r w:rsidR="00CD56C6" w:rsidRPr="00BA7E0E">
        <w:rPr>
          <w:sz w:val="24"/>
        </w:rPr>
        <w:t xml:space="preserve"> + </w:t>
      </w:r>
      <w:r w:rsidR="00CD56C6" w:rsidRPr="006A5910">
        <w:rPr>
          <w:i/>
          <w:sz w:val="24"/>
        </w:rPr>
        <w:t>b</w:t>
      </w:r>
      <w:r w:rsidR="00CD56C6" w:rsidRPr="006A5910">
        <w:rPr>
          <w:b/>
          <w:i/>
          <w:sz w:val="24"/>
        </w:rPr>
        <w:t>i</w:t>
      </w:r>
      <w:r w:rsidR="00CD56C6" w:rsidRPr="00BA7E0E">
        <w:rPr>
          <w:sz w:val="24"/>
        </w:rPr>
        <w:t xml:space="preserve"> </w:t>
      </w:r>
      <w:r>
        <w:rPr>
          <w:sz w:val="24"/>
        </w:rPr>
        <w:t xml:space="preserve">, where </w:t>
      </w:r>
      <w:r w:rsidR="00CD56C6" w:rsidRPr="006A5910">
        <w:rPr>
          <w:i/>
          <w:sz w:val="24"/>
        </w:rPr>
        <w:t>a</w:t>
      </w:r>
      <w:r>
        <w:rPr>
          <w:sz w:val="24"/>
        </w:rPr>
        <w:t>,</w:t>
      </w:r>
      <w:r w:rsidR="00CD56C6" w:rsidRPr="00BA7E0E">
        <w:rPr>
          <w:sz w:val="24"/>
        </w:rPr>
        <w:t xml:space="preserve"> </w:t>
      </w:r>
      <w:r w:rsidR="00CD56C6" w:rsidRPr="006A5910">
        <w:rPr>
          <w:i/>
          <w:sz w:val="24"/>
        </w:rPr>
        <w:t>b</w:t>
      </w:r>
      <w:r w:rsidR="00CD56C6" w:rsidRPr="00BA7E0E">
        <w:rPr>
          <w:sz w:val="24"/>
        </w:rPr>
        <w:t xml:space="preserve"> </w:t>
      </w:r>
      <m:oMath>
        <m:eqArr>
          <m:eqArrPr>
            <m:ctrlPr>
              <w:rPr>
                <w:rFonts w:ascii="Cambria Math" w:eastAsia="Cambria Math" w:hAnsi="Cambria Math" w:cs="Times New Roman"/>
                <w:i/>
                <w:sz w:val="24"/>
              </w:rPr>
            </m:ctrlPr>
          </m:eqArrPr>
          <m:e>
            <m:r>
              <m:rPr>
                <m:scr m:val="double-struck"/>
              </m:rPr>
              <w:rPr>
                <w:rFonts w:ascii="Cambria Math" w:eastAsia="Cambria Math" w:hAnsi="Cambria Math" w:cs="Times New Roman"/>
                <w:sz w:val="24"/>
              </w:rPr>
              <m:t>∈R</m:t>
            </m:r>
          </m:e>
        </m:eqArr>
      </m:oMath>
      <w:r w:rsidR="00CD56C6" w:rsidRPr="00BA7E0E">
        <w:rPr>
          <w:sz w:val="24"/>
        </w:rPr>
        <w:t>)</w:t>
      </w:r>
      <w:r>
        <w:rPr>
          <w:sz w:val="24"/>
        </w:rPr>
        <w:t xml:space="preserve"> and squaring</w:t>
      </w:r>
      <w:r w:rsidRPr="0004590E">
        <w:rPr>
          <w:sz w:val="24"/>
        </w:rPr>
        <w:t xml:space="preserve"> both sides of the inequality</w:t>
      </w:r>
      <w:r w:rsidR="00CD56C6">
        <w:rPr>
          <w:sz w:val="24"/>
        </w:rPr>
        <w:t>:</w:t>
      </w:r>
    </w:p>
    <w:p w14:paraId="785E4668" w14:textId="10D7613B" w:rsidR="00BA7E0E" w:rsidRDefault="000B79A8" w:rsidP="00BA7E0E">
      <w:pPr>
        <w:wordWrap w:val="0"/>
        <w:spacing w:line="480" w:lineRule="auto"/>
        <w:jc w:val="right"/>
        <w:rPr>
          <w:sz w:val="24"/>
        </w:rPr>
      </w:pPr>
      <m:oMath>
        <m:eqArr>
          <m:eqArrPr>
            <m:ctrlPr>
              <w:rPr>
                <w:rFonts w:ascii="Cambria Math" w:eastAsia="Cambria Math" w:hAnsi="Cambria Math" w:cs="Times New Roman"/>
                <w:i/>
                <w:sz w:val="24"/>
              </w:rPr>
            </m:ctrlPr>
          </m:eqArrPr>
          <m:e>
            <m:f>
              <m:fPr>
                <m:ctrlPr>
                  <w:rPr>
                    <w:rFonts w:ascii="Cambria Math" w:eastAsia="Cambria Math" w:hAnsi="Cambria Math" w:cs="Times New Roman"/>
                    <w:i/>
                    <w:sz w:val="24"/>
                  </w:rPr>
                </m:ctrlPr>
              </m:fPr>
              <m:num>
                <m:sSup>
                  <m:sSupPr>
                    <m:ctrlPr>
                      <w:rPr>
                        <w:rFonts w:ascii="Cambria Math" w:eastAsia="Cambria Math" w:hAnsi="Cambria Math" w:cs="Times New Roman"/>
                        <w:i/>
                        <w:sz w:val="24"/>
                      </w:rPr>
                    </m:ctrlPr>
                  </m:sSupPr>
                  <m:e>
                    <m:d>
                      <m:dPr>
                        <m:begChr m:val="|"/>
                        <m:endChr m:val="|"/>
                        <m:ctrlPr>
                          <w:rPr>
                            <w:rFonts w:ascii="Cambria Math" w:eastAsia="Cambria Math" w:hAnsi="Cambria Math" w:cs="Times New Roman"/>
                            <w:i/>
                            <w:sz w:val="24"/>
                          </w:rPr>
                        </m:ctrlPr>
                      </m:dPr>
                      <m:e>
                        <m:sSub>
                          <m:sSubPr>
                            <m:ctrlPr>
                              <w:rPr>
                                <w:rFonts w:ascii="Cambria Math" w:eastAsia="Cambria Math" w:hAnsi="Cambria Math" w:cs="Times New Roman"/>
                                <w:b/>
                                <w:i/>
                                <w:sz w:val="24"/>
                              </w:rPr>
                            </m:ctrlPr>
                          </m:sSubPr>
                          <m:e>
                            <m:r>
                              <m:rPr>
                                <m:sty m:val="bi"/>
                              </m:rPr>
                              <w:rPr>
                                <w:rFonts w:ascii="Cambria Math" w:eastAsia="Cambria Math" w:hAnsi="Cambria Math" w:cs="Times New Roman"/>
                                <w:sz w:val="24"/>
                              </w:rPr>
                              <m:t>Z</m:t>
                            </m:r>
                          </m:e>
                          <m:sub>
                            <m:r>
                              <m:rPr>
                                <m:sty m:val="b"/>
                              </m:rPr>
                              <w:rPr>
                                <w:rFonts w:ascii="Cambria Math" w:eastAsia="Cambria Math" w:hAnsi="Cambria Math" w:cs="Times New Roman"/>
                                <w:sz w:val="24"/>
                              </w:rPr>
                              <m:t>in</m:t>
                            </m:r>
                          </m:sub>
                        </m:sSub>
                        <m:r>
                          <w:rPr>
                            <w:rFonts w:ascii="Cambria Math" w:eastAsia="Cambria Math" w:hAnsi="Cambria Math" w:cs="Times New Roman"/>
                            <w:sz w:val="24"/>
                          </w:rPr>
                          <m:t>-1</m:t>
                        </m:r>
                      </m:e>
                    </m:d>
                  </m:e>
                  <m:sup>
                    <m:r>
                      <w:rPr>
                        <w:rFonts w:ascii="Cambria Math" w:eastAsia="Cambria Math" w:hAnsi="Cambria Math" w:cs="Times New Roman"/>
                        <w:sz w:val="24"/>
                      </w:rPr>
                      <m:t>2</m:t>
                    </m:r>
                  </m:sup>
                </m:sSup>
              </m:num>
              <m:den>
                <m:sSup>
                  <m:sSupPr>
                    <m:ctrlPr>
                      <w:rPr>
                        <w:rFonts w:ascii="Cambria Math" w:eastAsia="Cambria Math" w:hAnsi="Cambria Math" w:cs="Times New Roman"/>
                        <w:i/>
                        <w:sz w:val="24"/>
                      </w:rPr>
                    </m:ctrlPr>
                  </m:sSupPr>
                  <m:e>
                    <m:d>
                      <m:dPr>
                        <m:begChr m:val="|"/>
                        <m:endChr m:val="|"/>
                        <m:ctrlPr>
                          <w:rPr>
                            <w:rFonts w:ascii="Cambria Math" w:eastAsia="Cambria Math" w:hAnsi="Cambria Math" w:cs="Times New Roman"/>
                            <w:i/>
                            <w:sz w:val="24"/>
                          </w:rPr>
                        </m:ctrlPr>
                      </m:dPr>
                      <m:e>
                        <m:sSub>
                          <m:sSubPr>
                            <m:ctrlPr>
                              <w:rPr>
                                <w:rFonts w:ascii="Cambria Math" w:eastAsia="Cambria Math" w:hAnsi="Cambria Math" w:cs="Times New Roman"/>
                                <w:b/>
                                <w:i/>
                                <w:sz w:val="24"/>
                              </w:rPr>
                            </m:ctrlPr>
                          </m:sSubPr>
                          <m:e>
                            <m:r>
                              <m:rPr>
                                <m:sty m:val="bi"/>
                              </m:rPr>
                              <w:rPr>
                                <w:rFonts w:ascii="Cambria Math" w:eastAsia="Cambria Math" w:hAnsi="Cambria Math" w:cs="Times New Roman"/>
                                <w:sz w:val="24"/>
                              </w:rPr>
                              <m:t>Z</m:t>
                            </m:r>
                          </m:e>
                          <m:sub>
                            <m:r>
                              <m:rPr>
                                <m:sty m:val="b"/>
                              </m:rPr>
                              <w:rPr>
                                <w:rFonts w:ascii="Cambria Math" w:eastAsia="Cambria Math" w:hAnsi="Cambria Math" w:cs="Times New Roman"/>
                                <w:sz w:val="24"/>
                              </w:rPr>
                              <m:t>in</m:t>
                            </m:r>
                          </m:sub>
                        </m:sSub>
                        <m:r>
                          <w:rPr>
                            <w:rFonts w:ascii="Cambria Math" w:eastAsia="Cambria Math" w:hAnsi="Cambria Math" w:cs="Times New Roman"/>
                            <w:sz w:val="24"/>
                          </w:rPr>
                          <m:t>+1</m:t>
                        </m:r>
                      </m:e>
                    </m:d>
                  </m:e>
                  <m:sup>
                    <m:r>
                      <w:rPr>
                        <w:rFonts w:ascii="Cambria Math" w:eastAsia="Cambria Math" w:hAnsi="Cambria Math" w:cs="Times New Roman"/>
                        <w:sz w:val="24"/>
                      </w:rPr>
                      <m:t>2</m:t>
                    </m:r>
                  </m:sup>
                </m:sSup>
              </m:den>
            </m:f>
            <m:r>
              <w:rPr>
                <w:rFonts w:ascii="Cambria Math" w:eastAsia="Cambria Math" w:hAnsi="Cambria Math" w:cs="Times New Roman"/>
                <w:sz w:val="24"/>
              </w:rPr>
              <m:t>=</m:t>
            </m:r>
            <m:f>
              <m:fPr>
                <m:ctrlPr>
                  <w:rPr>
                    <w:rFonts w:ascii="Cambria Math" w:eastAsia="Cambria Math" w:hAnsi="Cambria Math" w:cs="Times New Roman"/>
                    <w:i/>
                    <w:sz w:val="24"/>
                  </w:rPr>
                </m:ctrlPr>
              </m:fPr>
              <m:num>
                <m:sSup>
                  <m:sSupPr>
                    <m:ctrlPr>
                      <w:rPr>
                        <w:rFonts w:ascii="Cambria Math" w:eastAsia="Cambria Math" w:hAnsi="Cambria Math" w:cs="Times New Roman"/>
                        <w:i/>
                        <w:sz w:val="24"/>
                      </w:rPr>
                    </m:ctrlPr>
                  </m:sSupPr>
                  <m:e>
                    <m:d>
                      <m:dPr>
                        <m:ctrlPr>
                          <w:rPr>
                            <w:rFonts w:ascii="Cambria Math" w:eastAsia="Cambria Math" w:hAnsi="Cambria Math" w:cs="Times New Roman"/>
                            <w:i/>
                            <w:sz w:val="24"/>
                          </w:rPr>
                        </m:ctrlPr>
                      </m:dPr>
                      <m:e>
                        <m:r>
                          <w:rPr>
                            <w:rFonts w:ascii="Cambria Math" w:eastAsia="Cambria Math" w:hAnsi="Cambria Math" w:cs="Times New Roman"/>
                            <w:sz w:val="24"/>
                          </w:rPr>
                          <m:t>a-1</m:t>
                        </m:r>
                      </m:e>
                    </m:d>
                  </m:e>
                  <m:sup>
                    <m:r>
                      <w:rPr>
                        <w:rFonts w:ascii="Cambria Math" w:eastAsia="Cambria Math" w:hAnsi="Cambria Math" w:cs="Times New Roman"/>
                        <w:sz w:val="24"/>
                      </w:rPr>
                      <m:t>2</m:t>
                    </m:r>
                  </m:sup>
                </m:sSup>
                <m:r>
                  <w:rPr>
                    <w:rFonts w:ascii="Cambria Math" w:eastAsia="Cambria Math" w:hAnsi="Cambria Math" w:cs="Times New Roman"/>
                    <w:sz w:val="24"/>
                  </w:rPr>
                  <m:t>+</m:t>
                </m:r>
                <m:sSup>
                  <m:sSupPr>
                    <m:ctrlPr>
                      <w:rPr>
                        <w:rFonts w:ascii="Cambria Math" w:eastAsia="Cambria Math" w:hAnsi="Cambria Math" w:cs="Times New Roman"/>
                        <w:i/>
                        <w:sz w:val="24"/>
                      </w:rPr>
                    </m:ctrlPr>
                  </m:sSupPr>
                  <m:e>
                    <m:r>
                      <w:rPr>
                        <w:rFonts w:ascii="Cambria Math" w:eastAsia="Cambria Math" w:hAnsi="Cambria Math" w:cs="Times New Roman"/>
                        <w:sz w:val="24"/>
                      </w:rPr>
                      <m:t>b</m:t>
                    </m:r>
                  </m:e>
                  <m:sup>
                    <m:r>
                      <w:rPr>
                        <w:rFonts w:ascii="Cambria Math" w:eastAsia="Cambria Math" w:hAnsi="Cambria Math" w:cs="Times New Roman"/>
                        <w:sz w:val="24"/>
                      </w:rPr>
                      <m:t>2</m:t>
                    </m:r>
                  </m:sup>
                </m:sSup>
              </m:num>
              <m:den>
                <m:sSup>
                  <m:sSupPr>
                    <m:ctrlPr>
                      <w:rPr>
                        <w:rFonts w:ascii="Cambria Math" w:eastAsia="Cambria Math" w:hAnsi="Cambria Math" w:cs="Times New Roman"/>
                        <w:i/>
                        <w:sz w:val="24"/>
                      </w:rPr>
                    </m:ctrlPr>
                  </m:sSupPr>
                  <m:e>
                    <m:d>
                      <m:dPr>
                        <m:ctrlPr>
                          <w:rPr>
                            <w:rFonts w:ascii="Cambria Math" w:eastAsia="Cambria Math" w:hAnsi="Cambria Math" w:cs="Times New Roman"/>
                            <w:i/>
                            <w:sz w:val="24"/>
                          </w:rPr>
                        </m:ctrlPr>
                      </m:dPr>
                      <m:e>
                        <m:r>
                          <w:rPr>
                            <w:rFonts w:ascii="Cambria Math" w:eastAsia="Cambria Math" w:hAnsi="Cambria Math" w:cs="Times New Roman"/>
                            <w:sz w:val="24"/>
                          </w:rPr>
                          <m:t>a+1</m:t>
                        </m:r>
                      </m:e>
                    </m:d>
                  </m:e>
                  <m:sup>
                    <m:r>
                      <w:rPr>
                        <w:rFonts w:ascii="Cambria Math" w:eastAsia="Cambria Math" w:hAnsi="Cambria Math" w:cs="Times New Roman"/>
                        <w:sz w:val="24"/>
                      </w:rPr>
                      <m:t>2</m:t>
                    </m:r>
                  </m:sup>
                </m:sSup>
                <m:r>
                  <w:rPr>
                    <w:rFonts w:ascii="Cambria Math" w:eastAsia="Cambria Math" w:hAnsi="Cambria Math" w:cs="Times New Roman"/>
                    <w:sz w:val="24"/>
                  </w:rPr>
                  <m:t>+</m:t>
                </m:r>
                <m:sSup>
                  <m:sSupPr>
                    <m:ctrlPr>
                      <w:rPr>
                        <w:rFonts w:ascii="Cambria Math" w:eastAsia="Cambria Math" w:hAnsi="Cambria Math" w:cs="Times New Roman"/>
                        <w:i/>
                        <w:sz w:val="24"/>
                      </w:rPr>
                    </m:ctrlPr>
                  </m:sSupPr>
                  <m:e>
                    <m:r>
                      <w:rPr>
                        <w:rFonts w:ascii="Cambria Math" w:eastAsia="Cambria Math" w:hAnsi="Cambria Math" w:cs="Times New Roman"/>
                        <w:sz w:val="24"/>
                      </w:rPr>
                      <m:t>b</m:t>
                    </m:r>
                  </m:e>
                  <m:sup>
                    <m:r>
                      <w:rPr>
                        <w:rFonts w:ascii="Cambria Math" w:eastAsia="Cambria Math" w:hAnsi="Cambria Math" w:cs="Times New Roman"/>
                        <w:sz w:val="24"/>
                      </w:rPr>
                      <m:t>2</m:t>
                    </m:r>
                  </m:sup>
                </m:sSup>
              </m:den>
            </m:f>
            <m:r>
              <w:rPr>
                <w:rFonts w:ascii="Cambria Math" w:eastAsia="Cambria Math" w:hAnsi="Cambria Math" w:cs="Times New Roman"/>
                <w:sz w:val="24"/>
              </w:rPr>
              <m:t>&lt;</m:t>
            </m:r>
            <m:f>
              <m:fPr>
                <m:ctrlPr>
                  <w:rPr>
                    <w:rFonts w:ascii="Cambria Math" w:eastAsia="Cambria Math" w:hAnsi="Cambria Math" w:cs="Times New Roman"/>
                    <w:i/>
                    <w:sz w:val="24"/>
                  </w:rPr>
                </m:ctrlPr>
              </m:fPr>
              <m:num>
                <m:r>
                  <w:rPr>
                    <w:rFonts w:ascii="Cambria Math" w:eastAsia="Cambria Math" w:hAnsi="Cambria Math" w:cs="Times New Roman"/>
                    <w:sz w:val="24"/>
                  </w:rPr>
                  <m:t>1</m:t>
                </m:r>
              </m:num>
              <m:den>
                <m:r>
                  <w:rPr>
                    <w:rFonts w:ascii="Cambria Math" w:eastAsia="Cambria Math" w:hAnsi="Cambria Math" w:cs="Times New Roman"/>
                    <w:sz w:val="24"/>
                  </w:rPr>
                  <m:t>10</m:t>
                </m:r>
              </m:den>
            </m:f>
          </m:e>
        </m:eqArr>
      </m:oMath>
      <w:r w:rsidR="00BA7E0E">
        <w:rPr>
          <w:rFonts w:hint="eastAsia"/>
          <w:sz w:val="24"/>
        </w:rPr>
        <w:t xml:space="preserve">  </w:t>
      </w:r>
      <w:r w:rsidR="00BA7E0E">
        <w:rPr>
          <w:sz w:val="24"/>
        </w:rPr>
        <w:t xml:space="preserve">    </w:t>
      </w:r>
      <w:r w:rsidR="00CD56C6">
        <w:rPr>
          <w:sz w:val="24"/>
        </w:rPr>
        <w:t xml:space="preserve"> </w:t>
      </w:r>
      <w:r w:rsidR="00BA01D3">
        <w:rPr>
          <w:sz w:val="24"/>
        </w:rPr>
        <w:t xml:space="preserve">        </w:t>
      </w:r>
      <w:r w:rsidR="00BA7E0E">
        <w:rPr>
          <w:sz w:val="24"/>
        </w:rPr>
        <w:t xml:space="preserve">         (S</w:t>
      </w:r>
      <w:r w:rsidR="00CD347B">
        <w:rPr>
          <w:sz w:val="24"/>
        </w:rPr>
        <w:t>3</w:t>
      </w:r>
      <w:r w:rsidR="00BA7E0E">
        <w:rPr>
          <w:sz w:val="24"/>
        </w:rPr>
        <w:t>)</w:t>
      </w:r>
    </w:p>
    <w:p w14:paraId="5363C125" w14:textId="619F3222" w:rsidR="00BA7E0E" w:rsidRPr="006A5910" w:rsidRDefault="006A5910" w:rsidP="006A5910">
      <w:pPr>
        <w:spacing w:line="480" w:lineRule="auto"/>
        <w:ind w:firstLineChars="200" w:firstLine="480"/>
        <w:jc w:val="left"/>
        <w:rPr>
          <w:sz w:val="24"/>
        </w:rPr>
      </w:pPr>
      <w:r>
        <w:rPr>
          <w:sz w:val="24"/>
        </w:rPr>
        <w:t xml:space="preserve">Hence </w:t>
      </w:r>
      <w:proofErr w:type="gramStart"/>
      <w:r w:rsidR="000E6BF2" w:rsidRPr="006A5910">
        <w:rPr>
          <w:i/>
          <w:sz w:val="24"/>
        </w:rPr>
        <w:t>a</w:t>
      </w:r>
      <w:proofErr w:type="gramEnd"/>
      <w:r w:rsidR="000E6BF2" w:rsidRPr="00BA7E0E">
        <w:rPr>
          <w:sz w:val="24"/>
        </w:rPr>
        <w:t xml:space="preserve"> and </w:t>
      </w:r>
      <w:r w:rsidR="000E6BF2" w:rsidRPr="006A5910">
        <w:rPr>
          <w:i/>
          <w:sz w:val="24"/>
        </w:rPr>
        <w:t>b</w:t>
      </w:r>
      <w:r>
        <w:rPr>
          <w:sz w:val="24"/>
        </w:rPr>
        <w:t xml:space="preserve"> should </w:t>
      </w:r>
      <w:r w:rsidRPr="00BA7E0E">
        <w:rPr>
          <w:sz w:val="24"/>
        </w:rPr>
        <w:t xml:space="preserve">satisfy the following </w:t>
      </w:r>
      <w:r w:rsidR="006A0BF3" w:rsidRPr="0004590E">
        <w:rPr>
          <w:sz w:val="24"/>
        </w:rPr>
        <w:t>inequality</w:t>
      </w:r>
      <w:r w:rsidRPr="00BA7E0E">
        <w:rPr>
          <w:sz w:val="24"/>
        </w:rPr>
        <w:t>:</w:t>
      </w:r>
    </w:p>
    <w:p w14:paraId="347CB944" w14:textId="35CFED0B" w:rsidR="00BA7E0E" w:rsidRPr="006A5910" w:rsidRDefault="000B79A8" w:rsidP="007F2016">
      <w:pPr>
        <w:wordWrap w:val="0"/>
        <w:spacing w:line="480" w:lineRule="auto"/>
        <w:jc w:val="right"/>
        <w:rPr>
          <w:sz w:val="24"/>
        </w:rPr>
      </w:pPr>
      <m:oMath>
        <m:sSup>
          <m:sSupPr>
            <m:ctrlPr>
              <w:rPr>
                <w:rFonts w:ascii="Cambria Math" w:hAnsi="Cambria Math"/>
                <w:sz w:val="24"/>
                <w:szCs w:val="24"/>
              </w:rPr>
            </m:ctrlPr>
          </m:sSupPr>
          <m:e>
            <m:r>
              <m:rPr>
                <m:sty m:val="p"/>
              </m:rP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22</m:t>
            </m:r>
          </m:num>
          <m:den>
            <m:r>
              <w:rPr>
                <w:rFonts w:ascii="Cambria Math" w:hAnsi="Cambria Math"/>
                <w:sz w:val="24"/>
                <w:szCs w:val="24"/>
              </w:rPr>
              <m:t>9</m:t>
            </m:r>
          </m:den>
        </m:f>
        <m:r>
          <m:rPr>
            <m:sty m:val="p"/>
          </m:rPr>
          <w:rPr>
            <w:rFonts w:ascii="Cambria Math" w:hAnsi="Cambria Math"/>
            <w:sz w:val="24"/>
            <w:szCs w:val="24"/>
          </w:rPr>
          <m:t>a</m:t>
        </m:r>
        <m:r>
          <w:rPr>
            <w:rFonts w:ascii="Cambria Math" w:hAnsi="Cambria Math"/>
            <w:sz w:val="24"/>
            <w:szCs w:val="24"/>
          </w:rPr>
          <m:t>+1+</m:t>
        </m:r>
        <m:sSup>
          <m:sSupPr>
            <m:ctrlPr>
              <w:rPr>
                <w:rFonts w:ascii="Cambria Math" w:hAnsi="Cambria Math"/>
                <w:i/>
                <w:sz w:val="24"/>
                <w:szCs w:val="24"/>
              </w:rPr>
            </m:ctrlPr>
          </m:sSupPr>
          <m:e>
            <m:r>
              <m:rPr>
                <m:sty m:val="p"/>
              </m:rP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&lt;0</m:t>
        </m:r>
      </m:oMath>
      <w:r w:rsidR="007F2016">
        <w:rPr>
          <w:rFonts w:hint="eastAsia"/>
          <w:sz w:val="24"/>
          <w:szCs w:val="24"/>
        </w:rPr>
        <w:t xml:space="preserve"> </w:t>
      </w:r>
      <w:r w:rsidR="00BA01D3">
        <w:rPr>
          <w:sz w:val="24"/>
          <w:szCs w:val="24"/>
        </w:rPr>
        <w:t xml:space="preserve">               </w:t>
      </w:r>
      <w:r w:rsidR="007F2016">
        <w:rPr>
          <w:sz w:val="24"/>
          <w:szCs w:val="24"/>
        </w:rPr>
        <w:t xml:space="preserve">        </w:t>
      </w:r>
      <w:r w:rsidR="007F2016">
        <w:rPr>
          <w:rFonts w:hint="eastAsia"/>
          <w:sz w:val="24"/>
        </w:rPr>
        <w:t>(</w:t>
      </w:r>
      <w:r w:rsidR="000E6BF2">
        <w:rPr>
          <w:sz w:val="24"/>
        </w:rPr>
        <w:t>S</w:t>
      </w:r>
      <w:r w:rsidR="00CD56C6">
        <w:rPr>
          <w:sz w:val="24"/>
        </w:rPr>
        <w:t>4</w:t>
      </w:r>
      <w:r w:rsidR="007F2016">
        <w:rPr>
          <w:rFonts w:hint="eastAsia"/>
          <w:sz w:val="24"/>
        </w:rPr>
        <w:t>)</w:t>
      </w:r>
    </w:p>
    <w:p w14:paraId="0E02839B" w14:textId="6C8E4F58" w:rsidR="00CD347B" w:rsidRDefault="006A0BF3" w:rsidP="006A0BF3">
      <w:pPr>
        <w:spacing w:line="480" w:lineRule="auto"/>
        <w:ind w:firstLineChars="200" w:firstLine="480"/>
        <w:rPr>
          <w:sz w:val="24"/>
          <w:szCs w:val="24"/>
        </w:rPr>
      </w:pPr>
      <w:r w:rsidRPr="006A0BF3">
        <w:rPr>
          <w:sz w:val="24"/>
        </w:rPr>
        <w:t>Geometrically, Eq. S4 defines a circular region in the complex plane (Fig. 1g) centered at</w:t>
      </w:r>
      <w:r>
        <w:rPr>
          <w:sz w:val="24"/>
        </w:rPr>
        <w:t xml:space="preserve"> </w:t>
      </w:r>
      <w:r w:rsidR="000E6BF2" w:rsidRPr="000E6BF2">
        <w:rPr>
          <w:sz w:val="24"/>
        </w:rPr>
        <w:t>(</w:t>
      </w:r>
      <m:oMath>
        <m:f>
          <m:fPr>
            <m:ctrlPr>
              <w:rPr>
                <w:rFonts w:ascii="Cambria Math" w:eastAsia="Cambria Math" w:hAnsi="Cambria Math" w:cs="Times New Roman"/>
                <w:sz w:val="24"/>
              </w:rPr>
            </m:ctrlPr>
          </m:fPr>
          <m:num>
            <m:r>
              <m:rPr>
                <m:nor/>
              </m:rPr>
              <w:rPr>
                <w:rFonts w:eastAsia="Cambria Math" w:cs="Times New Roman"/>
                <w:sz w:val="24"/>
              </w:rPr>
              <m:t>11</m:t>
            </m:r>
          </m:num>
          <m:den>
            <m:r>
              <m:rPr>
                <m:nor/>
              </m:rPr>
              <w:rPr>
                <w:rFonts w:eastAsia="Cambria Math" w:cs="Times New Roman"/>
                <w:sz w:val="24"/>
              </w:rPr>
              <m:t>9</m:t>
            </m:r>
          </m:den>
        </m:f>
      </m:oMath>
      <w:r w:rsidR="000E6BF2" w:rsidRPr="000E6BF2">
        <w:rPr>
          <w:sz w:val="24"/>
        </w:rPr>
        <w:t>,</w:t>
      </w:r>
      <w:r w:rsidR="00CD347B">
        <w:rPr>
          <w:sz w:val="24"/>
        </w:rPr>
        <w:t xml:space="preserve"> 0</w:t>
      </w:r>
      <w:r w:rsidR="000E6BF2" w:rsidRPr="000E6BF2">
        <w:rPr>
          <w:sz w:val="24"/>
        </w:rPr>
        <w:t xml:space="preserve">) </w:t>
      </w:r>
      <w:r>
        <w:rPr>
          <w:sz w:val="24"/>
        </w:rPr>
        <w:t>with</w:t>
      </w:r>
      <w:r w:rsidR="000E6BF2" w:rsidRPr="000E6BF2">
        <w:rPr>
          <w:sz w:val="24"/>
        </w:rPr>
        <w:t xml:space="preserve"> radius </w:t>
      </w:r>
      <m:oMath>
        <m:f>
          <m:fPr>
            <m:ctrlPr>
              <w:rPr>
                <w:rFonts w:ascii="Cambria Math" w:eastAsia="Cambria Math" w:hAnsi="Cambria Math" w:cs="Times New Roman"/>
                <w:sz w:val="24"/>
              </w:rPr>
            </m:ctrlPr>
          </m:fPr>
          <m:num>
            <m:r>
              <m:rPr>
                <m:nor/>
              </m:rPr>
              <w:rPr>
                <w:rFonts w:eastAsia="Cambria Math" w:cs="Times New Roman"/>
                <w:sz w:val="24"/>
              </w:rPr>
              <m:t>2</m:t>
            </m:r>
            <m:rad>
              <m:radPr>
                <m:degHide m:val="1"/>
                <m:ctrlPr>
                  <w:rPr>
                    <w:rFonts w:ascii="Cambria Math" w:eastAsia="Cambria Math" w:hAnsi="Cambria Math" w:cs="Times New Roman"/>
                    <w:sz w:val="24"/>
                  </w:rPr>
                </m:ctrlPr>
              </m:radPr>
              <m:deg/>
              <m:e>
                <m:r>
                  <m:rPr>
                    <m:nor/>
                  </m:rPr>
                  <w:rPr>
                    <w:rFonts w:eastAsia="Cambria Math" w:cs="Times New Roman"/>
                    <w:sz w:val="24"/>
                  </w:rPr>
                  <m:t>10</m:t>
                </m:r>
              </m:e>
            </m:rad>
          </m:num>
          <m:den>
            <m:r>
              <m:rPr>
                <m:nor/>
              </m:rPr>
              <w:rPr>
                <w:rFonts w:eastAsia="Cambria Math" w:cs="Times New Roman"/>
                <w:sz w:val="24"/>
              </w:rPr>
              <m:t>9</m:t>
            </m:r>
          </m:den>
        </m:f>
      </m:oMath>
      <w:r w:rsidR="00CD347B">
        <w:rPr>
          <w:sz w:val="24"/>
        </w:rPr>
        <w:t xml:space="preserve">. </w:t>
      </w:r>
      <w:r w:rsidRPr="006A0BF3">
        <w:rPr>
          <w:sz w:val="24"/>
        </w:rPr>
        <w:t>Consequently, the permissible range for the</w:t>
      </w:r>
      <w:r>
        <w:rPr>
          <w:sz w:val="24"/>
        </w:rPr>
        <w:t xml:space="preserve"> </w:t>
      </w:r>
      <w:r w:rsidR="00CD347B" w:rsidRPr="00B2590E">
        <w:rPr>
          <w:sz w:val="24"/>
          <w:szCs w:val="24"/>
        </w:rPr>
        <w:t>ideal</w:t>
      </w:r>
      <w:r w:rsidR="00CD347B">
        <w:rPr>
          <w:sz w:val="24"/>
          <w:szCs w:val="24"/>
        </w:rPr>
        <w:t xml:space="preserve"> </w:t>
      </w:r>
      <w:r w:rsidR="00CD347B" w:rsidRPr="00B2590E">
        <w:rPr>
          <w:sz w:val="24"/>
          <w:szCs w:val="24"/>
        </w:rPr>
        <w:t>|</w:t>
      </w:r>
      <w:r w:rsidR="00CD347B" w:rsidRPr="00FE1A60">
        <w:rPr>
          <w:b/>
          <w:i/>
          <w:sz w:val="24"/>
          <w:szCs w:val="24"/>
        </w:rPr>
        <w:t>Z</w:t>
      </w:r>
      <w:r w:rsidR="00CD347B" w:rsidRPr="00FE1A60">
        <w:rPr>
          <w:b/>
          <w:sz w:val="24"/>
          <w:szCs w:val="24"/>
          <w:vertAlign w:val="subscript"/>
        </w:rPr>
        <w:t>in</w:t>
      </w:r>
      <w:r w:rsidR="00CD347B" w:rsidRPr="005035CF">
        <w:rPr>
          <w:sz w:val="24"/>
          <w:szCs w:val="24"/>
        </w:rPr>
        <w:t>|</w:t>
      </w:r>
      <w:r w:rsidR="00CD347B">
        <w:rPr>
          <w:sz w:val="24"/>
          <w:szCs w:val="24"/>
        </w:rPr>
        <w:t xml:space="preserve"> can be determined as:</w:t>
      </w:r>
    </w:p>
    <w:p w14:paraId="117F8CE1" w14:textId="26C4DEB5" w:rsidR="00CD347B" w:rsidRDefault="00CD347B" w:rsidP="00CD347B">
      <w:pPr>
        <w:wordWrap w:val="0"/>
        <w:spacing w:line="480" w:lineRule="auto"/>
        <w:ind w:firstLineChars="200" w:firstLine="480"/>
        <w:jc w:val="right"/>
        <w:rPr>
          <w:sz w:val="24"/>
          <w:szCs w:val="24"/>
        </w:rPr>
      </w:pPr>
      <m:oMath>
        <m:r>
          <w:rPr>
            <w:rFonts w:ascii="Cambria Math" w:hAnsi="Cambria Math"/>
            <w:sz w:val="24"/>
            <w:szCs w:val="24"/>
          </w:rPr>
          <m:t>0</m:t>
        </m:r>
        <m:r>
          <m:rPr>
            <m:sty m:val="p"/>
          </m:rPr>
          <w:rPr>
            <w:rFonts w:ascii="Cambria Math" w:hAnsi="Cambria Math"/>
            <w:sz w:val="24"/>
            <w:szCs w:val="24"/>
          </w:rPr>
          <m:t>.52</m:t>
        </m:r>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11-2</m:t>
            </m:r>
            <m:rad>
              <m:radPr>
                <m:degHide m:val="1"/>
                <m:ctrlPr>
                  <w:rPr>
                    <w:rFonts w:ascii="Cambria Math" w:hAnsi="Cambria Math"/>
                    <w:i/>
                    <w:sz w:val="24"/>
                    <w:szCs w:val="24"/>
                  </w:rPr>
                </m:ctrlPr>
              </m:radPr>
              <m:deg/>
              <m:e>
                <m:r>
                  <w:rPr>
                    <w:rFonts w:ascii="Cambria Math" w:hAnsi="Cambria Math"/>
                    <w:sz w:val="24"/>
                    <w:szCs w:val="24"/>
                  </w:rPr>
                  <m:t>10</m:t>
                </m:r>
              </m:e>
            </m:rad>
          </m:num>
          <m:den>
            <m:r>
              <w:rPr>
                <w:rFonts w:ascii="Cambria Math" w:hAnsi="Cambria Math"/>
                <w:sz w:val="24"/>
                <w:szCs w:val="24"/>
              </w:rPr>
              <m:t>9</m:t>
            </m:r>
          </m:den>
        </m:f>
        <m:r>
          <w:rPr>
            <w:rFonts w:ascii="Cambria Math" w:hAnsi="Cambria Math"/>
            <w:sz w:val="24"/>
            <w:szCs w:val="24"/>
          </w:rPr>
          <m:t>&lt;</m:t>
        </m:r>
        <m:d>
          <m:dPr>
            <m:begChr m:val="|"/>
            <m:endChr m:val="|"/>
            <m:ctrlPr>
              <w:rPr>
                <w:rFonts w:ascii="Cambria Math" w:hAnsi="Cambria Math"/>
                <w:i/>
                <w:sz w:val="24"/>
                <w:szCs w:val="24"/>
              </w:rPr>
            </m:ctrlPr>
          </m:dPr>
          <m:e>
            <m:sSub>
              <m:sSubPr>
                <m:ctrlPr>
                  <w:rPr>
                    <w:rFonts w:ascii="Cambria Math" w:hAnsi="Cambria Math"/>
                    <w:b/>
                    <w:i/>
                    <w:sz w:val="24"/>
                    <w:szCs w:val="24"/>
                  </w:rPr>
                </m:ctrlPr>
              </m:sSubPr>
              <m:e>
                <m:r>
                  <m:rPr>
                    <m:sty m:val="bi"/>
                  </m:rPr>
                  <w:rPr>
                    <w:rFonts w:ascii="Cambria Math" w:hAnsi="Cambria Math"/>
                    <w:sz w:val="24"/>
                    <w:szCs w:val="24"/>
                  </w:rPr>
                  <m:t>Z</m:t>
                </m:r>
              </m:e>
              <m:sub>
                <m:r>
                  <m:rPr>
                    <m:sty m:val="b"/>
                  </m:rPr>
                  <w:rPr>
                    <w:rFonts w:ascii="Cambria Math" w:hAnsi="Cambria Math"/>
                    <w:sz w:val="24"/>
                    <w:szCs w:val="24"/>
                  </w:rPr>
                  <m:t>in</m:t>
                </m:r>
              </m:sub>
            </m:sSub>
          </m:e>
        </m:d>
        <m:r>
          <w:rPr>
            <w:rFonts w:ascii="Cambria Math" w:hAnsi="Cambria Math"/>
            <w:sz w:val="24"/>
            <w:szCs w:val="24"/>
          </w:rPr>
          <m:t>&lt;</m:t>
        </m:r>
        <m:f>
          <m:fPr>
            <m:ctrlPr>
              <w:rPr>
                <w:rFonts w:ascii="Cambria Math" w:hAnsi="Cambria Math"/>
                <w:i/>
                <w:sz w:val="24"/>
                <w:szCs w:val="24"/>
              </w:rPr>
            </m:ctrlPr>
          </m:fPr>
          <m:num>
            <m:r>
              <w:rPr>
                <w:rFonts w:ascii="Cambria Math" w:hAnsi="Cambria Math"/>
                <w:sz w:val="24"/>
                <w:szCs w:val="24"/>
              </w:rPr>
              <m:t>11+2</m:t>
            </m:r>
            <m:rad>
              <m:radPr>
                <m:degHide m:val="1"/>
                <m:ctrlPr>
                  <w:rPr>
                    <w:rFonts w:ascii="Cambria Math" w:hAnsi="Cambria Math"/>
                    <w:i/>
                    <w:sz w:val="24"/>
                    <w:szCs w:val="24"/>
                  </w:rPr>
                </m:ctrlPr>
              </m:radPr>
              <m:deg/>
              <m:e>
                <m:r>
                  <w:rPr>
                    <w:rFonts w:ascii="Cambria Math" w:hAnsi="Cambria Math"/>
                    <w:sz w:val="24"/>
                    <w:szCs w:val="24"/>
                  </w:rPr>
                  <m:t>10</m:t>
                </m:r>
              </m:e>
            </m:rad>
          </m:num>
          <m:den>
            <m:r>
              <w:rPr>
                <w:rFonts w:ascii="Cambria Math" w:hAnsi="Cambria Math"/>
                <w:sz w:val="24"/>
                <w:szCs w:val="24"/>
              </w:rPr>
              <m:t>9</m:t>
            </m:r>
          </m:den>
        </m:f>
        <m:r>
          <w:rPr>
            <w:rFonts w:ascii="Cambria Math" w:hAnsi="Cambria Math"/>
            <w:sz w:val="24"/>
            <w:szCs w:val="24"/>
          </w:rPr>
          <m:t>≈1.92</m:t>
        </m:r>
      </m:oMath>
      <w:r>
        <w:rPr>
          <w:rFonts w:hint="eastAsia"/>
          <w:sz w:val="24"/>
          <w:szCs w:val="24"/>
        </w:rPr>
        <w:t xml:space="preserve"> </w:t>
      </w:r>
      <w:r>
        <w:rPr>
          <w:sz w:val="24"/>
          <w:szCs w:val="24"/>
        </w:rPr>
        <w:t xml:space="preserve">   </w:t>
      </w:r>
      <w:r w:rsidR="00BA01D3">
        <w:rPr>
          <w:sz w:val="24"/>
          <w:szCs w:val="24"/>
        </w:rPr>
        <w:t xml:space="preserve">    </w:t>
      </w:r>
      <w:r>
        <w:rPr>
          <w:sz w:val="24"/>
          <w:szCs w:val="24"/>
        </w:rPr>
        <w:t xml:space="preserve">        </w:t>
      </w:r>
      <w:r>
        <w:rPr>
          <w:rFonts w:hint="eastAsia"/>
          <w:sz w:val="24"/>
          <w:szCs w:val="24"/>
        </w:rPr>
        <w:t>(</w:t>
      </w:r>
      <w:r>
        <w:rPr>
          <w:sz w:val="24"/>
          <w:szCs w:val="24"/>
        </w:rPr>
        <w:t>S</w:t>
      </w:r>
      <w:r w:rsidR="00CD56C6">
        <w:rPr>
          <w:sz w:val="24"/>
          <w:szCs w:val="24"/>
        </w:rPr>
        <w:t>5</w:t>
      </w:r>
      <w:r>
        <w:rPr>
          <w:rFonts w:hint="eastAsia"/>
          <w:sz w:val="24"/>
          <w:szCs w:val="24"/>
        </w:rPr>
        <w:t>)</w:t>
      </w:r>
    </w:p>
    <w:p w14:paraId="32F1FCC2" w14:textId="1EC2A83D" w:rsidR="0072113B" w:rsidRDefault="0072113B" w:rsidP="0072113B">
      <w:pPr>
        <w:spacing w:line="480" w:lineRule="auto"/>
        <w:ind w:firstLineChars="200" w:firstLine="480"/>
        <w:jc w:val="center"/>
        <w:rPr>
          <w:sz w:val="24"/>
          <w:szCs w:val="24"/>
        </w:rPr>
      </w:pPr>
    </w:p>
    <w:p w14:paraId="2CBCEDCD" w14:textId="7B04BDB8" w:rsidR="0072113B" w:rsidRDefault="0028276C" w:rsidP="00FE381C">
      <w:pPr>
        <w:spacing w:line="480" w:lineRule="auto"/>
        <w:jc w:val="center"/>
        <w:rPr>
          <w:sz w:val="24"/>
          <w:szCs w:val="24"/>
        </w:rPr>
      </w:pPr>
      <w:r>
        <w:rPr>
          <w:noProof/>
          <w:sz w:val="24"/>
          <w:szCs w:val="24"/>
        </w:rPr>
        <w:drawing>
          <wp:inline distT="0" distB="0" distL="0" distR="0" wp14:anchorId="7FEF32FA" wp14:editId="0614CD02">
            <wp:extent cx="4887572" cy="3668486"/>
            <wp:effectExtent l="0" t="0" r="8890" b="8255"/>
            <wp:docPr id="7" name="图片 7" descr="C:\Users\zqj\Desktop\新建文件夹 (3)\文章3\图\S1\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qj\Desktop\新建文件夹 (3)\文章3\图\S1\S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04355" cy="3681083"/>
                    </a:xfrm>
                    <a:prstGeom prst="rect">
                      <a:avLst/>
                    </a:prstGeom>
                    <a:noFill/>
                    <a:ln>
                      <a:noFill/>
                    </a:ln>
                  </pic:spPr>
                </pic:pic>
              </a:graphicData>
            </a:graphic>
          </wp:inline>
        </w:drawing>
      </w:r>
    </w:p>
    <w:p w14:paraId="0CCCF37E" w14:textId="54B57658" w:rsidR="000838CE" w:rsidRDefault="0072113B" w:rsidP="00243F88">
      <w:pPr>
        <w:spacing w:line="480" w:lineRule="auto"/>
        <w:jc w:val="center"/>
        <w:rPr>
          <w:sz w:val="24"/>
        </w:rPr>
      </w:pPr>
      <w:r w:rsidRPr="002D19E9">
        <w:rPr>
          <w:b/>
          <w:sz w:val="24"/>
        </w:rPr>
        <w:t>Fig. S</w:t>
      </w:r>
      <w:r>
        <w:rPr>
          <w:b/>
          <w:sz w:val="24"/>
        </w:rPr>
        <w:t>1</w:t>
      </w:r>
      <w:r w:rsidRPr="002D19E9">
        <w:rPr>
          <w:b/>
          <w:sz w:val="24"/>
        </w:rPr>
        <w:t>.</w:t>
      </w:r>
      <w:r w:rsidRPr="002D19E9">
        <w:rPr>
          <w:sz w:val="24"/>
        </w:rPr>
        <w:t xml:space="preserve"> </w:t>
      </w:r>
      <w:r w:rsidR="00243F88" w:rsidRPr="00243F88">
        <w:rPr>
          <w:sz w:val="24"/>
        </w:rPr>
        <w:t>Photographs of (</w:t>
      </w:r>
      <w:r w:rsidR="00243F88" w:rsidRPr="007B64CE">
        <w:rPr>
          <w:b/>
          <w:sz w:val="24"/>
        </w:rPr>
        <w:t>a</w:t>
      </w:r>
      <w:r w:rsidR="00243F88" w:rsidRPr="00243F88">
        <w:rPr>
          <w:sz w:val="24"/>
        </w:rPr>
        <w:t>)</w:t>
      </w:r>
      <w:r w:rsidR="0022199D" w:rsidRPr="0022199D">
        <w:rPr>
          <w:sz w:val="24"/>
        </w:rPr>
        <w:t xml:space="preserve"> </w:t>
      </w:r>
      <w:r w:rsidR="00704519" w:rsidRPr="00704519">
        <w:rPr>
          <w:sz w:val="24"/>
        </w:rPr>
        <w:t>3D</w:t>
      </w:r>
      <w:r w:rsidR="00704519">
        <w:rPr>
          <w:sz w:val="24"/>
        </w:rPr>
        <w:t xml:space="preserve"> p</w:t>
      </w:r>
      <w:r w:rsidR="00704519" w:rsidRPr="00704519">
        <w:rPr>
          <w:sz w:val="24"/>
        </w:rPr>
        <w:t>rinting</w:t>
      </w:r>
      <w:r w:rsidR="00704519">
        <w:rPr>
          <w:sz w:val="24"/>
        </w:rPr>
        <w:t xml:space="preserve"> and (</w:t>
      </w:r>
      <w:r w:rsidR="00704519" w:rsidRPr="007B64CE">
        <w:rPr>
          <w:b/>
          <w:sz w:val="24"/>
        </w:rPr>
        <w:t>b</w:t>
      </w:r>
      <w:r w:rsidR="00704519">
        <w:rPr>
          <w:sz w:val="24"/>
        </w:rPr>
        <w:t xml:space="preserve">) </w:t>
      </w:r>
      <w:r w:rsidR="0022199D" w:rsidRPr="00243F88">
        <w:rPr>
          <w:sz w:val="24"/>
        </w:rPr>
        <w:t>3D-rGO</w:t>
      </w:r>
      <w:r w:rsidR="00243F88" w:rsidRPr="00243F88">
        <w:rPr>
          <w:sz w:val="24"/>
        </w:rPr>
        <w:t xml:space="preserve"> </w:t>
      </w:r>
      <w:r w:rsidR="0022199D" w:rsidRPr="0022199D">
        <w:rPr>
          <w:sz w:val="24"/>
        </w:rPr>
        <w:t>skeleton</w:t>
      </w:r>
      <w:r w:rsidR="0022199D">
        <w:rPr>
          <w:sz w:val="24"/>
        </w:rPr>
        <w:t>,</w:t>
      </w:r>
      <w:r w:rsidR="0022199D" w:rsidRPr="0022199D">
        <w:rPr>
          <w:sz w:val="24"/>
        </w:rPr>
        <w:t xml:space="preserve"> </w:t>
      </w:r>
      <w:r w:rsidR="00243F88" w:rsidRPr="00243F88">
        <w:rPr>
          <w:sz w:val="24"/>
        </w:rPr>
        <w:t>3D-rGO/</w:t>
      </w:r>
      <w:proofErr w:type="spellStart"/>
      <w:r w:rsidR="00243F88" w:rsidRPr="00243F88">
        <w:rPr>
          <w:sz w:val="24"/>
        </w:rPr>
        <w:t>SiC</w:t>
      </w:r>
      <w:proofErr w:type="spellEnd"/>
      <w:r w:rsidR="00243F88">
        <w:rPr>
          <w:sz w:val="24"/>
        </w:rPr>
        <w:t xml:space="preserve">, </w:t>
      </w:r>
      <w:r w:rsidR="00243F88" w:rsidRPr="00243F88">
        <w:rPr>
          <w:sz w:val="24"/>
        </w:rPr>
        <w:t>3D-rGO/</w:t>
      </w:r>
      <w:proofErr w:type="spellStart"/>
      <w:r w:rsidR="00243F88" w:rsidRPr="00243F88">
        <w:rPr>
          <w:sz w:val="24"/>
        </w:rPr>
        <w:t>SiC</w:t>
      </w:r>
      <w:proofErr w:type="spellEnd"/>
      <w:r w:rsidR="00243F88">
        <w:rPr>
          <w:sz w:val="24"/>
        </w:rPr>
        <w:t>/SiBCN</w:t>
      </w:r>
      <w:r w:rsidR="00243F88" w:rsidRPr="00243F88">
        <w:rPr>
          <w:sz w:val="24"/>
          <w:vertAlign w:val="subscript"/>
        </w:rPr>
        <w:t>1</w:t>
      </w:r>
      <w:r w:rsidR="00704519">
        <w:rPr>
          <w:sz w:val="24"/>
        </w:rPr>
        <w:t>,</w:t>
      </w:r>
      <w:r w:rsidR="00243F88">
        <w:rPr>
          <w:sz w:val="24"/>
        </w:rPr>
        <w:t xml:space="preserve"> and </w:t>
      </w:r>
      <w:r w:rsidR="00243F88" w:rsidRPr="00243F88">
        <w:rPr>
          <w:sz w:val="24"/>
        </w:rPr>
        <w:t>3D-rGO/</w:t>
      </w:r>
      <w:proofErr w:type="spellStart"/>
      <w:r w:rsidR="00243F88" w:rsidRPr="00243F88">
        <w:rPr>
          <w:sz w:val="24"/>
        </w:rPr>
        <w:t>SiC</w:t>
      </w:r>
      <w:proofErr w:type="spellEnd"/>
      <w:r w:rsidR="00243F88">
        <w:rPr>
          <w:sz w:val="24"/>
        </w:rPr>
        <w:t>/SiBCN</w:t>
      </w:r>
      <w:r w:rsidR="00243F88">
        <w:rPr>
          <w:sz w:val="24"/>
          <w:vertAlign w:val="subscript"/>
        </w:rPr>
        <w:t>4</w:t>
      </w:r>
      <w:r w:rsidR="00243F88" w:rsidRPr="00243F88">
        <w:rPr>
          <w:sz w:val="24"/>
        </w:rPr>
        <w:t xml:space="preserve"> composites</w:t>
      </w:r>
      <w:r w:rsidR="00E66C91">
        <w:rPr>
          <w:sz w:val="24"/>
        </w:rPr>
        <w:t>.</w:t>
      </w:r>
      <w:r w:rsidR="00E66C91" w:rsidRPr="00E66C91">
        <w:rPr>
          <w:sz w:val="24"/>
        </w:rPr>
        <w:t xml:space="preserve"> </w:t>
      </w:r>
      <w:r w:rsidR="00704519" w:rsidRPr="007B64CE">
        <w:rPr>
          <w:b/>
          <w:sz w:val="24"/>
        </w:rPr>
        <w:t>c</w:t>
      </w:r>
      <w:r w:rsidR="00E66C91">
        <w:rPr>
          <w:sz w:val="24"/>
        </w:rPr>
        <w:t xml:space="preserve"> Weight gain ratio curve of </w:t>
      </w:r>
      <w:r w:rsidR="00E66C91" w:rsidRPr="00E66C91">
        <w:rPr>
          <w:sz w:val="24"/>
        </w:rPr>
        <w:t>3D-rGO/</w:t>
      </w:r>
      <w:proofErr w:type="spellStart"/>
      <w:r w:rsidR="00E66C91" w:rsidRPr="00E66C91">
        <w:rPr>
          <w:sz w:val="24"/>
        </w:rPr>
        <w:t>SiC</w:t>
      </w:r>
      <w:proofErr w:type="spellEnd"/>
      <w:r w:rsidR="00E66C91" w:rsidRPr="00E66C91">
        <w:rPr>
          <w:sz w:val="24"/>
        </w:rPr>
        <w:t>/SiBCN</w:t>
      </w:r>
      <w:r w:rsidR="008215EA" w:rsidRPr="008215EA">
        <w:rPr>
          <w:sz w:val="24"/>
          <w:vertAlign w:val="subscript"/>
        </w:rPr>
        <w:t>1-5</w:t>
      </w:r>
      <w:r w:rsidR="00E66C91" w:rsidRPr="00E66C91">
        <w:rPr>
          <w:sz w:val="24"/>
        </w:rPr>
        <w:t xml:space="preserve"> composites</w:t>
      </w:r>
      <w:r w:rsidR="00E66C91">
        <w:rPr>
          <w:sz w:val="24"/>
        </w:rPr>
        <w:t xml:space="preserve"> during the PIP </w:t>
      </w:r>
      <w:r w:rsidR="00E66C91" w:rsidRPr="00E66C91">
        <w:rPr>
          <w:sz w:val="24"/>
        </w:rPr>
        <w:t>process</w:t>
      </w:r>
      <w:r w:rsidR="00E66C91">
        <w:rPr>
          <w:sz w:val="24"/>
        </w:rPr>
        <w:t xml:space="preserve">. </w:t>
      </w:r>
      <w:r w:rsidR="00704519" w:rsidRPr="007B64CE">
        <w:rPr>
          <w:b/>
          <w:sz w:val="24"/>
        </w:rPr>
        <w:t>d</w:t>
      </w:r>
      <w:r w:rsidR="00243F88" w:rsidRPr="00243F88">
        <w:rPr>
          <w:sz w:val="24"/>
        </w:rPr>
        <w:t xml:space="preserve"> </w:t>
      </w:r>
      <w:r w:rsidR="00E66C91">
        <w:rPr>
          <w:sz w:val="24"/>
        </w:rPr>
        <w:t>T</w:t>
      </w:r>
      <w:r w:rsidR="00243F88" w:rsidRPr="00243F88">
        <w:rPr>
          <w:sz w:val="24"/>
        </w:rPr>
        <w:t xml:space="preserve">he </w:t>
      </w:r>
      <w:r w:rsidR="007E7500">
        <w:rPr>
          <w:sz w:val="24"/>
        </w:rPr>
        <w:t xml:space="preserve">cut </w:t>
      </w:r>
      <w:r w:rsidR="00243F88" w:rsidRPr="00243F88">
        <w:rPr>
          <w:sz w:val="24"/>
        </w:rPr>
        <w:t xml:space="preserve">toroidal </w:t>
      </w:r>
      <w:r w:rsidR="0022199D" w:rsidRPr="0022199D">
        <w:rPr>
          <w:sz w:val="24"/>
        </w:rPr>
        <w:t>3D-rGO/</w:t>
      </w:r>
      <w:proofErr w:type="spellStart"/>
      <w:r w:rsidR="0022199D" w:rsidRPr="0022199D">
        <w:rPr>
          <w:sz w:val="24"/>
        </w:rPr>
        <w:t>SiC</w:t>
      </w:r>
      <w:proofErr w:type="spellEnd"/>
      <w:r w:rsidR="0022199D" w:rsidRPr="0022199D">
        <w:rPr>
          <w:sz w:val="24"/>
        </w:rPr>
        <w:t xml:space="preserve"> and 3D-rGO/</w:t>
      </w:r>
      <w:proofErr w:type="spellStart"/>
      <w:r w:rsidR="0022199D" w:rsidRPr="0022199D">
        <w:rPr>
          <w:sz w:val="24"/>
        </w:rPr>
        <w:t>SiC</w:t>
      </w:r>
      <w:proofErr w:type="spellEnd"/>
      <w:r w:rsidR="0022199D" w:rsidRPr="0022199D">
        <w:rPr>
          <w:sz w:val="24"/>
        </w:rPr>
        <w:t>/SiBCN</w:t>
      </w:r>
      <w:r w:rsidR="0022199D" w:rsidRPr="0022199D">
        <w:rPr>
          <w:sz w:val="24"/>
          <w:vertAlign w:val="subscript"/>
        </w:rPr>
        <w:t>4</w:t>
      </w:r>
      <w:r w:rsidR="0022199D" w:rsidRPr="0022199D">
        <w:rPr>
          <w:sz w:val="24"/>
        </w:rPr>
        <w:t xml:space="preserve"> </w:t>
      </w:r>
      <w:r w:rsidR="00243F88" w:rsidRPr="00243F88">
        <w:rPr>
          <w:sz w:val="24"/>
        </w:rPr>
        <w:t>sample for the relative complex permittivity measurement.</w:t>
      </w:r>
    </w:p>
    <w:p w14:paraId="3DDECEBC" w14:textId="77777777" w:rsidR="000838CE" w:rsidRDefault="000838CE">
      <w:pPr>
        <w:widowControl/>
        <w:jc w:val="left"/>
        <w:rPr>
          <w:sz w:val="24"/>
        </w:rPr>
      </w:pPr>
      <w:r>
        <w:rPr>
          <w:sz w:val="24"/>
        </w:rPr>
        <w:br w:type="page"/>
      </w:r>
    </w:p>
    <w:p w14:paraId="144C2A2B" w14:textId="5C6EEF0C" w:rsidR="001E4685" w:rsidRPr="00186F51" w:rsidRDefault="001E4685" w:rsidP="001E4685">
      <w:pPr>
        <w:spacing w:line="480" w:lineRule="auto"/>
        <w:rPr>
          <w:b/>
          <w:sz w:val="24"/>
        </w:rPr>
      </w:pPr>
      <w:r w:rsidRPr="00186F51">
        <w:rPr>
          <w:b/>
          <w:sz w:val="24"/>
        </w:rPr>
        <w:t>Composition analysis</w:t>
      </w:r>
    </w:p>
    <w:p w14:paraId="48FA5E68" w14:textId="254DFFD2" w:rsidR="001E4685" w:rsidRDefault="001E4685" w:rsidP="001E4685">
      <w:pPr>
        <w:spacing w:line="480" w:lineRule="auto"/>
        <w:ind w:firstLineChars="200" w:firstLine="480"/>
        <w:rPr>
          <w:sz w:val="24"/>
          <w:szCs w:val="24"/>
        </w:rPr>
      </w:pPr>
      <w:r w:rsidRPr="00186F51">
        <w:rPr>
          <w:sz w:val="24"/>
        </w:rPr>
        <w:t>The phase composition and crystallographic features</w:t>
      </w:r>
      <w:r w:rsidRPr="00186F51">
        <w:rPr>
          <w:sz w:val="24"/>
          <w:szCs w:val="24"/>
        </w:rPr>
        <w:t xml:space="preserve"> of 3D-rGO skeleton, 3D-rGO/</w:t>
      </w:r>
      <w:proofErr w:type="spellStart"/>
      <w:r w:rsidRPr="00186F51">
        <w:rPr>
          <w:sz w:val="24"/>
          <w:szCs w:val="24"/>
        </w:rPr>
        <w:t>SiC</w:t>
      </w:r>
      <w:proofErr w:type="spellEnd"/>
      <w:r w:rsidRPr="00186F51">
        <w:rPr>
          <w:sz w:val="24"/>
          <w:szCs w:val="24"/>
        </w:rPr>
        <w:t xml:space="preserve"> and 3D-rGO/</w:t>
      </w:r>
      <w:proofErr w:type="spellStart"/>
      <w:r w:rsidRPr="00186F51">
        <w:rPr>
          <w:sz w:val="24"/>
          <w:szCs w:val="24"/>
        </w:rPr>
        <w:t>SiC</w:t>
      </w:r>
      <w:proofErr w:type="spellEnd"/>
      <w:r w:rsidRPr="00186F51">
        <w:rPr>
          <w:sz w:val="24"/>
          <w:szCs w:val="24"/>
        </w:rPr>
        <w:t>/SiBCN</w:t>
      </w:r>
      <w:r w:rsidRPr="00186F51">
        <w:rPr>
          <w:sz w:val="24"/>
          <w:szCs w:val="24"/>
          <w:vertAlign w:val="subscript"/>
        </w:rPr>
        <w:t>1</w:t>
      </w:r>
      <w:r w:rsidRPr="00186F51">
        <w:rPr>
          <w:sz w:val="24"/>
          <w:szCs w:val="24"/>
        </w:rPr>
        <w:t xml:space="preserve"> composites</w:t>
      </w:r>
      <w:r w:rsidRPr="00186F51">
        <w:rPr>
          <w:sz w:val="24"/>
        </w:rPr>
        <w:t xml:space="preserve"> characterized by XRD are shown in Fig. S2(a). The 3D-rGO pattern exhibits a characteristic diffraction peak (002) plane of graphite at 26.5º (JCPDS 75-1621)</w:t>
      </w:r>
      <w:r w:rsidR="00DB4088">
        <w:rPr>
          <w:sz w:val="24"/>
        </w:rPr>
        <w:t xml:space="preserve"> </w:t>
      </w:r>
      <w:r w:rsidRPr="00186F51">
        <w:rPr>
          <w:sz w:val="24"/>
        </w:rPr>
        <w:fldChar w:fldCharType="begin"/>
      </w:r>
      <w:r w:rsidR="00DB4088">
        <w:rPr>
          <w:sz w:val="24"/>
        </w:rPr>
        <w:instrText xml:space="preserve"> ADDIN EN.CITE &lt;EndNote&gt;&lt;Cite&gt;&lt;Author&gt;Bai&lt;/Author&gt;&lt;Year&gt;2019&lt;/Year&gt;&lt;RecNum&gt;323&lt;/RecNum&gt;&lt;DisplayText&gt;[1]&lt;/DisplayText&gt;&lt;record&gt;&lt;rec-number&gt;323&lt;/rec-number&gt;&lt;foreign-keys&gt;&lt;key app="EN" db-id="5vsa0s5whd0rt2ee5sypt2t4rdp5v90xvx2r" timestamp="1744574358"&gt;323&lt;/key&gt;&lt;/foreign-keys&gt;&lt;ref-type name="Journal Article"&gt;17&lt;/ref-type&gt;&lt;contributors&gt;&lt;authors&gt;&lt;author&gt;Bai, Y. Q.&lt;/author&gt;&lt;author&gt;Zhong, B.&lt;/author&gt;&lt;author&gt;Yu, Y. L.&lt;/author&gt;&lt;author&gt;Wang, M.&lt;/author&gt;&lt;author&gt;Zhang, J.&lt;/author&gt;&lt;author&gt;Zhang, B.&lt;/author&gt;&lt;author&gt;Gao, K. X.&lt;/author&gt;&lt;author&gt;Liang, A. M.&lt;/author&gt;&lt;author&gt;Wang, C. Y.&lt;/author&gt;&lt;author&gt;Zhang, J. Y.&lt;/author&gt;&lt;/authors&gt;&lt;/contributors&gt;&lt;titles&gt;&lt;title&gt;Mass fabrication and superior microwave absorption property of multilayer graphene/hexagonal boron nitride nanoparticle hybrids&lt;/title&gt;&lt;secondary-title&gt;Npj 2d Materials and Applications&lt;/secondary-title&gt;&lt;/titles&gt;&lt;periodical&gt;&lt;full-title&gt;Npj 2d Materials and Applications&lt;/full-title&gt;&lt;/periodical&gt;&lt;pages&gt;32&lt;/pages&gt;&lt;volume&gt;3&lt;/volume&gt;&lt;dates&gt;&lt;year&gt;2019&lt;/year&gt;&lt;pub-dates&gt;&lt;date&gt;Aug&lt;/date&gt;&lt;/pub-dates&gt;&lt;/dates&gt;&lt;accession-num&gt;WOS:000482647000001&lt;/accession-num&gt;&lt;urls&gt;&lt;related-urls&gt;&lt;url&gt;&amp;lt;Go to ISI&amp;gt;://WOS:000482647000001&lt;/url&gt;&lt;/related-urls&gt;&lt;/urls&gt;&lt;custom7&gt;32&lt;/custom7&gt;&lt;electronic-resource-num&gt;10.1038/s41699-019-0115-5&lt;/electronic-resource-num&gt;&lt;/record&gt;&lt;/Cite&gt;&lt;/EndNote&gt;</w:instrText>
      </w:r>
      <w:r w:rsidRPr="00186F51">
        <w:rPr>
          <w:sz w:val="24"/>
        </w:rPr>
        <w:fldChar w:fldCharType="separate"/>
      </w:r>
      <w:r w:rsidR="00DB4088">
        <w:rPr>
          <w:noProof/>
          <w:sz w:val="24"/>
        </w:rPr>
        <w:t>[1]</w:t>
      </w:r>
      <w:r w:rsidRPr="00186F51">
        <w:rPr>
          <w:sz w:val="24"/>
        </w:rPr>
        <w:fldChar w:fldCharType="end"/>
      </w:r>
      <w:r w:rsidRPr="00186F51">
        <w:rPr>
          <w:sz w:val="24"/>
        </w:rPr>
        <w:t>, indicating the reduction of GO nanosheets and the formation of graphite lattice</w:t>
      </w:r>
      <w:r w:rsidR="00DB4088">
        <w:rPr>
          <w:sz w:val="24"/>
        </w:rPr>
        <w:t xml:space="preserve"> </w:t>
      </w:r>
      <w:r w:rsidRPr="00186F51">
        <w:rPr>
          <w:sz w:val="24"/>
        </w:rPr>
        <w:fldChar w:fldCharType="begin"/>
      </w:r>
      <w:r w:rsidR="00DB4088">
        <w:rPr>
          <w:sz w:val="24"/>
        </w:rPr>
        <w:instrText xml:space="preserve"> ADDIN EN.CITE &lt;EndNote&gt;&lt;Cite&gt;&lt;Author&gt;Wang&lt;/Author&gt;&lt;Year&gt;2015&lt;/Year&gt;&lt;RecNum&gt;130&lt;/RecNum&gt;&lt;DisplayText&gt;[2]&lt;/DisplayText&gt;&lt;record&gt;&lt;rec-number&gt;130&lt;/rec-number&gt;&lt;foreign-keys&gt;&lt;key app="EN" db-id="5vsa0s5whd0rt2ee5sypt2t4rdp5v90xvx2r" timestamp="1655695776"&gt;130&lt;/key&gt;&lt;/foreign-keys&gt;&lt;ref-type name="Journal Article"&gt;17&lt;/ref-type&gt;&lt;contributors&gt;&lt;authors&gt;&lt;author&gt;Wang, L.&lt;/author&gt;&lt;author&gt;Huang, Y.&lt;/author&gt;&lt;author&gt;Li, C.&lt;/author&gt;&lt;author&gt;Chen, J. J.&lt;/author&gt;&lt;author&gt;Sun, X.&lt;/author&gt;&lt;/authors&gt;&lt;/contributors&gt;&lt;titles&gt;&lt;title&gt;A facile one-pot method to synthesize a three-dimensional graphene@carbon nanotube composite as a high-efficiency microwave absorber&lt;/title&gt;&lt;secondary-title&gt;Physical Chemistry Chemical Physics&lt;/secondary-title&gt;&lt;/titles&gt;&lt;periodical&gt;&lt;full-title&gt;Physical Chemistry Chemical Physics&lt;/full-title&gt;&lt;abbr-1&gt;Phys. Chem. Chem. Phys.&lt;/abbr-1&gt;&lt;abbr-2&gt;Phys Chem Chem Phys&lt;/abbr-2&gt;&lt;/periodical&gt;&lt;pages&gt;2228-2234&lt;/pages&gt;&lt;volume&gt;17&lt;/volume&gt;&lt;number&gt;3&lt;/number&gt;&lt;dates&gt;&lt;year&gt;2015&lt;/year&gt;&lt;/dates&gt;&lt;isbn&gt;1463-9076&lt;/isbn&gt;&lt;accession-num&gt;WOS:000346473600079&lt;/accession-num&gt;&lt;urls&gt;&lt;related-urls&gt;&lt;url&gt;&amp;lt;Go to ISI&amp;gt;://WOS:000346473600079&lt;/url&gt;&lt;/related-urls&gt;&lt;/urls&gt;&lt;electronic-resource-num&gt;10.1039/c4cp04745a&lt;/electronic-resource-num&gt;&lt;/record&gt;&lt;/Cite&gt;&lt;/EndNote&gt;</w:instrText>
      </w:r>
      <w:r w:rsidRPr="00186F51">
        <w:rPr>
          <w:sz w:val="24"/>
        </w:rPr>
        <w:fldChar w:fldCharType="separate"/>
      </w:r>
      <w:r w:rsidR="00DB4088">
        <w:rPr>
          <w:noProof/>
          <w:sz w:val="24"/>
        </w:rPr>
        <w:t>[2]</w:t>
      </w:r>
      <w:r w:rsidRPr="00186F51">
        <w:rPr>
          <w:sz w:val="24"/>
        </w:rPr>
        <w:fldChar w:fldCharType="end"/>
      </w:r>
      <w:r w:rsidRPr="00186F51">
        <w:rPr>
          <w:sz w:val="24"/>
        </w:rPr>
        <w:t xml:space="preserve">. The </w:t>
      </w:r>
      <w:proofErr w:type="spellStart"/>
      <w:r w:rsidRPr="00186F51">
        <w:rPr>
          <w:sz w:val="24"/>
          <w:szCs w:val="24"/>
        </w:rPr>
        <w:t>SiBCN</w:t>
      </w:r>
      <w:proofErr w:type="spellEnd"/>
      <w:r w:rsidRPr="00186F51">
        <w:rPr>
          <w:sz w:val="24"/>
          <w:szCs w:val="24"/>
        </w:rPr>
        <w:t xml:space="preserve"> ceramic also exhibits the same characteristic peak of graphite but with significant broadening, indicating the partial crystallinity of the carbon phase. Due to the low graphene content (&lt; 5.3 </w:t>
      </w:r>
      <w:proofErr w:type="spellStart"/>
      <w:r w:rsidRPr="00186F51">
        <w:rPr>
          <w:sz w:val="24"/>
          <w:szCs w:val="24"/>
        </w:rPr>
        <w:t>wt</w:t>
      </w:r>
      <w:proofErr w:type="spellEnd"/>
      <w:r w:rsidRPr="00186F51">
        <w:rPr>
          <w:sz w:val="24"/>
          <w:szCs w:val="24"/>
        </w:rPr>
        <w:t xml:space="preserve">%), the </w:t>
      </w:r>
      <w:r w:rsidRPr="00186F51">
        <w:rPr>
          <w:sz w:val="24"/>
        </w:rPr>
        <w:t>3D-rGO/</w:t>
      </w:r>
      <w:proofErr w:type="spellStart"/>
      <w:r w:rsidRPr="00186F51">
        <w:rPr>
          <w:sz w:val="24"/>
        </w:rPr>
        <w:t>SiC</w:t>
      </w:r>
      <w:proofErr w:type="spellEnd"/>
      <w:r w:rsidRPr="00186F51">
        <w:rPr>
          <w:sz w:val="24"/>
        </w:rPr>
        <w:t xml:space="preserve"> and 3D-rGO/</w:t>
      </w:r>
      <w:proofErr w:type="spellStart"/>
      <w:r w:rsidRPr="00186F51">
        <w:rPr>
          <w:sz w:val="24"/>
        </w:rPr>
        <w:t>SiC</w:t>
      </w:r>
      <w:proofErr w:type="spellEnd"/>
      <w:r w:rsidRPr="00186F51">
        <w:rPr>
          <w:sz w:val="24"/>
        </w:rPr>
        <w:t>/SiBCN</w:t>
      </w:r>
      <w:r w:rsidRPr="00186F51">
        <w:rPr>
          <w:sz w:val="24"/>
          <w:vertAlign w:val="subscript"/>
        </w:rPr>
        <w:t>1</w:t>
      </w:r>
      <w:r w:rsidRPr="00186F51">
        <w:rPr>
          <w:sz w:val="24"/>
        </w:rPr>
        <w:t xml:space="preserve"> composites both </w:t>
      </w:r>
      <w:r w:rsidRPr="00186F51">
        <w:rPr>
          <w:sz w:val="24"/>
          <w:szCs w:val="24"/>
        </w:rPr>
        <w:t>exhibit an attenuated graphite characteristic peak.</w:t>
      </w:r>
    </w:p>
    <w:p w14:paraId="48048AC1" w14:textId="1B17EB4C" w:rsidR="001E4685" w:rsidRPr="00186F51" w:rsidRDefault="001E4685" w:rsidP="001E4685">
      <w:pPr>
        <w:spacing w:line="480" w:lineRule="auto"/>
        <w:ind w:firstLineChars="200" w:firstLine="480"/>
        <w:rPr>
          <w:color w:val="000000" w:themeColor="text1"/>
          <w:sz w:val="24"/>
        </w:rPr>
      </w:pPr>
      <w:r w:rsidRPr="00186F51">
        <w:rPr>
          <w:rFonts w:hint="eastAsia"/>
          <w:sz w:val="24"/>
        </w:rPr>
        <w:t xml:space="preserve">Both </w:t>
      </w:r>
      <w:r w:rsidRPr="00186F51">
        <w:rPr>
          <w:sz w:val="24"/>
        </w:rPr>
        <w:t>3D-rGO/</w:t>
      </w:r>
      <w:proofErr w:type="spellStart"/>
      <w:r w:rsidRPr="00186F51">
        <w:rPr>
          <w:sz w:val="24"/>
        </w:rPr>
        <w:t>SiC</w:t>
      </w:r>
      <w:proofErr w:type="spellEnd"/>
      <w:r w:rsidRPr="00186F51">
        <w:rPr>
          <w:sz w:val="24"/>
        </w:rPr>
        <w:t xml:space="preserve"> and 3D-rGO/</w:t>
      </w:r>
      <w:proofErr w:type="spellStart"/>
      <w:r w:rsidRPr="00186F51">
        <w:rPr>
          <w:sz w:val="24"/>
        </w:rPr>
        <w:t>SiC</w:t>
      </w:r>
      <w:proofErr w:type="spellEnd"/>
      <w:r w:rsidRPr="00186F51">
        <w:rPr>
          <w:sz w:val="24"/>
        </w:rPr>
        <w:t>/SiBCN</w:t>
      </w:r>
      <w:r w:rsidRPr="00186F51">
        <w:rPr>
          <w:sz w:val="24"/>
          <w:vertAlign w:val="subscript"/>
        </w:rPr>
        <w:t>1</w:t>
      </w:r>
      <w:r w:rsidRPr="00186F51">
        <w:rPr>
          <w:sz w:val="24"/>
        </w:rPr>
        <w:t xml:space="preserve"> composites </w:t>
      </w:r>
      <w:r w:rsidRPr="00186F51">
        <w:rPr>
          <w:sz w:val="24"/>
          <w:szCs w:val="24"/>
        </w:rPr>
        <w:t xml:space="preserve">exhibit a set of </w:t>
      </w:r>
      <w:r w:rsidRPr="00186F51">
        <w:rPr>
          <w:sz w:val="24"/>
        </w:rPr>
        <w:t>sharp characteristic peaks at 35.5º, 60.0º and 71.7º,</w:t>
      </w:r>
      <w:r w:rsidRPr="00186F51">
        <w:t xml:space="preserve"> </w:t>
      </w:r>
      <w:r w:rsidRPr="00186F51">
        <w:rPr>
          <w:sz w:val="24"/>
        </w:rPr>
        <w:t>which are respectively associated with the (111), (220), and (311) crystallographic planes of</w:t>
      </w:r>
      <w:r w:rsidRPr="00186F51">
        <w:t xml:space="preserve"> </w:t>
      </w:r>
      <w:r w:rsidRPr="00186F51">
        <w:rPr>
          <w:sz w:val="24"/>
        </w:rPr>
        <w:t xml:space="preserve">cubic </w:t>
      </w:r>
      <w:r w:rsidRPr="00186F51">
        <w:rPr>
          <w:rFonts w:cs="Times New Roman"/>
          <w:sz w:val="24"/>
        </w:rPr>
        <w:t>β</w:t>
      </w:r>
      <w:r w:rsidRPr="00186F51">
        <w:rPr>
          <w:sz w:val="24"/>
        </w:rPr>
        <w:t>-</w:t>
      </w:r>
      <w:proofErr w:type="spellStart"/>
      <w:r w:rsidRPr="00186F51">
        <w:rPr>
          <w:sz w:val="24"/>
        </w:rPr>
        <w:t>SiC</w:t>
      </w:r>
      <w:proofErr w:type="spellEnd"/>
      <w:r w:rsidRPr="00186F51">
        <w:rPr>
          <w:sz w:val="24"/>
        </w:rPr>
        <w:t xml:space="preserve"> (3C stacking order, JCPDS 29-1129)</w:t>
      </w:r>
      <w:r w:rsidR="00DB4088">
        <w:rPr>
          <w:sz w:val="24"/>
        </w:rPr>
        <w:t xml:space="preserve"> </w:t>
      </w:r>
      <w:r w:rsidR="00176E45">
        <w:rPr>
          <w:sz w:val="24"/>
        </w:rPr>
        <w:fldChar w:fldCharType="begin">
          <w:fldData xml:space="preserve">PEVuZE5vdGU+PENpdGU+PEF1dGhvcj5ZYW5nPC9BdXRob3I+PFllYXI+MjAyNDwvWWVhcj48UmVj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</w:fldData>
        </w:fldChar>
      </w:r>
      <w:r w:rsidR="00DB4088">
        <w:rPr>
          <w:sz w:val="24"/>
        </w:rPr>
        <w:instrText xml:space="preserve"> ADDIN EN.CITE </w:instrText>
      </w:r>
      <w:r w:rsidR="00DB4088">
        <w:rPr>
          <w:sz w:val="24"/>
        </w:rPr>
        <w:fldChar w:fldCharType="begin">
          <w:fldData xml:space="preserve">PEVuZE5vdGU+PENpdGU+PEF1dGhvcj5ZYW5nPC9BdXRob3I+PFllYXI+MjAyNDwvWWVhcj48UmVj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</w:fldData>
        </w:fldChar>
      </w:r>
      <w:r w:rsidR="00DB4088">
        <w:rPr>
          <w:sz w:val="24"/>
        </w:rPr>
        <w:instrText xml:space="preserve"> ADDIN EN.CITE.DATA </w:instrText>
      </w:r>
      <w:r w:rsidR="00DB4088">
        <w:rPr>
          <w:sz w:val="24"/>
        </w:rPr>
      </w:r>
      <w:r w:rsidR="00DB4088">
        <w:rPr>
          <w:sz w:val="24"/>
        </w:rPr>
        <w:fldChar w:fldCharType="end"/>
      </w:r>
      <w:r w:rsidR="00176E45">
        <w:rPr>
          <w:sz w:val="24"/>
        </w:rPr>
      </w:r>
      <w:r w:rsidR="00176E45">
        <w:rPr>
          <w:sz w:val="24"/>
        </w:rPr>
        <w:fldChar w:fldCharType="separate"/>
      </w:r>
      <w:r w:rsidR="00DB4088">
        <w:rPr>
          <w:noProof/>
          <w:sz w:val="24"/>
        </w:rPr>
        <w:t>[3, 4]</w:t>
      </w:r>
      <w:r w:rsidR="00176E45">
        <w:rPr>
          <w:sz w:val="24"/>
        </w:rPr>
        <w:fldChar w:fldCharType="end"/>
      </w:r>
      <w:r w:rsidRPr="00186F51">
        <w:rPr>
          <w:sz w:val="24"/>
        </w:rPr>
        <w:t xml:space="preserve">, proving the in-situ growth of the high crystallinity </w:t>
      </w:r>
      <w:proofErr w:type="spellStart"/>
      <w:r w:rsidRPr="00186F51">
        <w:rPr>
          <w:sz w:val="24"/>
        </w:rPr>
        <w:t>SiC</w:t>
      </w:r>
      <w:proofErr w:type="spellEnd"/>
      <w:r w:rsidRPr="00186F51">
        <w:rPr>
          <w:sz w:val="24"/>
        </w:rPr>
        <w:t xml:space="preserve"> coating</w:t>
      </w:r>
      <w:r w:rsidR="00DB4088">
        <w:rPr>
          <w:sz w:val="24"/>
        </w:rPr>
        <w:t xml:space="preserve"> </w:t>
      </w:r>
      <w:r w:rsidRPr="00186F51">
        <w:rPr>
          <w:sz w:val="24"/>
        </w:rPr>
        <w:fldChar w:fldCharType="begin"/>
      </w:r>
      <w:r w:rsidR="00DB4088">
        <w:rPr>
          <w:sz w:val="24"/>
        </w:rPr>
        <w:instrText xml:space="preserve"> ADDIN EN.CITE &lt;EndNote&gt;&lt;Cite&gt;&lt;Author&gt;Ren&lt;/Author&gt;&lt;Year&gt;2023&lt;/Year&gt;&lt;RecNum&gt;314&lt;/RecNum&gt;&lt;DisplayText&gt;[5]&lt;/DisplayText&gt;&lt;record&gt;&lt;rec-number&gt;314&lt;/rec-number&gt;&lt;foreign-keys&gt;&lt;key app="EN" db-id="5vsa0s5whd0rt2ee5sypt2t4rdp5v90xvx2r" timestamp="1743961249"&gt;314&lt;/key&gt;&lt;/foreign-keys&gt;&lt;ref-type name="Journal Article"&gt;17&lt;/ref-type&gt;&lt;contributors&gt;&lt;authors&gt;&lt;author&gt;Ren, B.&lt;/author&gt;&lt;author&gt;Deng, Y. M.&lt;/author&gt;&lt;author&gt;Jia, Y. J.&lt;/author&gt;&lt;author&gt;Han, L. Y.&lt;/author&gt;&lt;author&gt;Wang, X.&lt;/author&gt;&lt;author&gt;Li, H. J.&lt;/author&gt;&lt;/authors&gt;&lt;/contributors&gt;&lt;titles&gt;&lt;title&gt;Achieving broadband electromagnetic absorption at a wide temperature range up to 1273 K by metamaterial design on polymer-derived SiC-BN@CNT ceramic composites&lt;/title&gt;&lt;secondary-title&gt;Chemical Engineering Journal&lt;/secondary-title&gt;&lt;/titles&gt;&lt;periodical&gt;&lt;full-title&gt;Chemical Engineering Journal&lt;/full-title&gt;&lt;abbr-1&gt;Chem. Eng. J.&lt;/abbr-1&gt;&lt;abbr-2&gt;Chem Eng J&lt;/abbr-2&gt;&lt;/periodical&gt;&lt;pages&gt;147251&lt;/pages&gt;&lt;volume&gt;478&lt;/volume&gt;&lt;dates&gt;&lt;year&gt;2023&lt;/year&gt;&lt;pub-dates&gt;&lt;date&gt;Dec&lt;/date&gt;&lt;/pub-dates&gt;&lt;/dates&gt;&lt;isbn&gt;1385-8947&lt;/isbn&gt;&lt;accession-num&gt;WOS:001120191400001&lt;/accession-num&gt;&lt;urls&gt;&lt;related-urls&gt;&lt;url&gt;&amp;lt;Go to ISI&amp;gt;://WOS:001120191400001&lt;/url&gt;&lt;/related-urls&gt;&lt;/urls&gt;&lt;custom7&gt;147251&lt;/custom7&gt;&lt;electronic-resource-num&gt;10.1016/j.cej.2023.147251&lt;/electronic-resource-num&gt;&lt;/record&gt;&lt;/Cite&gt;&lt;/EndNote&gt;</w:instrText>
      </w:r>
      <w:r w:rsidRPr="00186F51">
        <w:rPr>
          <w:sz w:val="24"/>
        </w:rPr>
        <w:fldChar w:fldCharType="separate"/>
      </w:r>
      <w:r w:rsidR="00DB4088">
        <w:rPr>
          <w:noProof/>
          <w:sz w:val="24"/>
        </w:rPr>
        <w:t>[5]</w:t>
      </w:r>
      <w:r w:rsidRPr="00186F51">
        <w:rPr>
          <w:sz w:val="24"/>
        </w:rPr>
        <w:fldChar w:fldCharType="end"/>
      </w:r>
      <w:r w:rsidRPr="00186F51">
        <w:rPr>
          <w:sz w:val="24"/>
        </w:rPr>
        <w:t xml:space="preserve">. Additionally, the extra diffraction peaks with lower intensity at 33.6º, 38.1º,49.7º and 65.5º represent the (100), (101), (102), and (103) planes of hexagonal </w:t>
      </w:r>
      <w:r w:rsidRPr="00186F51">
        <w:rPr>
          <w:rFonts w:cs="Times New Roman"/>
          <w:sz w:val="24"/>
        </w:rPr>
        <w:t>α</w:t>
      </w:r>
      <w:r w:rsidRPr="00186F51">
        <w:rPr>
          <w:sz w:val="24"/>
        </w:rPr>
        <w:t>-</w:t>
      </w:r>
      <w:proofErr w:type="spellStart"/>
      <w:r w:rsidRPr="00186F51">
        <w:rPr>
          <w:sz w:val="24"/>
        </w:rPr>
        <w:t>SiC</w:t>
      </w:r>
      <w:proofErr w:type="spellEnd"/>
      <w:r w:rsidRPr="00186F51">
        <w:rPr>
          <w:sz w:val="24"/>
        </w:rPr>
        <w:t xml:space="preserve"> (2H stacking order, JCPDS 89-1396).</w:t>
      </w:r>
      <w:r w:rsidRPr="00186F51">
        <w:rPr>
          <w:color w:val="FF0000"/>
          <w:sz w:val="24"/>
        </w:rPr>
        <w:t xml:space="preserve"> </w:t>
      </w:r>
      <w:r w:rsidRPr="00186F51">
        <w:rPr>
          <w:color w:val="000000" w:themeColor="text1"/>
          <w:sz w:val="24"/>
        </w:rPr>
        <w:t xml:space="preserve">The coexistence of these </w:t>
      </w:r>
      <w:proofErr w:type="spellStart"/>
      <w:r w:rsidRPr="00186F51">
        <w:rPr>
          <w:color w:val="000000" w:themeColor="text1"/>
          <w:sz w:val="24"/>
        </w:rPr>
        <w:t>SiC</w:t>
      </w:r>
      <w:proofErr w:type="spellEnd"/>
      <w:r w:rsidRPr="00186F51">
        <w:rPr>
          <w:color w:val="000000" w:themeColor="text1"/>
          <w:sz w:val="24"/>
        </w:rPr>
        <w:t xml:space="preserve"> </w:t>
      </w:r>
      <w:proofErr w:type="spellStart"/>
      <w:r w:rsidRPr="00186F51">
        <w:rPr>
          <w:color w:val="000000" w:themeColor="text1"/>
          <w:sz w:val="24"/>
        </w:rPr>
        <w:t>polytypes</w:t>
      </w:r>
      <w:proofErr w:type="spellEnd"/>
      <w:r w:rsidRPr="00186F51">
        <w:rPr>
          <w:color w:val="000000" w:themeColor="text1"/>
          <w:sz w:val="24"/>
        </w:rPr>
        <w:t xml:space="preserve"> can form abundant twinning boundaries and stacking faults at the interface.</w:t>
      </w:r>
      <w:r w:rsidRPr="00186F51">
        <w:t xml:space="preserve"> </w:t>
      </w:r>
      <w:r w:rsidRPr="00186F51">
        <w:rPr>
          <w:color w:val="000000" w:themeColor="text1"/>
          <w:sz w:val="24"/>
        </w:rPr>
        <w:t>These structural defects can serve as heterojunctions that promote dipole orientation polarization and interfacial polarization under alternating electromagnetic fields, thereby enhancing the dielectric loss performance</w:t>
      </w:r>
      <w:r w:rsidR="00DB4088">
        <w:rPr>
          <w:color w:val="000000" w:themeColor="text1"/>
          <w:sz w:val="24"/>
        </w:rPr>
        <w:t xml:space="preserve"> </w:t>
      </w:r>
      <w:r w:rsidRPr="00186F51">
        <w:rPr>
          <w:color w:val="000000" w:themeColor="text1"/>
          <w:sz w:val="24"/>
        </w:rPr>
        <w:fldChar w:fldCharType="begin">
          <w:fldData xml:space="preserve">PEVuZE5vdGU+PENpdGU+PEF1dGhvcj5SZW48L0F1dGhvcj48WWVhcj4yMDIzPC9ZZWFyPjxSZWNO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</w:fldData>
        </w:fldChar>
      </w:r>
      <w:r w:rsidR="00DB4088">
        <w:rPr>
          <w:color w:val="000000" w:themeColor="text1"/>
          <w:sz w:val="24"/>
        </w:rPr>
        <w:instrText xml:space="preserve"> ADDIN EN.CITE </w:instrText>
      </w:r>
      <w:r w:rsidR="00DB4088">
        <w:rPr>
          <w:color w:val="000000" w:themeColor="text1"/>
          <w:sz w:val="24"/>
        </w:rPr>
        <w:fldChar w:fldCharType="begin">
          <w:fldData xml:space="preserve">PEVuZE5vdGU+PENpdGU+PEF1dGhvcj5SZW48L0F1dGhvcj48WWVhcj4yMDIzPC9ZZWFyPjxSZWNO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</w:fldData>
        </w:fldChar>
      </w:r>
      <w:r w:rsidR="00DB4088">
        <w:rPr>
          <w:color w:val="000000" w:themeColor="text1"/>
          <w:sz w:val="24"/>
        </w:rPr>
        <w:instrText xml:space="preserve"> ADDIN EN.CITE.DATA </w:instrText>
      </w:r>
      <w:r w:rsidR="00DB4088">
        <w:rPr>
          <w:color w:val="000000" w:themeColor="text1"/>
          <w:sz w:val="24"/>
        </w:rPr>
      </w:r>
      <w:r w:rsidR="00DB4088">
        <w:rPr>
          <w:color w:val="000000" w:themeColor="text1"/>
          <w:sz w:val="24"/>
        </w:rPr>
        <w:fldChar w:fldCharType="end"/>
      </w:r>
      <w:r w:rsidRPr="00186F51">
        <w:rPr>
          <w:color w:val="000000" w:themeColor="text1"/>
          <w:sz w:val="24"/>
        </w:rPr>
      </w:r>
      <w:r w:rsidRPr="00186F51">
        <w:rPr>
          <w:color w:val="000000" w:themeColor="text1"/>
          <w:sz w:val="24"/>
        </w:rPr>
        <w:fldChar w:fldCharType="separate"/>
      </w:r>
      <w:r w:rsidR="00DB4088">
        <w:rPr>
          <w:noProof/>
          <w:color w:val="000000" w:themeColor="text1"/>
          <w:sz w:val="24"/>
        </w:rPr>
        <w:t>[5, 6]</w:t>
      </w:r>
      <w:r w:rsidRPr="00186F51">
        <w:rPr>
          <w:color w:val="000000" w:themeColor="text1"/>
          <w:sz w:val="24"/>
        </w:rPr>
        <w:fldChar w:fldCharType="end"/>
      </w:r>
      <w:r w:rsidRPr="00186F51">
        <w:rPr>
          <w:color w:val="000000" w:themeColor="text1"/>
          <w:sz w:val="24"/>
        </w:rPr>
        <w:t>.</w:t>
      </w:r>
    </w:p>
    <w:p w14:paraId="714BF92F" w14:textId="1776DAE6" w:rsidR="001E4685" w:rsidRPr="00186F51" w:rsidRDefault="001E4685" w:rsidP="001E4685">
      <w:pPr>
        <w:spacing w:line="480" w:lineRule="auto"/>
        <w:ind w:firstLineChars="200" w:firstLine="480"/>
        <w:rPr>
          <w:sz w:val="24"/>
        </w:rPr>
      </w:pPr>
      <w:r w:rsidRPr="00186F51">
        <w:rPr>
          <w:sz w:val="24"/>
        </w:rPr>
        <w:t>Raman spectrum is applied to investigate the structural ordering of graphene lattice and compositional evolution. As shown in Fig. S2(b), both 3D-rGO/</w:t>
      </w:r>
      <w:proofErr w:type="spellStart"/>
      <w:r w:rsidRPr="00186F51">
        <w:rPr>
          <w:sz w:val="24"/>
        </w:rPr>
        <w:t>SiC</w:t>
      </w:r>
      <w:proofErr w:type="spellEnd"/>
      <w:r w:rsidRPr="00186F51">
        <w:rPr>
          <w:sz w:val="24"/>
        </w:rPr>
        <w:t xml:space="preserve"> and 3D-rGO/</w:t>
      </w:r>
      <w:proofErr w:type="spellStart"/>
      <w:r w:rsidRPr="00186F51">
        <w:rPr>
          <w:sz w:val="24"/>
        </w:rPr>
        <w:t>SiC</w:t>
      </w:r>
      <w:proofErr w:type="spellEnd"/>
      <w:r w:rsidRPr="00186F51">
        <w:rPr>
          <w:sz w:val="24"/>
        </w:rPr>
        <w:t>/SiBCN</w:t>
      </w:r>
      <w:r w:rsidRPr="00186F51">
        <w:rPr>
          <w:sz w:val="24"/>
          <w:vertAlign w:val="subscript"/>
        </w:rPr>
        <w:t>1</w:t>
      </w:r>
      <w:r w:rsidRPr="00186F51">
        <w:rPr>
          <w:sz w:val="24"/>
        </w:rPr>
        <w:t xml:space="preserve"> patterns present a couple of characteristic </w:t>
      </w:r>
      <w:proofErr w:type="spellStart"/>
      <w:r w:rsidRPr="00186F51">
        <w:rPr>
          <w:sz w:val="24"/>
        </w:rPr>
        <w:t>SiC</w:t>
      </w:r>
      <w:proofErr w:type="spellEnd"/>
      <w:r w:rsidRPr="00186F51">
        <w:rPr>
          <w:sz w:val="24"/>
        </w:rPr>
        <w:t xml:space="preserve"> vibrational modes at 757 cm</w:t>
      </w:r>
      <w:r w:rsidRPr="00186F51">
        <w:rPr>
          <w:sz w:val="24"/>
          <w:vertAlign w:val="superscript"/>
        </w:rPr>
        <w:t>−1</w:t>
      </w:r>
      <w:r w:rsidRPr="00186F51">
        <w:rPr>
          <w:sz w:val="24"/>
        </w:rPr>
        <w:t xml:space="preserve"> (transverse optical, TO) and 957 cm</w:t>
      </w:r>
      <w:r w:rsidRPr="00186F51">
        <w:rPr>
          <w:sz w:val="24"/>
          <w:vertAlign w:val="superscript"/>
        </w:rPr>
        <w:t>−1</w:t>
      </w:r>
      <w:r w:rsidRPr="00186F51">
        <w:rPr>
          <w:sz w:val="24"/>
        </w:rPr>
        <w:t xml:space="preserve"> (longitudinal optical, LO)</w:t>
      </w:r>
      <w:r w:rsidR="00DB4088">
        <w:rPr>
          <w:sz w:val="24"/>
        </w:rPr>
        <w:t xml:space="preserve"> </w:t>
      </w:r>
      <w:r w:rsidRPr="00186F51">
        <w:rPr>
          <w:sz w:val="24"/>
        </w:rPr>
        <w:fldChar w:fldCharType="begin">
          <w:fldData xml:space="preserve">PEVuZE5vdGU+PENpdGU+PEF1dGhvcj5KaWFuZzwvQXV0aG9yPjxZZWFyPjIwMTg8L1llYXI+PFJl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=
</w:fldData>
        </w:fldChar>
      </w:r>
      <w:r w:rsidR="00DB4088">
        <w:rPr>
          <w:sz w:val="24"/>
        </w:rPr>
        <w:instrText xml:space="preserve"> ADDIN EN.CITE </w:instrText>
      </w:r>
      <w:r w:rsidR="00DB4088">
        <w:rPr>
          <w:sz w:val="24"/>
        </w:rPr>
        <w:fldChar w:fldCharType="begin">
          <w:fldData xml:space="preserve">PEVuZE5vdGU+PENpdGU+PEF1dGhvcj5KaWFuZzwvQXV0aG9yPjxZZWFyPjIwMTg8L1llYXI+PFJl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=
</w:fldData>
        </w:fldChar>
      </w:r>
      <w:r w:rsidR="00DB4088">
        <w:rPr>
          <w:sz w:val="24"/>
        </w:rPr>
        <w:instrText xml:space="preserve"> ADDIN EN.CITE.DATA </w:instrText>
      </w:r>
      <w:r w:rsidR="00DB4088">
        <w:rPr>
          <w:sz w:val="24"/>
        </w:rPr>
      </w:r>
      <w:r w:rsidR="00DB4088">
        <w:rPr>
          <w:sz w:val="24"/>
        </w:rPr>
        <w:fldChar w:fldCharType="end"/>
      </w:r>
      <w:r w:rsidRPr="00186F51">
        <w:rPr>
          <w:sz w:val="24"/>
        </w:rPr>
      </w:r>
      <w:r w:rsidRPr="00186F51">
        <w:rPr>
          <w:sz w:val="24"/>
        </w:rPr>
        <w:fldChar w:fldCharType="separate"/>
      </w:r>
      <w:r w:rsidR="00DB4088">
        <w:rPr>
          <w:noProof/>
          <w:sz w:val="24"/>
        </w:rPr>
        <w:t>[7, 8]</w:t>
      </w:r>
      <w:r w:rsidRPr="00186F51">
        <w:rPr>
          <w:sz w:val="24"/>
        </w:rPr>
        <w:fldChar w:fldCharType="end"/>
      </w:r>
      <w:r w:rsidRPr="00186F51">
        <w:rPr>
          <w:sz w:val="24"/>
        </w:rPr>
        <w:t xml:space="preserve">, which further corroborates the introduction of </w:t>
      </w:r>
      <w:proofErr w:type="spellStart"/>
      <w:r w:rsidRPr="00186F51">
        <w:rPr>
          <w:sz w:val="24"/>
        </w:rPr>
        <w:t>SiC</w:t>
      </w:r>
      <w:proofErr w:type="spellEnd"/>
      <w:r w:rsidRPr="00186F51">
        <w:rPr>
          <w:sz w:val="24"/>
        </w:rPr>
        <w:t xml:space="preserve"> coating. The two characteristic peaks at 1348 cm</w:t>
      </w:r>
      <w:r w:rsidRPr="00186F51">
        <w:rPr>
          <w:sz w:val="24"/>
          <w:vertAlign w:val="superscript"/>
        </w:rPr>
        <w:t>-1</w:t>
      </w:r>
      <w:r w:rsidRPr="00186F51">
        <w:rPr>
          <w:sz w:val="24"/>
        </w:rPr>
        <w:t xml:space="preserve"> and 1581 cm</w:t>
      </w:r>
      <w:r w:rsidRPr="00186F51">
        <w:rPr>
          <w:sz w:val="24"/>
          <w:vertAlign w:val="superscript"/>
        </w:rPr>
        <w:t>-1</w:t>
      </w:r>
      <w:r w:rsidRPr="00186F51">
        <w:rPr>
          <w:sz w:val="24"/>
        </w:rPr>
        <w:t xml:space="preserve"> correspond to the D band and G band vibrations of the graphene lattice, which respectively reflect the disorder and order degree of the graphene lattice</w:t>
      </w:r>
      <w:r w:rsidR="00DB4088">
        <w:rPr>
          <w:sz w:val="24"/>
        </w:rPr>
        <w:t xml:space="preserve"> </w:t>
      </w:r>
      <w:r w:rsidRPr="00186F51">
        <w:rPr>
          <w:sz w:val="24"/>
        </w:rPr>
        <w:fldChar w:fldCharType="begin">
          <w:fldData xml:space="preserve">PEVuZE5vdGU+PENpdGU+PEF1dGhvcj5UYW5nPC9BdXRob3I+PFllYXI+MjAyNDwvWWVhcj48UmVj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</w:fldData>
        </w:fldChar>
      </w:r>
      <w:r w:rsidR="00DB4088">
        <w:rPr>
          <w:sz w:val="24"/>
        </w:rPr>
        <w:instrText xml:space="preserve"> ADDIN EN.CITE </w:instrText>
      </w:r>
      <w:r w:rsidR="00DB4088">
        <w:rPr>
          <w:sz w:val="24"/>
        </w:rPr>
        <w:fldChar w:fldCharType="begin">
          <w:fldData xml:space="preserve">PEVuZE5vdGU+PENpdGU+PEF1dGhvcj5UYW5nPC9BdXRob3I+PFllYXI+MjAyNDwvWWVhcj48UmVj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</w:fldData>
        </w:fldChar>
      </w:r>
      <w:r w:rsidR="00DB4088">
        <w:rPr>
          <w:sz w:val="24"/>
        </w:rPr>
        <w:instrText xml:space="preserve"> ADDIN EN.CITE.DATA </w:instrText>
      </w:r>
      <w:r w:rsidR="00DB4088">
        <w:rPr>
          <w:sz w:val="24"/>
        </w:rPr>
      </w:r>
      <w:r w:rsidR="00DB4088">
        <w:rPr>
          <w:sz w:val="24"/>
        </w:rPr>
        <w:fldChar w:fldCharType="end"/>
      </w:r>
      <w:r w:rsidRPr="00186F51">
        <w:rPr>
          <w:sz w:val="24"/>
        </w:rPr>
      </w:r>
      <w:r w:rsidRPr="00186F51">
        <w:rPr>
          <w:sz w:val="24"/>
        </w:rPr>
        <w:fldChar w:fldCharType="separate"/>
      </w:r>
      <w:r w:rsidR="00DB4088">
        <w:rPr>
          <w:noProof/>
          <w:sz w:val="24"/>
        </w:rPr>
        <w:t>[9, 10]</w:t>
      </w:r>
      <w:r w:rsidRPr="00186F51">
        <w:rPr>
          <w:sz w:val="24"/>
        </w:rPr>
        <w:fldChar w:fldCharType="end"/>
      </w:r>
      <w:r w:rsidRPr="00186F51">
        <w:rPr>
          <w:sz w:val="24"/>
        </w:rPr>
        <w:t>. Hence, the intensity ratio (I</w:t>
      </w:r>
      <w:r w:rsidRPr="00186F51">
        <w:rPr>
          <w:sz w:val="24"/>
          <w:vertAlign w:val="subscript"/>
        </w:rPr>
        <w:t>D</w:t>
      </w:r>
      <w:r w:rsidRPr="00186F51">
        <w:rPr>
          <w:sz w:val="24"/>
        </w:rPr>
        <w:t>/I</w:t>
      </w:r>
      <w:r w:rsidRPr="00186F51">
        <w:rPr>
          <w:sz w:val="24"/>
          <w:vertAlign w:val="subscript"/>
        </w:rPr>
        <w:t>G</w:t>
      </w:r>
      <w:r w:rsidRPr="00186F51">
        <w:rPr>
          <w:sz w:val="24"/>
        </w:rPr>
        <w:t>) is generally used to quantitatively characterize the disordered degree of graphite lattice</w:t>
      </w:r>
      <w:r w:rsidR="00DB4088">
        <w:rPr>
          <w:sz w:val="24"/>
        </w:rPr>
        <w:t xml:space="preserve"> </w:t>
      </w:r>
      <w:r w:rsidRPr="00186F51">
        <w:rPr>
          <w:sz w:val="24"/>
        </w:rPr>
        <w:fldChar w:fldCharType="begin">
          <w:fldData xml:space="preserve">PEVuZE5vdGU+PENpdGU+PEF1dGhvcj5IdTwvQXV0aG9yPjxZZWFyPjIwMjQ8L1llYXI+PFJlY051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</w:fldData>
        </w:fldChar>
      </w:r>
      <w:r w:rsidR="00DB4088">
        <w:rPr>
          <w:sz w:val="24"/>
        </w:rPr>
        <w:instrText xml:space="preserve"> ADDIN EN.CITE </w:instrText>
      </w:r>
      <w:r w:rsidR="00DB4088">
        <w:rPr>
          <w:sz w:val="24"/>
        </w:rPr>
        <w:fldChar w:fldCharType="begin">
          <w:fldData xml:space="preserve">PEVuZE5vdGU+PENpdGU+PEF1dGhvcj5IdTwvQXV0aG9yPjxZZWFyPjIwMjQ8L1llYXI+PFJlY051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</w:fldData>
        </w:fldChar>
      </w:r>
      <w:r w:rsidR="00DB4088">
        <w:rPr>
          <w:sz w:val="24"/>
        </w:rPr>
        <w:instrText xml:space="preserve"> ADDIN EN.CITE.DATA </w:instrText>
      </w:r>
      <w:r w:rsidR="00DB4088">
        <w:rPr>
          <w:sz w:val="24"/>
        </w:rPr>
      </w:r>
      <w:r w:rsidR="00DB4088">
        <w:rPr>
          <w:sz w:val="24"/>
        </w:rPr>
        <w:fldChar w:fldCharType="end"/>
      </w:r>
      <w:r w:rsidRPr="00186F51">
        <w:rPr>
          <w:sz w:val="24"/>
        </w:rPr>
      </w:r>
      <w:r w:rsidRPr="00186F51">
        <w:rPr>
          <w:sz w:val="24"/>
        </w:rPr>
        <w:fldChar w:fldCharType="separate"/>
      </w:r>
      <w:r w:rsidR="00DB4088">
        <w:rPr>
          <w:noProof/>
          <w:sz w:val="24"/>
        </w:rPr>
        <w:t>[5, 11]</w:t>
      </w:r>
      <w:r w:rsidRPr="00186F51">
        <w:rPr>
          <w:sz w:val="24"/>
        </w:rPr>
        <w:fldChar w:fldCharType="end"/>
      </w:r>
      <w:r w:rsidRPr="00186F51">
        <w:rPr>
          <w:sz w:val="24"/>
        </w:rPr>
        <w:t>. The 3D-rGO/</w:t>
      </w:r>
      <w:proofErr w:type="spellStart"/>
      <w:r w:rsidRPr="00186F51">
        <w:rPr>
          <w:sz w:val="24"/>
        </w:rPr>
        <w:t>SiC</w:t>
      </w:r>
      <w:proofErr w:type="spellEnd"/>
      <w:r w:rsidRPr="00186F51">
        <w:rPr>
          <w:sz w:val="24"/>
        </w:rPr>
        <w:t xml:space="preserve"> pattern exhibits a lower I</w:t>
      </w:r>
      <w:r w:rsidRPr="00186F51">
        <w:rPr>
          <w:sz w:val="24"/>
          <w:vertAlign w:val="subscript"/>
        </w:rPr>
        <w:t>D</w:t>
      </w:r>
      <w:r w:rsidRPr="00186F51">
        <w:rPr>
          <w:sz w:val="24"/>
        </w:rPr>
        <w:t>/I</w:t>
      </w:r>
      <w:r w:rsidRPr="00186F51">
        <w:rPr>
          <w:sz w:val="24"/>
          <w:vertAlign w:val="subscript"/>
        </w:rPr>
        <w:t>G</w:t>
      </w:r>
      <w:r w:rsidRPr="00186F51">
        <w:rPr>
          <w:sz w:val="24"/>
        </w:rPr>
        <w:t xml:space="preserve"> ratio relative to 3D-rGO, demonstrating that the hydrogen atmosphere can further reduce the GO nanosheets during the deposition of </w:t>
      </w:r>
      <w:proofErr w:type="spellStart"/>
      <w:r w:rsidRPr="00186F51">
        <w:rPr>
          <w:sz w:val="24"/>
        </w:rPr>
        <w:t>SiC.</w:t>
      </w:r>
      <w:proofErr w:type="spellEnd"/>
      <w:r w:rsidRPr="00186F51">
        <w:rPr>
          <w:sz w:val="24"/>
        </w:rPr>
        <w:t xml:space="preserve"> </w:t>
      </w:r>
      <w:r w:rsidRPr="00186F51">
        <w:rPr>
          <w:sz w:val="24"/>
          <w:szCs w:val="24"/>
        </w:rPr>
        <w:t xml:space="preserve">Due to the low carbon content shown in Table </w:t>
      </w:r>
      <w:r w:rsidR="007B64CE">
        <w:rPr>
          <w:sz w:val="24"/>
          <w:szCs w:val="24"/>
        </w:rPr>
        <w:t>S1</w:t>
      </w:r>
      <w:r w:rsidRPr="00186F51">
        <w:rPr>
          <w:sz w:val="24"/>
          <w:szCs w:val="24"/>
        </w:rPr>
        <w:t xml:space="preserve">, the </w:t>
      </w:r>
      <w:proofErr w:type="spellStart"/>
      <w:r w:rsidRPr="00186F51">
        <w:rPr>
          <w:sz w:val="24"/>
          <w:szCs w:val="24"/>
        </w:rPr>
        <w:t>SiBCN</w:t>
      </w:r>
      <w:proofErr w:type="spellEnd"/>
      <w:r w:rsidRPr="00186F51">
        <w:rPr>
          <w:sz w:val="24"/>
          <w:szCs w:val="24"/>
        </w:rPr>
        <w:t xml:space="preserve"> </w:t>
      </w:r>
      <w:r w:rsidRPr="00186F51">
        <w:rPr>
          <w:sz w:val="24"/>
        </w:rPr>
        <w:t>ceramic pattern shows negligible Raman signals</w:t>
      </w:r>
      <w:r w:rsidR="00DB4088">
        <w:rPr>
          <w:sz w:val="24"/>
        </w:rPr>
        <w:t xml:space="preserve"> </w:t>
      </w:r>
      <w:r w:rsidRPr="00186F51">
        <w:rPr>
          <w:sz w:val="24"/>
        </w:rPr>
        <w:fldChar w:fldCharType="begin"/>
      </w:r>
      <w:r w:rsidR="00DB4088">
        <w:rPr>
          <w:sz w:val="24"/>
        </w:rPr>
        <w:instrText xml:space="preserve"> ADDIN EN.CITE &lt;EndNote&gt;&lt;Cite&gt;&lt;Author&gt;Zhang&lt;/Author&gt;&lt;Year&gt;2019&lt;/Year&gt;&lt;RecNum&gt;125&lt;/RecNum&gt;&lt;DisplayText&gt;[12]&lt;/DisplayText&gt;&lt;record&gt;&lt;rec-number&gt;125&lt;/rec-number&gt;&lt;foreign-keys&gt;&lt;key app="EN" db-id="5vsa0s5whd0rt2ee5sypt2t4rdp5v90xvx2r" timestamp="1655111502"&gt;125&lt;/key&gt;&lt;/foreign-keys&gt;&lt;ref-type name="Journal Article"&gt;17&lt;/ref-type&gt;&lt;contributors&gt;&lt;authors&gt;&lt;author&gt;Zhang, W. Z.&lt;/author&gt;&lt;author&gt;He, X. L.&lt;/author&gt;&lt;author&gt;Du, Y.&lt;/author&gt;&lt;/authors&gt;&lt;/contributors&gt;&lt;titles&gt;&lt;title&gt;EMW absorption properties of in-situ growth seamless SiBCN-graphene hybrid material&lt;/title&gt;&lt;secondary-title&gt;Ceramics International&lt;/secondary-title&gt;&lt;/titles&gt;&lt;periodical&gt;&lt;full-title&gt;Ceramics International&lt;/full-title&gt;&lt;abbr-1&gt;Ceram. Int.&lt;/abbr-1&gt;&lt;abbr-2&gt;Ceram Int&lt;/abbr-2&gt;&lt;/periodical&gt;&lt;pages&gt;659-664&lt;/pages&gt;&lt;volume&gt;45&lt;/volume&gt;&lt;number&gt;1&lt;/number&gt;&lt;dates&gt;&lt;year&gt;2019&lt;/year&gt;&lt;pub-dates&gt;&lt;date&gt;Jan&lt;/date&gt;&lt;/pub-dates&gt;&lt;/dates&gt;&lt;isbn&gt;0272-8842&lt;/isbn&gt;&lt;accession-num&gt;WOS:000452570300083&lt;/accession-num&gt;&lt;urls&gt;&lt;related-urls&gt;&lt;url&gt;&amp;lt;Go to ISI&amp;gt;://WOS:000452570300083&lt;/url&gt;&lt;/related-urls&gt;&lt;/urls&gt;&lt;electronic-resource-num&gt;10.1016/j.ceramint.2018.09.225&lt;/electronic-resource-num&gt;&lt;/record&gt;&lt;/Cite&gt;&lt;/EndNote&gt;</w:instrText>
      </w:r>
      <w:r w:rsidRPr="00186F51">
        <w:rPr>
          <w:sz w:val="24"/>
        </w:rPr>
        <w:fldChar w:fldCharType="separate"/>
      </w:r>
      <w:r w:rsidR="00DB4088">
        <w:rPr>
          <w:noProof/>
          <w:sz w:val="24"/>
        </w:rPr>
        <w:t>[12]</w:t>
      </w:r>
      <w:r w:rsidRPr="00186F51">
        <w:rPr>
          <w:sz w:val="24"/>
        </w:rPr>
        <w:fldChar w:fldCharType="end"/>
      </w:r>
      <w:r w:rsidRPr="00186F51">
        <w:rPr>
          <w:sz w:val="24"/>
        </w:rPr>
        <w:t>. The I</w:t>
      </w:r>
      <w:r w:rsidRPr="00186F51">
        <w:rPr>
          <w:sz w:val="24"/>
          <w:vertAlign w:val="subscript"/>
        </w:rPr>
        <w:t>D</w:t>
      </w:r>
      <w:r w:rsidRPr="00186F51">
        <w:rPr>
          <w:sz w:val="24"/>
        </w:rPr>
        <w:t>/I</w:t>
      </w:r>
      <w:r w:rsidRPr="00186F51">
        <w:rPr>
          <w:sz w:val="24"/>
          <w:vertAlign w:val="subscript"/>
        </w:rPr>
        <w:t>G</w:t>
      </w:r>
      <w:r w:rsidRPr="00186F51">
        <w:rPr>
          <w:sz w:val="24"/>
        </w:rPr>
        <w:t xml:space="preserve"> value of 3D-rGO/</w:t>
      </w:r>
      <w:proofErr w:type="spellStart"/>
      <w:r w:rsidRPr="00186F51">
        <w:rPr>
          <w:sz w:val="24"/>
        </w:rPr>
        <w:t>SiC</w:t>
      </w:r>
      <w:proofErr w:type="spellEnd"/>
      <w:r w:rsidRPr="00186F51">
        <w:rPr>
          <w:sz w:val="24"/>
        </w:rPr>
        <w:t>/SiBCN</w:t>
      </w:r>
      <w:r w:rsidRPr="00186F51">
        <w:rPr>
          <w:sz w:val="24"/>
          <w:vertAlign w:val="subscript"/>
        </w:rPr>
        <w:t>1</w:t>
      </w:r>
      <w:r w:rsidRPr="00186F51">
        <w:rPr>
          <w:sz w:val="24"/>
        </w:rPr>
        <w:t xml:space="preserve"> composites rallies after the introduction of </w:t>
      </w:r>
      <w:proofErr w:type="spellStart"/>
      <w:r w:rsidRPr="00186F51">
        <w:rPr>
          <w:sz w:val="24"/>
          <w:szCs w:val="24"/>
        </w:rPr>
        <w:t>SiBCN</w:t>
      </w:r>
      <w:proofErr w:type="spellEnd"/>
      <w:r w:rsidRPr="00186F51">
        <w:rPr>
          <w:sz w:val="24"/>
          <w:szCs w:val="24"/>
        </w:rPr>
        <w:t xml:space="preserve"> </w:t>
      </w:r>
      <w:r w:rsidRPr="00186F51">
        <w:rPr>
          <w:sz w:val="24"/>
        </w:rPr>
        <w:t>ceramic, suggesting the intercalation of free atoms into the graphene lattice that induces structural defects and distortions. These carbon lattice imperfections can enhance the EMWs absorption by strengthening the dielectric polarization loss.</w:t>
      </w:r>
      <w:bookmarkStart w:id="3" w:name="_GoBack"/>
      <w:bookmarkEnd w:id="3"/>
    </w:p>
    <w:p w14:paraId="0AA36F92" w14:textId="448DD3DB" w:rsidR="001E4685" w:rsidRPr="00186F51" w:rsidRDefault="001E4685" w:rsidP="00E701C6">
      <w:pPr>
        <w:spacing w:line="480" w:lineRule="auto"/>
        <w:rPr>
          <w:sz w:val="24"/>
        </w:rPr>
      </w:pPr>
      <w:r w:rsidRPr="00186F51">
        <w:rPr>
          <w:b/>
          <w:sz w:val="24"/>
          <w:szCs w:val="24"/>
        </w:rPr>
        <w:t xml:space="preserve">Table </w:t>
      </w:r>
      <w:r w:rsidR="007B64CE">
        <w:rPr>
          <w:b/>
          <w:sz w:val="24"/>
          <w:szCs w:val="24"/>
        </w:rPr>
        <w:t>S1</w:t>
      </w:r>
      <w:r w:rsidRPr="00186F51">
        <w:rPr>
          <w:b/>
          <w:sz w:val="24"/>
          <w:szCs w:val="24"/>
        </w:rPr>
        <w:t>.</w:t>
      </w:r>
      <w:r w:rsidRPr="00186F51">
        <w:rPr>
          <w:sz w:val="24"/>
          <w:szCs w:val="24"/>
        </w:rPr>
        <w:t xml:space="preserve"> The elemental composition of </w:t>
      </w:r>
      <w:proofErr w:type="spellStart"/>
      <w:r w:rsidRPr="00186F51">
        <w:rPr>
          <w:sz w:val="24"/>
        </w:rPr>
        <w:t>SiBCN</w:t>
      </w:r>
      <w:proofErr w:type="spellEnd"/>
      <w:r w:rsidRPr="00186F51">
        <w:rPr>
          <w:sz w:val="24"/>
        </w:rPr>
        <w:t xml:space="preserve"> ceramic</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134"/>
        <w:gridCol w:w="1134"/>
        <w:gridCol w:w="1134"/>
        <w:gridCol w:w="1134"/>
        <w:gridCol w:w="1134"/>
      </w:tblGrid>
      <w:tr w:rsidR="001E4685" w:rsidRPr="00186F51" w14:paraId="3F5AB479" w14:textId="77777777" w:rsidTr="001E4685">
        <w:trPr>
          <w:trHeight w:val="567"/>
          <w:jc w:val="center"/>
        </w:trPr>
        <w:tc>
          <w:tcPr>
            <w:tcW w:w="1871" w:type="dxa"/>
            <w:tcBorders>
              <w:top w:val="single" w:sz="12" w:space="0" w:color="auto"/>
              <w:bottom w:val="single" w:sz="8" w:space="0" w:color="auto"/>
            </w:tcBorders>
            <w:vAlign w:val="center"/>
          </w:tcPr>
          <w:p w14:paraId="3AFBF24E" w14:textId="77777777" w:rsidR="001E4685" w:rsidRPr="00186F51" w:rsidRDefault="001E4685" w:rsidP="001E4685">
            <w:pPr>
              <w:spacing w:line="360" w:lineRule="auto"/>
              <w:jc w:val="center"/>
              <w:rPr>
                <w:rFonts w:cs="Times New Roman"/>
                <w:sz w:val="24"/>
                <w:szCs w:val="24"/>
              </w:rPr>
            </w:pPr>
            <w:r w:rsidRPr="00186F51">
              <w:rPr>
                <w:rFonts w:cs="Times New Roman"/>
                <w:sz w:val="24"/>
                <w:szCs w:val="24"/>
              </w:rPr>
              <w:t>Element</w:t>
            </w:r>
          </w:p>
        </w:tc>
        <w:tc>
          <w:tcPr>
            <w:tcW w:w="1134" w:type="dxa"/>
            <w:tcBorders>
              <w:top w:val="single" w:sz="12" w:space="0" w:color="auto"/>
              <w:bottom w:val="single" w:sz="8" w:space="0" w:color="auto"/>
            </w:tcBorders>
            <w:vAlign w:val="center"/>
          </w:tcPr>
          <w:p w14:paraId="6E8B7200" w14:textId="77777777" w:rsidR="001E4685" w:rsidRPr="00186F51" w:rsidRDefault="001E4685" w:rsidP="001E4685">
            <w:pPr>
              <w:spacing w:line="360" w:lineRule="auto"/>
              <w:jc w:val="center"/>
              <w:rPr>
                <w:rFonts w:cs="Times New Roman"/>
                <w:sz w:val="24"/>
                <w:szCs w:val="24"/>
              </w:rPr>
            </w:pPr>
            <w:r w:rsidRPr="00186F51">
              <w:rPr>
                <w:rFonts w:cs="Times New Roman"/>
                <w:sz w:val="24"/>
                <w:szCs w:val="24"/>
              </w:rPr>
              <w:t>Si</w:t>
            </w:r>
          </w:p>
        </w:tc>
        <w:tc>
          <w:tcPr>
            <w:tcW w:w="1134" w:type="dxa"/>
            <w:tcBorders>
              <w:top w:val="single" w:sz="12" w:space="0" w:color="auto"/>
              <w:bottom w:val="single" w:sz="8" w:space="0" w:color="auto"/>
            </w:tcBorders>
            <w:vAlign w:val="center"/>
          </w:tcPr>
          <w:p w14:paraId="76A157C4" w14:textId="77777777" w:rsidR="001E4685" w:rsidRPr="00186F51" w:rsidRDefault="001E4685" w:rsidP="001E4685">
            <w:pPr>
              <w:spacing w:line="360" w:lineRule="auto"/>
              <w:jc w:val="center"/>
              <w:rPr>
                <w:rFonts w:cs="Times New Roman"/>
                <w:sz w:val="24"/>
                <w:szCs w:val="24"/>
              </w:rPr>
            </w:pPr>
            <w:r w:rsidRPr="00186F51">
              <w:rPr>
                <w:rFonts w:cs="Times New Roman"/>
                <w:sz w:val="24"/>
                <w:szCs w:val="24"/>
              </w:rPr>
              <w:t>B</w:t>
            </w:r>
          </w:p>
        </w:tc>
        <w:tc>
          <w:tcPr>
            <w:tcW w:w="1134" w:type="dxa"/>
            <w:tcBorders>
              <w:top w:val="single" w:sz="12" w:space="0" w:color="auto"/>
              <w:bottom w:val="single" w:sz="8" w:space="0" w:color="auto"/>
            </w:tcBorders>
            <w:vAlign w:val="center"/>
          </w:tcPr>
          <w:p w14:paraId="26B0FE74" w14:textId="77777777" w:rsidR="001E4685" w:rsidRPr="00186F51" w:rsidRDefault="001E4685" w:rsidP="001E4685">
            <w:pPr>
              <w:spacing w:line="360" w:lineRule="auto"/>
              <w:jc w:val="center"/>
              <w:rPr>
                <w:rFonts w:cs="Times New Roman"/>
                <w:sz w:val="24"/>
                <w:szCs w:val="24"/>
              </w:rPr>
            </w:pPr>
            <w:r w:rsidRPr="00186F51">
              <w:rPr>
                <w:rFonts w:cs="Times New Roman"/>
                <w:sz w:val="24"/>
                <w:szCs w:val="24"/>
              </w:rPr>
              <w:t>C</w:t>
            </w:r>
          </w:p>
        </w:tc>
        <w:tc>
          <w:tcPr>
            <w:tcW w:w="1134" w:type="dxa"/>
            <w:tcBorders>
              <w:top w:val="single" w:sz="12" w:space="0" w:color="auto"/>
              <w:bottom w:val="single" w:sz="8" w:space="0" w:color="auto"/>
            </w:tcBorders>
            <w:vAlign w:val="center"/>
          </w:tcPr>
          <w:p w14:paraId="6F1E728B" w14:textId="77777777" w:rsidR="001E4685" w:rsidRPr="00186F51" w:rsidRDefault="001E4685" w:rsidP="001E4685">
            <w:pPr>
              <w:spacing w:line="360" w:lineRule="auto"/>
              <w:jc w:val="center"/>
              <w:rPr>
                <w:rFonts w:cs="Times New Roman"/>
                <w:sz w:val="24"/>
                <w:szCs w:val="24"/>
              </w:rPr>
            </w:pPr>
            <w:r w:rsidRPr="00186F51">
              <w:rPr>
                <w:rFonts w:cs="Times New Roman"/>
                <w:sz w:val="24"/>
                <w:szCs w:val="24"/>
              </w:rPr>
              <w:t>N</w:t>
            </w:r>
          </w:p>
        </w:tc>
        <w:tc>
          <w:tcPr>
            <w:tcW w:w="1134" w:type="dxa"/>
            <w:tcBorders>
              <w:top w:val="single" w:sz="12" w:space="0" w:color="auto"/>
              <w:bottom w:val="single" w:sz="8" w:space="0" w:color="auto"/>
            </w:tcBorders>
            <w:vAlign w:val="center"/>
          </w:tcPr>
          <w:p w14:paraId="7E1D267E" w14:textId="77777777" w:rsidR="001E4685" w:rsidRPr="00186F51" w:rsidRDefault="001E4685" w:rsidP="001E4685">
            <w:pPr>
              <w:spacing w:line="360" w:lineRule="auto"/>
              <w:jc w:val="center"/>
              <w:rPr>
                <w:rFonts w:cs="Times New Roman"/>
                <w:sz w:val="24"/>
                <w:szCs w:val="24"/>
              </w:rPr>
            </w:pPr>
            <w:r w:rsidRPr="00186F51">
              <w:rPr>
                <w:rFonts w:cs="Times New Roman"/>
                <w:sz w:val="24"/>
                <w:szCs w:val="24"/>
              </w:rPr>
              <w:t>O</w:t>
            </w:r>
          </w:p>
        </w:tc>
      </w:tr>
      <w:tr w:rsidR="001E4685" w:rsidRPr="00186F51" w14:paraId="22700A75" w14:textId="77777777" w:rsidTr="001E4685">
        <w:trPr>
          <w:trHeight w:val="567"/>
          <w:jc w:val="center"/>
        </w:trPr>
        <w:tc>
          <w:tcPr>
            <w:tcW w:w="1871" w:type="dxa"/>
            <w:tcBorders>
              <w:bottom w:val="single" w:sz="12" w:space="0" w:color="auto"/>
            </w:tcBorders>
            <w:vAlign w:val="center"/>
          </w:tcPr>
          <w:p w14:paraId="15CA53CF" w14:textId="77777777" w:rsidR="001E4685" w:rsidRPr="00186F51" w:rsidRDefault="001E4685" w:rsidP="001E4685">
            <w:pPr>
              <w:spacing w:line="360" w:lineRule="auto"/>
              <w:jc w:val="center"/>
              <w:rPr>
                <w:rFonts w:cs="Times New Roman"/>
                <w:sz w:val="24"/>
                <w:szCs w:val="24"/>
              </w:rPr>
            </w:pPr>
            <w:r w:rsidRPr="00186F51">
              <w:rPr>
                <w:rFonts w:eastAsia="等线" w:cs="Times New Roman"/>
                <w:color w:val="000000"/>
                <w:sz w:val="24"/>
                <w:szCs w:val="24"/>
              </w:rPr>
              <w:t>Atom Percent</w:t>
            </w:r>
          </w:p>
        </w:tc>
        <w:tc>
          <w:tcPr>
            <w:tcW w:w="1134" w:type="dxa"/>
            <w:tcBorders>
              <w:bottom w:val="single" w:sz="12" w:space="0" w:color="auto"/>
            </w:tcBorders>
            <w:vAlign w:val="center"/>
          </w:tcPr>
          <w:p w14:paraId="0DFDFB7A" w14:textId="77777777" w:rsidR="001E4685" w:rsidRPr="00186F51" w:rsidRDefault="001E4685" w:rsidP="001E4685">
            <w:pPr>
              <w:spacing w:line="360" w:lineRule="auto"/>
              <w:jc w:val="center"/>
              <w:rPr>
                <w:rFonts w:eastAsia="等线" w:cs="Times New Roman"/>
                <w:color w:val="000000"/>
                <w:sz w:val="24"/>
                <w:szCs w:val="24"/>
              </w:rPr>
            </w:pPr>
            <w:r w:rsidRPr="00186F51">
              <w:rPr>
                <w:rFonts w:eastAsia="等线" w:cs="Times New Roman"/>
                <w:color w:val="000000"/>
                <w:sz w:val="24"/>
                <w:szCs w:val="24"/>
              </w:rPr>
              <w:t>47.73%</w:t>
            </w:r>
          </w:p>
        </w:tc>
        <w:tc>
          <w:tcPr>
            <w:tcW w:w="1134" w:type="dxa"/>
            <w:tcBorders>
              <w:bottom w:val="single" w:sz="12" w:space="0" w:color="auto"/>
            </w:tcBorders>
            <w:vAlign w:val="center"/>
          </w:tcPr>
          <w:p w14:paraId="63A5318A" w14:textId="77777777" w:rsidR="001E4685" w:rsidRPr="00186F51" w:rsidRDefault="001E4685" w:rsidP="001E4685">
            <w:pPr>
              <w:spacing w:line="360" w:lineRule="auto"/>
              <w:jc w:val="center"/>
              <w:rPr>
                <w:rFonts w:eastAsia="等线" w:cs="Times New Roman"/>
                <w:color w:val="000000"/>
                <w:sz w:val="24"/>
                <w:szCs w:val="24"/>
              </w:rPr>
            </w:pPr>
            <w:r w:rsidRPr="00186F51">
              <w:rPr>
                <w:rFonts w:eastAsia="等线" w:cs="Times New Roman"/>
                <w:color w:val="000000"/>
                <w:sz w:val="24"/>
                <w:szCs w:val="24"/>
              </w:rPr>
              <w:t>5.86%</w:t>
            </w:r>
          </w:p>
        </w:tc>
        <w:tc>
          <w:tcPr>
            <w:tcW w:w="1134" w:type="dxa"/>
            <w:tcBorders>
              <w:bottom w:val="single" w:sz="12" w:space="0" w:color="auto"/>
            </w:tcBorders>
            <w:vAlign w:val="center"/>
          </w:tcPr>
          <w:p w14:paraId="536A5A24" w14:textId="77777777" w:rsidR="001E4685" w:rsidRPr="00186F51" w:rsidRDefault="001E4685" w:rsidP="001E4685">
            <w:pPr>
              <w:spacing w:line="360" w:lineRule="auto"/>
              <w:jc w:val="center"/>
              <w:rPr>
                <w:rFonts w:cs="Times New Roman"/>
                <w:sz w:val="24"/>
                <w:szCs w:val="24"/>
              </w:rPr>
            </w:pPr>
            <w:r w:rsidRPr="00186F51">
              <w:rPr>
                <w:rFonts w:eastAsia="等线" w:cs="Times New Roman"/>
                <w:color w:val="000000"/>
                <w:sz w:val="24"/>
                <w:szCs w:val="24"/>
              </w:rPr>
              <w:t>1.32%</w:t>
            </w:r>
          </w:p>
        </w:tc>
        <w:tc>
          <w:tcPr>
            <w:tcW w:w="1134" w:type="dxa"/>
            <w:tcBorders>
              <w:bottom w:val="single" w:sz="12" w:space="0" w:color="auto"/>
            </w:tcBorders>
            <w:vAlign w:val="center"/>
          </w:tcPr>
          <w:p w14:paraId="3210FD35" w14:textId="77777777" w:rsidR="001E4685" w:rsidRPr="00186F51" w:rsidRDefault="001E4685" w:rsidP="001E4685">
            <w:pPr>
              <w:spacing w:line="360" w:lineRule="auto"/>
              <w:jc w:val="center"/>
              <w:rPr>
                <w:rFonts w:cs="Times New Roman"/>
                <w:sz w:val="24"/>
                <w:szCs w:val="24"/>
              </w:rPr>
            </w:pPr>
            <w:r w:rsidRPr="00186F51">
              <w:rPr>
                <w:rFonts w:eastAsia="等线" w:cs="Times New Roman"/>
                <w:color w:val="000000"/>
                <w:sz w:val="24"/>
                <w:szCs w:val="24"/>
              </w:rPr>
              <w:t>38.80%</w:t>
            </w:r>
          </w:p>
        </w:tc>
        <w:tc>
          <w:tcPr>
            <w:tcW w:w="1134" w:type="dxa"/>
            <w:tcBorders>
              <w:bottom w:val="single" w:sz="12" w:space="0" w:color="auto"/>
            </w:tcBorders>
            <w:vAlign w:val="center"/>
          </w:tcPr>
          <w:p w14:paraId="50CEA3D5" w14:textId="77777777" w:rsidR="001E4685" w:rsidRPr="00186F51" w:rsidRDefault="001E4685" w:rsidP="001E4685">
            <w:pPr>
              <w:spacing w:line="360" w:lineRule="auto"/>
              <w:jc w:val="center"/>
              <w:rPr>
                <w:rFonts w:cs="Times New Roman"/>
                <w:sz w:val="24"/>
                <w:szCs w:val="24"/>
              </w:rPr>
            </w:pPr>
            <w:r w:rsidRPr="00186F51">
              <w:rPr>
                <w:rFonts w:eastAsia="等线" w:cs="Times New Roman"/>
                <w:color w:val="000000"/>
                <w:sz w:val="24"/>
                <w:szCs w:val="24"/>
              </w:rPr>
              <w:t>6.28%</w:t>
            </w:r>
          </w:p>
        </w:tc>
      </w:tr>
    </w:tbl>
    <w:p w14:paraId="3F4DE972" w14:textId="53613AB5" w:rsidR="001E4685" w:rsidRPr="00186F51" w:rsidRDefault="001E4685" w:rsidP="001E4685">
      <w:pPr>
        <w:spacing w:line="480" w:lineRule="auto"/>
        <w:ind w:firstLineChars="200" w:firstLine="480"/>
        <w:rPr>
          <w:sz w:val="24"/>
        </w:rPr>
      </w:pPr>
      <w:r w:rsidRPr="00186F51">
        <w:rPr>
          <w:sz w:val="24"/>
        </w:rPr>
        <w:t>XPS is conducted to investigate chemical bonding. As shown in Fig. S2(c), the peaks at 101.8, 153.8, 190.8, 284.8, 398.9, and 532.8 eV are respectively assigned to the Si2p, Si2s, B1s, C1s, N1s, and O1s characteristic binding energy. Compared with the 3D-rGO C1s spectrum shown in Fig. S3(a), the 3D-rGO/</w:t>
      </w:r>
      <w:proofErr w:type="spellStart"/>
      <w:r w:rsidRPr="00186F51">
        <w:rPr>
          <w:sz w:val="24"/>
        </w:rPr>
        <w:t>SiC</w:t>
      </w:r>
      <w:proofErr w:type="spellEnd"/>
      <w:r w:rsidRPr="00186F51">
        <w:rPr>
          <w:sz w:val="24"/>
        </w:rPr>
        <w:t xml:space="preserve"> shows an extra C-Si bond located at 283.0 eV</w:t>
      </w:r>
      <w:r w:rsidR="00DB4088">
        <w:rPr>
          <w:sz w:val="24"/>
        </w:rPr>
        <w:t xml:space="preserve"> </w:t>
      </w:r>
      <w:r w:rsidRPr="00186F51">
        <w:rPr>
          <w:sz w:val="24"/>
        </w:rPr>
        <w:fldChar w:fldCharType="begin">
          <w:fldData xml:space="preserve">PEVuZE5vdGU+PENpdGU+PEF1dGhvcj5aaGFuZzwvQXV0aG9yPjxZZWFyPjIwMjE8L1llYXI+PFJl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</w:fldData>
        </w:fldChar>
      </w:r>
      <w:r w:rsidR="00DB4088">
        <w:rPr>
          <w:sz w:val="24"/>
        </w:rPr>
        <w:instrText xml:space="preserve"> ADDIN EN.CITE </w:instrText>
      </w:r>
      <w:r w:rsidR="00DB4088">
        <w:rPr>
          <w:sz w:val="24"/>
        </w:rPr>
        <w:fldChar w:fldCharType="begin">
          <w:fldData xml:space="preserve">PEVuZE5vdGU+PENpdGU+PEF1dGhvcj5aaGFuZzwvQXV0aG9yPjxZZWFyPjIwMjE8L1llYXI+PFJl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</w:fldData>
        </w:fldChar>
      </w:r>
      <w:r w:rsidR="00DB4088">
        <w:rPr>
          <w:sz w:val="24"/>
        </w:rPr>
        <w:instrText xml:space="preserve"> ADDIN EN.CITE.DATA </w:instrText>
      </w:r>
      <w:r w:rsidR="00DB4088">
        <w:rPr>
          <w:sz w:val="24"/>
        </w:rPr>
      </w:r>
      <w:r w:rsidR="00DB4088">
        <w:rPr>
          <w:sz w:val="24"/>
        </w:rPr>
        <w:fldChar w:fldCharType="end"/>
      </w:r>
      <w:r w:rsidRPr="00186F51">
        <w:rPr>
          <w:sz w:val="24"/>
        </w:rPr>
      </w:r>
      <w:r w:rsidRPr="00186F51">
        <w:rPr>
          <w:sz w:val="24"/>
        </w:rPr>
        <w:fldChar w:fldCharType="separate"/>
      </w:r>
      <w:r w:rsidR="00DB4088">
        <w:rPr>
          <w:noProof/>
          <w:sz w:val="24"/>
        </w:rPr>
        <w:t>[5, 13]</w:t>
      </w:r>
      <w:r w:rsidRPr="00186F51">
        <w:rPr>
          <w:sz w:val="24"/>
        </w:rPr>
        <w:fldChar w:fldCharType="end"/>
      </w:r>
      <w:r w:rsidRPr="00186F51">
        <w:rPr>
          <w:sz w:val="24"/>
        </w:rPr>
        <w:t xml:space="preserve">, providing the conclusive evidence of </w:t>
      </w:r>
      <w:proofErr w:type="spellStart"/>
      <w:r w:rsidRPr="00186F51">
        <w:rPr>
          <w:sz w:val="24"/>
        </w:rPr>
        <w:t>SiC</w:t>
      </w:r>
      <w:proofErr w:type="spellEnd"/>
      <w:r w:rsidRPr="00186F51">
        <w:rPr>
          <w:sz w:val="24"/>
        </w:rPr>
        <w:t xml:space="preserve"> formation. The binding energy of 284.8 eV is ascribed to the abundant C-C/C=C bond derived from the graphene skeleton and the free carbon in </w:t>
      </w:r>
      <w:proofErr w:type="spellStart"/>
      <w:r w:rsidRPr="00186F51">
        <w:rPr>
          <w:sz w:val="24"/>
        </w:rPr>
        <w:t>SiBCN</w:t>
      </w:r>
      <w:proofErr w:type="spellEnd"/>
      <w:r w:rsidRPr="00186F51">
        <w:rPr>
          <w:sz w:val="24"/>
        </w:rPr>
        <w:t xml:space="preserve"> ceramic</w:t>
      </w:r>
      <w:r w:rsidR="00DB4088">
        <w:rPr>
          <w:sz w:val="24"/>
        </w:rPr>
        <w:t xml:space="preserve"> </w:t>
      </w:r>
      <w:r w:rsidRPr="00186F51">
        <w:rPr>
          <w:sz w:val="24"/>
        </w:rPr>
        <w:fldChar w:fldCharType="begin"/>
      </w:r>
      <w:r w:rsidR="00DB4088">
        <w:rPr>
          <w:sz w:val="24"/>
        </w:rPr>
        <w:instrText xml:space="preserve"> ADDIN EN.CITE &lt;EndNote&gt;&lt;Cite&gt;&lt;Author&gt;Hu&lt;/Author&gt;&lt;Year&gt;2024&lt;/Year&gt;&lt;RecNum&gt;313&lt;/RecNum&gt;&lt;DisplayText&gt;[11]&lt;/DisplayText&gt;&lt;record&gt;&lt;rec-number&gt;313&lt;/rec-number&gt;&lt;foreign-keys&gt;&lt;key app="EN" db-id="5vsa0s5whd0rt2ee5sypt2t4rdp5v90xvx2r" timestamp="1743958915"&gt;313&lt;/key&gt;&lt;/foreign-keys&gt;&lt;ref-type name="Journal Article"&gt;17&lt;/ref-type&gt;&lt;contributors&gt;&lt;authors&gt;&lt;author&gt;Hu, S. H.&lt;/author&gt;&lt;author&gt;Chen, P. G.&lt;/author&gt;&lt;author&gt;Li, X. C.&lt;/author&gt;&lt;author&gt;Zhu, Y. L.&lt;/author&gt;&lt;author&gt;Zhu, B. Q.&lt;/author&gt;&lt;/authors&gt;&lt;/contributors&gt;&lt;titles&gt;&lt;title&gt;A competitive reaction strategy toward dielectric phases for enhancing electromagnetic wave absorption of polymer-derived ceramics&lt;/title&gt;&lt;secondary-title&gt;Journal of Materials Chemistry A&lt;/secondary-title&gt;&lt;/titles&gt;&lt;periodical&gt;&lt;full-title&gt;Journal of Materials Chemistry A&lt;/full-title&gt;&lt;abbr-1&gt;J. Mater. Chem. A&lt;/abbr-1&gt;&lt;/periodical&gt;&lt;pages&gt;19298-19309&lt;/pages&gt;&lt;volume&gt;12&lt;/volume&gt;&lt;number&gt;30&lt;/number&gt;&lt;dates&gt;&lt;year&gt;2024&lt;/year&gt;&lt;pub-dates&gt;&lt;date&gt;Jul&lt;/date&gt;&lt;/pub-dates&gt;&lt;/dates&gt;&lt;isbn&gt;2050-7488&lt;/isbn&gt;&lt;accession-num&gt;WOS:001261710500001&lt;/accession-num&gt;&lt;urls&gt;&lt;related-urls&gt;&lt;url&gt;&amp;lt;Go to ISI&amp;gt;://WOS:001261710500001&lt;/url&gt;&lt;/related-urls&gt;&lt;/urls&gt;&lt;electronic-resource-num&gt;10.1039/d4ta02449d&lt;/electronic-resource-num&gt;&lt;/record&gt;&lt;/Cite&gt;&lt;/EndNote&gt;</w:instrText>
      </w:r>
      <w:r w:rsidRPr="00186F51">
        <w:rPr>
          <w:sz w:val="24"/>
        </w:rPr>
        <w:fldChar w:fldCharType="separate"/>
      </w:r>
      <w:r w:rsidR="00DB4088">
        <w:rPr>
          <w:noProof/>
          <w:sz w:val="24"/>
        </w:rPr>
        <w:t>[11]</w:t>
      </w:r>
      <w:r w:rsidRPr="00186F51">
        <w:rPr>
          <w:sz w:val="24"/>
        </w:rPr>
        <w:fldChar w:fldCharType="end"/>
      </w:r>
      <w:r w:rsidRPr="00186F51">
        <w:rPr>
          <w:sz w:val="24"/>
        </w:rPr>
        <w:t>.</w:t>
      </w:r>
    </w:p>
    <w:p w14:paraId="2B018412" w14:textId="54160200" w:rsidR="001E4685" w:rsidRDefault="001E4685" w:rsidP="001E4685">
      <w:pPr>
        <w:spacing w:line="480" w:lineRule="auto"/>
        <w:ind w:firstLineChars="200" w:firstLine="480"/>
        <w:rPr>
          <w:sz w:val="24"/>
        </w:rPr>
      </w:pPr>
      <w:r w:rsidRPr="00186F51">
        <w:rPr>
          <w:sz w:val="24"/>
        </w:rPr>
        <w:t>Figs. S3(b-d) exhibit the deconvolution of high-resolution Si2p, N1s, and B1s XPS spectra. The curves are fitted by three sets of peaks respectively located at 101.2, 103.1, 397.2, 397.9, 190.7, and 192.6 eV, which correspond to Si-C, Si-N, N-Si, N-B, B-N and B-O bonds</w:t>
      </w:r>
      <w:r w:rsidR="00DB4088">
        <w:rPr>
          <w:sz w:val="24"/>
        </w:rPr>
        <w:t xml:space="preserve"> </w:t>
      </w:r>
      <w:r w:rsidRPr="00186F51">
        <w:rPr>
          <w:sz w:val="24"/>
        </w:rPr>
        <w:fldChar w:fldCharType="begin">
          <w:fldData xml:space="preserve">PEVuZE5vdGU+PENpdGU+PEF1dGhvcj5aaGFuZzwvQXV0aG9yPjxZZWFyPjIwMjE8L1llYXI+PFJl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</w:fldData>
        </w:fldChar>
      </w:r>
      <w:r w:rsidR="00DB4088">
        <w:rPr>
          <w:sz w:val="24"/>
        </w:rPr>
        <w:instrText xml:space="preserve"> ADDIN EN.CITE </w:instrText>
      </w:r>
      <w:r w:rsidR="00DB4088">
        <w:rPr>
          <w:sz w:val="24"/>
        </w:rPr>
        <w:fldChar w:fldCharType="begin">
          <w:fldData xml:space="preserve">PEVuZE5vdGU+PENpdGU+PEF1dGhvcj5aaGFuZzwvQXV0aG9yPjxZZWFyPjIwMjE8L1llYXI+PFJl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</w:fldData>
        </w:fldChar>
      </w:r>
      <w:r w:rsidR="00DB4088">
        <w:rPr>
          <w:sz w:val="24"/>
        </w:rPr>
        <w:instrText xml:space="preserve"> ADDIN EN.CITE.DATA </w:instrText>
      </w:r>
      <w:r w:rsidR="00DB4088">
        <w:rPr>
          <w:sz w:val="24"/>
        </w:rPr>
      </w:r>
      <w:r w:rsidR="00DB4088">
        <w:rPr>
          <w:sz w:val="24"/>
        </w:rPr>
        <w:fldChar w:fldCharType="end"/>
      </w:r>
      <w:r w:rsidRPr="00186F51">
        <w:rPr>
          <w:sz w:val="24"/>
        </w:rPr>
      </w:r>
      <w:r w:rsidRPr="00186F51">
        <w:rPr>
          <w:sz w:val="24"/>
        </w:rPr>
        <w:fldChar w:fldCharType="separate"/>
      </w:r>
      <w:r w:rsidR="00DB4088">
        <w:rPr>
          <w:noProof/>
          <w:sz w:val="24"/>
        </w:rPr>
        <w:t>[11, 13]</w:t>
      </w:r>
      <w:r w:rsidRPr="00186F51">
        <w:rPr>
          <w:sz w:val="24"/>
        </w:rPr>
        <w:fldChar w:fldCharType="end"/>
      </w:r>
      <w:r w:rsidRPr="00186F51">
        <w:rPr>
          <w:sz w:val="24"/>
        </w:rPr>
        <w:t xml:space="preserve">, respectively. The fitting results indicate that the </w:t>
      </w:r>
      <w:proofErr w:type="spellStart"/>
      <w:r w:rsidRPr="00186F51">
        <w:rPr>
          <w:sz w:val="24"/>
        </w:rPr>
        <w:t>SiBCN</w:t>
      </w:r>
      <w:proofErr w:type="spellEnd"/>
      <w:r w:rsidRPr="00186F51">
        <w:rPr>
          <w:sz w:val="24"/>
        </w:rPr>
        <w:t xml:space="preserve"> ceramic is an amorphous phase composed of a Si-N-B-O network with minor constituents of free carbon.</w:t>
      </w:r>
    </w:p>
    <w:p w14:paraId="450FFD8D" w14:textId="77777777" w:rsidR="001A1EB0" w:rsidRPr="00612EBB" w:rsidRDefault="001A1EB0" w:rsidP="001A1EB0">
      <w:pPr>
        <w:spacing w:line="480" w:lineRule="auto"/>
        <w:rPr>
          <w:b/>
          <w:sz w:val="24"/>
        </w:rPr>
      </w:pPr>
      <w:r w:rsidRPr="00612EBB">
        <w:rPr>
          <w:b/>
          <w:sz w:val="24"/>
        </w:rPr>
        <w:t>References</w:t>
      </w:r>
    </w:p>
    <w:p w14:paraId="267B3450" w14:textId="2B56A9D5" w:rsidR="007B64CE" w:rsidRPr="007B64CE" w:rsidRDefault="001A1EB0" w:rsidP="007B64CE">
      <w:pPr>
        <w:pStyle w:val="EndNoteBibliography"/>
        <w:ind w:left="440" w:hanging="440"/>
      </w:pPr>
      <w:r>
        <w:fldChar w:fldCharType="begin"/>
      </w:r>
      <w:r>
        <w:instrText xml:space="preserve"> ADDIN EN.REFLIST </w:instrText>
      </w:r>
      <w:r>
        <w:fldChar w:fldCharType="separate"/>
      </w:r>
      <w:r w:rsidR="007B64CE" w:rsidRPr="007B64CE">
        <w:t>1</w:t>
      </w:r>
      <w:r w:rsidR="007B64CE" w:rsidRPr="007B64CE">
        <w:tab/>
        <w:t xml:space="preserve">Bai YQ, Zhong B, Yu YL, Wang M, Zhang J, Zhang B, Gao KX, Liang AM, Wang CY, Zhang JY (2019) Mass fabrication and superior microwave absorption property of multilayer graphene/hexagonal boron nitride nanoparticle hybrids. Npj 2d Materials and Applications 3:32. </w:t>
      </w:r>
      <w:hyperlink r:id="rId8" w:history="1">
        <w:r w:rsidR="007B64CE" w:rsidRPr="007B64CE">
          <w:rPr>
            <w:rStyle w:val="af3"/>
          </w:rPr>
          <w:t>https://doi:10.1038/s41699-019-0115-5</w:t>
        </w:r>
      </w:hyperlink>
      <w:r w:rsidR="007B64CE" w:rsidRPr="007B64CE">
        <w:t xml:space="preserve"> </w:t>
      </w:r>
    </w:p>
    <w:p w14:paraId="4D8CB21B" w14:textId="102053DD" w:rsidR="007B64CE" w:rsidRPr="007B64CE" w:rsidRDefault="007B64CE" w:rsidP="007B64CE">
      <w:pPr>
        <w:pStyle w:val="EndNoteBibliography"/>
        <w:ind w:left="440" w:hanging="440"/>
      </w:pPr>
      <w:r w:rsidRPr="007B64CE">
        <w:t>2</w:t>
      </w:r>
      <w:r w:rsidRPr="007B64CE">
        <w:tab/>
        <w:t xml:space="preserve">Wang L, Huang Y, Li C, Chen JJ, Sun X (2015) A facile one-pot method to synthesize a three-dimensional graphene@carbon nanotube composite as a high-efficiency microwave absorber. Phys. Chem. Chem. Phys. 17(3):2228-2234. </w:t>
      </w:r>
      <w:hyperlink r:id="rId9" w:history="1">
        <w:r w:rsidRPr="007B64CE">
          <w:rPr>
            <w:rStyle w:val="af3"/>
          </w:rPr>
          <w:t>https://doi:10.1039/c4cp04745a</w:t>
        </w:r>
      </w:hyperlink>
      <w:r w:rsidRPr="007B64CE">
        <w:t xml:space="preserve"> </w:t>
      </w:r>
    </w:p>
    <w:p w14:paraId="6CE02D88" w14:textId="5CBFA4FD" w:rsidR="007B64CE" w:rsidRPr="007B64CE" w:rsidRDefault="007B64CE" w:rsidP="007B64CE">
      <w:pPr>
        <w:pStyle w:val="EndNoteBibliography"/>
        <w:ind w:left="440" w:hanging="440"/>
      </w:pPr>
      <w:r w:rsidRPr="007B64CE">
        <w:t>3</w:t>
      </w:r>
      <w:r w:rsidRPr="007B64CE">
        <w:tab/>
        <w:t xml:space="preserve">Yang YH, You X, Ouyang HY, Xing ZZ, Ren MH, Zhang QQ, Zhang XY, Yang JS, Dong SM (2024) Electromagnetic interference shielding properties of foamed SiCnws/SiC composites reinforced by in-situ grown carbon nanofibers. J. Alloys Compd. 1008:176641. </w:t>
      </w:r>
      <w:hyperlink r:id="rId10" w:history="1">
        <w:r w:rsidRPr="007B64CE">
          <w:rPr>
            <w:rStyle w:val="af3"/>
          </w:rPr>
          <w:t>https://doi:10.1016/j.jallcom.2024.176641</w:t>
        </w:r>
      </w:hyperlink>
      <w:r w:rsidRPr="007B64CE">
        <w:t xml:space="preserve"> </w:t>
      </w:r>
    </w:p>
    <w:p w14:paraId="7F86CF52" w14:textId="10F190B1" w:rsidR="007B64CE" w:rsidRPr="007B64CE" w:rsidRDefault="007B64CE" w:rsidP="007B64CE">
      <w:pPr>
        <w:pStyle w:val="EndNoteBibliography"/>
        <w:ind w:left="440" w:hanging="440"/>
      </w:pPr>
      <w:r w:rsidRPr="007B64CE">
        <w:t>4</w:t>
      </w:r>
      <w:r w:rsidRPr="007B64CE">
        <w:tab/>
        <w:t>You X, Dai GH, Deng RX, Zhang T, Song LX, Zhang XY, Ding YS, Yang JS, Dong SM (2022) Fabrication of high-performance electromagnetic wave absorbing SiC composites reinforced by 3D printed carbon-based nanonetwork with Fe</w:t>
      </w:r>
      <w:r w:rsidRPr="007B64CE">
        <w:rPr>
          <w:vertAlign w:val="subscript"/>
        </w:rPr>
        <w:t>3</w:t>
      </w:r>
      <w:r w:rsidRPr="007B64CE">
        <w:t>O</w:t>
      </w:r>
      <w:r w:rsidRPr="007B64CE">
        <w:rPr>
          <w:vertAlign w:val="subscript"/>
        </w:rPr>
        <w:t>4</w:t>
      </w:r>
      <w:r w:rsidRPr="007B64CE">
        <w:t xml:space="preserve"> nanoparticles. Addit. Manuf. 55:102855. </w:t>
      </w:r>
      <w:hyperlink r:id="rId11" w:history="1">
        <w:r w:rsidRPr="007B64CE">
          <w:rPr>
            <w:rStyle w:val="af3"/>
          </w:rPr>
          <w:t>https://doi:https://doi.org/10.1016/j.addma.2022.102855</w:t>
        </w:r>
      </w:hyperlink>
      <w:r w:rsidRPr="007B64CE">
        <w:t xml:space="preserve"> </w:t>
      </w:r>
    </w:p>
    <w:p w14:paraId="37AFE7B1" w14:textId="4640A852" w:rsidR="007B64CE" w:rsidRPr="007B64CE" w:rsidRDefault="007B64CE" w:rsidP="007B64CE">
      <w:pPr>
        <w:pStyle w:val="EndNoteBibliography"/>
        <w:ind w:left="440" w:hanging="440"/>
      </w:pPr>
      <w:r w:rsidRPr="007B64CE">
        <w:t>5</w:t>
      </w:r>
      <w:r w:rsidRPr="007B64CE">
        <w:tab/>
        <w:t xml:space="preserve">Ren B, Deng YM, Jia YJ, Han LY, Wang X, Li HJ (2023) Achieving broadband electromagnetic absorption at a wide temperature range up to 1273 K by metamaterial design on polymer-derived SiC-BN@CNT ceramic composites. Chem. Eng. J. 478:147251. </w:t>
      </w:r>
      <w:hyperlink r:id="rId12" w:history="1">
        <w:r w:rsidRPr="007B64CE">
          <w:rPr>
            <w:rStyle w:val="af3"/>
          </w:rPr>
          <w:t>https://doi:10.1016/j.cej.2023.147251</w:t>
        </w:r>
      </w:hyperlink>
      <w:r w:rsidRPr="007B64CE">
        <w:t xml:space="preserve"> </w:t>
      </w:r>
    </w:p>
    <w:p w14:paraId="57FF0A2F" w14:textId="625699E9" w:rsidR="007B64CE" w:rsidRPr="007B64CE" w:rsidRDefault="007B64CE" w:rsidP="007B64CE">
      <w:pPr>
        <w:pStyle w:val="EndNoteBibliography"/>
        <w:ind w:left="440" w:hanging="440"/>
      </w:pPr>
      <w:r w:rsidRPr="007B64CE">
        <w:t>6</w:t>
      </w:r>
      <w:r w:rsidRPr="007B64CE">
        <w:tab/>
        <w:t>Green M, Liu ZQ, Xiang P, Liu Y, Zhou MJ, Tan XY, Huang FQ, Liu L, Chen XB (2018) Doped, conductive SiO</w:t>
      </w:r>
      <w:r w:rsidRPr="007B64CE">
        <w:rPr>
          <w:vertAlign w:val="subscript"/>
        </w:rPr>
        <w:t>2</w:t>
      </w:r>
      <w:r w:rsidRPr="007B64CE">
        <w:t xml:space="preserve"> nanoparticles for large microwave absorption. Light-Science &amp; Applications 7:87. </w:t>
      </w:r>
      <w:hyperlink r:id="rId13" w:history="1">
        <w:r w:rsidRPr="007B64CE">
          <w:rPr>
            <w:rStyle w:val="af3"/>
          </w:rPr>
          <w:t>https://doi:10.1038/s41377-018-0088-8</w:t>
        </w:r>
      </w:hyperlink>
      <w:r w:rsidRPr="007B64CE">
        <w:t xml:space="preserve"> </w:t>
      </w:r>
    </w:p>
    <w:p w14:paraId="3EA04964" w14:textId="2BE91885" w:rsidR="007B64CE" w:rsidRPr="007B64CE" w:rsidRDefault="007B64CE" w:rsidP="007B64CE">
      <w:pPr>
        <w:pStyle w:val="EndNoteBibliography"/>
        <w:ind w:left="440" w:hanging="440"/>
      </w:pPr>
      <w:r w:rsidRPr="007B64CE">
        <w:t>7</w:t>
      </w:r>
      <w:r w:rsidRPr="007B64CE">
        <w:tab/>
        <w:t xml:space="preserve">Jiang Y, Chen Y, Liu YJ, Sui GX (2018) Lightweight spongy bone-like graphene@SiC aerogel composites for high-performance microwave absorption. Chem. Eng. J. 337:522-531. </w:t>
      </w:r>
      <w:hyperlink r:id="rId14" w:history="1">
        <w:r w:rsidRPr="007B64CE">
          <w:rPr>
            <w:rStyle w:val="af3"/>
          </w:rPr>
          <w:t>https://doi:10.1016/j.cej.2017.12.131</w:t>
        </w:r>
      </w:hyperlink>
      <w:r w:rsidRPr="007B64CE">
        <w:t xml:space="preserve"> </w:t>
      </w:r>
    </w:p>
    <w:p w14:paraId="017A22F1" w14:textId="34A86657" w:rsidR="007B64CE" w:rsidRPr="007B64CE" w:rsidRDefault="007B64CE" w:rsidP="007B64CE">
      <w:pPr>
        <w:pStyle w:val="EndNoteBibliography"/>
        <w:ind w:left="440" w:hanging="440"/>
      </w:pPr>
      <w:r w:rsidRPr="007B64CE">
        <w:t>8</w:t>
      </w:r>
      <w:r w:rsidRPr="007B64CE">
        <w:tab/>
        <w:t xml:space="preserve">You X, Ouyang HY, Deng RX, Zhang QQ, Xing ZZ, Chen XW, Shan QL, Yang JS, Dong SM (2025) Graphene Aerogel Composites with Self-Organized Nanowires-Packed Honeycomb Structure for Highly Efficient Electromagnetic Wave Absorption. Nano-Micro Letters 17(1):2311-6706. </w:t>
      </w:r>
      <w:hyperlink r:id="rId15" w:history="1">
        <w:r w:rsidRPr="007B64CE">
          <w:rPr>
            <w:rStyle w:val="af3"/>
          </w:rPr>
          <w:t>https://doi:10.1007/s40820-024-01541-y</w:t>
        </w:r>
      </w:hyperlink>
      <w:r w:rsidRPr="007B64CE">
        <w:t xml:space="preserve"> </w:t>
      </w:r>
    </w:p>
    <w:p w14:paraId="6C57F244" w14:textId="22408F4F" w:rsidR="007B64CE" w:rsidRPr="007B64CE" w:rsidRDefault="007B64CE" w:rsidP="007B64CE">
      <w:pPr>
        <w:pStyle w:val="EndNoteBibliography"/>
        <w:ind w:left="440" w:hanging="440"/>
      </w:pPr>
      <w:r w:rsidRPr="007B64CE">
        <w:t>9</w:t>
      </w:r>
      <w:r w:rsidRPr="007B64CE">
        <w:tab/>
        <w:t xml:space="preserve">Tang HM, Li XA, Jin KX, Shi YN, Wang CS, Guo WC, Tian KS, Wang YH, Wang HY (2024) Coupling effects of dielectric loss in N-doped carbon double-shelled hollow particles for high-performance microwave absorption. Appl. Surf. Sci. 653:159417. </w:t>
      </w:r>
      <w:hyperlink r:id="rId16" w:history="1">
        <w:r w:rsidRPr="007B64CE">
          <w:rPr>
            <w:rStyle w:val="af3"/>
          </w:rPr>
          <w:t>https://doi:10.1016/j.apsusc.2024.159417</w:t>
        </w:r>
      </w:hyperlink>
      <w:r w:rsidRPr="007B64CE">
        <w:t xml:space="preserve"> </w:t>
      </w:r>
    </w:p>
    <w:p w14:paraId="47CF1183" w14:textId="20A1DBE8" w:rsidR="007B64CE" w:rsidRPr="007B64CE" w:rsidRDefault="007B64CE" w:rsidP="007B64CE">
      <w:pPr>
        <w:pStyle w:val="EndNoteBibliography"/>
        <w:ind w:left="440" w:hanging="440"/>
      </w:pPr>
      <w:r w:rsidRPr="007B64CE">
        <w:t>10</w:t>
      </w:r>
      <w:r w:rsidRPr="007B64CE">
        <w:tab/>
        <w:t xml:space="preserve">Hou YL, Sheng ZZ, Fu C, Kong J, Zhang XT (2022) Hygroscopic holey graphene aerogel fibers enable highly efficient moisture capture, heat allocation and microwave absorption. Nat. Commun. 13(1):1227. </w:t>
      </w:r>
      <w:hyperlink r:id="rId17" w:history="1">
        <w:r w:rsidRPr="007B64CE">
          <w:rPr>
            <w:rStyle w:val="af3"/>
          </w:rPr>
          <w:t>https://doi:10.1038/s41467-022-28906-4</w:t>
        </w:r>
      </w:hyperlink>
      <w:r w:rsidRPr="007B64CE">
        <w:t xml:space="preserve"> </w:t>
      </w:r>
    </w:p>
    <w:p w14:paraId="62D84742" w14:textId="57EE9316" w:rsidR="007B64CE" w:rsidRPr="007B64CE" w:rsidRDefault="007B64CE" w:rsidP="007B64CE">
      <w:pPr>
        <w:pStyle w:val="EndNoteBibliography"/>
        <w:ind w:left="440" w:hanging="440"/>
      </w:pPr>
      <w:r w:rsidRPr="007B64CE">
        <w:t>11</w:t>
      </w:r>
      <w:r w:rsidRPr="007B64CE">
        <w:tab/>
        <w:t xml:space="preserve">Hu SH, Chen PG, Li XC, Zhu YL, Zhu BQ (2024) A competitive reaction strategy toward dielectric phases for enhancing electromagnetic wave absorption of polymer-derived ceramics. J. Mater. Chem. A 12(30):19298-19309. </w:t>
      </w:r>
      <w:hyperlink r:id="rId18" w:history="1">
        <w:r w:rsidRPr="007B64CE">
          <w:rPr>
            <w:rStyle w:val="af3"/>
          </w:rPr>
          <w:t>https://doi:10.1039/d4ta02449d</w:t>
        </w:r>
      </w:hyperlink>
      <w:r w:rsidRPr="007B64CE">
        <w:t xml:space="preserve"> </w:t>
      </w:r>
    </w:p>
    <w:p w14:paraId="349405F5" w14:textId="3A56AC08" w:rsidR="007B64CE" w:rsidRPr="007B64CE" w:rsidRDefault="007B64CE" w:rsidP="007B64CE">
      <w:pPr>
        <w:pStyle w:val="EndNoteBibliography"/>
        <w:ind w:left="440" w:hanging="440"/>
      </w:pPr>
      <w:r w:rsidRPr="007B64CE">
        <w:t>12</w:t>
      </w:r>
      <w:r w:rsidRPr="007B64CE">
        <w:tab/>
        <w:t xml:space="preserve">Zhang WZ, He XL, Du Y (2019) EMW absorption properties of in-situ growth seamless SiBCN-graphene hybrid material. Ceram. Int. 45(1):659-664. </w:t>
      </w:r>
      <w:hyperlink r:id="rId19" w:history="1">
        <w:r w:rsidRPr="007B64CE">
          <w:rPr>
            <w:rStyle w:val="af3"/>
          </w:rPr>
          <w:t>https://doi:10.1016/j.ceramint.2018.09.225</w:t>
        </w:r>
      </w:hyperlink>
      <w:r w:rsidRPr="007B64CE">
        <w:t xml:space="preserve"> </w:t>
      </w:r>
    </w:p>
    <w:p w14:paraId="0BA47A5A" w14:textId="281D8165" w:rsidR="007B64CE" w:rsidRPr="007B64CE" w:rsidRDefault="007B64CE" w:rsidP="007B64CE">
      <w:pPr>
        <w:pStyle w:val="EndNoteBibliography"/>
        <w:ind w:left="440" w:hanging="440"/>
      </w:pPr>
      <w:r w:rsidRPr="007B64CE">
        <w:t>13</w:t>
      </w:r>
      <w:r w:rsidRPr="007B64CE">
        <w:tab/>
        <w:t xml:space="preserve">Zhang M, Chen QQ, He YP, Hong YZ, Li DX, Yang ZH, Jia DC, Cai DL, Niu ZB, Guan JY, Wang BZ (2021) A comparative study on high temperature oxidation behavior of SiC, SiC-BN and SiBCN monoliths. Corros. Sci. 192:109855. </w:t>
      </w:r>
      <w:hyperlink r:id="rId20" w:history="1">
        <w:r w:rsidRPr="007B64CE">
          <w:rPr>
            <w:rStyle w:val="af3"/>
          </w:rPr>
          <w:t>https://doi:10.1016/j.corsci.2021.109855</w:t>
        </w:r>
      </w:hyperlink>
      <w:r w:rsidRPr="007B64CE">
        <w:t xml:space="preserve"> </w:t>
      </w:r>
    </w:p>
    <w:p w14:paraId="3C299ABE" w14:textId="23D05DA0" w:rsidR="001A1EB0" w:rsidRPr="00584077" w:rsidRDefault="001A1EB0" w:rsidP="001D3744">
      <w:pPr>
        <w:pStyle w:val="EndNoteBibliography"/>
        <w:jc w:val="center"/>
        <w:rPr>
          <w:b/>
        </w:rPr>
      </w:pPr>
      <w:r>
        <w:fldChar w:fldCharType="end"/>
      </w:r>
      <w:r>
        <w:rPr>
          <w:rFonts w:hint="eastAsia"/>
          <w:b/>
        </w:rPr>
        <w:drawing>
          <wp:inline distT="0" distB="0" distL="0" distR="0" wp14:anchorId="28E76E33" wp14:editId="078CD914">
            <wp:extent cx="2880000" cy="6266515"/>
            <wp:effectExtent l="0" t="0" r="0" b="1270"/>
            <wp:docPr id="10" name="图片 10" descr="C:\Users\zqj\Desktop\新建文件夹 (3)\文章3\图\S5\Fig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qj\Desktop\新建文件夹 (3)\文章3\图\S5\Fig S2.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000" cy="6266515"/>
                    </a:xfrm>
                    <a:prstGeom prst="rect">
                      <a:avLst/>
                    </a:prstGeom>
                    <a:noFill/>
                    <a:ln>
                      <a:noFill/>
                    </a:ln>
                  </pic:spPr>
                </pic:pic>
              </a:graphicData>
            </a:graphic>
          </wp:inline>
        </w:drawing>
      </w:r>
    </w:p>
    <w:p w14:paraId="40AB38E5" w14:textId="20C07610" w:rsidR="000838CE" w:rsidRDefault="005A6423" w:rsidP="00243F88">
      <w:pPr>
        <w:spacing w:line="480" w:lineRule="auto"/>
        <w:jc w:val="center"/>
        <w:rPr>
          <w:sz w:val="24"/>
        </w:rPr>
      </w:pPr>
      <w:r w:rsidRPr="002D19E9">
        <w:rPr>
          <w:b/>
          <w:sz w:val="24"/>
        </w:rPr>
        <w:t>Fig. S</w:t>
      </w:r>
      <w:r>
        <w:rPr>
          <w:b/>
          <w:sz w:val="24"/>
        </w:rPr>
        <w:t>2</w:t>
      </w:r>
      <w:r w:rsidRPr="002D19E9">
        <w:rPr>
          <w:b/>
          <w:sz w:val="24"/>
        </w:rPr>
        <w:t>.</w:t>
      </w:r>
      <w:r w:rsidRPr="004C014F">
        <w:rPr>
          <w:sz w:val="24"/>
        </w:rPr>
        <w:t xml:space="preserve"> </w:t>
      </w:r>
      <w:r w:rsidR="004C014F" w:rsidRPr="004C014F">
        <w:rPr>
          <w:sz w:val="24"/>
        </w:rPr>
        <w:t>(</w:t>
      </w:r>
      <w:r w:rsidRPr="007B64CE">
        <w:rPr>
          <w:b/>
          <w:sz w:val="24"/>
        </w:rPr>
        <w:t>a</w:t>
      </w:r>
      <w:r w:rsidR="004C014F" w:rsidRPr="004C014F">
        <w:rPr>
          <w:sz w:val="24"/>
        </w:rPr>
        <w:t>) XRD, (</w:t>
      </w:r>
      <w:r w:rsidRPr="007B64CE">
        <w:rPr>
          <w:b/>
          <w:sz w:val="24"/>
        </w:rPr>
        <w:t>b</w:t>
      </w:r>
      <w:r w:rsidR="004C014F" w:rsidRPr="004C014F">
        <w:rPr>
          <w:sz w:val="24"/>
        </w:rPr>
        <w:t>) Raman, and (</w:t>
      </w:r>
      <w:r w:rsidRPr="007B64CE">
        <w:rPr>
          <w:b/>
          <w:sz w:val="24"/>
        </w:rPr>
        <w:t>c</w:t>
      </w:r>
      <w:r w:rsidR="004C014F" w:rsidRPr="004C014F">
        <w:rPr>
          <w:sz w:val="24"/>
        </w:rPr>
        <w:t xml:space="preserve">) full survey XPS spectrum of 3D-rGO skeleton, </w:t>
      </w:r>
      <w:proofErr w:type="spellStart"/>
      <w:r w:rsidR="004C014F" w:rsidRPr="004C014F">
        <w:rPr>
          <w:sz w:val="24"/>
        </w:rPr>
        <w:t>SiBCN</w:t>
      </w:r>
      <w:proofErr w:type="spellEnd"/>
      <w:r w:rsidR="004C014F" w:rsidRPr="004C014F">
        <w:rPr>
          <w:sz w:val="24"/>
        </w:rPr>
        <w:t xml:space="preserve"> ceramic, 3D-rGO/</w:t>
      </w:r>
      <w:proofErr w:type="spellStart"/>
      <w:r w:rsidR="004C014F" w:rsidRPr="004C014F">
        <w:rPr>
          <w:sz w:val="24"/>
        </w:rPr>
        <w:t>SiC</w:t>
      </w:r>
      <w:proofErr w:type="spellEnd"/>
      <w:r w:rsidR="004C014F" w:rsidRPr="004C014F">
        <w:rPr>
          <w:sz w:val="24"/>
        </w:rPr>
        <w:t xml:space="preserve"> and 3D-rGO/</w:t>
      </w:r>
      <w:proofErr w:type="spellStart"/>
      <w:r w:rsidR="004C014F" w:rsidRPr="004C014F">
        <w:rPr>
          <w:sz w:val="24"/>
        </w:rPr>
        <w:t>SiC</w:t>
      </w:r>
      <w:proofErr w:type="spellEnd"/>
      <w:r w:rsidR="004C014F" w:rsidRPr="004C014F">
        <w:rPr>
          <w:sz w:val="24"/>
        </w:rPr>
        <w:t>/SiBCN</w:t>
      </w:r>
      <w:r w:rsidR="004C014F" w:rsidRPr="005A6423">
        <w:rPr>
          <w:sz w:val="24"/>
          <w:vertAlign w:val="subscript"/>
        </w:rPr>
        <w:t>1</w:t>
      </w:r>
      <w:r w:rsidR="004C014F" w:rsidRPr="004C014F">
        <w:rPr>
          <w:sz w:val="24"/>
        </w:rPr>
        <w:t xml:space="preserve"> composites.</w:t>
      </w:r>
    </w:p>
    <w:p w14:paraId="1917D7C8" w14:textId="073F4180" w:rsidR="001E4685" w:rsidRDefault="000838CE">
      <w:pPr>
        <w:widowControl/>
        <w:jc w:val="left"/>
        <w:rPr>
          <w:sz w:val="24"/>
        </w:rPr>
      </w:pPr>
      <w:r>
        <w:rPr>
          <w:sz w:val="24"/>
        </w:rPr>
        <w:br w:type="page"/>
      </w:r>
    </w:p>
    <w:p w14:paraId="6EDB37ED" w14:textId="122C8D1A" w:rsidR="0011268E" w:rsidRPr="009A630B" w:rsidRDefault="0011268E" w:rsidP="0011268E">
      <w:pPr>
        <w:spacing w:line="480" w:lineRule="auto"/>
        <w:jc w:val="center"/>
        <w:rPr>
          <w:sz w:val="24"/>
        </w:rPr>
      </w:pPr>
      <w:r>
        <w:rPr>
          <w:noProof/>
          <w:sz w:val="24"/>
        </w:rPr>
        <w:drawing>
          <wp:inline distT="0" distB="0" distL="0" distR="0" wp14:anchorId="1A207DB0" wp14:editId="5B8FE5FF">
            <wp:extent cx="5175090" cy="4680857"/>
            <wp:effectExtent l="0" t="0" r="6985" b="5715"/>
            <wp:docPr id="2" name="图片 2" descr="C:\Users\zqj\Desktop\新建文件夹 (3)\文章3\图\S2\fig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qj\Desktop\新建文件夹 (3)\文章3\图\S2\fig S6.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82617" cy="4687665"/>
                    </a:xfrm>
                    <a:prstGeom prst="rect">
                      <a:avLst/>
                    </a:prstGeom>
                    <a:noFill/>
                    <a:ln>
                      <a:noFill/>
                    </a:ln>
                  </pic:spPr>
                </pic:pic>
              </a:graphicData>
            </a:graphic>
          </wp:inline>
        </w:drawing>
      </w:r>
    </w:p>
    <w:p w14:paraId="7FE66D53" w14:textId="77777777" w:rsidR="000838CE" w:rsidRDefault="0011268E" w:rsidP="0011268E">
      <w:pPr>
        <w:spacing w:line="480" w:lineRule="auto"/>
        <w:jc w:val="center"/>
        <w:rPr>
          <w:sz w:val="24"/>
        </w:rPr>
      </w:pPr>
      <w:r w:rsidRPr="002D19E9">
        <w:rPr>
          <w:b/>
          <w:sz w:val="24"/>
        </w:rPr>
        <w:t>Fig. S</w:t>
      </w:r>
      <w:r w:rsidR="005A6423">
        <w:rPr>
          <w:b/>
          <w:sz w:val="24"/>
        </w:rPr>
        <w:t>3</w:t>
      </w:r>
      <w:r w:rsidRPr="002D19E9">
        <w:rPr>
          <w:b/>
          <w:sz w:val="24"/>
        </w:rPr>
        <w:t>.</w:t>
      </w:r>
      <w:r w:rsidRPr="002D19E9">
        <w:rPr>
          <w:sz w:val="24"/>
        </w:rPr>
        <w:t xml:space="preserve"> </w:t>
      </w:r>
      <w:r>
        <w:rPr>
          <w:sz w:val="24"/>
        </w:rPr>
        <w:t>H</w:t>
      </w:r>
      <w:r w:rsidRPr="009A630B">
        <w:rPr>
          <w:sz w:val="24"/>
        </w:rPr>
        <w:t>igh resolution XPS (</w:t>
      </w:r>
      <w:r w:rsidRPr="007B64CE">
        <w:rPr>
          <w:b/>
          <w:sz w:val="24"/>
        </w:rPr>
        <w:t>a</w:t>
      </w:r>
      <w:r w:rsidRPr="009A630B">
        <w:rPr>
          <w:sz w:val="24"/>
        </w:rPr>
        <w:t>) C1s, (</w:t>
      </w:r>
      <w:r w:rsidRPr="007B64CE">
        <w:rPr>
          <w:b/>
          <w:sz w:val="24"/>
        </w:rPr>
        <w:t>b</w:t>
      </w:r>
      <w:r w:rsidRPr="009A630B">
        <w:rPr>
          <w:sz w:val="24"/>
        </w:rPr>
        <w:t>) Si2p</w:t>
      </w:r>
      <w:r>
        <w:rPr>
          <w:sz w:val="24"/>
        </w:rPr>
        <w:t>,</w:t>
      </w:r>
      <w:r w:rsidRPr="009A630B">
        <w:rPr>
          <w:sz w:val="24"/>
        </w:rPr>
        <w:t xml:space="preserve"> (</w:t>
      </w:r>
      <w:r w:rsidRPr="007B64CE">
        <w:rPr>
          <w:b/>
          <w:sz w:val="24"/>
        </w:rPr>
        <w:t>c</w:t>
      </w:r>
      <w:r w:rsidRPr="009A630B">
        <w:rPr>
          <w:sz w:val="24"/>
        </w:rPr>
        <w:t xml:space="preserve">) </w:t>
      </w:r>
      <w:r>
        <w:rPr>
          <w:sz w:val="24"/>
        </w:rPr>
        <w:t>N</w:t>
      </w:r>
      <w:r w:rsidRPr="009A630B">
        <w:rPr>
          <w:sz w:val="24"/>
        </w:rPr>
        <w:t>1s and (</w:t>
      </w:r>
      <w:r w:rsidRPr="007B64CE">
        <w:rPr>
          <w:b/>
          <w:sz w:val="24"/>
        </w:rPr>
        <w:t>d</w:t>
      </w:r>
      <w:r w:rsidRPr="009A630B">
        <w:rPr>
          <w:sz w:val="24"/>
        </w:rPr>
        <w:t xml:space="preserve">) </w:t>
      </w:r>
      <w:r>
        <w:rPr>
          <w:sz w:val="24"/>
        </w:rPr>
        <w:t>B1s</w:t>
      </w:r>
      <w:r w:rsidRPr="009A630B">
        <w:rPr>
          <w:sz w:val="24"/>
        </w:rPr>
        <w:t xml:space="preserve"> spectr</w:t>
      </w:r>
      <w:r>
        <w:rPr>
          <w:sz w:val="24"/>
        </w:rPr>
        <w:t>a</w:t>
      </w:r>
      <w:r w:rsidRPr="009A630B">
        <w:rPr>
          <w:sz w:val="24"/>
        </w:rPr>
        <w:t xml:space="preserve"> of 3D-rGO skeleton, </w:t>
      </w:r>
      <w:proofErr w:type="spellStart"/>
      <w:r w:rsidRPr="009A630B">
        <w:rPr>
          <w:sz w:val="24"/>
        </w:rPr>
        <w:t>SiBCN</w:t>
      </w:r>
      <w:proofErr w:type="spellEnd"/>
      <w:r w:rsidRPr="009A630B">
        <w:rPr>
          <w:sz w:val="24"/>
        </w:rPr>
        <w:t xml:space="preserve"> ceramic, 3D-rGO/</w:t>
      </w:r>
      <w:proofErr w:type="spellStart"/>
      <w:r w:rsidRPr="009A630B">
        <w:rPr>
          <w:sz w:val="24"/>
        </w:rPr>
        <w:t>SiC</w:t>
      </w:r>
      <w:proofErr w:type="spellEnd"/>
      <w:r w:rsidRPr="009A630B">
        <w:rPr>
          <w:sz w:val="24"/>
        </w:rPr>
        <w:t xml:space="preserve"> and 3D-rGO/</w:t>
      </w:r>
      <w:proofErr w:type="spellStart"/>
      <w:r w:rsidRPr="009A630B">
        <w:rPr>
          <w:sz w:val="24"/>
        </w:rPr>
        <w:t>SiC</w:t>
      </w:r>
      <w:proofErr w:type="spellEnd"/>
      <w:r w:rsidRPr="009A630B">
        <w:rPr>
          <w:sz w:val="24"/>
        </w:rPr>
        <w:t>/SiBCN</w:t>
      </w:r>
      <w:r w:rsidRPr="009A630B">
        <w:rPr>
          <w:sz w:val="24"/>
          <w:vertAlign w:val="subscript"/>
        </w:rPr>
        <w:t>1</w:t>
      </w:r>
      <w:r w:rsidRPr="009A630B">
        <w:rPr>
          <w:sz w:val="24"/>
        </w:rPr>
        <w:t xml:space="preserve"> composites.</w:t>
      </w:r>
    </w:p>
    <w:p w14:paraId="18A46B11" w14:textId="77777777" w:rsidR="000838CE" w:rsidRDefault="000838CE">
      <w:pPr>
        <w:widowControl/>
        <w:jc w:val="left"/>
        <w:rPr>
          <w:sz w:val="24"/>
        </w:rPr>
      </w:pPr>
      <w:r>
        <w:rPr>
          <w:sz w:val="24"/>
        </w:rPr>
        <w:br w:type="page"/>
      </w:r>
    </w:p>
    <w:p w14:paraId="59D1965A" w14:textId="45FD11E5" w:rsidR="0072113B" w:rsidRDefault="00E56218" w:rsidP="0011268E">
      <w:pPr>
        <w:spacing w:line="480" w:lineRule="auto"/>
        <w:jc w:val="center"/>
        <w:rPr>
          <w:sz w:val="24"/>
          <w:szCs w:val="24"/>
        </w:rPr>
      </w:pPr>
      <w:r>
        <w:rPr>
          <w:noProof/>
          <w:sz w:val="24"/>
          <w:szCs w:val="24"/>
        </w:rPr>
        <w:drawing>
          <wp:inline distT="0" distB="0" distL="0" distR="0" wp14:anchorId="2B1057A7" wp14:editId="70E48CC2">
            <wp:extent cx="5214018" cy="2438400"/>
            <wp:effectExtent l="0" t="0" r="5715" b="0"/>
            <wp:docPr id="19" name="图片 19" descr="C:\Users\zqj\Desktop\新建文件夹 (3)\文章3\图\S2\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qj\Desktop\新建文件夹 (3)\文章3\图\S2\S2.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23714" cy="2442934"/>
                    </a:xfrm>
                    <a:prstGeom prst="rect">
                      <a:avLst/>
                    </a:prstGeom>
                    <a:noFill/>
                    <a:ln>
                      <a:noFill/>
                    </a:ln>
                  </pic:spPr>
                </pic:pic>
              </a:graphicData>
            </a:graphic>
          </wp:inline>
        </w:drawing>
      </w:r>
    </w:p>
    <w:p w14:paraId="2C7F77B9" w14:textId="1F37CC40" w:rsidR="000838CE" w:rsidRDefault="0072113B" w:rsidP="0072113B">
      <w:pPr>
        <w:spacing w:line="480" w:lineRule="auto"/>
        <w:jc w:val="center"/>
        <w:rPr>
          <w:sz w:val="24"/>
        </w:rPr>
      </w:pPr>
      <w:r w:rsidRPr="002D19E9">
        <w:rPr>
          <w:b/>
          <w:sz w:val="24"/>
        </w:rPr>
        <w:t>Fig. S</w:t>
      </w:r>
      <w:r w:rsidR="005A6423">
        <w:rPr>
          <w:b/>
          <w:sz w:val="24"/>
        </w:rPr>
        <w:t>4</w:t>
      </w:r>
      <w:r w:rsidRPr="002D19E9">
        <w:rPr>
          <w:b/>
          <w:sz w:val="24"/>
        </w:rPr>
        <w:t>.</w:t>
      </w:r>
      <w:r w:rsidRPr="002D19E9">
        <w:rPr>
          <w:sz w:val="24"/>
        </w:rPr>
        <w:t xml:space="preserve"> </w:t>
      </w:r>
      <w:r w:rsidR="0058480E" w:rsidRPr="0058480E">
        <w:rPr>
          <w:sz w:val="24"/>
        </w:rPr>
        <w:t xml:space="preserve">FESEM </w:t>
      </w:r>
      <w:r w:rsidR="0058480E">
        <w:rPr>
          <w:sz w:val="24"/>
        </w:rPr>
        <w:t>(</w:t>
      </w:r>
      <w:r w:rsidR="0058480E" w:rsidRPr="007B64CE">
        <w:rPr>
          <w:b/>
          <w:sz w:val="24"/>
        </w:rPr>
        <w:t>a</w:t>
      </w:r>
      <w:r w:rsidR="0058480E">
        <w:rPr>
          <w:sz w:val="24"/>
        </w:rPr>
        <w:t xml:space="preserve">, </w:t>
      </w:r>
      <w:r w:rsidR="0058480E" w:rsidRPr="007B64CE">
        <w:rPr>
          <w:b/>
          <w:sz w:val="24"/>
        </w:rPr>
        <w:t>b</w:t>
      </w:r>
      <w:r w:rsidR="0058480E">
        <w:rPr>
          <w:sz w:val="24"/>
        </w:rPr>
        <w:t xml:space="preserve">) </w:t>
      </w:r>
      <w:r w:rsidR="0058480E" w:rsidRPr="0058480E">
        <w:rPr>
          <w:sz w:val="24"/>
        </w:rPr>
        <w:t xml:space="preserve">external surface </w:t>
      </w:r>
      <w:r w:rsidR="0058480E">
        <w:rPr>
          <w:sz w:val="24"/>
        </w:rPr>
        <w:t>and (</w:t>
      </w:r>
      <w:r w:rsidR="0058480E" w:rsidRPr="007B64CE">
        <w:rPr>
          <w:b/>
          <w:sz w:val="24"/>
        </w:rPr>
        <w:t>c</w:t>
      </w:r>
      <w:r w:rsidR="0058480E">
        <w:rPr>
          <w:sz w:val="24"/>
        </w:rPr>
        <w:t xml:space="preserve">, </w:t>
      </w:r>
      <w:r w:rsidR="0058480E" w:rsidRPr="007B64CE">
        <w:rPr>
          <w:b/>
          <w:sz w:val="24"/>
        </w:rPr>
        <w:t>d</w:t>
      </w:r>
      <w:r w:rsidR="0058480E">
        <w:rPr>
          <w:sz w:val="24"/>
        </w:rPr>
        <w:t xml:space="preserve">) </w:t>
      </w:r>
      <w:r w:rsidR="0058480E" w:rsidRPr="0058480E">
        <w:rPr>
          <w:sz w:val="24"/>
        </w:rPr>
        <w:t>fracture surface</w:t>
      </w:r>
      <w:r w:rsidR="0058480E">
        <w:rPr>
          <w:sz w:val="24"/>
        </w:rPr>
        <w:t xml:space="preserve"> </w:t>
      </w:r>
      <w:r w:rsidR="0058480E" w:rsidRPr="0058480E">
        <w:rPr>
          <w:sz w:val="24"/>
        </w:rPr>
        <w:t>micrographs of 3D-rGO/</w:t>
      </w:r>
      <w:proofErr w:type="spellStart"/>
      <w:r w:rsidR="0058480E" w:rsidRPr="0058480E">
        <w:rPr>
          <w:sz w:val="24"/>
        </w:rPr>
        <w:t>SiC</w:t>
      </w:r>
      <w:proofErr w:type="spellEnd"/>
      <w:r w:rsidR="0058480E" w:rsidRPr="0058480E">
        <w:rPr>
          <w:sz w:val="24"/>
        </w:rPr>
        <w:t>/SiBCN</w:t>
      </w:r>
      <w:r w:rsidR="0058480E" w:rsidRPr="0058480E">
        <w:rPr>
          <w:sz w:val="24"/>
          <w:vertAlign w:val="subscript"/>
        </w:rPr>
        <w:t>1</w:t>
      </w:r>
      <w:r w:rsidR="0058480E" w:rsidRPr="0058480E">
        <w:rPr>
          <w:sz w:val="24"/>
        </w:rPr>
        <w:t xml:space="preserve"> composites. </w:t>
      </w:r>
      <w:r w:rsidR="007B64CE">
        <w:rPr>
          <w:sz w:val="24"/>
        </w:rPr>
        <w:t>(</w:t>
      </w:r>
      <w:r w:rsidR="0058480E" w:rsidRPr="007B64CE">
        <w:rPr>
          <w:b/>
          <w:sz w:val="24"/>
        </w:rPr>
        <w:t>e</w:t>
      </w:r>
      <w:r w:rsidR="007B64CE" w:rsidRPr="007B64CE">
        <w:rPr>
          <w:sz w:val="24"/>
        </w:rPr>
        <w:t>)</w:t>
      </w:r>
      <w:r w:rsidR="0058480E" w:rsidRPr="0058480E">
        <w:rPr>
          <w:sz w:val="24"/>
        </w:rPr>
        <w:t xml:space="preserve"> High-magnification fracture surface micrograph and </w:t>
      </w:r>
      <w:r w:rsidR="007B64CE">
        <w:rPr>
          <w:sz w:val="24"/>
        </w:rPr>
        <w:t>(</w:t>
      </w:r>
      <w:r w:rsidR="0058480E" w:rsidRPr="007B64CE">
        <w:rPr>
          <w:b/>
          <w:sz w:val="24"/>
        </w:rPr>
        <w:t>f</w:t>
      </w:r>
      <w:r w:rsidR="007B64CE" w:rsidRPr="007B64CE">
        <w:rPr>
          <w:sz w:val="24"/>
        </w:rPr>
        <w:t>)</w:t>
      </w:r>
      <w:r w:rsidR="0058480E" w:rsidRPr="0058480E">
        <w:rPr>
          <w:sz w:val="24"/>
        </w:rPr>
        <w:t xml:space="preserve"> corresponding EDS elemental maps of 3D-rGO/</w:t>
      </w:r>
      <w:proofErr w:type="spellStart"/>
      <w:r w:rsidR="0058480E" w:rsidRPr="0058480E">
        <w:rPr>
          <w:sz w:val="24"/>
        </w:rPr>
        <w:t>SiC</w:t>
      </w:r>
      <w:proofErr w:type="spellEnd"/>
      <w:r w:rsidR="0058480E" w:rsidRPr="0058480E">
        <w:rPr>
          <w:sz w:val="24"/>
        </w:rPr>
        <w:t>/SiBCN</w:t>
      </w:r>
      <w:r w:rsidR="0058480E" w:rsidRPr="0058480E">
        <w:rPr>
          <w:sz w:val="24"/>
          <w:vertAlign w:val="subscript"/>
        </w:rPr>
        <w:t>1</w:t>
      </w:r>
      <w:r w:rsidR="0058480E" w:rsidRPr="0058480E">
        <w:rPr>
          <w:sz w:val="24"/>
        </w:rPr>
        <w:t xml:space="preserve"> composites.</w:t>
      </w:r>
    </w:p>
    <w:p w14:paraId="3683F4D3" w14:textId="77777777" w:rsidR="000838CE" w:rsidRDefault="000838CE">
      <w:pPr>
        <w:widowControl/>
        <w:jc w:val="left"/>
        <w:rPr>
          <w:sz w:val="24"/>
        </w:rPr>
      </w:pPr>
      <w:r>
        <w:rPr>
          <w:sz w:val="24"/>
        </w:rPr>
        <w:br w:type="page"/>
      </w:r>
    </w:p>
    <w:p w14:paraId="648CF5D0" w14:textId="6CEBC805" w:rsidR="00C265C1" w:rsidRDefault="005C4D2D" w:rsidP="0072113B">
      <w:pPr>
        <w:spacing w:line="480" w:lineRule="auto"/>
        <w:jc w:val="center"/>
        <w:rPr>
          <w:sz w:val="24"/>
        </w:rPr>
      </w:pPr>
      <w:r>
        <w:rPr>
          <w:noProof/>
          <w:sz w:val="24"/>
        </w:rPr>
        <w:drawing>
          <wp:inline distT="0" distB="0" distL="0" distR="0" wp14:anchorId="2C654973" wp14:editId="0C2B44A0">
            <wp:extent cx="2880000" cy="4063804"/>
            <wp:effectExtent l="0" t="0" r="0" b="0"/>
            <wp:docPr id="18" name="图片 18" descr="C:\Users\zqj\Desktop\新建文件夹 (3)\文章3\图\新S4\Fig 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qj\Desktop\新建文件夹 (3)\文章3\图\新S4\Fig S5.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0000" cy="4063804"/>
                    </a:xfrm>
                    <a:prstGeom prst="rect">
                      <a:avLst/>
                    </a:prstGeom>
                    <a:noFill/>
                    <a:ln>
                      <a:noFill/>
                    </a:ln>
                  </pic:spPr>
                </pic:pic>
              </a:graphicData>
            </a:graphic>
          </wp:inline>
        </w:drawing>
      </w:r>
    </w:p>
    <w:p w14:paraId="78AD3ED0" w14:textId="62C447E6" w:rsidR="000838CE" w:rsidRDefault="00B2745A" w:rsidP="00B2745A">
      <w:pPr>
        <w:spacing w:line="480" w:lineRule="auto"/>
        <w:jc w:val="center"/>
        <w:rPr>
          <w:sz w:val="24"/>
        </w:rPr>
      </w:pPr>
      <w:r w:rsidRPr="002D0D2C">
        <w:rPr>
          <w:b/>
          <w:sz w:val="24"/>
        </w:rPr>
        <w:t>Fig. S</w:t>
      </w:r>
      <w:r w:rsidR="005A6423">
        <w:rPr>
          <w:b/>
          <w:sz w:val="24"/>
        </w:rPr>
        <w:t>5</w:t>
      </w:r>
      <w:r w:rsidRPr="002D0D2C">
        <w:rPr>
          <w:b/>
          <w:sz w:val="24"/>
        </w:rPr>
        <w:t>.</w:t>
      </w:r>
      <w:r w:rsidRPr="002D0D2C">
        <w:rPr>
          <w:sz w:val="24"/>
        </w:rPr>
        <w:t xml:space="preserve"> Mercury intrusion pore size distribution of (</w:t>
      </w:r>
      <w:r w:rsidRPr="007B64CE">
        <w:rPr>
          <w:b/>
          <w:sz w:val="24"/>
        </w:rPr>
        <w:t>a</w:t>
      </w:r>
      <w:r w:rsidRPr="002D0D2C">
        <w:rPr>
          <w:sz w:val="24"/>
        </w:rPr>
        <w:t>) 3D-rGO/</w:t>
      </w:r>
      <w:proofErr w:type="spellStart"/>
      <w:r w:rsidRPr="002D0D2C">
        <w:rPr>
          <w:sz w:val="24"/>
        </w:rPr>
        <w:t>SiC</w:t>
      </w:r>
      <w:proofErr w:type="spellEnd"/>
      <w:r w:rsidRPr="002D0D2C">
        <w:rPr>
          <w:sz w:val="24"/>
        </w:rPr>
        <w:t>, and (</w:t>
      </w:r>
      <w:r w:rsidRPr="007B64CE">
        <w:rPr>
          <w:b/>
          <w:sz w:val="24"/>
        </w:rPr>
        <w:t>b</w:t>
      </w:r>
      <w:r w:rsidRPr="002D0D2C">
        <w:rPr>
          <w:sz w:val="24"/>
        </w:rPr>
        <w:t>) 3D-rGO/</w:t>
      </w:r>
      <w:proofErr w:type="spellStart"/>
      <w:r w:rsidRPr="002D0D2C">
        <w:rPr>
          <w:sz w:val="24"/>
        </w:rPr>
        <w:t>SiC</w:t>
      </w:r>
      <w:proofErr w:type="spellEnd"/>
      <w:r w:rsidRPr="002D0D2C">
        <w:rPr>
          <w:sz w:val="24"/>
        </w:rPr>
        <w:t>/SiBCN</w:t>
      </w:r>
      <w:r w:rsidRPr="002D0D2C">
        <w:rPr>
          <w:sz w:val="24"/>
          <w:vertAlign w:val="subscript"/>
        </w:rPr>
        <w:t>1</w:t>
      </w:r>
      <w:r w:rsidRPr="002D0D2C">
        <w:rPr>
          <w:sz w:val="24"/>
        </w:rPr>
        <w:t>.</w:t>
      </w:r>
    </w:p>
    <w:p w14:paraId="1F072503" w14:textId="77777777" w:rsidR="000838CE" w:rsidRDefault="000838CE">
      <w:pPr>
        <w:widowControl/>
        <w:jc w:val="left"/>
        <w:rPr>
          <w:sz w:val="24"/>
        </w:rPr>
      </w:pPr>
      <w:r>
        <w:rPr>
          <w:sz w:val="24"/>
        </w:rPr>
        <w:br w:type="page"/>
      </w:r>
    </w:p>
    <w:p w14:paraId="4A2B8019" w14:textId="716F5033" w:rsidR="009D2787" w:rsidRDefault="009D2787" w:rsidP="00B2745A">
      <w:pPr>
        <w:spacing w:line="480" w:lineRule="auto"/>
        <w:jc w:val="center"/>
        <w:rPr>
          <w:sz w:val="24"/>
        </w:rPr>
      </w:pPr>
      <w:r>
        <w:rPr>
          <w:noProof/>
          <w:sz w:val="24"/>
        </w:rPr>
        <w:drawing>
          <wp:inline distT="0" distB="0" distL="0" distR="0" wp14:anchorId="5664B4E1" wp14:editId="070BAFA6">
            <wp:extent cx="5235355" cy="2743200"/>
            <wp:effectExtent l="0" t="0" r="3810" b="0"/>
            <wp:docPr id="13" name="图片 13" descr="C:\Users\zqj\Desktop\新建文件夹 (3)\文章3\图\新S6\fig 6 - 副本 - 副本.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qj\Desktop\新建文件夹 (3)\文章3\图\新S6\fig 6 - 副本 - 副本.t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43006" cy="2747209"/>
                    </a:xfrm>
                    <a:prstGeom prst="rect">
                      <a:avLst/>
                    </a:prstGeom>
                    <a:noFill/>
                    <a:ln>
                      <a:noFill/>
                    </a:ln>
                  </pic:spPr>
                </pic:pic>
              </a:graphicData>
            </a:graphic>
          </wp:inline>
        </w:drawing>
      </w:r>
    </w:p>
    <w:p w14:paraId="75995E76" w14:textId="1E06B8E5" w:rsidR="000838CE" w:rsidRDefault="00333F2A" w:rsidP="00333F2A">
      <w:pPr>
        <w:spacing w:line="480" w:lineRule="auto"/>
        <w:jc w:val="center"/>
        <w:rPr>
          <w:sz w:val="24"/>
        </w:rPr>
      </w:pPr>
      <w:r w:rsidRPr="002D0D2C">
        <w:rPr>
          <w:b/>
          <w:sz w:val="24"/>
        </w:rPr>
        <w:t>Fig. S</w:t>
      </w:r>
      <w:r w:rsidR="00B328F4">
        <w:rPr>
          <w:b/>
          <w:sz w:val="24"/>
        </w:rPr>
        <w:t>6</w:t>
      </w:r>
      <w:r w:rsidRPr="002D0D2C">
        <w:rPr>
          <w:b/>
          <w:sz w:val="24"/>
        </w:rPr>
        <w:t>.</w:t>
      </w:r>
      <w:r w:rsidRPr="002D0D2C">
        <w:rPr>
          <w:sz w:val="24"/>
        </w:rPr>
        <w:t xml:space="preserve"> </w:t>
      </w:r>
      <w:r w:rsidRPr="00BC3EBE">
        <w:rPr>
          <w:sz w:val="24"/>
        </w:rPr>
        <w:t>The simulation of electric field of 3D-rGO/</w:t>
      </w:r>
      <w:proofErr w:type="spellStart"/>
      <w:r w:rsidRPr="00BC3EBE">
        <w:rPr>
          <w:sz w:val="24"/>
        </w:rPr>
        <w:t>SiC</w:t>
      </w:r>
      <w:proofErr w:type="spellEnd"/>
      <w:r w:rsidRPr="00BC3EBE">
        <w:rPr>
          <w:sz w:val="24"/>
        </w:rPr>
        <w:t xml:space="preserve"> and 3D-rGO/</w:t>
      </w:r>
      <w:proofErr w:type="spellStart"/>
      <w:r w:rsidRPr="00BC3EBE">
        <w:rPr>
          <w:sz w:val="24"/>
        </w:rPr>
        <w:t>SiC</w:t>
      </w:r>
      <w:proofErr w:type="spellEnd"/>
      <w:r w:rsidRPr="00BC3EBE">
        <w:rPr>
          <w:sz w:val="24"/>
        </w:rPr>
        <w:t>/SiBCN</w:t>
      </w:r>
      <w:r w:rsidR="00E058CF" w:rsidRPr="00E058CF">
        <w:rPr>
          <w:sz w:val="24"/>
          <w:vertAlign w:val="subscript"/>
        </w:rPr>
        <w:t>25-55%</w:t>
      </w:r>
      <w:r w:rsidRPr="00BC3EBE">
        <w:rPr>
          <w:sz w:val="24"/>
        </w:rPr>
        <w:t xml:space="preserve"> composites at </w:t>
      </w:r>
      <w:r>
        <w:rPr>
          <w:sz w:val="24"/>
        </w:rPr>
        <w:t>10</w:t>
      </w:r>
      <w:r w:rsidRPr="00BC3EBE">
        <w:rPr>
          <w:sz w:val="24"/>
        </w:rPr>
        <w:t xml:space="preserve"> GHz.</w:t>
      </w:r>
    </w:p>
    <w:p w14:paraId="02EFDF98" w14:textId="77777777" w:rsidR="000838CE" w:rsidRDefault="000838CE">
      <w:pPr>
        <w:widowControl/>
        <w:jc w:val="left"/>
        <w:rPr>
          <w:sz w:val="24"/>
        </w:rPr>
      </w:pPr>
      <w:r>
        <w:rPr>
          <w:sz w:val="24"/>
        </w:rPr>
        <w:br w:type="page"/>
      </w:r>
    </w:p>
    <w:p w14:paraId="11D32AD6" w14:textId="302D5E3A" w:rsidR="003540B1" w:rsidRPr="00333F2A" w:rsidRDefault="00BC4ED4" w:rsidP="00B2745A">
      <w:pPr>
        <w:spacing w:line="480" w:lineRule="auto"/>
        <w:jc w:val="center"/>
        <w:rPr>
          <w:sz w:val="24"/>
        </w:rPr>
      </w:pPr>
      <w:r>
        <w:rPr>
          <w:noProof/>
          <w:sz w:val="24"/>
        </w:rPr>
        <w:drawing>
          <wp:inline distT="0" distB="0" distL="0" distR="0" wp14:anchorId="5784A60B" wp14:editId="2332C256">
            <wp:extent cx="5256131" cy="2754086"/>
            <wp:effectExtent l="0" t="0" r="1905" b="8255"/>
            <wp:docPr id="14" name="图片 14" descr="C:\Users\zqj\Desktop\新建文件夹 (3)\文章3\图\新新S6\fig 6 - 副本 - 副本.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qj\Desktop\新建文件夹 (3)\文章3\图\新新S6\fig 6 - 副本 - 副本.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60182" cy="2756209"/>
                    </a:xfrm>
                    <a:prstGeom prst="rect">
                      <a:avLst/>
                    </a:prstGeom>
                    <a:noFill/>
                    <a:ln>
                      <a:noFill/>
                    </a:ln>
                  </pic:spPr>
                </pic:pic>
              </a:graphicData>
            </a:graphic>
          </wp:inline>
        </w:drawing>
      </w:r>
    </w:p>
    <w:p w14:paraId="21B6C14B" w14:textId="2ED371DA" w:rsidR="000838CE" w:rsidRDefault="00BC3EBE" w:rsidP="00BC3EBE">
      <w:pPr>
        <w:spacing w:line="480" w:lineRule="auto"/>
        <w:jc w:val="center"/>
        <w:rPr>
          <w:sz w:val="24"/>
        </w:rPr>
      </w:pPr>
      <w:r w:rsidRPr="002D0D2C">
        <w:rPr>
          <w:b/>
          <w:sz w:val="24"/>
        </w:rPr>
        <w:t>Fig. S</w:t>
      </w:r>
      <w:r w:rsidR="00B328F4">
        <w:rPr>
          <w:b/>
          <w:sz w:val="24"/>
        </w:rPr>
        <w:t>7</w:t>
      </w:r>
      <w:r w:rsidRPr="002D0D2C">
        <w:rPr>
          <w:b/>
          <w:sz w:val="24"/>
        </w:rPr>
        <w:t>.</w:t>
      </w:r>
      <w:r w:rsidRPr="002D0D2C">
        <w:rPr>
          <w:sz w:val="24"/>
        </w:rPr>
        <w:t xml:space="preserve"> </w:t>
      </w:r>
      <w:r w:rsidRPr="00BC3EBE">
        <w:rPr>
          <w:sz w:val="24"/>
        </w:rPr>
        <w:t>The simulation of electric field of 3D-rGO/</w:t>
      </w:r>
      <w:proofErr w:type="spellStart"/>
      <w:r w:rsidRPr="00BC3EBE">
        <w:rPr>
          <w:sz w:val="24"/>
        </w:rPr>
        <w:t>SiC</w:t>
      </w:r>
      <w:proofErr w:type="spellEnd"/>
      <w:r w:rsidRPr="00BC3EBE">
        <w:rPr>
          <w:sz w:val="24"/>
        </w:rPr>
        <w:t xml:space="preserve"> and 3D-rGO/</w:t>
      </w:r>
      <w:proofErr w:type="spellStart"/>
      <w:r w:rsidRPr="00BC3EBE">
        <w:rPr>
          <w:sz w:val="24"/>
        </w:rPr>
        <w:t>SiC</w:t>
      </w:r>
      <w:proofErr w:type="spellEnd"/>
      <w:r w:rsidRPr="00BC3EBE">
        <w:rPr>
          <w:sz w:val="24"/>
        </w:rPr>
        <w:t>/SiBCN</w:t>
      </w:r>
      <w:r w:rsidR="00BC4ED4" w:rsidRPr="00E058CF">
        <w:rPr>
          <w:sz w:val="24"/>
          <w:vertAlign w:val="subscript"/>
        </w:rPr>
        <w:t>25-55%</w:t>
      </w:r>
      <w:r w:rsidRPr="00BC3EBE">
        <w:rPr>
          <w:sz w:val="24"/>
        </w:rPr>
        <w:t xml:space="preserve"> composites at </w:t>
      </w:r>
      <w:r>
        <w:rPr>
          <w:sz w:val="24"/>
        </w:rPr>
        <w:t xml:space="preserve">18 </w:t>
      </w:r>
      <w:r w:rsidRPr="00BC3EBE">
        <w:rPr>
          <w:sz w:val="24"/>
        </w:rPr>
        <w:t>GHz.</w:t>
      </w:r>
    </w:p>
    <w:p w14:paraId="00C38AFF" w14:textId="77777777" w:rsidR="000838CE" w:rsidRDefault="000838CE">
      <w:pPr>
        <w:widowControl/>
        <w:jc w:val="left"/>
        <w:rPr>
          <w:sz w:val="24"/>
        </w:rPr>
      </w:pPr>
      <w:r>
        <w:rPr>
          <w:sz w:val="24"/>
        </w:rPr>
        <w:br w:type="page"/>
      </w:r>
    </w:p>
    <w:p w14:paraId="540E2D4E" w14:textId="5EFE441B" w:rsidR="00B2745A" w:rsidRPr="00B2745A" w:rsidRDefault="00C77E84" w:rsidP="0072113B">
      <w:pPr>
        <w:spacing w:line="480" w:lineRule="auto"/>
        <w:jc w:val="center"/>
        <w:rPr>
          <w:sz w:val="24"/>
        </w:rPr>
      </w:pPr>
      <w:r>
        <w:rPr>
          <w:noProof/>
          <w:sz w:val="24"/>
        </w:rPr>
        <w:drawing>
          <wp:inline distT="0" distB="0" distL="0" distR="0" wp14:anchorId="5B879BD2" wp14:editId="5C184E57">
            <wp:extent cx="2880000" cy="6480939"/>
            <wp:effectExtent l="0" t="0" r="0" b="0"/>
            <wp:docPr id="21" name="图片 21" descr="C:\Users\zqj\Desktop\新建文件夹 (3)\文章3\图\新S8\Fig S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qj\Desktop\新建文件夹 (3)\文章3\图\新S8\Fig S8.t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80000" cy="6480939"/>
                    </a:xfrm>
                    <a:prstGeom prst="rect">
                      <a:avLst/>
                    </a:prstGeom>
                    <a:noFill/>
                    <a:ln>
                      <a:noFill/>
                    </a:ln>
                  </pic:spPr>
                </pic:pic>
              </a:graphicData>
            </a:graphic>
          </wp:inline>
        </w:drawing>
      </w:r>
    </w:p>
    <w:p w14:paraId="25B21EE3" w14:textId="2CD04AB1" w:rsidR="00BF4498" w:rsidRDefault="00BF4498" w:rsidP="00BF4498">
      <w:pPr>
        <w:spacing w:line="480" w:lineRule="auto"/>
        <w:jc w:val="center"/>
        <w:rPr>
          <w:sz w:val="24"/>
        </w:rPr>
      </w:pPr>
      <w:r w:rsidRPr="002D19E9">
        <w:rPr>
          <w:b/>
          <w:sz w:val="24"/>
        </w:rPr>
        <w:t>Fig. S</w:t>
      </w:r>
      <w:r w:rsidR="00B328F4">
        <w:rPr>
          <w:b/>
          <w:sz w:val="24"/>
        </w:rPr>
        <w:t>8</w:t>
      </w:r>
      <w:r w:rsidRPr="002D19E9">
        <w:rPr>
          <w:b/>
          <w:sz w:val="24"/>
        </w:rPr>
        <w:t>.</w:t>
      </w:r>
      <w:r w:rsidRPr="002D19E9">
        <w:rPr>
          <w:sz w:val="24"/>
        </w:rPr>
        <w:t xml:space="preserve"> </w:t>
      </w:r>
      <w:r w:rsidR="00E36CD2">
        <w:rPr>
          <w:sz w:val="24"/>
        </w:rPr>
        <w:t>S</w:t>
      </w:r>
      <w:r w:rsidR="00E36CD2" w:rsidRPr="00E36CD2">
        <w:rPr>
          <w:sz w:val="24"/>
        </w:rPr>
        <w:t xml:space="preserve">imulated </w:t>
      </w:r>
      <w:r w:rsidRPr="00B323D5">
        <w:rPr>
          <w:sz w:val="24"/>
        </w:rPr>
        <w:t>Reflection loss contour maps of (</w:t>
      </w:r>
      <w:r w:rsidRPr="007B64CE">
        <w:rPr>
          <w:b/>
          <w:sz w:val="24"/>
        </w:rPr>
        <w:t>a</w:t>
      </w:r>
      <w:r w:rsidRPr="00B323D5">
        <w:rPr>
          <w:sz w:val="24"/>
        </w:rPr>
        <w:t>)</w:t>
      </w:r>
      <w:r>
        <w:rPr>
          <w:sz w:val="24"/>
        </w:rPr>
        <w:t xml:space="preserve"> </w:t>
      </w:r>
      <w:r w:rsidRPr="00B323D5">
        <w:rPr>
          <w:sz w:val="24"/>
        </w:rPr>
        <w:t>3D-rGO/</w:t>
      </w:r>
      <w:proofErr w:type="spellStart"/>
      <w:r w:rsidRPr="00B323D5">
        <w:rPr>
          <w:sz w:val="24"/>
        </w:rPr>
        <w:t>SiC</w:t>
      </w:r>
      <w:proofErr w:type="spellEnd"/>
      <w:r w:rsidRPr="00B323D5">
        <w:rPr>
          <w:sz w:val="24"/>
        </w:rPr>
        <w:t>/SiBCN</w:t>
      </w:r>
      <w:r>
        <w:rPr>
          <w:sz w:val="24"/>
          <w:vertAlign w:val="subscript"/>
        </w:rPr>
        <w:t>25%</w:t>
      </w:r>
      <w:r>
        <w:rPr>
          <w:sz w:val="24"/>
        </w:rPr>
        <w:t xml:space="preserve">, </w:t>
      </w:r>
      <w:r w:rsidRPr="00B323D5">
        <w:rPr>
          <w:sz w:val="24"/>
        </w:rPr>
        <w:t>(</w:t>
      </w:r>
      <w:r w:rsidR="00E36CD2" w:rsidRPr="007B64CE">
        <w:rPr>
          <w:b/>
          <w:sz w:val="24"/>
        </w:rPr>
        <w:t>b</w:t>
      </w:r>
      <w:r w:rsidRPr="00B323D5">
        <w:rPr>
          <w:sz w:val="24"/>
        </w:rPr>
        <w:t>)</w:t>
      </w:r>
      <w:r>
        <w:rPr>
          <w:sz w:val="24"/>
        </w:rPr>
        <w:t xml:space="preserve"> </w:t>
      </w:r>
      <w:r w:rsidRPr="00B323D5">
        <w:rPr>
          <w:sz w:val="24"/>
        </w:rPr>
        <w:t>3D-rGO/</w:t>
      </w:r>
      <w:proofErr w:type="spellStart"/>
      <w:r w:rsidRPr="00B323D5">
        <w:rPr>
          <w:sz w:val="24"/>
        </w:rPr>
        <w:t>SiC</w:t>
      </w:r>
      <w:proofErr w:type="spellEnd"/>
      <w:r w:rsidRPr="00B323D5">
        <w:rPr>
          <w:sz w:val="24"/>
        </w:rPr>
        <w:t>/SiBCN</w:t>
      </w:r>
      <w:r w:rsidR="00E36CD2">
        <w:rPr>
          <w:sz w:val="24"/>
          <w:vertAlign w:val="subscript"/>
        </w:rPr>
        <w:t>3</w:t>
      </w:r>
      <w:r>
        <w:rPr>
          <w:sz w:val="24"/>
          <w:vertAlign w:val="subscript"/>
        </w:rPr>
        <w:t>5%</w:t>
      </w:r>
      <w:r>
        <w:rPr>
          <w:sz w:val="24"/>
        </w:rPr>
        <w:t xml:space="preserve">, and </w:t>
      </w:r>
      <w:r w:rsidRPr="00B323D5">
        <w:rPr>
          <w:sz w:val="24"/>
        </w:rPr>
        <w:t>(</w:t>
      </w:r>
      <w:r w:rsidR="00E36CD2" w:rsidRPr="007B64CE">
        <w:rPr>
          <w:b/>
          <w:sz w:val="24"/>
        </w:rPr>
        <w:t>c</w:t>
      </w:r>
      <w:r w:rsidRPr="00B323D5">
        <w:rPr>
          <w:sz w:val="24"/>
        </w:rPr>
        <w:t>)</w:t>
      </w:r>
      <w:r>
        <w:rPr>
          <w:sz w:val="24"/>
        </w:rPr>
        <w:t xml:space="preserve"> </w:t>
      </w:r>
      <w:r w:rsidRPr="00B323D5">
        <w:rPr>
          <w:sz w:val="24"/>
        </w:rPr>
        <w:t>3D-rGO/</w:t>
      </w:r>
      <w:proofErr w:type="spellStart"/>
      <w:r w:rsidRPr="00B323D5">
        <w:rPr>
          <w:sz w:val="24"/>
        </w:rPr>
        <w:t>SiC</w:t>
      </w:r>
      <w:proofErr w:type="spellEnd"/>
      <w:r w:rsidRPr="00B323D5">
        <w:rPr>
          <w:sz w:val="24"/>
        </w:rPr>
        <w:t>/SiBCN</w:t>
      </w:r>
      <w:r w:rsidR="00E36CD2">
        <w:rPr>
          <w:sz w:val="24"/>
          <w:vertAlign w:val="subscript"/>
        </w:rPr>
        <w:t>4</w:t>
      </w:r>
      <w:r>
        <w:rPr>
          <w:sz w:val="24"/>
          <w:vertAlign w:val="subscript"/>
        </w:rPr>
        <w:t>5%</w:t>
      </w:r>
      <w:r w:rsidRPr="00BF4498">
        <w:rPr>
          <w:sz w:val="24"/>
        </w:rPr>
        <w:t xml:space="preserve"> </w:t>
      </w:r>
      <w:r w:rsidRPr="00B323D5">
        <w:rPr>
          <w:sz w:val="24"/>
        </w:rPr>
        <w:t>composites</w:t>
      </w:r>
      <w:r>
        <w:rPr>
          <w:sz w:val="24"/>
        </w:rPr>
        <w:t>.</w:t>
      </w:r>
    </w:p>
    <w:p w14:paraId="4DCE3F24" w14:textId="2EA01E45" w:rsidR="00876D34" w:rsidRDefault="00876D34">
      <w:pPr>
        <w:widowControl/>
        <w:jc w:val="left"/>
        <w:rPr>
          <w:sz w:val="24"/>
        </w:rPr>
      </w:pPr>
      <w:r>
        <w:rPr>
          <w:sz w:val="24"/>
        </w:rPr>
        <w:br w:type="page"/>
      </w:r>
    </w:p>
    <w:p w14:paraId="34E455A7" w14:textId="77777777" w:rsidR="002253A7" w:rsidRDefault="002253A7" w:rsidP="002253A7">
      <w:pPr>
        <w:spacing w:line="480" w:lineRule="auto"/>
        <w:jc w:val="center"/>
        <w:rPr>
          <w:sz w:val="24"/>
        </w:rPr>
      </w:pPr>
      <w:r>
        <w:rPr>
          <w:noProof/>
          <w:sz w:val="24"/>
          <w:szCs w:val="24"/>
        </w:rPr>
        <w:drawing>
          <wp:inline distT="0" distB="0" distL="0" distR="0" wp14:anchorId="199B0763" wp14:editId="5F4A7FFF">
            <wp:extent cx="5245505" cy="2405743"/>
            <wp:effectExtent l="0" t="0" r="0" b="0"/>
            <wp:docPr id="8" name="图片 8" descr="C:\Users\zqj\Desktop\新建文件夹 (3)\文章3\图\新S10\fig 2 - 副本 - 副本 - 副本 - 副本.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qj\Desktop\新建文件夹 (3)\文章3\图\新S10\fig 2 - 副本 - 副本 - 副本 - 副本.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52206" cy="2408816"/>
                    </a:xfrm>
                    <a:prstGeom prst="rect">
                      <a:avLst/>
                    </a:prstGeom>
                    <a:noFill/>
                    <a:ln>
                      <a:noFill/>
                    </a:ln>
                  </pic:spPr>
                </pic:pic>
              </a:graphicData>
            </a:graphic>
          </wp:inline>
        </w:drawing>
      </w:r>
    </w:p>
    <w:p w14:paraId="36B6B06D" w14:textId="56B4346F" w:rsidR="000838CE" w:rsidRDefault="002253A7" w:rsidP="002253A7">
      <w:pPr>
        <w:spacing w:line="480" w:lineRule="auto"/>
        <w:jc w:val="center"/>
        <w:rPr>
          <w:sz w:val="24"/>
        </w:rPr>
      </w:pPr>
      <w:r w:rsidRPr="002D19E9">
        <w:rPr>
          <w:b/>
          <w:sz w:val="24"/>
        </w:rPr>
        <w:t>Fig. S</w:t>
      </w:r>
      <w:r w:rsidR="00B328F4">
        <w:rPr>
          <w:b/>
          <w:sz w:val="24"/>
        </w:rPr>
        <w:t>9</w:t>
      </w:r>
      <w:r w:rsidRPr="002D19E9">
        <w:rPr>
          <w:b/>
          <w:sz w:val="24"/>
        </w:rPr>
        <w:t>.</w:t>
      </w:r>
      <w:r w:rsidRPr="002D19E9">
        <w:rPr>
          <w:sz w:val="24"/>
        </w:rPr>
        <w:t xml:space="preserve"> </w:t>
      </w:r>
      <w:r w:rsidRPr="0058480E">
        <w:rPr>
          <w:sz w:val="24"/>
        </w:rPr>
        <w:t xml:space="preserve">FESEM </w:t>
      </w:r>
      <w:r>
        <w:rPr>
          <w:sz w:val="24"/>
        </w:rPr>
        <w:t>(</w:t>
      </w:r>
      <w:r w:rsidRPr="007B64CE">
        <w:rPr>
          <w:b/>
          <w:sz w:val="24"/>
        </w:rPr>
        <w:t>a</w:t>
      </w:r>
      <w:r>
        <w:rPr>
          <w:sz w:val="24"/>
        </w:rPr>
        <w:t xml:space="preserve">, </w:t>
      </w:r>
      <w:r w:rsidRPr="007B64CE">
        <w:rPr>
          <w:b/>
          <w:sz w:val="24"/>
        </w:rPr>
        <w:t>b</w:t>
      </w:r>
      <w:r>
        <w:rPr>
          <w:sz w:val="24"/>
        </w:rPr>
        <w:t xml:space="preserve">) </w:t>
      </w:r>
      <w:r w:rsidRPr="0058480E">
        <w:rPr>
          <w:sz w:val="24"/>
        </w:rPr>
        <w:t>external surface</w:t>
      </w:r>
      <w:r>
        <w:rPr>
          <w:sz w:val="24"/>
        </w:rPr>
        <w:t>, (</w:t>
      </w:r>
      <w:r w:rsidRPr="007B64CE">
        <w:rPr>
          <w:b/>
          <w:sz w:val="24"/>
        </w:rPr>
        <w:t>c</w:t>
      </w:r>
      <w:r>
        <w:rPr>
          <w:sz w:val="24"/>
        </w:rPr>
        <w:t xml:space="preserve">, </w:t>
      </w:r>
      <w:r w:rsidRPr="007B64CE">
        <w:rPr>
          <w:b/>
          <w:sz w:val="24"/>
        </w:rPr>
        <w:t>d</w:t>
      </w:r>
      <w:r>
        <w:rPr>
          <w:sz w:val="24"/>
        </w:rPr>
        <w:t xml:space="preserve">) </w:t>
      </w:r>
      <w:r w:rsidRPr="0058480E">
        <w:rPr>
          <w:sz w:val="24"/>
        </w:rPr>
        <w:t>fracture surface</w:t>
      </w:r>
      <w:r>
        <w:rPr>
          <w:sz w:val="24"/>
        </w:rPr>
        <w:t xml:space="preserve"> </w:t>
      </w:r>
      <w:r w:rsidRPr="0058480E">
        <w:rPr>
          <w:sz w:val="24"/>
        </w:rPr>
        <w:t>micrographs</w:t>
      </w:r>
      <w:r>
        <w:rPr>
          <w:sz w:val="24"/>
        </w:rPr>
        <w:t>,</w:t>
      </w:r>
      <w:r w:rsidRPr="0033641C">
        <w:rPr>
          <w:sz w:val="24"/>
        </w:rPr>
        <w:t xml:space="preserve"> </w:t>
      </w:r>
      <w:r w:rsidRPr="0058480E">
        <w:rPr>
          <w:sz w:val="24"/>
        </w:rPr>
        <w:t>(</w:t>
      </w:r>
      <w:r w:rsidRPr="007B64CE">
        <w:rPr>
          <w:b/>
          <w:sz w:val="24"/>
        </w:rPr>
        <w:t>e</w:t>
      </w:r>
      <w:r w:rsidRPr="0058480E">
        <w:rPr>
          <w:sz w:val="24"/>
        </w:rPr>
        <w:t>) corresponding EDS elemental maps</w:t>
      </w:r>
      <w:r>
        <w:rPr>
          <w:sz w:val="24"/>
        </w:rPr>
        <w:t>,</w:t>
      </w:r>
      <w:r w:rsidRPr="0058480E">
        <w:rPr>
          <w:sz w:val="24"/>
        </w:rPr>
        <w:t xml:space="preserve"> </w:t>
      </w:r>
      <w:r>
        <w:rPr>
          <w:sz w:val="24"/>
        </w:rPr>
        <w:t xml:space="preserve">and </w:t>
      </w:r>
      <w:r w:rsidRPr="0058480E">
        <w:rPr>
          <w:sz w:val="24"/>
        </w:rPr>
        <w:t>(</w:t>
      </w:r>
      <w:r w:rsidRPr="007B64CE">
        <w:rPr>
          <w:b/>
          <w:sz w:val="24"/>
        </w:rPr>
        <w:t>f</w:t>
      </w:r>
      <w:r w:rsidRPr="0058480E">
        <w:rPr>
          <w:sz w:val="24"/>
        </w:rPr>
        <w:t>)</w:t>
      </w:r>
      <w:r w:rsidRPr="0033641C">
        <w:rPr>
          <w:sz w:val="24"/>
        </w:rPr>
        <w:t xml:space="preserve"> </w:t>
      </w:r>
      <w:r>
        <w:rPr>
          <w:sz w:val="24"/>
        </w:rPr>
        <w:t>m</w:t>
      </w:r>
      <w:r w:rsidRPr="0033641C">
        <w:rPr>
          <w:sz w:val="24"/>
        </w:rPr>
        <w:t>ercury intrusion pore size distribution</w:t>
      </w:r>
      <w:r w:rsidRPr="0058480E">
        <w:rPr>
          <w:sz w:val="24"/>
        </w:rPr>
        <w:t xml:space="preserve"> of 3D-rGO/</w:t>
      </w:r>
      <w:proofErr w:type="spellStart"/>
      <w:r w:rsidRPr="0058480E">
        <w:rPr>
          <w:sz w:val="24"/>
        </w:rPr>
        <w:t>SiC</w:t>
      </w:r>
      <w:proofErr w:type="spellEnd"/>
      <w:r w:rsidRPr="0058480E">
        <w:rPr>
          <w:sz w:val="24"/>
        </w:rPr>
        <w:t>/SiBCN</w:t>
      </w:r>
      <w:r>
        <w:rPr>
          <w:sz w:val="24"/>
          <w:vertAlign w:val="subscript"/>
        </w:rPr>
        <w:t>4</w:t>
      </w:r>
      <w:r w:rsidRPr="0058480E">
        <w:rPr>
          <w:sz w:val="24"/>
        </w:rPr>
        <w:t xml:space="preserve"> composites.</w:t>
      </w:r>
    </w:p>
    <w:p w14:paraId="5A4C65B5" w14:textId="77777777" w:rsidR="000838CE" w:rsidRDefault="000838CE">
      <w:pPr>
        <w:widowControl/>
        <w:jc w:val="left"/>
        <w:rPr>
          <w:sz w:val="24"/>
        </w:rPr>
      </w:pPr>
      <w:r>
        <w:rPr>
          <w:sz w:val="24"/>
        </w:rPr>
        <w:br w:type="page"/>
      </w:r>
    </w:p>
    <w:p w14:paraId="56143885" w14:textId="6D65648F" w:rsidR="00AF66E1" w:rsidRDefault="006036EE" w:rsidP="00AF66E1">
      <w:pPr>
        <w:spacing w:line="480" w:lineRule="auto"/>
        <w:jc w:val="center"/>
        <w:rPr>
          <w:sz w:val="24"/>
        </w:rPr>
      </w:pPr>
      <w:r>
        <w:rPr>
          <w:noProof/>
          <w:sz w:val="24"/>
        </w:rPr>
        <w:drawing>
          <wp:inline distT="0" distB="0" distL="0" distR="0" wp14:anchorId="65CFA2C1" wp14:editId="3BFAF3D3">
            <wp:extent cx="5259974" cy="2764972"/>
            <wp:effectExtent l="0" t="0" r="0" b="0"/>
            <wp:docPr id="17" name="图片 17" descr="C:\Users\zqj\Desktop\新建文件夹 (3)\文章3\图\新新S10\fig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qj\Desktop\新建文件夹 (3)\文章3\图\新新S10\fig 6.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64192" cy="2767189"/>
                    </a:xfrm>
                    <a:prstGeom prst="rect">
                      <a:avLst/>
                    </a:prstGeom>
                    <a:noFill/>
                    <a:ln>
                      <a:noFill/>
                    </a:ln>
                  </pic:spPr>
                </pic:pic>
              </a:graphicData>
            </a:graphic>
          </wp:inline>
        </w:drawing>
      </w:r>
    </w:p>
    <w:p w14:paraId="60C924F3" w14:textId="750EC9B2" w:rsidR="006036EE" w:rsidRDefault="00AF66E1" w:rsidP="00AF66E1">
      <w:pPr>
        <w:spacing w:line="480" w:lineRule="auto"/>
        <w:jc w:val="center"/>
        <w:rPr>
          <w:sz w:val="24"/>
        </w:rPr>
      </w:pPr>
      <w:r w:rsidRPr="002D19E9">
        <w:rPr>
          <w:b/>
          <w:sz w:val="24"/>
        </w:rPr>
        <w:t>Fig. S</w:t>
      </w:r>
      <w:r>
        <w:rPr>
          <w:b/>
          <w:sz w:val="24"/>
        </w:rPr>
        <w:t>10</w:t>
      </w:r>
      <w:r w:rsidRPr="002D19E9">
        <w:rPr>
          <w:b/>
          <w:sz w:val="24"/>
        </w:rPr>
        <w:t>.</w:t>
      </w:r>
      <w:r w:rsidRPr="002D19E9">
        <w:rPr>
          <w:sz w:val="24"/>
        </w:rPr>
        <w:t xml:space="preserve"> </w:t>
      </w:r>
      <w:r w:rsidRPr="00B323D5">
        <w:rPr>
          <w:sz w:val="24"/>
        </w:rPr>
        <w:t>(</w:t>
      </w:r>
      <w:r w:rsidRPr="007B64CE">
        <w:rPr>
          <w:b/>
          <w:sz w:val="24"/>
        </w:rPr>
        <w:t>a</w:t>
      </w:r>
      <w:r w:rsidR="006036EE">
        <w:rPr>
          <w:sz w:val="24"/>
        </w:rPr>
        <w:t>-</w:t>
      </w:r>
      <w:r w:rsidR="006036EE" w:rsidRPr="007B64CE">
        <w:rPr>
          <w:b/>
          <w:sz w:val="24"/>
        </w:rPr>
        <w:t>c</w:t>
      </w:r>
      <w:r w:rsidRPr="00B323D5">
        <w:rPr>
          <w:sz w:val="24"/>
        </w:rPr>
        <w:t>)</w:t>
      </w:r>
      <w:r>
        <w:rPr>
          <w:sz w:val="24"/>
        </w:rPr>
        <w:t xml:space="preserve"> </w:t>
      </w:r>
      <w:r w:rsidRPr="00B323D5">
        <w:rPr>
          <w:sz w:val="24"/>
        </w:rPr>
        <w:t xml:space="preserve">Reflection loss, </w:t>
      </w:r>
      <w:r w:rsidR="00FA04D6">
        <w:rPr>
          <w:sz w:val="24"/>
        </w:rPr>
        <w:t xml:space="preserve">and </w:t>
      </w:r>
      <w:r w:rsidRPr="00B323D5">
        <w:rPr>
          <w:sz w:val="24"/>
        </w:rPr>
        <w:t>(</w:t>
      </w:r>
      <w:r w:rsidR="006036EE" w:rsidRPr="007B64CE">
        <w:rPr>
          <w:b/>
          <w:sz w:val="24"/>
        </w:rPr>
        <w:t>d</w:t>
      </w:r>
      <w:r w:rsidR="006036EE">
        <w:rPr>
          <w:sz w:val="24"/>
        </w:rPr>
        <w:t>-</w:t>
      </w:r>
      <w:r w:rsidR="006036EE" w:rsidRPr="007B64CE">
        <w:rPr>
          <w:b/>
          <w:sz w:val="24"/>
        </w:rPr>
        <w:t>e</w:t>
      </w:r>
      <w:r w:rsidRPr="00B323D5">
        <w:rPr>
          <w:sz w:val="24"/>
        </w:rPr>
        <w:t>)</w:t>
      </w:r>
      <w:r>
        <w:rPr>
          <w:sz w:val="24"/>
        </w:rPr>
        <w:t xml:space="preserve"> </w:t>
      </w:r>
      <w:r w:rsidRPr="00B323D5">
        <w:rPr>
          <w:sz w:val="24"/>
        </w:rPr>
        <w:t xml:space="preserve">impedance matching degree contour maps of </w:t>
      </w:r>
      <w:r w:rsidR="006036EE" w:rsidRPr="00B323D5">
        <w:rPr>
          <w:sz w:val="24"/>
        </w:rPr>
        <w:t>3D-rGO/</w:t>
      </w:r>
      <w:proofErr w:type="spellStart"/>
      <w:r w:rsidR="006036EE" w:rsidRPr="00B323D5">
        <w:rPr>
          <w:sz w:val="24"/>
        </w:rPr>
        <w:t>SiC</w:t>
      </w:r>
      <w:proofErr w:type="spellEnd"/>
      <w:r w:rsidR="006036EE" w:rsidRPr="00B323D5">
        <w:rPr>
          <w:sz w:val="24"/>
        </w:rPr>
        <w:t>/SiBCN</w:t>
      </w:r>
      <w:r w:rsidR="006036EE">
        <w:rPr>
          <w:sz w:val="24"/>
          <w:vertAlign w:val="subscript"/>
        </w:rPr>
        <w:t>1</w:t>
      </w:r>
      <w:r w:rsidR="00FA04D6">
        <w:rPr>
          <w:sz w:val="24"/>
          <w:vertAlign w:val="subscript"/>
        </w:rPr>
        <w:t>-3</w:t>
      </w:r>
      <w:r w:rsidRPr="00B323D5">
        <w:rPr>
          <w:sz w:val="24"/>
        </w:rPr>
        <w:t xml:space="preserve"> composites.</w:t>
      </w:r>
    </w:p>
    <w:p w14:paraId="09135775" w14:textId="77777777" w:rsidR="006036EE" w:rsidRDefault="006036EE">
      <w:pPr>
        <w:widowControl/>
        <w:jc w:val="left"/>
        <w:rPr>
          <w:sz w:val="24"/>
        </w:rPr>
      </w:pPr>
      <w:r>
        <w:rPr>
          <w:sz w:val="24"/>
        </w:rPr>
        <w:br w:type="page"/>
      </w:r>
    </w:p>
    <w:p w14:paraId="511FEBE5" w14:textId="77777777" w:rsidR="001B2C44" w:rsidRDefault="001B2C44" w:rsidP="001B2C44">
      <w:pPr>
        <w:spacing w:line="480" w:lineRule="auto"/>
        <w:jc w:val="center"/>
        <w:rPr>
          <w:sz w:val="24"/>
        </w:rPr>
      </w:pPr>
      <w:r>
        <w:rPr>
          <w:noProof/>
          <w:sz w:val="24"/>
        </w:rPr>
        <w:drawing>
          <wp:inline distT="0" distB="0" distL="0" distR="0" wp14:anchorId="138B81CC" wp14:editId="4473AE08">
            <wp:extent cx="5257800" cy="2717258"/>
            <wp:effectExtent l="0" t="0" r="0" b="6985"/>
            <wp:docPr id="11" name="图片 11" descr="C:\Users\zqj\Desktop\新建文件夹 (3)\文章3\图\S7 正式\fig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qj\Desktop\新建文件夹 (3)\文章3\图\S7 正式\fig S6.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63615" cy="2720263"/>
                    </a:xfrm>
                    <a:prstGeom prst="rect">
                      <a:avLst/>
                    </a:prstGeom>
                    <a:noFill/>
                    <a:ln>
                      <a:noFill/>
                    </a:ln>
                  </pic:spPr>
                </pic:pic>
              </a:graphicData>
            </a:graphic>
          </wp:inline>
        </w:drawing>
      </w:r>
    </w:p>
    <w:p w14:paraId="50A98CCD" w14:textId="570A6995" w:rsidR="000838CE" w:rsidRDefault="001B2C44" w:rsidP="001B2C44">
      <w:pPr>
        <w:spacing w:line="480" w:lineRule="auto"/>
        <w:jc w:val="center"/>
        <w:rPr>
          <w:sz w:val="24"/>
        </w:rPr>
      </w:pPr>
      <w:r w:rsidRPr="002D19E9">
        <w:rPr>
          <w:b/>
          <w:sz w:val="24"/>
        </w:rPr>
        <w:t>Fig. S</w:t>
      </w:r>
      <w:r>
        <w:rPr>
          <w:b/>
          <w:sz w:val="24"/>
        </w:rPr>
        <w:t>1</w:t>
      </w:r>
      <w:r w:rsidR="00C80ADA">
        <w:rPr>
          <w:b/>
          <w:sz w:val="24"/>
        </w:rPr>
        <w:t>1</w:t>
      </w:r>
      <w:r w:rsidRPr="002D19E9">
        <w:rPr>
          <w:b/>
          <w:sz w:val="24"/>
        </w:rPr>
        <w:t>.</w:t>
      </w:r>
      <w:r w:rsidRPr="002D19E9">
        <w:rPr>
          <w:sz w:val="24"/>
        </w:rPr>
        <w:t xml:space="preserve"> </w:t>
      </w:r>
      <w:r w:rsidRPr="007B64CE">
        <w:rPr>
          <w:b/>
          <w:sz w:val="24"/>
        </w:rPr>
        <w:t>a</w:t>
      </w:r>
      <w:r w:rsidRPr="0058480E">
        <w:rPr>
          <w:sz w:val="24"/>
        </w:rPr>
        <w:t xml:space="preserve"> </w:t>
      </w:r>
      <w:r>
        <w:rPr>
          <w:sz w:val="24"/>
        </w:rPr>
        <w:t>R</w:t>
      </w:r>
      <w:r w:rsidRPr="00C42297">
        <w:rPr>
          <w:sz w:val="24"/>
        </w:rPr>
        <w:t xml:space="preserve">eflection loss curves </w:t>
      </w:r>
      <w:r>
        <w:rPr>
          <w:sz w:val="24"/>
        </w:rPr>
        <w:t xml:space="preserve">and matching thickness curves </w:t>
      </w:r>
      <w:r w:rsidRPr="00C42297">
        <w:rPr>
          <w:sz w:val="24"/>
        </w:rPr>
        <w:t>of 3D-rGO/</w:t>
      </w:r>
      <w:proofErr w:type="spellStart"/>
      <w:r w:rsidRPr="00C42297">
        <w:rPr>
          <w:sz w:val="24"/>
        </w:rPr>
        <w:t>SiC</w:t>
      </w:r>
      <w:proofErr w:type="spellEnd"/>
      <w:r w:rsidRPr="00C42297">
        <w:rPr>
          <w:sz w:val="24"/>
        </w:rPr>
        <w:t xml:space="preserve"> composites</w:t>
      </w:r>
      <w:r>
        <w:rPr>
          <w:sz w:val="24"/>
        </w:rPr>
        <w:t>.</w:t>
      </w:r>
      <w:r w:rsidRPr="00C42297">
        <w:rPr>
          <w:sz w:val="24"/>
        </w:rPr>
        <w:t xml:space="preserve"> </w:t>
      </w:r>
      <w:r w:rsidRPr="007B64CE">
        <w:rPr>
          <w:b/>
          <w:sz w:val="24"/>
        </w:rPr>
        <w:t>b</w:t>
      </w:r>
      <w:r>
        <w:rPr>
          <w:sz w:val="24"/>
        </w:rPr>
        <w:t>-</w:t>
      </w:r>
      <w:r w:rsidRPr="007B64CE">
        <w:rPr>
          <w:b/>
          <w:sz w:val="24"/>
        </w:rPr>
        <w:t>e</w:t>
      </w:r>
      <w:r>
        <w:rPr>
          <w:sz w:val="24"/>
        </w:rPr>
        <w:t xml:space="preserve"> R</w:t>
      </w:r>
      <w:r w:rsidRPr="0058480E">
        <w:rPr>
          <w:sz w:val="24"/>
        </w:rPr>
        <w:t>eflection loss curves of 3D-rGO/</w:t>
      </w:r>
      <w:proofErr w:type="spellStart"/>
      <w:r w:rsidRPr="0058480E">
        <w:rPr>
          <w:sz w:val="24"/>
        </w:rPr>
        <w:t>SiC</w:t>
      </w:r>
      <w:proofErr w:type="spellEnd"/>
      <w:r>
        <w:rPr>
          <w:sz w:val="24"/>
        </w:rPr>
        <w:t>/SiBCN</w:t>
      </w:r>
      <w:r w:rsidRPr="00E839BE">
        <w:rPr>
          <w:sz w:val="24"/>
          <w:vertAlign w:val="subscript"/>
        </w:rPr>
        <w:t>1-</w:t>
      </w:r>
      <w:r>
        <w:rPr>
          <w:sz w:val="24"/>
          <w:vertAlign w:val="subscript"/>
        </w:rPr>
        <w:t>4</w:t>
      </w:r>
      <w:r w:rsidRPr="0058480E">
        <w:rPr>
          <w:sz w:val="24"/>
        </w:rPr>
        <w:t xml:space="preserve"> composites.</w:t>
      </w:r>
    </w:p>
    <w:p w14:paraId="081DF84C" w14:textId="77777777" w:rsidR="000838CE" w:rsidRDefault="000838CE">
      <w:pPr>
        <w:widowControl/>
        <w:jc w:val="left"/>
        <w:rPr>
          <w:sz w:val="24"/>
        </w:rPr>
      </w:pPr>
      <w:r>
        <w:rPr>
          <w:sz w:val="24"/>
        </w:rPr>
        <w:br w:type="page"/>
      </w:r>
    </w:p>
    <w:p w14:paraId="624B9E36" w14:textId="722493C3" w:rsidR="00AF66E1" w:rsidRDefault="006036EE" w:rsidP="002253A7">
      <w:pPr>
        <w:spacing w:line="480" w:lineRule="auto"/>
        <w:jc w:val="center"/>
        <w:rPr>
          <w:sz w:val="24"/>
        </w:rPr>
      </w:pPr>
      <w:r>
        <w:rPr>
          <w:noProof/>
          <w:sz w:val="24"/>
        </w:rPr>
        <w:drawing>
          <wp:inline distT="0" distB="0" distL="0" distR="0" wp14:anchorId="7731C9BC" wp14:editId="41DEC043">
            <wp:extent cx="5271944" cy="1905000"/>
            <wp:effectExtent l="0" t="0" r="5080" b="0"/>
            <wp:docPr id="20" name="图片 20" descr="C:\Users\zqj\Desktop\新建文件夹 (3)\文章3\图\新S11\fig 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qj\Desktop\新建文件夹 (3)\文章3\图\新S11\fig S6.t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78955" cy="1907533"/>
                    </a:xfrm>
                    <a:prstGeom prst="rect">
                      <a:avLst/>
                    </a:prstGeom>
                    <a:noFill/>
                    <a:ln>
                      <a:noFill/>
                    </a:ln>
                  </pic:spPr>
                </pic:pic>
              </a:graphicData>
            </a:graphic>
          </wp:inline>
        </w:drawing>
      </w:r>
    </w:p>
    <w:p w14:paraId="44627573" w14:textId="4BF9D885" w:rsidR="006036EE" w:rsidRDefault="006036EE" w:rsidP="00B323D5">
      <w:pPr>
        <w:spacing w:line="480" w:lineRule="auto"/>
        <w:jc w:val="center"/>
        <w:rPr>
          <w:sz w:val="24"/>
        </w:rPr>
      </w:pPr>
      <w:r w:rsidRPr="002D19E9">
        <w:rPr>
          <w:b/>
          <w:sz w:val="24"/>
        </w:rPr>
        <w:t>Fig. S</w:t>
      </w:r>
      <w:r>
        <w:rPr>
          <w:b/>
          <w:sz w:val="24"/>
        </w:rPr>
        <w:t>1</w:t>
      </w:r>
      <w:r w:rsidR="00C80ADA">
        <w:rPr>
          <w:b/>
          <w:sz w:val="24"/>
        </w:rPr>
        <w:t>2</w:t>
      </w:r>
      <w:r w:rsidRPr="002D19E9">
        <w:rPr>
          <w:b/>
          <w:sz w:val="24"/>
        </w:rPr>
        <w:t>.</w:t>
      </w:r>
      <w:r>
        <w:rPr>
          <w:sz w:val="24"/>
        </w:rPr>
        <w:t xml:space="preserve"> (</w:t>
      </w:r>
      <w:r w:rsidRPr="007B64CE">
        <w:rPr>
          <w:b/>
          <w:sz w:val="24"/>
        </w:rPr>
        <w:t>a</w:t>
      </w:r>
      <w:r>
        <w:rPr>
          <w:sz w:val="24"/>
        </w:rPr>
        <w:t>)</w:t>
      </w:r>
      <w:r w:rsidRPr="00551241">
        <w:t xml:space="preserve"> </w:t>
      </w:r>
      <w:r w:rsidRPr="00551241">
        <w:rPr>
          <w:sz w:val="24"/>
        </w:rPr>
        <w:t>EAB and (</w:t>
      </w:r>
      <w:r w:rsidRPr="007B64CE">
        <w:rPr>
          <w:b/>
          <w:sz w:val="24"/>
        </w:rPr>
        <w:t>b</w:t>
      </w:r>
      <w:r w:rsidRPr="00551241">
        <w:rPr>
          <w:sz w:val="24"/>
        </w:rPr>
        <w:t xml:space="preserve">) </w:t>
      </w:r>
      <w:proofErr w:type="spellStart"/>
      <w:r w:rsidRPr="00551241">
        <w:rPr>
          <w:sz w:val="24"/>
        </w:rPr>
        <w:t>RL</w:t>
      </w:r>
      <w:r w:rsidRPr="00551241">
        <w:rPr>
          <w:sz w:val="24"/>
          <w:vertAlign w:val="subscript"/>
        </w:rPr>
        <w:t>min</w:t>
      </w:r>
      <w:proofErr w:type="spellEnd"/>
      <w:r w:rsidRPr="00551241">
        <w:rPr>
          <w:sz w:val="24"/>
        </w:rPr>
        <w:t xml:space="preserve"> curves of 3D-rGO/</w:t>
      </w:r>
      <w:proofErr w:type="spellStart"/>
      <w:r w:rsidRPr="00551241">
        <w:rPr>
          <w:sz w:val="24"/>
        </w:rPr>
        <w:t>SiC</w:t>
      </w:r>
      <w:proofErr w:type="spellEnd"/>
      <w:r w:rsidRPr="00551241">
        <w:rPr>
          <w:sz w:val="24"/>
        </w:rPr>
        <w:t xml:space="preserve"> and 3D-rGO/</w:t>
      </w:r>
      <w:proofErr w:type="spellStart"/>
      <w:r w:rsidRPr="00551241">
        <w:rPr>
          <w:sz w:val="24"/>
        </w:rPr>
        <w:t>SiC</w:t>
      </w:r>
      <w:proofErr w:type="spellEnd"/>
      <w:r w:rsidRPr="00551241">
        <w:rPr>
          <w:sz w:val="24"/>
        </w:rPr>
        <w:t>/SiBCN</w:t>
      </w:r>
      <w:r w:rsidRPr="00E839BE">
        <w:rPr>
          <w:sz w:val="24"/>
          <w:vertAlign w:val="subscript"/>
        </w:rPr>
        <w:t>1-</w:t>
      </w:r>
      <w:r>
        <w:rPr>
          <w:sz w:val="24"/>
          <w:vertAlign w:val="subscript"/>
        </w:rPr>
        <w:t>4</w:t>
      </w:r>
      <w:r w:rsidRPr="00551241">
        <w:rPr>
          <w:sz w:val="24"/>
        </w:rPr>
        <w:t xml:space="preserve"> composites.</w:t>
      </w:r>
    </w:p>
    <w:p w14:paraId="07E158F7" w14:textId="77777777" w:rsidR="00075A83" w:rsidRDefault="00075A83">
      <w:pPr>
        <w:widowControl/>
        <w:jc w:val="left"/>
        <w:rPr>
          <w:sz w:val="24"/>
        </w:rPr>
      </w:pPr>
      <w:r>
        <w:rPr>
          <w:sz w:val="24"/>
        </w:rPr>
        <w:br w:type="page"/>
      </w:r>
    </w:p>
    <w:p w14:paraId="48F04C41" w14:textId="77777777" w:rsidR="006036EE" w:rsidRDefault="006036EE" w:rsidP="006036EE">
      <w:pPr>
        <w:spacing w:line="480" w:lineRule="auto"/>
        <w:jc w:val="center"/>
        <w:rPr>
          <w:sz w:val="24"/>
        </w:rPr>
      </w:pPr>
      <w:r w:rsidRPr="008E7F8B">
        <w:rPr>
          <w:noProof/>
          <w:sz w:val="24"/>
        </w:rPr>
        <w:drawing>
          <wp:inline distT="0" distB="0" distL="0" distR="0" wp14:anchorId="2DBB585B" wp14:editId="14E0A9E5">
            <wp:extent cx="5207989" cy="3233057"/>
            <wp:effectExtent l="0" t="0" r="0" b="5715"/>
            <wp:docPr id="16" name="图片 16" descr="C:\Users\zqj\Desktop\新建文件夹 (3)\文章3\图\史密斯圆图\0460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qj\Desktop\新建文件夹 (3)\文章3\图\史密斯圆图\046014.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25658" cy="3244026"/>
                    </a:xfrm>
                    <a:prstGeom prst="rect">
                      <a:avLst/>
                    </a:prstGeom>
                    <a:noFill/>
                    <a:ln>
                      <a:noFill/>
                    </a:ln>
                  </pic:spPr>
                </pic:pic>
              </a:graphicData>
            </a:graphic>
          </wp:inline>
        </w:drawing>
      </w:r>
    </w:p>
    <w:p w14:paraId="45AA34E0" w14:textId="43AF6D0D" w:rsidR="000838CE" w:rsidRDefault="006036EE" w:rsidP="006036EE">
      <w:pPr>
        <w:spacing w:line="480" w:lineRule="auto"/>
        <w:jc w:val="center"/>
        <w:rPr>
          <w:sz w:val="24"/>
        </w:rPr>
      </w:pPr>
      <w:r w:rsidRPr="00674D47">
        <w:rPr>
          <w:b/>
          <w:sz w:val="24"/>
        </w:rPr>
        <w:t>Fig. S</w:t>
      </w:r>
      <w:r>
        <w:rPr>
          <w:b/>
          <w:sz w:val="24"/>
        </w:rPr>
        <w:t>13</w:t>
      </w:r>
      <w:r w:rsidRPr="00674D47">
        <w:rPr>
          <w:b/>
          <w:sz w:val="24"/>
        </w:rPr>
        <w:t>.</w:t>
      </w:r>
      <w:r w:rsidRPr="00674D47">
        <w:rPr>
          <w:sz w:val="24"/>
        </w:rPr>
        <w:t xml:space="preserve"> Smith chart of 3D-rGO/</w:t>
      </w:r>
      <w:proofErr w:type="spellStart"/>
      <w:r w:rsidRPr="00674D47">
        <w:rPr>
          <w:sz w:val="24"/>
        </w:rPr>
        <w:t>SiC</w:t>
      </w:r>
      <w:proofErr w:type="spellEnd"/>
      <w:r w:rsidRPr="00674D47">
        <w:rPr>
          <w:sz w:val="24"/>
        </w:rPr>
        <w:t xml:space="preserve"> and 3D-rGO/</w:t>
      </w:r>
      <w:proofErr w:type="spellStart"/>
      <w:r w:rsidRPr="00674D47">
        <w:rPr>
          <w:sz w:val="24"/>
        </w:rPr>
        <w:t>SiC</w:t>
      </w:r>
      <w:proofErr w:type="spellEnd"/>
      <w:r w:rsidRPr="00674D47">
        <w:rPr>
          <w:sz w:val="24"/>
        </w:rPr>
        <w:t>/SiBCN</w:t>
      </w:r>
      <w:r w:rsidRPr="00E839BE">
        <w:rPr>
          <w:sz w:val="24"/>
          <w:vertAlign w:val="subscript"/>
        </w:rPr>
        <w:t>1-</w:t>
      </w:r>
      <w:r>
        <w:rPr>
          <w:sz w:val="24"/>
          <w:vertAlign w:val="subscript"/>
        </w:rPr>
        <w:t>4</w:t>
      </w:r>
      <w:r w:rsidRPr="00674D47">
        <w:rPr>
          <w:sz w:val="24"/>
        </w:rPr>
        <w:t xml:space="preserve"> composites.</w:t>
      </w:r>
    </w:p>
    <w:p w14:paraId="3BF77795" w14:textId="77777777" w:rsidR="000838CE" w:rsidRDefault="000838CE">
      <w:pPr>
        <w:widowControl/>
        <w:jc w:val="left"/>
        <w:rPr>
          <w:sz w:val="24"/>
        </w:rPr>
      </w:pPr>
      <w:r>
        <w:rPr>
          <w:sz w:val="24"/>
        </w:rPr>
        <w:br w:type="page"/>
      </w:r>
    </w:p>
    <w:p w14:paraId="0D5E9279" w14:textId="7C35563E" w:rsidR="006036EE" w:rsidRDefault="003F0114" w:rsidP="006036EE">
      <w:pPr>
        <w:spacing w:line="480" w:lineRule="auto"/>
        <w:jc w:val="center"/>
        <w:rPr>
          <w:sz w:val="24"/>
        </w:rPr>
      </w:pPr>
      <w:r>
        <w:rPr>
          <w:noProof/>
          <w:sz w:val="24"/>
        </w:rPr>
        <w:drawing>
          <wp:inline distT="0" distB="0" distL="0" distR="0" wp14:anchorId="253A79E4" wp14:editId="1F9CB5CE">
            <wp:extent cx="5247015" cy="1846053"/>
            <wp:effectExtent l="0" t="0" r="0" b="1905"/>
            <wp:docPr id="3" name="图片 3" descr="C:\Users\zqj\Desktop\新建文件夹 (3)\文章3\图\新14\fig S6 - 副本.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qj\Desktop\新建文件夹 (3)\文章3\图\新14\fig S6 - 副本.t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59414" cy="1850415"/>
                    </a:xfrm>
                    <a:prstGeom prst="rect">
                      <a:avLst/>
                    </a:prstGeom>
                    <a:noFill/>
                    <a:ln>
                      <a:noFill/>
                    </a:ln>
                  </pic:spPr>
                </pic:pic>
              </a:graphicData>
            </a:graphic>
          </wp:inline>
        </w:drawing>
      </w:r>
    </w:p>
    <w:p w14:paraId="0025E5E1" w14:textId="468AD73B" w:rsidR="007A6EA6" w:rsidRDefault="006036EE" w:rsidP="006036EE">
      <w:pPr>
        <w:spacing w:line="480" w:lineRule="auto"/>
        <w:jc w:val="center"/>
        <w:rPr>
          <w:sz w:val="24"/>
        </w:rPr>
      </w:pPr>
      <w:r w:rsidRPr="00181589">
        <w:rPr>
          <w:b/>
          <w:sz w:val="24"/>
        </w:rPr>
        <w:t>Fig. S1</w:t>
      </w:r>
      <w:r>
        <w:rPr>
          <w:b/>
          <w:sz w:val="24"/>
        </w:rPr>
        <w:t>4</w:t>
      </w:r>
      <w:r w:rsidRPr="00181589">
        <w:rPr>
          <w:b/>
          <w:sz w:val="24"/>
        </w:rPr>
        <w:t>.</w:t>
      </w:r>
      <w:r w:rsidRPr="00181589">
        <w:rPr>
          <w:sz w:val="24"/>
        </w:rPr>
        <w:t xml:space="preserve"> (</w:t>
      </w:r>
      <w:r w:rsidRPr="007B64CE">
        <w:rPr>
          <w:b/>
          <w:sz w:val="24"/>
        </w:rPr>
        <w:t>a</w:t>
      </w:r>
      <w:r w:rsidRPr="00181589">
        <w:rPr>
          <w:sz w:val="24"/>
        </w:rPr>
        <w:t>) Dielectric loss tangent and (</w:t>
      </w:r>
      <w:r w:rsidRPr="007B64CE">
        <w:rPr>
          <w:b/>
          <w:sz w:val="24"/>
        </w:rPr>
        <w:t>b</w:t>
      </w:r>
      <w:r w:rsidRPr="00181589">
        <w:rPr>
          <w:sz w:val="24"/>
        </w:rPr>
        <w:t>) Cole-Cole plots of 3D-rGO/</w:t>
      </w:r>
      <w:proofErr w:type="spellStart"/>
      <w:r w:rsidRPr="00181589">
        <w:rPr>
          <w:sz w:val="24"/>
        </w:rPr>
        <w:t>SiC</w:t>
      </w:r>
      <w:proofErr w:type="spellEnd"/>
      <w:r w:rsidRPr="00181589">
        <w:rPr>
          <w:sz w:val="24"/>
        </w:rPr>
        <w:t xml:space="preserve"> and 3D-rGO/</w:t>
      </w:r>
      <w:proofErr w:type="spellStart"/>
      <w:r w:rsidRPr="00181589">
        <w:rPr>
          <w:sz w:val="24"/>
        </w:rPr>
        <w:t>SiC</w:t>
      </w:r>
      <w:proofErr w:type="spellEnd"/>
      <w:r w:rsidRPr="00181589">
        <w:rPr>
          <w:sz w:val="24"/>
        </w:rPr>
        <w:t>/SiBCN</w:t>
      </w:r>
      <w:r w:rsidRPr="00E839BE">
        <w:rPr>
          <w:sz w:val="24"/>
          <w:vertAlign w:val="subscript"/>
        </w:rPr>
        <w:t>1-</w:t>
      </w:r>
      <w:r w:rsidR="007A6EA6">
        <w:rPr>
          <w:sz w:val="24"/>
          <w:vertAlign w:val="subscript"/>
        </w:rPr>
        <w:t>4</w:t>
      </w:r>
      <w:r w:rsidRPr="00181589">
        <w:rPr>
          <w:sz w:val="24"/>
        </w:rPr>
        <w:t xml:space="preserve"> composites.</w:t>
      </w:r>
    </w:p>
    <w:p w14:paraId="576FDF01" w14:textId="77777777" w:rsidR="007A6EA6" w:rsidRDefault="007A6EA6">
      <w:pPr>
        <w:widowControl/>
        <w:jc w:val="left"/>
        <w:rPr>
          <w:sz w:val="24"/>
        </w:rPr>
      </w:pPr>
      <w:r>
        <w:rPr>
          <w:sz w:val="24"/>
        </w:rPr>
        <w:br w:type="page"/>
      </w:r>
    </w:p>
    <w:p w14:paraId="59143C5C" w14:textId="7FA7FF59" w:rsidR="003152C5" w:rsidRDefault="000128CA" w:rsidP="000B55CB">
      <w:pPr>
        <w:spacing w:line="480" w:lineRule="auto"/>
        <w:jc w:val="center"/>
        <w:rPr>
          <w:sz w:val="24"/>
        </w:rPr>
      </w:pPr>
      <w:r>
        <w:rPr>
          <w:noProof/>
          <w:sz w:val="24"/>
        </w:rPr>
        <w:drawing>
          <wp:inline distT="0" distB="0" distL="0" distR="0" wp14:anchorId="6AFBF2B7" wp14:editId="58374A43">
            <wp:extent cx="5246439" cy="3743864"/>
            <wp:effectExtent l="0" t="0" r="0" b="9525"/>
            <wp:docPr id="9" name="图片 9" descr="C:\Users\zqj\Desktop\新建文件夹 (3)\文章3\图\S11\fig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qj\Desktop\新建文件夹 (3)\文章3\图\S11\fig 6.t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58468" cy="3752448"/>
                    </a:xfrm>
                    <a:prstGeom prst="rect">
                      <a:avLst/>
                    </a:prstGeom>
                    <a:noFill/>
                    <a:ln>
                      <a:noFill/>
                    </a:ln>
                  </pic:spPr>
                </pic:pic>
              </a:graphicData>
            </a:graphic>
          </wp:inline>
        </w:drawing>
      </w:r>
    </w:p>
    <w:p w14:paraId="1E79DF7B" w14:textId="41337346" w:rsidR="00F93DAB" w:rsidRDefault="003152C5" w:rsidP="00D17F0A">
      <w:pPr>
        <w:spacing w:line="480" w:lineRule="auto"/>
        <w:jc w:val="center"/>
        <w:rPr>
          <w:sz w:val="24"/>
        </w:rPr>
      </w:pPr>
      <w:r w:rsidRPr="00181589">
        <w:rPr>
          <w:b/>
          <w:sz w:val="24"/>
        </w:rPr>
        <w:t>Fig. S1</w:t>
      </w:r>
      <w:r w:rsidR="00B328F4">
        <w:rPr>
          <w:b/>
          <w:sz w:val="24"/>
        </w:rPr>
        <w:t>5</w:t>
      </w:r>
      <w:r w:rsidRPr="00181589">
        <w:rPr>
          <w:b/>
          <w:sz w:val="24"/>
        </w:rPr>
        <w:t>.</w:t>
      </w:r>
      <w:r w:rsidRPr="00181589">
        <w:rPr>
          <w:sz w:val="24"/>
        </w:rPr>
        <w:t xml:space="preserve"> </w:t>
      </w:r>
      <w:r w:rsidR="000128CA" w:rsidRPr="00181589">
        <w:rPr>
          <w:sz w:val="24"/>
        </w:rPr>
        <w:t>(</w:t>
      </w:r>
      <w:r w:rsidR="000128CA" w:rsidRPr="007B64CE">
        <w:rPr>
          <w:b/>
          <w:sz w:val="24"/>
        </w:rPr>
        <w:t>a</w:t>
      </w:r>
      <w:r w:rsidR="000128CA" w:rsidRPr="00181589">
        <w:rPr>
          <w:sz w:val="24"/>
        </w:rPr>
        <w:t>) Schematic illustration and (</w:t>
      </w:r>
      <w:r w:rsidR="000128CA" w:rsidRPr="007B64CE">
        <w:rPr>
          <w:b/>
          <w:sz w:val="24"/>
        </w:rPr>
        <w:t>b</w:t>
      </w:r>
      <w:r w:rsidR="000128CA" w:rsidRPr="00181589">
        <w:rPr>
          <w:sz w:val="24"/>
        </w:rPr>
        <w:t>-</w:t>
      </w:r>
      <w:r w:rsidR="000128CA" w:rsidRPr="007B64CE">
        <w:rPr>
          <w:b/>
          <w:sz w:val="24"/>
        </w:rPr>
        <w:t>d</w:t>
      </w:r>
      <w:r w:rsidR="000128CA" w:rsidRPr="00181589">
        <w:rPr>
          <w:sz w:val="24"/>
        </w:rPr>
        <w:t xml:space="preserve">) </w:t>
      </w:r>
      <w:r w:rsidRPr="00181589">
        <w:rPr>
          <w:sz w:val="24"/>
        </w:rPr>
        <w:t>RCS simulation curves of PEC and 3D-rGO/</w:t>
      </w:r>
      <w:proofErr w:type="spellStart"/>
      <w:r w:rsidRPr="00181589">
        <w:rPr>
          <w:sz w:val="24"/>
        </w:rPr>
        <w:t>SiC</w:t>
      </w:r>
      <w:proofErr w:type="spellEnd"/>
      <w:r w:rsidRPr="00181589">
        <w:rPr>
          <w:sz w:val="24"/>
        </w:rPr>
        <w:t>/</w:t>
      </w:r>
      <w:proofErr w:type="spellStart"/>
      <w:r w:rsidRPr="00181589">
        <w:rPr>
          <w:sz w:val="24"/>
        </w:rPr>
        <w:t>SiBCN</w:t>
      </w:r>
      <w:proofErr w:type="spellEnd"/>
      <w:r w:rsidRPr="00181589">
        <w:rPr>
          <w:sz w:val="24"/>
        </w:rPr>
        <w:t xml:space="preserve"> composites.</w:t>
      </w:r>
      <w:r w:rsidR="00F93DAB">
        <w:rPr>
          <w:sz w:val="24"/>
        </w:rPr>
        <w:br w:type="page"/>
      </w:r>
      <w:r w:rsidR="00F93DAB" w:rsidRPr="00F93DAB">
        <w:rPr>
          <w:noProof/>
          <w:sz w:val="24"/>
        </w:rPr>
        <w:drawing>
          <wp:inline distT="0" distB="0" distL="0" distR="0" wp14:anchorId="789BFD85" wp14:editId="1F538889">
            <wp:extent cx="5220000" cy="2841005"/>
            <wp:effectExtent l="0" t="0" r="0" b="0"/>
            <wp:docPr id="1" name="图片 1" descr="C:\Users\zqj\Desktop\新建文件夹 (3)\文章3\图\S17\fig 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qj\Desktop\新建文件夹 (3)\文章3\图\S17\fig 16.t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20000" cy="2841005"/>
                    </a:xfrm>
                    <a:prstGeom prst="rect">
                      <a:avLst/>
                    </a:prstGeom>
                    <a:noFill/>
                    <a:ln>
                      <a:noFill/>
                    </a:ln>
                  </pic:spPr>
                </pic:pic>
              </a:graphicData>
            </a:graphic>
          </wp:inline>
        </w:drawing>
      </w:r>
    </w:p>
    <w:p w14:paraId="0DA1F111" w14:textId="18CBD731" w:rsidR="00F93DAB" w:rsidRPr="00E701C6" w:rsidRDefault="00F93DAB" w:rsidP="00F93DAB">
      <w:pPr>
        <w:spacing w:line="480" w:lineRule="auto"/>
        <w:jc w:val="center"/>
        <w:rPr>
          <w:sz w:val="24"/>
        </w:rPr>
      </w:pPr>
      <w:r w:rsidRPr="00E701C6">
        <w:rPr>
          <w:b/>
          <w:sz w:val="24"/>
        </w:rPr>
        <w:t>Fig. S1</w:t>
      </w:r>
      <w:r w:rsidR="00D17F0A" w:rsidRPr="00E701C6">
        <w:rPr>
          <w:b/>
          <w:sz w:val="24"/>
        </w:rPr>
        <w:t>6</w:t>
      </w:r>
      <w:r w:rsidRPr="00E701C6">
        <w:rPr>
          <w:b/>
          <w:sz w:val="24"/>
        </w:rPr>
        <w:t>.</w:t>
      </w:r>
      <w:r w:rsidRPr="00E701C6">
        <w:rPr>
          <w:sz w:val="24"/>
        </w:rPr>
        <w:t xml:space="preserve"> </w:t>
      </w:r>
      <w:r w:rsidR="00BF2C2E" w:rsidRPr="00E701C6">
        <w:rPr>
          <w:sz w:val="24"/>
        </w:rPr>
        <w:t>Predicted r</w:t>
      </w:r>
      <w:r w:rsidRPr="00E701C6">
        <w:rPr>
          <w:sz w:val="24"/>
        </w:rPr>
        <w:t>eflection loss contour maps of 3D-rGO/</w:t>
      </w:r>
      <w:proofErr w:type="spellStart"/>
      <w:r w:rsidRPr="00E701C6">
        <w:rPr>
          <w:sz w:val="24"/>
        </w:rPr>
        <w:t>SiC</w:t>
      </w:r>
      <w:proofErr w:type="spellEnd"/>
      <w:r w:rsidRPr="00E701C6">
        <w:rPr>
          <w:sz w:val="24"/>
        </w:rPr>
        <w:t>/SiBCN</w:t>
      </w:r>
      <w:r w:rsidRPr="00E701C6">
        <w:rPr>
          <w:sz w:val="24"/>
          <w:vertAlign w:val="subscript"/>
        </w:rPr>
        <w:t>1-5</w:t>
      </w:r>
      <w:r w:rsidRPr="00E701C6">
        <w:rPr>
          <w:sz w:val="24"/>
        </w:rPr>
        <w:t xml:space="preserve"> composites.</w:t>
      </w:r>
    </w:p>
    <w:p w14:paraId="0C4A6FAB" w14:textId="3C7E9045" w:rsidR="00D17F0A" w:rsidRDefault="00D17F0A">
      <w:pPr>
        <w:widowControl/>
        <w:jc w:val="left"/>
        <w:rPr>
          <w:sz w:val="24"/>
        </w:rPr>
      </w:pPr>
      <w:r>
        <w:rPr>
          <w:sz w:val="24"/>
        </w:rPr>
        <w:br w:type="page"/>
      </w:r>
    </w:p>
    <w:p w14:paraId="79F5D8FF" w14:textId="77777777" w:rsidR="00D17F0A" w:rsidRDefault="00D17F0A" w:rsidP="00D17F0A">
      <w:pPr>
        <w:spacing w:line="480" w:lineRule="auto"/>
        <w:jc w:val="center"/>
        <w:rPr>
          <w:sz w:val="24"/>
        </w:rPr>
      </w:pPr>
      <w:r>
        <w:rPr>
          <w:noProof/>
          <w:sz w:val="24"/>
        </w:rPr>
        <w:drawing>
          <wp:inline distT="0" distB="0" distL="0" distR="0" wp14:anchorId="7F56165A" wp14:editId="24A47594">
            <wp:extent cx="5276207" cy="4005943"/>
            <wp:effectExtent l="0" t="0" r="1270" b="0"/>
            <wp:docPr id="5" name="图片 5" descr="C:\Users\zqj\Desktop\新建文件夹 (3)\文章3\图\S16\fig 4 - 副本.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qj\Desktop\新建文件夹 (3)\文章3\图\S16\fig 4 - 副本.t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88083" cy="4014960"/>
                    </a:xfrm>
                    <a:prstGeom prst="rect">
                      <a:avLst/>
                    </a:prstGeom>
                    <a:noFill/>
                    <a:ln>
                      <a:noFill/>
                    </a:ln>
                  </pic:spPr>
                </pic:pic>
              </a:graphicData>
            </a:graphic>
          </wp:inline>
        </w:drawing>
      </w:r>
    </w:p>
    <w:p w14:paraId="6792A1CD" w14:textId="77777777" w:rsidR="00D17F0A" w:rsidRDefault="00D17F0A" w:rsidP="00D17F0A">
      <w:pPr>
        <w:spacing w:line="480" w:lineRule="auto"/>
        <w:jc w:val="center"/>
        <w:rPr>
          <w:sz w:val="24"/>
        </w:rPr>
      </w:pPr>
      <w:r w:rsidRPr="002D19E9">
        <w:rPr>
          <w:b/>
          <w:sz w:val="24"/>
        </w:rPr>
        <w:t>Fig. S</w:t>
      </w:r>
      <w:r>
        <w:rPr>
          <w:b/>
          <w:sz w:val="24"/>
        </w:rPr>
        <w:t>17</w:t>
      </w:r>
      <w:r w:rsidRPr="002D19E9">
        <w:rPr>
          <w:b/>
          <w:sz w:val="24"/>
        </w:rPr>
        <w:t>.</w:t>
      </w:r>
      <w:r w:rsidRPr="002D19E9">
        <w:rPr>
          <w:sz w:val="24"/>
        </w:rPr>
        <w:t xml:space="preserve"> </w:t>
      </w:r>
      <w:r w:rsidRPr="00B323D5">
        <w:rPr>
          <w:sz w:val="24"/>
        </w:rPr>
        <w:t>(</w:t>
      </w:r>
      <w:r w:rsidRPr="007B64CE">
        <w:rPr>
          <w:b/>
          <w:sz w:val="24"/>
        </w:rPr>
        <w:t>a</w:t>
      </w:r>
      <w:r w:rsidRPr="00B323D5">
        <w:rPr>
          <w:sz w:val="24"/>
        </w:rPr>
        <w:t>)</w:t>
      </w:r>
      <w:r>
        <w:rPr>
          <w:sz w:val="24"/>
        </w:rPr>
        <w:t xml:space="preserve"> </w:t>
      </w:r>
      <w:r w:rsidRPr="00B323D5">
        <w:rPr>
          <w:sz w:val="24"/>
        </w:rPr>
        <w:t xml:space="preserve">Reflection loss, </w:t>
      </w:r>
      <w:r>
        <w:rPr>
          <w:sz w:val="24"/>
        </w:rPr>
        <w:t xml:space="preserve">and </w:t>
      </w:r>
      <w:r w:rsidRPr="00B323D5">
        <w:rPr>
          <w:sz w:val="24"/>
        </w:rPr>
        <w:t>(</w:t>
      </w:r>
      <w:r w:rsidRPr="007B64CE">
        <w:rPr>
          <w:b/>
          <w:sz w:val="24"/>
        </w:rPr>
        <w:t>b</w:t>
      </w:r>
      <w:r w:rsidRPr="00B323D5">
        <w:rPr>
          <w:sz w:val="24"/>
        </w:rPr>
        <w:t>)</w:t>
      </w:r>
      <w:r>
        <w:rPr>
          <w:sz w:val="24"/>
        </w:rPr>
        <w:t xml:space="preserve"> </w:t>
      </w:r>
      <w:r w:rsidRPr="00B323D5">
        <w:rPr>
          <w:sz w:val="24"/>
        </w:rPr>
        <w:t>impedance matching degree contour maps of</w:t>
      </w:r>
      <w:r>
        <w:rPr>
          <w:sz w:val="24"/>
        </w:rPr>
        <w:t xml:space="preserve"> </w:t>
      </w:r>
      <w:r w:rsidRPr="00D6770D">
        <w:rPr>
          <w:sz w:val="24"/>
        </w:rPr>
        <w:t>3D-rGO/</w:t>
      </w:r>
      <w:proofErr w:type="spellStart"/>
      <w:r w:rsidRPr="00D6770D">
        <w:rPr>
          <w:sz w:val="24"/>
        </w:rPr>
        <w:t>SiC</w:t>
      </w:r>
      <w:proofErr w:type="spellEnd"/>
      <w:r w:rsidRPr="00D6770D">
        <w:rPr>
          <w:sz w:val="24"/>
        </w:rPr>
        <w:t>/SiBCN</w:t>
      </w:r>
      <w:r>
        <w:rPr>
          <w:sz w:val="24"/>
          <w:vertAlign w:val="subscript"/>
        </w:rPr>
        <w:t>5</w:t>
      </w:r>
      <w:r w:rsidRPr="00D6770D">
        <w:rPr>
          <w:sz w:val="24"/>
        </w:rPr>
        <w:t xml:space="preserve"> composites.</w:t>
      </w:r>
      <w:r>
        <w:rPr>
          <w:sz w:val="24"/>
        </w:rPr>
        <w:t xml:space="preserve"> </w:t>
      </w:r>
      <w:r w:rsidRPr="007B64CE">
        <w:rPr>
          <w:b/>
          <w:sz w:val="24"/>
        </w:rPr>
        <w:t>c</w:t>
      </w:r>
      <w:r>
        <w:rPr>
          <w:sz w:val="24"/>
        </w:rPr>
        <w:t xml:space="preserve"> </w:t>
      </w:r>
      <w:r w:rsidRPr="00FA04D6">
        <w:rPr>
          <w:sz w:val="24"/>
        </w:rPr>
        <w:t>Attenuation constant curves of 3D-rGO/</w:t>
      </w:r>
      <w:proofErr w:type="spellStart"/>
      <w:r w:rsidRPr="00FA04D6">
        <w:rPr>
          <w:sz w:val="24"/>
        </w:rPr>
        <w:t>SiC</w:t>
      </w:r>
      <w:proofErr w:type="spellEnd"/>
      <w:r w:rsidRPr="00FA04D6">
        <w:rPr>
          <w:sz w:val="24"/>
        </w:rPr>
        <w:t xml:space="preserve"> and 3D-rGO/</w:t>
      </w:r>
      <w:proofErr w:type="spellStart"/>
      <w:r w:rsidRPr="00FA04D6">
        <w:rPr>
          <w:sz w:val="24"/>
        </w:rPr>
        <w:t>SiC</w:t>
      </w:r>
      <w:proofErr w:type="spellEnd"/>
      <w:r w:rsidRPr="00FA04D6">
        <w:rPr>
          <w:sz w:val="24"/>
        </w:rPr>
        <w:t>/SiBCN</w:t>
      </w:r>
      <w:r w:rsidRPr="00FA04D6">
        <w:rPr>
          <w:sz w:val="24"/>
          <w:vertAlign w:val="subscript"/>
        </w:rPr>
        <w:t>4, 5</w:t>
      </w:r>
      <w:r w:rsidRPr="00FA04D6">
        <w:rPr>
          <w:sz w:val="24"/>
        </w:rPr>
        <w:t xml:space="preserve"> composites.</w:t>
      </w:r>
      <w:r>
        <w:rPr>
          <w:sz w:val="24"/>
        </w:rPr>
        <w:t xml:space="preserve"> </w:t>
      </w:r>
      <w:r w:rsidRPr="007B64CE">
        <w:rPr>
          <w:b/>
          <w:sz w:val="24"/>
        </w:rPr>
        <w:t>d</w:t>
      </w:r>
      <w:r>
        <w:rPr>
          <w:sz w:val="24"/>
        </w:rPr>
        <w:t xml:space="preserve"> </w:t>
      </w:r>
      <w:r w:rsidRPr="00181589">
        <w:rPr>
          <w:sz w:val="24"/>
        </w:rPr>
        <w:t>RCS simulation curves of PEC and 3D-rGO/</w:t>
      </w:r>
      <w:proofErr w:type="spellStart"/>
      <w:r w:rsidRPr="00181589">
        <w:rPr>
          <w:sz w:val="24"/>
        </w:rPr>
        <w:t>SiC</w:t>
      </w:r>
      <w:proofErr w:type="spellEnd"/>
      <w:r w:rsidRPr="00181589">
        <w:rPr>
          <w:sz w:val="24"/>
        </w:rPr>
        <w:t>/SiBCN</w:t>
      </w:r>
      <w:r>
        <w:rPr>
          <w:sz w:val="24"/>
          <w:vertAlign w:val="subscript"/>
        </w:rPr>
        <w:t>5</w:t>
      </w:r>
      <w:r w:rsidRPr="00181589">
        <w:rPr>
          <w:sz w:val="24"/>
        </w:rPr>
        <w:t xml:space="preserve"> composites.</w:t>
      </w:r>
    </w:p>
    <w:p w14:paraId="5E718AF2" w14:textId="77777777" w:rsidR="003152C5" w:rsidRPr="00D17F0A" w:rsidRDefault="003152C5" w:rsidP="00FA04D6">
      <w:pPr>
        <w:spacing w:line="480" w:lineRule="auto"/>
        <w:jc w:val="center"/>
        <w:rPr>
          <w:sz w:val="24"/>
        </w:rPr>
      </w:pPr>
    </w:p>
    <w:sectPr w:rsidR="003152C5" w:rsidRPr="00D17F0A" w:rsidSect="00C54B0C">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9D871" w14:textId="77777777" w:rsidR="000B79A8" w:rsidRDefault="000B79A8" w:rsidP="00742CAB">
      <w:r>
        <w:separator/>
      </w:r>
    </w:p>
  </w:endnote>
  <w:endnote w:type="continuationSeparator" w:id="0">
    <w:p w14:paraId="32E85ED5" w14:textId="77777777" w:rsidR="000B79A8" w:rsidRDefault="000B79A8" w:rsidP="00742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0ABAC" w14:textId="77777777" w:rsidR="000B79A8" w:rsidRDefault="000B79A8" w:rsidP="00742CAB">
      <w:r>
        <w:separator/>
      </w:r>
    </w:p>
  </w:footnote>
  <w:footnote w:type="continuationSeparator" w:id="0">
    <w:p w14:paraId="16BC225B" w14:textId="77777777" w:rsidR="000B79A8" w:rsidRDefault="000B79A8" w:rsidP="00742CAB">
      <w:r>
        <w:continuationSeparator/>
      </w:r>
    </w:p>
  </w:footnote>
  <w:footnote w:id="1">
    <w:p w14:paraId="68951430" w14:textId="77777777" w:rsidR="00F93DAB" w:rsidRPr="00E612B1" w:rsidRDefault="00F93DAB" w:rsidP="00E612B1">
      <w:pPr>
        <w:pStyle w:val="a7"/>
        <w:spacing w:line="480" w:lineRule="auto"/>
        <w:rPr>
          <w:sz w:val="24"/>
          <w:szCs w:val="24"/>
        </w:rPr>
      </w:pPr>
      <w:r w:rsidRPr="00E612B1">
        <w:rPr>
          <w:rStyle w:val="a9"/>
          <w:sz w:val="24"/>
          <w:szCs w:val="24"/>
          <w:vertAlign w:val="baseline"/>
        </w:rPr>
        <w:t>*</w:t>
      </w:r>
      <w:r w:rsidRPr="00E612B1">
        <w:rPr>
          <w:sz w:val="24"/>
          <w:szCs w:val="24"/>
        </w:rPr>
        <w:t xml:space="preserve"> Corresponding author. Tel: +86-21-69906032. Email: youxiao@mail.sic.ac.cn</w:t>
      </w:r>
    </w:p>
  </w:footnote>
  <w:footnote w:id="2">
    <w:p w14:paraId="3DEE5488" w14:textId="22FD3315" w:rsidR="00F93DAB" w:rsidRDefault="00F93DAB" w:rsidP="00E612B1">
      <w:pPr>
        <w:pStyle w:val="a7"/>
        <w:spacing w:line="480" w:lineRule="auto"/>
      </w:pPr>
      <w:r w:rsidRPr="00E612B1">
        <w:rPr>
          <w:rStyle w:val="a9"/>
          <w:sz w:val="24"/>
          <w:szCs w:val="24"/>
          <w:vertAlign w:val="baseline"/>
        </w:rPr>
        <w:t>†</w:t>
      </w:r>
      <w:r w:rsidRPr="00E612B1">
        <w:rPr>
          <w:sz w:val="24"/>
          <w:szCs w:val="24"/>
        </w:rPr>
        <w:t xml:space="preserve"> Corresponding author. Tel: +86-21-69906030. Email: smdong@mail.sic.ac.cn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Q2NTE1MDQwMDOxsDRQ0lEKTi0uzszPAykwqgUAZOru9iwAAAA="/>
    <w:docVar w:name="EN.InstantFormat" w:val="&lt;ENInstantFormat&gt;&lt;Enabled&gt;1&lt;/Enabled&gt;&lt;ScanUnformatted&gt;1&lt;/ScanUnformatted&gt;&lt;ScanChanges&gt;1&lt;/ScanChanges&gt;&lt;Suspended&gt;0&lt;/Suspended&gt;&lt;/ENInstantFormat&gt;"/>
    <w:docVar w:name="EN.Layout" w:val="&lt;ENLayout&gt;&lt;Style&gt;Advanced Composites and Hybrid Materials 复制&lt;/Style&gt;&lt;LeftDelim&gt;{&lt;/LeftDelim&gt;&lt;RightDelim&gt;}&lt;/RightDelim&gt;&lt;FontName&gt;Times New Roman&lt;/FontName&gt;&lt;FontSize&gt;12&lt;/FontSize&gt;&lt;ReflistTitle&gt;&lt;/ReflistTitle&gt;&lt;StartingRefnum&gt;1&lt;/StartingRefnum&gt;&lt;FirstLineIndent&gt;0&lt;/FirstLineIndent&gt;&lt;HangingIndent&gt;453&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5vsa0s5whd0rt2ee5sypt2t4rdp5v90xvx2r&quot;&gt;我的EndNote库&lt;record-ids&gt;&lt;item&gt;105&lt;/item&gt;&lt;item&gt;124&lt;/item&gt;&lt;item&gt;125&lt;/item&gt;&lt;item&gt;130&lt;/item&gt;&lt;item&gt;310&lt;/item&gt;&lt;item&gt;311&lt;/item&gt;&lt;item&gt;313&lt;/item&gt;&lt;item&gt;314&lt;/item&gt;&lt;item&gt;322&lt;/item&gt;&lt;item&gt;323&lt;/item&gt;&lt;item&gt;324&lt;/item&gt;&lt;item&gt;327&lt;/item&gt;&lt;item&gt;329&lt;/item&gt;&lt;/record-ids&gt;&lt;/item&gt;&lt;/Libraries&gt;"/>
  </w:docVars>
  <w:rsids>
    <w:rsidRoot w:val="00D55EB9"/>
    <w:rsid w:val="000128CA"/>
    <w:rsid w:val="00026A52"/>
    <w:rsid w:val="000313C1"/>
    <w:rsid w:val="0003706D"/>
    <w:rsid w:val="00040CBF"/>
    <w:rsid w:val="0004590E"/>
    <w:rsid w:val="00056CB2"/>
    <w:rsid w:val="00075A83"/>
    <w:rsid w:val="000838CE"/>
    <w:rsid w:val="000A1CA8"/>
    <w:rsid w:val="000B0839"/>
    <w:rsid w:val="000B55CB"/>
    <w:rsid w:val="000B79A8"/>
    <w:rsid w:val="000C3796"/>
    <w:rsid w:val="000D33AD"/>
    <w:rsid w:val="000E10B0"/>
    <w:rsid w:val="000E3C59"/>
    <w:rsid w:val="000E6BF2"/>
    <w:rsid w:val="00102567"/>
    <w:rsid w:val="0011268E"/>
    <w:rsid w:val="00114432"/>
    <w:rsid w:val="00120D66"/>
    <w:rsid w:val="00121B9A"/>
    <w:rsid w:val="0013739D"/>
    <w:rsid w:val="00156146"/>
    <w:rsid w:val="00164CB7"/>
    <w:rsid w:val="0016574F"/>
    <w:rsid w:val="00176E45"/>
    <w:rsid w:val="00181589"/>
    <w:rsid w:val="00186F51"/>
    <w:rsid w:val="00196009"/>
    <w:rsid w:val="001A1170"/>
    <w:rsid w:val="001A1EB0"/>
    <w:rsid w:val="001A39D9"/>
    <w:rsid w:val="001A42E3"/>
    <w:rsid w:val="001B1BE4"/>
    <w:rsid w:val="001B2C44"/>
    <w:rsid w:val="001D3744"/>
    <w:rsid w:val="001E4685"/>
    <w:rsid w:val="001F069D"/>
    <w:rsid w:val="001F1F03"/>
    <w:rsid w:val="00206FAF"/>
    <w:rsid w:val="00213DC8"/>
    <w:rsid w:val="002154B6"/>
    <w:rsid w:val="0022199D"/>
    <w:rsid w:val="002229C4"/>
    <w:rsid w:val="002253A7"/>
    <w:rsid w:val="00243F88"/>
    <w:rsid w:val="00253ECA"/>
    <w:rsid w:val="002622A5"/>
    <w:rsid w:val="0027145B"/>
    <w:rsid w:val="002747AA"/>
    <w:rsid w:val="002802DC"/>
    <w:rsid w:val="0028276C"/>
    <w:rsid w:val="002917B9"/>
    <w:rsid w:val="00292810"/>
    <w:rsid w:val="00293FCC"/>
    <w:rsid w:val="002A6E08"/>
    <w:rsid w:val="002B4557"/>
    <w:rsid w:val="002B5A26"/>
    <w:rsid w:val="002C4563"/>
    <w:rsid w:val="002D0D2C"/>
    <w:rsid w:val="002D19E9"/>
    <w:rsid w:val="002D6282"/>
    <w:rsid w:val="002E2960"/>
    <w:rsid w:val="002E5022"/>
    <w:rsid w:val="002F658E"/>
    <w:rsid w:val="003152C5"/>
    <w:rsid w:val="00321A59"/>
    <w:rsid w:val="003241A8"/>
    <w:rsid w:val="00326989"/>
    <w:rsid w:val="00331E47"/>
    <w:rsid w:val="00333F2A"/>
    <w:rsid w:val="0033641C"/>
    <w:rsid w:val="00344FB4"/>
    <w:rsid w:val="00345295"/>
    <w:rsid w:val="00346A6F"/>
    <w:rsid w:val="003540B1"/>
    <w:rsid w:val="00370DBF"/>
    <w:rsid w:val="003908B7"/>
    <w:rsid w:val="003941C8"/>
    <w:rsid w:val="0039427B"/>
    <w:rsid w:val="003A10A7"/>
    <w:rsid w:val="003A79D2"/>
    <w:rsid w:val="003B030E"/>
    <w:rsid w:val="003B36E9"/>
    <w:rsid w:val="003C2D91"/>
    <w:rsid w:val="003C466A"/>
    <w:rsid w:val="003D1AB5"/>
    <w:rsid w:val="003D7F0D"/>
    <w:rsid w:val="003E236D"/>
    <w:rsid w:val="003E48F4"/>
    <w:rsid w:val="003E76E6"/>
    <w:rsid w:val="003F0114"/>
    <w:rsid w:val="004020AA"/>
    <w:rsid w:val="004057AE"/>
    <w:rsid w:val="004062F5"/>
    <w:rsid w:val="00420FA3"/>
    <w:rsid w:val="00440E83"/>
    <w:rsid w:val="00450B60"/>
    <w:rsid w:val="00456971"/>
    <w:rsid w:val="0046499F"/>
    <w:rsid w:val="0048699F"/>
    <w:rsid w:val="0049479E"/>
    <w:rsid w:val="004A2B33"/>
    <w:rsid w:val="004A47AC"/>
    <w:rsid w:val="004C014F"/>
    <w:rsid w:val="004E279D"/>
    <w:rsid w:val="004F0683"/>
    <w:rsid w:val="005104C6"/>
    <w:rsid w:val="00512371"/>
    <w:rsid w:val="00526BE5"/>
    <w:rsid w:val="00541B2E"/>
    <w:rsid w:val="00543F5B"/>
    <w:rsid w:val="0055103A"/>
    <w:rsid w:val="00551241"/>
    <w:rsid w:val="00551F1E"/>
    <w:rsid w:val="00555096"/>
    <w:rsid w:val="00570738"/>
    <w:rsid w:val="00573642"/>
    <w:rsid w:val="00584077"/>
    <w:rsid w:val="0058480E"/>
    <w:rsid w:val="00597999"/>
    <w:rsid w:val="005A528D"/>
    <w:rsid w:val="005A6423"/>
    <w:rsid w:val="005B0095"/>
    <w:rsid w:val="005C0724"/>
    <w:rsid w:val="005C4D2D"/>
    <w:rsid w:val="005D506F"/>
    <w:rsid w:val="005E2DB5"/>
    <w:rsid w:val="005F5E6A"/>
    <w:rsid w:val="006029E6"/>
    <w:rsid w:val="006036EE"/>
    <w:rsid w:val="00612EBB"/>
    <w:rsid w:val="00613B63"/>
    <w:rsid w:val="00640AEB"/>
    <w:rsid w:val="00663C54"/>
    <w:rsid w:val="00674D47"/>
    <w:rsid w:val="00697086"/>
    <w:rsid w:val="006A0BF3"/>
    <w:rsid w:val="006A3880"/>
    <w:rsid w:val="006A5910"/>
    <w:rsid w:val="006D535B"/>
    <w:rsid w:val="006D5DB1"/>
    <w:rsid w:val="006E7C36"/>
    <w:rsid w:val="006F1D4F"/>
    <w:rsid w:val="006F4881"/>
    <w:rsid w:val="00704519"/>
    <w:rsid w:val="00705BA2"/>
    <w:rsid w:val="00712044"/>
    <w:rsid w:val="0071304E"/>
    <w:rsid w:val="007204E3"/>
    <w:rsid w:val="0072113B"/>
    <w:rsid w:val="0073136B"/>
    <w:rsid w:val="00742CAB"/>
    <w:rsid w:val="00746B4C"/>
    <w:rsid w:val="00761DB2"/>
    <w:rsid w:val="007659F9"/>
    <w:rsid w:val="007733E5"/>
    <w:rsid w:val="007A2050"/>
    <w:rsid w:val="007A6EA6"/>
    <w:rsid w:val="007B1161"/>
    <w:rsid w:val="007B64CE"/>
    <w:rsid w:val="007D56EC"/>
    <w:rsid w:val="007E7500"/>
    <w:rsid w:val="007F1559"/>
    <w:rsid w:val="007F2016"/>
    <w:rsid w:val="007F7706"/>
    <w:rsid w:val="008141C8"/>
    <w:rsid w:val="00814F5C"/>
    <w:rsid w:val="008157E0"/>
    <w:rsid w:val="008215EA"/>
    <w:rsid w:val="00822172"/>
    <w:rsid w:val="008327BE"/>
    <w:rsid w:val="008432A9"/>
    <w:rsid w:val="00843F03"/>
    <w:rsid w:val="00876D34"/>
    <w:rsid w:val="00887083"/>
    <w:rsid w:val="00894326"/>
    <w:rsid w:val="00896CB1"/>
    <w:rsid w:val="008A3242"/>
    <w:rsid w:val="008A5F12"/>
    <w:rsid w:val="008B040C"/>
    <w:rsid w:val="008B41F4"/>
    <w:rsid w:val="008B6E8D"/>
    <w:rsid w:val="008C2693"/>
    <w:rsid w:val="008C5B2E"/>
    <w:rsid w:val="008D56CC"/>
    <w:rsid w:val="008D5FEF"/>
    <w:rsid w:val="008D6B1A"/>
    <w:rsid w:val="008E7F51"/>
    <w:rsid w:val="008E7F8B"/>
    <w:rsid w:val="0090340A"/>
    <w:rsid w:val="00913C07"/>
    <w:rsid w:val="00916318"/>
    <w:rsid w:val="00925AB3"/>
    <w:rsid w:val="00936EA4"/>
    <w:rsid w:val="00941005"/>
    <w:rsid w:val="00941377"/>
    <w:rsid w:val="0094355E"/>
    <w:rsid w:val="0094721C"/>
    <w:rsid w:val="00953A7A"/>
    <w:rsid w:val="00955986"/>
    <w:rsid w:val="00966F26"/>
    <w:rsid w:val="00970C93"/>
    <w:rsid w:val="00985AB0"/>
    <w:rsid w:val="009A13AF"/>
    <w:rsid w:val="009A61C9"/>
    <w:rsid w:val="009A630B"/>
    <w:rsid w:val="009B54C9"/>
    <w:rsid w:val="009B6BC5"/>
    <w:rsid w:val="009C7305"/>
    <w:rsid w:val="009D2787"/>
    <w:rsid w:val="009E7B2E"/>
    <w:rsid w:val="00A14EF1"/>
    <w:rsid w:val="00A55571"/>
    <w:rsid w:val="00A5677E"/>
    <w:rsid w:val="00A802D5"/>
    <w:rsid w:val="00A90D50"/>
    <w:rsid w:val="00A93723"/>
    <w:rsid w:val="00A93D90"/>
    <w:rsid w:val="00AC094B"/>
    <w:rsid w:val="00AD1F8C"/>
    <w:rsid w:val="00AD2EB1"/>
    <w:rsid w:val="00AD4050"/>
    <w:rsid w:val="00AD4D32"/>
    <w:rsid w:val="00AF66E1"/>
    <w:rsid w:val="00B06FB6"/>
    <w:rsid w:val="00B17B38"/>
    <w:rsid w:val="00B21229"/>
    <w:rsid w:val="00B2745A"/>
    <w:rsid w:val="00B323D5"/>
    <w:rsid w:val="00B328F4"/>
    <w:rsid w:val="00B44804"/>
    <w:rsid w:val="00B47A2E"/>
    <w:rsid w:val="00B65427"/>
    <w:rsid w:val="00BA01D3"/>
    <w:rsid w:val="00BA7E0E"/>
    <w:rsid w:val="00BB2BA9"/>
    <w:rsid w:val="00BC04B9"/>
    <w:rsid w:val="00BC13AA"/>
    <w:rsid w:val="00BC3EBE"/>
    <w:rsid w:val="00BC4ED4"/>
    <w:rsid w:val="00BC4FAB"/>
    <w:rsid w:val="00BD4465"/>
    <w:rsid w:val="00BD6A49"/>
    <w:rsid w:val="00BD6D80"/>
    <w:rsid w:val="00BE42A5"/>
    <w:rsid w:val="00BF14E0"/>
    <w:rsid w:val="00BF2C2E"/>
    <w:rsid w:val="00BF4498"/>
    <w:rsid w:val="00BF54CC"/>
    <w:rsid w:val="00BF579E"/>
    <w:rsid w:val="00BF72BB"/>
    <w:rsid w:val="00C003E3"/>
    <w:rsid w:val="00C01E10"/>
    <w:rsid w:val="00C21261"/>
    <w:rsid w:val="00C22CD0"/>
    <w:rsid w:val="00C265C1"/>
    <w:rsid w:val="00C42297"/>
    <w:rsid w:val="00C4294D"/>
    <w:rsid w:val="00C545B8"/>
    <w:rsid w:val="00C54B0C"/>
    <w:rsid w:val="00C574F8"/>
    <w:rsid w:val="00C61568"/>
    <w:rsid w:val="00C7646F"/>
    <w:rsid w:val="00C77E84"/>
    <w:rsid w:val="00C802A7"/>
    <w:rsid w:val="00C80ADA"/>
    <w:rsid w:val="00CB0E51"/>
    <w:rsid w:val="00CB4175"/>
    <w:rsid w:val="00CC40DA"/>
    <w:rsid w:val="00CC521D"/>
    <w:rsid w:val="00CD347B"/>
    <w:rsid w:val="00CD56C6"/>
    <w:rsid w:val="00CE6D38"/>
    <w:rsid w:val="00CF30FF"/>
    <w:rsid w:val="00CF4071"/>
    <w:rsid w:val="00CF4E03"/>
    <w:rsid w:val="00D15C7C"/>
    <w:rsid w:val="00D1647D"/>
    <w:rsid w:val="00D17F0A"/>
    <w:rsid w:val="00D32650"/>
    <w:rsid w:val="00D44ACE"/>
    <w:rsid w:val="00D514E0"/>
    <w:rsid w:val="00D55EB9"/>
    <w:rsid w:val="00D6770D"/>
    <w:rsid w:val="00D860E7"/>
    <w:rsid w:val="00D944B1"/>
    <w:rsid w:val="00DA02BB"/>
    <w:rsid w:val="00DA41AF"/>
    <w:rsid w:val="00DB4088"/>
    <w:rsid w:val="00DD1E5D"/>
    <w:rsid w:val="00E058CF"/>
    <w:rsid w:val="00E36CD2"/>
    <w:rsid w:val="00E56218"/>
    <w:rsid w:val="00E612B1"/>
    <w:rsid w:val="00E61684"/>
    <w:rsid w:val="00E6643B"/>
    <w:rsid w:val="00E66C91"/>
    <w:rsid w:val="00E701C6"/>
    <w:rsid w:val="00E709AD"/>
    <w:rsid w:val="00E734EF"/>
    <w:rsid w:val="00E8102D"/>
    <w:rsid w:val="00E81792"/>
    <w:rsid w:val="00E82724"/>
    <w:rsid w:val="00E839BE"/>
    <w:rsid w:val="00E96115"/>
    <w:rsid w:val="00EB24D3"/>
    <w:rsid w:val="00EC062E"/>
    <w:rsid w:val="00EC3C18"/>
    <w:rsid w:val="00EC63A8"/>
    <w:rsid w:val="00ED33A1"/>
    <w:rsid w:val="00EE17CC"/>
    <w:rsid w:val="00EE5B1E"/>
    <w:rsid w:val="00EE6149"/>
    <w:rsid w:val="00F03D18"/>
    <w:rsid w:val="00F04A3E"/>
    <w:rsid w:val="00F31133"/>
    <w:rsid w:val="00F33529"/>
    <w:rsid w:val="00F400BC"/>
    <w:rsid w:val="00F63E3E"/>
    <w:rsid w:val="00F748AA"/>
    <w:rsid w:val="00F93DAB"/>
    <w:rsid w:val="00FA04D6"/>
    <w:rsid w:val="00FA5710"/>
    <w:rsid w:val="00FA6334"/>
    <w:rsid w:val="00FB645D"/>
    <w:rsid w:val="00FC3083"/>
    <w:rsid w:val="00FE38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A60C54"/>
  <w15:chartTrackingRefBased/>
  <w15:docId w15:val="{9365B8AF-E4EE-4797-AE11-63441AD79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C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2CA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42CAB"/>
    <w:rPr>
      <w:sz w:val="18"/>
      <w:szCs w:val="18"/>
    </w:rPr>
  </w:style>
  <w:style w:type="paragraph" w:styleId="a5">
    <w:name w:val="footer"/>
    <w:basedOn w:val="a"/>
    <w:link w:val="a6"/>
    <w:uiPriority w:val="99"/>
    <w:unhideWhenUsed/>
    <w:rsid w:val="00742CAB"/>
    <w:pPr>
      <w:tabs>
        <w:tab w:val="center" w:pos="4153"/>
        <w:tab w:val="right" w:pos="8306"/>
      </w:tabs>
      <w:snapToGrid w:val="0"/>
      <w:jc w:val="left"/>
    </w:pPr>
    <w:rPr>
      <w:sz w:val="18"/>
      <w:szCs w:val="18"/>
    </w:rPr>
  </w:style>
  <w:style w:type="character" w:customStyle="1" w:styleId="a6">
    <w:name w:val="页脚 字符"/>
    <w:basedOn w:val="a0"/>
    <w:link w:val="a5"/>
    <w:uiPriority w:val="99"/>
    <w:rsid w:val="00742CAB"/>
    <w:rPr>
      <w:sz w:val="18"/>
      <w:szCs w:val="18"/>
    </w:rPr>
  </w:style>
  <w:style w:type="paragraph" w:styleId="a7">
    <w:name w:val="footnote text"/>
    <w:basedOn w:val="a"/>
    <w:link w:val="a8"/>
    <w:uiPriority w:val="99"/>
    <w:unhideWhenUsed/>
    <w:rsid w:val="00742CAB"/>
    <w:pPr>
      <w:snapToGrid w:val="0"/>
      <w:jc w:val="left"/>
    </w:pPr>
    <w:rPr>
      <w:sz w:val="18"/>
      <w:szCs w:val="18"/>
    </w:rPr>
  </w:style>
  <w:style w:type="character" w:customStyle="1" w:styleId="a8">
    <w:name w:val="脚注文本 字符"/>
    <w:basedOn w:val="a0"/>
    <w:link w:val="a7"/>
    <w:uiPriority w:val="99"/>
    <w:rsid w:val="00742CAB"/>
    <w:rPr>
      <w:sz w:val="18"/>
      <w:szCs w:val="18"/>
    </w:rPr>
  </w:style>
  <w:style w:type="character" w:styleId="a9">
    <w:name w:val="footnote reference"/>
    <w:basedOn w:val="a0"/>
    <w:uiPriority w:val="99"/>
    <w:semiHidden/>
    <w:unhideWhenUsed/>
    <w:rsid w:val="00742CAB"/>
    <w:rPr>
      <w:vertAlign w:val="superscript"/>
    </w:rPr>
  </w:style>
  <w:style w:type="paragraph" w:styleId="aa">
    <w:name w:val="Revision"/>
    <w:hidden/>
    <w:uiPriority w:val="99"/>
    <w:semiHidden/>
    <w:rsid w:val="002D19E9"/>
  </w:style>
  <w:style w:type="character" w:styleId="ab">
    <w:name w:val="annotation reference"/>
    <w:basedOn w:val="a0"/>
    <w:uiPriority w:val="99"/>
    <w:semiHidden/>
    <w:unhideWhenUsed/>
    <w:rsid w:val="00C003E3"/>
    <w:rPr>
      <w:sz w:val="21"/>
      <w:szCs w:val="21"/>
    </w:rPr>
  </w:style>
  <w:style w:type="paragraph" w:styleId="ac">
    <w:name w:val="annotation text"/>
    <w:basedOn w:val="a"/>
    <w:link w:val="ad"/>
    <w:uiPriority w:val="99"/>
    <w:unhideWhenUsed/>
    <w:rsid w:val="00C003E3"/>
    <w:pPr>
      <w:jc w:val="left"/>
    </w:pPr>
  </w:style>
  <w:style w:type="character" w:customStyle="1" w:styleId="ad">
    <w:name w:val="批注文字 字符"/>
    <w:basedOn w:val="a0"/>
    <w:link w:val="ac"/>
    <w:uiPriority w:val="99"/>
    <w:rsid w:val="00C003E3"/>
  </w:style>
  <w:style w:type="paragraph" w:styleId="ae">
    <w:name w:val="annotation subject"/>
    <w:basedOn w:val="ac"/>
    <w:next w:val="ac"/>
    <w:link w:val="af"/>
    <w:uiPriority w:val="99"/>
    <w:semiHidden/>
    <w:unhideWhenUsed/>
    <w:rsid w:val="00C003E3"/>
    <w:rPr>
      <w:b/>
      <w:bCs/>
    </w:rPr>
  </w:style>
  <w:style w:type="character" w:customStyle="1" w:styleId="af">
    <w:name w:val="批注主题 字符"/>
    <w:basedOn w:val="ad"/>
    <w:link w:val="ae"/>
    <w:uiPriority w:val="99"/>
    <w:semiHidden/>
    <w:rsid w:val="00C003E3"/>
    <w:rPr>
      <w:b/>
      <w:bCs/>
    </w:rPr>
  </w:style>
  <w:style w:type="paragraph" w:styleId="af0">
    <w:name w:val="Balloon Text"/>
    <w:basedOn w:val="a"/>
    <w:link w:val="af1"/>
    <w:uiPriority w:val="99"/>
    <w:semiHidden/>
    <w:unhideWhenUsed/>
    <w:rsid w:val="00C003E3"/>
    <w:rPr>
      <w:sz w:val="18"/>
      <w:szCs w:val="18"/>
    </w:rPr>
  </w:style>
  <w:style w:type="character" w:customStyle="1" w:styleId="af1">
    <w:name w:val="批注框文本 字符"/>
    <w:basedOn w:val="a0"/>
    <w:link w:val="af0"/>
    <w:uiPriority w:val="99"/>
    <w:semiHidden/>
    <w:rsid w:val="00C003E3"/>
    <w:rPr>
      <w:sz w:val="18"/>
      <w:szCs w:val="18"/>
    </w:rPr>
  </w:style>
  <w:style w:type="table" w:styleId="af2">
    <w:name w:val="Table Grid"/>
    <w:basedOn w:val="a1"/>
    <w:uiPriority w:val="39"/>
    <w:rsid w:val="001E46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1E4685"/>
    <w:pPr>
      <w:jc w:val="center"/>
    </w:pPr>
    <w:rPr>
      <w:rFonts w:cs="Times New Roman"/>
      <w:noProof/>
      <w:sz w:val="24"/>
    </w:rPr>
  </w:style>
  <w:style w:type="character" w:customStyle="1" w:styleId="EndNoteBibliographyTitle0">
    <w:name w:val="EndNote Bibliography Title 字符"/>
    <w:basedOn w:val="a0"/>
    <w:link w:val="EndNoteBibliographyTitle"/>
    <w:rsid w:val="001E4685"/>
    <w:rPr>
      <w:rFonts w:cs="Times New Roman"/>
      <w:noProof/>
      <w:sz w:val="24"/>
    </w:rPr>
  </w:style>
  <w:style w:type="paragraph" w:customStyle="1" w:styleId="EndNoteBibliography">
    <w:name w:val="EndNote Bibliography"/>
    <w:basedOn w:val="a"/>
    <w:link w:val="EndNoteBibliography0"/>
    <w:rsid w:val="00176E45"/>
    <w:pPr>
      <w:spacing w:line="480" w:lineRule="auto"/>
    </w:pPr>
    <w:rPr>
      <w:rFonts w:cs="Times New Roman"/>
      <w:noProof/>
      <w:sz w:val="24"/>
    </w:rPr>
  </w:style>
  <w:style w:type="character" w:customStyle="1" w:styleId="EndNoteBibliography0">
    <w:name w:val="EndNote Bibliography 字符"/>
    <w:basedOn w:val="a0"/>
    <w:link w:val="EndNoteBibliography"/>
    <w:rsid w:val="00176E45"/>
    <w:rPr>
      <w:rFonts w:cs="Times New Roman"/>
      <w:noProof/>
      <w:sz w:val="24"/>
    </w:rPr>
  </w:style>
  <w:style w:type="character" w:styleId="af3">
    <w:name w:val="Hyperlink"/>
    <w:basedOn w:val="a0"/>
    <w:uiPriority w:val="99"/>
    <w:unhideWhenUsed/>
    <w:rsid w:val="00DB40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378035">
      <w:bodyDiv w:val="1"/>
      <w:marLeft w:val="0"/>
      <w:marRight w:val="0"/>
      <w:marTop w:val="0"/>
      <w:marBottom w:val="0"/>
      <w:divBdr>
        <w:top w:val="none" w:sz="0" w:space="0" w:color="auto"/>
        <w:left w:val="none" w:sz="0" w:space="0" w:color="auto"/>
        <w:bottom w:val="none" w:sz="0" w:space="0" w:color="auto"/>
        <w:right w:val="none" w:sz="0" w:space="0" w:color="auto"/>
      </w:divBdr>
    </w:div>
    <w:div w:id="72687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10.1038/s41377-018-0088-8" TargetMode="External"/><Relationship Id="rId18" Type="http://schemas.openxmlformats.org/officeDocument/2006/relationships/hyperlink" Target="https://doi:10.1039/d4ta02449d" TargetMode="External"/><Relationship Id="rId26" Type="http://schemas.openxmlformats.org/officeDocument/2006/relationships/image" Target="media/image7.tiff"/><Relationship Id="rId21" Type="http://schemas.openxmlformats.org/officeDocument/2006/relationships/image" Target="media/image2.tiff"/><Relationship Id="rId34" Type="http://schemas.openxmlformats.org/officeDocument/2006/relationships/image" Target="media/image15.tiff"/><Relationship Id="rId7" Type="http://schemas.openxmlformats.org/officeDocument/2006/relationships/image" Target="media/image1.tiff"/><Relationship Id="rId12" Type="http://schemas.openxmlformats.org/officeDocument/2006/relationships/hyperlink" Target="https://doi:10.1016/j.cej.2023.147251" TargetMode="External"/><Relationship Id="rId17" Type="http://schemas.openxmlformats.org/officeDocument/2006/relationships/hyperlink" Target="https://doi:10.1038/s41467-022-28906-4" TargetMode="External"/><Relationship Id="rId25" Type="http://schemas.openxmlformats.org/officeDocument/2006/relationships/image" Target="media/image6.tiff"/><Relationship Id="rId33" Type="http://schemas.openxmlformats.org/officeDocument/2006/relationships/image" Target="media/image14.tif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10.1016/j.apsusc.2024.159417" TargetMode="External"/><Relationship Id="rId20" Type="http://schemas.openxmlformats.org/officeDocument/2006/relationships/hyperlink" Target="https://doi:10.1016/j.corsci.2021.109855" TargetMode="External"/><Relationship Id="rId29"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https://doi.org/10.1016/j.addma.2022.102855" TargetMode="External"/><Relationship Id="rId24" Type="http://schemas.openxmlformats.org/officeDocument/2006/relationships/image" Target="media/image5.tiff"/><Relationship Id="rId32" Type="http://schemas.openxmlformats.org/officeDocument/2006/relationships/image" Target="media/image13.tiff"/><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10.1007/s40820-024-01541-y" TargetMode="External"/><Relationship Id="rId23" Type="http://schemas.openxmlformats.org/officeDocument/2006/relationships/image" Target="media/image4.tiff"/><Relationship Id="rId28" Type="http://schemas.openxmlformats.org/officeDocument/2006/relationships/image" Target="media/image9.tiff"/><Relationship Id="rId36" Type="http://schemas.openxmlformats.org/officeDocument/2006/relationships/image" Target="media/image17.tiff"/><Relationship Id="rId10" Type="http://schemas.openxmlformats.org/officeDocument/2006/relationships/hyperlink" Target="https://doi:10.1016/j.jallcom.2024.176641" TargetMode="External"/><Relationship Id="rId19" Type="http://schemas.openxmlformats.org/officeDocument/2006/relationships/hyperlink" Target="https://doi:10.1016/j.ceramint.2018.09.225" TargetMode="External"/><Relationship Id="rId31" Type="http://schemas.openxmlformats.org/officeDocument/2006/relationships/image" Target="media/image12.tiff"/><Relationship Id="rId4" Type="http://schemas.openxmlformats.org/officeDocument/2006/relationships/webSettings" Target="webSettings.xml"/><Relationship Id="rId9" Type="http://schemas.openxmlformats.org/officeDocument/2006/relationships/hyperlink" Target="https://doi:10.1039/c4cp04745a" TargetMode="External"/><Relationship Id="rId14" Type="http://schemas.openxmlformats.org/officeDocument/2006/relationships/hyperlink" Target="https://doi:10.1016/j.cej.2017.12.131" TargetMode="External"/><Relationship Id="rId22" Type="http://schemas.openxmlformats.org/officeDocument/2006/relationships/image" Target="media/image3.tiff"/><Relationship Id="rId27" Type="http://schemas.openxmlformats.org/officeDocument/2006/relationships/image" Target="media/image8.tiff"/><Relationship Id="rId30" Type="http://schemas.openxmlformats.org/officeDocument/2006/relationships/image" Target="media/image11.tiff"/><Relationship Id="rId35" Type="http://schemas.openxmlformats.org/officeDocument/2006/relationships/image" Target="media/image16.tiff"/><Relationship Id="rId8" Type="http://schemas.openxmlformats.org/officeDocument/2006/relationships/hyperlink" Target="https://doi:10.1038/s41699-019-0115-5" TargetMode="External"/><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624F5-E8FB-4EAD-BED5-961F2C54B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24</Pages>
  <Words>2907</Words>
  <Characters>16573</Characters>
  <Application>Microsoft Office Word</Application>
  <DocSecurity>0</DocSecurity>
  <Lines>138</Lines>
  <Paragraphs>38</Paragraphs>
  <ScaleCrop>false</ScaleCrop>
  <Company>China</Company>
  <LinksUpToDate>false</LinksUpToDate>
  <CharactersWithSpaces>19442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zqq</dc:creator>
  <cp:keywords/>
  <dc:description/>
  <cp:lastModifiedBy>zqq</cp:lastModifiedBy>
  <cp:revision>18</cp:revision>
  <dcterms:created xsi:type="dcterms:W3CDTF">2025-06-09T06:08:00Z</dcterms:created>
  <dcterms:modified xsi:type="dcterms:W3CDTF">2025-12-07T06:36:00Z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ca056928e6f9f9d1980c3d50e7ed89e1dd4b07986cd93abebd02656c2af75499</vt:lpwstr>
  </property>
</Properties>
</file>