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139AB" w14:textId="77777777" w:rsidR="00CB63E8" w:rsidRDefault="00CB63E8" w:rsidP="00DA02BB">
      <w:pPr>
        <w:spacing w:after="0" w:line="360" w:lineRule="auto"/>
        <w:rPr>
          <w:rFonts w:ascii="Times New Roman" w:hAnsi="Times New Roman" w:cs="Times New Roman"/>
          <w:bCs/>
          <w:color w:val="000000" w:themeColor="text1"/>
          <w:sz w:val="24"/>
          <w14:ligatures w14:val="none"/>
        </w:rPr>
      </w:pPr>
      <w:bookmarkStart w:id="0" w:name="_Hlk203507944"/>
      <w:r>
        <w:rPr>
          <w:rFonts w:ascii="Times New Roman" w:hAnsi="Times New Roman" w:cs="Times New Roman" w:hint="eastAsia"/>
          <w:bCs/>
          <w:color w:val="000000" w:themeColor="text1"/>
          <w:sz w:val="24"/>
          <w14:ligatures w14:val="none"/>
        </w:rPr>
        <w:t xml:space="preserve">Supplementary Material for </w:t>
      </w:r>
    </w:p>
    <w:p w14:paraId="0A323DD0" w14:textId="6B0E62EF" w:rsidR="00CB63E8" w:rsidRDefault="00CB63E8" w:rsidP="00DA02BB">
      <w:pPr>
        <w:widowControl/>
        <w:spacing w:after="0" w:line="360" w:lineRule="auto"/>
        <w:rPr>
          <w:rFonts w:ascii="Times New Roman" w:hAnsi="Times New Roman" w:cs="Times New Roman"/>
          <w:b/>
          <w:sz w:val="24"/>
          <w:lang w:val="en-GB"/>
          <w14:ligatures w14:val="none"/>
        </w:rPr>
      </w:pPr>
      <w:bookmarkStart w:id="1" w:name="OLE_LINK1"/>
      <w:bookmarkEnd w:id="0"/>
      <w:r w:rsidRPr="00D16020">
        <w:rPr>
          <w:rFonts w:ascii="Times New Roman" w:hAnsi="Times New Roman" w:cs="Times New Roman" w:hint="eastAsia"/>
          <w:b/>
          <w:sz w:val="24"/>
          <w:lang w:val="en-GB"/>
          <w14:ligatures w14:val="none"/>
        </w:rPr>
        <w:t>Robust and Reusable Near-Infrared Photocatalyst Derived from SnO</w:t>
      </w:r>
      <w:r w:rsidRPr="00CB63E8">
        <w:rPr>
          <w:rFonts w:ascii="Times New Roman" w:hAnsi="Times New Roman" w:cs="Times New Roman" w:hint="eastAsia"/>
          <w:b/>
          <w:sz w:val="24"/>
          <w:vertAlign w:val="subscript"/>
          <w:lang w:val="en-GB"/>
          <w14:ligatures w14:val="none"/>
        </w:rPr>
        <w:t>2</w:t>
      </w:r>
      <w:r w:rsidRPr="00D16020">
        <w:rPr>
          <w:rFonts w:ascii="Times New Roman" w:hAnsi="Times New Roman" w:cs="Times New Roman" w:hint="eastAsia"/>
          <w:b/>
          <w:sz w:val="24"/>
          <w:lang w:val="en-GB"/>
          <w14:ligatures w14:val="none"/>
        </w:rPr>
        <w:t xml:space="preserve"> Quantum Dots-Decorated </w:t>
      </w:r>
      <w:proofErr w:type="spellStart"/>
      <w:r w:rsidRPr="00D16020">
        <w:rPr>
          <w:rFonts w:ascii="Times New Roman" w:hAnsi="Times New Roman" w:cs="Times New Roman" w:hint="eastAsia"/>
          <w:b/>
          <w:sz w:val="24"/>
          <w:lang w:val="en-GB"/>
          <w14:ligatures w14:val="none"/>
        </w:rPr>
        <w:t>MXene</w:t>
      </w:r>
      <w:proofErr w:type="spellEnd"/>
      <w:r w:rsidRPr="00D16020">
        <w:rPr>
          <w:rFonts w:ascii="Times New Roman" w:hAnsi="Times New Roman" w:cs="Times New Roman" w:hint="eastAsia"/>
          <w:b/>
          <w:sz w:val="24"/>
          <w:lang w:val="en-GB"/>
          <w14:ligatures w14:val="none"/>
        </w:rPr>
        <w:t xml:space="preserve"> for Rapid Water Disinfection</w:t>
      </w:r>
      <w:r>
        <w:rPr>
          <w:rFonts w:ascii="Times New Roman" w:hAnsi="Times New Roman" w:cs="Times New Roman" w:hint="eastAsia"/>
          <w:b/>
          <w:sz w:val="24"/>
          <w:lang w:val="en-GB"/>
          <w14:ligatures w14:val="none"/>
        </w:rPr>
        <w:t xml:space="preserve"> </w:t>
      </w:r>
    </w:p>
    <w:p w14:paraId="4E6A8838" w14:textId="77777777" w:rsidR="00DA02BB" w:rsidRPr="00B31ED8" w:rsidRDefault="00DA02BB" w:rsidP="00DA02BB">
      <w:pPr>
        <w:spacing w:after="0" w:line="360" w:lineRule="auto"/>
        <w:rPr>
          <w:rFonts w:ascii="Times New Roman" w:hAnsi="Times New Roman" w:cs="Times New Roman"/>
          <w:sz w:val="24"/>
        </w:rPr>
      </w:pPr>
      <w:bookmarkStart w:id="2" w:name="_Hlk205320086"/>
    </w:p>
    <w:p w14:paraId="67F8B0AC" w14:textId="77777777" w:rsidR="00DA02BB" w:rsidRPr="00BB3515" w:rsidRDefault="00DA02BB" w:rsidP="00DA02BB">
      <w:pPr>
        <w:spacing w:after="0" w:line="360" w:lineRule="auto"/>
        <w:rPr>
          <w:rFonts w:ascii="Times New Roman" w:hAnsi="Times New Roman" w:cs="Times New Roman"/>
          <w:bCs/>
          <w:color w:val="000000" w:themeColor="text1"/>
          <w:sz w:val="24"/>
          <w14:ligatures w14:val="none"/>
        </w:rPr>
      </w:pPr>
      <w:bookmarkStart w:id="3" w:name="_Hlk215521628"/>
      <w:bookmarkStart w:id="4" w:name="_Hlk206446491"/>
      <w:bookmarkStart w:id="5" w:name="_Hlk73312596"/>
      <w:bookmarkStart w:id="6" w:name="_Hlk50239818"/>
      <w:proofErr w:type="spellStart"/>
      <w:r>
        <w:rPr>
          <w:rFonts w:ascii="Times New Roman" w:hAnsi="Times New Roman" w:cs="Times New Roman"/>
          <w:bCs/>
          <w:color w:val="000000" w:themeColor="text1"/>
          <w:sz w:val="24"/>
          <w14:ligatures w14:val="none"/>
        </w:rPr>
        <w:t>Haibei</w:t>
      </w:r>
      <w:proofErr w:type="spellEnd"/>
      <w:r>
        <w:rPr>
          <w:rFonts w:ascii="Times New Roman" w:hAnsi="Times New Roman" w:cs="Times New Roman"/>
          <w:bCs/>
          <w:color w:val="000000" w:themeColor="text1"/>
          <w:sz w:val="24"/>
          <w14:ligatures w14:val="none"/>
        </w:rPr>
        <w:t xml:space="preserve"> Li</w:t>
      </w:r>
      <w:r>
        <w:rPr>
          <w:rFonts w:ascii="Times New Roman" w:hAnsi="Times New Roman" w:cs="Times New Roman" w:hint="eastAsia"/>
          <w:bCs/>
          <w:color w:val="000000" w:themeColor="text1"/>
          <w:sz w:val="24"/>
          <w:vertAlign w:val="superscript"/>
          <w14:ligatures w14:val="none"/>
        </w:rPr>
        <w:t>1,</w:t>
      </w:r>
      <w:r>
        <w:rPr>
          <w:rFonts w:ascii="Times New Roman" w:eastAsia="宋体" w:hAnsi="Times New Roman" w:cs="Times New Roman" w:hint="eastAsia"/>
          <w:bCs/>
          <w:color w:val="000000" w:themeColor="text1"/>
          <w:kern w:val="0"/>
          <w:sz w:val="24"/>
          <w:vertAlign w:val="superscript"/>
          <w14:ligatures w14:val="none"/>
        </w:rPr>
        <w:t xml:space="preserve"> </w:t>
      </w:r>
      <w:r>
        <w:rPr>
          <w:rFonts w:ascii="Times New Roman" w:eastAsia="宋体" w:hAnsi="Times New Roman" w:cs="Times New Roman"/>
          <w:bCs/>
          <w:color w:val="000000" w:themeColor="text1"/>
          <w:kern w:val="0"/>
          <w:sz w:val="24"/>
          <w:vertAlign w:val="superscript"/>
          <w14:ligatures w14:val="none"/>
        </w:rPr>
        <w:t>†</w:t>
      </w:r>
      <w:r>
        <w:rPr>
          <w:rFonts w:ascii="Times New Roman" w:eastAsia="宋体" w:hAnsi="Times New Roman" w:cs="Times New Roman" w:hint="eastAsia"/>
          <w:bCs/>
          <w:color w:val="000000" w:themeColor="text1"/>
          <w:kern w:val="0"/>
          <w:sz w:val="24"/>
          <w:vertAlign w:val="superscript"/>
          <w14:ligatures w14:val="none"/>
        </w:rPr>
        <w:t xml:space="preserve">, </w:t>
      </w:r>
      <w:r>
        <w:rPr>
          <w:rFonts w:ascii="Times New Roman" w:hAnsi="Times New Roman" w:cs="Times New Roman"/>
          <w:bCs/>
          <w:color w:val="000000" w:themeColor="text1"/>
          <w:sz w:val="24"/>
          <w:vertAlign w:val="superscript"/>
          <w14:ligatures w14:val="none"/>
        </w:rPr>
        <w:t>*</w:t>
      </w:r>
      <w:r>
        <w:rPr>
          <w:rFonts w:ascii="Times New Roman" w:hAnsi="Times New Roman" w:cs="Times New Roman"/>
          <w:bCs/>
          <w:color w:val="000000" w:themeColor="text1"/>
          <w:sz w:val="24"/>
          <w14:ligatures w14:val="none"/>
        </w:rPr>
        <w:t xml:space="preserve">, </w:t>
      </w:r>
      <w:r>
        <w:rPr>
          <w:rFonts w:ascii="Times New Roman" w:hAnsi="Times New Roman" w:cs="Times New Roman" w:hint="eastAsia"/>
          <w:bCs/>
          <w:color w:val="000000" w:themeColor="text1"/>
          <w:sz w:val="24"/>
          <w14:ligatures w14:val="none"/>
        </w:rPr>
        <w:t>Tangping Zhang</w:t>
      </w:r>
      <w:r>
        <w:rPr>
          <w:rFonts w:ascii="Times New Roman" w:hAnsi="Times New Roman" w:cs="Times New Roman" w:hint="eastAsia"/>
          <w:bCs/>
          <w:color w:val="000000" w:themeColor="text1"/>
          <w:sz w:val="24"/>
          <w:vertAlign w:val="superscript"/>
          <w14:ligatures w14:val="none"/>
        </w:rPr>
        <w:t xml:space="preserve">1, </w:t>
      </w:r>
      <w:r>
        <w:rPr>
          <w:rFonts w:ascii="Times New Roman" w:eastAsia="宋体" w:hAnsi="Times New Roman" w:cs="Times New Roman"/>
          <w:bCs/>
          <w:color w:val="000000" w:themeColor="text1"/>
          <w:kern w:val="0"/>
          <w:sz w:val="24"/>
          <w:vertAlign w:val="superscript"/>
          <w14:ligatures w14:val="none"/>
        </w:rPr>
        <w:t>†</w:t>
      </w:r>
      <w:r>
        <w:rPr>
          <w:rFonts w:ascii="Times New Roman" w:hAnsi="Times New Roman" w:cs="Times New Roman"/>
          <w:bCs/>
          <w:color w:val="000000" w:themeColor="text1"/>
          <w:sz w:val="24"/>
          <w14:ligatures w14:val="none"/>
        </w:rPr>
        <w:t xml:space="preserve">, </w:t>
      </w:r>
      <w:r>
        <w:rPr>
          <w:rFonts w:ascii="Times New Roman" w:hAnsi="Times New Roman" w:cs="Times New Roman" w:hint="eastAsia"/>
          <w:bCs/>
          <w:color w:val="000000" w:themeColor="text1"/>
          <w:sz w:val="24"/>
          <w14:ligatures w14:val="none"/>
        </w:rPr>
        <w:t>Chengyu Jia</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hint="eastAsia"/>
          <w:bCs/>
          <w:color w:val="000000" w:themeColor="text1"/>
          <w:sz w:val="24"/>
          <w14:ligatures w14:val="none"/>
        </w:rPr>
        <w:t xml:space="preserve">, </w:t>
      </w:r>
      <w:proofErr w:type="spellStart"/>
      <w:r>
        <w:rPr>
          <w:rFonts w:ascii="Times New Roman" w:hAnsi="Times New Roman" w:cs="Times New Roman"/>
          <w:bCs/>
          <w:color w:val="000000" w:themeColor="text1"/>
          <w:sz w:val="24"/>
          <w14:ligatures w14:val="none"/>
        </w:rPr>
        <w:t>Zhongwei</w:t>
      </w:r>
      <w:proofErr w:type="spellEnd"/>
      <w:r>
        <w:rPr>
          <w:rFonts w:ascii="Times New Roman" w:hAnsi="Times New Roman" w:cs="Times New Roman"/>
          <w:bCs/>
          <w:color w:val="000000" w:themeColor="text1"/>
          <w:sz w:val="24"/>
          <w14:ligatures w14:val="none"/>
        </w:rPr>
        <w:t xml:space="preserve"> Yang</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w:t>
      </w:r>
      <w:r w:rsidRPr="00BB3515">
        <w:rPr>
          <w:rFonts w:ascii="Times New Roman" w:hAnsi="Times New Roman" w:cs="Times New Roman"/>
          <w:bCs/>
          <w:color w:val="000000" w:themeColor="text1"/>
          <w:sz w:val="24"/>
          <w14:ligatures w14:val="none"/>
        </w:rPr>
        <w:t xml:space="preserve"> </w:t>
      </w:r>
      <w:proofErr w:type="spellStart"/>
      <w:r>
        <w:rPr>
          <w:rFonts w:ascii="Times New Roman" w:hAnsi="Times New Roman" w:cs="Times New Roman"/>
          <w:bCs/>
          <w:color w:val="000000" w:themeColor="text1"/>
          <w:sz w:val="24"/>
          <w14:ligatures w14:val="none"/>
        </w:rPr>
        <w:t>Tianjiao</w:t>
      </w:r>
      <w:proofErr w:type="spellEnd"/>
      <w:r>
        <w:rPr>
          <w:rFonts w:ascii="Times New Roman" w:hAnsi="Times New Roman" w:cs="Times New Roman"/>
          <w:bCs/>
          <w:color w:val="000000" w:themeColor="text1"/>
          <w:sz w:val="24"/>
          <w14:ligatures w14:val="none"/>
        </w:rPr>
        <w:t xml:space="preserve"> Chen</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w:t>
      </w:r>
      <w:r w:rsidRPr="00BB3515">
        <w:rPr>
          <w:rFonts w:ascii="Times New Roman" w:hAnsi="Times New Roman" w:cs="Times New Roman"/>
          <w:bCs/>
          <w:color w:val="000000" w:themeColor="text1"/>
          <w:sz w:val="24"/>
          <w14:ligatures w14:val="none"/>
        </w:rPr>
        <w:t xml:space="preserve"> </w:t>
      </w:r>
      <w:r>
        <w:rPr>
          <w:rFonts w:ascii="Times New Roman" w:hAnsi="Times New Roman" w:cs="Times New Roman"/>
          <w:bCs/>
          <w:color w:val="000000" w:themeColor="text1"/>
          <w:sz w:val="24"/>
          <w14:ligatures w14:val="none"/>
        </w:rPr>
        <w:t>Dong Yang</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w:t>
      </w:r>
      <w:r>
        <w:rPr>
          <w:rFonts w:ascii="Times New Roman" w:hAnsi="Times New Roman" w:cs="Times New Roman" w:hint="eastAsia"/>
          <w:bCs/>
          <w:color w:val="000000" w:themeColor="text1"/>
          <w:sz w:val="24"/>
          <w14:ligatures w14:val="none"/>
        </w:rPr>
        <w:t xml:space="preserve"> </w:t>
      </w:r>
      <w:proofErr w:type="spellStart"/>
      <w:r>
        <w:rPr>
          <w:rFonts w:ascii="Times New Roman" w:hAnsi="Times New Roman" w:cs="Times New Roman"/>
          <w:bCs/>
          <w:color w:val="000000" w:themeColor="text1"/>
          <w:sz w:val="24"/>
          <w14:ligatures w14:val="none"/>
        </w:rPr>
        <w:t>Danyang</w:t>
      </w:r>
      <w:proofErr w:type="spellEnd"/>
      <w:r>
        <w:rPr>
          <w:rFonts w:ascii="Times New Roman" w:hAnsi="Times New Roman" w:cs="Times New Roman"/>
          <w:bCs/>
          <w:color w:val="000000" w:themeColor="text1"/>
          <w:sz w:val="24"/>
          <w14:ligatures w14:val="none"/>
        </w:rPr>
        <w:t xml:space="preserve"> Shi</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w:t>
      </w:r>
      <w:r>
        <w:rPr>
          <w:rFonts w:ascii="Times New Roman" w:hAnsi="Times New Roman" w:cs="Times New Roman" w:hint="eastAsia"/>
          <w:bCs/>
          <w:color w:val="000000" w:themeColor="text1"/>
          <w:sz w:val="24"/>
          <w14:ligatures w14:val="none"/>
        </w:rPr>
        <w:t xml:space="preserve"> </w:t>
      </w:r>
      <w:proofErr w:type="spellStart"/>
      <w:r>
        <w:rPr>
          <w:rFonts w:ascii="Times New Roman" w:hAnsi="Times New Roman" w:cs="Times New Roman"/>
          <w:bCs/>
          <w:color w:val="000000" w:themeColor="text1"/>
          <w:sz w:val="24"/>
          <w14:ligatures w14:val="none"/>
        </w:rPr>
        <w:t>Shuqing</w:t>
      </w:r>
      <w:proofErr w:type="spellEnd"/>
      <w:r>
        <w:rPr>
          <w:rFonts w:ascii="Times New Roman" w:hAnsi="Times New Roman" w:cs="Times New Roman"/>
          <w:bCs/>
          <w:color w:val="000000" w:themeColor="text1"/>
          <w:sz w:val="24"/>
          <w14:ligatures w14:val="none"/>
        </w:rPr>
        <w:t xml:space="preserve"> Zhou</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 Yue Zhao</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hint="eastAsia"/>
          <w:bCs/>
          <w:color w:val="000000" w:themeColor="text1"/>
          <w:sz w:val="24"/>
          <w14:ligatures w14:val="none"/>
        </w:rPr>
        <w:t xml:space="preserve">, </w:t>
      </w:r>
      <w:r w:rsidRPr="00F90350">
        <w:rPr>
          <w:rFonts w:ascii="Times New Roman" w:hAnsi="Times New Roman" w:cs="Times New Roman" w:hint="eastAsia"/>
          <w:bCs/>
          <w:color w:val="000000" w:themeColor="text1"/>
          <w:sz w:val="24"/>
          <w14:ligatures w14:val="none"/>
        </w:rPr>
        <w:t>Xihao Chen</w:t>
      </w:r>
      <w:r w:rsidRPr="00F90350">
        <w:rPr>
          <w:rFonts w:ascii="Times New Roman" w:hAnsi="Times New Roman" w:cs="Times New Roman" w:hint="eastAsia"/>
          <w:bCs/>
          <w:color w:val="000000" w:themeColor="text1"/>
          <w:sz w:val="24"/>
          <w:vertAlign w:val="superscript"/>
          <w14:ligatures w14:val="none"/>
        </w:rPr>
        <w:t>2</w:t>
      </w:r>
      <w:r>
        <w:rPr>
          <w:rFonts w:ascii="Times New Roman" w:hAnsi="Times New Roman" w:cs="Times New Roman" w:hint="eastAsia"/>
          <w:bCs/>
          <w:color w:val="000000" w:themeColor="text1"/>
          <w:sz w:val="24"/>
          <w14:ligatures w14:val="none"/>
        </w:rPr>
        <w:t xml:space="preserve">, </w:t>
      </w:r>
      <w:r w:rsidRPr="00F90350">
        <w:rPr>
          <w:rFonts w:ascii="Times New Roman" w:hAnsi="Times New Roman" w:cs="Times New Roman" w:hint="eastAsia"/>
          <w:bCs/>
          <w:color w:val="000000" w:themeColor="text1"/>
          <w:sz w:val="24"/>
          <w14:ligatures w14:val="none"/>
        </w:rPr>
        <w:t>Ning Wang</w:t>
      </w:r>
      <w:r w:rsidRPr="00F90350">
        <w:rPr>
          <w:rFonts w:ascii="Times New Roman" w:hAnsi="Times New Roman" w:cs="Times New Roman" w:hint="eastAsia"/>
          <w:bCs/>
          <w:color w:val="000000" w:themeColor="text1"/>
          <w:sz w:val="24"/>
          <w:vertAlign w:val="superscript"/>
          <w14:ligatures w14:val="none"/>
        </w:rPr>
        <w:t>3</w:t>
      </w:r>
      <w:r>
        <w:rPr>
          <w:rFonts w:ascii="Times New Roman" w:hAnsi="Times New Roman" w:cs="Times New Roman" w:hint="eastAsia"/>
          <w:bCs/>
          <w:color w:val="000000" w:themeColor="text1"/>
          <w:sz w:val="24"/>
          <w14:ligatures w14:val="none"/>
        </w:rPr>
        <w:t xml:space="preserve">, </w:t>
      </w:r>
      <w:proofErr w:type="spellStart"/>
      <w:r>
        <w:rPr>
          <w:rFonts w:ascii="Times New Roman" w:hAnsi="Times New Roman" w:cs="Times New Roman"/>
          <w:bCs/>
          <w:color w:val="000000" w:themeColor="text1"/>
          <w:sz w:val="24"/>
          <w14:ligatures w14:val="none"/>
        </w:rPr>
        <w:t>Junwen</w:t>
      </w:r>
      <w:proofErr w:type="spellEnd"/>
      <w:r>
        <w:rPr>
          <w:rFonts w:ascii="Times New Roman" w:hAnsi="Times New Roman" w:cs="Times New Roman"/>
          <w:bCs/>
          <w:color w:val="000000" w:themeColor="text1"/>
          <w:sz w:val="24"/>
          <w14:ligatures w14:val="none"/>
        </w:rPr>
        <w:t xml:space="preserve"> Li</w:t>
      </w:r>
      <w:r>
        <w:rPr>
          <w:rFonts w:ascii="Times New Roman" w:hAnsi="Times New Roman" w:cs="Times New Roman" w:hint="eastAsia"/>
          <w:bCs/>
          <w:color w:val="000000" w:themeColor="text1"/>
          <w:sz w:val="24"/>
          <w:vertAlign w:val="superscript"/>
          <w14:ligatures w14:val="none"/>
        </w:rPr>
        <w:t>1</w:t>
      </w:r>
      <w:r>
        <w:rPr>
          <w:rFonts w:ascii="Times New Roman" w:hAnsi="Times New Roman" w:cs="Times New Roman"/>
          <w:bCs/>
          <w:color w:val="000000" w:themeColor="text1"/>
          <w:sz w:val="24"/>
          <w14:ligatures w14:val="none"/>
        </w:rPr>
        <w:t>, Min Jin</w:t>
      </w:r>
      <w:r>
        <w:rPr>
          <w:rFonts w:ascii="Times New Roman" w:hAnsi="Times New Roman" w:cs="Times New Roman" w:hint="eastAsia"/>
          <w:bCs/>
          <w:color w:val="000000" w:themeColor="text1"/>
          <w:sz w:val="24"/>
          <w:vertAlign w:val="superscript"/>
          <w14:ligatures w14:val="none"/>
        </w:rPr>
        <w:t>1, *</w:t>
      </w:r>
    </w:p>
    <w:bookmarkEnd w:id="3"/>
    <w:p w14:paraId="4A9E98A4" w14:textId="77777777" w:rsidR="00DA02BB" w:rsidRPr="00BB3515" w:rsidRDefault="00DA02BB" w:rsidP="00DA02BB">
      <w:pPr>
        <w:spacing w:after="0" w:line="360" w:lineRule="auto"/>
        <w:rPr>
          <w:rFonts w:ascii="Times New Roman" w:hAnsi="Times New Roman" w:cs="Times New Roman"/>
          <w:bCs/>
          <w:color w:val="000000" w:themeColor="text1"/>
          <w:sz w:val="24"/>
          <w:vertAlign w:val="superscript"/>
          <w14:ligatures w14:val="none"/>
        </w:rPr>
      </w:pPr>
    </w:p>
    <w:bookmarkEnd w:id="4"/>
    <w:p w14:paraId="4152A378" w14:textId="77777777" w:rsidR="00DA02BB" w:rsidRDefault="00DA02BB" w:rsidP="00DA02BB">
      <w:pPr>
        <w:spacing w:after="0" w:line="360" w:lineRule="auto"/>
        <w:rPr>
          <w:rFonts w:ascii="Times New Roman" w:hAnsi="Times New Roman" w:cs="Times New Roman"/>
          <w:bCs/>
          <w:sz w:val="24"/>
        </w:rPr>
      </w:pPr>
      <w:r>
        <w:rPr>
          <w:rFonts w:ascii="Times New Roman" w:hAnsi="Times New Roman" w:cs="Times New Roman" w:hint="eastAsia"/>
          <w:bCs/>
          <w:sz w:val="24"/>
          <w:vertAlign w:val="superscript"/>
        </w:rPr>
        <w:t>1</w:t>
      </w:r>
      <w:r>
        <w:rPr>
          <w:rFonts w:ascii="Times New Roman" w:hAnsi="Times New Roman" w:cs="Times New Roman" w:hint="eastAsia"/>
          <w:bCs/>
          <w:sz w:val="24"/>
        </w:rPr>
        <w:t xml:space="preserve">Tianjin Key Laboratory of Risk Assessment and Control for Environment &amp; Food Safety, State Key Laboratory of Pathogen and Biosecurity, Academy of Military Medical Sciences, Tianjin 300050, China   </w:t>
      </w:r>
    </w:p>
    <w:p w14:paraId="1A560EE8" w14:textId="77777777" w:rsidR="00DA02BB" w:rsidRDefault="00DA02BB" w:rsidP="00DA02BB">
      <w:pPr>
        <w:spacing w:after="0" w:line="360" w:lineRule="auto"/>
        <w:rPr>
          <w:rFonts w:ascii="Times New Roman" w:hAnsi="Times New Roman" w:cs="Times New Roman"/>
          <w:bCs/>
          <w:sz w:val="24"/>
        </w:rPr>
      </w:pPr>
      <w:r w:rsidRPr="00F90350">
        <w:rPr>
          <w:rFonts w:ascii="Times New Roman" w:hAnsi="Times New Roman" w:cs="Times New Roman" w:hint="eastAsia"/>
          <w:bCs/>
          <w:sz w:val="24"/>
          <w:vertAlign w:val="superscript"/>
        </w:rPr>
        <w:t>2</w:t>
      </w:r>
      <w:r w:rsidRPr="00F90350">
        <w:rPr>
          <w:rFonts w:ascii="Times New Roman" w:hAnsi="Times New Roman" w:cs="Times New Roman" w:hint="eastAsia"/>
          <w:bCs/>
          <w:sz w:val="24"/>
        </w:rPr>
        <w:t>School of Materials Science and Engineering, Chongqing University of Arts and Sciences, Chongqing 402160, China</w:t>
      </w:r>
    </w:p>
    <w:p w14:paraId="7286ABBA" w14:textId="77777777" w:rsidR="00DA02BB" w:rsidRDefault="00DA02BB" w:rsidP="00DA02BB">
      <w:pPr>
        <w:spacing w:after="0" w:line="360" w:lineRule="auto"/>
        <w:rPr>
          <w:rFonts w:ascii="Times New Roman" w:hAnsi="Times New Roman" w:cs="Times New Roman"/>
          <w:bCs/>
          <w:sz w:val="24"/>
        </w:rPr>
      </w:pPr>
      <w:r w:rsidRPr="00F90350">
        <w:rPr>
          <w:rFonts w:ascii="Times New Roman" w:hAnsi="Times New Roman" w:cs="Times New Roman" w:hint="eastAsia"/>
          <w:bCs/>
          <w:sz w:val="24"/>
          <w:vertAlign w:val="superscript"/>
        </w:rPr>
        <w:t>3</w:t>
      </w:r>
      <w:r w:rsidRPr="00F90350">
        <w:rPr>
          <w:rFonts w:ascii="Times New Roman" w:hAnsi="Times New Roman" w:cs="Times New Roman" w:hint="eastAsia"/>
          <w:bCs/>
          <w:sz w:val="24"/>
        </w:rPr>
        <w:t xml:space="preserve">School of Science, Key Laboratory of </w:t>
      </w:r>
      <w:proofErr w:type="gramStart"/>
      <w:r w:rsidRPr="00F90350">
        <w:rPr>
          <w:rFonts w:ascii="Times New Roman" w:hAnsi="Times New Roman" w:cs="Times New Roman" w:hint="eastAsia"/>
          <w:bCs/>
          <w:sz w:val="24"/>
        </w:rPr>
        <w:t>High Performance</w:t>
      </w:r>
      <w:proofErr w:type="gramEnd"/>
      <w:r w:rsidRPr="00F90350">
        <w:rPr>
          <w:rFonts w:ascii="Times New Roman" w:hAnsi="Times New Roman" w:cs="Times New Roman" w:hint="eastAsia"/>
          <w:bCs/>
          <w:sz w:val="24"/>
        </w:rPr>
        <w:t xml:space="preserve"> Scientific Computation, </w:t>
      </w:r>
      <w:proofErr w:type="spellStart"/>
      <w:r w:rsidRPr="00F90350">
        <w:rPr>
          <w:rFonts w:ascii="Times New Roman" w:hAnsi="Times New Roman" w:cs="Times New Roman" w:hint="eastAsia"/>
          <w:bCs/>
          <w:sz w:val="24"/>
        </w:rPr>
        <w:t>Xihua</w:t>
      </w:r>
      <w:proofErr w:type="spellEnd"/>
      <w:r w:rsidRPr="00F90350">
        <w:rPr>
          <w:rFonts w:ascii="Times New Roman" w:hAnsi="Times New Roman" w:cs="Times New Roman" w:hint="eastAsia"/>
          <w:bCs/>
          <w:sz w:val="24"/>
        </w:rPr>
        <w:t xml:space="preserve"> University, Chengdu 610039, China</w:t>
      </w:r>
      <w:r>
        <w:rPr>
          <w:rFonts w:ascii="Times New Roman" w:hAnsi="Times New Roman" w:cs="Times New Roman" w:hint="eastAsia"/>
          <w:bCs/>
          <w:sz w:val="24"/>
        </w:rPr>
        <w:t xml:space="preserve"> </w:t>
      </w:r>
    </w:p>
    <w:p w14:paraId="3376E96B" w14:textId="77777777" w:rsidR="00DA02BB" w:rsidRDefault="00DA02BB" w:rsidP="00DA02BB">
      <w:pPr>
        <w:spacing w:after="0" w:line="360" w:lineRule="auto"/>
        <w:rPr>
          <w:rFonts w:ascii="Times New Roman" w:hAnsi="Times New Roman" w:cs="Times New Roman"/>
          <w:bCs/>
          <w:sz w:val="24"/>
          <w14:ligatures w14:val="none"/>
        </w:rPr>
      </w:pPr>
    </w:p>
    <w:p w14:paraId="73E5889B" w14:textId="77777777" w:rsidR="00DA02BB" w:rsidRDefault="00DA02BB" w:rsidP="00DA02BB">
      <w:pPr>
        <w:spacing w:after="0" w:line="360" w:lineRule="auto"/>
        <w:rPr>
          <w:rFonts w:ascii="Times New Roman" w:hAnsi="Times New Roman" w:cs="Times New Roman"/>
          <w:bCs/>
          <w:color w:val="000000" w:themeColor="text1"/>
          <w:sz w:val="24"/>
          <w14:ligatures w14:val="none"/>
        </w:rPr>
      </w:pPr>
      <w:r>
        <w:rPr>
          <w:rFonts w:ascii="Times New Roman" w:eastAsia="宋体" w:hAnsi="Times New Roman" w:cs="Times New Roman"/>
          <w:bCs/>
          <w:color w:val="000000" w:themeColor="text1"/>
          <w:kern w:val="0"/>
          <w:sz w:val="24"/>
          <w:vertAlign w:val="superscript"/>
          <w14:ligatures w14:val="none"/>
        </w:rPr>
        <w:t>†</w:t>
      </w:r>
      <w:r>
        <w:rPr>
          <w:rFonts w:ascii="Times New Roman" w:hAnsi="Times New Roman" w:cs="Times New Roman"/>
          <w:bCs/>
          <w:color w:val="000000" w:themeColor="text1"/>
          <w:sz w:val="24"/>
          <w14:ligatures w14:val="none"/>
        </w:rPr>
        <w:t>These authors contributed equally to this work.</w:t>
      </w:r>
    </w:p>
    <w:p w14:paraId="47B6A13D" w14:textId="77777777" w:rsidR="00DA02BB" w:rsidRDefault="00DA02BB" w:rsidP="00DA02BB">
      <w:pPr>
        <w:spacing w:after="0" w:line="360" w:lineRule="auto"/>
        <w:rPr>
          <w:rFonts w:ascii="Times New Roman" w:hAnsi="Times New Roman" w:cs="Times New Roman"/>
          <w:bCs/>
          <w:sz w:val="24"/>
          <w14:ligatures w14:val="none"/>
        </w:rPr>
      </w:pPr>
    </w:p>
    <w:bookmarkEnd w:id="5"/>
    <w:bookmarkEnd w:id="6"/>
    <w:p w14:paraId="44546F9C" w14:textId="77777777" w:rsidR="00DA02BB" w:rsidRDefault="00DA02BB" w:rsidP="00DA02BB">
      <w:pPr>
        <w:widowControl/>
        <w:spacing w:after="0" w:line="360" w:lineRule="auto"/>
        <w:rPr>
          <w:rFonts w:ascii="Times New Roman" w:eastAsia="等线" w:hAnsi="Times New Roman" w:cs="Times New Roman"/>
          <w:b/>
          <w:sz w:val="24"/>
          <w14:ligatures w14:val="none"/>
        </w:rPr>
      </w:pPr>
      <w:r>
        <w:rPr>
          <w:rFonts w:ascii="Times New Roman" w:eastAsia="等线" w:hAnsi="Times New Roman" w:cs="Times New Roman"/>
          <w:b/>
          <w:sz w:val="24"/>
          <w:vertAlign w:val="superscript"/>
          <w14:ligatures w14:val="none"/>
        </w:rPr>
        <w:t>*</w:t>
      </w:r>
      <w:r>
        <w:rPr>
          <w:rFonts w:ascii="Times New Roman" w:eastAsia="等线" w:hAnsi="Times New Roman" w:cs="Times New Roman"/>
          <w:b/>
          <w:sz w:val="24"/>
          <w14:ligatures w14:val="none"/>
        </w:rPr>
        <w:t>Correspondence and address requesting for reprints to:</w:t>
      </w:r>
    </w:p>
    <w:p w14:paraId="764A9454" w14:textId="77777777" w:rsidR="00DA02BB" w:rsidRDefault="00DA02BB" w:rsidP="00DA02BB">
      <w:pPr>
        <w:spacing w:after="0" w:line="360" w:lineRule="auto"/>
        <w:rPr>
          <w:rFonts w:ascii="Times New Roman" w:hAnsi="Times New Roman" w:cs="Times New Roman"/>
          <w:bCs/>
          <w:color w:val="000000" w:themeColor="text1"/>
          <w:kern w:val="0"/>
          <w:sz w:val="24"/>
          <w14:ligatures w14:val="none"/>
        </w:rPr>
      </w:pPr>
      <w:r>
        <w:rPr>
          <w:rFonts w:ascii="Times New Roman" w:hAnsi="Times New Roman" w:cs="Times New Roman"/>
          <w:bCs/>
          <w:sz w:val="24"/>
          <w14:ligatures w14:val="none"/>
        </w:rPr>
        <w:t>Dr. Min Jin</w:t>
      </w:r>
      <w:r>
        <w:rPr>
          <w:rFonts w:ascii="Times New Roman" w:eastAsia="等线" w:hAnsi="Times New Roman" w:cs="Times New Roman" w:hint="eastAsia"/>
          <w:bCs/>
          <w:sz w:val="24"/>
          <w14:ligatures w14:val="none"/>
        </w:rPr>
        <w:t>.</w:t>
      </w:r>
      <w:r>
        <w:rPr>
          <w:rFonts w:ascii="Times New Roman" w:eastAsia="等线" w:hAnsi="Times New Roman" w:cs="Times New Roman"/>
          <w:bCs/>
          <w:sz w:val="24"/>
          <w14:ligatures w14:val="none"/>
        </w:rPr>
        <w:t xml:space="preserve"> </w:t>
      </w:r>
      <w:r>
        <w:rPr>
          <w:rFonts w:ascii="Times New Roman" w:hAnsi="Times New Roman" w:cs="Times New Roman"/>
          <w:bCs/>
          <w:color w:val="000000" w:themeColor="text1"/>
          <w:sz w:val="24"/>
          <w14:ligatures w14:val="none"/>
        </w:rPr>
        <w:t xml:space="preserve">China. E-mail: </w:t>
      </w:r>
      <w:hyperlink r:id="rId6" w:history="1">
        <w:r>
          <w:rPr>
            <w:rFonts w:ascii="Times New Roman" w:eastAsia="Times New Roman" w:hAnsi="Times New Roman" w:cs="Times New Roman"/>
            <w:bCs/>
            <w:color w:val="0563C1" w:themeColor="hyperlink"/>
            <w:kern w:val="0"/>
            <w:sz w:val="24"/>
            <w:u w:val="single"/>
            <w14:ligatures w14:val="none"/>
          </w:rPr>
          <w:t>jinminzh@126.com</w:t>
        </w:r>
      </w:hyperlink>
      <w:r>
        <w:rPr>
          <w:rFonts w:ascii="Times New Roman" w:hAnsi="Times New Roman" w:cs="Times New Roman"/>
          <w:bCs/>
          <w:color w:val="000000" w:themeColor="text1"/>
          <w:kern w:val="0"/>
          <w:sz w:val="24"/>
          <w14:ligatures w14:val="none"/>
        </w:rPr>
        <w:t>.</w:t>
      </w:r>
      <w:r>
        <w:rPr>
          <w:rFonts w:ascii="Times New Roman" w:hAnsi="Times New Roman" w:cs="Times New Roman" w:hint="eastAsia"/>
          <w:bCs/>
          <w:color w:val="000000" w:themeColor="text1"/>
          <w:kern w:val="0"/>
          <w:sz w:val="24"/>
          <w14:ligatures w14:val="none"/>
        </w:rPr>
        <w:t xml:space="preserve"> </w:t>
      </w:r>
    </w:p>
    <w:p w14:paraId="2629407F" w14:textId="77777777" w:rsidR="00DA02BB" w:rsidRDefault="00DA02BB" w:rsidP="00DA02BB">
      <w:pPr>
        <w:spacing w:after="0" w:line="360" w:lineRule="auto"/>
        <w:rPr>
          <w:rFonts w:ascii="Times New Roman" w:hAnsi="Times New Roman" w:cs="Times New Roman"/>
          <w:sz w:val="24"/>
        </w:rPr>
      </w:pPr>
      <w:r>
        <w:rPr>
          <w:rFonts w:ascii="Times New Roman" w:hAnsi="Times New Roman" w:cs="Times New Roman" w:hint="eastAsia"/>
          <w:sz w:val="24"/>
        </w:rPr>
        <w:t>or</w:t>
      </w:r>
    </w:p>
    <w:p w14:paraId="579D33BA" w14:textId="3EEC0373" w:rsidR="00DA02BB" w:rsidRPr="00DA02BB" w:rsidRDefault="00DA02BB" w:rsidP="00DA02BB">
      <w:pPr>
        <w:spacing w:after="0" w:line="360" w:lineRule="auto"/>
        <w:rPr>
          <w:rFonts w:ascii="Times New Roman" w:hAnsi="Times New Roman" w:cs="Times New Roman"/>
          <w:bCs/>
          <w:color w:val="000000" w:themeColor="text1"/>
          <w:kern w:val="0"/>
          <w:sz w:val="24"/>
          <w14:ligatures w14:val="none"/>
        </w:rPr>
      </w:pPr>
      <w:r>
        <w:rPr>
          <w:rFonts w:ascii="Times New Roman" w:hAnsi="Times New Roman" w:cs="Times New Roman"/>
          <w:bCs/>
          <w:sz w:val="24"/>
          <w14:ligatures w14:val="none"/>
        </w:rPr>
        <w:t xml:space="preserve">Dr. </w:t>
      </w:r>
      <w:proofErr w:type="spellStart"/>
      <w:r>
        <w:rPr>
          <w:rFonts w:ascii="Times New Roman" w:hAnsi="Times New Roman" w:cs="Times New Roman" w:hint="eastAsia"/>
          <w:bCs/>
          <w:sz w:val="24"/>
          <w14:ligatures w14:val="none"/>
        </w:rPr>
        <w:t>Haibei</w:t>
      </w:r>
      <w:proofErr w:type="spellEnd"/>
      <w:r>
        <w:rPr>
          <w:rFonts w:ascii="Times New Roman" w:hAnsi="Times New Roman" w:cs="Times New Roman" w:hint="eastAsia"/>
          <w:bCs/>
          <w:sz w:val="24"/>
          <w14:ligatures w14:val="none"/>
        </w:rPr>
        <w:t xml:space="preserve"> Li</w:t>
      </w:r>
      <w:r>
        <w:rPr>
          <w:rFonts w:ascii="Times New Roman" w:eastAsia="等线" w:hAnsi="Times New Roman" w:cs="Times New Roman" w:hint="eastAsia"/>
          <w:bCs/>
          <w:sz w:val="24"/>
          <w14:ligatures w14:val="none"/>
        </w:rPr>
        <w:t>.</w:t>
      </w:r>
      <w:r>
        <w:rPr>
          <w:rFonts w:ascii="Times New Roman" w:eastAsia="等线" w:hAnsi="Times New Roman" w:cs="Times New Roman"/>
          <w:bCs/>
          <w:sz w:val="24"/>
          <w14:ligatures w14:val="none"/>
        </w:rPr>
        <w:t xml:space="preserve"> </w:t>
      </w:r>
      <w:r>
        <w:rPr>
          <w:rFonts w:ascii="Times New Roman" w:hAnsi="Times New Roman" w:cs="Times New Roman"/>
          <w:bCs/>
          <w:color w:val="000000" w:themeColor="text1"/>
          <w:sz w:val="24"/>
          <w14:ligatures w14:val="none"/>
        </w:rPr>
        <w:t xml:space="preserve">China. E-mail: </w:t>
      </w:r>
      <w:hyperlink r:id="rId7" w:history="1">
        <w:r>
          <w:rPr>
            <w:rStyle w:val="af"/>
            <w:rFonts w:ascii="Times New Roman" w:hAnsi="Times New Roman" w:cs="Times New Roman" w:hint="eastAsia"/>
            <w:kern w:val="0"/>
            <w:sz w:val="24"/>
            <w14:ligatures w14:val="none"/>
          </w:rPr>
          <w:t>lihaibei445906949@163.com</w:t>
        </w:r>
      </w:hyperlink>
      <w:r>
        <w:rPr>
          <w:rFonts w:ascii="Times New Roman" w:hAnsi="Times New Roman" w:cs="Times New Roman"/>
          <w:bCs/>
          <w:color w:val="000000" w:themeColor="text1"/>
          <w:kern w:val="0"/>
          <w:sz w:val="24"/>
          <w14:ligatures w14:val="none"/>
        </w:rPr>
        <w:t>.</w:t>
      </w:r>
      <w:r>
        <w:rPr>
          <w:rFonts w:ascii="Times New Roman" w:hAnsi="Times New Roman" w:cs="Times New Roman" w:hint="eastAsia"/>
          <w:bCs/>
          <w:color w:val="000000" w:themeColor="text1"/>
          <w:kern w:val="0"/>
          <w:sz w:val="24"/>
          <w14:ligatures w14:val="none"/>
        </w:rPr>
        <w:t xml:space="preserve"> </w:t>
      </w:r>
      <w:bookmarkEnd w:id="2"/>
    </w:p>
    <w:bookmarkEnd w:id="1"/>
    <w:p w14:paraId="51ADDD79" w14:textId="77777777" w:rsidR="00FF7FB9" w:rsidRDefault="00FF7FB9">
      <w:pPr>
        <w:widowControl/>
        <w:rPr>
          <w:rFonts w:hint="eastAsia"/>
        </w:rPr>
      </w:pPr>
      <w:r>
        <w:rPr>
          <w:rFonts w:hint="eastAsia"/>
        </w:rPr>
        <w:br w:type="page"/>
      </w:r>
    </w:p>
    <w:p w14:paraId="1E76D087" w14:textId="0BFF06A0" w:rsidR="00AF7EDE" w:rsidRDefault="007A19D6" w:rsidP="00B007A5">
      <w:pPr>
        <w:spacing w:after="0" w:line="360" w:lineRule="auto"/>
        <w:jc w:val="both"/>
        <w:rPr>
          <w:rFonts w:hint="eastAsia"/>
        </w:rPr>
      </w:pPr>
      <w:r>
        <w:rPr>
          <w:noProof/>
        </w:rPr>
        <w:lastRenderedPageBreak/>
        <w:drawing>
          <wp:inline distT="0" distB="0" distL="0" distR="0" wp14:anchorId="46A3099E" wp14:editId="683D1155">
            <wp:extent cx="3019732" cy="2246974"/>
            <wp:effectExtent l="0" t="0" r="0" b="1270"/>
            <wp:docPr id="12190966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865" cy="2253770"/>
                    </a:xfrm>
                    <a:prstGeom prst="rect">
                      <a:avLst/>
                    </a:prstGeom>
                    <a:noFill/>
                    <a:ln>
                      <a:noFill/>
                    </a:ln>
                  </pic:spPr>
                </pic:pic>
              </a:graphicData>
            </a:graphic>
          </wp:inline>
        </w:drawing>
      </w:r>
    </w:p>
    <w:p w14:paraId="2A72B743" w14:textId="72F45F9D" w:rsidR="00BC74BF" w:rsidRDefault="00452939" w:rsidP="00B007A5">
      <w:pPr>
        <w:spacing w:after="0" w:line="360" w:lineRule="auto"/>
        <w:jc w:val="both"/>
        <w:rPr>
          <w:rFonts w:ascii="Times New Roman" w:hAnsi="Times New Roman" w:cs="Times New Roman"/>
          <w:b/>
          <w:bCs/>
          <w:sz w:val="24"/>
        </w:rPr>
      </w:pPr>
      <w:r w:rsidRPr="002A707E">
        <w:rPr>
          <w:rFonts w:ascii="Times New Roman" w:hAnsi="Times New Roman" w:cs="Times New Roman"/>
          <w:b/>
          <w:bCs/>
          <w:sz w:val="24"/>
        </w:rPr>
        <w:t xml:space="preserve">Fig. S1. </w:t>
      </w:r>
      <w:r w:rsidR="00D02511" w:rsidRPr="002A707E">
        <w:rPr>
          <w:rFonts w:ascii="Times New Roman" w:hAnsi="Times New Roman" w:cs="Times New Roman" w:hint="eastAsia"/>
          <w:sz w:val="24"/>
        </w:rPr>
        <w:t>TEM images of SnO</w:t>
      </w:r>
      <w:r w:rsidR="00D02511" w:rsidRPr="002A707E">
        <w:rPr>
          <w:rFonts w:ascii="Times New Roman" w:hAnsi="Times New Roman" w:cs="Times New Roman" w:hint="eastAsia"/>
          <w:sz w:val="24"/>
          <w:vertAlign w:val="subscript"/>
        </w:rPr>
        <w:t>2</w:t>
      </w:r>
      <w:r w:rsidR="00D02511" w:rsidRPr="002A707E">
        <w:rPr>
          <w:rFonts w:ascii="Times New Roman" w:hAnsi="Times New Roman" w:cs="Times New Roman" w:hint="eastAsia"/>
          <w:sz w:val="24"/>
        </w:rPr>
        <w:t xml:space="preserve"> QDs</w:t>
      </w:r>
      <w:r w:rsidR="0039645E" w:rsidRPr="002A707E">
        <w:rPr>
          <w:rFonts w:ascii="Times New Roman" w:hAnsi="Times New Roman" w:cs="Times New Roman" w:hint="eastAsia"/>
          <w:sz w:val="24"/>
        </w:rPr>
        <w:t xml:space="preserve"> with size distribution.</w:t>
      </w:r>
      <w:r w:rsidR="00BC74BF">
        <w:rPr>
          <w:rFonts w:ascii="Times New Roman" w:hAnsi="Times New Roman" w:cs="Times New Roman" w:hint="eastAsia"/>
          <w:sz w:val="24"/>
        </w:rPr>
        <w:t xml:space="preserve"> </w:t>
      </w:r>
    </w:p>
    <w:p w14:paraId="65F08A50" w14:textId="57F71ABB" w:rsidR="00BC74BF" w:rsidRDefault="00BC74BF">
      <w:pPr>
        <w:widowControl/>
        <w:rPr>
          <w:rFonts w:ascii="Times New Roman" w:hAnsi="Times New Roman" w:cs="Times New Roman"/>
          <w:b/>
          <w:bCs/>
          <w:sz w:val="24"/>
        </w:rPr>
      </w:pPr>
      <w:r>
        <w:rPr>
          <w:rFonts w:ascii="Times New Roman" w:hAnsi="Times New Roman" w:cs="Times New Roman"/>
          <w:b/>
          <w:bCs/>
          <w:sz w:val="24"/>
        </w:rPr>
        <w:br w:type="page"/>
      </w:r>
    </w:p>
    <w:p w14:paraId="3DC95D3D" w14:textId="4D0826F7" w:rsidR="00BC74BF" w:rsidRDefault="00A2345B" w:rsidP="00B007A5">
      <w:pPr>
        <w:spacing w:after="0" w:line="360" w:lineRule="auto"/>
        <w:jc w:val="both"/>
        <w:rPr>
          <w:rFonts w:ascii="Times New Roman" w:hAnsi="Times New Roman" w:cs="Times New Roman"/>
          <w:b/>
          <w:bCs/>
          <w:sz w:val="24"/>
        </w:rPr>
      </w:pPr>
      <w:r>
        <w:rPr>
          <w:noProof/>
        </w:rPr>
        <w:lastRenderedPageBreak/>
        <w:drawing>
          <wp:inline distT="0" distB="0" distL="0" distR="0" wp14:anchorId="500B54D3" wp14:editId="0F1A19FC">
            <wp:extent cx="5274310" cy="4485640"/>
            <wp:effectExtent l="0" t="0" r="2540" b="0"/>
            <wp:docPr id="3350199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485640"/>
                    </a:xfrm>
                    <a:prstGeom prst="rect">
                      <a:avLst/>
                    </a:prstGeom>
                    <a:noFill/>
                    <a:ln>
                      <a:noFill/>
                    </a:ln>
                  </pic:spPr>
                </pic:pic>
              </a:graphicData>
            </a:graphic>
          </wp:inline>
        </w:drawing>
      </w:r>
    </w:p>
    <w:p w14:paraId="3A991F8C" w14:textId="603B7911" w:rsidR="00A2345B" w:rsidRPr="007953E0" w:rsidRDefault="00A2345B" w:rsidP="007953E0">
      <w:pPr>
        <w:spacing w:line="360" w:lineRule="auto"/>
        <w:jc w:val="both"/>
        <w:rPr>
          <w:rFonts w:ascii="Times New Roman" w:hAnsi="Times New Roman" w:cs="Times New Roman"/>
          <w:sz w:val="24"/>
        </w:rPr>
      </w:pPr>
      <w:r w:rsidRPr="007953E0">
        <w:rPr>
          <w:rFonts w:ascii="Times New Roman" w:hAnsi="Times New Roman" w:cs="Times New Roman" w:hint="eastAsia"/>
          <w:b/>
          <w:bCs/>
          <w:sz w:val="24"/>
        </w:rPr>
        <w:t>Fig. S</w:t>
      </w:r>
      <w:r w:rsidR="001725A7" w:rsidRPr="007953E0">
        <w:rPr>
          <w:rFonts w:ascii="Times New Roman" w:hAnsi="Times New Roman" w:cs="Times New Roman" w:hint="eastAsia"/>
          <w:b/>
          <w:bCs/>
          <w:sz w:val="24"/>
        </w:rPr>
        <w:t>2</w:t>
      </w:r>
      <w:r w:rsidRPr="007953E0">
        <w:rPr>
          <w:rFonts w:ascii="Times New Roman" w:hAnsi="Times New Roman" w:cs="Times New Roman" w:hint="eastAsia"/>
          <w:b/>
          <w:bCs/>
          <w:sz w:val="24"/>
        </w:rPr>
        <w:t xml:space="preserve">. </w:t>
      </w:r>
      <w:r w:rsidRPr="007953E0">
        <w:rPr>
          <w:rFonts w:ascii="Times New Roman" w:hAnsi="Times New Roman" w:cs="Times New Roman" w:hint="eastAsia"/>
          <w:sz w:val="24"/>
        </w:rPr>
        <w:t xml:space="preserve">Chemical state analysis by high-resolution XPS. </w:t>
      </w:r>
      <w:r w:rsidRPr="007953E0">
        <w:rPr>
          <w:rFonts w:ascii="Times New Roman" w:hAnsi="Times New Roman" w:cs="Times New Roman"/>
          <w:sz w:val="24"/>
        </w:rPr>
        <w:t>(a) Ti 2p spectra of 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hint="eastAsia"/>
          <w:sz w:val="24"/>
        </w:rPr>
        <w:t xml:space="preserve"> and </w:t>
      </w:r>
      <w:r w:rsidRPr="007953E0">
        <w:rPr>
          <w:rFonts w:ascii="Times New Roman" w:hAnsi="Times New Roman" w:cs="Times New Roman"/>
          <w:sz w:val="24"/>
        </w:rPr>
        <w:t>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 (b) C 1s spectrum of 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 xml:space="preserve">; (c) Sn 3d spectra of </w:t>
      </w:r>
      <w:r w:rsidRPr="007953E0">
        <w:rPr>
          <w:rFonts w:ascii="Times New Roman" w:hAnsi="Times New Roman" w:cs="Times New Roman" w:hint="eastAsia"/>
          <w:sz w:val="24"/>
        </w:rPr>
        <w:t>SnO</w:t>
      </w:r>
      <w:r w:rsidRPr="007953E0">
        <w:rPr>
          <w:rFonts w:ascii="Times New Roman" w:hAnsi="Times New Roman" w:cs="Times New Roman" w:hint="eastAsia"/>
          <w:sz w:val="24"/>
          <w:vertAlign w:val="subscript"/>
        </w:rPr>
        <w:t>2</w:t>
      </w:r>
      <w:r w:rsidRPr="007953E0">
        <w:rPr>
          <w:rFonts w:ascii="Times New Roman" w:hAnsi="Times New Roman" w:cs="Times New Roman" w:hint="eastAsia"/>
          <w:sz w:val="24"/>
        </w:rPr>
        <w:t xml:space="preserve"> QDs and </w:t>
      </w:r>
      <w:r w:rsidRPr="007953E0">
        <w:rPr>
          <w:rFonts w:ascii="Times New Roman" w:hAnsi="Times New Roman" w:cs="Times New Roman"/>
          <w:sz w:val="24"/>
        </w:rPr>
        <w:t>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 (d) O 1s spectrum of 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w:t>
      </w:r>
      <w:r w:rsidRPr="007953E0">
        <w:rPr>
          <w:rFonts w:ascii="Times New Roman" w:hAnsi="Times New Roman" w:cs="Times New Roman" w:hint="eastAsia"/>
          <w:sz w:val="24"/>
        </w:rPr>
        <w:t xml:space="preserve"> </w:t>
      </w:r>
    </w:p>
    <w:p w14:paraId="4314389B" w14:textId="77777777" w:rsidR="00BC74BF" w:rsidRDefault="00BC74BF">
      <w:pPr>
        <w:widowControl/>
        <w:rPr>
          <w:rFonts w:ascii="Times New Roman" w:hAnsi="Times New Roman" w:cs="Times New Roman"/>
          <w:b/>
          <w:bCs/>
          <w:sz w:val="24"/>
        </w:rPr>
      </w:pPr>
      <w:r>
        <w:rPr>
          <w:rFonts w:ascii="Times New Roman" w:hAnsi="Times New Roman" w:cs="Times New Roman"/>
          <w:b/>
          <w:bCs/>
          <w:sz w:val="24"/>
        </w:rPr>
        <w:br w:type="page"/>
      </w:r>
    </w:p>
    <w:p w14:paraId="101B3370" w14:textId="06C67EAB" w:rsidR="00B007A5" w:rsidRPr="00B007A5" w:rsidRDefault="00D010FB" w:rsidP="00B007A5">
      <w:pPr>
        <w:spacing w:after="0" w:line="360" w:lineRule="auto"/>
        <w:jc w:val="both"/>
        <w:rPr>
          <w:rFonts w:ascii="Times New Roman" w:hAnsi="Times New Roman" w:cs="Times New Roman"/>
          <w:b/>
          <w:bCs/>
          <w:sz w:val="24"/>
        </w:rPr>
      </w:pPr>
      <w:r>
        <w:rPr>
          <w:noProof/>
        </w:rPr>
        <w:lastRenderedPageBreak/>
        <w:drawing>
          <wp:inline distT="0" distB="0" distL="0" distR="0" wp14:anchorId="4361C0A5" wp14:editId="156F128F">
            <wp:extent cx="5274310" cy="1313180"/>
            <wp:effectExtent l="0" t="0" r="2540" b="1270"/>
            <wp:docPr id="217610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313180"/>
                    </a:xfrm>
                    <a:prstGeom prst="rect">
                      <a:avLst/>
                    </a:prstGeom>
                    <a:noFill/>
                    <a:ln>
                      <a:noFill/>
                    </a:ln>
                  </pic:spPr>
                </pic:pic>
              </a:graphicData>
            </a:graphic>
          </wp:inline>
        </w:drawing>
      </w:r>
    </w:p>
    <w:p w14:paraId="2D060A4C" w14:textId="77777777" w:rsidR="00D010FB" w:rsidRPr="007953E0" w:rsidRDefault="00D010FB" w:rsidP="00D010FB">
      <w:pPr>
        <w:spacing w:line="360" w:lineRule="auto"/>
        <w:jc w:val="both"/>
        <w:rPr>
          <w:rFonts w:ascii="Times New Roman" w:hAnsi="Times New Roman" w:cs="Times New Roman"/>
          <w:sz w:val="24"/>
        </w:rPr>
      </w:pPr>
      <w:r w:rsidRPr="007953E0">
        <w:rPr>
          <w:rFonts w:ascii="Times New Roman" w:hAnsi="Times New Roman" w:cs="Times New Roman"/>
          <w:b/>
          <w:bCs/>
          <w:sz w:val="24"/>
        </w:rPr>
        <w:t xml:space="preserve">Fig. S3. </w:t>
      </w:r>
      <w:r w:rsidRPr="007953E0">
        <w:rPr>
          <w:rFonts w:ascii="Times New Roman" w:hAnsi="Times New Roman" w:cs="Times New Roman"/>
          <w:sz w:val="24"/>
        </w:rPr>
        <w:t xml:space="preserve">Evaluation of </w:t>
      </w:r>
      <w:r w:rsidRPr="007953E0">
        <w:rPr>
          <w:rFonts w:ascii="Times New Roman" w:hAnsi="Times New Roman" w:cs="Times New Roman"/>
          <w:i/>
          <w:iCs/>
          <w:sz w:val="24"/>
        </w:rPr>
        <w:t>in vitro</w:t>
      </w:r>
      <w:r w:rsidRPr="007953E0">
        <w:rPr>
          <w:rFonts w:ascii="Times New Roman" w:hAnsi="Times New Roman" w:cs="Times New Roman"/>
          <w:sz w:val="24"/>
        </w:rPr>
        <w:t xml:space="preserve"> safety of 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 Viability of (a)</w:t>
      </w:r>
      <w:r w:rsidRPr="007953E0">
        <w:rPr>
          <w:rFonts w:ascii="Times New Roman" w:hAnsi="Times New Roman" w:cs="Times New Roman" w:hint="eastAsia"/>
          <w:sz w:val="24"/>
        </w:rPr>
        <w:t xml:space="preserve"> CHO, (b) Vero, and (c) HeLa cells </w:t>
      </w:r>
      <w:r w:rsidRPr="007953E0">
        <w:rPr>
          <w:rFonts w:ascii="Times New Roman" w:hAnsi="Times New Roman" w:cs="Times New Roman"/>
          <w:sz w:val="24"/>
        </w:rPr>
        <w:t>upon treatment with 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QDs/Ti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 xml:space="preserve"> at varying concentrations. Data are presented as the mean ± SD (</w:t>
      </w:r>
      <w:r w:rsidRPr="007953E0">
        <w:rPr>
          <w:rFonts w:ascii="Times New Roman" w:hAnsi="Times New Roman" w:cs="Times New Roman"/>
          <w:i/>
          <w:iCs/>
          <w:sz w:val="24"/>
        </w:rPr>
        <w:t>n</w:t>
      </w:r>
      <w:r w:rsidRPr="007953E0">
        <w:rPr>
          <w:rFonts w:ascii="Times New Roman" w:hAnsi="Times New Roman" w:cs="Times New Roman"/>
          <w:sz w:val="24"/>
        </w:rPr>
        <w:t xml:space="preserve"> = 3). </w:t>
      </w:r>
      <w:bookmarkStart w:id="7" w:name="_Hlk179015337"/>
      <w:proofErr w:type="spellStart"/>
      <w:r w:rsidRPr="007953E0">
        <w:rPr>
          <w:rFonts w:ascii="Times New Roman" w:hAnsi="Times New Roman" w:cs="Times New Roman"/>
          <w:i/>
          <w:iCs/>
          <w:sz w:val="24"/>
        </w:rPr>
        <w:t>n.s</w:t>
      </w:r>
      <w:proofErr w:type="spellEnd"/>
      <w:r w:rsidRPr="007953E0">
        <w:rPr>
          <w:rFonts w:ascii="Times New Roman" w:hAnsi="Times New Roman" w:cs="Times New Roman"/>
          <w:i/>
          <w:iCs/>
          <w:sz w:val="24"/>
        </w:rPr>
        <w:t>.</w:t>
      </w:r>
      <w:r w:rsidRPr="007953E0">
        <w:rPr>
          <w:rFonts w:ascii="Times New Roman" w:hAnsi="Times New Roman" w:cs="Times New Roman"/>
          <w:sz w:val="24"/>
        </w:rPr>
        <w:t>, not significant</w:t>
      </w:r>
      <w:bookmarkEnd w:id="7"/>
      <w:r w:rsidRPr="007953E0">
        <w:rPr>
          <w:rFonts w:ascii="Times New Roman" w:hAnsi="Times New Roman" w:cs="Times New Roman" w:hint="eastAsia"/>
          <w:sz w:val="24"/>
        </w:rPr>
        <w:t>,</w:t>
      </w:r>
      <w:r w:rsidRPr="007953E0">
        <w:rPr>
          <w:rFonts w:ascii="Times New Roman" w:hAnsi="Times New Roman" w:cs="Times New Roman"/>
          <w:sz w:val="24"/>
        </w:rPr>
        <w:t xml:space="preserve"> using one-way ANOVA.</w:t>
      </w:r>
      <w:r w:rsidRPr="007953E0">
        <w:rPr>
          <w:rFonts w:ascii="Times New Roman" w:hAnsi="Times New Roman" w:cs="Times New Roman" w:hint="eastAsia"/>
          <w:sz w:val="24"/>
        </w:rPr>
        <w:t xml:space="preserve"> </w:t>
      </w:r>
    </w:p>
    <w:p w14:paraId="337D328C" w14:textId="33BB565C" w:rsidR="00B007A5" w:rsidRPr="00B007A5" w:rsidRDefault="00BC74BF" w:rsidP="002A707E">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7CB1E91B" w14:textId="755FC4E7" w:rsidR="00887C93" w:rsidRDefault="00887C93">
      <w:pPr>
        <w:widowControl/>
        <w:rPr>
          <w:rFonts w:ascii="Times New Roman" w:hAnsi="Times New Roman" w:cs="Times New Roman"/>
          <w:b/>
          <w:bCs/>
          <w:sz w:val="24"/>
        </w:rPr>
      </w:pPr>
      <w:r>
        <w:rPr>
          <w:noProof/>
        </w:rPr>
        <w:lastRenderedPageBreak/>
        <w:drawing>
          <wp:inline distT="0" distB="0" distL="0" distR="0" wp14:anchorId="18C8C0DA" wp14:editId="7E53CA16">
            <wp:extent cx="5274310" cy="1508760"/>
            <wp:effectExtent l="0" t="0" r="2540" b="0"/>
            <wp:docPr id="14746252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508760"/>
                    </a:xfrm>
                    <a:prstGeom prst="rect">
                      <a:avLst/>
                    </a:prstGeom>
                    <a:noFill/>
                    <a:ln>
                      <a:noFill/>
                    </a:ln>
                  </pic:spPr>
                </pic:pic>
              </a:graphicData>
            </a:graphic>
          </wp:inline>
        </w:drawing>
      </w:r>
    </w:p>
    <w:p w14:paraId="4ED008BF" w14:textId="5D197818" w:rsidR="00887C93" w:rsidRPr="007953E0" w:rsidRDefault="00887C93" w:rsidP="00887C93">
      <w:pPr>
        <w:widowControl/>
        <w:spacing w:line="360" w:lineRule="auto"/>
        <w:rPr>
          <w:rFonts w:ascii="Times New Roman" w:hAnsi="Times New Roman" w:cs="Times New Roman"/>
          <w:iCs/>
          <w:sz w:val="24"/>
        </w:rPr>
      </w:pPr>
      <w:r w:rsidRPr="007953E0">
        <w:rPr>
          <w:rFonts w:ascii="Times New Roman" w:hAnsi="Times New Roman" w:cs="Times New Roman" w:hint="eastAsia"/>
          <w:b/>
          <w:bCs/>
          <w:iCs/>
          <w:sz w:val="24"/>
        </w:rPr>
        <w:t>Fig. S</w:t>
      </w:r>
      <w:r w:rsidR="001725A7" w:rsidRPr="007953E0">
        <w:rPr>
          <w:rFonts w:ascii="Times New Roman" w:hAnsi="Times New Roman" w:cs="Times New Roman" w:hint="eastAsia"/>
          <w:b/>
          <w:bCs/>
          <w:iCs/>
          <w:sz w:val="24"/>
        </w:rPr>
        <w:t>4</w:t>
      </w:r>
      <w:r w:rsidRPr="007953E0">
        <w:rPr>
          <w:rFonts w:ascii="Times New Roman" w:hAnsi="Times New Roman" w:cs="Times New Roman" w:hint="eastAsia"/>
          <w:b/>
          <w:bCs/>
          <w:iCs/>
          <w:sz w:val="24"/>
        </w:rPr>
        <w:t>.</w:t>
      </w:r>
      <w:r w:rsidRPr="007953E0">
        <w:rPr>
          <w:rFonts w:ascii="Times New Roman" w:hAnsi="Times New Roman" w:cs="Times New Roman" w:hint="eastAsia"/>
          <w:iCs/>
          <w:sz w:val="24"/>
        </w:rPr>
        <w:t xml:space="preserve"> Optical bandgap analysis. The bandgap of (a) SnO</w:t>
      </w:r>
      <w:r w:rsidRPr="007953E0">
        <w:rPr>
          <w:rFonts w:ascii="Times New Roman" w:hAnsi="Times New Roman" w:cs="Times New Roman" w:hint="eastAsia"/>
          <w:iCs/>
          <w:sz w:val="24"/>
          <w:vertAlign w:val="subscript"/>
        </w:rPr>
        <w:t>2</w:t>
      </w:r>
      <w:r w:rsidRPr="007953E0">
        <w:rPr>
          <w:rFonts w:ascii="Times New Roman" w:hAnsi="Times New Roman" w:cs="Times New Roman" w:hint="eastAsia"/>
          <w:iCs/>
          <w:sz w:val="24"/>
        </w:rPr>
        <w:t xml:space="preserve"> QDs, (b) Ti</w:t>
      </w:r>
      <w:r w:rsidRPr="007953E0">
        <w:rPr>
          <w:rFonts w:ascii="Times New Roman" w:hAnsi="Times New Roman" w:cs="Times New Roman" w:hint="eastAsia"/>
          <w:iCs/>
          <w:sz w:val="24"/>
          <w:vertAlign w:val="subscript"/>
        </w:rPr>
        <w:t>3</w:t>
      </w:r>
      <w:r w:rsidRPr="007953E0">
        <w:rPr>
          <w:rFonts w:ascii="Times New Roman" w:hAnsi="Times New Roman" w:cs="Times New Roman" w:hint="eastAsia"/>
          <w:iCs/>
          <w:sz w:val="24"/>
        </w:rPr>
        <w:t>C</w:t>
      </w:r>
      <w:r w:rsidRPr="007953E0">
        <w:rPr>
          <w:rFonts w:ascii="Times New Roman" w:hAnsi="Times New Roman" w:cs="Times New Roman" w:hint="eastAsia"/>
          <w:iCs/>
          <w:sz w:val="24"/>
          <w:vertAlign w:val="subscript"/>
        </w:rPr>
        <w:t>2</w:t>
      </w:r>
      <w:r w:rsidRPr="007953E0">
        <w:rPr>
          <w:rFonts w:ascii="Times New Roman" w:hAnsi="Times New Roman" w:cs="Times New Roman" w:hint="eastAsia"/>
          <w:iCs/>
          <w:sz w:val="24"/>
        </w:rPr>
        <w:t>T</w:t>
      </w:r>
      <w:r w:rsidRPr="007953E0">
        <w:rPr>
          <w:rFonts w:ascii="Times New Roman" w:hAnsi="Times New Roman" w:cs="Times New Roman" w:hint="eastAsia"/>
          <w:iCs/>
          <w:sz w:val="24"/>
          <w:vertAlign w:val="subscript"/>
        </w:rPr>
        <w:t>x</w:t>
      </w:r>
      <w:r w:rsidRPr="007953E0">
        <w:rPr>
          <w:rFonts w:ascii="Times New Roman" w:hAnsi="Times New Roman" w:cs="Times New Roman" w:hint="eastAsia"/>
          <w:iCs/>
          <w:sz w:val="24"/>
        </w:rPr>
        <w:t xml:space="preserve"> and (c) SnO</w:t>
      </w:r>
      <w:r w:rsidRPr="007953E0">
        <w:rPr>
          <w:rFonts w:ascii="Times New Roman" w:hAnsi="Times New Roman" w:cs="Times New Roman" w:hint="eastAsia"/>
          <w:iCs/>
          <w:sz w:val="24"/>
          <w:vertAlign w:val="subscript"/>
        </w:rPr>
        <w:t>2</w:t>
      </w:r>
      <w:r w:rsidRPr="007953E0">
        <w:rPr>
          <w:rFonts w:ascii="Times New Roman" w:hAnsi="Times New Roman" w:cs="Times New Roman" w:hint="eastAsia"/>
          <w:iCs/>
          <w:sz w:val="24"/>
        </w:rPr>
        <w:t xml:space="preserve"> QDs/Ti</w:t>
      </w:r>
      <w:r w:rsidRPr="007953E0">
        <w:rPr>
          <w:rFonts w:ascii="Times New Roman" w:hAnsi="Times New Roman" w:cs="Times New Roman" w:hint="eastAsia"/>
          <w:iCs/>
          <w:sz w:val="24"/>
          <w:vertAlign w:val="subscript"/>
        </w:rPr>
        <w:t>3</w:t>
      </w:r>
      <w:r w:rsidRPr="007953E0">
        <w:rPr>
          <w:rFonts w:ascii="Times New Roman" w:hAnsi="Times New Roman" w:cs="Times New Roman" w:hint="eastAsia"/>
          <w:iCs/>
          <w:sz w:val="24"/>
        </w:rPr>
        <w:t>C</w:t>
      </w:r>
      <w:r w:rsidRPr="007953E0">
        <w:rPr>
          <w:rFonts w:ascii="Times New Roman" w:hAnsi="Times New Roman" w:cs="Times New Roman" w:hint="eastAsia"/>
          <w:iCs/>
          <w:sz w:val="24"/>
          <w:vertAlign w:val="subscript"/>
        </w:rPr>
        <w:t>2</w:t>
      </w:r>
      <w:r w:rsidRPr="007953E0">
        <w:rPr>
          <w:rFonts w:ascii="Times New Roman" w:hAnsi="Times New Roman" w:cs="Times New Roman" w:hint="eastAsia"/>
          <w:iCs/>
          <w:sz w:val="24"/>
        </w:rPr>
        <w:t>T</w:t>
      </w:r>
      <w:r w:rsidRPr="007953E0">
        <w:rPr>
          <w:rFonts w:ascii="Times New Roman" w:hAnsi="Times New Roman" w:cs="Times New Roman" w:hint="eastAsia"/>
          <w:iCs/>
          <w:sz w:val="24"/>
          <w:vertAlign w:val="subscript"/>
        </w:rPr>
        <w:t>x</w:t>
      </w:r>
      <w:r w:rsidRPr="007953E0">
        <w:rPr>
          <w:rFonts w:ascii="Times New Roman" w:hAnsi="Times New Roman" w:cs="Times New Roman" w:hint="eastAsia"/>
          <w:iCs/>
          <w:sz w:val="24"/>
        </w:rPr>
        <w:t>.</w:t>
      </w:r>
    </w:p>
    <w:p w14:paraId="11DBBD81" w14:textId="2D688F5F" w:rsidR="00887C93" w:rsidRDefault="00887C93">
      <w:pPr>
        <w:widowControl/>
        <w:rPr>
          <w:rFonts w:ascii="Times New Roman" w:hAnsi="Times New Roman" w:cs="Times New Roman"/>
          <w:b/>
          <w:bCs/>
          <w:sz w:val="24"/>
        </w:rPr>
      </w:pPr>
      <w:r>
        <w:rPr>
          <w:rFonts w:ascii="Times New Roman" w:hAnsi="Times New Roman" w:cs="Times New Roman"/>
          <w:b/>
          <w:bCs/>
          <w:sz w:val="24"/>
        </w:rPr>
        <w:br w:type="page"/>
      </w:r>
    </w:p>
    <w:p w14:paraId="1502CABD" w14:textId="44692C77" w:rsidR="008D4DC5" w:rsidRDefault="002C2221" w:rsidP="00B007A5">
      <w:pPr>
        <w:spacing w:after="0" w:line="360" w:lineRule="auto"/>
        <w:jc w:val="both"/>
        <w:rPr>
          <w:rFonts w:ascii="Times New Roman" w:hAnsi="Times New Roman" w:cs="Times New Roman"/>
          <w:b/>
          <w:bCs/>
          <w:sz w:val="24"/>
        </w:rPr>
      </w:pPr>
      <w:r>
        <w:rPr>
          <w:noProof/>
        </w:rPr>
        <w:lastRenderedPageBreak/>
        <w:drawing>
          <wp:inline distT="0" distB="0" distL="0" distR="0" wp14:anchorId="4BDD2086" wp14:editId="0A0F4926">
            <wp:extent cx="5274310" cy="1562100"/>
            <wp:effectExtent l="0" t="0" r="2540" b="0"/>
            <wp:docPr id="18440052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562100"/>
                    </a:xfrm>
                    <a:prstGeom prst="rect">
                      <a:avLst/>
                    </a:prstGeom>
                    <a:noFill/>
                    <a:ln>
                      <a:noFill/>
                    </a:ln>
                  </pic:spPr>
                </pic:pic>
              </a:graphicData>
            </a:graphic>
          </wp:inline>
        </w:drawing>
      </w:r>
    </w:p>
    <w:p w14:paraId="1F2F9EE6" w14:textId="5433ACDB" w:rsidR="00666446" w:rsidRPr="00523AF6" w:rsidRDefault="003E1826" w:rsidP="00523AF6">
      <w:pPr>
        <w:spacing w:line="360" w:lineRule="auto"/>
        <w:jc w:val="both"/>
        <w:rPr>
          <w:rFonts w:ascii="Times New Roman" w:hAnsi="Times New Roman" w:cs="Times New Roman"/>
          <w:color w:val="000000" w:themeColor="text1"/>
          <w:sz w:val="24"/>
        </w:rPr>
      </w:pPr>
      <w:r w:rsidRPr="002A707E">
        <w:rPr>
          <w:rFonts w:ascii="Times New Roman" w:hAnsi="Times New Roman" w:cs="Times New Roman" w:hint="eastAsia"/>
          <w:b/>
          <w:bCs/>
          <w:sz w:val="24"/>
        </w:rPr>
        <w:t>Fig. S</w:t>
      </w:r>
      <w:r w:rsidR="001725A7">
        <w:rPr>
          <w:rFonts w:ascii="Times New Roman" w:hAnsi="Times New Roman" w:cs="Times New Roman" w:hint="eastAsia"/>
          <w:b/>
          <w:bCs/>
          <w:sz w:val="24"/>
        </w:rPr>
        <w:t>5</w:t>
      </w:r>
      <w:r w:rsidRPr="002A707E">
        <w:rPr>
          <w:rFonts w:ascii="Times New Roman" w:hAnsi="Times New Roman" w:cs="Times New Roman" w:hint="eastAsia"/>
          <w:b/>
          <w:bCs/>
          <w:sz w:val="24"/>
        </w:rPr>
        <w:t xml:space="preserve">. </w:t>
      </w:r>
      <w:r w:rsidR="003D07C4" w:rsidRPr="002A707E">
        <w:rPr>
          <w:rFonts w:ascii="Times New Roman" w:hAnsi="Times New Roman" w:cs="Times New Roman" w:hint="eastAsia"/>
          <w:sz w:val="24"/>
        </w:rPr>
        <w:t xml:space="preserve">Photothermal performance of </w:t>
      </w:r>
      <w:r w:rsidR="003D07C4" w:rsidRPr="002A707E">
        <w:rPr>
          <w:rFonts w:ascii="Times New Roman" w:hAnsi="Times New Roman" w:cs="Times New Roman"/>
          <w:color w:val="000000" w:themeColor="text1"/>
          <w:sz w:val="24"/>
        </w:rPr>
        <w:t>SnO</w:t>
      </w:r>
      <w:r w:rsidR="003D07C4" w:rsidRPr="002A707E">
        <w:rPr>
          <w:rFonts w:ascii="Times New Roman" w:hAnsi="Times New Roman" w:cs="Times New Roman"/>
          <w:color w:val="000000" w:themeColor="text1"/>
          <w:sz w:val="24"/>
          <w:vertAlign w:val="subscript"/>
        </w:rPr>
        <w:t>2</w:t>
      </w:r>
      <w:r w:rsidR="003D07C4" w:rsidRPr="002A707E">
        <w:rPr>
          <w:rFonts w:ascii="Times New Roman" w:hAnsi="Times New Roman" w:cs="Times New Roman"/>
          <w:color w:val="000000" w:themeColor="text1"/>
          <w:sz w:val="24"/>
        </w:rPr>
        <w:t xml:space="preserve"> QDs/Ti</w:t>
      </w:r>
      <w:r w:rsidR="003D07C4" w:rsidRPr="002A707E">
        <w:rPr>
          <w:rFonts w:ascii="Times New Roman" w:hAnsi="Times New Roman" w:cs="Times New Roman"/>
          <w:color w:val="000000" w:themeColor="text1"/>
          <w:sz w:val="24"/>
          <w:vertAlign w:val="subscript"/>
        </w:rPr>
        <w:t>3</w:t>
      </w:r>
      <w:r w:rsidR="003D07C4" w:rsidRPr="002A707E">
        <w:rPr>
          <w:rFonts w:ascii="Times New Roman" w:hAnsi="Times New Roman" w:cs="Times New Roman"/>
          <w:color w:val="000000" w:themeColor="text1"/>
          <w:sz w:val="24"/>
        </w:rPr>
        <w:t>C</w:t>
      </w:r>
      <w:r w:rsidR="003D07C4" w:rsidRPr="002A707E">
        <w:rPr>
          <w:rFonts w:ascii="Times New Roman" w:hAnsi="Times New Roman" w:cs="Times New Roman"/>
          <w:color w:val="000000" w:themeColor="text1"/>
          <w:sz w:val="24"/>
          <w:vertAlign w:val="subscript"/>
        </w:rPr>
        <w:t>2</w:t>
      </w:r>
      <w:r w:rsidR="003D07C4" w:rsidRPr="002A707E">
        <w:rPr>
          <w:rFonts w:ascii="Times New Roman" w:hAnsi="Times New Roman" w:cs="Times New Roman"/>
          <w:color w:val="000000" w:themeColor="text1"/>
          <w:sz w:val="24"/>
        </w:rPr>
        <w:t>T</w:t>
      </w:r>
      <w:r w:rsidR="003D07C4" w:rsidRPr="002A707E">
        <w:rPr>
          <w:rFonts w:ascii="Times New Roman" w:hAnsi="Times New Roman" w:cs="Times New Roman"/>
          <w:color w:val="000000" w:themeColor="text1"/>
          <w:sz w:val="24"/>
          <w:vertAlign w:val="subscript"/>
        </w:rPr>
        <w:t>x</w:t>
      </w:r>
      <w:r w:rsidR="003D07C4" w:rsidRPr="002A707E">
        <w:rPr>
          <w:rFonts w:ascii="Times New Roman" w:hAnsi="Times New Roman" w:cs="Times New Roman" w:hint="eastAsia"/>
          <w:color w:val="000000" w:themeColor="text1"/>
          <w:sz w:val="24"/>
        </w:rPr>
        <w:t xml:space="preserve">. </w:t>
      </w:r>
      <w:r w:rsidR="00CB2090" w:rsidRPr="002A707E">
        <w:rPr>
          <w:rFonts w:ascii="Times New Roman" w:hAnsi="Times New Roman" w:cs="Times New Roman" w:hint="eastAsia"/>
          <w:sz w:val="24"/>
        </w:rPr>
        <w:t>(a)</w:t>
      </w:r>
      <w:r w:rsidR="00CB2090">
        <w:rPr>
          <w:rFonts w:ascii="Times New Roman" w:hAnsi="Times New Roman" w:cs="Times New Roman" w:hint="eastAsia"/>
          <w:sz w:val="24"/>
        </w:rPr>
        <w:t xml:space="preserve"> </w:t>
      </w:r>
      <w:r w:rsidR="003D07C4" w:rsidRPr="002A707E">
        <w:rPr>
          <w:rFonts w:ascii="Times New Roman" w:hAnsi="Times New Roman" w:cs="Times New Roman" w:hint="eastAsia"/>
          <w:sz w:val="24"/>
        </w:rPr>
        <w:t xml:space="preserve">Photothermal curves and </w:t>
      </w:r>
      <w:r w:rsidR="00CB2090" w:rsidRPr="002A707E">
        <w:rPr>
          <w:rFonts w:ascii="Times New Roman" w:hAnsi="Times New Roman" w:cs="Times New Roman" w:hint="eastAsia"/>
          <w:sz w:val="24"/>
        </w:rPr>
        <w:t>(b)</w:t>
      </w:r>
      <w:r w:rsidR="00CB2090">
        <w:rPr>
          <w:rFonts w:ascii="Times New Roman" w:hAnsi="Times New Roman" w:cs="Times New Roman" w:hint="eastAsia"/>
          <w:sz w:val="24"/>
        </w:rPr>
        <w:t xml:space="preserve"> </w:t>
      </w:r>
      <w:r w:rsidR="003D07C4" w:rsidRPr="002A707E">
        <w:rPr>
          <w:rFonts w:ascii="Times New Roman" w:hAnsi="Times New Roman" w:cs="Times New Roman"/>
          <w:sz w:val="24"/>
        </w:rPr>
        <w:t>real-time infrared thermal images</w:t>
      </w:r>
      <w:r w:rsidR="003D07C4" w:rsidRPr="002A707E">
        <w:rPr>
          <w:rFonts w:ascii="Times New Roman" w:hAnsi="Times New Roman" w:cs="Times New Roman" w:hint="eastAsia"/>
          <w:sz w:val="24"/>
        </w:rPr>
        <w:t xml:space="preserve"> of </w:t>
      </w:r>
      <w:r w:rsidR="003D07C4" w:rsidRPr="002A707E">
        <w:rPr>
          <w:rFonts w:ascii="Times New Roman" w:hAnsi="Times New Roman" w:cs="Times New Roman"/>
          <w:color w:val="000000" w:themeColor="text1"/>
          <w:sz w:val="24"/>
        </w:rPr>
        <w:t>Ti</w:t>
      </w:r>
      <w:r w:rsidR="003D07C4" w:rsidRPr="002A707E">
        <w:rPr>
          <w:rFonts w:ascii="Times New Roman" w:hAnsi="Times New Roman" w:cs="Times New Roman"/>
          <w:color w:val="000000" w:themeColor="text1"/>
          <w:sz w:val="24"/>
          <w:vertAlign w:val="subscript"/>
        </w:rPr>
        <w:t>3</w:t>
      </w:r>
      <w:r w:rsidR="003D07C4" w:rsidRPr="002A707E">
        <w:rPr>
          <w:rFonts w:ascii="Times New Roman" w:hAnsi="Times New Roman" w:cs="Times New Roman"/>
          <w:color w:val="000000" w:themeColor="text1"/>
          <w:sz w:val="24"/>
        </w:rPr>
        <w:t>C</w:t>
      </w:r>
      <w:r w:rsidR="003D07C4" w:rsidRPr="002A707E">
        <w:rPr>
          <w:rFonts w:ascii="Times New Roman" w:hAnsi="Times New Roman" w:cs="Times New Roman"/>
          <w:color w:val="000000" w:themeColor="text1"/>
          <w:sz w:val="24"/>
          <w:vertAlign w:val="subscript"/>
        </w:rPr>
        <w:t>2</w:t>
      </w:r>
      <w:r w:rsidR="003D07C4" w:rsidRPr="002A707E">
        <w:rPr>
          <w:rFonts w:ascii="Times New Roman" w:hAnsi="Times New Roman" w:cs="Times New Roman"/>
          <w:color w:val="000000" w:themeColor="text1"/>
          <w:sz w:val="24"/>
        </w:rPr>
        <w:t>T</w:t>
      </w:r>
      <w:r w:rsidR="003D07C4" w:rsidRPr="002A707E">
        <w:rPr>
          <w:rFonts w:ascii="Times New Roman" w:hAnsi="Times New Roman" w:cs="Times New Roman"/>
          <w:color w:val="000000" w:themeColor="text1"/>
          <w:sz w:val="24"/>
          <w:vertAlign w:val="subscript"/>
        </w:rPr>
        <w:t>x</w:t>
      </w:r>
      <w:r w:rsidR="003D07C4" w:rsidRPr="002A707E">
        <w:rPr>
          <w:rFonts w:ascii="Times New Roman" w:hAnsi="Times New Roman" w:cs="Times New Roman"/>
          <w:color w:val="000000" w:themeColor="text1"/>
          <w:sz w:val="24"/>
        </w:rPr>
        <w:t xml:space="preserve"> and SnO</w:t>
      </w:r>
      <w:r w:rsidR="003D07C4" w:rsidRPr="002A707E">
        <w:rPr>
          <w:rFonts w:ascii="Times New Roman" w:hAnsi="Times New Roman" w:cs="Times New Roman"/>
          <w:color w:val="000000" w:themeColor="text1"/>
          <w:sz w:val="24"/>
          <w:vertAlign w:val="subscript"/>
        </w:rPr>
        <w:t>2</w:t>
      </w:r>
      <w:r w:rsidR="003D07C4" w:rsidRPr="002A707E">
        <w:rPr>
          <w:rFonts w:ascii="Times New Roman" w:hAnsi="Times New Roman" w:cs="Times New Roman"/>
          <w:color w:val="000000" w:themeColor="text1"/>
          <w:sz w:val="24"/>
        </w:rPr>
        <w:t xml:space="preserve"> QDs/Ti</w:t>
      </w:r>
      <w:r w:rsidR="003D07C4" w:rsidRPr="002A707E">
        <w:rPr>
          <w:rFonts w:ascii="Times New Roman" w:hAnsi="Times New Roman" w:cs="Times New Roman"/>
          <w:color w:val="000000" w:themeColor="text1"/>
          <w:sz w:val="24"/>
          <w:vertAlign w:val="subscript"/>
        </w:rPr>
        <w:t>3</w:t>
      </w:r>
      <w:r w:rsidR="003D07C4" w:rsidRPr="002A707E">
        <w:rPr>
          <w:rFonts w:ascii="Times New Roman" w:hAnsi="Times New Roman" w:cs="Times New Roman"/>
          <w:color w:val="000000" w:themeColor="text1"/>
          <w:sz w:val="24"/>
        </w:rPr>
        <w:t>C</w:t>
      </w:r>
      <w:r w:rsidR="003D07C4" w:rsidRPr="002A707E">
        <w:rPr>
          <w:rFonts w:ascii="Times New Roman" w:hAnsi="Times New Roman" w:cs="Times New Roman"/>
          <w:color w:val="000000" w:themeColor="text1"/>
          <w:sz w:val="24"/>
          <w:vertAlign w:val="subscript"/>
        </w:rPr>
        <w:t>2</w:t>
      </w:r>
      <w:r w:rsidR="003D07C4" w:rsidRPr="002A707E">
        <w:rPr>
          <w:rFonts w:ascii="Times New Roman" w:hAnsi="Times New Roman" w:cs="Times New Roman"/>
          <w:color w:val="000000" w:themeColor="text1"/>
          <w:sz w:val="24"/>
        </w:rPr>
        <w:t>T</w:t>
      </w:r>
      <w:r w:rsidR="003D07C4" w:rsidRPr="002A707E">
        <w:rPr>
          <w:rFonts w:ascii="Times New Roman" w:hAnsi="Times New Roman" w:cs="Times New Roman"/>
          <w:color w:val="000000" w:themeColor="text1"/>
          <w:sz w:val="24"/>
          <w:vertAlign w:val="subscript"/>
        </w:rPr>
        <w:t>x</w:t>
      </w:r>
      <w:r w:rsidR="003D07C4" w:rsidRPr="002A707E">
        <w:rPr>
          <w:rFonts w:ascii="Times New Roman" w:hAnsi="Times New Roman" w:cs="Times New Roman" w:hint="eastAsia"/>
          <w:color w:val="000000" w:themeColor="text1"/>
          <w:sz w:val="24"/>
        </w:rPr>
        <w:t xml:space="preserve"> </w:t>
      </w:r>
      <w:r w:rsidR="003D07C4" w:rsidRPr="002A707E">
        <w:rPr>
          <w:rFonts w:ascii="Times New Roman" w:hAnsi="Times New Roman" w:cs="Times New Roman"/>
          <w:sz w:val="24"/>
        </w:rPr>
        <w:t xml:space="preserve">under </w:t>
      </w:r>
      <w:r w:rsidR="00FE71D5" w:rsidRPr="002A707E">
        <w:rPr>
          <w:rFonts w:ascii="Times New Roman" w:hAnsi="Times New Roman" w:cs="Times New Roman" w:hint="eastAsia"/>
          <w:sz w:val="24"/>
        </w:rPr>
        <w:t xml:space="preserve">808 nm </w:t>
      </w:r>
      <w:r w:rsidR="003D07C4" w:rsidRPr="002A707E">
        <w:rPr>
          <w:rFonts w:ascii="Times New Roman" w:hAnsi="Times New Roman" w:cs="Times New Roman"/>
          <w:sz w:val="24"/>
        </w:rPr>
        <w:t>NIR irradiation</w:t>
      </w:r>
      <w:r w:rsidR="003D07C4" w:rsidRPr="002A707E">
        <w:rPr>
          <w:rFonts w:ascii="Times New Roman" w:hAnsi="Times New Roman" w:cs="Times New Roman" w:hint="eastAsia"/>
          <w:sz w:val="24"/>
        </w:rPr>
        <w:t xml:space="preserve">. </w:t>
      </w:r>
      <w:r w:rsidR="00666446" w:rsidRPr="005E79E5">
        <w:rPr>
          <w:rFonts w:ascii="Times New Roman" w:hAnsi="Times New Roman" w:cs="Times New Roman"/>
          <w:color w:val="000000" w:themeColor="text1"/>
          <w:sz w:val="24"/>
        </w:rPr>
        <w:t>Data are presented as the mean ± SD (</w:t>
      </w:r>
      <w:r w:rsidR="00666446" w:rsidRPr="00D51FC7">
        <w:rPr>
          <w:rFonts w:ascii="Times New Roman" w:hAnsi="Times New Roman" w:cs="Times New Roman"/>
          <w:i/>
          <w:iCs/>
          <w:color w:val="000000" w:themeColor="text1"/>
          <w:sz w:val="24"/>
        </w:rPr>
        <w:t>n</w:t>
      </w:r>
      <w:r w:rsidR="00666446" w:rsidRPr="005E79E5">
        <w:rPr>
          <w:rFonts w:ascii="Times New Roman" w:hAnsi="Times New Roman" w:cs="Times New Roman"/>
          <w:color w:val="000000" w:themeColor="text1"/>
          <w:sz w:val="24"/>
        </w:rPr>
        <w:t xml:space="preserve"> = 3). </w:t>
      </w:r>
      <w:r w:rsidR="00666446" w:rsidRPr="005E79E5">
        <w:rPr>
          <w:rFonts w:ascii="Times New Roman" w:hAnsi="Times New Roman" w:cs="Times New Roman"/>
          <w:color w:val="000000" w:themeColor="text1"/>
          <w:sz w:val="24"/>
          <w:vertAlign w:val="superscript"/>
        </w:rPr>
        <w:t>***</w:t>
      </w:r>
      <w:r w:rsidR="00666446" w:rsidRPr="005E79E5">
        <w:rPr>
          <w:rFonts w:ascii="Times New Roman" w:hAnsi="Times New Roman" w:cs="Times New Roman"/>
          <w:i/>
          <w:iCs/>
          <w:color w:val="000000" w:themeColor="text1"/>
          <w:sz w:val="24"/>
        </w:rPr>
        <w:t>p</w:t>
      </w:r>
      <w:r w:rsidR="00666446" w:rsidRPr="005E79E5">
        <w:rPr>
          <w:rFonts w:ascii="Times New Roman" w:hAnsi="Times New Roman" w:cs="Times New Roman"/>
          <w:color w:val="000000" w:themeColor="text1"/>
          <w:sz w:val="24"/>
        </w:rPr>
        <w:t xml:space="preserve"> &lt; 0.001 using one-way ANOVA.</w:t>
      </w:r>
      <w:r w:rsidR="00666446">
        <w:rPr>
          <w:rFonts w:ascii="Times New Roman" w:hAnsi="Times New Roman" w:cs="Times New Roman" w:hint="eastAsia"/>
          <w:color w:val="000000" w:themeColor="text1"/>
          <w:sz w:val="24"/>
        </w:rPr>
        <w:t xml:space="preserve"> </w:t>
      </w:r>
    </w:p>
    <w:p w14:paraId="30841C6A" w14:textId="5742ECB1" w:rsidR="00BC74BF" w:rsidRPr="00BC74BF" w:rsidRDefault="00BC74BF" w:rsidP="00BC74BF">
      <w:pPr>
        <w:widowControl/>
        <w:rPr>
          <w:rFonts w:ascii="Times New Roman" w:hAnsi="Times New Roman" w:cs="Times New Roman"/>
          <w:sz w:val="24"/>
        </w:rPr>
      </w:pPr>
      <w:r>
        <w:rPr>
          <w:rFonts w:ascii="Times New Roman" w:hAnsi="Times New Roman" w:cs="Times New Roman"/>
          <w:sz w:val="24"/>
        </w:rPr>
        <w:br w:type="page"/>
      </w:r>
    </w:p>
    <w:p w14:paraId="5079F4B3" w14:textId="6F04C73D" w:rsidR="00A2345B" w:rsidRDefault="00A2345B">
      <w:pPr>
        <w:widowControl/>
        <w:rPr>
          <w:rFonts w:ascii="Times New Roman" w:hAnsi="Times New Roman" w:cs="Times New Roman"/>
          <w:b/>
          <w:bCs/>
          <w:sz w:val="24"/>
        </w:rPr>
      </w:pPr>
      <w:r>
        <w:rPr>
          <w:noProof/>
        </w:rPr>
        <w:lastRenderedPageBreak/>
        <w:drawing>
          <wp:inline distT="0" distB="0" distL="0" distR="0" wp14:anchorId="7E1DA647" wp14:editId="5859FBB4">
            <wp:extent cx="3131185" cy="1527810"/>
            <wp:effectExtent l="0" t="0" r="0" b="0"/>
            <wp:docPr id="515939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1185" cy="1527810"/>
                    </a:xfrm>
                    <a:prstGeom prst="rect">
                      <a:avLst/>
                    </a:prstGeom>
                    <a:noFill/>
                    <a:ln>
                      <a:noFill/>
                    </a:ln>
                  </pic:spPr>
                </pic:pic>
              </a:graphicData>
            </a:graphic>
          </wp:inline>
        </w:drawing>
      </w:r>
    </w:p>
    <w:p w14:paraId="22D2F180" w14:textId="25890150" w:rsidR="00A2345B" w:rsidRPr="007953E0" w:rsidRDefault="00A2345B" w:rsidP="007953E0">
      <w:pPr>
        <w:spacing w:line="360" w:lineRule="auto"/>
        <w:jc w:val="both"/>
        <w:rPr>
          <w:rFonts w:ascii="Times New Roman" w:hAnsi="Times New Roman" w:cs="Times New Roman"/>
          <w:sz w:val="24"/>
        </w:rPr>
      </w:pPr>
      <w:r w:rsidRPr="007953E0">
        <w:rPr>
          <w:rFonts w:ascii="Times New Roman" w:hAnsi="Times New Roman" w:cs="Times New Roman" w:hint="eastAsia"/>
          <w:b/>
          <w:bCs/>
          <w:sz w:val="24"/>
        </w:rPr>
        <w:t>Fig. S</w:t>
      </w:r>
      <w:r w:rsidR="001725A7" w:rsidRPr="007953E0">
        <w:rPr>
          <w:rFonts w:ascii="Times New Roman" w:hAnsi="Times New Roman" w:cs="Times New Roman" w:hint="eastAsia"/>
          <w:b/>
          <w:bCs/>
          <w:sz w:val="24"/>
        </w:rPr>
        <w:t>6</w:t>
      </w:r>
      <w:r w:rsidRPr="007953E0">
        <w:rPr>
          <w:rFonts w:ascii="Times New Roman" w:hAnsi="Times New Roman" w:cs="Times New Roman" w:hint="eastAsia"/>
          <w:b/>
          <w:bCs/>
          <w:sz w:val="24"/>
        </w:rPr>
        <w:t>.</w:t>
      </w:r>
      <w:r w:rsidRPr="007953E0">
        <w:rPr>
          <w:rFonts w:ascii="Times New Roman" w:hAnsi="Times New Roman" w:cs="Times New Roman" w:hint="eastAsia"/>
          <w:sz w:val="24"/>
        </w:rPr>
        <w:t xml:space="preserve"> </w:t>
      </w:r>
      <w:r w:rsidRPr="007953E0">
        <w:rPr>
          <w:rFonts w:ascii="Times New Roman" w:hAnsi="Times New Roman" w:cs="Times New Roman"/>
          <w:sz w:val="24"/>
        </w:rPr>
        <w:t xml:space="preserve">Effect of temperature on the dark microbial inactivation performance of </w:t>
      </w:r>
      <w:r w:rsidRPr="007953E0">
        <w:rPr>
          <w:rFonts w:ascii="Times New Roman" w:eastAsia="宋体" w:hAnsi="Times New Roman" w:cs="Times New Roman"/>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sz w:val="24"/>
        </w:rPr>
        <w:t>T</w:t>
      </w:r>
      <w:r w:rsidRPr="007953E0">
        <w:rPr>
          <w:rFonts w:ascii="Times New Roman" w:eastAsia="宋体" w:hAnsi="Times New Roman" w:cs="Times New Roman" w:hint="eastAsia"/>
          <w:sz w:val="24"/>
          <w:vertAlign w:val="subscript"/>
        </w:rPr>
        <w:t>x</w:t>
      </w:r>
      <w:r w:rsidRPr="007953E0">
        <w:rPr>
          <w:rFonts w:ascii="Times New Roman" w:hAnsi="Times New Roman" w:cs="Times New Roman"/>
          <w:sz w:val="24"/>
        </w:rPr>
        <w:t xml:space="preserve">. Killing efficiency against (a) </w:t>
      </w:r>
      <w:r w:rsidRPr="007953E0">
        <w:rPr>
          <w:rFonts w:ascii="Times New Roman" w:hAnsi="Times New Roman" w:cs="Times New Roman"/>
          <w:i/>
          <w:iCs/>
          <w:sz w:val="24"/>
        </w:rPr>
        <w:t>E. coli</w:t>
      </w:r>
      <w:r w:rsidRPr="007953E0">
        <w:rPr>
          <w:rFonts w:ascii="Times New Roman" w:hAnsi="Times New Roman" w:cs="Times New Roman"/>
          <w:sz w:val="24"/>
        </w:rPr>
        <w:t xml:space="preserve"> and (b) MS2 at room temperature (25 °C) and 70 °C within 5 min in the dark. Data are mean ± SD (</w:t>
      </w:r>
      <w:r w:rsidRPr="007953E0">
        <w:rPr>
          <w:rFonts w:ascii="Times New Roman" w:hAnsi="Times New Roman" w:cs="Times New Roman"/>
          <w:i/>
          <w:iCs/>
          <w:sz w:val="24"/>
        </w:rPr>
        <w:t>n</w:t>
      </w:r>
      <w:r w:rsidRPr="007953E0">
        <w:rPr>
          <w:rFonts w:ascii="Times New Roman" w:hAnsi="Times New Roman" w:cs="Times New Roman"/>
          <w:sz w:val="24"/>
        </w:rPr>
        <w:t xml:space="preserve"> = 3); </w:t>
      </w:r>
      <w:r w:rsidRPr="007953E0">
        <w:rPr>
          <w:rFonts w:ascii="Times New Roman" w:hAnsi="Times New Roman" w:cs="Times New Roman"/>
          <w:sz w:val="24"/>
          <w:vertAlign w:val="superscript"/>
        </w:rPr>
        <w:t>**</w:t>
      </w:r>
      <w:r w:rsidRPr="007953E0">
        <w:rPr>
          <w:rFonts w:ascii="Times New Roman" w:hAnsi="Times New Roman" w:cs="Times New Roman"/>
          <w:i/>
          <w:iCs/>
          <w:sz w:val="24"/>
        </w:rPr>
        <w:t>p</w:t>
      </w:r>
      <w:r w:rsidRPr="007953E0">
        <w:rPr>
          <w:rFonts w:ascii="Times New Roman" w:hAnsi="Times New Roman" w:cs="Times New Roman"/>
          <w:sz w:val="24"/>
        </w:rPr>
        <w:t xml:space="preserve"> &lt; 0.01 (Student’s </w:t>
      </w:r>
      <w:r w:rsidRPr="007953E0">
        <w:rPr>
          <w:rFonts w:ascii="Times New Roman" w:hAnsi="Times New Roman" w:cs="Times New Roman"/>
          <w:i/>
          <w:iCs/>
          <w:sz w:val="24"/>
        </w:rPr>
        <w:t>t</w:t>
      </w:r>
      <w:r w:rsidRPr="007953E0">
        <w:rPr>
          <w:rFonts w:ascii="Times New Roman" w:hAnsi="Times New Roman" w:cs="Times New Roman"/>
          <w:sz w:val="24"/>
        </w:rPr>
        <w:t>‑test).</w:t>
      </w:r>
      <w:r w:rsidRPr="007953E0">
        <w:rPr>
          <w:rFonts w:ascii="Times New Roman" w:hAnsi="Times New Roman" w:cs="Times New Roman" w:hint="eastAsia"/>
          <w:sz w:val="24"/>
        </w:rPr>
        <w:t xml:space="preserve"> </w:t>
      </w:r>
    </w:p>
    <w:p w14:paraId="1F3534AE" w14:textId="71AD5CED" w:rsidR="00A2345B" w:rsidRDefault="00A2345B">
      <w:pPr>
        <w:widowControl/>
        <w:rPr>
          <w:rFonts w:ascii="Times New Roman" w:hAnsi="Times New Roman" w:cs="Times New Roman"/>
          <w:b/>
          <w:bCs/>
          <w:sz w:val="24"/>
        </w:rPr>
      </w:pPr>
      <w:r>
        <w:rPr>
          <w:rFonts w:ascii="Times New Roman" w:hAnsi="Times New Roman" w:cs="Times New Roman"/>
          <w:b/>
          <w:bCs/>
          <w:sz w:val="24"/>
        </w:rPr>
        <w:br w:type="page"/>
      </w:r>
    </w:p>
    <w:p w14:paraId="415D40CD" w14:textId="776792AA" w:rsidR="00E9692D" w:rsidRDefault="00E9692D">
      <w:pPr>
        <w:widowControl/>
        <w:rPr>
          <w:rFonts w:ascii="Times New Roman" w:hAnsi="Times New Roman" w:cs="Times New Roman"/>
          <w:b/>
          <w:bCs/>
          <w:sz w:val="24"/>
        </w:rPr>
      </w:pPr>
      <w:r>
        <w:rPr>
          <w:noProof/>
        </w:rPr>
        <w:lastRenderedPageBreak/>
        <w:drawing>
          <wp:inline distT="0" distB="0" distL="0" distR="0" wp14:anchorId="7B6DB7AB" wp14:editId="2E543EC1">
            <wp:extent cx="5274310" cy="2667000"/>
            <wp:effectExtent l="0" t="0" r="2540" b="0"/>
            <wp:docPr id="10999046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667000"/>
                    </a:xfrm>
                    <a:prstGeom prst="rect">
                      <a:avLst/>
                    </a:prstGeom>
                    <a:noFill/>
                    <a:ln>
                      <a:noFill/>
                    </a:ln>
                  </pic:spPr>
                </pic:pic>
              </a:graphicData>
            </a:graphic>
          </wp:inline>
        </w:drawing>
      </w:r>
    </w:p>
    <w:p w14:paraId="71139AD7" w14:textId="2FE06138" w:rsidR="00E9692D" w:rsidRPr="007953E0" w:rsidRDefault="00E9692D" w:rsidP="00E9692D">
      <w:pPr>
        <w:spacing w:line="360" w:lineRule="auto"/>
        <w:jc w:val="both"/>
        <w:rPr>
          <w:rFonts w:ascii="Times New Roman" w:hAnsi="Times New Roman" w:cs="Times New Roman"/>
          <w:sz w:val="24"/>
        </w:rPr>
      </w:pPr>
      <w:r w:rsidRPr="007953E0">
        <w:rPr>
          <w:rFonts w:ascii="Times New Roman" w:eastAsia="宋体" w:hAnsi="Times New Roman" w:cs="Times New Roman" w:hint="eastAsia"/>
          <w:b/>
          <w:bCs/>
          <w:sz w:val="24"/>
        </w:rPr>
        <w:t>Fig. S</w:t>
      </w:r>
      <w:r w:rsidR="001725A7" w:rsidRPr="007953E0">
        <w:rPr>
          <w:rFonts w:ascii="Times New Roman" w:eastAsia="宋体" w:hAnsi="Times New Roman" w:cs="Times New Roman" w:hint="eastAsia"/>
          <w:b/>
          <w:bCs/>
          <w:sz w:val="24"/>
        </w:rPr>
        <w:t>7</w:t>
      </w:r>
      <w:r w:rsidRPr="007953E0">
        <w:rPr>
          <w:rFonts w:ascii="Times New Roman" w:eastAsia="宋体" w:hAnsi="Times New Roman" w:cs="Times New Roman" w:hint="eastAsia"/>
          <w:b/>
          <w:bCs/>
          <w:sz w:val="24"/>
        </w:rPr>
        <w:t>.</w:t>
      </w:r>
      <w:r w:rsidRPr="007953E0">
        <w:rPr>
          <w:rFonts w:ascii="Times New Roman" w:eastAsia="宋体" w:hAnsi="Times New Roman" w:cs="Times New Roman" w:hint="eastAsia"/>
          <w:sz w:val="24"/>
        </w:rPr>
        <w:t xml:space="preserve"> </w:t>
      </w:r>
      <w:r w:rsidRPr="007953E0">
        <w:rPr>
          <w:rFonts w:ascii="Times New Roman" w:hAnsi="Times New Roman" w:cs="Times New Roman"/>
          <w:sz w:val="24"/>
        </w:rPr>
        <w:t xml:space="preserve">Elemental mapping images of </w:t>
      </w:r>
      <w:r w:rsidRPr="007953E0">
        <w:rPr>
          <w:rFonts w:ascii="Times New Roman" w:hAnsi="Times New Roman" w:cs="Times New Roman" w:hint="eastAsia"/>
          <w:sz w:val="24"/>
        </w:rPr>
        <w:t xml:space="preserve">N, Ti, C, Sn, and O in </w:t>
      </w:r>
      <w:bookmarkStart w:id="8" w:name="_Hlk211980964"/>
      <w:r w:rsidRPr="007953E0">
        <w:rPr>
          <w:rFonts w:ascii="Times New Roman" w:hAnsi="Times New Roman" w:cs="Times New Roman"/>
          <w:sz w:val="24"/>
        </w:rPr>
        <w:t>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w:t>
      </w:r>
      <w:r w:rsidRPr="007953E0">
        <w:rPr>
          <w:rFonts w:ascii="Times New Roman" w:hAnsi="Times New Roman" w:cs="Times New Roman" w:hint="eastAsia"/>
          <w:sz w:val="24"/>
        </w:rPr>
        <w:t>s</w:t>
      </w:r>
      <w:r w:rsidRPr="007953E0">
        <w:rPr>
          <w:rFonts w:ascii="Times New Roman" w:hAnsi="Times New Roman" w:cs="Times New Roman"/>
          <w:sz w:val="24"/>
        </w:rPr>
        <w:t>/Ti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hAnsi="Times New Roman" w:cs="Times New Roman"/>
          <w:sz w:val="24"/>
        </w:rPr>
        <w:t>@CS-CA-DA</w:t>
      </w:r>
      <w:bookmarkEnd w:id="8"/>
      <w:r w:rsidRPr="007953E0">
        <w:rPr>
          <w:rFonts w:ascii="Times New Roman" w:hAnsi="Times New Roman" w:cs="Times New Roman" w:hint="eastAsia"/>
          <w:sz w:val="24"/>
        </w:rPr>
        <w:t xml:space="preserve">. </w:t>
      </w:r>
    </w:p>
    <w:p w14:paraId="0BA9D758" w14:textId="2009D3D3" w:rsidR="00E9692D" w:rsidRDefault="00E9692D">
      <w:pPr>
        <w:widowControl/>
        <w:rPr>
          <w:rFonts w:ascii="Times New Roman" w:hAnsi="Times New Roman" w:cs="Times New Roman"/>
          <w:b/>
          <w:bCs/>
          <w:sz w:val="24"/>
        </w:rPr>
      </w:pPr>
      <w:r>
        <w:rPr>
          <w:rFonts w:ascii="Times New Roman" w:hAnsi="Times New Roman" w:cs="Times New Roman"/>
          <w:b/>
          <w:bCs/>
          <w:sz w:val="24"/>
        </w:rPr>
        <w:br w:type="page"/>
      </w:r>
    </w:p>
    <w:p w14:paraId="7A257CF4" w14:textId="200219F0" w:rsidR="002F7B12" w:rsidRPr="002F7B12" w:rsidRDefault="00CC5D69" w:rsidP="00B007A5">
      <w:pPr>
        <w:spacing w:after="0" w:line="360" w:lineRule="auto"/>
        <w:jc w:val="both"/>
        <w:rPr>
          <w:rFonts w:ascii="Times New Roman" w:hAnsi="Times New Roman" w:cs="Times New Roman"/>
          <w:b/>
          <w:bCs/>
          <w:sz w:val="24"/>
        </w:rPr>
      </w:pPr>
      <w:r>
        <w:rPr>
          <w:noProof/>
        </w:rPr>
        <w:lastRenderedPageBreak/>
        <w:drawing>
          <wp:inline distT="0" distB="0" distL="0" distR="0" wp14:anchorId="7B214A6E" wp14:editId="18344F40">
            <wp:extent cx="2948940" cy="2791460"/>
            <wp:effectExtent l="0" t="0" r="3810" b="8890"/>
            <wp:docPr id="6149289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8940" cy="2791460"/>
                    </a:xfrm>
                    <a:prstGeom prst="rect">
                      <a:avLst/>
                    </a:prstGeom>
                    <a:noFill/>
                    <a:ln>
                      <a:noFill/>
                    </a:ln>
                  </pic:spPr>
                </pic:pic>
              </a:graphicData>
            </a:graphic>
          </wp:inline>
        </w:drawing>
      </w:r>
    </w:p>
    <w:p w14:paraId="18241436" w14:textId="3763C4C3" w:rsidR="00666446" w:rsidRDefault="002F7B12" w:rsidP="00666446">
      <w:pPr>
        <w:spacing w:line="360" w:lineRule="auto"/>
        <w:jc w:val="both"/>
        <w:rPr>
          <w:rFonts w:ascii="Times New Roman" w:hAnsi="Times New Roman" w:cs="Times New Roman"/>
          <w:color w:val="000000" w:themeColor="text1"/>
          <w:sz w:val="24"/>
        </w:rPr>
      </w:pPr>
      <w:r w:rsidRPr="003A10D0">
        <w:rPr>
          <w:rFonts w:ascii="Times New Roman" w:hAnsi="Times New Roman" w:cs="Times New Roman" w:hint="eastAsia"/>
          <w:b/>
          <w:bCs/>
          <w:sz w:val="24"/>
        </w:rPr>
        <w:t>Fig. S</w:t>
      </w:r>
      <w:r w:rsidR="001725A7">
        <w:rPr>
          <w:rFonts w:ascii="Times New Roman" w:hAnsi="Times New Roman" w:cs="Times New Roman" w:hint="eastAsia"/>
          <w:b/>
          <w:bCs/>
          <w:sz w:val="24"/>
        </w:rPr>
        <w:t>8</w:t>
      </w:r>
      <w:r w:rsidRPr="003A10D0">
        <w:rPr>
          <w:rFonts w:ascii="Times New Roman" w:hAnsi="Times New Roman" w:cs="Times New Roman" w:hint="eastAsia"/>
          <w:b/>
          <w:bCs/>
          <w:sz w:val="24"/>
        </w:rPr>
        <w:t xml:space="preserve">. </w:t>
      </w:r>
      <w:r w:rsidR="000B4492" w:rsidRPr="003A10D0">
        <w:rPr>
          <w:rFonts w:ascii="Times New Roman" w:hAnsi="Times New Roman" w:cs="Times New Roman" w:hint="eastAsia"/>
          <w:sz w:val="24"/>
        </w:rPr>
        <w:t xml:space="preserve">Surface hydrophilicity and swelling behavior of materials. </w:t>
      </w:r>
      <w:r w:rsidR="00CB2090" w:rsidRPr="003A10D0">
        <w:rPr>
          <w:rFonts w:ascii="Times New Roman" w:hAnsi="Times New Roman" w:cs="Times New Roman" w:hint="eastAsia"/>
          <w:sz w:val="24"/>
        </w:rPr>
        <w:t>(a)</w:t>
      </w:r>
      <w:r w:rsidR="00CB2090">
        <w:rPr>
          <w:rFonts w:ascii="Times New Roman" w:hAnsi="Times New Roman" w:cs="Times New Roman" w:hint="eastAsia"/>
          <w:sz w:val="24"/>
        </w:rPr>
        <w:t xml:space="preserve"> </w:t>
      </w:r>
      <w:r w:rsidR="00D97FEA" w:rsidRPr="003A10D0">
        <w:rPr>
          <w:rFonts w:ascii="Times New Roman" w:hAnsi="Times New Roman" w:cs="Times New Roman" w:hint="eastAsia"/>
          <w:sz w:val="24"/>
        </w:rPr>
        <w:t>Swelling ratio</w:t>
      </w:r>
      <w:r w:rsidR="000B4492" w:rsidRPr="003A10D0">
        <w:rPr>
          <w:rFonts w:ascii="Times New Roman" w:hAnsi="Times New Roman" w:cs="Times New Roman" w:hint="eastAsia"/>
          <w:sz w:val="24"/>
        </w:rPr>
        <w:t xml:space="preserve"> and </w:t>
      </w:r>
      <w:r w:rsidR="00CB2090" w:rsidRPr="003A10D0">
        <w:rPr>
          <w:rFonts w:ascii="Times New Roman" w:hAnsi="Times New Roman" w:cs="Times New Roman" w:hint="eastAsia"/>
          <w:sz w:val="24"/>
        </w:rPr>
        <w:t>(b)</w:t>
      </w:r>
      <w:r w:rsidR="00CB2090">
        <w:rPr>
          <w:rFonts w:ascii="Times New Roman" w:hAnsi="Times New Roman" w:cs="Times New Roman" w:hint="eastAsia"/>
          <w:sz w:val="24"/>
        </w:rPr>
        <w:t xml:space="preserve"> </w:t>
      </w:r>
      <w:r w:rsidR="000B4492" w:rsidRPr="003A10D0">
        <w:rPr>
          <w:rFonts w:ascii="Times New Roman" w:hAnsi="Times New Roman" w:cs="Times New Roman" w:hint="eastAsia"/>
          <w:sz w:val="24"/>
        </w:rPr>
        <w:t>contact angles</w:t>
      </w:r>
      <w:r w:rsidR="00D97FEA" w:rsidRPr="003A10D0">
        <w:rPr>
          <w:rFonts w:ascii="Times New Roman" w:hAnsi="Times New Roman" w:cs="Times New Roman" w:hint="eastAsia"/>
          <w:sz w:val="24"/>
        </w:rPr>
        <w:t xml:space="preserve"> </w:t>
      </w:r>
      <w:r w:rsidR="000B4492" w:rsidRPr="003A10D0">
        <w:rPr>
          <w:rFonts w:ascii="Times New Roman" w:hAnsi="Times New Roman" w:cs="Times New Roman" w:hint="eastAsia"/>
          <w:sz w:val="24"/>
        </w:rPr>
        <w:t xml:space="preserve">of </w:t>
      </w:r>
      <w:r w:rsidR="00D97FEA" w:rsidRPr="003A10D0">
        <w:rPr>
          <w:rFonts w:ascii="Times New Roman" w:hAnsi="Times New Roman" w:cs="Times New Roman"/>
          <w:sz w:val="24"/>
        </w:rPr>
        <w:t xml:space="preserve">CS-CA-DA, </w:t>
      </w:r>
      <w:r w:rsidR="00D97FEA" w:rsidRPr="003A10D0">
        <w:rPr>
          <w:rFonts w:ascii="Times New Roman" w:hAnsi="Times New Roman" w:cs="Times New Roman" w:hint="eastAsia"/>
          <w:sz w:val="24"/>
        </w:rPr>
        <w:t>Ti</w:t>
      </w:r>
      <w:r w:rsidR="00D97FEA" w:rsidRPr="003A10D0">
        <w:rPr>
          <w:rFonts w:ascii="Times New Roman" w:hAnsi="Times New Roman" w:cs="Times New Roman" w:hint="eastAsia"/>
          <w:sz w:val="24"/>
          <w:vertAlign w:val="subscript"/>
        </w:rPr>
        <w:t>3</w:t>
      </w:r>
      <w:r w:rsidR="00D97FEA" w:rsidRPr="003A10D0">
        <w:rPr>
          <w:rFonts w:ascii="Times New Roman" w:hAnsi="Times New Roman" w:cs="Times New Roman" w:hint="eastAsia"/>
          <w:sz w:val="24"/>
        </w:rPr>
        <w:t>C</w:t>
      </w:r>
      <w:r w:rsidR="00D97FEA" w:rsidRPr="003A10D0">
        <w:rPr>
          <w:rFonts w:ascii="Times New Roman" w:hAnsi="Times New Roman" w:cs="Times New Roman" w:hint="eastAsia"/>
          <w:sz w:val="24"/>
          <w:vertAlign w:val="subscript"/>
        </w:rPr>
        <w:t>2</w:t>
      </w:r>
      <w:r w:rsidR="00D97FEA" w:rsidRPr="003A10D0">
        <w:rPr>
          <w:rFonts w:ascii="Times New Roman" w:hAnsi="Times New Roman" w:cs="Times New Roman" w:hint="eastAsia"/>
          <w:sz w:val="24"/>
        </w:rPr>
        <w:t>T</w:t>
      </w:r>
      <w:r w:rsidR="00D97FEA" w:rsidRPr="003A10D0">
        <w:rPr>
          <w:rFonts w:ascii="Times New Roman" w:hAnsi="Times New Roman" w:cs="Times New Roman" w:hint="eastAsia"/>
          <w:sz w:val="24"/>
          <w:vertAlign w:val="subscript"/>
        </w:rPr>
        <w:t>x</w:t>
      </w:r>
      <w:r w:rsidR="00D97FEA" w:rsidRPr="003A10D0">
        <w:rPr>
          <w:rFonts w:ascii="Times New Roman" w:hAnsi="Times New Roman" w:cs="Times New Roman" w:hint="eastAsia"/>
          <w:sz w:val="24"/>
        </w:rPr>
        <w:t>@CS-CA-DA</w:t>
      </w:r>
      <w:r w:rsidR="00D97FEA" w:rsidRPr="003A10D0">
        <w:rPr>
          <w:rFonts w:ascii="Times New Roman" w:hAnsi="Times New Roman" w:cs="Times New Roman"/>
          <w:sz w:val="24"/>
        </w:rPr>
        <w:t xml:space="preserve">, and </w:t>
      </w:r>
      <w:r w:rsidR="00D97FEA" w:rsidRPr="003A10D0">
        <w:rPr>
          <w:rFonts w:ascii="Times New Roman" w:hAnsi="Times New Roman" w:cs="Times New Roman" w:hint="eastAsia"/>
          <w:sz w:val="24"/>
        </w:rPr>
        <w:t>SnO</w:t>
      </w:r>
      <w:r w:rsidR="00D97FEA" w:rsidRPr="003A10D0">
        <w:rPr>
          <w:rFonts w:ascii="Times New Roman" w:hAnsi="Times New Roman" w:cs="Times New Roman" w:hint="eastAsia"/>
          <w:sz w:val="24"/>
          <w:vertAlign w:val="subscript"/>
        </w:rPr>
        <w:t>2</w:t>
      </w:r>
      <w:r w:rsidR="00D97FEA" w:rsidRPr="003A10D0">
        <w:rPr>
          <w:rFonts w:ascii="Times New Roman" w:hAnsi="Times New Roman" w:cs="Times New Roman" w:hint="eastAsia"/>
          <w:sz w:val="24"/>
        </w:rPr>
        <w:t xml:space="preserve"> QDs/Ti</w:t>
      </w:r>
      <w:r w:rsidR="00D97FEA" w:rsidRPr="003A10D0">
        <w:rPr>
          <w:rFonts w:ascii="Times New Roman" w:hAnsi="Times New Roman" w:cs="Times New Roman" w:hint="eastAsia"/>
          <w:sz w:val="24"/>
          <w:vertAlign w:val="subscript"/>
        </w:rPr>
        <w:t>3</w:t>
      </w:r>
      <w:r w:rsidR="00D97FEA" w:rsidRPr="003A10D0">
        <w:rPr>
          <w:rFonts w:ascii="Times New Roman" w:hAnsi="Times New Roman" w:cs="Times New Roman" w:hint="eastAsia"/>
          <w:sz w:val="24"/>
        </w:rPr>
        <w:t>C</w:t>
      </w:r>
      <w:r w:rsidR="00D97FEA" w:rsidRPr="003A10D0">
        <w:rPr>
          <w:rFonts w:ascii="Times New Roman" w:hAnsi="Times New Roman" w:cs="Times New Roman" w:hint="eastAsia"/>
          <w:sz w:val="24"/>
          <w:vertAlign w:val="subscript"/>
        </w:rPr>
        <w:t>2</w:t>
      </w:r>
      <w:r w:rsidR="00D97FEA" w:rsidRPr="003A10D0">
        <w:rPr>
          <w:rFonts w:ascii="Times New Roman" w:hAnsi="Times New Roman" w:cs="Times New Roman" w:hint="eastAsia"/>
          <w:sz w:val="24"/>
        </w:rPr>
        <w:t>T</w:t>
      </w:r>
      <w:r w:rsidR="00D97FEA" w:rsidRPr="003A10D0">
        <w:rPr>
          <w:rFonts w:ascii="Times New Roman" w:hAnsi="Times New Roman" w:cs="Times New Roman" w:hint="eastAsia"/>
          <w:sz w:val="24"/>
          <w:vertAlign w:val="subscript"/>
        </w:rPr>
        <w:t>x</w:t>
      </w:r>
      <w:r w:rsidR="00D97FEA" w:rsidRPr="003A10D0">
        <w:rPr>
          <w:rFonts w:ascii="Times New Roman" w:hAnsi="Times New Roman" w:cs="Times New Roman" w:hint="eastAsia"/>
          <w:sz w:val="24"/>
        </w:rPr>
        <w:t>@CS-CA-DA.</w:t>
      </w:r>
      <w:r w:rsidR="000B4492" w:rsidRPr="003A10D0">
        <w:rPr>
          <w:rFonts w:ascii="Times New Roman" w:hAnsi="Times New Roman" w:cs="Times New Roman" w:hint="eastAsia"/>
          <w:sz w:val="24"/>
        </w:rPr>
        <w:t xml:space="preserve"> </w:t>
      </w:r>
      <w:r w:rsidR="00666446" w:rsidRPr="005E79E5">
        <w:rPr>
          <w:rFonts w:ascii="Times New Roman" w:hAnsi="Times New Roman" w:cs="Times New Roman"/>
          <w:color w:val="000000" w:themeColor="text1"/>
          <w:sz w:val="24"/>
        </w:rPr>
        <w:t>Data are presented as the mean ± SD (</w:t>
      </w:r>
      <w:r w:rsidR="00666446" w:rsidRPr="00D51FC7">
        <w:rPr>
          <w:rFonts w:ascii="Times New Roman" w:hAnsi="Times New Roman" w:cs="Times New Roman"/>
          <w:i/>
          <w:iCs/>
          <w:color w:val="000000" w:themeColor="text1"/>
          <w:sz w:val="24"/>
        </w:rPr>
        <w:t>n</w:t>
      </w:r>
      <w:r w:rsidR="00666446" w:rsidRPr="005E79E5">
        <w:rPr>
          <w:rFonts w:ascii="Times New Roman" w:hAnsi="Times New Roman" w:cs="Times New Roman"/>
          <w:color w:val="000000" w:themeColor="text1"/>
          <w:sz w:val="24"/>
        </w:rPr>
        <w:t xml:space="preserve"> = 3). </w:t>
      </w:r>
      <w:proofErr w:type="spellStart"/>
      <w:r w:rsidR="00666446" w:rsidRPr="00D51FC7">
        <w:rPr>
          <w:rFonts w:ascii="Times New Roman" w:hAnsi="Times New Roman" w:cs="Times New Roman"/>
          <w:i/>
          <w:iCs/>
          <w:color w:val="000000" w:themeColor="text1"/>
          <w:sz w:val="24"/>
        </w:rPr>
        <w:t>n.s</w:t>
      </w:r>
      <w:proofErr w:type="spellEnd"/>
      <w:r w:rsidR="00666446" w:rsidRPr="00D51FC7">
        <w:rPr>
          <w:rFonts w:ascii="Times New Roman" w:hAnsi="Times New Roman" w:cs="Times New Roman"/>
          <w:i/>
          <w:iCs/>
          <w:color w:val="000000" w:themeColor="text1"/>
          <w:sz w:val="24"/>
        </w:rPr>
        <w:t>.</w:t>
      </w:r>
      <w:r w:rsidR="00666446" w:rsidRPr="005E79E5">
        <w:rPr>
          <w:rFonts w:ascii="Times New Roman" w:hAnsi="Times New Roman" w:cs="Times New Roman"/>
          <w:color w:val="000000" w:themeColor="text1"/>
          <w:sz w:val="24"/>
        </w:rPr>
        <w:t>, not significant</w:t>
      </w:r>
      <w:r w:rsidR="00666446">
        <w:rPr>
          <w:rFonts w:ascii="Times New Roman" w:hAnsi="Times New Roman" w:cs="Times New Roman" w:hint="eastAsia"/>
          <w:color w:val="000000" w:themeColor="text1"/>
          <w:sz w:val="24"/>
        </w:rPr>
        <w:t>,</w:t>
      </w:r>
      <w:r w:rsidR="00666446" w:rsidRPr="005E79E5">
        <w:rPr>
          <w:rFonts w:ascii="Times New Roman" w:hAnsi="Times New Roman" w:cs="Times New Roman"/>
          <w:color w:val="000000" w:themeColor="text1"/>
          <w:sz w:val="24"/>
        </w:rPr>
        <w:t xml:space="preserve"> using one-way ANOVA.</w:t>
      </w:r>
    </w:p>
    <w:p w14:paraId="359793F9" w14:textId="77777777" w:rsidR="00BC74BF" w:rsidRDefault="00BC74BF">
      <w:pPr>
        <w:widowControl/>
        <w:rPr>
          <w:rFonts w:ascii="Times New Roman" w:hAnsi="Times New Roman" w:cs="Times New Roman"/>
          <w:sz w:val="24"/>
        </w:rPr>
      </w:pPr>
      <w:r>
        <w:rPr>
          <w:rFonts w:ascii="Times New Roman" w:hAnsi="Times New Roman" w:cs="Times New Roman"/>
          <w:sz w:val="24"/>
        </w:rPr>
        <w:br w:type="page"/>
      </w:r>
    </w:p>
    <w:p w14:paraId="4FFBC77E" w14:textId="33744217" w:rsidR="0041176D" w:rsidRDefault="0041176D">
      <w:pPr>
        <w:widowControl/>
        <w:rPr>
          <w:rFonts w:ascii="Times New Roman" w:hAnsi="Times New Roman" w:cs="Times New Roman"/>
          <w:b/>
          <w:bCs/>
          <w:sz w:val="24"/>
          <w:highlight w:val="yellow"/>
        </w:rPr>
      </w:pPr>
      <w:r>
        <w:rPr>
          <w:noProof/>
        </w:rPr>
        <w:lastRenderedPageBreak/>
        <w:drawing>
          <wp:inline distT="0" distB="0" distL="0" distR="0" wp14:anchorId="58497A55" wp14:editId="6EB35874">
            <wp:extent cx="5274310" cy="1012825"/>
            <wp:effectExtent l="0" t="0" r="2540" b="0"/>
            <wp:docPr id="5553638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012825"/>
                    </a:xfrm>
                    <a:prstGeom prst="rect">
                      <a:avLst/>
                    </a:prstGeom>
                    <a:noFill/>
                    <a:ln>
                      <a:noFill/>
                    </a:ln>
                  </pic:spPr>
                </pic:pic>
              </a:graphicData>
            </a:graphic>
          </wp:inline>
        </w:drawing>
      </w:r>
    </w:p>
    <w:p w14:paraId="1B4F49E6" w14:textId="1A384678" w:rsidR="0041176D" w:rsidRPr="007953E0" w:rsidRDefault="0041176D" w:rsidP="007953E0">
      <w:pPr>
        <w:spacing w:line="360" w:lineRule="auto"/>
        <w:jc w:val="both"/>
        <w:rPr>
          <w:rFonts w:ascii="Times New Roman" w:eastAsia="宋体" w:hAnsi="Times New Roman" w:cs="Times New Roman"/>
          <w:sz w:val="24"/>
        </w:rPr>
      </w:pPr>
      <w:r w:rsidRPr="007953E0">
        <w:rPr>
          <w:rFonts w:ascii="Times New Roman" w:eastAsia="宋体" w:hAnsi="Times New Roman" w:cs="Times New Roman" w:hint="eastAsia"/>
          <w:b/>
          <w:bCs/>
          <w:sz w:val="24"/>
        </w:rPr>
        <w:t>Fig. S</w:t>
      </w:r>
      <w:r w:rsidR="001725A7" w:rsidRPr="007953E0">
        <w:rPr>
          <w:rFonts w:ascii="Times New Roman" w:eastAsia="宋体" w:hAnsi="Times New Roman" w:cs="Times New Roman" w:hint="eastAsia"/>
          <w:b/>
          <w:bCs/>
          <w:sz w:val="24"/>
        </w:rPr>
        <w:t>9</w:t>
      </w:r>
      <w:r w:rsidRPr="007953E0">
        <w:rPr>
          <w:rFonts w:ascii="Times New Roman" w:eastAsia="宋体" w:hAnsi="Times New Roman" w:cs="Times New Roman" w:hint="eastAsia"/>
          <w:b/>
          <w:bCs/>
          <w:sz w:val="24"/>
        </w:rPr>
        <w:t>.</w:t>
      </w:r>
      <w:r w:rsidRPr="007953E0">
        <w:rPr>
          <w:rFonts w:ascii="Times New Roman" w:eastAsia="宋体" w:hAnsi="Times New Roman" w:cs="Times New Roman" w:hint="eastAsia"/>
          <w:sz w:val="24"/>
        </w:rPr>
        <w:t xml:space="preserve"> </w:t>
      </w:r>
      <w:r w:rsidRPr="007953E0">
        <w:rPr>
          <w:rFonts w:ascii="Times New Roman" w:eastAsia="宋体" w:hAnsi="Times New Roman" w:cs="Times New Roman"/>
          <w:sz w:val="24"/>
        </w:rPr>
        <w:t xml:space="preserve">Killing efficiency of </w:t>
      </w:r>
      <w:bookmarkStart w:id="9" w:name="_Hlk231653374"/>
      <w:r w:rsidRPr="007953E0">
        <w:rPr>
          <w:rFonts w:ascii="Times New Roman" w:eastAsia="宋体" w:hAnsi="Times New Roman" w:cs="Times New Roman"/>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sz w:val="24"/>
        </w:rPr>
        <w:t xml:space="preserve">@CS-CA-DA </w:t>
      </w:r>
      <w:bookmarkEnd w:id="9"/>
      <w:r w:rsidRPr="007953E0">
        <w:rPr>
          <w:rFonts w:ascii="Times New Roman" w:eastAsia="宋体" w:hAnsi="Times New Roman" w:cs="Times New Roman"/>
          <w:sz w:val="24"/>
        </w:rPr>
        <w:t xml:space="preserve">against </w:t>
      </w:r>
      <w:r w:rsidRPr="007953E0">
        <w:rPr>
          <w:rFonts w:ascii="Times New Roman" w:eastAsia="宋体" w:hAnsi="Times New Roman" w:cs="Times New Roman"/>
          <w:i/>
          <w:iCs/>
          <w:sz w:val="24"/>
        </w:rPr>
        <w:t>E. coli</w:t>
      </w:r>
      <w:r w:rsidRPr="007953E0">
        <w:rPr>
          <w:rFonts w:ascii="Times New Roman" w:eastAsia="宋体" w:hAnsi="Times New Roman" w:cs="Times New Roman"/>
          <w:sz w:val="24"/>
        </w:rPr>
        <w:t xml:space="preserve"> upon 808 nm NIR irradiation under various environmental conditions. (a) pH variation, (b) humic acid concentration variation, and (c) turbidity (NTU) variation.</w:t>
      </w:r>
      <w:r w:rsidRPr="007953E0">
        <w:rPr>
          <w:rFonts w:ascii="Times New Roman" w:eastAsia="宋体" w:hAnsi="Times New Roman" w:cs="Times New Roman" w:hint="eastAsia"/>
          <w:sz w:val="24"/>
        </w:rPr>
        <w:t xml:space="preserve"> </w:t>
      </w:r>
    </w:p>
    <w:p w14:paraId="70BC6891" w14:textId="5700F770" w:rsidR="0041176D" w:rsidRPr="0041176D" w:rsidRDefault="0041176D">
      <w:pPr>
        <w:widowControl/>
        <w:rPr>
          <w:rFonts w:ascii="Times New Roman" w:hAnsi="Times New Roman" w:cs="Times New Roman"/>
          <w:b/>
          <w:bCs/>
          <w:sz w:val="24"/>
        </w:rPr>
      </w:pPr>
      <w:r w:rsidRPr="0041176D">
        <w:rPr>
          <w:rFonts w:ascii="Times New Roman" w:hAnsi="Times New Roman" w:cs="Times New Roman"/>
          <w:b/>
          <w:bCs/>
          <w:sz w:val="24"/>
        </w:rPr>
        <w:br w:type="page"/>
      </w:r>
    </w:p>
    <w:p w14:paraId="70F21CF2" w14:textId="48089071" w:rsidR="0041176D" w:rsidRDefault="0041176D">
      <w:pPr>
        <w:widowControl/>
        <w:rPr>
          <w:rFonts w:ascii="Times New Roman" w:hAnsi="Times New Roman" w:cs="Times New Roman"/>
          <w:b/>
          <w:bCs/>
          <w:sz w:val="24"/>
          <w:highlight w:val="yellow"/>
        </w:rPr>
      </w:pPr>
      <w:r>
        <w:rPr>
          <w:noProof/>
        </w:rPr>
        <w:lastRenderedPageBreak/>
        <w:drawing>
          <wp:inline distT="0" distB="0" distL="0" distR="0" wp14:anchorId="145A3DA2" wp14:editId="16FFCEF5">
            <wp:extent cx="4936490" cy="1821180"/>
            <wp:effectExtent l="0" t="0" r="0" b="7620"/>
            <wp:docPr id="912257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36490" cy="1821180"/>
                    </a:xfrm>
                    <a:prstGeom prst="rect">
                      <a:avLst/>
                    </a:prstGeom>
                    <a:noFill/>
                    <a:ln>
                      <a:noFill/>
                    </a:ln>
                  </pic:spPr>
                </pic:pic>
              </a:graphicData>
            </a:graphic>
          </wp:inline>
        </w:drawing>
      </w:r>
    </w:p>
    <w:p w14:paraId="1D517AF5" w14:textId="778EC82C" w:rsidR="0041176D" w:rsidRPr="007953E0" w:rsidRDefault="0041176D" w:rsidP="007953E0">
      <w:pPr>
        <w:spacing w:line="360" w:lineRule="auto"/>
        <w:jc w:val="both"/>
        <w:rPr>
          <w:rFonts w:ascii="Times New Roman" w:hAnsi="Times New Roman" w:cs="Times New Roman"/>
          <w:sz w:val="24"/>
        </w:rPr>
      </w:pPr>
      <w:r w:rsidRPr="007953E0">
        <w:rPr>
          <w:rFonts w:ascii="Times New Roman" w:hAnsi="Times New Roman" w:cs="Times New Roman"/>
          <w:b/>
          <w:bCs/>
          <w:sz w:val="24"/>
        </w:rPr>
        <w:t xml:space="preserve">Fig. </w:t>
      </w:r>
      <w:r w:rsidRPr="007953E0">
        <w:rPr>
          <w:rFonts w:ascii="Times New Roman" w:hAnsi="Times New Roman" w:cs="Times New Roman" w:hint="eastAsia"/>
          <w:b/>
          <w:bCs/>
          <w:sz w:val="24"/>
        </w:rPr>
        <w:t>S</w:t>
      </w:r>
      <w:r w:rsidR="001725A7" w:rsidRPr="007953E0">
        <w:rPr>
          <w:rFonts w:ascii="Times New Roman" w:hAnsi="Times New Roman" w:cs="Times New Roman" w:hint="eastAsia"/>
          <w:b/>
          <w:bCs/>
          <w:sz w:val="24"/>
        </w:rPr>
        <w:t>10</w:t>
      </w:r>
      <w:r w:rsidRPr="007953E0">
        <w:rPr>
          <w:rFonts w:ascii="Times New Roman" w:hAnsi="Times New Roman" w:cs="Times New Roman"/>
          <w:b/>
          <w:bCs/>
          <w:sz w:val="24"/>
        </w:rPr>
        <w:t>.</w:t>
      </w:r>
      <w:r w:rsidRPr="007953E0">
        <w:rPr>
          <w:rFonts w:ascii="Times New Roman" w:hAnsi="Times New Roman" w:cs="Times New Roman"/>
          <w:sz w:val="24"/>
        </w:rPr>
        <w:t xml:space="preserve"> SEM images of </w:t>
      </w:r>
      <w:r w:rsidRPr="007953E0">
        <w:rPr>
          <w:rFonts w:ascii="Times New Roman" w:eastAsia="宋体" w:hAnsi="Times New Roman" w:cs="Times New Roman" w:hint="eastAsia"/>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hint="eastAsia"/>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hint="eastAsia"/>
          <w:sz w:val="24"/>
        </w:rPr>
        <w:t>@CS-CA-DA</w:t>
      </w:r>
      <w:r w:rsidRPr="007953E0">
        <w:rPr>
          <w:rFonts w:ascii="Times New Roman" w:hAnsi="Times New Roman" w:cs="Times New Roman"/>
          <w:sz w:val="24"/>
        </w:rPr>
        <w:t xml:space="preserve"> (</w:t>
      </w:r>
      <w:r w:rsidRPr="007953E0">
        <w:rPr>
          <w:rFonts w:ascii="Times New Roman" w:hAnsi="Times New Roman" w:cs="Times New Roman" w:hint="eastAsia"/>
          <w:sz w:val="24"/>
        </w:rPr>
        <w:t>a</w:t>
      </w:r>
      <w:r w:rsidRPr="007953E0">
        <w:rPr>
          <w:rFonts w:ascii="Times New Roman" w:hAnsi="Times New Roman" w:cs="Times New Roman"/>
          <w:sz w:val="24"/>
        </w:rPr>
        <w:t>) prior to and (</w:t>
      </w:r>
      <w:r w:rsidRPr="007953E0">
        <w:rPr>
          <w:rFonts w:ascii="Times New Roman" w:hAnsi="Times New Roman" w:cs="Times New Roman" w:hint="eastAsia"/>
          <w:sz w:val="24"/>
        </w:rPr>
        <w:t>b</w:t>
      </w:r>
      <w:r w:rsidRPr="007953E0">
        <w:rPr>
          <w:rFonts w:ascii="Times New Roman" w:hAnsi="Times New Roman" w:cs="Times New Roman"/>
          <w:sz w:val="24"/>
        </w:rPr>
        <w:t>) following five successive reaction cycles. Scale</w:t>
      </w:r>
      <w:r w:rsidRPr="007953E0">
        <w:rPr>
          <w:rFonts w:ascii="Times New Roman" w:eastAsia="宋体" w:hAnsi="Times New Roman" w:cs="Times New Roman"/>
          <w:sz w:val="24"/>
        </w:rPr>
        <w:t xml:space="preserve"> bar, </w:t>
      </w:r>
      <w:r w:rsidRPr="007953E0">
        <w:rPr>
          <w:rFonts w:ascii="Times New Roman" w:eastAsia="宋体" w:hAnsi="Times New Roman" w:cs="Times New Roman" w:hint="eastAsia"/>
          <w:sz w:val="24"/>
        </w:rPr>
        <w:t>1</w:t>
      </w:r>
      <w:r w:rsidRPr="007953E0">
        <w:rPr>
          <w:rFonts w:ascii="Times New Roman" w:eastAsia="宋体" w:hAnsi="Times New Roman" w:cs="Times New Roman"/>
          <w:sz w:val="24"/>
        </w:rPr>
        <w:t xml:space="preserve">00 </w:t>
      </w:r>
      <w:proofErr w:type="spellStart"/>
      <w:r w:rsidRPr="007953E0">
        <w:rPr>
          <w:rFonts w:ascii="Times New Roman" w:eastAsia="宋体" w:hAnsi="Times New Roman" w:cs="Times New Roman"/>
          <w:sz w:val="24"/>
        </w:rPr>
        <w:t>μm</w:t>
      </w:r>
      <w:proofErr w:type="spellEnd"/>
      <w:r w:rsidRPr="007953E0">
        <w:rPr>
          <w:rFonts w:ascii="Times New Roman" w:eastAsia="宋体" w:hAnsi="Times New Roman" w:cs="Times New Roman"/>
          <w:sz w:val="24"/>
        </w:rPr>
        <w:t>.</w:t>
      </w:r>
      <w:r w:rsidRPr="007953E0">
        <w:rPr>
          <w:rFonts w:ascii="Times New Roman" w:eastAsia="宋体" w:hAnsi="Times New Roman" w:cs="Times New Roman" w:hint="eastAsia"/>
          <w:sz w:val="24"/>
        </w:rPr>
        <w:t xml:space="preserve"> </w:t>
      </w:r>
    </w:p>
    <w:p w14:paraId="3D5478F7" w14:textId="134D736B" w:rsidR="0041176D" w:rsidRPr="0041176D" w:rsidRDefault="0041176D">
      <w:pPr>
        <w:widowControl/>
        <w:rPr>
          <w:rFonts w:ascii="Times New Roman" w:hAnsi="Times New Roman" w:cs="Times New Roman"/>
          <w:b/>
          <w:bCs/>
          <w:sz w:val="24"/>
        </w:rPr>
      </w:pPr>
      <w:r w:rsidRPr="0041176D">
        <w:rPr>
          <w:rFonts w:ascii="Times New Roman" w:hAnsi="Times New Roman" w:cs="Times New Roman"/>
          <w:b/>
          <w:bCs/>
          <w:sz w:val="24"/>
        </w:rPr>
        <w:br w:type="page"/>
      </w:r>
    </w:p>
    <w:p w14:paraId="77CF22E6" w14:textId="4A4CE8E1" w:rsidR="0041176D" w:rsidRDefault="0041176D">
      <w:pPr>
        <w:widowControl/>
        <w:rPr>
          <w:rFonts w:ascii="Times New Roman" w:hAnsi="Times New Roman" w:cs="Times New Roman"/>
          <w:b/>
          <w:bCs/>
          <w:sz w:val="24"/>
          <w:highlight w:val="yellow"/>
        </w:rPr>
      </w:pPr>
      <w:r>
        <w:rPr>
          <w:noProof/>
        </w:rPr>
        <w:lastRenderedPageBreak/>
        <w:drawing>
          <wp:inline distT="0" distB="0" distL="0" distR="0" wp14:anchorId="1EA49370" wp14:editId="7CBA6D4B">
            <wp:extent cx="2842260" cy="2473960"/>
            <wp:effectExtent l="0" t="0" r="0" b="2540"/>
            <wp:docPr id="6052384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2260" cy="2473960"/>
                    </a:xfrm>
                    <a:prstGeom prst="rect">
                      <a:avLst/>
                    </a:prstGeom>
                    <a:noFill/>
                    <a:ln>
                      <a:noFill/>
                    </a:ln>
                  </pic:spPr>
                </pic:pic>
              </a:graphicData>
            </a:graphic>
          </wp:inline>
        </w:drawing>
      </w:r>
    </w:p>
    <w:p w14:paraId="60E80727" w14:textId="122C440B" w:rsidR="0041176D" w:rsidRPr="007953E0" w:rsidRDefault="0041176D" w:rsidP="007953E0">
      <w:pPr>
        <w:spacing w:line="360" w:lineRule="auto"/>
        <w:jc w:val="both"/>
        <w:rPr>
          <w:rFonts w:ascii="Times New Roman" w:eastAsia="宋体" w:hAnsi="Times New Roman" w:cs="Times New Roman"/>
          <w:sz w:val="24"/>
        </w:rPr>
      </w:pPr>
      <w:r w:rsidRPr="007953E0">
        <w:rPr>
          <w:rFonts w:ascii="Times New Roman" w:hAnsi="Times New Roman" w:cs="Times New Roman"/>
          <w:b/>
          <w:bCs/>
          <w:sz w:val="24"/>
        </w:rPr>
        <w:t xml:space="preserve">Fig. </w:t>
      </w:r>
      <w:r w:rsidRPr="007953E0">
        <w:rPr>
          <w:rFonts w:ascii="Times New Roman" w:hAnsi="Times New Roman" w:cs="Times New Roman" w:hint="eastAsia"/>
          <w:b/>
          <w:bCs/>
          <w:sz w:val="24"/>
        </w:rPr>
        <w:t>S</w:t>
      </w:r>
      <w:r w:rsidR="001725A7" w:rsidRPr="007953E0">
        <w:rPr>
          <w:rFonts w:ascii="Times New Roman" w:hAnsi="Times New Roman" w:cs="Times New Roman" w:hint="eastAsia"/>
          <w:b/>
          <w:bCs/>
          <w:sz w:val="24"/>
        </w:rPr>
        <w:t>11</w:t>
      </w:r>
      <w:r w:rsidRPr="007953E0">
        <w:rPr>
          <w:rFonts w:ascii="Times New Roman" w:hAnsi="Times New Roman" w:cs="Times New Roman"/>
          <w:b/>
          <w:bCs/>
          <w:sz w:val="24"/>
        </w:rPr>
        <w:t>.</w:t>
      </w:r>
      <w:r w:rsidRPr="007953E0">
        <w:rPr>
          <w:rFonts w:ascii="Times New Roman" w:hAnsi="Times New Roman" w:cs="Times New Roman" w:hint="eastAsia"/>
          <w:sz w:val="24"/>
        </w:rPr>
        <w:t xml:space="preserve"> </w:t>
      </w:r>
      <w:r w:rsidRPr="007953E0">
        <w:rPr>
          <w:rFonts w:ascii="Times New Roman" w:hAnsi="Times New Roman" w:cs="Times New Roman"/>
          <w:sz w:val="24"/>
        </w:rPr>
        <w:t>FTIR spectra</w:t>
      </w:r>
      <w:r w:rsidRPr="007953E0">
        <w:rPr>
          <w:rFonts w:ascii="Times New Roman" w:hAnsi="Times New Roman" w:cs="Times New Roman" w:hint="eastAsia"/>
          <w:sz w:val="24"/>
        </w:rPr>
        <w:t xml:space="preserve"> of </w:t>
      </w:r>
      <w:r w:rsidRPr="007953E0">
        <w:rPr>
          <w:rFonts w:ascii="Times New Roman" w:eastAsia="宋体" w:hAnsi="Times New Roman" w:cs="Times New Roman" w:hint="eastAsia"/>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hint="eastAsia"/>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hint="eastAsia"/>
          <w:sz w:val="24"/>
        </w:rPr>
        <w:t xml:space="preserve">@CS-CA-DA following five successive reaction cycles. </w:t>
      </w:r>
    </w:p>
    <w:p w14:paraId="1607D2E6" w14:textId="3EA90F20" w:rsidR="0041176D" w:rsidRPr="0041176D" w:rsidRDefault="0041176D">
      <w:pPr>
        <w:widowControl/>
        <w:rPr>
          <w:rFonts w:ascii="Times New Roman" w:hAnsi="Times New Roman" w:cs="Times New Roman"/>
          <w:b/>
          <w:bCs/>
          <w:sz w:val="24"/>
        </w:rPr>
      </w:pPr>
      <w:r w:rsidRPr="0041176D">
        <w:rPr>
          <w:rFonts w:ascii="Times New Roman" w:hAnsi="Times New Roman" w:cs="Times New Roman"/>
          <w:b/>
          <w:bCs/>
          <w:sz w:val="24"/>
        </w:rPr>
        <w:br w:type="page"/>
      </w:r>
    </w:p>
    <w:p w14:paraId="1373776C" w14:textId="1013C216" w:rsidR="00C31D0F" w:rsidRDefault="00C31D0F">
      <w:pPr>
        <w:widowControl/>
        <w:rPr>
          <w:rFonts w:ascii="Times New Roman" w:hAnsi="Times New Roman" w:cs="Times New Roman"/>
          <w:b/>
          <w:bCs/>
          <w:sz w:val="24"/>
        </w:rPr>
      </w:pPr>
      <w:r>
        <w:rPr>
          <w:noProof/>
        </w:rPr>
        <w:lastRenderedPageBreak/>
        <w:drawing>
          <wp:inline distT="0" distB="0" distL="0" distR="0" wp14:anchorId="15CFEBE9" wp14:editId="61098AB3">
            <wp:extent cx="3324860" cy="1991360"/>
            <wp:effectExtent l="0" t="0" r="8890" b="8890"/>
            <wp:docPr id="6915581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24860" cy="1991360"/>
                    </a:xfrm>
                    <a:prstGeom prst="rect">
                      <a:avLst/>
                    </a:prstGeom>
                    <a:noFill/>
                    <a:ln>
                      <a:noFill/>
                    </a:ln>
                  </pic:spPr>
                </pic:pic>
              </a:graphicData>
            </a:graphic>
          </wp:inline>
        </w:drawing>
      </w:r>
    </w:p>
    <w:p w14:paraId="49626311" w14:textId="1F2A8189" w:rsidR="00C31D0F" w:rsidRPr="007953E0" w:rsidRDefault="00C31D0F" w:rsidP="007953E0">
      <w:pPr>
        <w:spacing w:line="360" w:lineRule="auto"/>
        <w:jc w:val="both"/>
        <w:rPr>
          <w:rFonts w:ascii="Times New Roman" w:eastAsia="宋体" w:hAnsi="Times New Roman" w:cs="Times New Roman"/>
          <w:sz w:val="24"/>
        </w:rPr>
      </w:pPr>
      <w:r w:rsidRPr="007953E0">
        <w:rPr>
          <w:rFonts w:ascii="Times New Roman" w:eastAsia="宋体" w:hAnsi="Times New Roman" w:cs="Times New Roman" w:hint="eastAsia"/>
          <w:b/>
          <w:bCs/>
          <w:sz w:val="24"/>
        </w:rPr>
        <w:t>Fig. S</w:t>
      </w:r>
      <w:r w:rsidR="001725A7" w:rsidRPr="007953E0">
        <w:rPr>
          <w:rFonts w:ascii="Times New Roman" w:eastAsia="宋体" w:hAnsi="Times New Roman" w:cs="Times New Roman" w:hint="eastAsia"/>
          <w:b/>
          <w:bCs/>
          <w:sz w:val="24"/>
        </w:rPr>
        <w:t>12</w:t>
      </w:r>
      <w:r w:rsidRPr="007953E0">
        <w:rPr>
          <w:rFonts w:ascii="Times New Roman" w:eastAsia="宋体" w:hAnsi="Times New Roman" w:cs="Times New Roman" w:hint="eastAsia"/>
          <w:b/>
          <w:bCs/>
          <w:sz w:val="24"/>
        </w:rPr>
        <w:t xml:space="preserve">. </w:t>
      </w:r>
      <w:r w:rsidRPr="007953E0">
        <w:rPr>
          <w:rFonts w:ascii="Times New Roman" w:eastAsia="宋体" w:hAnsi="Times New Roman" w:cs="Times New Roman"/>
          <w:sz w:val="24"/>
        </w:rPr>
        <w:t xml:space="preserve">Storage stability of the microbicidal efficiency of </w:t>
      </w:r>
      <w:r w:rsidRPr="007953E0">
        <w:rPr>
          <w:rFonts w:ascii="Times New Roman" w:eastAsia="宋体" w:hAnsi="Times New Roman" w:cs="Times New Roman" w:hint="eastAsia"/>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hint="eastAsia"/>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hint="eastAsia"/>
          <w:sz w:val="24"/>
        </w:rPr>
        <w:t xml:space="preserve">@CS-CA-DA. </w:t>
      </w:r>
      <w:r w:rsidRPr="007953E0">
        <w:rPr>
          <w:rFonts w:ascii="Times New Roman" w:eastAsia="宋体" w:hAnsi="Times New Roman" w:cs="Times New Roman"/>
          <w:sz w:val="24"/>
        </w:rPr>
        <w:t xml:space="preserve">Microbicidal efficiency of </w:t>
      </w:r>
      <w:r w:rsidRPr="007953E0">
        <w:rPr>
          <w:rFonts w:ascii="Times New Roman" w:eastAsia="宋体" w:hAnsi="Times New Roman" w:cs="Times New Roman" w:hint="eastAsia"/>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hint="eastAsia"/>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hint="eastAsia"/>
          <w:sz w:val="24"/>
        </w:rPr>
        <w:t>@CS-CA-DA</w:t>
      </w:r>
      <w:r w:rsidRPr="007953E0">
        <w:rPr>
          <w:rFonts w:ascii="Times New Roman" w:eastAsia="宋体" w:hAnsi="Times New Roman" w:cs="Times New Roman"/>
          <w:sz w:val="24"/>
        </w:rPr>
        <w:t xml:space="preserve"> against (a) </w:t>
      </w:r>
      <w:r w:rsidRPr="007953E0">
        <w:rPr>
          <w:rFonts w:ascii="Times New Roman" w:eastAsia="宋体" w:hAnsi="Times New Roman" w:cs="Times New Roman"/>
          <w:i/>
          <w:iCs/>
          <w:sz w:val="24"/>
        </w:rPr>
        <w:t>E. coli</w:t>
      </w:r>
      <w:r w:rsidRPr="007953E0">
        <w:rPr>
          <w:rFonts w:ascii="Times New Roman" w:eastAsia="宋体" w:hAnsi="Times New Roman" w:cs="Times New Roman"/>
          <w:sz w:val="24"/>
        </w:rPr>
        <w:t xml:space="preserve"> and (b) MS2 after 30 days of storage at room temperature. Data are presented as mean ± SD (n = 3). </w:t>
      </w:r>
      <w:r w:rsidRPr="007953E0">
        <w:rPr>
          <w:rFonts w:ascii="Times New Roman" w:eastAsia="宋体" w:hAnsi="Times New Roman" w:cs="Times New Roman"/>
          <w:sz w:val="24"/>
          <w:vertAlign w:val="superscript"/>
        </w:rPr>
        <w:t>***</w:t>
      </w:r>
      <w:r w:rsidRPr="007953E0">
        <w:rPr>
          <w:rFonts w:ascii="Times New Roman" w:eastAsia="宋体" w:hAnsi="Times New Roman" w:cs="Times New Roman"/>
          <w:i/>
          <w:iCs/>
          <w:sz w:val="24"/>
        </w:rPr>
        <w:t>p</w:t>
      </w:r>
      <w:r w:rsidRPr="007953E0">
        <w:rPr>
          <w:rFonts w:ascii="Times New Roman" w:eastAsia="宋体" w:hAnsi="Times New Roman" w:cs="Times New Roman"/>
          <w:sz w:val="24"/>
        </w:rPr>
        <w:t xml:space="preserve"> &lt; 0.001 (Student's </w:t>
      </w:r>
      <w:r w:rsidRPr="007953E0">
        <w:rPr>
          <w:rFonts w:ascii="Times New Roman" w:eastAsia="宋体" w:hAnsi="Times New Roman" w:cs="Times New Roman"/>
          <w:i/>
          <w:iCs/>
          <w:sz w:val="24"/>
        </w:rPr>
        <w:t>t</w:t>
      </w:r>
      <w:r w:rsidRPr="007953E0">
        <w:rPr>
          <w:rFonts w:ascii="Times New Roman" w:eastAsia="宋体" w:hAnsi="Times New Roman" w:cs="Times New Roman"/>
          <w:sz w:val="24"/>
        </w:rPr>
        <w:t>‑test).</w:t>
      </w:r>
      <w:r w:rsidRPr="007953E0">
        <w:rPr>
          <w:rFonts w:ascii="Times New Roman" w:eastAsia="宋体" w:hAnsi="Times New Roman" w:cs="Times New Roman" w:hint="eastAsia"/>
          <w:sz w:val="24"/>
        </w:rPr>
        <w:t xml:space="preserve"> </w:t>
      </w:r>
    </w:p>
    <w:p w14:paraId="4C6DE269" w14:textId="4FB93670" w:rsidR="00C31D0F" w:rsidRPr="00C31D0F" w:rsidRDefault="00C31D0F">
      <w:pPr>
        <w:widowControl/>
        <w:rPr>
          <w:rFonts w:ascii="Times New Roman" w:hAnsi="Times New Roman" w:cs="Times New Roman"/>
          <w:b/>
          <w:bCs/>
          <w:sz w:val="24"/>
        </w:rPr>
      </w:pPr>
      <w:r w:rsidRPr="00C31D0F">
        <w:rPr>
          <w:rFonts w:ascii="Times New Roman" w:hAnsi="Times New Roman" w:cs="Times New Roman"/>
          <w:b/>
          <w:bCs/>
          <w:sz w:val="24"/>
        </w:rPr>
        <w:br w:type="page"/>
      </w:r>
    </w:p>
    <w:p w14:paraId="172DE140" w14:textId="6E40F117" w:rsidR="00BC74BF" w:rsidRDefault="00EF4693" w:rsidP="00B007A5">
      <w:pPr>
        <w:spacing w:after="0" w:line="360" w:lineRule="auto"/>
        <w:jc w:val="both"/>
        <w:rPr>
          <w:rFonts w:ascii="Times New Roman" w:hAnsi="Times New Roman" w:cs="Times New Roman"/>
          <w:b/>
          <w:bCs/>
          <w:sz w:val="24"/>
          <w:highlight w:val="yellow"/>
        </w:rPr>
      </w:pPr>
      <w:r>
        <w:rPr>
          <w:noProof/>
        </w:rPr>
        <w:lastRenderedPageBreak/>
        <w:drawing>
          <wp:inline distT="0" distB="0" distL="0" distR="0" wp14:anchorId="07693D97" wp14:editId="1A038BE5">
            <wp:extent cx="4759325" cy="1790700"/>
            <wp:effectExtent l="0" t="0" r="3175" b="0"/>
            <wp:docPr id="19753315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59325" cy="1790700"/>
                    </a:xfrm>
                    <a:prstGeom prst="rect">
                      <a:avLst/>
                    </a:prstGeom>
                    <a:noFill/>
                    <a:ln>
                      <a:noFill/>
                    </a:ln>
                  </pic:spPr>
                </pic:pic>
              </a:graphicData>
            </a:graphic>
          </wp:inline>
        </w:drawing>
      </w:r>
    </w:p>
    <w:p w14:paraId="74A10719" w14:textId="4233FE93" w:rsidR="00590E88" w:rsidRPr="007953E0" w:rsidRDefault="00730D2C" w:rsidP="00590E88">
      <w:pPr>
        <w:spacing w:line="360" w:lineRule="auto"/>
        <w:jc w:val="both"/>
        <w:rPr>
          <w:rFonts w:ascii="Times New Roman" w:hAnsi="Times New Roman" w:cs="Times New Roman"/>
          <w:sz w:val="24"/>
        </w:rPr>
      </w:pPr>
      <w:r w:rsidRPr="007953E0">
        <w:rPr>
          <w:rFonts w:ascii="Times New Roman" w:hAnsi="Times New Roman" w:cs="Times New Roman"/>
          <w:b/>
          <w:bCs/>
          <w:sz w:val="24"/>
        </w:rPr>
        <w:t>Fig. S</w:t>
      </w:r>
      <w:r w:rsidR="001725A7" w:rsidRPr="007953E0">
        <w:rPr>
          <w:rFonts w:ascii="Times New Roman" w:hAnsi="Times New Roman" w:cs="Times New Roman" w:hint="eastAsia"/>
          <w:b/>
          <w:bCs/>
          <w:sz w:val="24"/>
        </w:rPr>
        <w:t>13</w:t>
      </w:r>
      <w:r w:rsidRPr="007953E0">
        <w:rPr>
          <w:rFonts w:ascii="Times New Roman" w:hAnsi="Times New Roman" w:cs="Times New Roman"/>
          <w:b/>
          <w:bCs/>
          <w:sz w:val="24"/>
        </w:rPr>
        <w:t>.</w:t>
      </w:r>
      <w:r w:rsidR="00974754" w:rsidRPr="007953E0">
        <w:rPr>
          <w:rFonts w:ascii="Times New Roman" w:hAnsi="Times New Roman" w:cs="Times New Roman"/>
          <w:b/>
          <w:bCs/>
          <w:sz w:val="24"/>
        </w:rPr>
        <w:t xml:space="preserve"> </w:t>
      </w:r>
      <w:r w:rsidR="00590E88" w:rsidRPr="007953E0">
        <w:rPr>
          <w:rFonts w:ascii="Times New Roman" w:hAnsi="Times New Roman" w:cs="Times New Roman"/>
          <w:sz w:val="24"/>
        </w:rPr>
        <w:t>Evaluation of SnO</w:t>
      </w:r>
      <w:r w:rsidR="00590E88" w:rsidRPr="007953E0">
        <w:rPr>
          <w:rFonts w:ascii="Times New Roman" w:hAnsi="Times New Roman" w:cs="Times New Roman"/>
          <w:sz w:val="24"/>
          <w:vertAlign w:val="subscript"/>
        </w:rPr>
        <w:t>2</w:t>
      </w:r>
      <w:r w:rsidR="00590E88" w:rsidRPr="007953E0">
        <w:rPr>
          <w:rFonts w:ascii="Times New Roman" w:hAnsi="Times New Roman" w:cs="Times New Roman"/>
          <w:sz w:val="24"/>
        </w:rPr>
        <w:t xml:space="preserve"> QDs/Ti</w:t>
      </w:r>
      <w:r w:rsidR="00590E88" w:rsidRPr="007953E0">
        <w:rPr>
          <w:rFonts w:ascii="Times New Roman" w:hAnsi="Times New Roman" w:cs="Times New Roman"/>
          <w:sz w:val="24"/>
          <w:vertAlign w:val="subscript"/>
        </w:rPr>
        <w:t>3</w:t>
      </w:r>
      <w:r w:rsidR="00590E88" w:rsidRPr="007953E0">
        <w:rPr>
          <w:rFonts w:ascii="Times New Roman" w:hAnsi="Times New Roman" w:cs="Times New Roman"/>
          <w:sz w:val="24"/>
        </w:rPr>
        <w:t>C</w:t>
      </w:r>
      <w:r w:rsidR="00590E88" w:rsidRPr="007953E0">
        <w:rPr>
          <w:rFonts w:ascii="Times New Roman" w:hAnsi="Times New Roman" w:cs="Times New Roman"/>
          <w:sz w:val="24"/>
          <w:vertAlign w:val="subscript"/>
        </w:rPr>
        <w:t>2</w:t>
      </w:r>
      <w:r w:rsidR="00590E88" w:rsidRPr="007953E0">
        <w:rPr>
          <w:rFonts w:ascii="Times New Roman" w:hAnsi="Times New Roman" w:cs="Times New Roman"/>
          <w:sz w:val="24"/>
        </w:rPr>
        <w:t>T</w:t>
      </w:r>
      <w:r w:rsidR="00590E88" w:rsidRPr="007953E0">
        <w:rPr>
          <w:rFonts w:ascii="Times New Roman" w:hAnsi="Times New Roman" w:cs="Times New Roman"/>
          <w:sz w:val="24"/>
          <w:vertAlign w:val="subscript"/>
        </w:rPr>
        <w:t>x</w:t>
      </w:r>
      <w:r w:rsidR="00590E88" w:rsidRPr="007953E0">
        <w:rPr>
          <w:rFonts w:ascii="Times New Roman" w:hAnsi="Times New Roman" w:cs="Times New Roman"/>
          <w:sz w:val="24"/>
        </w:rPr>
        <w:t>@CS-CA-DA for disinfecting native microbial communities in river water.</w:t>
      </w:r>
      <w:r w:rsidR="00590E88" w:rsidRPr="007953E0">
        <w:rPr>
          <w:rFonts w:ascii="Times New Roman" w:hAnsi="Times New Roman" w:cs="Times New Roman" w:hint="eastAsia"/>
          <w:sz w:val="24"/>
        </w:rPr>
        <w:t xml:space="preserve"> </w:t>
      </w:r>
      <w:r w:rsidR="00590E88" w:rsidRPr="007953E0">
        <w:rPr>
          <w:rFonts w:ascii="Times New Roman" w:hAnsi="Times New Roman" w:cs="Times New Roman"/>
          <w:sz w:val="24"/>
        </w:rPr>
        <w:t>(a) Inactivation kinetics under 808 nm NIR irradiation over time.</w:t>
      </w:r>
      <w:r w:rsidR="00590E88" w:rsidRPr="007953E0">
        <w:rPr>
          <w:rFonts w:ascii="Times New Roman" w:hAnsi="Times New Roman" w:cs="Times New Roman" w:hint="eastAsia"/>
          <w:sz w:val="24"/>
        </w:rPr>
        <w:t xml:space="preserve"> (b) Microbial </w:t>
      </w:r>
      <w:r w:rsidR="00590E88" w:rsidRPr="007953E0">
        <w:rPr>
          <w:rFonts w:ascii="Times New Roman" w:hAnsi="Times New Roman" w:cs="Times New Roman"/>
          <w:sz w:val="24"/>
        </w:rPr>
        <w:t>killing efficiency of SnO</w:t>
      </w:r>
      <w:r w:rsidR="00590E88" w:rsidRPr="007953E0">
        <w:rPr>
          <w:rFonts w:ascii="Times New Roman" w:hAnsi="Times New Roman" w:cs="Times New Roman"/>
          <w:sz w:val="24"/>
          <w:vertAlign w:val="subscript"/>
        </w:rPr>
        <w:t>2</w:t>
      </w:r>
      <w:r w:rsidR="00590E88" w:rsidRPr="007953E0">
        <w:rPr>
          <w:rFonts w:ascii="Times New Roman" w:hAnsi="Times New Roman" w:cs="Times New Roman"/>
          <w:sz w:val="24"/>
        </w:rPr>
        <w:t xml:space="preserve"> QDs/Ti</w:t>
      </w:r>
      <w:r w:rsidR="00590E88" w:rsidRPr="007953E0">
        <w:rPr>
          <w:rFonts w:ascii="Times New Roman" w:hAnsi="Times New Roman" w:cs="Times New Roman"/>
          <w:sz w:val="24"/>
          <w:vertAlign w:val="subscript"/>
        </w:rPr>
        <w:t>3</w:t>
      </w:r>
      <w:r w:rsidR="00590E88" w:rsidRPr="007953E0">
        <w:rPr>
          <w:rFonts w:ascii="Times New Roman" w:hAnsi="Times New Roman" w:cs="Times New Roman"/>
          <w:sz w:val="24"/>
        </w:rPr>
        <w:t>C</w:t>
      </w:r>
      <w:r w:rsidR="00590E88" w:rsidRPr="007953E0">
        <w:rPr>
          <w:rFonts w:ascii="Times New Roman" w:hAnsi="Times New Roman" w:cs="Times New Roman"/>
          <w:sz w:val="24"/>
          <w:vertAlign w:val="subscript"/>
        </w:rPr>
        <w:t>2</w:t>
      </w:r>
      <w:r w:rsidR="00590E88" w:rsidRPr="007953E0">
        <w:rPr>
          <w:rFonts w:ascii="Times New Roman" w:hAnsi="Times New Roman" w:cs="Times New Roman"/>
          <w:sz w:val="24"/>
        </w:rPr>
        <w:t>T</w:t>
      </w:r>
      <w:r w:rsidR="00590E88" w:rsidRPr="007953E0">
        <w:rPr>
          <w:rFonts w:ascii="Times New Roman" w:hAnsi="Times New Roman" w:cs="Times New Roman"/>
          <w:sz w:val="24"/>
          <w:vertAlign w:val="subscript"/>
        </w:rPr>
        <w:t>x</w:t>
      </w:r>
      <w:r w:rsidR="00590E88" w:rsidRPr="007953E0">
        <w:rPr>
          <w:rFonts w:ascii="Times New Roman" w:hAnsi="Times New Roman" w:cs="Times New Roman"/>
          <w:sz w:val="24"/>
        </w:rPr>
        <w:t xml:space="preserve">@CS-CA-DA at </w:t>
      </w:r>
      <w:r w:rsidR="00590E88" w:rsidRPr="007953E0">
        <w:rPr>
          <w:rFonts w:ascii="Times New Roman" w:hAnsi="Times New Roman" w:cs="Times New Roman" w:hint="eastAsia"/>
          <w:sz w:val="24"/>
        </w:rPr>
        <w:t>15</w:t>
      </w:r>
      <w:r w:rsidR="00590E88" w:rsidRPr="007953E0">
        <w:rPr>
          <w:rFonts w:ascii="Times New Roman" w:hAnsi="Times New Roman" w:cs="Times New Roman"/>
          <w:sz w:val="24"/>
        </w:rPr>
        <w:t xml:space="preserve"> min, with and without </w:t>
      </w:r>
      <w:r w:rsidR="00590E88" w:rsidRPr="007953E0">
        <w:rPr>
          <w:rFonts w:ascii="Times New Roman" w:hAnsi="Times New Roman" w:cs="Times New Roman" w:hint="eastAsia"/>
          <w:sz w:val="24"/>
        </w:rPr>
        <w:t>NIR</w:t>
      </w:r>
      <w:r w:rsidR="00590E88" w:rsidRPr="007953E0">
        <w:rPr>
          <w:rFonts w:ascii="Times New Roman" w:hAnsi="Times New Roman" w:cs="Times New Roman"/>
          <w:sz w:val="24"/>
        </w:rPr>
        <w:t xml:space="preserve"> irradiation.</w:t>
      </w:r>
      <w:r w:rsidR="00590E88" w:rsidRPr="007953E0">
        <w:rPr>
          <w:rFonts w:ascii="Times New Roman" w:hAnsi="Times New Roman" w:cs="Times New Roman" w:hint="eastAsia"/>
          <w:sz w:val="24"/>
        </w:rPr>
        <w:t xml:space="preserve"> </w:t>
      </w:r>
      <w:bookmarkStart w:id="10" w:name="_Hlk216297592"/>
      <w:r w:rsidR="00666446" w:rsidRPr="007953E0">
        <w:rPr>
          <w:rFonts w:ascii="Times New Roman" w:hAnsi="Times New Roman" w:cs="Times New Roman"/>
          <w:sz w:val="24"/>
        </w:rPr>
        <w:t>Data are presented as the mean ± SD (</w:t>
      </w:r>
      <w:r w:rsidR="00666446" w:rsidRPr="007953E0">
        <w:rPr>
          <w:rFonts w:ascii="Times New Roman" w:hAnsi="Times New Roman" w:cs="Times New Roman"/>
          <w:i/>
          <w:iCs/>
          <w:sz w:val="24"/>
        </w:rPr>
        <w:t>n</w:t>
      </w:r>
      <w:r w:rsidR="00666446" w:rsidRPr="007953E0">
        <w:rPr>
          <w:rFonts w:ascii="Times New Roman" w:hAnsi="Times New Roman" w:cs="Times New Roman"/>
          <w:sz w:val="24"/>
        </w:rPr>
        <w:t xml:space="preserve"> = 3). </w:t>
      </w:r>
      <w:proofErr w:type="spellStart"/>
      <w:r w:rsidR="00666446" w:rsidRPr="007953E0">
        <w:rPr>
          <w:rFonts w:ascii="Times New Roman" w:hAnsi="Times New Roman" w:cs="Times New Roman"/>
          <w:i/>
          <w:iCs/>
          <w:sz w:val="24"/>
        </w:rPr>
        <w:t>n.s</w:t>
      </w:r>
      <w:proofErr w:type="spellEnd"/>
      <w:r w:rsidR="00666446" w:rsidRPr="007953E0">
        <w:rPr>
          <w:rFonts w:ascii="Times New Roman" w:hAnsi="Times New Roman" w:cs="Times New Roman"/>
          <w:i/>
          <w:iCs/>
          <w:sz w:val="24"/>
        </w:rPr>
        <w:t>.</w:t>
      </w:r>
      <w:r w:rsidR="00666446" w:rsidRPr="007953E0">
        <w:rPr>
          <w:rFonts w:ascii="Times New Roman" w:hAnsi="Times New Roman" w:cs="Times New Roman"/>
          <w:sz w:val="24"/>
        </w:rPr>
        <w:t xml:space="preserve">, not significant. </w:t>
      </w:r>
      <w:r w:rsidR="00666446" w:rsidRPr="007953E0">
        <w:rPr>
          <w:rFonts w:ascii="Times New Roman" w:hAnsi="Times New Roman" w:cs="Times New Roman"/>
          <w:sz w:val="24"/>
          <w:vertAlign w:val="superscript"/>
        </w:rPr>
        <w:t>***</w:t>
      </w:r>
      <w:r w:rsidR="00666446" w:rsidRPr="007953E0">
        <w:rPr>
          <w:rFonts w:ascii="Times New Roman" w:hAnsi="Times New Roman" w:cs="Times New Roman"/>
          <w:i/>
          <w:iCs/>
          <w:sz w:val="24"/>
        </w:rPr>
        <w:t>p</w:t>
      </w:r>
      <w:r w:rsidR="00666446" w:rsidRPr="007953E0">
        <w:rPr>
          <w:rFonts w:ascii="Times New Roman" w:hAnsi="Times New Roman" w:cs="Times New Roman"/>
          <w:sz w:val="24"/>
        </w:rPr>
        <w:t xml:space="preserve"> &lt; 0.001 using one-way ANOVA.</w:t>
      </w:r>
      <w:bookmarkEnd w:id="10"/>
    </w:p>
    <w:p w14:paraId="4CA3B331" w14:textId="3F1E4262" w:rsidR="006B073D" w:rsidRDefault="006B073D">
      <w:pPr>
        <w:widowControl/>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14:paraId="56DA8226" w14:textId="022756B8" w:rsidR="00974E3A" w:rsidRPr="007953E0" w:rsidRDefault="00974E3A" w:rsidP="001725A7">
      <w:pPr>
        <w:spacing w:after="0" w:line="360" w:lineRule="auto"/>
        <w:rPr>
          <w:rFonts w:ascii="Times New Roman" w:eastAsia="宋体" w:hAnsi="Times New Roman" w:cs="Times New Roman"/>
          <w:sz w:val="24"/>
        </w:rPr>
      </w:pPr>
      <w:r w:rsidRPr="007953E0">
        <w:rPr>
          <w:rFonts w:ascii="Times New Roman" w:eastAsia="宋体" w:hAnsi="Times New Roman" w:cs="Times New Roman" w:hint="eastAsia"/>
          <w:b/>
          <w:bCs/>
          <w:sz w:val="24"/>
        </w:rPr>
        <w:lastRenderedPageBreak/>
        <w:t>Table S</w:t>
      </w:r>
      <w:r w:rsidR="001725A7" w:rsidRPr="007953E0">
        <w:rPr>
          <w:rFonts w:ascii="Times New Roman" w:eastAsia="宋体" w:hAnsi="Times New Roman" w:cs="Times New Roman" w:hint="eastAsia"/>
          <w:b/>
          <w:bCs/>
          <w:sz w:val="24"/>
        </w:rPr>
        <w:t>1</w:t>
      </w:r>
      <w:r w:rsidRPr="007953E0">
        <w:rPr>
          <w:rFonts w:ascii="Times New Roman" w:eastAsia="宋体" w:hAnsi="Times New Roman" w:cs="Times New Roman" w:hint="eastAsia"/>
          <w:b/>
          <w:bCs/>
          <w:sz w:val="24"/>
        </w:rPr>
        <w:t>.</w:t>
      </w:r>
      <w:r w:rsidRPr="007953E0">
        <w:rPr>
          <w:rFonts w:ascii="Times New Roman" w:eastAsia="宋体" w:hAnsi="Times New Roman" w:cs="Times New Roman" w:hint="eastAsia"/>
          <w:sz w:val="24"/>
        </w:rPr>
        <w:t xml:space="preserve"> Bandgap and band edge positions of various QDs.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2201"/>
        <w:gridCol w:w="1334"/>
        <w:gridCol w:w="1340"/>
        <w:gridCol w:w="1036"/>
      </w:tblGrid>
      <w:tr w:rsidR="007953E0" w:rsidRPr="007953E0" w14:paraId="00084E2A" w14:textId="77777777" w:rsidTr="000934D2">
        <w:trPr>
          <w:trHeight w:val="397"/>
        </w:trPr>
        <w:tc>
          <w:tcPr>
            <w:tcW w:w="1560" w:type="dxa"/>
            <w:tcBorders>
              <w:top w:val="single" w:sz="12" w:space="0" w:color="auto"/>
              <w:bottom w:val="single" w:sz="8" w:space="0" w:color="auto"/>
            </w:tcBorders>
            <w:vAlign w:val="center"/>
          </w:tcPr>
          <w:p w14:paraId="17BFDD40" w14:textId="77777777" w:rsidR="00974E3A" w:rsidRPr="007953E0" w:rsidRDefault="00974E3A" w:rsidP="000934D2">
            <w:pPr>
              <w:jc w:val="center"/>
              <w:rPr>
                <w:szCs w:val="22"/>
              </w:rPr>
            </w:pPr>
            <w:r w:rsidRPr="007953E0">
              <w:rPr>
                <w:sz w:val="22"/>
                <w:szCs w:val="22"/>
              </w:rPr>
              <w:t>Property</w:t>
            </w:r>
          </w:p>
        </w:tc>
        <w:tc>
          <w:tcPr>
            <w:tcW w:w="2201" w:type="dxa"/>
            <w:tcBorders>
              <w:top w:val="single" w:sz="12" w:space="0" w:color="auto"/>
              <w:bottom w:val="single" w:sz="8" w:space="0" w:color="auto"/>
            </w:tcBorders>
            <w:vAlign w:val="center"/>
          </w:tcPr>
          <w:p w14:paraId="369793E0" w14:textId="77777777" w:rsidR="00974E3A" w:rsidRPr="007953E0" w:rsidRDefault="00974E3A" w:rsidP="000934D2">
            <w:pPr>
              <w:jc w:val="center"/>
              <w:rPr>
                <w:szCs w:val="22"/>
              </w:rPr>
            </w:pPr>
            <w:r w:rsidRPr="007953E0">
              <w:rPr>
                <w:rFonts w:eastAsia="等线"/>
                <w:sz w:val="22"/>
                <w:szCs w:val="22"/>
                <w:lang w:bidi="ar"/>
              </w:rPr>
              <w:t>Work function</w:t>
            </w:r>
            <w:r w:rsidRPr="007953E0">
              <w:rPr>
                <w:sz w:val="22"/>
                <w:szCs w:val="22"/>
              </w:rPr>
              <w:t xml:space="preserve"> (eV)</w:t>
            </w:r>
          </w:p>
        </w:tc>
        <w:tc>
          <w:tcPr>
            <w:tcW w:w="1334" w:type="dxa"/>
            <w:tcBorders>
              <w:top w:val="single" w:sz="12" w:space="0" w:color="auto"/>
              <w:bottom w:val="single" w:sz="8" w:space="0" w:color="auto"/>
            </w:tcBorders>
            <w:vAlign w:val="center"/>
          </w:tcPr>
          <w:p w14:paraId="7010D7FB" w14:textId="77777777" w:rsidR="00974E3A" w:rsidRPr="007953E0" w:rsidRDefault="00974E3A" w:rsidP="000934D2">
            <w:pPr>
              <w:jc w:val="center"/>
              <w:rPr>
                <w:szCs w:val="22"/>
              </w:rPr>
            </w:pPr>
            <w:r w:rsidRPr="007953E0">
              <w:rPr>
                <w:sz w:val="22"/>
                <w:szCs w:val="22"/>
              </w:rPr>
              <w:t xml:space="preserve">CB </w:t>
            </w:r>
            <w:r w:rsidRPr="007953E0">
              <w:rPr>
                <w:rFonts w:hint="eastAsia"/>
                <w:sz w:val="22"/>
                <w:szCs w:val="22"/>
              </w:rPr>
              <w:t>p</w:t>
            </w:r>
            <w:r w:rsidRPr="007953E0">
              <w:rPr>
                <w:sz w:val="22"/>
                <w:szCs w:val="22"/>
              </w:rPr>
              <w:t>osition</w:t>
            </w:r>
            <w:r w:rsidRPr="007953E0">
              <w:rPr>
                <w:rFonts w:hint="eastAsia"/>
                <w:sz w:val="22"/>
                <w:szCs w:val="22"/>
              </w:rPr>
              <w:t xml:space="preserve"> </w:t>
            </w:r>
            <w:r w:rsidRPr="007953E0">
              <w:rPr>
                <w:sz w:val="22"/>
                <w:szCs w:val="22"/>
              </w:rPr>
              <w:t>(vs. NHE)</w:t>
            </w:r>
          </w:p>
        </w:tc>
        <w:tc>
          <w:tcPr>
            <w:tcW w:w="1340" w:type="dxa"/>
            <w:tcBorders>
              <w:top w:val="single" w:sz="12" w:space="0" w:color="auto"/>
              <w:bottom w:val="single" w:sz="8" w:space="0" w:color="auto"/>
            </w:tcBorders>
            <w:vAlign w:val="center"/>
          </w:tcPr>
          <w:p w14:paraId="513AAFB2" w14:textId="77777777" w:rsidR="00974E3A" w:rsidRPr="007953E0" w:rsidRDefault="00974E3A" w:rsidP="000934D2">
            <w:pPr>
              <w:jc w:val="center"/>
              <w:rPr>
                <w:szCs w:val="22"/>
              </w:rPr>
            </w:pPr>
            <w:r w:rsidRPr="007953E0">
              <w:rPr>
                <w:sz w:val="22"/>
                <w:szCs w:val="22"/>
              </w:rPr>
              <w:t xml:space="preserve">VB </w:t>
            </w:r>
            <w:r w:rsidRPr="007953E0">
              <w:rPr>
                <w:rFonts w:hint="eastAsia"/>
                <w:sz w:val="22"/>
                <w:szCs w:val="22"/>
              </w:rPr>
              <w:t>p</w:t>
            </w:r>
            <w:r w:rsidRPr="007953E0">
              <w:rPr>
                <w:sz w:val="22"/>
                <w:szCs w:val="22"/>
              </w:rPr>
              <w:t>osition (vs. NHE)</w:t>
            </w:r>
          </w:p>
        </w:tc>
        <w:tc>
          <w:tcPr>
            <w:tcW w:w="1036" w:type="dxa"/>
            <w:tcBorders>
              <w:top w:val="single" w:sz="12" w:space="0" w:color="auto"/>
              <w:bottom w:val="single" w:sz="8" w:space="0" w:color="auto"/>
            </w:tcBorders>
            <w:vAlign w:val="center"/>
          </w:tcPr>
          <w:p w14:paraId="53730EB6" w14:textId="77777777" w:rsidR="00974E3A" w:rsidRPr="007953E0" w:rsidRDefault="00974E3A" w:rsidP="000934D2">
            <w:pPr>
              <w:jc w:val="center"/>
              <w:rPr>
                <w:szCs w:val="22"/>
              </w:rPr>
            </w:pPr>
            <w:r w:rsidRPr="007953E0">
              <w:rPr>
                <w:sz w:val="22"/>
                <w:szCs w:val="22"/>
              </w:rPr>
              <w:t>Ref.</w:t>
            </w:r>
          </w:p>
        </w:tc>
      </w:tr>
      <w:tr w:rsidR="007953E0" w:rsidRPr="007953E0" w14:paraId="402FD3F7" w14:textId="77777777" w:rsidTr="000934D2">
        <w:trPr>
          <w:trHeight w:val="397"/>
        </w:trPr>
        <w:tc>
          <w:tcPr>
            <w:tcW w:w="1560" w:type="dxa"/>
            <w:tcBorders>
              <w:top w:val="single" w:sz="8" w:space="0" w:color="auto"/>
            </w:tcBorders>
            <w:vAlign w:val="center"/>
          </w:tcPr>
          <w:p w14:paraId="59AB3FE7" w14:textId="77777777" w:rsidR="00974E3A" w:rsidRPr="007953E0" w:rsidRDefault="00974E3A" w:rsidP="000934D2">
            <w:pPr>
              <w:jc w:val="center"/>
              <w:rPr>
                <w:szCs w:val="22"/>
              </w:rPr>
            </w:pPr>
            <w:r w:rsidRPr="007953E0">
              <w:rPr>
                <w:sz w:val="22"/>
                <w:szCs w:val="22"/>
              </w:rPr>
              <w:t>SnO</w:t>
            </w:r>
            <w:r w:rsidRPr="007953E0">
              <w:rPr>
                <w:rFonts w:eastAsia="等线"/>
                <w:sz w:val="22"/>
                <w:szCs w:val="22"/>
                <w:vertAlign w:val="subscript"/>
              </w:rPr>
              <w:t>2</w:t>
            </w:r>
            <w:r w:rsidRPr="007953E0">
              <w:rPr>
                <w:sz w:val="22"/>
                <w:szCs w:val="22"/>
              </w:rPr>
              <w:t xml:space="preserve"> QDs</w:t>
            </w:r>
          </w:p>
        </w:tc>
        <w:tc>
          <w:tcPr>
            <w:tcW w:w="2201" w:type="dxa"/>
            <w:tcBorders>
              <w:top w:val="single" w:sz="8" w:space="0" w:color="auto"/>
            </w:tcBorders>
            <w:vAlign w:val="center"/>
          </w:tcPr>
          <w:p w14:paraId="19BF65ED" w14:textId="77777777" w:rsidR="00974E3A" w:rsidRPr="007953E0" w:rsidRDefault="00974E3A" w:rsidP="000934D2">
            <w:pPr>
              <w:jc w:val="center"/>
              <w:rPr>
                <w:szCs w:val="22"/>
              </w:rPr>
            </w:pPr>
            <w:r w:rsidRPr="007953E0">
              <w:rPr>
                <w:rFonts w:hint="eastAsia"/>
              </w:rPr>
              <w:t>6.13</w:t>
            </w:r>
          </w:p>
        </w:tc>
        <w:tc>
          <w:tcPr>
            <w:tcW w:w="1334" w:type="dxa"/>
            <w:tcBorders>
              <w:top w:val="single" w:sz="8" w:space="0" w:color="auto"/>
            </w:tcBorders>
            <w:vAlign w:val="center"/>
          </w:tcPr>
          <w:p w14:paraId="5EB5F084" w14:textId="77777777" w:rsidR="00974E3A" w:rsidRPr="007953E0" w:rsidRDefault="00974E3A" w:rsidP="000934D2">
            <w:pPr>
              <w:jc w:val="center"/>
              <w:rPr>
                <w:szCs w:val="22"/>
              </w:rPr>
            </w:pPr>
            <w:r w:rsidRPr="007953E0">
              <w:rPr>
                <w:rFonts w:eastAsia="微软雅黑" w:hint="eastAsia"/>
              </w:rPr>
              <w:t>-0.55</w:t>
            </w:r>
          </w:p>
        </w:tc>
        <w:tc>
          <w:tcPr>
            <w:tcW w:w="1340" w:type="dxa"/>
            <w:tcBorders>
              <w:top w:val="single" w:sz="8" w:space="0" w:color="auto"/>
            </w:tcBorders>
            <w:vAlign w:val="center"/>
          </w:tcPr>
          <w:p w14:paraId="04D8D35F" w14:textId="77777777" w:rsidR="00974E3A" w:rsidRPr="007953E0" w:rsidRDefault="00974E3A" w:rsidP="000934D2">
            <w:pPr>
              <w:jc w:val="center"/>
              <w:rPr>
                <w:szCs w:val="22"/>
              </w:rPr>
            </w:pPr>
            <w:r w:rsidRPr="007953E0">
              <w:rPr>
                <w:sz w:val="22"/>
                <w:szCs w:val="22"/>
              </w:rPr>
              <w:t>3.</w:t>
            </w:r>
            <w:r w:rsidRPr="007953E0">
              <w:rPr>
                <w:rFonts w:hint="eastAsia"/>
                <w:sz w:val="22"/>
                <w:szCs w:val="22"/>
              </w:rPr>
              <w:t>65</w:t>
            </w:r>
          </w:p>
        </w:tc>
        <w:tc>
          <w:tcPr>
            <w:tcW w:w="1036" w:type="dxa"/>
            <w:tcBorders>
              <w:top w:val="single" w:sz="8" w:space="0" w:color="auto"/>
            </w:tcBorders>
            <w:vAlign w:val="center"/>
          </w:tcPr>
          <w:p w14:paraId="0D3187B5" w14:textId="7AADEA03" w:rsidR="00974E3A" w:rsidRPr="007953E0" w:rsidRDefault="00974E3A" w:rsidP="000934D2">
            <w:pPr>
              <w:jc w:val="center"/>
              <w:rPr>
                <w:szCs w:val="22"/>
                <w:highlight w:val="yellow"/>
              </w:rPr>
            </w:pPr>
            <w:r w:rsidRPr="007953E0">
              <w:fldChar w:fldCharType="begin">
                <w:fldData xml:space="preserve">PEVuZE5vdGU+PENpdGU+PEF1dGhvcj5DaHU8L0F1dGhvcj48WWVhcj4yMDE5PC9ZZWFyPjxSZWNO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</w:fldData>
              </w:fldChar>
            </w:r>
            <w:r w:rsidR="0043739B">
              <w:instrText xml:space="preserve"> ADDIN EN.CITE </w:instrText>
            </w:r>
            <w:r w:rsidR="0043739B">
              <w:fldChar w:fldCharType="begin">
                <w:fldData xml:space="preserve">PEVuZE5vdGU+PENpdGU+PEF1dGhvcj5DaHU8L0F1dGhvcj48WWVhcj4yMDE5PC9ZZWFyPjxSZWNO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</w:fldData>
              </w:fldChar>
            </w:r>
            <w:r w:rsidR="0043739B">
              <w:instrText xml:space="preserve"> ADDIN EN.CITE.DATA </w:instrText>
            </w:r>
            <w:r w:rsidR="0043739B">
              <w:fldChar w:fldCharType="end"/>
            </w:r>
            <w:r w:rsidRPr="007953E0">
              <w:fldChar w:fldCharType="separate"/>
            </w:r>
            <w:r w:rsidR="0043739B">
              <w:rPr>
                <w:noProof/>
              </w:rPr>
              <w:t>[1, 2]</w:t>
            </w:r>
            <w:r w:rsidRPr="007953E0">
              <w:fldChar w:fldCharType="end"/>
            </w:r>
          </w:p>
        </w:tc>
      </w:tr>
      <w:tr w:rsidR="007953E0" w:rsidRPr="007953E0" w14:paraId="6F9BD6D8" w14:textId="77777777" w:rsidTr="000934D2">
        <w:trPr>
          <w:trHeight w:val="397"/>
        </w:trPr>
        <w:tc>
          <w:tcPr>
            <w:tcW w:w="1560" w:type="dxa"/>
            <w:vAlign w:val="center"/>
          </w:tcPr>
          <w:p w14:paraId="05E380D4" w14:textId="77777777" w:rsidR="00974E3A" w:rsidRPr="007953E0" w:rsidRDefault="00974E3A" w:rsidP="000934D2">
            <w:pPr>
              <w:jc w:val="center"/>
              <w:rPr>
                <w:szCs w:val="22"/>
              </w:rPr>
            </w:pPr>
            <w:r w:rsidRPr="007953E0">
              <w:rPr>
                <w:sz w:val="22"/>
                <w:szCs w:val="22"/>
              </w:rPr>
              <w:t>Carbon QDs</w:t>
            </w:r>
          </w:p>
        </w:tc>
        <w:tc>
          <w:tcPr>
            <w:tcW w:w="2201" w:type="dxa"/>
            <w:vAlign w:val="center"/>
          </w:tcPr>
          <w:p w14:paraId="03D1ED2E" w14:textId="446D4442" w:rsidR="00974E3A" w:rsidRPr="007953E0" w:rsidRDefault="00826DD2" w:rsidP="000934D2">
            <w:pPr>
              <w:jc w:val="center"/>
              <w:rPr>
                <w:szCs w:val="22"/>
              </w:rPr>
            </w:pPr>
            <w:r>
              <w:rPr>
                <w:rFonts w:eastAsia="等线" w:hint="eastAsia"/>
                <w:sz w:val="22"/>
                <w:szCs w:val="22"/>
                <w:lang w:bidi="ar"/>
              </w:rPr>
              <w:t>4.15</w:t>
            </w:r>
          </w:p>
        </w:tc>
        <w:tc>
          <w:tcPr>
            <w:tcW w:w="1334" w:type="dxa"/>
            <w:vAlign w:val="center"/>
          </w:tcPr>
          <w:p w14:paraId="2784BEFA" w14:textId="724D5E2D" w:rsidR="00974E3A" w:rsidRPr="007953E0" w:rsidRDefault="00974E3A" w:rsidP="000934D2">
            <w:pPr>
              <w:jc w:val="center"/>
              <w:rPr>
                <w:szCs w:val="22"/>
              </w:rPr>
            </w:pPr>
            <w:r w:rsidRPr="007953E0">
              <w:rPr>
                <w:rFonts w:eastAsia="等线"/>
                <w:sz w:val="22"/>
                <w:szCs w:val="22"/>
                <w:lang w:bidi="ar"/>
              </w:rPr>
              <w:t>-1.0</w:t>
            </w:r>
            <w:r w:rsidR="00826DD2">
              <w:rPr>
                <w:rFonts w:eastAsia="等线" w:hint="eastAsia"/>
                <w:sz w:val="22"/>
                <w:szCs w:val="22"/>
                <w:lang w:bidi="ar"/>
              </w:rPr>
              <w:t>4</w:t>
            </w:r>
            <w:r w:rsidRPr="007953E0">
              <w:rPr>
                <w:rFonts w:eastAsia="等线"/>
                <w:sz w:val="22"/>
                <w:szCs w:val="22"/>
                <w:lang w:bidi="ar"/>
              </w:rPr>
              <w:t xml:space="preserve"> </w:t>
            </w:r>
          </w:p>
        </w:tc>
        <w:tc>
          <w:tcPr>
            <w:tcW w:w="1340" w:type="dxa"/>
            <w:vAlign w:val="center"/>
          </w:tcPr>
          <w:p w14:paraId="2A9F3851" w14:textId="4E4A2570" w:rsidR="00974E3A" w:rsidRPr="007953E0" w:rsidRDefault="00826DD2" w:rsidP="000934D2">
            <w:pPr>
              <w:jc w:val="center"/>
              <w:rPr>
                <w:szCs w:val="22"/>
              </w:rPr>
            </w:pPr>
            <w:r>
              <w:rPr>
                <w:rFonts w:eastAsia="微软雅黑" w:hint="eastAsia"/>
                <w:sz w:val="22"/>
                <w:szCs w:val="22"/>
                <w:lang w:bidi="ar"/>
              </w:rPr>
              <w:t>0.66</w:t>
            </w:r>
            <w:r w:rsidR="00974E3A" w:rsidRPr="007953E0">
              <w:rPr>
                <w:rFonts w:eastAsia="微软雅黑"/>
                <w:szCs w:val="22"/>
                <w:lang w:bidi="ar"/>
              </w:rPr>
              <w:t xml:space="preserve"> </w:t>
            </w:r>
          </w:p>
        </w:tc>
        <w:tc>
          <w:tcPr>
            <w:tcW w:w="1036" w:type="dxa"/>
            <w:vAlign w:val="center"/>
          </w:tcPr>
          <w:p w14:paraId="39403772" w14:textId="731618D2" w:rsidR="00974E3A" w:rsidRPr="007953E0" w:rsidRDefault="006F0A6E" w:rsidP="000934D2">
            <w:pPr>
              <w:jc w:val="center"/>
              <w:rPr>
                <w:szCs w:val="22"/>
              </w:rPr>
            </w:pPr>
            <w:r>
              <w:rPr>
                <w:szCs w:val="22"/>
              </w:rPr>
              <w:fldChar w:fldCharType="begin"/>
            </w:r>
            <w:r w:rsidR="0043739B">
              <w:rPr>
                <w:szCs w:val="22"/>
              </w:rPr>
              <w:instrText xml:space="preserve"> ADDIN EN.CITE &lt;EndNote&gt;&lt;Cite&gt;&lt;Author&gt;Ma&lt;/Author&gt;&lt;Year&gt;2024&lt;/Year&gt;&lt;RecNum&gt;219&lt;/RecNum&gt;&lt;DisplayText&gt;[3]&lt;/DisplayText&gt;&lt;record&gt;&lt;rec-number&gt;219&lt;/rec-number&gt;&lt;foreign-keys&gt;&lt;key app="EN" db-id="tsd2rfsspaxer7ewvxlx220jztf9ztsxxvv5" timestamp="1784449669"&gt;219&lt;/key&gt;&lt;/foreign-keys&gt;&lt;ref-type name="Journal Article"&gt;17&lt;/ref-type&gt;&lt;contributors&gt;&lt;authors&gt;&lt;author&gt;Ma, Huiyang&lt;/author&gt;&lt;author&gt;Wang, Tianyu&lt;/author&gt;&lt;author&gt;Xu, Yifan&lt;/author&gt;&lt;author&gt;Shi, Weiliang&lt;/author&gt;&lt;author&gt;Ma, Ren&lt;/author&gt;&lt;author&gt;Xia, Zhengqiang&lt;/author&gt;&lt;author&gt;Yang, Qi&lt;/author&gt;&lt;author&gt;Xie, Gang&lt;/author&gt;&lt;author&gt;Chen, Sanping&lt;/author&gt;&lt;/authors&gt;&lt;/contributors&gt;&lt;titles&gt;&lt;title&gt;Phenanthraquinone modified carbon quantum dots covalent-grafted onto Cu-MOF for photocatalytic CO2 reduction: Construction of dual-active sites and parallel charge channels based on the cooperation between photoexcitation and electron-entrap&lt;/title&gt;&lt;secondary-title&gt;Applied Catalysis B: Environment and Energy&lt;/secondary-title&gt;&lt;/titles&gt;&lt;periodical&gt;&lt;full-title&gt;Applied Catalysis B: Environment and Energy&lt;/full-title&gt;&lt;/periodical&gt;&lt;pages&gt;123857&lt;/pages&gt;&lt;volume&gt;349&lt;/volume&gt;&lt;keywords&gt;&lt;keyword&gt;Heterojunction&lt;/keyword&gt;&lt;keyword&gt;Photocatalysis&lt;/keyword&gt;&lt;keyword&gt;Carbon dioxide reduction&lt;/keyword&gt;&lt;keyword&gt;Metal-organic frameworks&lt;/keyword&gt;&lt;/keywords&gt;&lt;dates&gt;&lt;year&gt;2024&lt;/year&gt;&lt;pub-dates&gt;&lt;date&gt;2024/07/15/&lt;/date&gt;&lt;/pub-dates&gt;&lt;/dates&gt;&lt;isbn&gt;0926-3373&lt;/isbn&gt;&lt;urls&gt;&lt;related-urls&gt;&lt;url&gt;https://www.sciencedirect.com/science/article/pii/S0926337324001711&lt;/url&gt;&lt;/related-urls&gt;&lt;/urls&gt;&lt;electronic-resource-num&gt;https://doi.org/10.1016/j.apcatb.2024.123857&lt;/electronic-resource-num&gt;&lt;/record&gt;&lt;/Cite&gt;&lt;/EndNote&gt;</w:instrText>
            </w:r>
            <w:r>
              <w:rPr>
                <w:szCs w:val="22"/>
              </w:rPr>
              <w:fldChar w:fldCharType="separate"/>
            </w:r>
            <w:r w:rsidR="0043739B">
              <w:rPr>
                <w:noProof/>
                <w:szCs w:val="22"/>
              </w:rPr>
              <w:t>[3]</w:t>
            </w:r>
            <w:r>
              <w:rPr>
                <w:szCs w:val="22"/>
              </w:rPr>
              <w:fldChar w:fldCharType="end"/>
            </w:r>
          </w:p>
        </w:tc>
      </w:tr>
      <w:tr w:rsidR="007953E0" w:rsidRPr="007953E0" w14:paraId="40C927F5" w14:textId="77777777" w:rsidTr="000934D2">
        <w:trPr>
          <w:trHeight w:val="397"/>
        </w:trPr>
        <w:tc>
          <w:tcPr>
            <w:tcW w:w="1560" w:type="dxa"/>
            <w:vAlign w:val="center"/>
          </w:tcPr>
          <w:p w14:paraId="488E12C8" w14:textId="77777777" w:rsidR="00974E3A" w:rsidRPr="007953E0" w:rsidRDefault="00974E3A" w:rsidP="000934D2">
            <w:pPr>
              <w:jc w:val="center"/>
              <w:rPr>
                <w:szCs w:val="22"/>
              </w:rPr>
            </w:pPr>
            <w:r w:rsidRPr="007953E0">
              <w:rPr>
                <w:sz w:val="22"/>
                <w:szCs w:val="22"/>
              </w:rPr>
              <w:t>Graphene QDs</w:t>
            </w:r>
          </w:p>
        </w:tc>
        <w:tc>
          <w:tcPr>
            <w:tcW w:w="2201" w:type="dxa"/>
            <w:vAlign w:val="center"/>
          </w:tcPr>
          <w:p w14:paraId="0D73554E" w14:textId="060A76E4" w:rsidR="00974E3A" w:rsidRPr="007953E0" w:rsidRDefault="00974E3A" w:rsidP="000934D2">
            <w:pPr>
              <w:jc w:val="center"/>
              <w:rPr>
                <w:szCs w:val="22"/>
              </w:rPr>
            </w:pPr>
            <w:r w:rsidRPr="007953E0">
              <w:rPr>
                <w:rFonts w:eastAsia="等线"/>
                <w:szCs w:val="22"/>
                <w:lang w:bidi="ar"/>
              </w:rPr>
              <w:t>4.</w:t>
            </w:r>
            <w:r w:rsidR="00826DD2">
              <w:rPr>
                <w:rFonts w:eastAsia="等线" w:hint="eastAsia"/>
                <w:szCs w:val="22"/>
                <w:lang w:bidi="ar"/>
              </w:rPr>
              <w:t>59</w:t>
            </w:r>
          </w:p>
        </w:tc>
        <w:tc>
          <w:tcPr>
            <w:tcW w:w="1334" w:type="dxa"/>
            <w:vAlign w:val="center"/>
          </w:tcPr>
          <w:p w14:paraId="1C9C523A" w14:textId="6AA13BC5" w:rsidR="00974E3A" w:rsidRPr="007953E0" w:rsidRDefault="00974E3A" w:rsidP="000934D2">
            <w:pPr>
              <w:jc w:val="center"/>
              <w:rPr>
                <w:szCs w:val="22"/>
              </w:rPr>
            </w:pPr>
            <w:r w:rsidRPr="007953E0">
              <w:rPr>
                <w:rFonts w:eastAsia="微软雅黑"/>
                <w:sz w:val="22"/>
                <w:szCs w:val="22"/>
                <w:lang w:bidi="ar"/>
              </w:rPr>
              <w:t>-</w:t>
            </w:r>
            <w:r w:rsidR="00826DD2">
              <w:rPr>
                <w:rFonts w:eastAsia="微软雅黑" w:hint="eastAsia"/>
                <w:sz w:val="22"/>
                <w:szCs w:val="22"/>
                <w:lang w:bidi="ar"/>
              </w:rPr>
              <w:t>0.46</w:t>
            </w:r>
            <w:r w:rsidRPr="007953E0">
              <w:rPr>
                <w:rFonts w:eastAsia="微软雅黑"/>
                <w:szCs w:val="22"/>
                <w:lang w:bidi="ar"/>
              </w:rPr>
              <w:t xml:space="preserve"> </w:t>
            </w:r>
          </w:p>
        </w:tc>
        <w:tc>
          <w:tcPr>
            <w:tcW w:w="1340" w:type="dxa"/>
            <w:vAlign w:val="center"/>
          </w:tcPr>
          <w:p w14:paraId="340B3A16" w14:textId="4F840395" w:rsidR="00974E3A" w:rsidRPr="007953E0" w:rsidRDefault="00826DD2" w:rsidP="000934D2">
            <w:pPr>
              <w:jc w:val="center"/>
              <w:rPr>
                <w:szCs w:val="22"/>
              </w:rPr>
            </w:pPr>
            <w:r>
              <w:rPr>
                <w:rFonts w:eastAsia="等线" w:hint="eastAsia"/>
                <w:sz w:val="22"/>
                <w:szCs w:val="22"/>
                <w:lang w:bidi="ar"/>
              </w:rPr>
              <w:t>0.81</w:t>
            </w:r>
          </w:p>
        </w:tc>
        <w:tc>
          <w:tcPr>
            <w:tcW w:w="1036" w:type="dxa"/>
            <w:vAlign w:val="center"/>
          </w:tcPr>
          <w:p w14:paraId="2DC02E9E" w14:textId="197ABE29" w:rsidR="00974E3A" w:rsidRPr="007953E0" w:rsidRDefault="006F0A6E" w:rsidP="000934D2">
            <w:pPr>
              <w:jc w:val="center"/>
              <w:rPr>
                <w:szCs w:val="22"/>
                <w:highlight w:val="yellow"/>
              </w:rPr>
            </w:pPr>
            <w:r w:rsidRPr="006F0A6E">
              <w:rPr>
                <w:szCs w:val="22"/>
              </w:rPr>
              <w:fldChar w:fldCharType="begin"/>
            </w:r>
            <w:r w:rsidR="0043739B">
              <w:rPr>
                <w:szCs w:val="22"/>
              </w:rPr>
              <w:instrText xml:space="preserve"> ADDIN EN.CITE &lt;EndNote&gt;&lt;Cite&gt;&lt;Author&gt;Li&lt;/Author&gt;&lt;Year&gt;2025&lt;/Year&gt;&lt;RecNum&gt;220&lt;/RecNum&gt;&lt;DisplayText&gt;[4]&lt;/DisplayText&gt;&lt;record&gt;&lt;rec-number&gt;220&lt;/rec-number&gt;&lt;foreign-keys&gt;&lt;key app="EN" db-id="tsd2rfsspaxer7ewvxlx220jztf9ztsxxvv5" timestamp="1784449763"&gt;220&lt;/key&gt;&lt;/foreign-keys&gt;&lt;ref-type name="Journal Article"&gt;17&lt;/ref-type&gt;&lt;contributors&gt;&lt;authors&gt;&lt;author&gt;Li, Wenting&lt;/author&gt;&lt;author&gt;Jing, Jianfang&lt;/author&gt;&lt;author&gt;Wei, Ziyu&lt;/author&gt;&lt;author&gt;Xu, Jingyi&lt;/author&gt;&lt;author&gt;Shi, Wenhao&lt;/author&gt;&lt;author&gt;Wang, Huaipeng&lt;/author&gt;&lt;author&gt;Zhu, Xiaolin&lt;/author&gt;&lt;author&gt;Du, Yan&lt;/author&gt;&lt;author&gt;Wang, Yifei&lt;/author&gt;&lt;author&gt;Li, Junshan&lt;/author&gt;&lt;author&gt;Zhu, Yongfa&lt;/author&gt;&lt;/authors&gt;&lt;/contributors&gt;&lt;titles&gt;&lt;title&gt;Near-Infrared Light-Driven Efficient Tumor Elimination via Strong Oxidative Photogenerated Holes in Donor–Acceptor Supramolecular Porphyrin&lt;/title&gt;&lt;secondary-title&gt;JACS Au&lt;/secondary-title&gt;&lt;/titles&gt;&lt;periodical&gt;&lt;full-title&gt;JACS Au&lt;/full-title&gt;&lt;/periodical&gt;&lt;pages&gt;3500-3512&lt;/pages&gt;&lt;volume&gt;5&lt;/volume&gt;&lt;number&gt;7&lt;/number&gt;&lt;dates&gt;&lt;year&gt;2025&lt;/year&gt;&lt;pub-dates&gt;&lt;date&gt;2025/07/28&lt;/date&gt;&lt;/pub-dates&gt;&lt;/dates&gt;&lt;publisher&gt;American Chemical Society&lt;/publisher&gt;&lt;urls&gt;&lt;related-urls&gt;&lt;url&gt;https://doi.org/10.1021/jacsau.5c00535&lt;/url&gt;&lt;/related-urls&gt;&lt;/urls&gt;&lt;electronic-resource-num&gt;10.1021/jacsau.5c00535&lt;/electronic-resource-num&gt;&lt;/record&gt;&lt;/Cite&gt;&lt;/EndNote&gt;</w:instrText>
            </w:r>
            <w:r w:rsidRPr="006F0A6E">
              <w:rPr>
                <w:szCs w:val="22"/>
              </w:rPr>
              <w:fldChar w:fldCharType="separate"/>
            </w:r>
            <w:r w:rsidR="0043739B">
              <w:rPr>
                <w:noProof/>
                <w:szCs w:val="22"/>
              </w:rPr>
              <w:t>[4]</w:t>
            </w:r>
            <w:r w:rsidRPr="006F0A6E">
              <w:rPr>
                <w:szCs w:val="22"/>
              </w:rPr>
              <w:fldChar w:fldCharType="end"/>
            </w:r>
          </w:p>
        </w:tc>
      </w:tr>
      <w:tr w:rsidR="007953E0" w:rsidRPr="007953E0" w14:paraId="48F98F4F" w14:textId="77777777" w:rsidTr="000934D2">
        <w:trPr>
          <w:trHeight w:val="397"/>
        </w:trPr>
        <w:tc>
          <w:tcPr>
            <w:tcW w:w="1560" w:type="dxa"/>
            <w:tcBorders>
              <w:bottom w:val="single" w:sz="12" w:space="0" w:color="auto"/>
            </w:tcBorders>
            <w:vAlign w:val="center"/>
          </w:tcPr>
          <w:p w14:paraId="000EC391" w14:textId="77777777" w:rsidR="00974E3A" w:rsidRPr="007953E0" w:rsidRDefault="00974E3A" w:rsidP="000934D2">
            <w:pPr>
              <w:jc w:val="center"/>
              <w:rPr>
                <w:szCs w:val="22"/>
              </w:rPr>
            </w:pPr>
            <w:r w:rsidRPr="007953E0">
              <w:rPr>
                <w:sz w:val="22"/>
                <w:szCs w:val="22"/>
              </w:rPr>
              <w:t>MoS</w:t>
            </w:r>
            <w:r w:rsidRPr="007953E0">
              <w:rPr>
                <w:rFonts w:hint="eastAsia"/>
                <w:sz w:val="22"/>
                <w:szCs w:val="22"/>
                <w:vertAlign w:val="subscript"/>
              </w:rPr>
              <w:t>2</w:t>
            </w:r>
            <w:r w:rsidRPr="007953E0">
              <w:rPr>
                <w:sz w:val="22"/>
                <w:szCs w:val="22"/>
              </w:rPr>
              <w:t xml:space="preserve"> QDs</w:t>
            </w:r>
          </w:p>
        </w:tc>
        <w:tc>
          <w:tcPr>
            <w:tcW w:w="2201" w:type="dxa"/>
            <w:tcBorders>
              <w:bottom w:val="single" w:sz="12" w:space="0" w:color="auto"/>
            </w:tcBorders>
            <w:vAlign w:val="center"/>
          </w:tcPr>
          <w:p w14:paraId="517131D2" w14:textId="77777777" w:rsidR="00974E3A" w:rsidRPr="007953E0" w:rsidRDefault="00974E3A" w:rsidP="000934D2">
            <w:pPr>
              <w:jc w:val="center"/>
              <w:rPr>
                <w:szCs w:val="22"/>
              </w:rPr>
            </w:pPr>
            <w:r w:rsidRPr="007953E0">
              <w:rPr>
                <w:rFonts w:hint="eastAsia"/>
                <w:sz w:val="22"/>
                <w:szCs w:val="22"/>
              </w:rPr>
              <w:t>4.25</w:t>
            </w:r>
          </w:p>
        </w:tc>
        <w:tc>
          <w:tcPr>
            <w:tcW w:w="1334" w:type="dxa"/>
            <w:tcBorders>
              <w:bottom w:val="single" w:sz="12" w:space="0" w:color="auto"/>
            </w:tcBorders>
            <w:vAlign w:val="center"/>
          </w:tcPr>
          <w:p w14:paraId="7E911C34" w14:textId="77777777" w:rsidR="00974E3A" w:rsidRPr="007953E0" w:rsidRDefault="00974E3A" w:rsidP="000934D2">
            <w:pPr>
              <w:jc w:val="center"/>
              <w:rPr>
                <w:szCs w:val="22"/>
              </w:rPr>
            </w:pPr>
            <w:r w:rsidRPr="007953E0">
              <w:rPr>
                <w:rFonts w:eastAsia="微软雅黑"/>
                <w:sz w:val="22"/>
                <w:szCs w:val="22"/>
                <w:lang w:bidi="ar"/>
              </w:rPr>
              <w:t>−0.64</w:t>
            </w:r>
          </w:p>
        </w:tc>
        <w:tc>
          <w:tcPr>
            <w:tcW w:w="1340" w:type="dxa"/>
            <w:tcBorders>
              <w:bottom w:val="single" w:sz="12" w:space="0" w:color="auto"/>
            </w:tcBorders>
            <w:vAlign w:val="center"/>
          </w:tcPr>
          <w:p w14:paraId="1FF3F958" w14:textId="77777777" w:rsidR="00974E3A" w:rsidRPr="007953E0" w:rsidRDefault="00974E3A" w:rsidP="000934D2">
            <w:pPr>
              <w:jc w:val="center"/>
              <w:rPr>
                <w:szCs w:val="22"/>
              </w:rPr>
            </w:pPr>
            <w:r w:rsidRPr="007953E0">
              <w:rPr>
                <w:rFonts w:eastAsia="等线"/>
                <w:sz w:val="22"/>
                <w:szCs w:val="22"/>
                <w:lang w:bidi="ar"/>
              </w:rPr>
              <w:t>0.89</w:t>
            </w:r>
          </w:p>
        </w:tc>
        <w:tc>
          <w:tcPr>
            <w:tcW w:w="1036" w:type="dxa"/>
            <w:tcBorders>
              <w:bottom w:val="single" w:sz="12" w:space="0" w:color="auto"/>
            </w:tcBorders>
            <w:vAlign w:val="center"/>
          </w:tcPr>
          <w:p w14:paraId="6DB16195" w14:textId="525ABD76" w:rsidR="00974E3A" w:rsidRPr="007953E0" w:rsidRDefault="00974E3A" w:rsidP="000934D2">
            <w:pPr>
              <w:jc w:val="center"/>
              <w:rPr>
                <w:szCs w:val="22"/>
              </w:rPr>
            </w:pPr>
            <w:r w:rsidRPr="007953E0">
              <w:fldChar w:fldCharType="begin">
                <w:fldData xml:space="preserve">PEVuZE5vdGU+PENpdGU+PEF1dGhvcj5Qb2x1bWF0aTwvQXV0aG9yPjxZZWFyPjIwMjQ8L1llYXI+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</w:fldData>
              </w:fldChar>
            </w:r>
            <w:r w:rsidR="0043739B">
              <w:instrText xml:space="preserve"> ADDIN EN.CITE </w:instrText>
            </w:r>
            <w:r w:rsidR="0043739B">
              <w:fldChar w:fldCharType="begin">
                <w:fldData xml:space="preserve">PEVuZE5vdGU+PENpdGU+PEF1dGhvcj5Qb2x1bWF0aTwvQXV0aG9yPjxZZWFyPjIwMjQ8L1llYXI+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</w:fldData>
              </w:fldChar>
            </w:r>
            <w:r w:rsidR="0043739B">
              <w:instrText xml:space="preserve"> ADDIN EN.CITE.DATA </w:instrText>
            </w:r>
            <w:r w:rsidR="0043739B">
              <w:fldChar w:fldCharType="end"/>
            </w:r>
            <w:r w:rsidRPr="007953E0">
              <w:fldChar w:fldCharType="separate"/>
            </w:r>
            <w:r w:rsidR="0043739B">
              <w:rPr>
                <w:noProof/>
              </w:rPr>
              <w:t>[5, 6]</w:t>
            </w:r>
            <w:r w:rsidRPr="007953E0">
              <w:fldChar w:fldCharType="end"/>
            </w:r>
          </w:p>
        </w:tc>
      </w:tr>
    </w:tbl>
    <w:p w14:paraId="033AF4C0" w14:textId="27345165" w:rsidR="00974E3A" w:rsidRDefault="00974E3A">
      <w:pPr>
        <w:widowControl/>
        <w:rPr>
          <w:rFonts w:ascii="Times New Roman" w:hAnsi="Times New Roman" w:cs="Times New Roman"/>
          <w:b/>
          <w:color w:val="000000" w:themeColor="text1"/>
          <w:sz w:val="24"/>
          <w14:ligatures w14:val="none"/>
        </w:rPr>
      </w:pPr>
      <w:r>
        <w:rPr>
          <w:rFonts w:ascii="Times New Roman" w:hAnsi="Times New Roman" w:cs="Times New Roman"/>
          <w:b/>
          <w:color w:val="000000" w:themeColor="text1"/>
          <w:sz w:val="24"/>
          <w14:ligatures w14:val="none"/>
        </w:rPr>
        <w:br w:type="page"/>
      </w:r>
    </w:p>
    <w:p w14:paraId="559653ED" w14:textId="57CCD77B" w:rsidR="006B073D" w:rsidRPr="007953E0" w:rsidRDefault="006B073D" w:rsidP="006B073D">
      <w:pPr>
        <w:spacing w:after="0" w:line="360" w:lineRule="auto"/>
        <w:rPr>
          <w:rFonts w:ascii="Times New Roman" w:hAnsi="Times New Roman" w:cs="Times New Roman"/>
          <w:bCs/>
          <w:sz w:val="24"/>
          <w14:ligatures w14:val="none"/>
        </w:rPr>
      </w:pPr>
      <w:r w:rsidRPr="007953E0">
        <w:rPr>
          <w:rFonts w:ascii="Times New Roman" w:hAnsi="Times New Roman" w:cs="Times New Roman" w:hint="eastAsia"/>
          <w:b/>
          <w:sz w:val="24"/>
          <w14:ligatures w14:val="none"/>
        </w:rPr>
        <w:lastRenderedPageBreak/>
        <w:t>Table S</w:t>
      </w:r>
      <w:r w:rsidR="001725A7" w:rsidRPr="007953E0">
        <w:rPr>
          <w:rFonts w:ascii="Times New Roman" w:hAnsi="Times New Roman" w:cs="Times New Roman" w:hint="eastAsia"/>
          <w:b/>
          <w:sz w:val="24"/>
          <w14:ligatures w14:val="none"/>
        </w:rPr>
        <w:t>2</w:t>
      </w:r>
      <w:r w:rsidRPr="007953E0">
        <w:rPr>
          <w:rFonts w:ascii="Times New Roman" w:hAnsi="Times New Roman" w:cs="Times New Roman" w:hint="eastAsia"/>
          <w:b/>
          <w:sz w:val="24"/>
          <w14:ligatures w14:val="none"/>
        </w:rPr>
        <w:t>.</w:t>
      </w:r>
      <w:r w:rsidRPr="007953E0">
        <w:rPr>
          <w:rFonts w:ascii="Times New Roman" w:hAnsi="Times New Roman" w:cs="Times New Roman" w:hint="eastAsia"/>
          <w:bCs/>
          <w:sz w:val="24"/>
          <w14:ligatures w14:val="none"/>
        </w:rPr>
        <w:t xml:space="preserve"> The Sn loading content of catalysts</w:t>
      </w:r>
      <w:r w:rsidR="00353271" w:rsidRPr="007953E0">
        <w:rPr>
          <w:rFonts w:ascii="Times New Roman" w:hAnsi="Times New Roman" w:cs="Times New Roman" w:hint="eastAsia"/>
          <w:bCs/>
          <w:sz w:val="24"/>
          <w14:ligatures w14:val="none"/>
        </w:rPr>
        <w:t xml:space="preserve">. </w:t>
      </w:r>
    </w:p>
    <w:tbl>
      <w:tblPr>
        <w:tblStyle w:val="ae"/>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977"/>
      </w:tblGrid>
      <w:tr w:rsidR="006B073D" w14:paraId="469CC023" w14:textId="77777777" w:rsidTr="006B073D">
        <w:trPr>
          <w:trHeight w:val="397"/>
        </w:trPr>
        <w:tc>
          <w:tcPr>
            <w:tcW w:w="2410" w:type="dxa"/>
            <w:tcBorders>
              <w:top w:val="single" w:sz="12" w:space="0" w:color="auto"/>
              <w:bottom w:val="single" w:sz="8" w:space="0" w:color="auto"/>
            </w:tcBorders>
            <w:vAlign w:val="center"/>
          </w:tcPr>
          <w:p w14:paraId="3A5A84D6" w14:textId="77777777" w:rsidR="006B073D" w:rsidRDefault="006B073D" w:rsidP="00473E07">
            <w:pPr>
              <w:rPr>
                <w:rFonts w:eastAsia="等线"/>
                <w:color w:val="000000" w:themeColor="text1"/>
                <w:sz w:val="24"/>
                <w:szCs w:val="24"/>
              </w:rPr>
            </w:pPr>
            <w:r>
              <w:rPr>
                <w:rFonts w:eastAsia="等线" w:hint="eastAsia"/>
                <w:color w:val="000000" w:themeColor="text1"/>
                <w:sz w:val="24"/>
                <w:szCs w:val="24"/>
              </w:rPr>
              <w:t>Catalysts</w:t>
            </w:r>
          </w:p>
        </w:tc>
        <w:tc>
          <w:tcPr>
            <w:tcW w:w="2977" w:type="dxa"/>
            <w:tcBorders>
              <w:top w:val="single" w:sz="12" w:space="0" w:color="auto"/>
              <w:bottom w:val="single" w:sz="8" w:space="0" w:color="auto"/>
            </w:tcBorders>
            <w:vAlign w:val="center"/>
          </w:tcPr>
          <w:p w14:paraId="3DA6E49A" w14:textId="08F53A2E" w:rsidR="006B073D" w:rsidRDefault="006B073D" w:rsidP="00473E07">
            <w:pPr>
              <w:rPr>
                <w:rFonts w:eastAsia="等线"/>
                <w:color w:val="000000" w:themeColor="text1"/>
                <w:sz w:val="24"/>
                <w:szCs w:val="24"/>
              </w:rPr>
            </w:pPr>
            <w:r>
              <w:rPr>
                <w:rFonts w:hint="eastAsia"/>
                <w:sz w:val="24"/>
                <w:szCs w:val="24"/>
              </w:rPr>
              <w:t>Sn loading content (</w:t>
            </w:r>
            <w:proofErr w:type="spellStart"/>
            <w:r>
              <w:rPr>
                <w:rFonts w:hint="eastAsia"/>
                <w:sz w:val="24"/>
                <w:szCs w:val="24"/>
              </w:rPr>
              <w:t>wt</w:t>
            </w:r>
            <w:proofErr w:type="spellEnd"/>
            <w:r>
              <w:rPr>
                <w:rFonts w:hint="eastAsia"/>
                <w:sz w:val="24"/>
                <w:szCs w:val="24"/>
              </w:rPr>
              <w:t>%)</w:t>
            </w:r>
          </w:p>
        </w:tc>
      </w:tr>
      <w:tr w:rsidR="006B073D" w14:paraId="3439C17A" w14:textId="77777777" w:rsidTr="006B073D">
        <w:trPr>
          <w:trHeight w:val="397"/>
        </w:trPr>
        <w:tc>
          <w:tcPr>
            <w:tcW w:w="2410" w:type="dxa"/>
            <w:vAlign w:val="center"/>
          </w:tcPr>
          <w:p w14:paraId="3C13E0AE" w14:textId="3F6170E8" w:rsidR="006B073D" w:rsidRDefault="006B073D" w:rsidP="00473E07">
            <w:pPr>
              <w:rPr>
                <w:rFonts w:eastAsia="等线"/>
                <w:color w:val="000000" w:themeColor="text1"/>
                <w:sz w:val="24"/>
                <w:szCs w:val="24"/>
              </w:rPr>
            </w:pPr>
            <w:r w:rsidRPr="006B073D">
              <w:rPr>
                <w:rFonts w:hint="eastAsia"/>
                <w:color w:val="000000" w:themeColor="text1"/>
                <w:sz w:val="24"/>
                <w:szCs w:val="24"/>
              </w:rPr>
              <w:t>SnO</w:t>
            </w:r>
            <w:r w:rsidRPr="006B073D">
              <w:rPr>
                <w:rFonts w:hint="eastAsia"/>
                <w:color w:val="000000" w:themeColor="text1"/>
                <w:sz w:val="24"/>
                <w:szCs w:val="24"/>
                <w:vertAlign w:val="subscript"/>
              </w:rPr>
              <w:t>2</w:t>
            </w:r>
            <w:r w:rsidRPr="006B073D">
              <w:rPr>
                <w:rFonts w:hint="eastAsia"/>
                <w:color w:val="000000" w:themeColor="text1"/>
                <w:sz w:val="24"/>
                <w:szCs w:val="24"/>
              </w:rPr>
              <w:t xml:space="preserve"> QDs/Ti</w:t>
            </w:r>
            <w:r w:rsidRPr="00B05AFE">
              <w:rPr>
                <w:rFonts w:hint="eastAsia"/>
                <w:color w:val="000000" w:themeColor="text1"/>
                <w:sz w:val="24"/>
                <w:szCs w:val="24"/>
                <w:vertAlign w:val="subscript"/>
              </w:rPr>
              <w:t>3</w:t>
            </w:r>
            <w:r w:rsidRPr="006B073D">
              <w:rPr>
                <w:rFonts w:hint="eastAsia"/>
                <w:color w:val="000000" w:themeColor="text1"/>
                <w:sz w:val="24"/>
                <w:szCs w:val="24"/>
              </w:rPr>
              <w:t>C</w:t>
            </w:r>
            <w:r w:rsidRPr="00B05AFE">
              <w:rPr>
                <w:rFonts w:hint="eastAsia"/>
                <w:color w:val="000000" w:themeColor="text1"/>
                <w:sz w:val="24"/>
                <w:szCs w:val="24"/>
                <w:vertAlign w:val="subscript"/>
              </w:rPr>
              <w:t>2</w:t>
            </w:r>
            <w:r w:rsidRPr="006B073D">
              <w:rPr>
                <w:rFonts w:hint="eastAsia"/>
                <w:color w:val="000000" w:themeColor="text1"/>
                <w:sz w:val="24"/>
                <w:szCs w:val="24"/>
              </w:rPr>
              <w:t>T</w:t>
            </w:r>
            <w:r w:rsidRPr="00B05AFE">
              <w:rPr>
                <w:rFonts w:hint="eastAsia"/>
                <w:color w:val="000000" w:themeColor="text1"/>
                <w:sz w:val="24"/>
                <w:szCs w:val="24"/>
                <w:vertAlign w:val="subscript"/>
              </w:rPr>
              <w:t>x</w:t>
            </w:r>
          </w:p>
        </w:tc>
        <w:tc>
          <w:tcPr>
            <w:tcW w:w="2977" w:type="dxa"/>
            <w:vAlign w:val="center"/>
          </w:tcPr>
          <w:p w14:paraId="619F3825" w14:textId="1B70DD68" w:rsidR="006B073D" w:rsidRDefault="006B073D" w:rsidP="00473E07">
            <w:pPr>
              <w:rPr>
                <w:rFonts w:eastAsia="等线"/>
                <w:color w:val="000000" w:themeColor="text1"/>
                <w:sz w:val="24"/>
                <w:szCs w:val="24"/>
              </w:rPr>
            </w:pPr>
            <w:r>
              <w:rPr>
                <w:rFonts w:eastAsia="等线" w:hint="eastAsia"/>
                <w:color w:val="000000" w:themeColor="text1"/>
                <w:sz w:val="24"/>
                <w:szCs w:val="24"/>
              </w:rPr>
              <w:t>5.68</w:t>
            </w:r>
          </w:p>
        </w:tc>
      </w:tr>
    </w:tbl>
    <w:p w14:paraId="247F13ED" w14:textId="77777777" w:rsidR="006B073D" w:rsidRDefault="006B073D" w:rsidP="006B073D">
      <w:pPr>
        <w:spacing w:after="0" w:line="360" w:lineRule="auto"/>
        <w:rPr>
          <w:rFonts w:ascii="Times New Roman" w:hAnsi="Times New Roman" w:cs="Times New Roman"/>
          <w:bCs/>
          <w:color w:val="000000" w:themeColor="text1"/>
          <w:sz w:val="24"/>
          <w14:ligatures w14:val="none"/>
        </w:rPr>
      </w:pPr>
    </w:p>
    <w:p w14:paraId="06E56C71" w14:textId="660CA26F" w:rsidR="006B073D" w:rsidRDefault="006B073D">
      <w:pPr>
        <w:widowControl/>
        <w:rPr>
          <w:rFonts w:ascii="Times New Roman" w:hAnsi="Times New Roman" w:cs="Times New Roman"/>
          <w:bCs/>
          <w:color w:val="000000" w:themeColor="text1"/>
          <w:sz w:val="24"/>
          <w14:ligatures w14:val="none"/>
        </w:rPr>
      </w:pPr>
      <w:r>
        <w:rPr>
          <w:rFonts w:ascii="Times New Roman" w:hAnsi="Times New Roman" w:cs="Times New Roman"/>
          <w:bCs/>
          <w:color w:val="000000" w:themeColor="text1"/>
          <w:sz w:val="24"/>
          <w14:ligatures w14:val="none"/>
        </w:rPr>
        <w:br w:type="page"/>
      </w:r>
    </w:p>
    <w:p w14:paraId="3DBE5BCD" w14:textId="13F60B6A" w:rsidR="00A2345B" w:rsidRPr="007953E0" w:rsidRDefault="00A2345B" w:rsidP="001725A7">
      <w:pPr>
        <w:widowControl/>
        <w:spacing w:after="0" w:line="360" w:lineRule="auto"/>
        <w:rPr>
          <w:rFonts w:ascii="Times New Roman" w:eastAsia="宋体" w:hAnsi="Times New Roman" w:cs="Times New Roman"/>
          <w:sz w:val="24"/>
        </w:rPr>
      </w:pPr>
      <w:r w:rsidRPr="007953E0">
        <w:rPr>
          <w:rFonts w:ascii="Times New Roman" w:eastAsia="宋体" w:hAnsi="Times New Roman" w:cs="Times New Roman" w:hint="eastAsia"/>
          <w:b/>
          <w:bCs/>
          <w:sz w:val="24"/>
        </w:rPr>
        <w:lastRenderedPageBreak/>
        <w:t>Table S</w:t>
      </w:r>
      <w:r w:rsidR="001725A7" w:rsidRPr="007953E0">
        <w:rPr>
          <w:rFonts w:ascii="Times New Roman" w:eastAsia="宋体" w:hAnsi="Times New Roman" w:cs="Times New Roman" w:hint="eastAsia"/>
          <w:b/>
          <w:bCs/>
          <w:sz w:val="24"/>
        </w:rPr>
        <w:t>3</w:t>
      </w:r>
      <w:r w:rsidRPr="007953E0">
        <w:rPr>
          <w:rFonts w:ascii="Times New Roman" w:eastAsia="宋体" w:hAnsi="Times New Roman" w:cs="Times New Roman" w:hint="eastAsia"/>
          <w:b/>
          <w:bCs/>
          <w:sz w:val="24"/>
        </w:rPr>
        <w:t>.</w:t>
      </w:r>
      <w:r w:rsidRPr="007953E0">
        <w:rPr>
          <w:rFonts w:ascii="Times New Roman" w:eastAsia="宋体" w:hAnsi="Times New Roman" w:cs="Times New Roman" w:hint="eastAsia"/>
          <w:sz w:val="24"/>
        </w:rPr>
        <w:t xml:space="preserve"> Comparison of bactericidal performance with </w:t>
      </w:r>
      <w:proofErr w:type="spellStart"/>
      <w:r w:rsidRPr="007953E0">
        <w:rPr>
          <w:rFonts w:ascii="Times New Roman" w:eastAsia="宋体" w:hAnsi="Times New Roman" w:cs="Times New Roman" w:hint="eastAsia"/>
          <w:sz w:val="24"/>
        </w:rPr>
        <w:t>MXene</w:t>
      </w:r>
      <w:proofErr w:type="spellEnd"/>
      <w:r w:rsidRPr="007953E0">
        <w:rPr>
          <w:rFonts w:ascii="Times New Roman" w:eastAsia="宋体" w:hAnsi="Times New Roman" w:cs="Times New Roman" w:hint="eastAsia"/>
          <w:sz w:val="24"/>
        </w:rPr>
        <w:t xml:space="preserve">-based systems </w:t>
      </w:r>
      <w:r w:rsidRPr="007953E0">
        <w:rPr>
          <w:rFonts w:ascii="Times New Roman" w:hAnsi="Times New Roman" w:cs="Times New Roman"/>
          <w:sz w:val="24"/>
        </w:rPr>
        <w:t>under 808 nm NIR light.</w:t>
      </w:r>
      <w:r w:rsidRPr="007953E0">
        <w:rPr>
          <w:rFonts w:ascii="Times New Roman" w:hAnsi="Times New Roman" w:cs="Times New Roman" w:hint="eastAsia"/>
          <w:sz w:val="24"/>
        </w:rPr>
        <w:t xml:space="preserve"> </w:t>
      </w:r>
    </w:p>
    <w:tbl>
      <w:tblPr>
        <w:tblStyle w:val="ae"/>
        <w:tblW w:w="850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903"/>
        <w:gridCol w:w="1051"/>
        <w:gridCol w:w="1126"/>
        <w:gridCol w:w="1105"/>
        <w:gridCol w:w="1443"/>
        <w:gridCol w:w="1078"/>
      </w:tblGrid>
      <w:tr w:rsidR="007953E0" w:rsidRPr="007953E0" w14:paraId="37266CB5" w14:textId="77777777" w:rsidTr="000934D2">
        <w:trPr>
          <w:trHeight w:val="397"/>
        </w:trPr>
        <w:tc>
          <w:tcPr>
            <w:tcW w:w="1476" w:type="dxa"/>
            <w:tcBorders>
              <w:top w:val="single" w:sz="12" w:space="0" w:color="auto"/>
              <w:bottom w:val="single" w:sz="8" w:space="0" w:color="auto"/>
            </w:tcBorders>
            <w:vAlign w:val="center"/>
          </w:tcPr>
          <w:p w14:paraId="4AD4A369" w14:textId="77777777" w:rsidR="00A2345B" w:rsidRPr="007953E0" w:rsidRDefault="00A2345B" w:rsidP="000934D2">
            <w:pPr>
              <w:rPr>
                <w:szCs w:val="21"/>
              </w:rPr>
            </w:pPr>
            <w:r w:rsidRPr="007953E0">
              <w:rPr>
                <w:rFonts w:eastAsia="等线"/>
                <w:szCs w:val="21"/>
              </w:rPr>
              <w:t>Catalyst System</w:t>
            </w:r>
          </w:p>
        </w:tc>
        <w:tc>
          <w:tcPr>
            <w:tcW w:w="0" w:type="auto"/>
            <w:tcBorders>
              <w:top w:val="single" w:sz="12" w:space="0" w:color="auto"/>
              <w:bottom w:val="single" w:sz="8" w:space="0" w:color="auto"/>
            </w:tcBorders>
            <w:vAlign w:val="center"/>
          </w:tcPr>
          <w:p w14:paraId="5A8DC81D" w14:textId="77777777" w:rsidR="00A2345B" w:rsidRPr="007953E0" w:rsidRDefault="00A2345B" w:rsidP="000934D2">
            <w:pPr>
              <w:rPr>
                <w:rFonts w:eastAsia="等线"/>
                <w:szCs w:val="21"/>
              </w:rPr>
            </w:pPr>
            <w:r w:rsidRPr="007953E0">
              <w:rPr>
                <w:rFonts w:eastAsia="等线"/>
                <w:szCs w:val="21"/>
              </w:rPr>
              <w:t>Power (W/cm</w:t>
            </w:r>
            <w:r w:rsidRPr="007953E0">
              <w:rPr>
                <w:rFonts w:eastAsia="等线"/>
                <w:szCs w:val="21"/>
                <w:vertAlign w:val="superscript"/>
              </w:rPr>
              <w:t>2</w:t>
            </w:r>
            <w:r w:rsidRPr="007953E0">
              <w:rPr>
                <w:rFonts w:eastAsia="等线"/>
                <w:szCs w:val="21"/>
              </w:rPr>
              <w:t>)</w:t>
            </w:r>
          </w:p>
        </w:tc>
        <w:tc>
          <w:tcPr>
            <w:tcW w:w="1066" w:type="dxa"/>
            <w:tcBorders>
              <w:top w:val="single" w:sz="12" w:space="0" w:color="auto"/>
              <w:bottom w:val="single" w:sz="8" w:space="0" w:color="auto"/>
            </w:tcBorders>
            <w:vAlign w:val="center"/>
          </w:tcPr>
          <w:p w14:paraId="0C42D9A1" w14:textId="77777777" w:rsidR="00A2345B" w:rsidRPr="007953E0" w:rsidRDefault="00A2345B" w:rsidP="000934D2">
            <w:pPr>
              <w:rPr>
                <w:szCs w:val="21"/>
              </w:rPr>
            </w:pPr>
            <w:r w:rsidRPr="007953E0">
              <w:rPr>
                <w:rFonts w:eastAsia="等线"/>
                <w:szCs w:val="21"/>
              </w:rPr>
              <w:t>Catalyst dosage (mg/mL)</w:t>
            </w:r>
          </w:p>
        </w:tc>
        <w:tc>
          <w:tcPr>
            <w:tcW w:w="1134" w:type="dxa"/>
            <w:tcBorders>
              <w:top w:val="single" w:sz="12" w:space="0" w:color="auto"/>
              <w:bottom w:val="single" w:sz="8" w:space="0" w:color="auto"/>
            </w:tcBorders>
            <w:vAlign w:val="center"/>
          </w:tcPr>
          <w:p w14:paraId="7BA3A7D6" w14:textId="77777777" w:rsidR="00A2345B" w:rsidRPr="007953E0" w:rsidRDefault="00A2345B" w:rsidP="000934D2">
            <w:pPr>
              <w:rPr>
                <w:szCs w:val="21"/>
              </w:rPr>
            </w:pPr>
            <w:r w:rsidRPr="007953E0">
              <w:rPr>
                <w:rFonts w:eastAsia="等线"/>
                <w:szCs w:val="21"/>
              </w:rPr>
              <w:t>Irradiation time (min)</w:t>
            </w:r>
          </w:p>
        </w:tc>
        <w:tc>
          <w:tcPr>
            <w:tcW w:w="1134" w:type="dxa"/>
            <w:tcBorders>
              <w:top w:val="single" w:sz="12" w:space="0" w:color="auto"/>
              <w:bottom w:val="single" w:sz="8" w:space="0" w:color="auto"/>
            </w:tcBorders>
            <w:vAlign w:val="center"/>
          </w:tcPr>
          <w:p w14:paraId="506ABF57" w14:textId="77777777" w:rsidR="00A2345B" w:rsidRPr="007953E0" w:rsidRDefault="00A2345B" w:rsidP="000934D2">
            <w:pPr>
              <w:rPr>
                <w:szCs w:val="21"/>
              </w:rPr>
            </w:pPr>
            <w:r w:rsidRPr="007953E0">
              <w:rPr>
                <w:rFonts w:eastAsia="等线"/>
                <w:szCs w:val="21"/>
              </w:rPr>
              <w:t>Bacteria</w:t>
            </w:r>
          </w:p>
        </w:tc>
        <w:tc>
          <w:tcPr>
            <w:tcW w:w="1475" w:type="dxa"/>
            <w:tcBorders>
              <w:top w:val="single" w:sz="12" w:space="0" w:color="auto"/>
              <w:bottom w:val="single" w:sz="8" w:space="0" w:color="auto"/>
            </w:tcBorders>
            <w:vAlign w:val="center"/>
          </w:tcPr>
          <w:p w14:paraId="2A3B5D86" w14:textId="77777777" w:rsidR="00A2345B" w:rsidRPr="007953E0" w:rsidRDefault="00A2345B" w:rsidP="000934D2">
            <w:pPr>
              <w:rPr>
                <w:szCs w:val="21"/>
              </w:rPr>
            </w:pPr>
            <w:r w:rsidRPr="007953E0">
              <w:rPr>
                <w:rFonts w:eastAsia="等线"/>
                <w:szCs w:val="21"/>
              </w:rPr>
              <w:t xml:space="preserve">Sterilization rate </w:t>
            </w:r>
          </w:p>
        </w:tc>
        <w:tc>
          <w:tcPr>
            <w:tcW w:w="1134" w:type="dxa"/>
            <w:tcBorders>
              <w:top w:val="single" w:sz="12" w:space="0" w:color="auto"/>
              <w:bottom w:val="single" w:sz="8" w:space="0" w:color="auto"/>
            </w:tcBorders>
            <w:vAlign w:val="center"/>
          </w:tcPr>
          <w:p w14:paraId="427FAD41" w14:textId="77777777" w:rsidR="00A2345B" w:rsidRPr="007953E0" w:rsidRDefault="00A2345B" w:rsidP="000934D2">
            <w:pPr>
              <w:rPr>
                <w:szCs w:val="21"/>
              </w:rPr>
            </w:pPr>
            <w:r w:rsidRPr="007953E0">
              <w:rPr>
                <w:rFonts w:eastAsia="等线"/>
                <w:szCs w:val="21"/>
              </w:rPr>
              <w:t>Ref.</w:t>
            </w:r>
          </w:p>
        </w:tc>
      </w:tr>
      <w:tr w:rsidR="007953E0" w:rsidRPr="007953E0" w14:paraId="5FDB3594" w14:textId="77777777" w:rsidTr="000934D2">
        <w:trPr>
          <w:trHeight w:val="397"/>
        </w:trPr>
        <w:tc>
          <w:tcPr>
            <w:tcW w:w="1476" w:type="dxa"/>
            <w:vAlign w:val="center"/>
          </w:tcPr>
          <w:p w14:paraId="58252A47" w14:textId="77777777" w:rsidR="00A2345B" w:rsidRPr="007953E0" w:rsidRDefault="00A2345B" w:rsidP="000934D2">
            <w:pPr>
              <w:jc w:val="left"/>
              <w:rPr>
                <w:szCs w:val="21"/>
              </w:rPr>
            </w:pPr>
            <w:proofErr w:type="spellStart"/>
            <w:r w:rsidRPr="007953E0">
              <w:rPr>
                <w:rFonts w:eastAsia="等线"/>
                <w:szCs w:val="21"/>
              </w:rPr>
              <w:t>PANi</w:t>
            </w:r>
            <w:proofErr w:type="spellEnd"/>
            <w:r w:rsidRPr="007953E0">
              <w:rPr>
                <w:rFonts w:eastAsia="等线"/>
                <w:szCs w:val="21"/>
              </w:rPr>
              <w:t>/TiO</w:t>
            </w:r>
            <w:r w:rsidRPr="007953E0">
              <w:rPr>
                <w:rFonts w:eastAsia="等线"/>
                <w:szCs w:val="21"/>
                <w:vertAlign w:val="subscript"/>
              </w:rPr>
              <w:t>2</w:t>
            </w:r>
            <w:r w:rsidRPr="007953E0">
              <w:rPr>
                <w:rFonts w:eastAsia="等线"/>
                <w:szCs w:val="21"/>
              </w:rPr>
              <w:t>/Ti</w:t>
            </w:r>
            <w:r w:rsidRPr="007953E0">
              <w:rPr>
                <w:rFonts w:eastAsia="等线"/>
                <w:szCs w:val="21"/>
                <w:vertAlign w:val="subscript"/>
              </w:rPr>
              <w:t>3</w:t>
            </w:r>
            <w:r w:rsidRPr="007953E0">
              <w:rPr>
                <w:rFonts w:eastAsia="等线"/>
                <w:szCs w:val="21"/>
              </w:rPr>
              <w:t>C</w:t>
            </w:r>
            <w:r w:rsidRPr="007953E0">
              <w:rPr>
                <w:rFonts w:eastAsia="等线"/>
                <w:szCs w:val="21"/>
                <w:vertAlign w:val="subscript"/>
              </w:rPr>
              <w:t>2</w:t>
            </w:r>
            <w:r w:rsidRPr="007953E0">
              <w:rPr>
                <w:rFonts w:eastAsia="等线"/>
                <w:szCs w:val="21"/>
              </w:rPr>
              <w:t>T</w:t>
            </w:r>
            <w:r w:rsidRPr="007953E0">
              <w:rPr>
                <w:rFonts w:eastAsia="等线"/>
                <w:szCs w:val="21"/>
                <w:vertAlign w:val="subscript"/>
              </w:rPr>
              <w:t>x</w:t>
            </w:r>
          </w:p>
        </w:tc>
        <w:tc>
          <w:tcPr>
            <w:tcW w:w="0" w:type="auto"/>
            <w:vAlign w:val="center"/>
          </w:tcPr>
          <w:p w14:paraId="24D3CD6C" w14:textId="77777777" w:rsidR="00A2345B" w:rsidRPr="007953E0" w:rsidRDefault="00A2345B" w:rsidP="000934D2">
            <w:pPr>
              <w:jc w:val="left"/>
              <w:rPr>
                <w:szCs w:val="21"/>
              </w:rPr>
            </w:pPr>
            <w:r w:rsidRPr="007953E0">
              <w:rPr>
                <w:rFonts w:eastAsia="等线"/>
                <w:szCs w:val="21"/>
              </w:rPr>
              <w:t>1.5</w:t>
            </w:r>
          </w:p>
        </w:tc>
        <w:tc>
          <w:tcPr>
            <w:tcW w:w="1066" w:type="dxa"/>
            <w:vAlign w:val="center"/>
          </w:tcPr>
          <w:p w14:paraId="6C7C63BA" w14:textId="77777777" w:rsidR="00A2345B" w:rsidRPr="007953E0" w:rsidRDefault="00A2345B" w:rsidP="000934D2">
            <w:pPr>
              <w:jc w:val="left"/>
              <w:rPr>
                <w:szCs w:val="21"/>
              </w:rPr>
            </w:pPr>
            <w:r w:rsidRPr="007953E0">
              <w:rPr>
                <w:rFonts w:eastAsia="等线"/>
                <w:szCs w:val="21"/>
              </w:rPr>
              <w:t>1.5</w:t>
            </w:r>
          </w:p>
        </w:tc>
        <w:tc>
          <w:tcPr>
            <w:tcW w:w="1134" w:type="dxa"/>
            <w:vAlign w:val="center"/>
          </w:tcPr>
          <w:p w14:paraId="7B0AB8F3" w14:textId="77777777" w:rsidR="00A2345B" w:rsidRPr="007953E0" w:rsidRDefault="00A2345B" w:rsidP="000934D2">
            <w:pPr>
              <w:jc w:val="left"/>
              <w:rPr>
                <w:szCs w:val="21"/>
              </w:rPr>
            </w:pPr>
            <w:r w:rsidRPr="007953E0">
              <w:rPr>
                <w:rFonts w:eastAsia="等线"/>
                <w:szCs w:val="21"/>
              </w:rPr>
              <w:t>10</w:t>
            </w:r>
          </w:p>
        </w:tc>
        <w:tc>
          <w:tcPr>
            <w:tcW w:w="1134" w:type="dxa"/>
            <w:vAlign w:val="center"/>
          </w:tcPr>
          <w:p w14:paraId="65662F25" w14:textId="77777777" w:rsidR="00A2345B" w:rsidRPr="007953E0" w:rsidRDefault="00A2345B" w:rsidP="000934D2">
            <w:pPr>
              <w:jc w:val="left"/>
              <w:rPr>
                <w:szCs w:val="21"/>
              </w:rPr>
            </w:pPr>
            <w:r w:rsidRPr="007953E0">
              <w:rPr>
                <w:rFonts w:eastAsia="等线"/>
                <w:i/>
                <w:iCs/>
                <w:szCs w:val="21"/>
              </w:rPr>
              <w:t>E.</w:t>
            </w:r>
            <w:r w:rsidRPr="007953E0">
              <w:rPr>
                <w:rFonts w:eastAsia="等线"/>
                <w:szCs w:val="21"/>
              </w:rPr>
              <w:t xml:space="preserve"> </w:t>
            </w:r>
            <w:r w:rsidRPr="007953E0">
              <w:rPr>
                <w:rFonts w:eastAsia="等线"/>
                <w:i/>
                <w:iCs/>
                <w:szCs w:val="21"/>
              </w:rPr>
              <w:t>coli</w:t>
            </w:r>
          </w:p>
        </w:tc>
        <w:tc>
          <w:tcPr>
            <w:tcW w:w="1475" w:type="dxa"/>
            <w:vAlign w:val="center"/>
          </w:tcPr>
          <w:p w14:paraId="1C2B9BCD" w14:textId="77777777" w:rsidR="00A2345B" w:rsidRPr="007953E0" w:rsidRDefault="00A2345B" w:rsidP="000934D2">
            <w:pPr>
              <w:jc w:val="left"/>
              <w:rPr>
                <w:szCs w:val="21"/>
              </w:rPr>
            </w:pPr>
            <w:r w:rsidRPr="007953E0">
              <w:rPr>
                <w:rFonts w:eastAsia="等线"/>
                <w:szCs w:val="21"/>
              </w:rPr>
              <w:t>99.90%</w:t>
            </w:r>
          </w:p>
        </w:tc>
        <w:tc>
          <w:tcPr>
            <w:tcW w:w="1134" w:type="dxa"/>
            <w:vAlign w:val="center"/>
          </w:tcPr>
          <w:p w14:paraId="5004B687" w14:textId="797EF6B3" w:rsidR="00A2345B" w:rsidRPr="007953E0" w:rsidRDefault="00A2345B" w:rsidP="000934D2">
            <w:pPr>
              <w:jc w:val="left"/>
              <w:rPr>
                <w:szCs w:val="21"/>
              </w:rPr>
            </w:pPr>
            <w:r w:rsidRPr="007953E0">
              <w:rPr>
                <w:szCs w:val="21"/>
              </w:rPr>
              <w:fldChar w:fldCharType="begin"/>
            </w:r>
            <w:r w:rsidR="0043739B">
              <w:rPr>
                <w:szCs w:val="21"/>
              </w:rPr>
              <w:instrText xml:space="preserve"> ADDIN EN.CITE &lt;EndNote&gt;&lt;Cite&gt;&lt;Author&gt;Jin&lt;/Author&gt;&lt;Year&gt;2023&lt;/Year&gt;&lt;RecNum&gt;143&lt;/RecNum&gt;&lt;DisplayText&gt;[7]&lt;/DisplayText&gt;&lt;record&gt;&lt;rec-number&gt;143&lt;/rec-number&gt;&lt;foreign-keys&gt;&lt;key app="EN" db-id="tsd2rfsspaxer7ewvxlx220jztf9ztsxxvv5" timestamp="1780679270"&gt;143&lt;/key&gt;&lt;/foreign-keys&gt;&lt;ref-type name="Journal Article"&gt;17&lt;/ref-type&gt;&lt;contributors&gt;&lt;authors&gt;&lt;author&gt;Jin, Cheng&lt;/author&gt;&lt;author&gt;Sun, Dengning&lt;/author&gt;&lt;author&gt;Sun, Zhongti&lt;/author&gt;&lt;author&gt;Rao, Shaosheng&lt;/author&gt;&lt;author&gt;Wu, Zirui&lt;/author&gt;&lt;author&gt;Cheng, Chao&lt;/author&gt;&lt;author&gt;Liu, Lei&lt;/author&gt;&lt;author&gt;Liu, Qinqin&lt;/author&gt;&lt;author&gt;Yang, Juan&lt;/author&gt;&lt;/authors&gt;&lt;/contributors&gt;&lt;titles&gt;&lt;title&gt;Interfacial engineering of Ni-phytate and Ti3C2Tx MXene-sensitized TiO2 toward enhanced sterilization efficacy under 808 nm NIR light irradiation&lt;/title&gt;&lt;secondary-title&gt;Applied Catalysis B: Environmental&lt;/secondary-title&gt;&lt;/titles&gt;&lt;periodical&gt;&lt;full-title&gt;Applied Catalysis B: Environmental&lt;/full-title&gt;&lt;/periodical&gt;&lt;volume&gt;330&lt;/volume&gt;&lt;section&gt;122613&lt;/section&gt;&lt;dates&gt;&lt;year&gt;2023&lt;/year&gt;&lt;/dates&gt;&lt;isbn&gt;09263373&lt;/isbn&gt;&lt;urls&gt;&lt;/urls&gt;&lt;electronic-resource-num&gt;10.1016/j.apcatb.2023.122613&lt;/electronic-resource-num&gt;&lt;/record&gt;&lt;/Cite&gt;&lt;/EndNote&gt;</w:instrText>
            </w:r>
            <w:r w:rsidRPr="007953E0">
              <w:rPr>
                <w:szCs w:val="21"/>
              </w:rPr>
              <w:fldChar w:fldCharType="separate"/>
            </w:r>
            <w:r w:rsidR="0043739B">
              <w:rPr>
                <w:noProof/>
                <w:szCs w:val="21"/>
              </w:rPr>
              <w:t>[7]</w:t>
            </w:r>
            <w:r w:rsidRPr="007953E0">
              <w:rPr>
                <w:szCs w:val="21"/>
              </w:rPr>
              <w:fldChar w:fldCharType="end"/>
            </w:r>
          </w:p>
        </w:tc>
      </w:tr>
      <w:tr w:rsidR="007953E0" w:rsidRPr="007953E0" w14:paraId="5C237239" w14:textId="77777777" w:rsidTr="000934D2">
        <w:trPr>
          <w:trHeight w:val="397"/>
        </w:trPr>
        <w:tc>
          <w:tcPr>
            <w:tcW w:w="1476" w:type="dxa"/>
            <w:vAlign w:val="center"/>
          </w:tcPr>
          <w:p w14:paraId="77A3551D" w14:textId="77777777" w:rsidR="00A2345B" w:rsidRPr="007953E0" w:rsidRDefault="00A2345B" w:rsidP="000934D2">
            <w:pPr>
              <w:jc w:val="left"/>
              <w:rPr>
                <w:szCs w:val="21"/>
              </w:rPr>
            </w:pPr>
            <w:r w:rsidRPr="007953E0">
              <w:rPr>
                <w:rFonts w:eastAsia="等线"/>
                <w:szCs w:val="21"/>
              </w:rPr>
              <w:t>Ti</w:t>
            </w:r>
            <w:r w:rsidRPr="007953E0">
              <w:rPr>
                <w:rFonts w:eastAsia="等线"/>
                <w:szCs w:val="21"/>
                <w:vertAlign w:val="subscript"/>
              </w:rPr>
              <w:t>3</w:t>
            </w:r>
            <w:r w:rsidRPr="007953E0">
              <w:rPr>
                <w:rFonts w:eastAsia="等线"/>
                <w:szCs w:val="21"/>
              </w:rPr>
              <w:t>C</w:t>
            </w:r>
            <w:r w:rsidRPr="007953E0">
              <w:rPr>
                <w:rFonts w:eastAsia="等线"/>
                <w:szCs w:val="21"/>
                <w:vertAlign w:val="subscript"/>
              </w:rPr>
              <w:t>2</w:t>
            </w:r>
            <w:r w:rsidRPr="007953E0">
              <w:rPr>
                <w:szCs w:val="21"/>
              </w:rPr>
              <w:t>/</w:t>
            </w:r>
            <w:proofErr w:type="spellStart"/>
            <w:r w:rsidRPr="007953E0">
              <w:rPr>
                <w:szCs w:val="21"/>
              </w:rPr>
              <w:t>CoNWs</w:t>
            </w:r>
            <w:proofErr w:type="spellEnd"/>
          </w:p>
        </w:tc>
        <w:tc>
          <w:tcPr>
            <w:tcW w:w="0" w:type="auto"/>
            <w:vAlign w:val="center"/>
          </w:tcPr>
          <w:p w14:paraId="50053E62" w14:textId="77777777" w:rsidR="00A2345B" w:rsidRPr="007953E0" w:rsidRDefault="00A2345B" w:rsidP="000934D2">
            <w:pPr>
              <w:jc w:val="left"/>
              <w:rPr>
                <w:szCs w:val="21"/>
              </w:rPr>
            </w:pPr>
            <w:r w:rsidRPr="007953E0">
              <w:rPr>
                <w:rFonts w:eastAsia="等线"/>
                <w:szCs w:val="21"/>
              </w:rPr>
              <w:t>1.5</w:t>
            </w:r>
          </w:p>
        </w:tc>
        <w:tc>
          <w:tcPr>
            <w:tcW w:w="1066" w:type="dxa"/>
            <w:vAlign w:val="center"/>
          </w:tcPr>
          <w:p w14:paraId="74371163" w14:textId="77777777" w:rsidR="00A2345B" w:rsidRPr="007953E0" w:rsidRDefault="00A2345B" w:rsidP="000934D2">
            <w:pPr>
              <w:jc w:val="left"/>
              <w:rPr>
                <w:szCs w:val="21"/>
              </w:rPr>
            </w:pPr>
            <w:r w:rsidRPr="007953E0">
              <w:rPr>
                <w:szCs w:val="21"/>
              </w:rPr>
              <w:t>1.0</w:t>
            </w:r>
          </w:p>
        </w:tc>
        <w:tc>
          <w:tcPr>
            <w:tcW w:w="1134" w:type="dxa"/>
            <w:vAlign w:val="center"/>
          </w:tcPr>
          <w:p w14:paraId="7FA2F05B" w14:textId="77777777" w:rsidR="00A2345B" w:rsidRPr="007953E0" w:rsidRDefault="00A2345B" w:rsidP="000934D2">
            <w:pPr>
              <w:jc w:val="left"/>
              <w:rPr>
                <w:szCs w:val="21"/>
              </w:rPr>
            </w:pPr>
            <w:r w:rsidRPr="007953E0">
              <w:rPr>
                <w:szCs w:val="21"/>
              </w:rPr>
              <w:t>20</w:t>
            </w:r>
          </w:p>
        </w:tc>
        <w:tc>
          <w:tcPr>
            <w:tcW w:w="1134" w:type="dxa"/>
            <w:vAlign w:val="center"/>
          </w:tcPr>
          <w:p w14:paraId="28EBDAC1" w14:textId="77777777" w:rsidR="00A2345B" w:rsidRPr="007953E0" w:rsidRDefault="00A2345B" w:rsidP="000934D2">
            <w:pPr>
              <w:jc w:val="left"/>
              <w:rPr>
                <w:szCs w:val="21"/>
              </w:rPr>
            </w:pPr>
            <w:r w:rsidRPr="007953E0">
              <w:rPr>
                <w:i/>
                <w:iCs/>
                <w:szCs w:val="21"/>
              </w:rPr>
              <w:t>S. aureus</w:t>
            </w:r>
            <w:r w:rsidRPr="007953E0">
              <w:rPr>
                <w:szCs w:val="21"/>
              </w:rPr>
              <w:t>,</w:t>
            </w:r>
            <w:r w:rsidRPr="007953E0">
              <w:rPr>
                <w:rFonts w:eastAsia="等线"/>
                <w:i/>
                <w:iCs/>
                <w:szCs w:val="21"/>
              </w:rPr>
              <w:t xml:space="preserve"> E.</w:t>
            </w:r>
            <w:r w:rsidRPr="007953E0">
              <w:rPr>
                <w:rFonts w:eastAsia="等线"/>
                <w:szCs w:val="21"/>
              </w:rPr>
              <w:t xml:space="preserve"> </w:t>
            </w:r>
            <w:r w:rsidRPr="007953E0">
              <w:rPr>
                <w:rFonts w:eastAsia="等线"/>
                <w:i/>
                <w:iCs/>
                <w:szCs w:val="21"/>
              </w:rPr>
              <w:t>coli</w:t>
            </w:r>
          </w:p>
        </w:tc>
        <w:tc>
          <w:tcPr>
            <w:tcW w:w="1475" w:type="dxa"/>
            <w:vAlign w:val="center"/>
          </w:tcPr>
          <w:p w14:paraId="7B33F627" w14:textId="77777777" w:rsidR="00A2345B" w:rsidRPr="007953E0" w:rsidRDefault="00A2345B" w:rsidP="000934D2">
            <w:pPr>
              <w:jc w:val="left"/>
              <w:rPr>
                <w:szCs w:val="21"/>
              </w:rPr>
            </w:pPr>
            <w:r w:rsidRPr="007953E0">
              <w:rPr>
                <w:szCs w:val="21"/>
              </w:rPr>
              <w:t>90%</w:t>
            </w:r>
          </w:p>
        </w:tc>
        <w:tc>
          <w:tcPr>
            <w:tcW w:w="1134" w:type="dxa"/>
            <w:vAlign w:val="center"/>
          </w:tcPr>
          <w:p w14:paraId="1377206B" w14:textId="69FA6C6E" w:rsidR="00A2345B" w:rsidRPr="007953E0" w:rsidRDefault="00A2345B" w:rsidP="000934D2">
            <w:pPr>
              <w:jc w:val="left"/>
              <w:rPr>
                <w:szCs w:val="21"/>
              </w:rPr>
            </w:pPr>
            <w:r w:rsidRPr="007953E0">
              <w:rPr>
                <w:szCs w:val="21"/>
              </w:rPr>
              <w:fldChar w:fldCharType="begin"/>
            </w:r>
            <w:r w:rsidR="0043739B">
              <w:rPr>
                <w:szCs w:val="21"/>
              </w:rPr>
              <w:instrText xml:space="preserve"> ADDIN EN.CITE &lt;EndNote&gt;&lt;Cite&gt;&lt;Author&gt;Liu&lt;/Author&gt;&lt;Year&gt;2021&lt;/Year&gt;&lt;RecNum&gt;145&lt;/RecNum&gt;&lt;DisplayText&gt;[8]&lt;/DisplayText&gt;&lt;record&gt;&lt;rec-number&gt;145&lt;/rec-number&gt;&lt;foreign-keys&gt;&lt;key app="EN" db-id="tsd2rfsspaxer7ewvxlx220jztf9ztsxxvv5" timestamp="1780679772"&gt;145&lt;/key&gt;&lt;/foreign-keys&gt;&lt;ref-type name="Journal Article"&gt;17&lt;/ref-type&gt;&lt;contributors&gt;&lt;authors&gt;&lt;author&gt;Liu, Yunxiu&lt;/author&gt;&lt;author&gt;Tian, Yu&lt;/author&gt;&lt;author&gt;Han, Qiuyang&lt;/author&gt;&lt;author&gt;Yin, Jie&lt;/author&gt;&lt;author&gt;Zhang, Junchuan&lt;/author&gt;&lt;author&gt;Yu, Yue&lt;/author&gt;&lt;author&gt;Yang, Weizhong&lt;/author&gt;&lt;author&gt;Deng, Yi&lt;/author&gt;&lt;/authors&gt;&lt;/contributors&gt;&lt;titles&gt;&lt;title&gt;Synergism of 2D/1D MXene/cobalt nanowire heterojunctions for boosted photo-activated antibacterial application&lt;/title&gt;&lt;secondary-title&gt;Chemical Engineering Journal&lt;/secondary-title&gt;&lt;/titles&gt;&lt;periodical&gt;&lt;full-title&gt;Chemical Engineering Journal&lt;/full-title&gt;&lt;/periodical&gt;&lt;volume&gt;410&lt;/volume&gt;&lt;section&gt;128209&lt;/section&gt;&lt;dates&gt;&lt;year&gt;2021&lt;/year&gt;&lt;/dates&gt;&lt;isbn&gt;13858947&lt;/isbn&gt;&lt;urls&gt;&lt;/urls&gt;&lt;electronic-resource-num&gt;10.1016/j.cej.2020.128209&lt;/electronic-resource-num&gt;&lt;/record&gt;&lt;/Cite&gt;&lt;/EndNote&gt;</w:instrText>
            </w:r>
            <w:r w:rsidRPr="007953E0">
              <w:rPr>
                <w:szCs w:val="21"/>
              </w:rPr>
              <w:fldChar w:fldCharType="separate"/>
            </w:r>
            <w:r w:rsidR="0043739B">
              <w:rPr>
                <w:noProof/>
                <w:szCs w:val="21"/>
              </w:rPr>
              <w:t>[8]</w:t>
            </w:r>
            <w:r w:rsidRPr="007953E0">
              <w:rPr>
                <w:szCs w:val="21"/>
              </w:rPr>
              <w:fldChar w:fldCharType="end"/>
            </w:r>
          </w:p>
        </w:tc>
      </w:tr>
      <w:tr w:rsidR="007953E0" w:rsidRPr="007953E0" w14:paraId="621A0D5C" w14:textId="77777777" w:rsidTr="000934D2">
        <w:trPr>
          <w:trHeight w:val="397"/>
        </w:trPr>
        <w:tc>
          <w:tcPr>
            <w:tcW w:w="1476" w:type="dxa"/>
            <w:vAlign w:val="center"/>
          </w:tcPr>
          <w:p w14:paraId="56E1EE3D" w14:textId="77777777" w:rsidR="00A2345B" w:rsidRPr="007953E0" w:rsidRDefault="00A2345B" w:rsidP="000934D2">
            <w:pPr>
              <w:jc w:val="left"/>
              <w:rPr>
                <w:szCs w:val="21"/>
              </w:rPr>
            </w:pPr>
            <w:proofErr w:type="spellStart"/>
            <w:r w:rsidRPr="007953E0">
              <w:rPr>
                <w:szCs w:val="21"/>
              </w:rPr>
              <w:t>MXene@CuS-CeO</w:t>
            </w:r>
            <w:proofErr w:type="spellEnd"/>
          </w:p>
        </w:tc>
        <w:tc>
          <w:tcPr>
            <w:tcW w:w="0" w:type="auto"/>
            <w:vAlign w:val="center"/>
          </w:tcPr>
          <w:p w14:paraId="347D8BD4" w14:textId="77777777" w:rsidR="00A2345B" w:rsidRPr="007953E0" w:rsidRDefault="00A2345B" w:rsidP="000934D2">
            <w:pPr>
              <w:jc w:val="left"/>
              <w:rPr>
                <w:szCs w:val="21"/>
              </w:rPr>
            </w:pPr>
            <w:r w:rsidRPr="007953E0">
              <w:rPr>
                <w:szCs w:val="21"/>
              </w:rPr>
              <w:t>2.0</w:t>
            </w:r>
          </w:p>
        </w:tc>
        <w:tc>
          <w:tcPr>
            <w:tcW w:w="1066" w:type="dxa"/>
            <w:vAlign w:val="center"/>
          </w:tcPr>
          <w:p w14:paraId="4F6A0C8C" w14:textId="77777777" w:rsidR="00A2345B" w:rsidRPr="007953E0" w:rsidRDefault="00A2345B" w:rsidP="000934D2">
            <w:pPr>
              <w:jc w:val="left"/>
              <w:rPr>
                <w:szCs w:val="21"/>
              </w:rPr>
            </w:pPr>
            <w:r w:rsidRPr="007953E0">
              <w:rPr>
                <w:rFonts w:eastAsia="等线"/>
                <w:szCs w:val="21"/>
              </w:rPr>
              <w:t>0.5</w:t>
            </w:r>
          </w:p>
        </w:tc>
        <w:tc>
          <w:tcPr>
            <w:tcW w:w="1134" w:type="dxa"/>
            <w:vAlign w:val="center"/>
          </w:tcPr>
          <w:p w14:paraId="32702A1B" w14:textId="77777777" w:rsidR="00A2345B" w:rsidRPr="007953E0" w:rsidRDefault="00A2345B" w:rsidP="000934D2">
            <w:pPr>
              <w:jc w:val="left"/>
              <w:rPr>
                <w:szCs w:val="21"/>
              </w:rPr>
            </w:pPr>
            <w:r w:rsidRPr="007953E0">
              <w:rPr>
                <w:rFonts w:eastAsia="等线"/>
                <w:szCs w:val="21"/>
              </w:rPr>
              <w:t>10</w:t>
            </w:r>
          </w:p>
        </w:tc>
        <w:tc>
          <w:tcPr>
            <w:tcW w:w="1134" w:type="dxa"/>
            <w:vAlign w:val="center"/>
          </w:tcPr>
          <w:p w14:paraId="140C2015" w14:textId="77777777" w:rsidR="00A2345B" w:rsidRPr="007953E0" w:rsidRDefault="00A2345B" w:rsidP="000934D2">
            <w:pPr>
              <w:jc w:val="left"/>
              <w:rPr>
                <w:szCs w:val="21"/>
              </w:rPr>
            </w:pPr>
            <w:r w:rsidRPr="007953E0">
              <w:rPr>
                <w:i/>
                <w:iCs/>
                <w:szCs w:val="21"/>
              </w:rPr>
              <w:t>S. aureus</w:t>
            </w:r>
            <w:r w:rsidRPr="007953E0">
              <w:rPr>
                <w:szCs w:val="21"/>
              </w:rPr>
              <w:t>,</w:t>
            </w:r>
            <w:r w:rsidRPr="007953E0">
              <w:rPr>
                <w:rFonts w:eastAsia="等线"/>
                <w:i/>
                <w:iCs/>
                <w:szCs w:val="21"/>
              </w:rPr>
              <w:t xml:space="preserve"> E.</w:t>
            </w:r>
            <w:r w:rsidRPr="007953E0">
              <w:rPr>
                <w:rFonts w:eastAsia="等线"/>
                <w:szCs w:val="21"/>
              </w:rPr>
              <w:t xml:space="preserve"> </w:t>
            </w:r>
            <w:r w:rsidRPr="007953E0">
              <w:rPr>
                <w:rFonts w:eastAsia="等线"/>
                <w:i/>
                <w:iCs/>
                <w:szCs w:val="21"/>
              </w:rPr>
              <w:t>coli</w:t>
            </w:r>
          </w:p>
        </w:tc>
        <w:tc>
          <w:tcPr>
            <w:tcW w:w="1475" w:type="dxa"/>
            <w:vAlign w:val="center"/>
          </w:tcPr>
          <w:p w14:paraId="30378A0A" w14:textId="77777777" w:rsidR="00A2345B" w:rsidRPr="007953E0" w:rsidRDefault="00A2345B" w:rsidP="000934D2">
            <w:pPr>
              <w:jc w:val="left"/>
              <w:rPr>
                <w:szCs w:val="21"/>
              </w:rPr>
            </w:pPr>
            <w:r w:rsidRPr="007953E0">
              <w:rPr>
                <w:szCs w:val="21"/>
              </w:rPr>
              <w:t>100%</w:t>
            </w:r>
          </w:p>
        </w:tc>
        <w:tc>
          <w:tcPr>
            <w:tcW w:w="1134" w:type="dxa"/>
            <w:vAlign w:val="center"/>
          </w:tcPr>
          <w:p w14:paraId="5DB77540" w14:textId="09BF7DDC" w:rsidR="00A2345B" w:rsidRPr="007953E0" w:rsidRDefault="00A2345B" w:rsidP="000934D2">
            <w:pPr>
              <w:jc w:val="left"/>
              <w:rPr>
                <w:szCs w:val="21"/>
              </w:rPr>
            </w:pPr>
            <w:r w:rsidRPr="007953E0">
              <w:rPr>
                <w:szCs w:val="21"/>
              </w:rPr>
              <w:fldChar w:fldCharType="begin"/>
            </w:r>
            <w:r w:rsidR="0043739B">
              <w:rPr>
                <w:szCs w:val="21"/>
              </w:rPr>
              <w:instrText xml:space="preserve"> ADDIN EN.CITE &lt;EndNote&gt;&lt;Cite&gt;&lt;Author&gt;Yu&lt;/Author&gt;&lt;Year&gt;2026&lt;/Year&gt;&lt;RecNum&gt;146&lt;/RecNum&gt;&lt;DisplayText&gt;[9]&lt;/DisplayText&gt;&lt;record&gt;&lt;rec-number&gt;146&lt;/rec-number&gt;&lt;foreign-keys&gt;&lt;key app="EN" db-id="tsd2rfsspaxer7ewvxlx220jztf9ztsxxvv5" timestamp="1780717178"&gt;146&lt;/key&gt;&lt;/foreign-keys&gt;&lt;ref-type name="Journal Article"&gt;17&lt;/ref-type&gt;&lt;contributors&gt;&lt;authors&gt;&lt;author&gt;Yu, Zihao&lt;/author&gt;&lt;author&gt;Lin, Jialiang&lt;/author&gt;&lt;author&gt;Wang, Yan&lt;/author&gt;&lt;author&gt;He, Chunlu&lt;/author&gt;&lt;author&gt;Shi, Yuan&lt;/author&gt;&lt;author&gt;Hu, Yongyou&lt;/author&gt;&lt;author&gt;Jiang, Yunyun&lt;/author&gt;&lt;author&gt;Cheng, Jianhua&lt;/author&gt;&lt;/authors&gt;&lt;/contributors&gt;&lt;titles&gt;&lt;title&gt;Design, synergistic mechanisms, and application of a MXene@CuS–CeO₂ photothermal–nanozyme multimodal antibacterial material in real water systems&lt;/title&gt;&lt;secondary-title&gt;Chemical Engineering Journal&lt;/secondary-title&gt;&lt;/titles&gt;&lt;periodical&gt;&lt;full-title&gt;Chemical Engineering Journal&lt;/full-title&gt;&lt;/periodical&gt;&lt;pages&gt;174295&lt;/pages&gt;&lt;volume&gt;532&lt;/volume&gt;&lt;keywords&gt;&lt;keyword&gt;MXene@CuS–CeO₂&lt;/keyword&gt;&lt;keyword&gt;Photothermalnanozyme&lt;/keyword&gt;&lt;keyword&gt;Reactive oxygen species (ROS)&lt;/keyword&gt;&lt;keyword&gt;Microbial community&lt;/keyword&gt;&lt;keyword&gt;Transcriptomics&lt;/keyword&gt;&lt;/keywords&gt;&lt;dates&gt;&lt;year&gt;2026&lt;/year&gt;&lt;pub-dates&gt;&lt;date&gt;2026/03/15/&lt;/date&gt;&lt;/pub-dates&gt;&lt;/dates&gt;&lt;isbn&gt;1385-8947&lt;/isbn&gt;&lt;urls&gt;&lt;related-urls&gt;&lt;url&gt;https://www.sciencedirect.com/science/article/pii/S1385894726017547&lt;/url&gt;&lt;/related-urls&gt;&lt;/urls&gt;&lt;electronic-resource-num&gt;https://doi.org/10.1016/j.cej.2026.174295&lt;/electronic-resource-num&gt;&lt;/record&gt;&lt;/Cite&gt;&lt;/EndNote&gt;</w:instrText>
            </w:r>
            <w:r w:rsidRPr="007953E0">
              <w:rPr>
                <w:szCs w:val="21"/>
              </w:rPr>
              <w:fldChar w:fldCharType="separate"/>
            </w:r>
            <w:r w:rsidR="0043739B">
              <w:rPr>
                <w:noProof/>
                <w:szCs w:val="21"/>
              </w:rPr>
              <w:t>[9]</w:t>
            </w:r>
            <w:r w:rsidRPr="007953E0">
              <w:rPr>
                <w:szCs w:val="21"/>
              </w:rPr>
              <w:fldChar w:fldCharType="end"/>
            </w:r>
          </w:p>
        </w:tc>
      </w:tr>
      <w:tr w:rsidR="007953E0" w:rsidRPr="007953E0" w14:paraId="1BB52B4D" w14:textId="77777777" w:rsidTr="000934D2">
        <w:trPr>
          <w:trHeight w:val="397"/>
        </w:trPr>
        <w:tc>
          <w:tcPr>
            <w:tcW w:w="1476" w:type="dxa"/>
            <w:tcBorders>
              <w:top w:val="nil"/>
              <w:bottom w:val="single" w:sz="12" w:space="0" w:color="auto"/>
            </w:tcBorders>
            <w:vAlign w:val="center"/>
          </w:tcPr>
          <w:p w14:paraId="1C7F7EF5" w14:textId="77777777" w:rsidR="00A2345B" w:rsidRPr="007953E0" w:rsidRDefault="00A2345B" w:rsidP="000934D2">
            <w:pPr>
              <w:jc w:val="left"/>
              <w:rPr>
                <w:szCs w:val="21"/>
              </w:rPr>
            </w:pPr>
            <w:r w:rsidRPr="007953E0">
              <w:rPr>
                <w:rFonts w:eastAsia="等线"/>
                <w:szCs w:val="21"/>
              </w:rPr>
              <w:t>SnO</w:t>
            </w:r>
            <w:r w:rsidRPr="007953E0">
              <w:rPr>
                <w:rFonts w:eastAsia="等线"/>
                <w:szCs w:val="21"/>
                <w:vertAlign w:val="subscript"/>
              </w:rPr>
              <w:t>2</w:t>
            </w:r>
            <w:r w:rsidRPr="007953E0">
              <w:rPr>
                <w:rFonts w:eastAsia="等线"/>
                <w:szCs w:val="21"/>
              </w:rPr>
              <w:t xml:space="preserve"> QDs/Ti</w:t>
            </w:r>
            <w:r w:rsidRPr="007953E0">
              <w:rPr>
                <w:rFonts w:eastAsia="等线"/>
                <w:szCs w:val="21"/>
                <w:vertAlign w:val="subscript"/>
              </w:rPr>
              <w:t>3</w:t>
            </w:r>
            <w:r w:rsidRPr="007953E0">
              <w:rPr>
                <w:rFonts w:eastAsia="等线"/>
                <w:szCs w:val="21"/>
              </w:rPr>
              <w:t>C</w:t>
            </w:r>
            <w:r w:rsidRPr="007953E0">
              <w:rPr>
                <w:rFonts w:eastAsia="等线"/>
                <w:szCs w:val="21"/>
                <w:vertAlign w:val="subscript"/>
              </w:rPr>
              <w:t>2</w:t>
            </w:r>
            <w:r w:rsidRPr="007953E0">
              <w:rPr>
                <w:rFonts w:eastAsia="等线"/>
                <w:szCs w:val="21"/>
              </w:rPr>
              <w:t>T</w:t>
            </w:r>
            <w:r w:rsidRPr="007953E0">
              <w:rPr>
                <w:rFonts w:eastAsia="等线"/>
                <w:szCs w:val="21"/>
                <w:vertAlign w:val="subscript"/>
              </w:rPr>
              <w:t>x</w:t>
            </w:r>
          </w:p>
        </w:tc>
        <w:tc>
          <w:tcPr>
            <w:tcW w:w="0" w:type="auto"/>
            <w:tcBorders>
              <w:top w:val="nil"/>
              <w:bottom w:val="single" w:sz="12" w:space="0" w:color="auto"/>
            </w:tcBorders>
            <w:vAlign w:val="center"/>
          </w:tcPr>
          <w:p w14:paraId="62362C22" w14:textId="77777777" w:rsidR="00A2345B" w:rsidRPr="007953E0" w:rsidRDefault="00A2345B" w:rsidP="000934D2">
            <w:pPr>
              <w:jc w:val="left"/>
              <w:rPr>
                <w:szCs w:val="21"/>
              </w:rPr>
            </w:pPr>
            <w:r w:rsidRPr="007953E0">
              <w:rPr>
                <w:rFonts w:eastAsia="等线"/>
                <w:szCs w:val="21"/>
              </w:rPr>
              <w:t>0.8</w:t>
            </w:r>
          </w:p>
        </w:tc>
        <w:tc>
          <w:tcPr>
            <w:tcW w:w="1066" w:type="dxa"/>
            <w:tcBorders>
              <w:top w:val="nil"/>
              <w:bottom w:val="single" w:sz="12" w:space="0" w:color="auto"/>
            </w:tcBorders>
            <w:vAlign w:val="center"/>
          </w:tcPr>
          <w:p w14:paraId="5347F7DB" w14:textId="77777777" w:rsidR="00A2345B" w:rsidRPr="007953E0" w:rsidRDefault="00A2345B" w:rsidP="000934D2">
            <w:pPr>
              <w:jc w:val="left"/>
              <w:rPr>
                <w:szCs w:val="21"/>
              </w:rPr>
            </w:pPr>
            <w:r w:rsidRPr="007953E0">
              <w:rPr>
                <w:rFonts w:eastAsia="等线"/>
                <w:szCs w:val="21"/>
              </w:rPr>
              <w:t>0.5</w:t>
            </w:r>
          </w:p>
        </w:tc>
        <w:tc>
          <w:tcPr>
            <w:tcW w:w="1134" w:type="dxa"/>
            <w:tcBorders>
              <w:top w:val="nil"/>
              <w:bottom w:val="single" w:sz="12" w:space="0" w:color="auto"/>
            </w:tcBorders>
            <w:vAlign w:val="center"/>
          </w:tcPr>
          <w:p w14:paraId="0AFC6ECB" w14:textId="77777777" w:rsidR="00A2345B" w:rsidRPr="007953E0" w:rsidRDefault="00A2345B" w:rsidP="000934D2">
            <w:pPr>
              <w:jc w:val="left"/>
              <w:rPr>
                <w:szCs w:val="21"/>
              </w:rPr>
            </w:pPr>
            <w:r w:rsidRPr="007953E0">
              <w:rPr>
                <w:rFonts w:eastAsia="等线"/>
                <w:szCs w:val="21"/>
              </w:rPr>
              <w:t>5</w:t>
            </w:r>
          </w:p>
        </w:tc>
        <w:tc>
          <w:tcPr>
            <w:tcW w:w="1134" w:type="dxa"/>
            <w:tcBorders>
              <w:top w:val="nil"/>
              <w:bottom w:val="single" w:sz="12" w:space="0" w:color="auto"/>
            </w:tcBorders>
            <w:vAlign w:val="center"/>
          </w:tcPr>
          <w:p w14:paraId="11331A3F" w14:textId="77777777" w:rsidR="00A2345B" w:rsidRPr="007953E0" w:rsidRDefault="00A2345B" w:rsidP="000934D2">
            <w:pPr>
              <w:jc w:val="left"/>
              <w:rPr>
                <w:szCs w:val="21"/>
              </w:rPr>
            </w:pPr>
            <w:r w:rsidRPr="007953E0">
              <w:rPr>
                <w:i/>
                <w:iCs/>
                <w:szCs w:val="21"/>
              </w:rPr>
              <w:t>S. aureus</w:t>
            </w:r>
            <w:r w:rsidRPr="007953E0">
              <w:rPr>
                <w:szCs w:val="21"/>
              </w:rPr>
              <w:t>,</w:t>
            </w:r>
            <w:r w:rsidRPr="007953E0">
              <w:rPr>
                <w:rFonts w:eastAsia="等线"/>
                <w:i/>
                <w:iCs/>
                <w:szCs w:val="21"/>
              </w:rPr>
              <w:t xml:space="preserve"> E.</w:t>
            </w:r>
            <w:r w:rsidRPr="007953E0">
              <w:rPr>
                <w:rFonts w:eastAsia="等线"/>
                <w:szCs w:val="21"/>
              </w:rPr>
              <w:t xml:space="preserve"> </w:t>
            </w:r>
            <w:r w:rsidRPr="007953E0">
              <w:rPr>
                <w:rFonts w:eastAsia="等线"/>
                <w:i/>
                <w:iCs/>
                <w:szCs w:val="21"/>
              </w:rPr>
              <w:t>coli</w:t>
            </w:r>
          </w:p>
        </w:tc>
        <w:tc>
          <w:tcPr>
            <w:tcW w:w="1475" w:type="dxa"/>
            <w:tcBorders>
              <w:top w:val="nil"/>
              <w:bottom w:val="single" w:sz="12" w:space="0" w:color="auto"/>
            </w:tcBorders>
            <w:vAlign w:val="center"/>
          </w:tcPr>
          <w:p w14:paraId="708294B6" w14:textId="77777777" w:rsidR="00A2345B" w:rsidRPr="007953E0" w:rsidRDefault="00A2345B" w:rsidP="000934D2">
            <w:pPr>
              <w:jc w:val="left"/>
              <w:rPr>
                <w:szCs w:val="21"/>
              </w:rPr>
            </w:pPr>
            <w:r w:rsidRPr="007953E0">
              <w:rPr>
                <w:rFonts w:eastAsia="等线"/>
                <w:szCs w:val="21"/>
              </w:rPr>
              <w:t>＞</w:t>
            </w:r>
            <w:r w:rsidRPr="007953E0">
              <w:rPr>
                <w:rFonts w:eastAsia="等线" w:hint="eastAsia"/>
                <w:szCs w:val="21"/>
              </w:rPr>
              <w:t>99.9999%</w:t>
            </w:r>
          </w:p>
        </w:tc>
        <w:tc>
          <w:tcPr>
            <w:tcW w:w="1134" w:type="dxa"/>
            <w:tcBorders>
              <w:top w:val="nil"/>
              <w:bottom w:val="single" w:sz="12" w:space="0" w:color="auto"/>
            </w:tcBorders>
            <w:vAlign w:val="center"/>
          </w:tcPr>
          <w:p w14:paraId="5C90024D" w14:textId="77777777" w:rsidR="00A2345B" w:rsidRPr="007953E0" w:rsidRDefault="00A2345B" w:rsidP="000934D2">
            <w:pPr>
              <w:jc w:val="left"/>
              <w:rPr>
                <w:szCs w:val="21"/>
              </w:rPr>
            </w:pPr>
            <w:r w:rsidRPr="007953E0">
              <w:rPr>
                <w:szCs w:val="21"/>
              </w:rPr>
              <w:t>This study</w:t>
            </w:r>
          </w:p>
        </w:tc>
      </w:tr>
    </w:tbl>
    <w:p w14:paraId="3433051F" w14:textId="77777777" w:rsidR="00A2345B" w:rsidRDefault="00A2345B">
      <w:pPr>
        <w:widowControl/>
        <w:rPr>
          <w:rFonts w:ascii="Times New Roman" w:hAnsi="Times New Roman" w:cs="Times New Roman"/>
          <w:b/>
          <w:bCs/>
          <w:sz w:val="24"/>
        </w:rPr>
      </w:pPr>
      <w:r>
        <w:rPr>
          <w:rFonts w:ascii="Times New Roman" w:hAnsi="Times New Roman" w:cs="Times New Roman"/>
          <w:b/>
          <w:bCs/>
          <w:sz w:val="24"/>
        </w:rPr>
        <w:br w:type="page"/>
      </w:r>
    </w:p>
    <w:p w14:paraId="0660A4AF" w14:textId="7B5F3CCE" w:rsidR="0041176D" w:rsidRPr="007953E0" w:rsidRDefault="0041176D" w:rsidP="001725A7">
      <w:pPr>
        <w:spacing w:after="0" w:line="360" w:lineRule="auto"/>
        <w:rPr>
          <w:rFonts w:ascii="Times New Roman" w:eastAsia="宋体" w:hAnsi="Times New Roman" w:cs="Times New Roman"/>
          <w:sz w:val="24"/>
        </w:rPr>
      </w:pPr>
      <w:bookmarkStart w:id="11" w:name="_Hlk224149999"/>
      <w:r w:rsidRPr="007953E0">
        <w:rPr>
          <w:rFonts w:ascii="Times New Roman" w:eastAsia="宋体" w:hAnsi="Times New Roman" w:cs="Times New Roman" w:hint="eastAsia"/>
          <w:b/>
          <w:bCs/>
          <w:sz w:val="24"/>
        </w:rPr>
        <w:lastRenderedPageBreak/>
        <w:t>Table S</w:t>
      </w:r>
      <w:r w:rsidR="001725A7" w:rsidRPr="007953E0">
        <w:rPr>
          <w:rFonts w:ascii="Times New Roman" w:eastAsia="宋体" w:hAnsi="Times New Roman" w:cs="Times New Roman" w:hint="eastAsia"/>
          <w:b/>
          <w:bCs/>
          <w:sz w:val="24"/>
        </w:rPr>
        <w:t>4</w:t>
      </w:r>
      <w:r w:rsidRPr="007953E0">
        <w:rPr>
          <w:rFonts w:ascii="Times New Roman" w:eastAsia="宋体" w:hAnsi="Times New Roman" w:cs="Times New Roman" w:hint="eastAsia"/>
          <w:b/>
          <w:bCs/>
          <w:sz w:val="24"/>
        </w:rPr>
        <w:t>.</w:t>
      </w:r>
      <w:r w:rsidRPr="007953E0">
        <w:rPr>
          <w:rFonts w:ascii="Times New Roman" w:eastAsia="宋体" w:hAnsi="Times New Roman" w:cs="Times New Roman" w:hint="eastAsia"/>
          <w:sz w:val="24"/>
        </w:rPr>
        <w:t xml:space="preserve"> </w:t>
      </w:r>
      <w:r w:rsidRPr="007953E0">
        <w:rPr>
          <w:rFonts w:ascii="Times New Roman" w:eastAsia="宋体" w:hAnsi="Times New Roman" w:cs="Times New Roman"/>
          <w:sz w:val="24"/>
        </w:rPr>
        <w:t xml:space="preserve">Mass change of </w:t>
      </w:r>
      <w:r w:rsidRPr="007953E0">
        <w:rPr>
          <w:rFonts w:ascii="Times New Roman" w:eastAsia="宋体" w:hAnsi="Times New Roman" w:cs="Times New Roman" w:hint="eastAsia"/>
          <w:sz w:val="24"/>
        </w:rPr>
        <w:t>SnO</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 xml:space="preserve"> QDs/Ti</w:t>
      </w:r>
      <w:r w:rsidRPr="007953E0">
        <w:rPr>
          <w:rFonts w:ascii="Times New Roman" w:eastAsia="宋体" w:hAnsi="Times New Roman" w:cs="Times New Roman" w:hint="eastAsia"/>
          <w:sz w:val="24"/>
          <w:vertAlign w:val="subscript"/>
        </w:rPr>
        <w:t>3</w:t>
      </w:r>
      <w:r w:rsidRPr="007953E0">
        <w:rPr>
          <w:rFonts w:ascii="Times New Roman" w:eastAsia="宋体" w:hAnsi="Times New Roman" w:cs="Times New Roman" w:hint="eastAsia"/>
          <w:sz w:val="24"/>
        </w:rPr>
        <w:t>C</w:t>
      </w:r>
      <w:r w:rsidRPr="007953E0">
        <w:rPr>
          <w:rFonts w:ascii="Times New Roman" w:eastAsia="宋体" w:hAnsi="Times New Roman" w:cs="Times New Roman" w:hint="eastAsia"/>
          <w:sz w:val="24"/>
          <w:vertAlign w:val="subscript"/>
        </w:rPr>
        <w:t>2</w:t>
      </w:r>
      <w:r w:rsidRPr="007953E0">
        <w:rPr>
          <w:rFonts w:ascii="Times New Roman" w:eastAsia="宋体" w:hAnsi="Times New Roman" w:cs="Times New Roman" w:hint="eastAsia"/>
          <w:sz w:val="24"/>
        </w:rPr>
        <w:t>T</w:t>
      </w:r>
      <w:r w:rsidRPr="007953E0">
        <w:rPr>
          <w:rFonts w:ascii="Times New Roman" w:eastAsia="宋体" w:hAnsi="Times New Roman" w:cs="Times New Roman" w:hint="eastAsia"/>
          <w:sz w:val="24"/>
          <w:vertAlign w:val="subscript"/>
        </w:rPr>
        <w:t>x</w:t>
      </w:r>
      <w:r w:rsidRPr="007953E0">
        <w:rPr>
          <w:rFonts w:ascii="Times New Roman" w:eastAsia="宋体" w:hAnsi="Times New Roman" w:cs="Times New Roman" w:hint="eastAsia"/>
          <w:sz w:val="24"/>
        </w:rPr>
        <w:t>@CS-CA-DA</w:t>
      </w:r>
      <w:r w:rsidRPr="007953E0">
        <w:rPr>
          <w:rFonts w:ascii="Times New Roman" w:eastAsia="宋体" w:hAnsi="Times New Roman" w:cs="Times New Roman"/>
          <w:sz w:val="24"/>
        </w:rPr>
        <w:t xml:space="preserve"> before and after five cyclic stability tests.</w:t>
      </w:r>
      <w:r w:rsidRPr="007953E0">
        <w:rPr>
          <w:rFonts w:ascii="Times New Roman" w:eastAsia="宋体" w:hAnsi="Times New Roman" w:cs="Times New Roman" w:hint="eastAsia"/>
          <w:sz w:val="24"/>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418"/>
        <w:gridCol w:w="1701"/>
      </w:tblGrid>
      <w:tr w:rsidR="007953E0" w:rsidRPr="007953E0" w14:paraId="4BDD8FD3" w14:textId="77777777" w:rsidTr="000934D2">
        <w:trPr>
          <w:trHeight w:val="397"/>
        </w:trPr>
        <w:tc>
          <w:tcPr>
            <w:tcW w:w="1843" w:type="dxa"/>
            <w:tcBorders>
              <w:top w:val="single" w:sz="12" w:space="0" w:color="auto"/>
              <w:bottom w:val="single" w:sz="8" w:space="0" w:color="auto"/>
            </w:tcBorders>
          </w:tcPr>
          <w:p w14:paraId="449A8399" w14:textId="77777777" w:rsidR="0041176D" w:rsidRPr="007953E0" w:rsidRDefault="0041176D" w:rsidP="000934D2">
            <w:pPr>
              <w:rPr>
                <w:sz w:val="24"/>
                <w:szCs w:val="22"/>
              </w:rPr>
            </w:pPr>
            <w:bookmarkStart w:id="12" w:name="_Hlk224254579"/>
            <w:r w:rsidRPr="007953E0">
              <w:rPr>
                <w:rFonts w:hint="eastAsia"/>
                <w:sz w:val="24"/>
                <w:szCs w:val="22"/>
              </w:rPr>
              <w:t>Condition</w:t>
            </w:r>
          </w:p>
        </w:tc>
        <w:tc>
          <w:tcPr>
            <w:tcW w:w="1418" w:type="dxa"/>
            <w:tcBorders>
              <w:top w:val="single" w:sz="12" w:space="0" w:color="auto"/>
              <w:bottom w:val="single" w:sz="8" w:space="0" w:color="auto"/>
            </w:tcBorders>
          </w:tcPr>
          <w:p w14:paraId="76B75CFF" w14:textId="77777777" w:rsidR="0041176D" w:rsidRPr="007953E0" w:rsidRDefault="0041176D" w:rsidP="000934D2">
            <w:pPr>
              <w:rPr>
                <w:sz w:val="24"/>
                <w:szCs w:val="22"/>
              </w:rPr>
            </w:pPr>
            <w:r w:rsidRPr="007953E0">
              <w:rPr>
                <w:rFonts w:hint="eastAsia"/>
                <w:sz w:val="24"/>
                <w:szCs w:val="22"/>
              </w:rPr>
              <w:t>Weight</w:t>
            </w:r>
            <w:r w:rsidRPr="007953E0">
              <w:rPr>
                <w:sz w:val="24"/>
                <w:szCs w:val="22"/>
              </w:rPr>
              <w:t xml:space="preserve"> (g)</w:t>
            </w:r>
          </w:p>
        </w:tc>
        <w:tc>
          <w:tcPr>
            <w:tcW w:w="1701" w:type="dxa"/>
            <w:tcBorders>
              <w:top w:val="single" w:sz="12" w:space="0" w:color="auto"/>
              <w:bottom w:val="single" w:sz="8" w:space="0" w:color="auto"/>
            </w:tcBorders>
          </w:tcPr>
          <w:p w14:paraId="7377895C" w14:textId="77777777" w:rsidR="0041176D" w:rsidRPr="007953E0" w:rsidRDefault="0041176D" w:rsidP="000934D2">
            <w:pPr>
              <w:rPr>
                <w:sz w:val="24"/>
                <w:szCs w:val="22"/>
              </w:rPr>
            </w:pPr>
            <w:r w:rsidRPr="007953E0">
              <w:rPr>
                <w:sz w:val="24"/>
                <w:szCs w:val="22"/>
              </w:rPr>
              <w:t>Mass loss (%)</w:t>
            </w:r>
          </w:p>
        </w:tc>
      </w:tr>
      <w:tr w:rsidR="007953E0" w:rsidRPr="007953E0" w14:paraId="45F1E56E" w14:textId="77777777" w:rsidTr="000934D2">
        <w:trPr>
          <w:trHeight w:val="397"/>
        </w:trPr>
        <w:tc>
          <w:tcPr>
            <w:tcW w:w="1843" w:type="dxa"/>
            <w:tcBorders>
              <w:top w:val="single" w:sz="8" w:space="0" w:color="auto"/>
            </w:tcBorders>
          </w:tcPr>
          <w:p w14:paraId="0DE35FCE" w14:textId="77777777" w:rsidR="0041176D" w:rsidRPr="007953E0" w:rsidRDefault="0041176D" w:rsidP="000934D2">
            <w:pPr>
              <w:rPr>
                <w:sz w:val="24"/>
                <w:szCs w:val="22"/>
              </w:rPr>
            </w:pPr>
            <w:r w:rsidRPr="007953E0">
              <w:rPr>
                <w:rFonts w:hint="eastAsia"/>
                <w:sz w:val="24"/>
                <w:szCs w:val="22"/>
              </w:rPr>
              <w:t>Before cycling</w:t>
            </w:r>
          </w:p>
        </w:tc>
        <w:tc>
          <w:tcPr>
            <w:tcW w:w="1418" w:type="dxa"/>
            <w:tcBorders>
              <w:top w:val="single" w:sz="8" w:space="0" w:color="auto"/>
            </w:tcBorders>
          </w:tcPr>
          <w:p w14:paraId="66DF269E" w14:textId="77777777" w:rsidR="0041176D" w:rsidRPr="007953E0" w:rsidRDefault="0041176D" w:rsidP="000934D2">
            <w:pPr>
              <w:rPr>
                <w:sz w:val="24"/>
                <w:szCs w:val="22"/>
                <w:highlight w:val="yellow"/>
              </w:rPr>
            </w:pPr>
            <w:r w:rsidRPr="007953E0">
              <w:rPr>
                <w:rFonts w:hint="eastAsia"/>
                <w:sz w:val="24"/>
                <w:szCs w:val="22"/>
              </w:rPr>
              <w:t>0.280</w:t>
            </w:r>
          </w:p>
        </w:tc>
        <w:tc>
          <w:tcPr>
            <w:tcW w:w="1701" w:type="dxa"/>
            <w:tcBorders>
              <w:top w:val="single" w:sz="8" w:space="0" w:color="auto"/>
            </w:tcBorders>
          </w:tcPr>
          <w:p w14:paraId="19D971DD" w14:textId="77777777" w:rsidR="0041176D" w:rsidRPr="007953E0" w:rsidRDefault="0041176D" w:rsidP="000934D2">
            <w:pPr>
              <w:rPr>
                <w:sz w:val="24"/>
                <w:szCs w:val="22"/>
              </w:rPr>
            </w:pPr>
            <w:r w:rsidRPr="007953E0">
              <w:rPr>
                <w:sz w:val="24"/>
                <w:szCs w:val="22"/>
              </w:rPr>
              <w:t>–</w:t>
            </w:r>
          </w:p>
        </w:tc>
      </w:tr>
      <w:tr w:rsidR="007953E0" w:rsidRPr="007953E0" w14:paraId="5B3C407A" w14:textId="77777777" w:rsidTr="000934D2">
        <w:trPr>
          <w:trHeight w:val="397"/>
        </w:trPr>
        <w:tc>
          <w:tcPr>
            <w:tcW w:w="1843" w:type="dxa"/>
            <w:tcBorders>
              <w:bottom w:val="single" w:sz="12" w:space="0" w:color="auto"/>
            </w:tcBorders>
          </w:tcPr>
          <w:p w14:paraId="6BFB8500" w14:textId="77777777" w:rsidR="0041176D" w:rsidRPr="007953E0" w:rsidRDefault="0041176D" w:rsidP="000934D2">
            <w:pPr>
              <w:rPr>
                <w:sz w:val="24"/>
                <w:szCs w:val="22"/>
              </w:rPr>
            </w:pPr>
            <w:r w:rsidRPr="007953E0">
              <w:rPr>
                <w:rFonts w:hint="eastAsia"/>
                <w:sz w:val="24"/>
                <w:szCs w:val="22"/>
              </w:rPr>
              <w:t>After 5 cycles</w:t>
            </w:r>
          </w:p>
        </w:tc>
        <w:tc>
          <w:tcPr>
            <w:tcW w:w="1418" w:type="dxa"/>
            <w:tcBorders>
              <w:bottom w:val="single" w:sz="12" w:space="0" w:color="auto"/>
            </w:tcBorders>
          </w:tcPr>
          <w:p w14:paraId="2B2A3B40" w14:textId="77777777" w:rsidR="0041176D" w:rsidRPr="007953E0" w:rsidRDefault="0041176D" w:rsidP="000934D2">
            <w:pPr>
              <w:rPr>
                <w:sz w:val="24"/>
                <w:szCs w:val="22"/>
              </w:rPr>
            </w:pPr>
            <w:r w:rsidRPr="007953E0">
              <w:rPr>
                <w:rFonts w:hint="eastAsia"/>
                <w:sz w:val="24"/>
                <w:szCs w:val="22"/>
              </w:rPr>
              <w:t>0.268</w:t>
            </w:r>
          </w:p>
        </w:tc>
        <w:tc>
          <w:tcPr>
            <w:tcW w:w="1701" w:type="dxa"/>
            <w:tcBorders>
              <w:bottom w:val="single" w:sz="12" w:space="0" w:color="auto"/>
            </w:tcBorders>
          </w:tcPr>
          <w:p w14:paraId="0E2FCF9C" w14:textId="77777777" w:rsidR="0041176D" w:rsidRPr="007953E0" w:rsidRDefault="0041176D" w:rsidP="000934D2">
            <w:pPr>
              <w:rPr>
                <w:sz w:val="24"/>
                <w:szCs w:val="22"/>
              </w:rPr>
            </w:pPr>
            <w:r w:rsidRPr="007953E0">
              <w:rPr>
                <w:sz w:val="24"/>
                <w:szCs w:val="22"/>
              </w:rPr>
              <w:t>4.29</w:t>
            </w:r>
          </w:p>
        </w:tc>
      </w:tr>
      <w:bookmarkEnd w:id="11"/>
      <w:bookmarkEnd w:id="12"/>
    </w:tbl>
    <w:p w14:paraId="2DB15041" w14:textId="77777777" w:rsidR="0041176D" w:rsidRDefault="0041176D">
      <w:pPr>
        <w:widowControl/>
        <w:rPr>
          <w:rFonts w:ascii="Times New Roman" w:hAnsi="Times New Roman" w:cs="Times New Roman"/>
          <w:b/>
          <w:bCs/>
          <w:sz w:val="24"/>
        </w:rPr>
      </w:pPr>
    </w:p>
    <w:p w14:paraId="0303B044" w14:textId="269498A9" w:rsidR="0041176D" w:rsidRDefault="0041176D">
      <w:pPr>
        <w:widowControl/>
        <w:rPr>
          <w:rFonts w:ascii="Times New Roman" w:hAnsi="Times New Roman" w:cs="Times New Roman"/>
          <w:b/>
          <w:bCs/>
          <w:sz w:val="24"/>
        </w:rPr>
      </w:pPr>
      <w:r>
        <w:rPr>
          <w:rFonts w:ascii="Times New Roman" w:hAnsi="Times New Roman" w:cs="Times New Roman"/>
          <w:b/>
          <w:bCs/>
          <w:sz w:val="24"/>
        </w:rPr>
        <w:br w:type="page"/>
      </w:r>
    </w:p>
    <w:p w14:paraId="77F4D769" w14:textId="6FA5DF4E" w:rsidR="004F31C3" w:rsidRPr="007953E0" w:rsidRDefault="004F31C3" w:rsidP="001725A7">
      <w:pPr>
        <w:spacing w:after="0" w:line="360" w:lineRule="auto"/>
        <w:rPr>
          <w:rFonts w:ascii="Times New Roman" w:eastAsia="宋体" w:hAnsi="Times New Roman" w:cs="Times New Roman"/>
          <w:sz w:val="24"/>
        </w:rPr>
      </w:pPr>
      <w:r w:rsidRPr="007953E0">
        <w:rPr>
          <w:rFonts w:ascii="Times New Roman" w:eastAsia="宋体" w:hAnsi="Times New Roman" w:cs="Times New Roman"/>
          <w:b/>
          <w:bCs/>
          <w:sz w:val="24"/>
        </w:rPr>
        <w:lastRenderedPageBreak/>
        <w:t>Table S</w:t>
      </w:r>
      <w:r w:rsidR="001725A7" w:rsidRPr="007953E0">
        <w:rPr>
          <w:rFonts w:ascii="Times New Roman" w:eastAsia="宋体" w:hAnsi="Times New Roman" w:cs="Times New Roman" w:hint="eastAsia"/>
          <w:b/>
          <w:bCs/>
          <w:sz w:val="24"/>
        </w:rPr>
        <w:t>5</w:t>
      </w:r>
      <w:r w:rsidRPr="007953E0">
        <w:rPr>
          <w:rFonts w:ascii="Times New Roman" w:eastAsia="宋体" w:hAnsi="Times New Roman" w:cs="Times New Roman"/>
          <w:b/>
          <w:bCs/>
          <w:sz w:val="24"/>
        </w:rPr>
        <w:t>.</w:t>
      </w:r>
      <w:r w:rsidRPr="007953E0">
        <w:rPr>
          <w:rFonts w:ascii="Times New Roman" w:eastAsia="宋体" w:hAnsi="Times New Roman" w:cs="Times New Roman"/>
          <w:sz w:val="24"/>
        </w:rPr>
        <w:t xml:space="preserve"> Concentration of metal ions dissolved from </w:t>
      </w:r>
      <w:r w:rsidRPr="007953E0">
        <w:rPr>
          <w:rFonts w:ascii="Times New Roman" w:hAnsi="Times New Roman" w:cs="Times New Roman"/>
          <w:sz w:val="24"/>
        </w:rPr>
        <w:t>SnO</w:t>
      </w:r>
      <w:r w:rsidRPr="007953E0">
        <w:rPr>
          <w:rFonts w:ascii="Times New Roman" w:hAnsi="Times New Roman" w:cs="Times New Roman"/>
          <w:sz w:val="24"/>
          <w:vertAlign w:val="subscript"/>
        </w:rPr>
        <w:t>2</w:t>
      </w:r>
      <w:r w:rsidRPr="007953E0">
        <w:rPr>
          <w:rFonts w:ascii="Times New Roman" w:hAnsi="Times New Roman" w:cs="Times New Roman"/>
          <w:sz w:val="24"/>
        </w:rPr>
        <w:t xml:space="preserve"> QD</w:t>
      </w:r>
      <w:r w:rsidRPr="007953E0">
        <w:rPr>
          <w:rFonts w:ascii="Times New Roman" w:hAnsi="Times New Roman" w:cs="Times New Roman" w:hint="eastAsia"/>
          <w:sz w:val="24"/>
        </w:rPr>
        <w:t>s</w:t>
      </w:r>
      <w:r w:rsidRPr="007953E0">
        <w:rPr>
          <w:rFonts w:ascii="Times New Roman" w:hAnsi="Times New Roman" w:cs="Times New Roman"/>
          <w:sz w:val="24"/>
        </w:rPr>
        <w:t>/Ti</w:t>
      </w:r>
      <w:r w:rsidRPr="007953E0">
        <w:rPr>
          <w:rFonts w:ascii="Times New Roman" w:hAnsi="Times New Roman" w:cs="Times New Roman"/>
          <w:sz w:val="24"/>
          <w:vertAlign w:val="subscript"/>
        </w:rPr>
        <w:t>3</w:t>
      </w:r>
      <w:r w:rsidRPr="007953E0">
        <w:rPr>
          <w:rFonts w:ascii="Times New Roman" w:hAnsi="Times New Roman" w:cs="Times New Roman"/>
          <w:sz w:val="24"/>
        </w:rPr>
        <w:t>C</w:t>
      </w:r>
      <w:r w:rsidRPr="007953E0">
        <w:rPr>
          <w:rFonts w:ascii="Times New Roman" w:hAnsi="Times New Roman" w:cs="Times New Roman"/>
          <w:sz w:val="24"/>
          <w:vertAlign w:val="subscript"/>
        </w:rPr>
        <w:t>2</w:t>
      </w:r>
      <w:r w:rsidRPr="007953E0">
        <w:rPr>
          <w:rFonts w:ascii="Times New Roman" w:hAnsi="Times New Roman" w:cs="Times New Roman"/>
          <w:sz w:val="24"/>
        </w:rPr>
        <w:t>T</w:t>
      </w:r>
      <w:r w:rsidRPr="007953E0">
        <w:rPr>
          <w:rFonts w:ascii="Times New Roman" w:hAnsi="Times New Roman" w:cs="Times New Roman"/>
          <w:sz w:val="24"/>
          <w:vertAlign w:val="subscript"/>
        </w:rPr>
        <w:t>x</w:t>
      </w:r>
      <w:r w:rsidRPr="007953E0">
        <w:rPr>
          <w:rFonts w:ascii="Times New Roman" w:eastAsia="宋体" w:hAnsi="Times New Roman" w:cs="Times New Roman"/>
          <w:sz w:val="24"/>
        </w:rPr>
        <w:t>@CS-CA-DA under 808 nm NIR irradiation in Haihe River water</w:t>
      </w:r>
      <w:r w:rsidRPr="007953E0">
        <w:rPr>
          <w:rFonts w:ascii="Times New Roman" w:eastAsia="宋体" w:hAnsi="Times New Roman" w:cs="Times New Roman" w:hint="eastAsia"/>
          <w:sz w:val="24"/>
        </w:rPr>
        <w:t xml:space="preserve">. </w:t>
      </w:r>
    </w:p>
    <w:tbl>
      <w:tblPr>
        <w:tblStyle w:val="ae"/>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61"/>
        <w:gridCol w:w="3543"/>
      </w:tblGrid>
      <w:tr w:rsidR="007953E0" w:rsidRPr="007953E0" w14:paraId="4BE2CD55" w14:textId="77777777" w:rsidTr="000934D2">
        <w:trPr>
          <w:trHeight w:val="397"/>
        </w:trPr>
        <w:tc>
          <w:tcPr>
            <w:tcW w:w="1134" w:type="dxa"/>
            <w:tcBorders>
              <w:top w:val="single" w:sz="12" w:space="0" w:color="auto"/>
              <w:bottom w:val="single" w:sz="8" w:space="0" w:color="auto"/>
            </w:tcBorders>
          </w:tcPr>
          <w:p w14:paraId="06F8C18C" w14:textId="77777777" w:rsidR="004F31C3" w:rsidRPr="007953E0" w:rsidRDefault="004F31C3" w:rsidP="000934D2">
            <w:pPr>
              <w:rPr>
                <w:sz w:val="24"/>
                <w:szCs w:val="22"/>
              </w:rPr>
            </w:pPr>
            <w:r w:rsidRPr="007953E0">
              <w:rPr>
                <w:sz w:val="24"/>
                <w:szCs w:val="22"/>
              </w:rPr>
              <w:t>Metal ion</w:t>
            </w:r>
          </w:p>
        </w:tc>
        <w:tc>
          <w:tcPr>
            <w:tcW w:w="3261" w:type="dxa"/>
            <w:tcBorders>
              <w:top w:val="single" w:sz="12" w:space="0" w:color="auto"/>
              <w:bottom w:val="single" w:sz="8" w:space="0" w:color="auto"/>
            </w:tcBorders>
          </w:tcPr>
          <w:p w14:paraId="1025C8A4" w14:textId="77777777" w:rsidR="004F31C3" w:rsidRPr="007953E0" w:rsidRDefault="004F31C3" w:rsidP="000934D2">
            <w:pPr>
              <w:rPr>
                <w:sz w:val="24"/>
                <w:szCs w:val="22"/>
              </w:rPr>
            </w:pPr>
            <w:r w:rsidRPr="007953E0">
              <w:rPr>
                <w:sz w:val="24"/>
                <w:szCs w:val="22"/>
              </w:rPr>
              <w:t>Measured concentration (mg/L)</w:t>
            </w:r>
          </w:p>
        </w:tc>
        <w:tc>
          <w:tcPr>
            <w:tcW w:w="3543" w:type="dxa"/>
            <w:tcBorders>
              <w:top w:val="single" w:sz="12" w:space="0" w:color="auto"/>
              <w:bottom w:val="single" w:sz="8" w:space="0" w:color="auto"/>
            </w:tcBorders>
          </w:tcPr>
          <w:p w14:paraId="148EF893" w14:textId="77777777" w:rsidR="004F31C3" w:rsidRPr="007953E0" w:rsidRDefault="004F31C3" w:rsidP="000934D2">
            <w:pPr>
              <w:rPr>
                <w:sz w:val="24"/>
                <w:szCs w:val="22"/>
              </w:rPr>
            </w:pPr>
            <w:r w:rsidRPr="007953E0">
              <w:rPr>
                <w:sz w:val="24"/>
                <w:szCs w:val="22"/>
              </w:rPr>
              <w:t>Background concentration (mg/L)</w:t>
            </w:r>
          </w:p>
        </w:tc>
      </w:tr>
      <w:tr w:rsidR="007953E0" w:rsidRPr="007953E0" w14:paraId="517CBE15" w14:textId="77777777" w:rsidTr="000934D2">
        <w:trPr>
          <w:trHeight w:val="397"/>
        </w:trPr>
        <w:tc>
          <w:tcPr>
            <w:tcW w:w="1134" w:type="dxa"/>
            <w:tcBorders>
              <w:top w:val="single" w:sz="8" w:space="0" w:color="auto"/>
            </w:tcBorders>
            <w:vAlign w:val="center"/>
          </w:tcPr>
          <w:p w14:paraId="56EC1CFB" w14:textId="77777777" w:rsidR="004F31C3" w:rsidRPr="007953E0" w:rsidRDefault="004F31C3" w:rsidP="000934D2">
            <w:pPr>
              <w:rPr>
                <w:sz w:val="24"/>
                <w:szCs w:val="22"/>
              </w:rPr>
            </w:pPr>
            <w:r w:rsidRPr="007953E0">
              <w:rPr>
                <w:sz w:val="24"/>
                <w:szCs w:val="22"/>
              </w:rPr>
              <w:t>Ti</w:t>
            </w:r>
          </w:p>
        </w:tc>
        <w:tc>
          <w:tcPr>
            <w:tcW w:w="3261" w:type="dxa"/>
            <w:tcBorders>
              <w:top w:val="single" w:sz="8" w:space="0" w:color="auto"/>
            </w:tcBorders>
          </w:tcPr>
          <w:p w14:paraId="3B20A0A0" w14:textId="77777777" w:rsidR="004F31C3" w:rsidRPr="007953E0" w:rsidRDefault="004F31C3" w:rsidP="000934D2">
            <w:pPr>
              <w:rPr>
                <w:sz w:val="24"/>
                <w:szCs w:val="22"/>
              </w:rPr>
            </w:pPr>
            <w:r w:rsidRPr="007953E0">
              <w:rPr>
                <w:sz w:val="24"/>
                <w:szCs w:val="22"/>
              </w:rPr>
              <w:t>0.002</w:t>
            </w:r>
          </w:p>
        </w:tc>
        <w:tc>
          <w:tcPr>
            <w:tcW w:w="3543" w:type="dxa"/>
            <w:tcBorders>
              <w:top w:val="single" w:sz="8" w:space="0" w:color="auto"/>
            </w:tcBorders>
          </w:tcPr>
          <w:p w14:paraId="6DBEF2FD" w14:textId="77777777" w:rsidR="004F31C3" w:rsidRPr="007953E0" w:rsidRDefault="004F31C3" w:rsidP="000934D2">
            <w:pPr>
              <w:rPr>
                <w:sz w:val="24"/>
                <w:szCs w:val="22"/>
              </w:rPr>
            </w:pPr>
            <w:r w:rsidRPr="007953E0">
              <w:rPr>
                <w:sz w:val="24"/>
                <w:szCs w:val="22"/>
              </w:rPr>
              <w:t>0.001</w:t>
            </w:r>
          </w:p>
        </w:tc>
      </w:tr>
      <w:tr w:rsidR="007953E0" w:rsidRPr="007953E0" w14:paraId="114A1F18" w14:textId="77777777" w:rsidTr="000934D2">
        <w:trPr>
          <w:trHeight w:val="397"/>
        </w:trPr>
        <w:tc>
          <w:tcPr>
            <w:tcW w:w="1134" w:type="dxa"/>
          </w:tcPr>
          <w:p w14:paraId="3995144E" w14:textId="77777777" w:rsidR="004F31C3" w:rsidRPr="007953E0" w:rsidRDefault="004F31C3" w:rsidP="000934D2">
            <w:pPr>
              <w:rPr>
                <w:sz w:val="24"/>
                <w:szCs w:val="22"/>
              </w:rPr>
            </w:pPr>
            <w:r w:rsidRPr="007953E0">
              <w:rPr>
                <w:sz w:val="24"/>
              </w:rPr>
              <w:t>Sn</w:t>
            </w:r>
          </w:p>
        </w:tc>
        <w:tc>
          <w:tcPr>
            <w:tcW w:w="3261" w:type="dxa"/>
          </w:tcPr>
          <w:p w14:paraId="2738C4A9" w14:textId="77777777" w:rsidR="004F31C3" w:rsidRPr="007953E0" w:rsidRDefault="004F31C3" w:rsidP="000934D2">
            <w:pPr>
              <w:rPr>
                <w:sz w:val="24"/>
                <w:szCs w:val="22"/>
              </w:rPr>
            </w:pPr>
            <w:r w:rsidRPr="007953E0">
              <w:rPr>
                <w:sz w:val="24"/>
                <w:szCs w:val="22"/>
              </w:rPr>
              <w:t>0.038</w:t>
            </w:r>
          </w:p>
        </w:tc>
        <w:tc>
          <w:tcPr>
            <w:tcW w:w="3543" w:type="dxa"/>
          </w:tcPr>
          <w:p w14:paraId="47DD5672" w14:textId="77777777" w:rsidR="004F31C3" w:rsidRPr="007953E0" w:rsidRDefault="004F31C3" w:rsidP="000934D2">
            <w:pPr>
              <w:rPr>
                <w:sz w:val="24"/>
                <w:szCs w:val="22"/>
              </w:rPr>
            </w:pPr>
            <w:r w:rsidRPr="007953E0">
              <w:rPr>
                <w:sz w:val="24"/>
                <w:szCs w:val="22"/>
              </w:rPr>
              <w:t>0.009</w:t>
            </w:r>
          </w:p>
        </w:tc>
      </w:tr>
    </w:tbl>
    <w:p w14:paraId="5F28C6D4" w14:textId="77777777" w:rsidR="00ED069F" w:rsidRDefault="00ED069F">
      <w:pPr>
        <w:widowControl/>
        <w:rPr>
          <w:rFonts w:ascii="Times New Roman" w:eastAsia="等线" w:hAnsi="Times New Roman" w:cs="Times New Roman"/>
          <w:sz w:val="24"/>
          <w:szCs w:val="22"/>
        </w:rPr>
      </w:pPr>
      <w:r>
        <w:rPr>
          <w:rFonts w:ascii="Times New Roman" w:hAnsi="Times New Roman"/>
          <w:sz w:val="24"/>
        </w:rPr>
        <w:br w:type="page"/>
      </w:r>
    </w:p>
    <w:p w14:paraId="6C90BC46" w14:textId="338E25B3" w:rsidR="001725A7" w:rsidRPr="001725A7" w:rsidRDefault="001725A7" w:rsidP="001725A7">
      <w:pPr>
        <w:spacing w:after="0" w:line="360" w:lineRule="auto"/>
        <w:rPr>
          <w:rFonts w:ascii="Times New Roman" w:hAnsi="Times New Roman" w:cs="Times New Roman"/>
          <w:b/>
          <w:bCs/>
          <w:sz w:val="24"/>
        </w:rPr>
      </w:pPr>
      <w:bookmarkStart w:id="13" w:name="_Hlk231313037"/>
      <w:r>
        <w:rPr>
          <w:rFonts w:ascii="Times New Roman" w:hAnsi="Times New Roman" w:cs="Times New Roman"/>
          <w:b/>
          <w:bCs/>
          <w:sz w:val="24"/>
        </w:rPr>
        <w:lastRenderedPageBreak/>
        <w:t xml:space="preserve">References </w:t>
      </w:r>
      <w:bookmarkEnd w:id="13"/>
    </w:p>
    <w:p w14:paraId="3015067F" w14:textId="77777777" w:rsidR="0043739B" w:rsidRPr="0043739B" w:rsidRDefault="00A2345B" w:rsidP="0043739B">
      <w:pPr>
        <w:pStyle w:val="EndNoteBibliography"/>
        <w:rPr>
          <w:rFonts w:hint="eastAsia"/>
          <w:noProof/>
        </w:rPr>
      </w:pPr>
      <w:r>
        <w:fldChar w:fldCharType="begin"/>
      </w:r>
      <w:r>
        <w:instrText xml:space="preserve"> ADDIN EN.REFLIST </w:instrText>
      </w:r>
      <w:r>
        <w:fldChar w:fldCharType="separate"/>
      </w:r>
      <w:r w:rsidR="0043739B" w:rsidRPr="0043739B">
        <w:rPr>
          <w:rFonts w:hint="eastAsia"/>
          <w:noProof/>
        </w:rPr>
        <w:t>1.</w:t>
      </w:r>
      <w:r w:rsidR="0043739B" w:rsidRPr="0043739B">
        <w:rPr>
          <w:rFonts w:hint="eastAsia"/>
          <w:noProof/>
        </w:rPr>
        <w:tab/>
        <w:t>Chu K, Liu Y-p, Li Y-b, Wang J, Zhang H. Electronically Coupled SnO2 Quantum Dots and Graphene for Efficient Nitrogen Reduction Reaction. ACS Applied Materials &amp; Interfaces. 2019;11:31806-15.</w:t>
      </w:r>
    </w:p>
    <w:p w14:paraId="2DA38AC5" w14:textId="77777777" w:rsidR="0043739B" w:rsidRPr="0043739B" w:rsidRDefault="0043739B" w:rsidP="0043739B">
      <w:pPr>
        <w:pStyle w:val="EndNoteBibliography"/>
        <w:rPr>
          <w:rFonts w:hint="eastAsia"/>
          <w:noProof/>
        </w:rPr>
      </w:pPr>
      <w:r w:rsidRPr="0043739B">
        <w:rPr>
          <w:rFonts w:hint="eastAsia"/>
          <w:noProof/>
        </w:rPr>
        <w:t>2.</w:t>
      </w:r>
      <w:r w:rsidRPr="0043739B">
        <w:rPr>
          <w:rFonts w:hint="eastAsia"/>
          <w:noProof/>
        </w:rPr>
        <w:tab/>
        <w:t>Liu J, Zhang Q, Tian X, Hong Y, Nie Y, Su N, Jin G, Zhai Z, Fu C. Highly efficient photocatalytic degradation of oil pollutants by oxygen deficient SnO2 quantum dots for water remediation. Chemical Engineering Journal. 2021;404.</w:t>
      </w:r>
    </w:p>
    <w:p w14:paraId="2429A86C" w14:textId="77777777" w:rsidR="0043739B" w:rsidRPr="0043739B" w:rsidRDefault="0043739B" w:rsidP="0043739B">
      <w:pPr>
        <w:pStyle w:val="EndNoteBibliography"/>
        <w:rPr>
          <w:rFonts w:hint="eastAsia"/>
          <w:noProof/>
        </w:rPr>
      </w:pPr>
      <w:r w:rsidRPr="0043739B">
        <w:rPr>
          <w:rFonts w:hint="eastAsia"/>
          <w:noProof/>
        </w:rPr>
        <w:t>3.</w:t>
      </w:r>
      <w:r w:rsidRPr="0043739B">
        <w:rPr>
          <w:rFonts w:hint="eastAsia"/>
          <w:noProof/>
        </w:rPr>
        <w:tab/>
        <w:t>Ma H, Wang T, Xu Y, Shi W, Ma R, Xia Z, Yang Q, Xie G, Chen S. Phenanthraquinone modified carbon quantum dots covalent-grafted onto Cu-MOF for photocatalytic CO2 reduction: Construction of dual-active sites and parallel charge channels based on the cooperation between photoexcitation and electron-entrap. Applied Catalysis B: Environment and Energy. 2024;349:123857.</w:t>
      </w:r>
    </w:p>
    <w:p w14:paraId="46F19A4D" w14:textId="77777777" w:rsidR="0043739B" w:rsidRPr="0043739B" w:rsidRDefault="0043739B" w:rsidP="0043739B">
      <w:pPr>
        <w:pStyle w:val="EndNoteBibliography"/>
        <w:rPr>
          <w:rFonts w:hint="eastAsia"/>
          <w:noProof/>
        </w:rPr>
      </w:pPr>
      <w:r w:rsidRPr="0043739B">
        <w:rPr>
          <w:rFonts w:hint="eastAsia"/>
          <w:noProof/>
        </w:rPr>
        <w:t>4.</w:t>
      </w:r>
      <w:r w:rsidRPr="0043739B">
        <w:rPr>
          <w:rFonts w:hint="eastAsia"/>
          <w:noProof/>
        </w:rPr>
        <w:tab/>
        <w:t>Li W, Jing J, Wei Z, Xu J, Shi W, Wang H, Zhu X, Du Y, Wang Y, Li J, Zhu Y. Near-Infrared Light-Driven Efficient Tumor Elimination via Strong Oxidative Photogenerated Holes in Donor</w:t>
      </w:r>
      <w:r w:rsidRPr="0043739B">
        <w:rPr>
          <w:rFonts w:hint="eastAsia"/>
          <w:noProof/>
        </w:rPr>
        <w:t>–</w:t>
      </w:r>
      <w:r w:rsidRPr="0043739B">
        <w:rPr>
          <w:rFonts w:hint="eastAsia"/>
          <w:noProof/>
        </w:rPr>
        <w:t>Acceptor Supramolecular Porphyrin. JACS Au. 2025;5:3500-12.</w:t>
      </w:r>
    </w:p>
    <w:p w14:paraId="0D9C87AC" w14:textId="77777777" w:rsidR="0043739B" w:rsidRPr="0043739B" w:rsidRDefault="0043739B" w:rsidP="0043739B">
      <w:pPr>
        <w:pStyle w:val="EndNoteBibliography"/>
        <w:rPr>
          <w:rFonts w:hint="eastAsia"/>
          <w:noProof/>
        </w:rPr>
      </w:pPr>
      <w:r w:rsidRPr="0043739B">
        <w:rPr>
          <w:rFonts w:hint="eastAsia"/>
          <w:noProof/>
        </w:rPr>
        <w:t>5.</w:t>
      </w:r>
      <w:r w:rsidRPr="0043739B">
        <w:rPr>
          <w:rFonts w:hint="eastAsia"/>
          <w:noProof/>
        </w:rPr>
        <w:tab/>
        <w:t>Polumati G, Kolli CSR, Flores M, Kumar A, Sanghvi A, Bugallo ADL, Sahatiya P. Mixed-Dimensional van der Waals Heterostructure (2D ReS2/0D MoS2 Quantum Dots)-Based Broad Spectral Range with Ultrahigh-Responsive Photodetector. ACS Applied Materials &amp; Interfaces. 2024;16:19261-70.</w:t>
      </w:r>
    </w:p>
    <w:p w14:paraId="28678F62" w14:textId="77777777" w:rsidR="0043739B" w:rsidRPr="0043739B" w:rsidRDefault="0043739B" w:rsidP="0043739B">
      <w:pPr>
        <w:pStyle w:val="EndNoteBibliography"/>
        <w:rPr>
          <w:rFonts w:hint="eastAsia"/>
          <w:noProof/>
        </w:rPr>
      </w:pPr>
      <w:r w:rsidRPr="0043739B">
        <w:rPr>
          <w:rFonts w:hint="eastAsia"/>
          <w:noProof/>
        </w:rPr>
        <w:t>6.</w:t>
      </w:r>
      <w:r w:rsidRPr="0043739B">
        <w:rPr>
          <w:rFonts w:hint="eastAsia"/>
          <w:noProof/>
        </w:rPr>
        <w:tab/>
        <w:t>Kayal A, De M. Dual Photocatalytic Pathways: Substrate-Directed Oxidative and Reductive Photocatalysis in the Presence of MoS2 Quantum Dots (QDs). ACS Catalysis. 2026;16:2897-909.</w:t>
      </w:r>
    </w:p>
    <w:p w14:paraId="4E1CB59F" w14:textId="77777777" w:rsidR="0043739B" w:rsidRPr="0043739B" w:rsidRDefault="0043739B" w:rsidP="0043739B">
      <w:pPr>
        <w:pStyle w:val="EndNoteBibliography"/>
        <w:rPr>
          <w:rFonts w:hint="eastAsia"/>
          <w:noProof/>
        </w:rPr>
      </w:pPr>
      <w:r w:rsidRPr="0043739B">
        <w:rPr>
          <w:rFonts w:hint="eastAsia"/>
          <w:noProof/>
        </w:rPr>
        <w:t>7.</w:t>
      </w:r>
      <w:r w:rsidRPr="0043739B">
        <w:rPr>
          <w:rFonts w:hint="eastAsia"/>
          <w:noProof/>
        </w:rPr>
        <w:tab/>
        <w:t>Jin C, Sun D, Sun Z, Rao S, Wu Z, Cheng C, Liu L, Liu Q, Yang J. Interfacial engineering of Ni-phytate and Ti3C2Tx MXene-sensitized TiO2 toward enhanced sterilization efficacy under 808 nm NIR light irradiation. Applied Catalysis B: Environmental. 2023;330.</w:t>
      </w:r>
    </w:p>
    <w:p w14:paraId="7662ABE5" w14:textId="77777777" w:rsidR="0043739B" w:rsidRPr="0043739B" w:rsidRDefault="0043739B" w:rsidP="0043739B">
      <w:pPr>
        <w:pStyle w:val="EndNoteBibliography"/>
        <w:rPr>
          <w:rFonts w:hint="eastAsia"/>
          <w:noProof/>
        </w:rPr>
      </w:pPr>
      <w:r w:rsidRPr="0043739B">
        <w:rPr>
          <w:rFonts w:hint="eastAsia"/>
          <w:noProof/>
        </w:rPr>
        <w:t>8.</w:t>
      </w:r>
      <w:r w:rsidRPr="0043739B">
        <w:rPr>
          <w:rFonts w:hint="eastAsia"/>
          <w:noProof/>
        </w:rPr>
        <w:tab/>
        <w:t>Liu Y, Tian Y, Han Q, Yin J, Zhang J, Yu Y, Yang W, Deng Y. Synergism of 2D/1D MXene/cobalt nanowire heterojunctions for boosted photo-activated antibacterial application. Chemical Engineering Journal. 2021;410.</w:t>
      </w:r>
    </w:p>
    <w:p w14:paraId="3AF40E8A" w14:textId="77777777" w:rsidR="0043739B" w:rsidRPr="0043739B" w:rsidRDefault="0043739B" w:rsidP="0043739B">
      <w:pPr>
        <w:pStyle w:val="EndNoteBibliography"/>
        <w:rPr>
          <w:noProof/>
        </w:rPr>
      </w:pPr>
      <w:r w:rsidRPr="0043739B">
        <w:rPr>
          <w:rFonts w:hint="eastAsia"/>
          <w:noProof/>
        </w:rPr>
        <w:t>9.</w:t>
      </w:r>
      <w:r w:rsidRPr="0043739B">
        <w:rPr>
          <w:rFonts w:hint="eastAsia"/>
          <w:noProof/>
        </w:rPr>
        <w:tab/>
        <w:t>Yu Z, Lin J, Wang Y, He C, Shi Y, Hu Y, Jiang Y, Chen</w:t>
      </w:r>
      <w:r w:rsidRPr="0043739B">
        <w:rPr>
          <w:noProof/>
        </w:rPr>
        <w:t>g J. Design, synergistic mechanisms, and application of a MXene@CuS–CeO₂ photothermal–nanozyme multimodal antibacterial material in real water systems. Chemical Engineering Journal. 2026;532:174295.</w:t>
      </w:r>
    </w:p>
    <w:p w14:paraId="2C05B369" w14:textId="603DB921" w:rsidR="006055D0" w:rsidRPr="00353271" w:rsidRDefault="00A2345B" w:rsidP="00B007A5">
      <w:pPr>
        <w:spacing w:after="0" w:line="360" w:lineRule="auto"/>
        <w:jc w:val="both"/>
        <w:rPr>
          <w:rFonts w:ascii="Times New Roman" w:hAnsi="Times New Roman" w:cs="Times New Roman"/>
          <w:sz w:val="24"/>
        </w:rPr>
      </w:pPr>
      <w:r>
        <w:rPr>
          <w:rFonts w:ascii="Times New Roman" w:hAnsi="Times New Roman" w:cs="Times New Roman"/>
          <w:sz w:val="24"/>
        </w:rPr>
        <w:fldChar w:fldCharType="end"/>
      </w:r>
    </w:p>
    <w:sectPr w:rsidR="006055D0" w:rsidRPr="003532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C16C1" w14:textId="77777777" w:rsidR="00312261" w:rsidRDefault="00312261" w:rsidP="00053AC4">
      <w:pPr>
        <w:spacing w:after="0" w:line="240" w:lineRule="auto"/>
        <w:rPr>
          <w:rFonts w:hint="eastAsia"/>
        </w:rPr>
      </w:pPr>
      <w:r>
        <w:separator/>
      </w:r>
    </w:p>
  </w:endnote>
  <w:endnote w:type="continuationSeparator" w:id="0">
    <w:p w14:paraId="611DCC73" w14:textId="77777777" w:rsidR="00312261" w:rsidRDefault="00312261" w:rsidP="00053AC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6760C" w14:textId="77777777" w:rsidR="00312261" w:rsidRDefault="00312261" w:rsidP="00053AC4">
      <w:pPr>
        <w:spacing w:after="0" w:line="240" w:lineRule="auto"/>
        <w:rPr>
          <w:rFonts w:hint="eastAsia"/>
        </w:rPr>
      </w:pPr>
      <w:r>
        <w:separator/>
      </w:r>
    </w:p>
  </w:footnote>
  <w:footnote w:type="continuationSeparator" w:id="0">
    <w:p w14:paraId="355E7595" w14:textId="77777777" w:rsidR="00312261" w:rsidRDefault="00312261" w:rsidP="00053AC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 Composite Material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d2rfsspaxer7ewvxlx220jztf9ztsxxvv5&quot;&gt;硕士毕业论文&lt;record-ids&gt;&lt;item&gt;143&lt;/item&gt;&lt;item&gt;145&lt;/item&gt;&lt;item&gt;146&lt;/item&gt;&lt;item&gt;189&lt;/item&gt;&lt;item&gt;193&lt;/item&gt;&lt;item&gt;194&lt;/item&gt;&lt;item&gt;211&lt;/item&gt;&lt;item&gt;219&lt;/item&gt;&lt;item&gt;220&lt;/item&gt;&lt;/record-ids&gt;&lt;/item&gt;&lt;/Libraries&gt;"/>
  </w:docVars>
  <w:rsids>
    <w:rsidRoot w:val="006C6974"/>
    <w:rsid w:val="0004712F"/>
    <w:rsid w:val="00053AC4"/>
    <w:rsid w:val="00056689"/>
    <w:rsid w:val="00057EB7"/>
    <w:rsid w:val="00076609"/>
    <w:rsid w:val="000B4492"/>
    <w:rsid w:val="000D4FBD"/>
    <w:rsid w:val="000F1FD0"/>
    <w:rsid w:val="001175CD"/>
    <w:rsid w:val="00120B06"/>
    <w:rsid w:val="001225E2"/>
    <w:rsid w:val="00127137"/>
    <w:rsid w:val="00132089"/>
    <w:rsid w:val="00135275"/>
    <w:rsid w:val="00142479"/>
    <w:rsid w:val="00144D73"/>
    <w:rsid w:val="001650E7"/>
    <w:rsid w:val="001725A7"/>
    <w:rsid w:val="001E05E7"/>
    <w:rsid w:val="001F4997"/>
    <w:rsid w:val="002133DA"/>
    <w:rsid w:val="00245BCB"/>
    <w:rsid w:val="00251947"/>
    <w:rsid w:val="00272692"/>
    <w:rsid w:val="00280893"/>
    <w:rsid w:val="0029149C"/>
    <w:rsid w:val="002A707E"/>
    <w:rsid w:val="002C1EC7"/>
    <w:rsid w:val="002C2221"/>
    <w:rsid w:val="002C3BD1"/>
    <w:rsid w:val="002C73AE"/>
    <w:rsid w:val="002D3CE2"/>
    <w:rsid w:val="002F7B12"/>
    <w:rsid w:val="00312261"/>
    <w:rsid w:val="003174C4"/>
    <w:rsid w:val="00320249"/>
    <w:rsid w:val="0032142C"/>
    <w:rsid w:val="00324FA5"/>
    <w:rsid w:val="00334365"/>
    <w:rsid w:val="00353271"/>
    <w:rsid w:val="0037636E"/>
    <w:rsid w:val="0039645E"/>
    <w:rsid w:val="003A10D0"/>
    <w:rsid w:val="003C325D"/>
    <w:rsid w:val="003D07C4"/>
    <w:rsid w:val="003D5C8E"/>
    <w:rsid w:val="003E1826"/>
    <w:rsid w:val="00402476"/>
    <w:rsid w:val="00404AF4"/>
    <w:rsid w:val="0041176D"/>
    <w:rsid w:val="00412341"/>
    <w:rsid w:val="00412A01"/>
    <w:rsid w:val="0042666D"/>
    <w:rsid w:val="0043739B"/>
    <w:rsid w:val="00452939"/>
    <w:rsid w:val="00494D27"/>
    <w:rsid w:val="004A186D"/>
    <w:rsid w:val="004A26F0"/>
    <w:rsid w:val="004A6C83"/>
    <w:rsid w:val="004C7A3F"/>
    <w:rsid w:val="004F31C3"/>
    <w:rsid w:val="0051537A"/>
    <w:rsid w:val="0051677D"/>
    <w:rsid w:val="00523AF6"/>
    <w:rsid w:val="00564545"/>
    <w:rsid w:val="00590E88"/>
    <w:rsid w:val="005F2D9C"/>
    <w:rsid w:val="006055D0"/>
    <w:rsid w:val="00607621"/>
    <w:rsid w:val="006432F8"/>
    <w:rsid w:val="006519DE"/>
    <w:rsid w:val="00665EB3"/>
    <w:rsid w:val="00666446"/>
    <w:rsid w:val="006803CE"/>
    <w:rsid w:val="0068062E"/>
    <w:rsid w:val="006A522A"/>
    <w:rsid w:val="006B073D"/>
    <w:rsid w:val="006C6974"/>
    <w:rsid w:val="006E7C0C"/>
    <w:rsid w:val="006F0A6E"/>
    <w:rsid w:val="00730D2C"/>
    <w:rsid w:val="007643F3"/>
    <w:rsid w:val="00785A97"/>
    <w:rsid w:val="007953E0"/>
    <w:rsid w:val="007A19D6"/>
    <w:rsid w:val="007C01DC"/>
    <w:rsid w:val="00826DD2"/>
    <w:rsid w:val="008665E7"/>
    <w:rsid w:val="00887C93"/>
    <w:rsid w:val="00892C99"/>
    <w:rsid w:val="008A1086"/>
    <w:rsid w:val="008A5FBA"/>
    <w:rsid w:val="008D4DC5"/>
    <w:rsid w:val="009010AE"/>
    <w:rsid w:val="00904FD7"/>
    <w:rsid w:val="00973202"/>
    <w:rsid w:val="00974754"/>
    <w:rsid w:val="00974E3A"/>
    <w:rsid w:val="0097781B"/>
    <w:rsid w:val="00987BA2"/>
    <w:rsid w:val="009B36EA"/>
    <w:rsid w:val="009C1F60"/>
    <w:rsid w:val="00A2345B"/>
    <w:rsid w:val="00A26876"/>
    <w:rsid w:val="00A468E9"/>
    <w:rsid w:val="00A81DEB"/>
    <w:rsid w:val="00A90000"/>
    <w:rsid w:val="00AA13FC"/>
    <w:rsid w:val="00AF7EDE"/>
    <w:rsid w:val="00B007A5"/>
    <w:rsid w:val="00B05AFE"/>
    <w:rsid w:val="00B12AB5"/>
    <w:rsid w:val="00B646EC"/>
    <w:rsid w:val="00B80017"/>
    <w:rsid w:val="00B952D4"/>
    <w:rsid w:val="00BC74BF"/>
    <w:rsid w:val="00BD5322"/>
    <w:rsid w:val="00BD7CCD"/>
    <w:rsid w:val="00C15C19"/>
    <w:rsid w:val="00C205D7"/>
    <w:rsid w:val="00C2236C"/>
    <w:rsid w:val="00C31D0F"/>
    <w:rsid w:val="00C97CF2"/>
    <w:rsid w:val="00CB2090"/>
    <w:rsid w:val="00CB63E8"/>
    <w:rsid w:val="00CC5D69"/>
    <w:rsid w:val="00CD0139"/>
    <w:rsid w:val="00D010FB"/>
    <w:rsid w:val="00D02511"/>
    <w:rsid w:val="00D05D93"/>
    <w:rsid w:val="00D113DF"/>
    <w:rsid w:val="00D366A1"/>
    <w:rsid w:val="00D97FEA"/>
    <w:rsid w:val="00DA02BB"/>
    <w:rsid w:val="00DE50C9"/>
    <w:rsid w:val="00DE63ED"/>
    <w:rsid w:val="00E101ED"/>
    <w:rsid w:val="00E40A56"/>
    <w:rsid w:val="00E612B7"/>
    <w:rsid w:val="00E732A7"/>
    <w:rsid w:val="00E84C5E"/>
    <w:rsid w:val="00E94503"/>
    <w:rsid w:val="00E94ACF"/>
    <w:rsid w:val="00E9692D"/>
    <w:rsid w:val="00ED069F"/>
    <w:rsid w:val="00EE78E3"/>
    <w:rsid w:val="00EF4693"/>
    <w:rsid w:val="00F32C0E"/>
    <w:rsid w:val="00F34305"/>
    <w:rsid w:val="00F661E2"/>
    <w:rsid w:val="00FE561B"/>
    <w:rsid w:val="00FE71D5"/>
    <w:rsid w:val="00FF7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8756F"/>
  <w15:chartTrackingRefBased/>
  <w15:docId w15:val="{96DE0F58-D32D-486F-8C7D-0E753027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C697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C697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C697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C697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C697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C697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C697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C697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C697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C697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C697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C697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C6974"/>
    <w:rPr>
      <w:rFonts w:cstheme="majorBidi"/>
      <w:color w:val="2F5496" w:themeColor="accent1" w:themeShade="BF"/>
      <w:sz w:val="28"/>
      <w:szCs w:val="28"/>
    </w:rPr>
  </w:style>
  <w:style w:type="character" w:customStyle="1" w:styleId="50">
    <w:name w:val="标题 5 字符"/>
    <w:basedOn w:val="a0"/>
    <w:link w:val="5"/>
    <w:uiPriority w:val="9"/>
    <w:semiHidden/>
    <w:rsid w:val="006C6974"/>
    <w:rPr>
      <w:rFonts w:cstheme="majorBidi"/>
      <w:color w:val="2F5496" w:themeColor="accent1" w:themeShade="BF"/>
      <w:sz w:val="24"/>
    </w:rPr>
  </w:style>
  <w:style w:type="character" w:customStyle="1" w:styleId="60">
    <w:name w:val="标题 6 字符"/>
    <w:basedOn w:val="a0"/>
    <w:link w:val="6"/>
    <w:uiPriority w:val="9"/>
    <w:semiHidden/>
    <w:rsid w:val="006C6974"/>
    <w:rPr>
      <w:rFonts w:cstheme="majorBidi"/>
      <w:b/>
      <w:bCs/>
      <w:color w:val="2F5496" w:themeColor="accent1" w:themeShade="BF"/>
    </w:rPr>
  </w:style>
  <w:style w:type="character" w:customStyle="1" w:styleId="70">
    <w:name w:val="标题 7 字符"/>
    <w:basedOn w:val="a0"/>
    <w:link w:val="7"/>
    <w:uiPriority w:val="9"/>
    <w:semiHidden/>
    <w:rsid w:val="006C6974"/>
    <w:rPr>
      <w:rFonts w:cstheme="majorBidi"/>
      <w:b/>
      <w:bCs/>
      <w:color w:val="595959" w:themeColor="text1" w:themeTint="A6"/>
    </w:rPr>
  </w:style>
  <w:style w:type="character" w:customStyle="1" w:styleId="80">
    <w:name w:val="标题 8 字符"/>
    <w:basedOn w:val="a0"/>
    <w:link w:val="8"/>
    <w:uiPriority w:val="9"/>
    <w:semiHidden/>
    <w:rsid w:val="006C6974"/>
    <w:rPr>
      <w:rFonts w:cstheme="majorBidi"/>
      <w:color w:val="595959" w:themeColor="text1" w:themeTint="A6"/>
    </w:rPr>
  </w:style>
  <w:style w:type="character" w:customStyle="1" w:styleId="90">
    <w:name w:val="标题 9 字符"/>
    <w:basedOn w:val="a0"/>
    <w:link w:val="9"/>
    <w:uiPriority w:val="9"/>
    <w:semiHidden/>
    <w:rsid w:val="006C6974"/>
    <w:rPr>
      <w:rFonts w:eastAsiaTheme="majorEastAsia" w:cstheme="majorBidi"/>
      <w:color w:val="595959" w:themeColor="text1" w:themeTint="A6"/>
    </w:rPr>
  </w:style>
  <w:style w:type="paragraph" w:styleId="a3">
    <w:name w:val="Title"/>
    <w:basedOn w:val="a"/>
    <w:next w:val="a"/>
    <w:link w:val="a4"/>
    <w:uiPriority w:val="10"/>
    <w:qFormat/>
    <w:rsid w:val="006C69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C69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69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C69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C6974"/>
    <w:pPr>
      <w:spacing w:before="160"/>
      <w:jc w:val="center"/>
    </w:pPr>
    <w:rPr>
      <w:i/>
      <w:iCs/>
      <w:color w:val="404040" w:themeColor="text1" w:themeTint="BF"/>
    </w:rPr>
  </w:style>
  <w:style w:type="character" w:customStyle="1" w:styleId="a8">
    <w:name w:val="引用 字符"/>
    <w:basedOn w:val="a0"/>
    <w:link w:val="a7"/>
    <w:uiPriority w:val="29"/>
    <w:rsid w:val="006C6974"/>
    <w:rPr>
      <w:i/>
      <w:iCs/>
      <w:color w:val="404040" w:themeColor="text1" w:themeTint="BF"/>
    </w:rPr>
  </w:style>
  <w:style w:type="paragraph" w:styleId="a9">
    <w:name w:val="List Paragraph"/>
    <w:basedOn w:val="a"/>
    <w:uiPriority w:val="34"/>
    <w:qFormat/>
    <w:rsid w:val="006C6974"/>
    <w:pPr>
      <w:ind w:left="720"/>
      <w:contextualSpacing/>
    </w:pPr>
  </w:style>
  <w:style w:type="character" w:styleId="aa">
    <w:name w:val="Intense Emphasis"/>
    <w:basedOn w:val="a0"/>
    <w:uiPriority w:val="21"/>
    <w:qFormat/>
    <w:rsid w:val="006C6974"/>
    <w:rPr>
      <w:i/>
      <w:iCs/>
      <w:color w:val="2F5496" w:themeColor="accent1" w:themeShade="BF"/>
    </w:rPr>
  </w:style>
  <w:style w:type="paragraph" w:styleId="ab">
    <w:name w:val="Intense Quote"/>
    <w:basedOn w:val="a"/>
    <w:next w:val="a"/>
    <w:link w:val="ac"/>
    <w:uiPriority w:val="30"/>
    <w:qFormat/>
    <w:rsid w:val="006C6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C6974"/>
    <w:rPr>
      <w:i/>
      <w:iCs/>
      <w:color w:val="2F5496" w:themeColor="accent1" w:themeShade="BF"/>
    </w:rPr>
  </w:style>
  <w:style w:type="character" w:styleId="ad">
    <w:name w:val="Intense Reference"/>
    <w:basedOn w:val="a0"/>
    <w:uiPriority w:val="32"/>
    <w:qFormat/>
    <w:rsid w:val="006C6974"/>
    <w:rPr>
      <w:b/>
      <w:bCs/>
      <w:smallCaps/>
      <w:color w:val="2F5496" w:themeColor="accent1" w:themeShade="BF"/>
      <w:spacing w:val="5"/>
    </w:rPr>
  </w:style>
  <w:style w:type="paragraph" w:customStyle="1" w:styleId="EndNoteBibliography">
    <w:name w:val="EndNote Bibliography"/>
    <w:basedOn w:val="a"/>
    <w:link w:val="EndNoteBibliography0"/>
    <w:rsid w:val="00974754"/>
    <w:pPr>
      <w:spacing w:after="0" w:line="240" w:lineRule="auto"/>
      <w:jc w:val="both"/>
    </w:pPr>
    <w:rPr>
      <w:rFonts w:ascii="Times New Roman" w:eastAsia="等线" w:hAnsi="Times New Roman" w:cs="Times New Roman"/>
      <w:szCs w:val="22"/>
    </w:rPr>
  </w:style>
  <w:style w:type="character" w:customStyle="1" w:styleId="EndNoteBibliography0">
    <w:name w:val="EndNote Bibliography 字符"/>
    <w:basedOn w:val="a0"/>
    <w:link w:val="EndNoteBibliography"/>
    <w:rsid w:val="00974754"/>
    <w:rPr>
      <w:rFonts w:ascii="Times New Roman" w:eastAsia="等线" w:hAnsi="Times New Roman" w:cs="Times New Roman"/>
      <w:szCs w:val="22"/>
    </w:rPr>
  </w:style>
  <w:style w:type="table" w:styleId="ae">
    <w:name w:val="Table Grid"/>
    <w:basedOn w:val="a1"/>
    <w:uiPriority w:val="39"/>
    <w:qFormat/>
    <w:rsid w:val="006B073D"/>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sid w:val="00DA02BB"/>
    <w:rPr>
      <w:color w:val="0563C1" w:themeColor="hyperlink"/>
      <w:u w:val="single"/>
    </w:rPr>
  </w:style>
  <w:style w:type="paragraph" w:customStyle="1" w:styleId="EndNoteBibliographyTitle">
    <w:name w:val="EndNote Bibliography Title"/>
    <w:basedOn w:val="a"/>
    <w:link w:val="EndNoteBibliographyTitle0"/>
    <w:rsid w:val="00A2345B"/>
    <w:pPr>
      <w:spacing w:after="0"/>
      <w:jc w:val="center"/>
    </w:pPr>
    <w:rPr>
      <w:rFonts w:ascii="Times New Roman" w:eastAsia="等线" w:hAnsi="Times New Roman" w:cs="Times New Roman"/>
      <w:noProof/>
    </w:rPr>
  </w:style>
  <w:style w:type="character" w:customStyle="1" w:styleId="EndNoteBibliographyTitle0">
    <w:name w:val="EndNote Bibliography Title 字符"/>
    <w:basedOn w:val="a0"/>
    <w:link w:val="EndNoteBibliographyTitle"/>
    <w:rsid w:val="00A2345B"/>
    <w:rPr>
      <w:rFonts w:ascii="Times New Roman" w:eastAsia="等线" w:hAnsi="Times New Roman" w:cs="Times New Roman"/>
      <w:noProof/>
    </w:rPr>
  </w:style>
  <w:style w:type="paragraph" w:styleId="af0">
    <w:name w:val="header"/>
    <w:basedOn w:val="a"/>
    <w:link w:val="af1"/>
    <w:uiPriority w:val="99"/>
    <w:unhideWhenUsed/>
    <w:rsid w:val="00053AC4"/>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053AC4"/>
    <w:rPr>
      <w:sz w:val="18"/>
      <w:szCs w:val="18"/>
    </w:rPr>
  </w:style>
  <w:style w:type="paragraph" w:styleId="af2">
    <w:name w:val="footer"/>
    <w:basedOn w:val="a"/>
    <w:link w:val="af3"/>
    <w:uiPriority w:val="99"/>
    <w:unhideWhenUsed/>
    <w:rsid w:val="00053AC4"/>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053AC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lihaibei445906949@163.com" TargetMode="External"/><Relationship Id="rId12" Type="http://schemas.openxmlformats.org/officeDocument/2006/relationships/image" Target="media/image5.tiff"/><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hyperlink" Target="mailto:jinminzh@126.com" TargetMode="External"/><Relationship Id="rId11" Type="http://schemas.openxmlformats.org/officeDocument/2006/relationships/image" Target="media/image4.tiff"/><Relationship Id="rId5" Type="http://schemas.openxmlformats.org/officeDocument/2006/relationships/endnotes" Target="endnote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20</Pages>
  <Words>2107</Words>
  <Characters>12014</Characters>
  <Application>Microsoft Office Word</Application>
  <DocSecurity>0</DocSecurity>
  <Lines>100</Lines>
  <Paragraphs>28</Paragraphs>
  <ScaleCrop>false</ScaleCrop>
  <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海北 李</dc:creator>
  <cp:keywords/>
  <dc:description/>
  <cp:lastModifiedBy>堂平 张</cp:lastModifiedBy>
  <cp:revision>16</cp:revision>
  <dcterms:created xsi:type="dcterms:W3CDTF">2026-07-18T15:18:00Z</dcterms:created>
  <dcterms:modified xsi:type="dcterms:W3CDTF">2026-07-19T08:39:00Z</dcterms:modified>
</cp:coreProperties>
</file>