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0E8" w:rsidRDefault="007E191E">
      <w:r w:rsidRPr="007E191E">
        <w:rPr>
          <w:noProof/>
          <w:lang w:eastAsia="en-IN"/>
        </w:rPr>
        <w:drawing>
          <wp:inline distT="0" distB="0" distL="0" distR="0">
            <wp:extent cx="5731510" cy="34672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91E" w:rsidRDefault="007E191E" w:rsidP="007E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S1: Time series of NCUM analysis and 10-day forecast of kinetic energy (m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/s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at 850 </w:t>
      </w:r>
      <w:proofErr w:type="spellStart"/>
      <w:r>
        <w:rPr>
          <w:rFonts w:ascii="Times New Roman" w:hAnsi="Times New Roman" w:cs="Times New Roman"/>
          <w:sz w:val="24"/>
          <w:szCs w:val="24"/>
        </w:rPr>
        <w:t>hPa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level. The vertical line</w:t>
      </w:r>
    </w:p>
    <w:p w:rsidR="007E191E" w:rsidRDefault="007E191E" w:rsidP="007E191E">
      <w:proofErr w:type="gramStart"/>
      <w:r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IMD monsoon onset date (29 May 2018).</w:t>
      </w:r>
      <w:bookmarkStart w:id="0" w:name="_GoBack"/>
      <w:bookmarkEnd w:id="0"/>
    </w:p>
    <w:sectPr w:rsidR="007E1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1E"/>
    <w:rsid w:val="004B00E8"/>
    <w:rsid w:val="005B3497"/>
    <w:rsid w:val="00630EFE"/>
    <w:rsid w:val="006D3BEA"/>
    <w:rsid w:val="007E191E"/>
    <w:rsid w:val="00C102C4"/>
    <w:rsid w:val="00CD58F3"/>
    <w:rsid w:val="00D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56129-1F4F-4962-A84C-AE24383A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HP Inc.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Narmadha R.</dc:creator>
  <cp:keywords/>
  <dc:description/>
  <cp:lastModifiedBy>Narmadha R.</cp:lastModifiedBy>
  <cp:revision>1</cp:revision>
  <dcterms:created xsi:type="dcterms:W3CDTF">2021-05-08T17:32:00Z</dcterms:created>
  <dcterms:modified xsi:type="dcterms:W3CDTF">2021-05-08T17:33:00Z</dcterms:modified>
</cp:coreProperties>
</file>