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4D907B" w14:textId="39701DB4" w:rsidR="001E63C1" w:rsidRPr="003D7684" w:rsidRDefault="000B066A" w:rsidP="00A279E0">
      <w:pPr>
        <w:spacing w:before="240" w:line="480" w:lineRule="auto"/>
        <w:jc w:val="center"/>
        <w:rPr>
          <w:b/>
        </w:rPr>
      </w:pPr>
      <w:r w:rsidRPr="003D7684">
        <w:rPr>
          <w:b/>
          <w:noProof/>
          <w:lang w:val="en-IN" w:eastAsia="en-IN"/>
        </w:rPr>
        <w:drawing>
          <wp:inline distT="0" distB="0" distL="0" distR="0" wp14:anchorId="4C871D8E" wp14:editId="1B236F43">
            <wp:extent cx="5939155" cy="3404235"/>
            <wp:effectExtent l="0" t="0" r="4445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3404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A416C9" w14:textId="1AD6AEA5" w:rsidR="009012B6" w:rsidRPr="00551223" w:rsidRDefault="009012B6" w:rsidP="009012B6">
      <w:pPr>
        <w:jc w:val="center"/>
        <w:rPr>
          <w:rFonts w:ascii="Times New Roman" w:hAnsi="Times New Roman" w:cs="Times New Roman"/>
          <w:sz w:val="20"/>
          <w:szCs w:val="20"/>
        </w:rPr>
      </w:pPr>
      <w:r w:rsidRPr="003D7684">
        <w:rPr>
          <w:rFonts w:ascii="Times New Roman" w:hAnsi="Times New Roman" w:cs="Times New Roman"/>
          <w:b/>
          <w:sz w:val="20"/>
          <w:szCs w:val="20"/>
        </w:rPr>
        <w:t>Fig. S1</w:t>
      </w:r>
      <w:r w:rsidRPr="003D7684">
        <w:rPr>
          <w:rFonts w:ascii="Times New Roman" w:hAnsi="Times New Roman" w:cs="Times New Roman"/>
          <w:sz w:val="20"/>
          <w:szCs w:val="20"/>
        </w:rPr>
        <w:t xml:space="preserve"> SEM images showing (a </w:t>
      </w:r>
      <w:r w:rsidR="000B066A" w:rsidRPr="003D7684">
        <w:rPr>
          <w:rFonts w:ascii="Times New Roman" w:hAnsi="Times New Roman" w:cs="Times New Roman"/>
          <w:sz w:val="20"/>
          <w:szCs w:val="20"/>
        </w:rPr>
        <w:t>&amp;</w:t>
      </w:r>
      <w:r w:rsidRPr="003D7684">
        <w:rPr>
          <w:rFonts w:ascii="Times New Roman" w:hAnsi="Times New Roman" w:cs="Times New Roman"/>
          <w:sz w:val="20"/>
          <w:szCs w:val="20"/>
        </w:rPr>
        <w:t xml:space="preserve"> </w:t>
      </w:r>
      <w:r w:rsidR="000B066A" w:rsidRPr="003D7684">
        <w:rPr>
          <w:rFonts w:ascii="Times New Roman" w:hAnsi="Times New Roman" w:cs="Times New Roman"/>
          <w:sz w:val="20"/>
          <w:szCs w:val="20"/>
        </w:rPr>
        <w:t>b</w:t>
      </w:r>
      <w:r w:rsidRPr="003D7684">
        <w:rPr>
          <w:rFonts w:ascii="Times New Roman" w:hAnsi="Times New Roman" w:cs="Times New Roman"/>
          <w:sz w:val="20"/>
          <w:szCs w:val="20"/>
        </w:rPr>
        <w:t xml:space="preserve">) the side </w:t>
      </w:r>
      <w:r w:rsidR="000B066A" w:rsidRPr="003D7684">
        <w:rPr>
          <w:rFonts w:ascii="Times New Roman" w:hAnsi="Times New Roman" w:cs="Times New Roman"/>
          <w:sz w:val="20"/>
          <w:szCs w:val="20"/>
        </w:rPr>
        <w:t xml:space="preserve">and top </w:t>
      </w:r>
      <w:r w:rsidRPr="003D7684">
        <w:rPr>
          <w:rFonts w:ascii="Times New Roman" w:hAnsi="Times New Roman" w:cs="Times New Roman"/>
          <w:sz w:val="20"/>
          <w:szCs w:val="20"/>
        </w:rPr>
        <w:t xml:space="preserve">views of scaffold </w:t>
      </w:r>
      <w:r w:rsidR="000B066A" w:rsidRPr="003D7684">
        <w:rPr>
          <w:rFonts w:ascii="Times New Roman" w:hAnsi="Times New Roman" w:cs="Times New Roman"/>
          <w:sz w:val="20"/>
          <w:szCs w:val="20"/>
        </w:rPr>
        <w:t>1</w:t>
      </w:r>
      <w:r w:rsidRPr="003D7684">
        <w:rPr>
          <w:rFonts w:ascii="Times New Roman" w:hAnsi="Times New Roman" w:cs="Times New Roman"/>
          <w:sz w:val="20"/>
          <w:szCs w:val="20"/>
        </w:rPr>
        <w:t>, and (</w:t>
      </w:r>
      <w:r w:rsidR="000B066A" w:rsidRPr="003D7684">
        <w:rPr>
          <w:rFonts w:ascii="Times New Roman" w:hAnsi="Times New Roman" w:cs="Times New Roman"/>
          <w:sz w:val="20"/>
          <w:szCs w:val="20"/>
        </w:rPr>
        <w:t>c &amp; d</w:t>
      </w:r>
      <w:r w:rsidRPr="003D7684">
        <w:rPr>
          <w:rFonts w:ascii="Times New Roman" w:hAnsi="Times New Roman" w:cs="Times New Roman"/>
          <w:sz w:val="20"/>
          <w:szCs w:val="20"/>
        </w:rPr>
        <w:t xml:space="preserve">) the </w:t>
      </w:r>
      <w:r w:rsidR="000B066A" w:rsidRPr="003D7684">
        <w:rPr>
          <w:rFonts w:ascii="Times New Roman" w:hAnsi="Times New Roman" w:cs="Times New Roman"/>
          <w:sz w:val="20"/>
          <w:szCs w:val="20"/>
        </w:rPr>
        <w:t xml:space="preserve">side and </w:t>
      </w:r>
      <w:r w:rsidRPr="003D7684">
        <w:rPr>
          <w:rFonts w:ascii="Times New Roman" w:hAnsi="Times New Roman" w:cs="Times New Roman"/>
          <w:sz w:val="20"/>
          <w:szCs w:val="20"/>
        </w:rPr>
        <w:t xml:space="preserve">top views of scaffold </w:t>
      </w:r>
      <w:r w:rsidR="000B066A" w:rsidRPr="003D7684">
        <w:rPr>
          <w:rFonts w:ascii="Times New Roman" w:hAnsi="Times New Roman" w:cs="Times New Roman"/>
          <w:sz w:val="20"/>
          <w:szCs w:val="20"/>
        </w:rPr>
        <w:t>3</w:t>
      </w:r>
      <w:r w:rsidRPr="003D7684">
        <w:rPr>
          <w:rFonts w:ascii="Times New Roman" w:hAnsi="Times New Roman" w:cs="Times New Roman"/>
          <w:sz w:val="20"/>
          <w:szCs w:val="20"/>
        </w:rPr>
        <w:t xml:space="preserve"> prepared using the 3DP/TIPS method </w:t>
      </w:r>
      <w:bookmarkStart w:id="0" w:name="_GoBack"/>
      <w:bookmarkEnd w:id="0"/>
    </w:p>
    <w:p w14:paraId="4C667BB1" w14:textId="77777777" w:rsidR="009012B6" w:rsidRPr="00551223" w:rsidRDefault="009012B6" w:rsidP="00A279E0">
      <w:pPr>
        <w:spacing w:before="240" w:line="480" w:lineRule="auto"/>
        <w:jc w:val="center"/>
        <w:rPr>
          <w:b/>
        </w:rPr>
      </w:pPr>
    </w:p>
    <w:sectPr w:rsidR="009012B6" w:rsidRPr="005512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AF9"/>
    <w:rsid w:val="00007F05"/>
    <w:rsid w:val="00031A45"/>
    <w:rsid w:val="000B066A"/>
    <w:rsid w:val="00141B31"/>
    <w:rsid w:val="001E63C1"/>
    <w:rsid w:val="002742D5"/>
    <w:rsid w:val="00350AF9"/>
    <w:rsid w:val="003D7684"/>
    <w:rsid w:val="00551223"/>
    <w:rsid w:val="007676E9"/>
    <w:rsid w:val="007A458C"/>
    <w:rsid w:val="00806F84"/>
    <w:rsid w:val="009012B6"/>
    <w:rsid w:val="00A279E0"/>
    <w:rsid w:val="00A95F25"/>
    <w:rsid w:val="00AF6A98"/>
    <w:rsid w:val="00D6561E"/>
    <w:rsid w:val="00DB0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01B69"/>
  <w15:chartTrackingRefBased/>
  <w15:docId w15:val="{82CF4E0F-C19F-4235-8875-AD9ADD4ED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Miami University</Company>
  <LinksUpToDate>false</LinksUpToDate>
  <CharactersWithSpaces>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Yousefi Moshirabad, Amy Dr.</dc:creator>
  <cp:keywords/>
  <dc:description/>
  <cp:lastModifiedBy>Selvamanikkam R.</cp:lastModifiedBy>
  <cp:revision>5</cp:revision>
  <dcterms:created xsi:type="dcterms:W3CDTF">2021-09-12T02:45:00Z</dcterms:created>
  <dcterms:modified xsi:type="dcterms:W3CDTF">2021-11-15T07:46:00Z</dcterms:modified>
</cp:coreProperties>
</file>